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B0CD1" w14:textId="77777777" w:rsidR="00250512" w:rsidRPr="00F01781" w:rsidRDefault="00250512" w:rsidP="00250512">
      <w:pPr>
        <w:jc w:val="center"/>
        <w:rPr>
          <w:rFonts w:eastAsia="Times New Roman" w:cstheme="minorHAnsi"/>
          <w:lang w:val="fr-CA" w:eastAsia="en-CA"/>
        </w:rPr>
      </w:pPr>
    </w:p>
    <w:p w14:paraId="32B43E39" w14:textId="7BE6AED6" w:rsidR="00F14288" w:rsidRPr="00F01781" w:rsidRDefault="00F14288" w:rsidP="00250512">
      <w:pPr>
        <w:jc w:val="center"/>
        <w:rPr>
          <w:rFonts w:eastAsia="Times New Roman" w:cstheme="minorHAnsi"/>
          <w:sz w:val="44"/>
          <w:szCs w:val="44"/>
          <w:lang w:val="fr-CA" w:eastAsia="en-CA"/>
        </w:rPr>
      </w:pPr>
      <w:r w:rsidRPr="00F01781">
        <w:rPr>
          <w:rFonts w:eastAsia="Times New Roman" w:cstheme="minorHAnsi"/>
          <w:noProof/>
          <w:sz w:val="44"/>
          <w:szCs w:val="44"/>
          <w:lang w:val="en-US"/>
        </w:rPr>
        <w:drawing>
          <wp:inline distT="0" distB="0" distL="0" distR="0" wp14:anchorId="5BCE404D" wp14:editId="0BBE288A">
            <wp:extent cx="594360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HN-Logo-RGB_Blue-KIT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inline>
        </w:drawing>
      </w:r>
    </w:p>
    <w:p w14:paraId="3F3B2EDD" w14:textId="77777777" w:rsidR="00F14288" w:rsidRPr="00F01781" w:rsidRDefault="00F14288" w:rsidP="00250512">
      <w:pPr>
        <w:jc w:val="center"/>
        <w:rPr>
          <w:rFonts w:eastAsia="Times New Roman" w:cstheme="minorHAnsi"/>
          <w:sz w:val="44"/>
          <w:szCs w:val="44"/>
          <w:lang w:val="fr-CA" w:eastAsia="en-CA"/>
        </w:rPr>
      </w:pPr>
    </w:p>
    <w:p w14:paraId="152CCCBF" w14:textId="77777777" w:rsidR="00F14288" w:rsidRPr="00F01781" w:rsidRDefault="00F14288" w:rsidP="00250512">
      <w:pPr>
        <w:jc w:val="center"/>
        <w:rPr>
          <w:rFonts w:eastAsia="Times New Roman" w:cstheme="minorHAnsi"/>
          <w:sz w:val="44"/>
          <w:szCs w:val="44"/>
          <w:lang w:val="fr-CA" w:eastAsia="en-CA"/>
        </w:rPr>
      </w:pPr>
    </w:p>
    <w:p w14:paraId="2F44F81E" w14:textId="77777777" w:rsidR="00F14288" w:rsidRPr="00F01781" w:rsidRDefault="00F14288" w:rsidP="00250512">
      <w:pPr>
        <w:jc w:val="center"/>
        <w:rPr>
          <w:rFonts w:eastAsia="Times New Roman" w:cstheme="minorHAnsi"/>
          <w:sz w:val="44"/>
          <w:szCs w:val="44"/>
          <w:lang w:val="fr-CA" w:eastAsia="en-CA"/>
        </w:rPr>
      </w:pPr>
    </w:p>
    <w:p w14:paraId="08A226D4" w14:textId="77777777" w:rsidR="00752E24" w:rsidRPr="00F01781" w:rsidRDefault="00752E24" w:rsidP="00752E24">
      <w:pPr>
        <w:spacing w:after="160"/>
        <w:jc w:val="center"/>
        <w:rPr>
          <w:rFonts w:eastAsia="Times New Roman" w:cstheme="minorHAnsi"/>
          <w:sz w:val="44"/>
          <w:szCs w:val="44"/>
          <w:lang w:val="fr-CA" w:eastAsia="en-CA"/>
        </w:rPr>
      </w:pPr>
      <w:bookmarkStart w:id="0" w:name="lt_pId000"/>
      <w:r w:rsidRPr="00F01781">
        <w:rPr>
          <w:rFonts w:eastAsia="Times New Roman" w:cstheme="minorHAnsi"/>
          <w:sz w:val="44"/>
          <w:szCs w:val="44"/>
          <w:lang w:val="fr-CA" w:eastAsia="en-CA"/>
        </w:rPr>
        <w:t xml:space="preserve">Définir l’environnement bâti en tenant compte des personnes en situation de handicap : </w:t>
      </w:r>
      <w:bookmarkEnd w:id="0"/>
      <w:r w:rsidRPr="00F01781">
        <w:rPr>
          <w:rFonts w:eastAsia="Times New Roman" w:cstheme="minorHAnsi"/>
          <w:sz w:val="44"/>
          <w:szCs w:val="44"/>
          <w:lang w:val="fr-CA" w:eastAsia="en-CA"/>
        </w:rPr>
        <w:t>création d’une base de données anthropométriques canadienne sur les besoins relatifs à l’espace</w:t>
      </w:r>
    </w:p>
    <w:p w14:paraId="5192A7EA" w14:textId="07A3195A" w:rsidR="003C32B5" w:rsidRPr="00F01781" w:rsidRDefault="003C32B5" w:rsidP="00AB5E17">
      <w:pPr>
        <w:spacing w:after="160"/>
        <w:rPr>
          <w:rStyle w:val="BookTitle"/>
          <w:rFonts w:cstheme="minorHAnsi"/>
          <w:i w:val="0"/>
          <w:sz w:val="44"/>
          <w:szCs w:val="44"/>
          <w:lang w:val="fr-CA"/>
        </w:rPr>
      </w:pPr>
    </w:p>
    <w:p w14:paraId="0265B75A" w14:textId="77777777" w:rsidR="00752E24" w:rsidRPr="00F01781" w:rsidRDefault="00752E24" w:rsidP="00752E24">
      <w:pPr>
        <w:jc w:val="center"/>
        <w:rPr>
          <w:rFonts w:eastAsia="Times New Roman" w:cstheme="minorHAnsi"/>
          <w:sz w:val="44"/>
          <w:szCs w:val="44"/>
          <w:lang w:val="fr-CA" w:eastAsia="en-CA"/>
        </w:rPr>
      </w:pPr>
      <w:bookmarkStart w:id="1" w:name="lt_pId001"/>
      <w:r w:rsidRPr="00F01781">
        <w:rPr>
          <w:rFonts w:eastAsia="Times New Roman" w:cstheme="minorHAnsi"/>
          <w:sz w:val="44"/>
          <w:szCs w:val="44"/>
          <w:lang w:val="fr-CA" w:eastAsia="en-CA"/>
        </w:rPr>
        <w:t>Rapport final :</w:t>
      </w:r>
      <w:bookmarkEnd w:id="1"/>
    </w:p>
    <w:p w14:paraId="4205E1AD" w14:textId="5B15E8DC" w:rsidR="00F14288" w:rsidRPr="00F01781" w:rsidRDefault="00752E24" w:rsidP="00752E24">
      <w:pPr>
        <w:jc w:val="center"/>
        <w:rPr>
          <w:sz w:val="44"/>
          <w:szCs w:val="44"/>
          <w:lang w:val="fr-CA"/>
        </w:rPr>
      </w:pPr>
      <w:bookmarkStart w:id="2" w:name="lt_pId002"/>
      <w:r w:rsidRPr="00F01781">
        <w:rPr>
          <w:rFonts w:eastAsia="Times New Roman" w:cstheme="minorHAnsi"/>
          <w:sz w:val="44"/>
          <w:szCs w:val="44"/>
          <w:lang w:val="fr-CA" w:eastAsia="en-CA"/>
        </w:rPr>
        <w:t>Normes d’accessibilité Canada, programme Avancement de la recherche sur les normes d’accessibilité.</w:t>
      </w:r>
      <w:bookmarkEnd w:id="2"/>
      <w:r w:rsidRPr="00F01781">
        <w:rPr>
          <w:rFonts w:eastAsia="Times New Roman" w:cstheme="minorHAnsi"/>
          <w:sz w:val="44"/>
          <w:szCs w:val="44"/>
          <w:lang w:val="fr-CA" w:eastAsia="en-CA"/>
        </w:rPr>
        <w:t xml:space="preserve"> </w:t>
      </w:r>
      <w:bookmarkStart w:id="3" w:name="lt_pId003"/>
      <w:r w:rsidRPr="00F01781">
        <w:rPr>
          <w:rFonts w:eastAsia="Times New Roman" w:cstheme="minorHAnsi"/>
          <w:sz w:val="44"/>
          <w:szCs w:val="44"/>
          <w:lang w:val="fr-CA" w:eastAsia="en-CA"/>
        </w:rPr>
        <w:t>ASC-22/23-027-C</w:t>
      </w:r>
      <w:bookmarkEnd w:id="3"/>
    </w:p>
    <w:p w14:paraId="08837A02" w14:textId="77777777" w:rsidR="00F14288" w:rsidRPr="00F01781" w:rsidRDefault="00F14288" w:rsidP="00752E24">
      <w:pPr>
        <w:rPr>
          <w:rStyle w:val="BookTitle"/>
          <w:rFonts w:eastAsia="Times New Roman" w:cstheme="minorHAnsi"/>
          <w:b w:val="0"/>
          <w:bCs w:val="0"/>
          <w:i w:val="0"/>
          <w:iCs w:val="0"/>
          <w:spacing w:val="0"/>
          <w:lang w:val="fr-CA" w:eastAsia="en-CA"/>
        </w:rPr>
        <w:sectPr w:rsidR="00F14288" w:rsidRPr="00F01781">
          <w:footerReference w:type="default" r:id="rId9"/>
          <w:pgSz w:w="12240" w:h="15840"/>
          <w:pgMar w:top="1440" w:right="1440" w:bottom="1440" w:left="1440" w:header="720" w:footer="720" w:gutter="0"/>
          <w:cols w:space="720"/>
          <w:docGrid w:linePitch="360"/>
        </w:sectPr>
      </w:pPr>
    </w:p>
    <w:p w14:paraId="38190695" w14:textId="67C62045" w:rsidR="00EE63F3" w:rsidRPr="00F01781" w:rsidRDefault="00752E24" w:rsidP="00107F29">
      <w:pPr>
        <w:pStyle w:val="Heading1"/>
        <w:rPr>
          <w:rStyle w:val="BookTitle"/>
          <w:rFonts w:cstheme="minorHAnsi"/>
          <w:i w:val="0"/>
          <w:lang w:val="fr-CA"/>
        </w:rPr>
      </w:pPr>
      <w:bookmarkStart w:id="4" w:name="_Toc225959423"/>
      <w:r w:rsidRPr="00F01781">
        <w:rPr>
          <w:rStyle w:val="BookTitle"/>
          <w:rFonts w:cstheme="minorHAnsi"/>
          <w:i w:val="0"/>
          <w:lang w:val="fr-CA"/>
        </w:rPr>
        <w:lastRenderedPageBreak/>
        <w:t>Sommaire</w:t>
      </w:r>
      <w:r w:rsidR="0019695D" w:rsidRPr="00F01781">
        <w:rPr>
          <w:rStyle w:val="BookTitle"/>
          <w:rFonts w:cstheme="minorHAnsi"/>
          <w:i w:val="0"/>
          <w:lang w:val="fr-CA"/>
        </w:rPr>
        <w:t xml:space="preserve"> exécutif</w:t>
      </w:r>
      <w:bookmarkEnd w:id="4"/>
    </w:p>
    <w:p w14:paraId="6D48F679" w14:textId="77777777" w:rsidR="00107F29" w:rsidRPr="00F01781" w:rsidRDefault="00107F29" w:rsidP="00107F29">
      <w:pPr>
        <w:rPr>
          <w:rFonts w:cstheme="minorHAnsi"/>
          <w:lang w:val="fr-CA"/>
        </w:rPr>
      </w:pPr>
    </w:p>
    <w:p w14:paraId="3130B16F" w14:textId="77777777" w:rsidR="00752E24" w:rsidRPr="00F01781" w:rsidRDefault="00752E24" w:rsidP="006E54AD">
      <w:pPr>
        <w:rPr>
          <w:rFonts w:cstheme="minorHAnsi"/>
          <w:lang w:val="fr-CA"/>
        </w:rPr>
      </w:pPr>
      <w:bookmarkStart w:id="5" w:name="lt_pId007"/>
      <w:r w:rsidRPr="00F01781">
        <w:rPr>
          <w:rFonts w:cstheme="minorHAnsi"/>
          <w:lang w:val="fr-CA"/>
        </w:rPr>
        <w:t>Le projet visait à constituer une base de données probantes canadienne sur les besoins en matière d’espaces statiques et fonctionnels, ainsi que sur les hauteurs d’installation des commandes de fonctionnement pour les utilisateurs d’appareils fonctionnels. L’objectif était d’éclairer l’élaboration et la révision des codes et normes d’accessibilité applicables à l’environnement bâti au Canada.</w:t>
      </w:r>
      <w:bookmarkEnd w:id="5"/>
      <w:r w:rsidRPr="00F01781">
        <w:rPr>
          <w:rFonts w:cstheme="minorHAnsi"/>
          <w:lang w:val="fr-CA"/>
        </w:rPr>
        <w:t xml:space="preserve"> </w:t>
      </w:r>
      <w:bookmarkStart w:id="6" w:name="lt_pId008"/>
      <w:r w:rsidRPr="00F01781">
        <w:rPr>
          <w:rFonts w:cstheme="minorHAnsi"/>
          <w:lang w:val="fr-CA"/>
        </w:rPr>
        <w:t>Ces travaux répondent au besoin de disposer de données empiriques canadiennes et à jour pour orienter l’élaboration de pratiques de conception inclusive prenant en compte les dimensions réelles, la manœuvrabilité et les capacités des utilisateurs d’appareils fonctionnels.</w:t>
      </w:r>
      <w:bookmarkEnd w:id="6"/>
    </w:p>
    <w:p w14:paraId="477845E8" w14:textId="6941849D" w:rsidR="00EE59D9" w:rsidRPr="00F01781" w:rsidRDefault="00EE59D9" w:rsidP="006E54AD">
      <w:pPr>
        <w:rPr>
          <w:rFonts w:cstheme="minorHAnsi"/>
          <w:lang w:val="fr-CA"/>
        </w:rPr>
      </w:pPr>
    </w:p>
    <w:p w14:paraId="085F5B6B" w14:textId="77777777" w:rsidR="00752E24" w:rsidRPr="00F01781" w:rsidRDefault="00752E24" w:rsidP="006E54AD">
      <w:pPr>
        <w:rPr>
          <w:rFonts w:cstheme="minorHAnsi"/>
          <w:lang w:val="fr-CA"/>
        </w:rPr>
      </w:pPr>
      <w:bookmarkStart w:id="7" w:name="lt_pId009"/>
      <w:r w:rsidRPr="00F01781">
        <w:rPr>
          <w:rFonts w:cstheme="minorHAnsi"/>
          <w:lang w:val="fr-CA"/>
        </w:rPr>
        <w:t>Le projet est guidé par quatre objectifs spécifiques.</w:t>
      </w:r>
      <w:bookmarkEnd w:id="7"/>
      <w:r w:rsidRPr="00F01781">
        <w:rPr>
          <w:rFonts w:cstheme="minorHAnsi"/>
          <w:lang w:val="fr-CA"/>
        </w:rPr>
        <w:t xml:space="preserve"> </w:t>
      </w:r>
      <w:bookmarkStart w:id="8" w:name="lt_pId010"/>
      <w:r w:rsidRPr="00F01781">
        <w:rPr>
          <w:rFonts w:cstheme="minorHAnsi"/>
          <w:bCs/>
          <w:lang w:val="fr-CA"/>
        </w:rPr>
        <w:t>L’</w:t>
      </w:r>
      <w:r w:rsidRPr="00F01781">
        <w:rPr>
          <w:rFonts w:cstheme="minorHAnsi"/>
          <w:b/>
          <w:bCs/>
          <w:i/>
          <w:lang w:val="fr-CA"/>
        </w:rPr>
        <w:t>objectif n</w:t>
      </w:r>
      <w:r w:rsidRPr="00F01781">
        <w:rPr>
          <w:rFonts w:cstheme="minorHAnsi"/>
          <w:b/>
          <w:bCs/>
          <w:i/>
          <w:vertAlign w:val="superscript"/>
          <w:lang w:val="fr-CA"/>
        </w:rPr>
        <w:t>o</w:t>
      </w:r>
      <w:r w:rsidRPr="00F01781">
        <w:rPr>
          <w:rFonts w:cstheme="minorHAnsi"/>
          <w:b/>
          <w:bCs/>
          <w:i/>
          <w:lang w:val="fr-CA"/>
        </w:rPr>
        <w:t> 1</w:t>
      </w:r>
      <w:r w:rsidRPr="00F01781">
        <w:rPr>
          <w:rFonts w:cstheme="minorHAnsi"/>
          <w:bCs/>
          <w:lang w:val="fr-CA"/>
        </w:rPr>
        <w:t xml:space="preserve"> consistait à créer une base de données exhaustive sur les besoins en matière d’espace fonctionnel et les spécifications d’installation des commandes de fonctionnement pour les adultes utilisant des dispositifs de mobilité à roues au Canada.</w:t>
      </w:r>
      <w:bookmarkEnd w:id="8"/>
      <w:r w:rsidRPr="00F01781">
        <w:rPr>
          <w:rFonts w:cstheme="minorHAnsi"/>
          <w:lang w:val="fr-CA"/>
        </w:rPr>
        <w:t xml:space="preserve"> </w:t>
      </w:r>
      <w:bookmarkStart w:id="9" w:name="lt_pId011"/>
      <w:r w:rsidRPr="00F01781">
        <w:rPr>
          <w:rFonts w:cstheme="minorHAnsi"/>
          <w:bCs/>
          <w:lang w:val="fr-CA"/>
        </w:rPr>
        <w:t>L’</w:t>
      </w:r>
      <w:r w:rsidRPr="00F01781">
        <w:rPr>
          <w:rFonts w:cstheme="minorHAnsi"/>
          <w:b/>
          <w:bCs/>
          <w:i/>
          <w:lang w:val="fr-CA"/>
        </w:rPr>
        <w:t>objectif n</w:t>
      </w:r>
      <w:r w:rsidRPr="00F01781">
        <w:rPr>
          <w:rFonts w:cstheme="minorHAnsi"/>
          <w:b/>
          <w:bCs/>
          <w:i/>
          <w:vertAlign w:val="superscript"/>
          <w:lang w:val="fr-CA"/>
        </w:rPr>
        <w:t>o</w:t>
      </w:r>
      <w:r w:rsidRPr="00F01781">
        <w:rPr>
          <w:rFonts w:cstheme="minorHAnsi"/>
          <w:b/>
          <w:bCs/>
          <w:i/>
          <w:lang w:val="fr-CA"/>
        </w:rPr>
        <w:t> 2</w:t>
      </w:r>
      <w:r w:rsidRPr="00F01781">
        <w:rPr>
          <w:rFonts w:cstheme="minorHAnsi"/>
          <w:bCs/>
          <w:lang w:val="fr-CA"/>
        </w:rPr>
        <w:t xml:space="preserve"> visait à examiner les expériences vécues par les personnes utilisant des dispositifs de mobilité à roues au Canada, en accordant une attention particulière à la manière dont l’aménagement de l’espace influence la </w:t>
      </w:r>
      <w:r w:rsidRPr="00F01781">
        <w:rPr>
          <w:rFonts w:cstheme="minorHAnsi"/>
          <w:lang w:val="fr-CA"/>
        </w:rPr>
        <w:t>manœuvrabilité</w:t>
      </w:r>
      <w:r w:rsidRPr="00F01781">
        <w:rPr>
          <w:rFonts w:cstheme="minorHAnsi"/>
          <w:bCs/>
          <w:lang w:val="fr-CA"/>
        </w:rPr>
        <w:t>, les expériences vécues et l’utilisation des espaces publics</w:t>
      </w:r>
      <w:bookmarkEnd w:id="9"/>
      <w:r w:rsidRPr="00F01781">
        <w:rPr>
          <w:rFonts w:cstheme="minorHAnsi"/>
          <w:bCs/>
          <w:lang w:val="fr-CA"/>
        </w:rPr>
        <w:t>.</w:t>
      </w:r>
      <w:r w:rsidRPr="00F01781">
        <w:rPr>
          <w:rFonts w:cstheme="minorHAnsi"/>
          <w:lang w:val="fr-CA"/>
        </w:rPr>
        <w:t xml:space="preserve"> </w:t>
      </w:r>
      <w:bookmarkStart w:id="10" w:name="lt_pId012"/>
      <w:r w:rsidRPr="00F01781">
        <w:rPr>
          <w:rFonts w:cstheme="minorHAnsi"/>
          <w:bCs/>
          <w:lang w:val="fr-CA"/>
        </w:rPr>
        <w:t>L’</w:t>
      </w:r>
      <w:r w:rsidRPr="00F01781">
        <w:rPr>
          <w:rFonts w:cstheme="minorHAnsi"/>
          <w:b/>
          <w:bCs/>
          <w:i/>
          <w:lang w:val="fr-CA"/>
        </w:rPr>
        <w:t>objectif n</w:t>
      </w:r>
      <w:r w:rsidRPr="00F01781">
        <w:rPr>
          <w:rFonts w:cstheme="minorHAnsi"/>
          <w:b/>
          <w:bCs/>
          <w:i/>
          <w:vertAlign w:val="superscript"/>
          <w:lang w:val="fr-CA"/>
        </w:rPr>
        <w:t>o</w:t>
      </w:r>
      <w:r w:rsidRPr="00F01781">
        <w:rPr>
          <w:rFonts w:cstheme="minorHAnsi"/>
          <w:b/>
          <w:bCs/>
          <w:i/>
          <w:lang w:val="fr-CA"/>
        </w:rPr>
        <w:t> 3</w:t>
      </w:r>
      <w:r w:rsidRPr="00F01781">
        <w:rPr>
          <w:rFonts w:cstheme="minorHAnsi"/>
          <w:bCs/>
          <w:lang w:val="fr-CA"/>
        </w:rPr>
        <w:t xml:space="preserve"> a permis de dresser un portrait des connaissances actuelles relatives aux recommandations de conception pour les enfants utilisant des dispositifs de mobilité à roues.</w:t>
      </w:r>
      <w:bookmarkEnd w:id="10"/>
      <w:r w:rsidRPr="00F01781">
        <w:rPr>
          <w:rFonts w:cstheme="minorHAnsi"/>
          <w:lang w:val="fr-CA"/>
        </w:rPr>
        <w:t xml:space="preserve"> </w:t>
      </w:r>
      <w:bookmarkStart w:id="11" w:name="lt_pId013"/>
      <w:r w:rsidRPr="00F01781">
        <w:rPr>
          <w:rFonts w:cstheme="minorHAnsi"/>
          <w:bCs/>
          <w:lang w:val="fr-CA"/>
        </w:rPr>
        <w:t>L’</w:t>
      </w:r>
      <w:r w:rsidRPr="00F01781">
        <w:rPr>
          <w:rFonts w:cstheme="minorHAnsi"/>
          <w:b/>
          <w:bCs/>
          <w:i/>
          <w:lang w:val="fr-CA"/>
        </w:rPr>
        <w:t>objectif n</w:t>
      </w:r>
      <w:r w:rsidRPr="00F01781">
        <w:rPr>
          <w:rFonts w:cstheme="minorHAnsi"/>
          <w:b/>
          <w:bCs/>
          <w:i/>
          <w:vertAlign w:val="superscript"/>
          <w:lang w:val="fr-CA"/>
        </w:rPr>
        <w:t>o</w:t>
      </w:r>
      <w:r w:rsidRPr="00F01781">
        <w:rPr>
          <w:rFonts w:cstheme="minorHAnsi"/>
          <w:b/>
          <w:bCs/>
          <w:i/>
          <w:lang w:val="fr-CA"/>
        </w:rPr>
        <w:t> 4</w:t>
      </w:r>
      <w:r w:rsidRPr="00F01781">
        <w:rPr>
          <w:rFonts w:cstheme="minorHAnsi"/>
          <w:bCs/>
          <w:lang w:val="fr-CA"/>
        </w:rPr>
        <w:t xml:space="preserve"> a permis de synthétiser les résultats de l’étude en un ensemble de recommandations fondées sur des données probantes, et ce, afin d’améliorer l’accessibilité de l’environnement bâti canadien.</w:t>
      </w:r>
      <w:bookmarkEnd w:id="11"/>
    </w:p>
    <w:p w14:paraId="73CF0F14" w14:textId="12712ABB" w:rsidR="00C32234" w:rsidRPr="00F01781" w:rsidRDefault="00C32234" w:rsidP="006E54AD">
      <w:pPr>
        <w:rPr>
          <w:rFonts w:cstheme="minorHAnsi"/>
          <w:lang w:val="fr-CA"/>
        </w:rPr>
      </w:pPr>
    </w:p>
    <w:p w14:paraId="46D2F83B" w14:textId="77777777" w:rsidR="0095449F" w:rsidRPr="00F01781" w:rsidRDefault="0095449F" w:rsidP="006E54AD">
      <w:pPr>
        <w:rPr>
          <w:rFonts w:cstheme="minorHAnsi"/>
          <w:lang w:val="fr-CA"/>
        </w:rPr>
      </w:pPr>
      <w:bookmarkStart w:id="12" w:name="lt_pId014"/>
      <w:r w:rsidRPr="00F01781">
        <w:rPr>
          <w:rFonts w:cstheme="minorHAnsi"/>
          <w:lang w:val="fr-CA"/>
        </w:rPr>
        <w:t>Nous avons recueilli des données auprès de 222 utilisateurs d’appareils fonctionnels issus de différents groupes de mobilité, notamment des utilisateurs de fauteuils roulants manuels ou électriques, de scooters de mobilité, de déambulateurs à roulettes, ainsi que des personnes accompagnées d’un chien</w:t>
      </w:r>
      <w:r w:rsidRPr="00F01781">
        <w:rPr>
          <w:rFonts w:cstheme="minorHAnsi"/>
          <w:lang w:val="fr-CA"/>
        </w:rPr>
        <w:noBreakHyphen/>
        <w:t>guide.</w:t>
      </w:r>
      <w:bookmarkEnd w:id="12"/>
      <w:r w:rsidRPr="00F01781">
        <w:rPr>
          <w:rFonts w:cstheme="minorHAnsi"/>
          <w:lang w:val="fr-CA"/>
        </w:rPr>
        <w:t xml:space="preserve"> </w:t>
      </w:r>
      <w:bookmarkStart w:id="13" w:name="lt_pId015"/>
      <w:r w:rsidRPr="00F01781">
        <w:rPr>
          <w:rFonts w:cstheme="minorHAnsi"/>
          <w:lang w:val="fr-CA"/>
        </w:rPr>
        <w:t>Bien que nous ayons recueilli des données auprès de ces différents groupes, notre analyse s’est principalement concentrée sur les utilisateurs de dispositifs de mobilité à roues, car ce sont eux qui ont généralement les besoins en espace les plus importants et constituent donc une population de référence essentielle pour l’élaboration de normes d’accessibilité.</w:t>
      </w:r>
      <w:bookmarkEnd w:id="13"/>
      <w:r w:rsidRPr="00F01781">
        <w:rPr>
          <w:rFonts w:cstheme="minorHAnsi"/>
          <w:lang w:val="fr-CA"/>
        </w:rPr>
        <w:t xml:space="preserve"> </w:t>
      </w:r>
      <w:bookmarkStart w:id="14" w:name="lt_pId016"/>
      <w:r w:rsidRPr="00F01781">
        <w:rPr>
          <w:rFonts w:cstheme="minorHAnsi"/>
          <w:lang w:val="fr-CA"/>
        </w:rPr>
        <w:t>Toutefois, nos recommandations ont été élaborées de manière à garantir que les autres groupes d’utilisateurs ne subissent pas d’effets négatifs ou ne soient pas involontairement exclus en raison des exigences recommandées en matière d’espace.</w:t>
      </w:r>
      <w:bookmarkEnd w:id="14"/>
    </w:p>
    <w:p w14:paraId="234300D2" w14:textId="7E84B947" w:rsidR="00D16C13" w:rsidRPr="00F01781" w:rsidRDefault="00D16C13" w:rsidP="006E54AD">
      <w:pPr>
        <w:rPr>
          <w:rFonts w:cstheme="minorHAnsi"/>
          <w:lang w:val="fr-CA"/>
        </w:rPr>
      </w:pPr>
    </w:p>
    <w:p w14:paraId="2FE3D36C" w14:textId="77777777" w:rsidR="00EC565B" w:rsidRPr="00F01781" w:rsidRDefault="00EC565B" w:rsidP="006E54AD">
      <w:pPr>
        <w:rPr>
          <w:rFonts w:cstheme="minorHAnsi"/>
          <w:lang w:val="fr-CA"/>
        </w:rPr>
      </w:pPr>
      <w:bookmarkStart w:id="15" w:name="lt_pId017"/>
      <w:r w:rsidRPr="00F01781">
        <w:rPr>
          <w:rFonts w:cstheme="minorHAnsi"/>
          <w:lang w:val="fr-CA"/>
        </w:rPr>
        <w:t>Dans le cadre du volet laboratoire de ce projet, nous avons recueilli des mesures statiques (p. ex. les dimensions des dispositifs et de leurs utilisateurs) et des mesures fonctionnelles (p. ex. les espaces nécessaires aux virages et les tâches d’atteinte) chez des utilisateurs avec leurs dispositifs.</w:t>
      </w:r>
      <w:bookmarkEnd w:id="15"/>
      <w:r w:rsidRPr="00F01781">
        <w:rPr>
          <w:rFonts w:cstheme="minorHAnsi"/>
          <w:lang w:val="fr-CA"/>
        </w:rPr>
        <w:t xml:space="preserve"> </w:t>
      </w:r>
      <w:bookmarkStart w:id="16" w:name="lt_pId018"/>
      <w:r w:rsidRPr="00F01781">
        <w:rPr>
          <w:rFonts w:cstheme="minorHAnsi"/>
          <w:lang w:val="fr-CA"/>
        </w:rPr>
        <w:t>Les données présentées proviennent de notre ensemble de données, accompagnées d’estimations statistiques fondées sur la distribution des dispositifs au sein de la population canadienne.</w:t>
      </w:r>
      <w:bookmarkEnd w:id="16"/>
      <w:r w:rsidRPr="00F01781">
        <w:rPr>
          <w:rFonts w:cstheme="minorHAnsi"/>
          <w:lang w:val="fr-CA"/>
        </w:rPr>
        <w:t xml:space="preserve"> </w:t>
      </w:r>
      <w:bookmarkStart w:id="17" w:name="lt_pId019"/>
      <w:r w:rsidRPr="00F01781">
        <w:rPr>
          <w:rFonts w:cstheme="minorHAnsi"/>
          <w:lang w:val="fr-CA"/>
        </w:rPr>
        <w:t>Nous les comparons aux codes et normes d’accessibilité canadiens actuels, en formulant des recommandations qui tiennent compte de l’inclusion du 95</w:t>
      </w:r>
      <w:r w:rsidRPr="00F01781">
        <w:rPr>
          <w:rFonts w:cstheme="minorHAnsi"/>
          <w:vertAlign w:val="superscript"/>
          <w:lang w:val="fr-CA"/>
        </w:rPr>
        <w:t>e</w:t>
      </w:r>
      <w:r w:rsidRPr="00F01781">
        <w:rPr>
          <w:rFonts w:cstheme="minorHAnsi"/>
          <w:lang w:val="fr-CA"/>
        </w:rPr>
        <w:t> percentile des utilisateurs de dispositifs de mobilité à roues au Canada.</w:t>
      </w:r>
      <w:bookmarkEnd w:id="17"/>
      <w:r w:rsidRPr="00F01781">
        <w:rPr>
          <w:rFonts w:cstheme="minorHAnsi"/>
          <w:lang w:val="fr-CA"/>
        </w:rPr>
        <w:t xml:space="preserve"> </w:t>
      </w:r>
      <w:bookmarkStart w:id="18" w:name="lt_pId020"/>
      <w:r w:rsidRPr="00F01781">
        <w:rPr>
          <w:rFonts w:cstheme="minorHAnsi"/>
          <w:lang w:val="fr-CA"/>
        </w:rPr>
        <w:t xml:space="preserve">Outre les mesures quantitatives en laboratoire, les données issues de l’expérience vécue (recueillies lors d’entretiens avec des </w:t>
      </w:r>
      <w:r w:rsidRPr="00F01781">
        <w:rPr>
          <w:rFonts w:cstheme="minorHAnsi"/>
          <w:lang w:val="fr-CA"/>
        </w:rPr>
        <w:lastRenderedPageBreak/>
        <w:t>utilisateurs de dispositifs de mobilité à roues) mettent en évidence la manière dont l’aménagement des espaces affecte l’autonomie, la sécurité et la facilité d’utilisation dans les lieux publics.</w:t>
      </w:r>
      <w:bookmarkEnd w:id="18"/>
      <w:r w:rsidRPr="00F01781">
        <w:rPr>
          <w:rFonts w:cstheme="minorHAnsi"/>
          <w:lang w:val="fr-CA"/>
        </w:rPr>
        <w:t xml:space="preserve"> </w:t>
      </w:r>
      <w:bookmarkStart w:id="19" w:name="lt_pId021"/>
      <w:r w:rsidRPr="00F01781">
        <w:rPr>
          <w:rFonts w:cstheme="minorHAnsi"/>
          <w:lang w:val="fr-CA"/>
        </w:rPr>
        <w:t>Enfin, même si la collecte de données primaires s’est concentrée sur les adultes, ce projet a également synthétisé les données disponibles pour éclairer les recommandations concernant les espaces où des considérations relatives aux enfants doivent être prises en compte.</w:t>
      </w:r>
      <w:bookmarkEnd w:id="19"/>
    </w:p>
    <w:p w14:paraId="37432273" w14:textId="67113B00" w:rsidR="00D16C13" w:rsidRPr="00F01781" w:rsidRDefault="00D16C13" w:rsidP="006E54AD">
      <w:pPr>
        <w:rPr>
          <w:rFonts w:cstheme="minorHAnsi"/>
          <w:lang w:val="fr-CA"/>
        </w:rPr>
      </w:pPr>
    </w:p>
    <w:p w14:paraId="667D0D5A" w14:textId="77777777" w:rsidR="00EC565B" w:rsidRPr="00F01781" w:rsidRDefault="00EC565B" w:rsidP="006E54AD">
      <w:pPr>
        <w:rPr>
          <w:rFonts w:cstheme="minorHAnsi"/>
          <w:lang w:val="fr-CA"/>
        </w:rPr>
      </w:pPr>
      <w:bookmarkStart w:id="20" w:name="lt_pId022"/>
      <w:r w:rsidRPr="00F01781">
        <w:rPr>
          <w:rFonts w:cstheme="minorHAnsi"/>
          <w:lang w:val="fr-CA"/>
        </w:rPr>
        <w:t>Dans l’ensemble, ce projet fournit une base factuelle solide, axée sur le contexte canadien, pour soutenir l’élaboration de codes et de normes d’accessibilité.</w:t>
      </w:r>
      <w:bookmarkEnd w:id="20"/>
      <w:r w:rsidRPr="00F01781">
        <w:rPr>
          <w:rFonts w:cstheme="minorHAnsi"/>
          <w:lang w:val="fr-CA"/>
        </w:rPr>
        <w:t xml:space="preserve"> </w:t>
      </w:r>
      <w:bookmarkStart w:id="21" w:name="lt_pId023"/>
      <w:r w:rsidRPr="00F01781">
        <w:rPr>
          <w:rFonts w:cstheme="minorHAnsi"/>
          <w:lang w:val="fr-CA"/>
        </w:rPr>
        <w:t xml:space="preserve">En combinant des mesures statiques, des données sur le rendement fonctionnel et des points de vue issus de l’expérience vécue, les résultats proposent des recommandations fondées sur des données probantes pour améliorer l’accessibilité, la facilité d’utilisation et l’inclusivité de l’environnement bâti pour les Canadiens en situation de handicap. </w:t>
      </w:r>
      <w:bookmarkStart w:id="22" w:name="lt_pId024"/>
      <w:bookmarkEnd w:id="21"/>
      <w:r w:rsidRPr="00F01781">
        <w:rPr>
          <w:rFonts w:cstheme="minorHAnsi"/>
          <w:lang w:val="fr-CA"/>
        </w:rPr>
        <w:t>Ces données peuvent contribuer à harmoniser les normes et les codes du bâtiment existants, à réduire les obstacles et à promouvoir une conception inclusive.</w:t>
      </w:r>
      <w:bookmarkEnd w:id="22"/>
      <w:r w:rsidRPr="00F01781">
        <w:rPr>
          <w:rFonts w:cstheme="minorHAnsi"/>
          <w:lang w:val="fr-CA"/>
        </w:rPr>
        <w:t xml:space="preserve"> </w:t>
      </w:r>
      <w:bookmarkStart w:id="23" w:name="lt_pId025"/>
      <w:r w:rsidRPr="00F01781">
        <w:rPr>
          <w:rFonts w:cstheme="minorHAnsi"/>
          <w:lang w:val="fr-CA"/>
        </w:rPr>
        <w:t>Au</w:t>
      </w:r>
      <w:r w:rsidRPr="00F01781">
        <w:rPr>
          <w:rFonts w:cstheme="minorHAnsi"/>
          <w:lang w:val="fr-CA"/>
        </w:rPr>
        <w:noBreakHyphen/>
        <w:t>delà des bâtiments et des espaces publics, ces résultats peuvent servir à orienter la conception des systèmes de transport, des produits et du mobilier.</w:t>
      </w:r>
      <w:bookmarkEnd w:id="23"/>
      <w:r w:rsidRPr="00F01781">
        <w:rPr>
          <w:rFonts w:cstheme="minorHAnsi"/>
          <w:lang w:val="fr-CA"/>
        </w:rPr>
        <w:t xml:space="preserve"> </w:t>
      </w:r>
      <w:bookmarkStart w:id="24" w:name="lt_pId026"/>
      <w:r w:rsidRPr="00F01781">
        <w:rPr>
          <w:rFonts w:cstheme="minorHAnsi"/>
          <w:lang w:val="fr-CA"/>
        </w:rPr>
        <w:t>Une application à grande échelle de ces données contribuera à garantir que tant les environnements que les produits sur lesquels les gens comptent soient sûrs, fonctionnels et inclusifs pour les personnes handicapées.</w:t>
      </w:r>
      <w:bookmarkEnd w:id="24"/>
    </w:p>
    <w:p w14:paraId="23579D68" w14:textId="5A111B24" w:rsidR="00D16C13" w:rsidRPr="00F01781" w:rsidRDefault="00D16C13" w:rsidP="00AB5E17">
      <w:pPr>
        <w:rPr>
          <w:rFonts w:cstheme="minorHAnsi"/>
          <w:lang w:val="fr-CA"/>
        </w:rPr>
      </w:pPr>
    </w:p>
    <w:p w14:paraId="47C1EADF" w14:textId="77777777" w:rsidR="003C32B5" w:rsidRPr="00F01781" w:rsidRDefault="003C32B5" w:rsidP="00AB5E17">
      <w:pPr>
        <w:spacing w:after="160"/>
        <w:rPr>
          <w:rFonts w:eastAsiaTheme="majorEastAsia" w:cstheme="minorHAnsi"/>
          <w:lang w:val="fr-CA"/>
        </w:rPr>
      </w:pPr>
      <w:r w:rsidRPr="00F01781">
        <w:rPr>
          <w:rFonts w:cstheme="minorHAnsi"/>
          <w:lang w:val="fr-CA"/>
        </w:rPr>
        <w:br w:type="page"/>
      </w:r>
    </w:p>
    <w:p w14:paraId="4C06BC9F" w14:textId="77777777" w:rsidR="00DE0CB2" w:rsidRPr="00F01781" w:rsidRDefault="00DE0CB2" w:rsidP="00DE0CB2">
      <w:pPr>
        <w:pStyle w:val="Heading1"/>
        <w:rPr>
          <w:rFonts w:cstheme="minorHAnsi"/>
          <w:b/>
          <w:lang w:val="fr-CA"/>
        </w:rPr>
      </w:pPr>
      <w:bookmarkStart w:id="25" w:name="lt_pId027"/>
      <w:bookmarkStart w:id="26" w:name="_Toc225959424"/>
      <w:r w:rsidRPr="00F01781">
        <w:rPr>
          <w:rFonts w:cstheme="minorHAnsi"/>
          <w:b/>
          <w:lang w:val="fr-CA"/>
        </w:rPr>
        <w:lastRenderedPageBreak/>
        <w:t>Auteurs et contributions</w:t>
      </w:r>
      <w:bookmarkEnd w:id="25"/>
      <w:bookmarkEnd w:id="26"/>
    </w:p>
    <w:p w14:paraId="05AD983E" w14:textId="77777777" w:rsidR="00EE63F3" w:rsidRPr="00F01781" w:rsidRDefault="00EE63F3" w:rsidP="00DE0CB2">
      <w:pPr>
        <w:rPr>
          <w:lang w:val="fr-CA"/>
        </w:rPr>
      </w:pPr>
    </w:p>
    <w:p w14:paraId="73D0084A" w14:textId="77777777" w:rsidR="00DE0CB2" w:rsidRPr="00F01781" w:rsidRDefault="00DE0CB2" w:rsidP="00DE0CB2">
      <w:pPr>
        <w:rPr>
          <w:rFonts w:cstheme="minorHAnsi"/>
          <w:b/>
          <w:lang w:val="fr-CA"/>
        </w:rPr>
      </w:pPr>
      <w:bookmarkStart w:id="27" w:name="lt_pId028"/>
      <w:r w:rsidRPr="00F01781">
        <w:rPr>
          <w:rFonts w:cstheme="minorHAnsi"/>
          <w:b/>
          <w:lang w:val="fr-CA"/>
        </w:rPr>
        <w:t>L’équipe de recherche</w:t>
      </w:r>
      <w:bookmarkEnd w:id="27"/>
    </w:p>
    <w:p w14:paraId="0EDAF6EC" w14:textId="77777777" w:rsidR="00DE0CB2" w:rsidRPr="00F01781" w:rsidRDefault="00DE0CB2" w:rsidP="006E54AD">
      <w:pPr>
        <w:spacing w:after="240"/>
        <w:rPr>
          <w:rFonts w:cstheme="minorHAnsi"/>
          <w:lang w:val="fr-CA"/>
        </w:rPr>
      </w:pPr>
      <w:bookmarkStart w:id="28" w:name="lt_pId029"/>
      <w:r w:rsidRPr="00F01781">
        <w:rPr>
          <w:rFonts w:cstheme="minorHAnsi"/>
          <w:lang w:val="fr-CA"/>
        </w:rPr>
        <w:t>Alison C. Novak, scientifique principale, Institut KITE</w:t>
      </w:r>
      <w:r w:rsidRPr="00F01781">
        <w:rPr>
          <w:rFonts w:cstheme="minorHAnsi"/>
          <w:lang w:val="fr-CA"/>
        </w:rPr>
        <w:noBreakHyphen/>
        <w:t>Réseau universitaire de santé; professeure associée, Université de Toronto</w:t>
      </w:r>
      <w:bookmarkEnd w:id="28"/>
    </w:p>
    <w:p w14:paraId="013F6EEA" w14:textId="77777777" w:rsidR="00DE0CB2" w:rsidRPr="00F01781" w:rsidRDefault="00DE0CB2" w:rsidP="006E54AD">
      <w:pPr>
        <w:spacing w:after="240"/>
        <w:rPr>
          <w:rFonts w:cstheme="minorHAnsi"/>
          <w:lang w:val="fr-CA"/>
        </w:rPr>
      </w:pPr>
      <w:bookmarkStart w:id="29" w:name="lt_pId030"/>
      <w:r w:rsidRPr="00F01781">
        <w:rPr>
          <w:rFonts w:cstheme="minorHAnsi"/>
          <w:lang w:val="fr-CA"/>
        </w:rPr>
        <w:t>David J. Houston, associé de recherche, Institut KITE</w:t>
      </w:r>
      <w:r w:rsidRPr="00F01781">
        <w:rPr>
          <w:rFonts w:cstheme="minorHAnsi"/>
          <w:lang w:val="fr-CA"/>
        </w:rPr>
        <w:noBreakHyphen/>
        <w:t>Réseau universitaire de santé</w:t>
      </w:r>
      <w:bookmarkEnd w:id="29"/>
    </w:p>
    <w:p w14:paraId="798EBCCE" w14:textId="77777777" w:rsidR="00DE0CB2" w:rsidRPr="00F01781" w:rsidRDefault="00DE0CB2" w:rsidP="006E54AD">
      <w:pPr>
        <w:spacing w:after="240"/>
        <w:rPr>
          <w:rFonts w:cstheme="minorHAnsi"/>
          <w:lang w:val="fr-CA"/>
        </w:rPr>
      </w:pPr>
      <w:bookmarkStart w:id="30" w:name="lt_pId031"/>
      <w:r w:rsidRPr="00F01781">
        <w:rPr>
          <w:rFonts w:cstheme="minorHAnsi"/>
          <w:lang w:val="fr-CA"/>
        </w:rPr>
        <w:t>Iris C. Levine, associée scientifique, Institut KITE</w:t>
      </w:r>
      <w:r w:rsidRPr="00F01781">
        <w:rPr>
          <w:rFonts w:cstheme="minorHAnsi"/>
          <w:lang w:val="fr-CA"/>
        </w:rPr>
        <w:noBreakHyphen/>
        <w:t>Réseau universitaire de santé</w:t>
      </w:r>
      <w:bookmarkEnd w:id="30"/>
    </w:p>
    <w:p w14:paraId="73EE14B5" w14:textId="77777777" w:rsidR="00DE0CB2" w:rsidRPr="00F01781" w:rsidRDefault="00DE0CB2" w:rsidP="006E54AD">
      <w:pPr>
        <w:spacing w:after="240"/>
        <w:rPr>
          <w:rFonts w:cstheme="minorHAnsi"/>
          <w:lang w:val="fr-CA"/>
        </w:rPr>
      </w:pPr>
      <w:bookmarkStart w:id="31" w:name="lt_pId032"/>
      <w:r w:rsidRPr="00F01781">
        <w:rPr>
          <w:rFonts w:cstheme="minorHAnsi"/>
          <w:lang w:val="fr-CA"/>
        </w:rPr>
        <w:t>Ranna P. Napoles, analyste de recherche, Institut KITE</w:t>
      </w:r>
      <w:r w:rsidRPr="00F01781">
        <w:rPr>
          <w:rFonts w:cstheme="minorHAnsi"/>
          <w:lang w:val="fr-CA"/>
        </w:rPr>
        <w:noBreakHyphen/>
        <w:t>Réseau universitaire de santé</w:t>
      </w:r>
      <w:bookmarkEnd w:id="31"/>
    </w:p>
    <w:p w14:paraId="0F9D6276" w14:textId="77777777" w:rsidR="00DE0CB2" w:rsidRPr="00F01781" w:rsidRDefault="00DE0CB2" w:rsidP="006E54AD">
      <w:pPr>
        <w:spacing w:after="240"/>
        <w:rPr>
          <w:rFonts w:cstheme="minorHAnsi"/>
          <w:lang w:val="fr-CA"/>
        </w:rPr>
      </w:pPr>
      <w:bookmarkStart w:id="32" w:name="lt_pId033"/>
      <w:r w:rsidRPr="00F01781">
        <w:rPr>
          <w:rFonts w:cstheme="minorHAnsi"/>
          <w:lang w:val="fr-CA"/>
        </w:rPr>
        <w:t>Hanaan Deen, analyste de recherche, Institut KITE</w:t>
      </w:r>
      <w:r w:rsidRPr="00F01781">
        <w:rPr>
          <w:rFonts w:cstheme="minorHAnsi"/>
          <w:lang w:val="fr-CA"/>
        </w:rPr>
        <w:noBreakHyphen/>
        <w:t>Réseau universitaire de santé</w:t>
      </w:r>
      <w:bookmarkEnd w:id="32"/>
    </w:p>
    <w:p w14:paraId="23D70257" w14:textId="77777777" w:rsidR="00DE0CB2" w:rsidRPr="00F01781" w:rsidRDefault="00DE0CB2" w:rsidP="006E54AD">
      <w:pPr>
        <w:spacing w:after="240"/>
        <w:rPr>
          <w:rFonts w:cstheme="minorHAnsi"/>
          <w:lang w:val="fr-CA"/>
        </w:rPr>
      </w:pPr>
      <w:bookmarkStart w:id="33" w:name="lt_pId034"/>
      <w:r w:rsidRPr="00F01781">
        <w:rPr>
          <w:rFonts w:cstheme="minorHAnsi"/>
          <w:lang w:val="fr-CA"/>
        </w:rPr>
        <w:t>Tilak Dutta, scientifique principal, Institut KITE</w:t>
      </w:r>
      <w:r w:rsidRPr="00F01781">
        <w:rPr>
          <w:rFonts w:cstheme="minorHAnsi"/>
          <w:lang w:val="fr-CA"/>
        </w:rPr>
        <w:noBreakHyphen/>
        <w:t>Réseau universitaire de santé; professeur associé, Université de Toronto</w:t>
      </w:r>
      <w:bookmarkEnd w:id="33"/>
    </w:p>
    <w:p w14:paraId="0A81834C" w14:textId="77777777" w:rsidR="00DE0CB2" w:rsidRPr="00F01781" w:rsidRDefault="00DE0CB2" w:rsidP="006E54AD">
      <w:pPr>
        <w:spacing w:after="240"/>
        <w:rPr>
          <w:rFonts w:cstheme="minorHAnsi"/>
          <w:lang w:val="fr-CA"/>
        </w:rPr>
      </w:pPr>
      <w:bookmarkStart w:id="34" w:name="lt_pId035"/>
      <w:r w:rsidRPr="00F01781">
        <w:rPr>
          <w:rFonts w:cstheme="minorHAnsi"/>
          <w:lang w:val="fr-CA"/>
        </w:rPr>
        <w:t>Mary Forhan, professeure, Université de Toronto</w:t>
      </w:r>
      <w:bookmarkEnd w:id="34"/>
    </w:p>
    <w:p w14:paraId="2596BD39" w14:textId="77777777" w:rsidR="00DE0CB2" w:rsidRPr="00F01781" w:rsidRDefault="00DE0CB2" w:rsidP="006E54AD">
      <w:pPr>
        <w:spacing w:after="240"/>
        <w:rPr>
          <w:rFonts w:cstheme="minorHAnsi"/>
          <w:lang w:val="fr-CA"/>
        </w:rPr>
      </w:pPr>
      <w:bookmarkStart w:id="35" w:name="lt_pId036"/>
      <w:r w:rsidRPr="00F01781">
        <w:rPr>
          <w:rFonts w:cstheme="minorHAnsi"/>
          <w:lang w:val="fr-CA"/>
        </w:rPr>
        <w:t>Timothy Ross, scientifique, Institut de recherche Bloorview</w:t>
      </w:r>
      <w:r w:rsidRPr="00F01781">
        <w:rPr>
          <w:rFonts w:cstheme="minorHAnsi"/>
          <w:lang w:val="fr-CA"/>
        </w:rPr>
        <w:noBreakHyphen/>
        <w:t>Hôpital de réadaptation pour enfants Holland Bloorview; professeur adjoint, Université de Toronto</w:t>
      </w:r>
      <w:bookmarkEnd w:id="35"/>
    </w:p>
    <w:p w14:paraId="0E6825F5" w14:textId="77777777" w:rsidR="00EE63F3" w:rsidRPr="00F01781" w:rsidRDefault="00EE63F3" w:rsidP="00AB5E17">
      <w:pPr>
        <w:shd w:val="clear" w:color="auto" w:fill="FFFFFF"/>
        <w:textAlignment w:val="baseline"/>
        <w:rPr>
          <w:rFonts w:cstheme="minorHAnsi"/>
          <w:lang w:val="fr-CA"/>
        </w:rPr>
      </w:pPr>
    </w:p>
    <w:p w14:paraId="544BACBB" w14:textId="21B0DC88" w:rsidR="00DE0CB2" w:rsidRPr="00F01781" w:rsidRDefault="00DE0CB2" w:rsidP="00DE0CB2">
      <w:pPr>
        <w:rPr>
          <w:rFonts w:cstheme="minorHAnsi"/>
          <w:b/>
          <w:sz w:val="32"/>
          <w:szCs w:val="32"/>
          <w:lang w:val="fr-CA"/>
        </w:rPr>
      </w:pPr>
      <w:bookmarkStart w:id="36" w:name="lt_pId037"/>
      <w:r w:rsidRPr="00F01781">
        <w:rPr>
          <w:rFonts w:cstheme="minorHAnsi"/>
          <w:b/>
          <w:sz w:val="32"/>
          <w:szCs w:val="32"/>
          <w:lang w:val="fr-CA"/>
        </w:rPr>
        <w:t>Remerciements</w:t>
      </w:r>
      <w:bookmarkEnd w:id="36"/>
    </w:p>
    <w:p w14:paraId="19090DC6" w14:textId="77777777" w:rsidR="00DE0CB2" w:rsidRPr="00F01781" w:rsidRDefault="00DE0CB2" w:rsidP="00DE0CB2">
      <w:pPr>
        <w:rPr>
          <w:lang w:val="fr-CA"/>
        </w:rPr>
      </w:pPr>
    </w:p>
    <w:p w14:paraId="219F3218" w14:textId="52457029" w:rsidR="00EE63F3" w:rsidRPr="00F01781" w:rsidRDefault="00DE0CB2" w:rsidP="006E54AD">
      <w:pPr>
        <w:rPr>
          <w:rFonts w:cstheme="minorHAnsi"/>
          <w:lang w:val="fr-CA"/>
        </w:rPr>
      </w:pPr>
      <w:bookmarkStart w:id="37" w:name="lt_pId038"/>
      <w:r w:rsidRPr="00F01781">
        <w:rPr>
          <w:rFonts w:cstheme="minorHAnsi"/>
          <w:lang w:val="fr-CA"/>
        </w:rPr>
        <w:t>Nous tenons à remercier nos précieux partenaires de projet pour leur participation tout au long de ce travail, notamment la Fondation canadienne du handicap, Obésité Canada, la Fondation Rick Hansen et la fondation StopGap.</w:t>
      </w:r>
      <w:bookmarkEnd w:id="37"/>
      <w:r w:rsidRPr="00F01781">
        <w:rPr>
          <w:rFonts w:cstheme="minorHAnsi"/>
          <w:lang w:val="fr-CA"/>
        </w:rPr>
        <w:t xml:space="preserve"> </w:t>
      </w:r>
      <w:bookmarkStart w:id="38" w:name="lt_pId039"/>
      <w:r w:rsidRPr="00F01781">
        <w:rPr>
          <w:rFonts w:cstheme="minorHAnsi"/>
          <w:lang w:val="fr-CA"/>
        </w:rPr>
        <w:t>Nous souhaitons également remercier tous les participants d’avoir généreusement donné de leur temps et partagé leurs expériences.</w:t>
      </w:r>
      <w:bookmarkEnd w:id="38"/>
      <w:r w:rsidRPr="00F01781">
        <w:rPr>
          <w:rFonts w:cstheme="minorHAnsi"/>
          <w:lang w:val="fr-CA"/>
        </w:rPr>
        <w:t xml:space="preserve"> </w:t>
      </w:r>
      <w:bookmarkStart w:id="39" w:name="lt_pId040"/>
      <w:r w:rsidRPr="00F01781">
        <w:rPr>
          <w:rFonts w:cstheme="minorHAnsi"/>
          <w:lang w:val="fr-CA"/>
        </w:rPr>
        <w:t>Enfin, nous tenons à souligner le soutien financier apporté par le programme de subventions et de contributions de Normes d’accessibilité Canada dans le cadre de ce projet.</w:t>
      </w:r>
      <w:bookmarkEnd w:id="39"/>
    </w:p>
    <w:p w14:paraId="7351797D" w14:textId="77777777" w:rsidR="00EE63F3" w:rsidRPr="00F01781" w:rsidRDefault="00EE63F3" w:rsidP="006E54AD">
      <w:pPr>
        <w:rPr>
          <w:rFonts w:cstheme="minorHAnsi"/>
          <w:lang w:val="fr-CA"/>
        </w:rPr>
      </w:pPr>
    </w:p>
    <w:p w14:paraId="22757779" w14:textId="16035212" w:rsidR="00EE63F3" w:rsidRPr="00F01781" w:rsidRDefault="00EE63F3" w:rsidP="00AB5E17">
      <w:pPr>
        <w:rPr>
          <w:rFonts w:cstheme="minorHAnsi"/>
          <w:lang w:val="fr-CA"/>
        </w:rPr>
      </w:pPr>
    </w:p>
    <w:p w14:paraId="4A6A6126" w14:textId="77777777" w:rsidR="00B51C07" w:rsidRPr="00F01781" w:rsidRDefault="00374390" w:rsidP="00AB5E17">
      <w:pPr>
        <w:spacing w:after="160"/>
        <w:rPr>
          <w:rFonts w:cstheme="minorHAnsi"/>
          <w:lang w:val="fr-CA"/>
        </w:rPr>
      </w:pPr>
      <w:r w:rsidRPr="00F01781">
        <w:rPr>
          <w:rFonts w:cstheme="minorHAnsi"/>
          <w:lang w:val="fr-CA"/>
        </w:rPr>
        <w:br w:type="page"/>
      </w:r>
    </w:p>
    <w:sdt>
      <w:sdtPr>
        <w:rPr>
          <w:rFonts w:eastAsiaTheme="minorHAnsi" w:cstheme="minorHAnsi"/>
          <w:sz w:val="24"/>
          <w:szCs w:val="24"/>
          <w:lang w:val="fr-CA"/>
        </w:rPr>
        <w:id w:val="785325231"/>
        <w:docPartObj>
          <w:docPartGallery w:val="Table of Contents"/>
          <w:docPartUnique/>
        </w:docPartObj>
      </w:sdtPr>
      <w:sdtEndPr>
        <w:rPr>
          <w:bCs/>
          <w:noProof/>
        </w:rPr>
      </w:sdtEndPr>
      <w:sdtContent>
        <w:p w14:paraId="66CF86C6" w14:textId="14B3F24B" w:rsidR="00596CD0" w:rsidRPr="00F01781" w:rsidRDefault="006F01DE">
          <w:pPr>
            <w:pStyle w:val="TOCHeading"/>
            <w:rPr>
              <w:rFonts w:cstheme="minorHAnsi"/>
              <w:b/>
              <w:lang w:val="fr-CA"/>
            </w:rPr>
          </w:pPr>
          <w:r w:rsidRPr="00F01781">
            <w:rPr>
              <w:rFonts w:cstheme="minorHAnsi"/>
              <w:b/>
              <w:lang w:val="fr-CA"/>
            </w:rPr>
            <w:t xml:space="preserve">Table </w:t>
          </w:r>
          <w:r w:rsidR="00E86BA4" w:rsidRPr="00F01781">
            <w:rPr>
              <w:rFonts w:cstheme="minorHAnsi"/>
              <w:b/>
              <w:lang w:val="fr-CA"/>
            </w:rPr>
            <w:t>des matières</w:t>
          </w:r>
        </w:p>
        <w:p w14:paraId="1E79A2DC" w14:textId="40A847D9" w:rsidR="00DC1000" w:rsidRPr="00DC1000" w:rsidRDefault="00596CD0">
          <w:pPr>
            <w:pStyle w:val="TOC1"/>
            <w:rPr>
              <w:rFonts w:eastAsiaTheme="minorEastAsia"/>
              <w:sz w:val="22"/>
              <w:szCs w:val="22"/>
              <w:lang w:val="en-US"/>
            </w:rPr>
          </w:pPr>
          <w:r w:rsidRPr="00F01781">
            <w:rPr>
              <w:rFonts w:cstheme="minorHAnsi"/>
              <w:b w:val="0"/>
              <w:noProof w:val="0"/>
              <w:lang w:val="fr-CA"/>
            </w:rPr>
            <w:fldChar w:fldCharType="begin"/>
          </w:r>
          <w:r w:rsidRPr="00F01781">
            <w:rPr>
              <w:rFonts w:cstheme="minorHAnsi"/>
              <w:b w:val="0"/>
              <w:lang w:val="fr-CA"/>
            </w:rPr>
            <w:instrText xml:space="preserve"> TOC \o "1-3" \h \z \u </w:instrText>
          </w:r>
          <w:r w:rsidRPr="00F01781">
            <w:rPr>
              <w:rFonts w:cstheme="minorHAnsi"/>
              <w:b w:val="0"/>
              <w:noProof w:val="0"/>
              <w:lang w:val="fr-CA"/>
            </w:rPr>
            <w:fldChar w:fldCharType="separate"/>
          </w:r>
          <w:hyperlink w:anchor="_Toc225959423" w:history="1">
            <w:r w:rsidR="00DC1000" w:rsidRPr="00DC1000">
              <w:rPr>
                <w:rStyle w:val="Hyperlink"/>
                <w:rFonts w:cstheme="minorHAnsi"/>
                <w:bCs/>
                <w:iCs/>
                <w:spacing w:val="5"/>
                <w:lang w:val="fr-CA"/>
              </w:rPr>
              <w:t>Sommaire exécutif</w:t>
            </w:r>
            <w:r w:rsidR="00DC1000" w:rsidRPr="00DC1000">
              <w:rPr>
                <w:webHidden/>
              </w:rPr>
              <w:tab/>
            </w:r>
            <w:r w:rsidR="00DC1000" w:rsidRPr="00DC1000">
              <w:rPr>
                <w:webHidden/>
              </w:rPr>
              <w:fldChar w:fldCharType="begin"/>
            </w:r>
            <w:r w:rsidR="00DC1000" w:rsidRPr="00DC1000">
              <w:rPr>
                <w:webHidden/>
              </w:rPr>
              <w:instrText xml:space="preserve"> PAGEREF _Toc225959423 \h </w:instrText>
            </w:r>
            <w:r w:rsidR="00DC1000" w:rsidRPr="00DC1000">
              <w:rPr>
                <w:webHidden/>
              </w:rPr>
            </w:r>
            <w:r w:rsidR="00DC1000" w:rsidRPr="00DC1000">
              <w:rPr>
                <w:webHidden/>
              </w:rPr>
              <w:fldChar w:fldCharType="separate"/>
            </w:r>
            <w:r w:rsidR="009D0AFB">
              <w:rPr>
                <w:webHidden/>
              </w:rPr>
              <w:t>2</w:t>
            </w:r>
            <w:r w:rsidR="00DC1000" w:rsidRPr="00DC1000">
              <w:rPr>
                <w:webHidden/>
              </w:rPr>
              <w:fldChar w:fldCharType="end"/>
            </w:r>
          </w:hyperlink>
        </w:p>
        <w:p w14:paraId="3B69931C" w14:textId="2D9F79FF" w:rsidR="00DC1000" w:rsidRPr="00DC1000" w:rsidRDefault="009D0AFB">
          <w:pPr>
            <w:pStyle w:val="TOC1"/>
            <w:rPr>
              <w:rFonts w:eastAsiaTheme="minorEastAsia"/>
              <w:sz w:val="22"/>
              <w:szCs w:val="22"/>
              <w:lang w:val="en-US"/>
            </w:rPr>
          </w:pPr>
          <w:hyperlink w:anchor="_Toc225959424" w:history="1">
            <w:r w:rsidR="00DC1000" w:rsidRPr="00DC1000">
              <w:rPr>
                <w:rStyle w:val="Hyperlink"/>
                <w:rFonts w:cstheme="minorHAnsi"/>
                <w:lang w:val="fr-CA"/>
              </w:rPr>
              <w:t>Auteurs et contributions</w:t>
            </w:r>
            <w:r w:rsidR="00DC1000" w:rsidRPr="00DC1000">
              <w:rPr>
                <w:webHidden/>
              </w:rPr>
              <w:tab/>
            </w:r>
            <w:r w:rsidR="00DC1000" w:rsidRPr="00DC1000">
              <w:rPr>
                <w:webHidden/>
              </w:rPr>
              <w:fldChar w:fldCharType="begin"/>
            </w:r>
            <w:r w:rsidR="00DC1000" w:rsidRPr="00DC1000">
              <w:rPr>
                <w:webHidden/>
              </w:rPr>
              <w:instrText xml:space="preserve"> PAGEREF _Toc225959424 \h </w:instrText>
            </w:r>
            <w:r w:rsidR="00DC1000" w:rsidRPr="00DC1000">
              <w:rPr>
                <w:webHidden/>
              </w:rPr>
            </w:r>
            <w:r w:rsidR="00DC1000" w:rsidRPr="00DC1000">
              <w:rPr>
                <w:webHidden/>
              </w:rPr>
              <w:fldChar w:fldCharType="separate"/>
            </w:r>
            <w:r>
              <w:rPr>
                <w:webHidden/>
              </w:rPr>
              <w:t>4</w:t>
            </w:r>
            <w:r w:rsidR="00DC1000" w:rsidRPr="00DC1000">
              <w:rPr>
                <w:webHidden/>
              </w:rPr>
              <w:fldChar w:fldCharType="end"/>
            </w:r>
          </w:hyperlink>
        </w:p>
        <w:p w14:paraId="5C3D740F" w14:textId="66438EBE" w:rsidR="00DC1000" w:rsidRPr="00DC1000" w:rsidRDefault="009D0AFB">
          <w:pPr>
            <w:pStyle w:val="TOC1"/>
            <w:rPr>
              <w:rFonts w:eastAsiaTheme="minorEastAsia"/>
              <w:sz w:val="22"/>
              <w:szCs w:val="22"/>
              <w:lang w:val="en-US"/>
            </w:rPr>
          </w:pPr>
          <w:hyperlink w:anchor="_Toc225959425" w:history="1">
            <w:r w:rsidR="00DC1000" w:rsidRPr="00DC1000">
              <w:rPr>
                <w:rStyle w:val="Hyperlink"/>
                <w:rFonts w:cstheme="minorHAnsi"/>
                <w:lang w:val="fr-CA"/>
              </w:rPr>
              <w:t>Liste des tableaux</w:t>
            </w:r>
            <w:r w:rsidR="00DC1000" w:rsidRPr="00DC1000">
              <w:rPr>
                <w:webHidden/>
              </w:rPr>
              <w:tab/>
            </w:r>
            <w:r w:rsidR="00DC1000" w:rsidRPr="00DC1000">
              <w:rPr>
                <w:webHidden/>
              </w:rPr>
              <w:fldChar w:fldCharType="begin"/>
            </w:r>
            <w:r w:rsidR="00DC1000" w:rsidRPr="00DC1000">
              <w:rPr>
                <w:webHidden/>
              </w:rPr>
              <w:instrText xml:space="preserve"> PAGEREF _Toc225959425 \h </w:instrText>
            </w:r>
            <w:r w:rsidR="00DC1000" w:rsidRPr="00DC1000">
              <w:rPr>
                <w:webHidden/>
              </w:rPr>
            </w:r>
            <w:r w:rsidR="00DC1000" w:rsidRPr="00DC1000">
              <w:rPr>
                <w:webHidden/>
              </w:rPr>
              <w:fldChar w:fldCharType="separate"/>
            </w:r>
            <w:r>
              <w:rPr>
                <w:webHidden/>
              </w:rPr>
              <w:t>9</w:t>
            </w:r>
            <w:r w:rsidR="00DC1000" w:rsidRPr="00DC1000">
              <w:rPr>
                <w:webHidden/>
              </w:rPr>
              <w:fldChar w:fldCharType="end"/>
            </w:r>
          </w:hyperlink>
        </w:p>
        <w:p w14:paraId="3C9A49F4" w14:textId="38D5911A" w:rsidR="00DC1000" w:rsidRPr="00DC1000" w:rsidRDefault="009D0AFB">
          <w:pPr>
            <w:pStyle w:val="TOC1"/>
            <w:rPr>
              <w:rFonts w:eastAsiaTheme="minorEastAsia"/>
              <w:sz w:val="22"/>
              <w:szCs w:val="22"/>
              <w:lang w:val="en-US"/>
            </w:rPr>
          </w:pPr>
          <w:hyperlink w:anchor="_Toc225959426" w:history="1">
            <w:r w:rsidR="00DC1000" w:rsidRPr="00DC1000">
              <w:rPr>
                <w:rStyle w:val="Hyperlink"/>
                <w:rFonts w:cstheme="minorHAnsi"/>
                <w:lang w:val="fr-CA"/>
              </w:rPr>
              <w:t>Liste des figures</w:t>
            </w:r>
            <w:r w:rsidR="00DC1000" w:rsidRPr="00DC1000">
              <w:rPr>
                <w:webHidden/>
              </w:rPr>
              <w:tab/>
            </w:r>
            <w:r w:rsidR="00DC1000" w:rsidRPr="00DC1000">
              <w:rPr>
                <w:webHidden/>
              </w:rPr>
              <w:fldChar w:fldCharType="begin"/>
            </w:r>
            <w:r w:rsidR="00DC1000" w:rsidRPr="00DC1000">
              <w:rPr>
                <w:webHidden/>
              </w:rPr>
              <w:instrText xml:space="preserve"> PAGEREF _Toc225959426 \h </w:instrText>
            </w:r>
            <w:r w:rsidR="00DC1000" w:rsidRPr="00DC1000">
              <w:rPr>
                <w:webHidden/>
              </w:rPr>
            </w:r>
            <w:r w:rsidR="00DC1000" w:rsidRPr="00DC1000">
              <w:rPr>
                <w:webHidden/>
              </w:rPr>
              <w:fldChar w:fldCharType="separate"/>
            </w:r>
            <w:r>
              <w:rPr>
                <w:webHidden/>
              </w:rPr>
              <w:t>15</w:t>
            </w:r>
            <w:r w:rsidR="00DC1000" w:rsidRPr="00DC1000">
              <w:rPr>
                <w:webHidden/>
              </w:rPr>
              <w:fldChar w:fldCharType="end"/>
            </w:r>
          </w:hyperlink>
        </w:p>
        <w:p w14:paraId="0613DBB4" w14:textId="68F50AA9" w:rsidR="00DC1000" w:rsidRPr="00DC1000" w:rsidRDefault="009D0AFB">
          <w:pPr>
            <w:pStyle w:val="TOC1"/>
            <w:rPr>
              <w:rFonts w:eastAsiaTheme="minorEastAsia"/>
              <w:sz w:val="22"/>
              <w:szCs w:val="22"/>
              <w:lang w:val="en-US"/>
            </w:rPr>
          </w:pPr>
          <w:hyperlink w:anchor="_Toc225959427" w:history="1">
            <w:r w:rsidR="00DC1000" w:rsidRPr="00DC1000">
              <w:rPr>
                <w:rStyle w:val="Hyperlink"/>
                <w:rFonts w:cstheme="minorHAnsi"/>
                <w:lang w:val="fr-CA"/>
              </w:rPr>
              <w:t>1.</w:t>
            </w:r>
            <w:r w:rsidR="00DC1000" w:rsidRPr="00DC1000">
              <w:rPr>
                <w:rFonts w:eastAsiaTheme="minorEastAsia"/>
                <w:sz w:val="22"/>
                <w:szCs w:val="22"/>
                <w:lang w:val="en-US"/>
              </w:rPr>
              <w:tab/>
            </w:r>
            <w:r w:rsidR="00DC1000" w:rsidRPr="00DC1000">
              <w:rPr>
                <w:rStyle w:val="Hyperlink"/>
                <w:rFonts w:cstheme="minorHAnsi"/>
                <w:lang w:val="fr-CA"/>
              </w:rPr>
              <w:t>Introduction</w:t>
            </w:r>
            <w:r w:rsidR="00DC1000" w:rsidRPr="00DC1000">
              <w:rPr>
                <w:webHidden/>
              </w:rPr>
              <w:tab/>
            </w:r>
            <w:r w:rsidR="00DC1000" w:rsidRPr="00DC1000">
              <w:rPr>
                <w:webHidden/>
              </w:rPr>
              <w:fldChar w:fldCharType="begin"/>
            </w:r>
            <w:r w:rsidR="00DC1000" w:rsidRPr="00DC1000">
              <w:rPr>
                <w:webHidden/>
              </w:rPr>
              <w:instrText xml:space="preserve"> PAGEREF _Toc225959427 \h </w:instrText>
            </w:r>
            <w:r w:rsidR="00DC1000" w:rsidRPr="00DC1000">
              <w:rPr>
                <w:webHidden/>
              </w:rPr>
            </w:r>
            <w:r w:rsidR="00DC1000" w:rsidRPr="00DC1000">
              <w:rPr>
                <w:webHidden/>
              </w:rPr>
              <w:fldChar w:fldCharType="separate"/>
            </w:r>
            <w:r>
              <w:rPr>
                <w:webHidden/>
              </w:rPr>
              <w:t>18</w:t>
            </w:r>
            <w:r w:rsidR="00DC1000" w:rsidRPr="00DC1000">
              <w:rPr>
                <w:webHidden/>
              </w:rPr>
              <w:fldChar w:fldCharType="end"/>
            </w:r>
          </w:hyperlink>
        </w:p>
        <w:p w14:paraId="42E0357F" w14:textId="6DD58F83" w:rsidR="00DC1000" w:rsidRPr="00DC1000" w:rsidRDefault="009D0AFB">
          <w:pPr>
            <w:pStyle w:val="TOC1"/>
            <w:rPr>
              <w:rFonts w:eastAsiaTheme="minorEastAsia"/>
              <w:sz w:val="22"/>
              <w:szCs w:val="22"/>
              <w:lang w:val="en-US"/>
            </w:rPr>
          </w:pPr>
          <w:hyperlink w:anchor="_Toc225959428" w:history="1">
            <w:r w:rsidR="00DC1000" w:rsidRPr="00DC1000">
              <w:rPr>
                <w:rStyle w:val="Hyperlink"/>
                <w:rFonts w:cstheme="minorHAnsi"/>
                <w:lang w:val="fr-CA"/>
              </w:rPr>
              <w:t>1.1.</w:t>
            </w:r>
            <w:r w:rsidR="00DC1000" w:rsidRPr="00DC1000">
              <w:rPr>
                <w:rFonts w:eastAsiaTheme="minorEastAsia"/>
                <w:sz w:val="22"/>
                <w:szCs w:val="22"/>
                <w:lang w:val="en-US"/>
              </w:rPr>
              <w:tab/>
            </w:r>
            <w:r w:rsidR="00DC1000" w:rsidRPr="00DC1000">
              <w:rPr>
                <w:rStyle w:val="Hyperlink"/>
                <w:rFonts w:cstheme="minorHAnsi"/>
                <w:lang w:val="fr-CA"/>
              </w:rPr>
              <w:t>Prévalence des dispositifs de mobilité</w:t>
            </w:r>
            <w:r w:rsidR="00DC1000" w:rsidRPr="00DC1000">
              <w:rPr>
                <w:webHidden/>
              </w:rPr>
              <w:tab/>
            </w:r>
            <w:r w:rsidR="00DC1000" w:rsidRPr="00DC1000">
              <w:rPr>
                <w:webHidden/>
              </w:rPr>
              <w:fldChar w:fldCharType="begin"/>
            </w:r>
            <w:r w:rsidR="00DC1000" w:rsidRPr="00DC1000">
              <w:rPr>
                <w:webHidden/>
              </w:rPr>
              <w:instrText xml:space="preserve"> PAGEREF _Toc225959428 \h </w:instrText>
            </w:r>
            <w:r w:rsidR="00DC1000" w:rsidRPr="00DC1000">
              <w:rPr>
                <w:webHidden/>
              </w:rPr>
            </w:r>
            <w:r w:rsidR="00DC1000" w:rsidRPr="00DC1000">
              <w:rPr>
                <w:webHidden/>
              </w:rPr>
              <w:fldChar w:fldCharType="separate"/>
            </w:r>
            <w:r>
              <w:rPr>
                <w:webHidden/>
              </w:rPr>
              <w:t>18</w:t>
            </w:r>
            <w:r w:rsidR="00DC1000" w:rsidRPr="00DC1000">
              <w:rPr>
                <w:webHidden/>
              </w:rPr>
              <w:fldChar w:fldCharType="end"/>
            </w:r>
          </w:hyperlink>
        </w:p>
        <w:p w14:paraId="2E713050" w14:textId="643D97BC" w:rsidR="00DC1000" w:rsidRPr="00DC1000" w:rsidRDefault="009D0AFB">
          <w:pPr>
            <w:pStyle w:val="TOC1"/>
            <w:rPr>
              <w:rFonts w:eastAsiaTheme="minorEastAsia"/>
              <w:sz w:val="22"/>
              <w:szCs w:val="22"/>
              <w:lang w:val="en-US"/>
            </w:rPr>
          </w:pPr>
          <w:hyperlink w:anchor="_Toc225959429" w:history="1">
            <w:r w:rsidR="00DC1000" w:rsidRPr="00DC1000">
              <w:rPr>
                <w:rStyle w:val="Hyperlink"/>
                <w:rFonts w:cstheme="minorHAnsi"/>
                <w:lang w:val="fr-CA"/>
              </w:rPr>
              <w:t>1.2.</w:t>
            </w:r>
            <w:r w:rsidR="00DC1000" w:rsidRPr="00DC1000">
              <w:rPr>
                <w:rFonts w:eastAsiaTheme="minorEastAsia"/>
                <w:sz w:val="22"/>
                <w:szCs w:val="22"/>
                <w:lang w:val="en-US"/>
              </w:rPr>
              <w:tab/>
            </w:r>
            <w:r w:rsidR="00DC1000" w:rsidRPr="00DC1000">
              <w:rPr>
                <w:rStyle w:val="Hyperlink"/>
                <w:rFonts w:cstheme="minorHAnsi"/>
                <w:lang w:val="fr-CA"/>
              </w:rPr>
              <w:t>Normes canadiennes d’accessibilité relatives à l’environnement bâti</w:t>
            </w:r>
            <w:r w:rsidR="00DC1000" w:rsidRPr="00DC1000">
              <w:rPr>
                <w:webHidden/>
              </w:rPr>
              <w:tab/>
            </w:r>
            <w:r w:rsidR="00DC1000" w:rsidRPr="00DC1000">
              <w:rPr>
                <w:webHidden/>
              </w:rPr>
              <w:fldChar w:fldCharType="begin"/>
            </w:r>
            <w:r w:rsidR="00DC1000" w:rsidRPr="00DC1000">
              <w:rPr>
                <w:webHidden/>
              </w:rPr>
              <w:instrText xml:space="preserve"> PAGEREF _Toc225959429 \h </w:instrText>
            </w:r>
            <w:r w:rsidR="00DC1000" w:rsidRPr="00DC1000">
              <w:rPr>
                <w:webHidden/>
              </w:rPr>
            </w:r>
            <w:r w:rsidR="00DC1000" w:rsidRPr="00DC1000">
              <w:rPr>
                <w:webHidden/>
              </w:rPr>
              <w:fldChar w:fldCharType="separate"/>
            </w:r>
            <w:r>
              <w:rPr>
                <w:webHidden/>
              </w:rPr>
              <w:t>20</w:t>
            </w:r>
            <w:r w:rsidR="00DC1000" w:rsidRPr="00DC1000">
              <w:rPr>
                <w:webHidden/>
              </w:rPr>
              <w:fldChar w:fldCharType="end"/>
            </w:r>
          </w:hyperlink>
        </w:p>
        <w:p w14:paraId="47574B79" w14:textId="696B4294" w:rsidR="00DC1000" w:rsidRPr="00DC1000" w:rsidRDefault="009D0AFB">
          <w:pPr>
            <w:pStyle w:val="TOC1"/>
            <w:rPr>
              <w:rFonts w:eastAsiaTheme="minorEastAsia"/>
              <w:sz w:val="22"/>
              <w:szCs w:val="22"/>
              <w:lang w:val="en-US"/>
            </w:rPr>
          </w:pPr>
          <w:hyperlink w:anchor="_Toc225959430" w:history="1">
            <w:r w:rsidR="00DC1000" w:rsidRPr="00DC1000">
              <w:rPr>
                <w:rStyle w:val="Hyperlink"/>
                <w:rFonts w:cstheme="minorHAnsi"/>
                <w:lang w:val="fr-CA"/>
              </w:rPr>
              <w:t>1.3.</w:t>
            </w:r>
            <w:r w:rsidR="00DC1000" w:rsidRPr="00DC1000">
              <w:rPr>
                <w:rFonts w:eastAsiaTheme="minorEastAsia"/>
                <w:sz w:val="22"/>
                <w:szCs w:val="22"/>
                <w:lang w:val="en-US"/>
              </w:rPr>
              <w:tab/>
            </w:r>
            <w:r w:rsidR="00DC1000" w:rsidRPr="00DC1000">
              <w:rPr>
                <w:rStyle w:val="Hyperlink"/>
                <w:rFonts w:cstheme="minorHAnsi"/>
                <w:lang w:val="fr-CA"/>
              </w:rPr>
              <w:t>Données probantes guidant l’élaboration des exigences d’accessibilité pour l’environnement bâti</w:t>
            </w:r>
            <w:r w:rsidR="00DC1000" w:rsidRPr="00DC1000">
              <w:rPr>
                <w:webHidden/>
              </w:rPr>
              <w:tab/>
            </w:r>
            <w:r w:rsidR="00DC1000" w:rsidRPr="00DC1000">
              <w:rPr>
                <w:webHidden/>
              </w:rPr>
              <w:fldChar w:fldCharType="begin"/>
            </w:r>
            <w:r w:rsidR="00DC1000" w:rsidRPr="00DC1000">
              <w:rPr>
                <w:webHidden/>
              </w:rPr>
              <w:instrText xml:space="preserve"> PAGEREF _Toc225959430 \h </w:instrText>
            </w:r>
            <w:r w:rsidR="00DC1000" w:rsidRPr="00DC1000">
              <w:rPr>
                <w:webHidden/>
              </w:rPr>
            </w:r>
            <w:r w:rsidR="00DC1000" w:rsidRPr="00DC1000">
              <w:rPr>
                <w:webHidden/>
              </w:rPr>
              <w:fldChar w:fldCharType="separate"/>
            </w:r>
            <w:r>
              <w:rPr>
                <w:webHidden/>
              </w:rPr>
              <w:t>20</w:t>
            </w:r>
            <w:r w:rsidR="00DC1000" w:rsidRPr="00DC1000">
              <w:rPr>
                <w:webHidden/>
              </w:rPr>
              <w:fldChar w:fldCharType="end"/>
            </w:r>
          </w:hyperlink>
        </w:p>
        <w:p w14:paraId="7AF735B3" w14:textId="5F53AC66" w:rsidR="00DC1000" w:rsidRPr="00DC1000" w:rsidRDefault="009D0AFB">
          <w:pPr>
            <w:pStyle w:val="TOC1"/>
            <w:rPr>
              <w:rFonts w:eastAsiaTheme="minorEastAsia"/>
              <w:sz w:val="22"/>
              <w:szCs w:val="22"/>
              <w:lang w:val="en-US"/>
            </w:rPr>
          </w:pPr>
          <w:hyperlink w:anchor="_Toc225959431" w:history="1">
            <w:r w:rsidR="00DC1000" w:rsidRPr="00DC1000">
              <w:rPr>
                <w:rStyle w:val="Hyperlink"/>
                <w:rFonts w:cstheme="minorHAnsi"/>
                <w:lang w:val="fr-CA"/>
              </w:rPr>
              <w:t>2.</w:t>
            </w:r>
            <w:r w:rsidR="00DC1000" w:rsidRPr="00DC1000">
              <w:rPr>
                <w:rFonts w:eastAsiaTheme="minorEastAsia"/>
                <w:sz w:val="22"/>
                <w:szCs w:val="22"/>
                <w:lang w:val="en-US"/>
              </w:rPr>
              <w:tab/>
            </w:r>
            <w:r w:rsidR="00DC1000" w:rsidRPr="00DC1000">
              <w:rPr>
                <w:rStyle w:val="Hyperlink"/>
                <w:rFonts w:cstheme="minorHAnsi"/>
                <w:lang w:val="fr-CA"/>
              </w:rPr>
              <w:t>Objectifs et approche du projet</w:t>
            </w:r>
            <w:r w:rsidR="00DC1000" w:rsidRPr="00DC1000">
              <w:rPr>
                <w:webHidden/>
              </w:rPr>
              <w:tab/>
            </w:r>
            <w:r w:rsidR="00DC1000" w:rsidRPr="00DC1000">
              <w:rPr>
                <w:webHidden/>
              </w:rPr>
              <w:fldChar w:fldCharType="begin"/>
            </w:r>
            <w:r w:rsidR="00DC1000" w:rsidRPr="00DC1000">
              <w:rPr>
                <w:webHidden/>
              </w:rPr>
              <w:instrText xml:space="preserve"> PAGEREF _Toc225959431 \h </w:instrText>
            </w:r>
            <w:r w:rsidR="00DC1000" w:rsidRPr="00DC1000">
              <w:rPr>
                <w:webHidden/>
              </w:rPr>
            </w:r>
            <w:r w:rsidR="00DC1000" w:rsidRPr="00DC1000">
              <w:rPr>
                <w:webHidden/>
              </w:rPr>
              <w:fldChar w:fldCharType="separate"/>
            </w:r>
            <w:r>
              <w:rPr>
                <w:webHidden/>
              </w:rPr>
              <w:t>21</w:t>
            </w:r>
            <w:r w:rsidR="00DC1000" w:rsidRPr="00DC1000">
              <w:rPr>
                <w:webHidden/>
              </w:rPr>
              <w:fldChar w:fldCharType="end"/>
            </w:r>
          </w:hyperlink>
        </w:p>
        <w:p w14:paraId="78D3FE92" w14:textId="158E9871" w:rsidR="00DC1000" w:rsidRPr="00DC1000" w:rsidRDefault="009D0AFB">
          <w:pPr>
            <w:pStyle w:val="TOC1"/>
            <w:rPr>
              <w:rFonts w:eastAsiaTheme="minorEastAsia"/>
              <w:sz w:val="22"/>
              <w:szCs w:val="22"/>
              <w:lang w:val="en-US"/>
            </w:rPr>
          </w:pPr>
          <w:hyperlink w:anchor="_Toc225959432" w:history="1">
            <w:r w:rsidR="00DC1000" w:rsidRPr="00DC1000">
              <w:rPr>
                <w:rStyle w:val="Hyperlink"/>
                <w:rFonts w:cstheme="minorHAnsi"/>
                <w:lang w:val="fr-CA"/>
              </w:rPr>
              <w:t>2.1.</w:t>
            </w:r>
            <w:r w:rsidR="00DC1000" w:rsidRPr="00DC1000">
              <w:rPr>
                <w:rFonts w:eastAsiaTheme="minorEastAsia"/>
                <w:sz w:val="22"/>
                <w:szCs w:val="22"/>
                <w:lang w:val="en-US"/>
              </w:rPr>
              <w:tab/>
            </w:r>
            <w:r w:rsidR="00DC1000" w:rsidRPr="00DC1000">
              <w:rPr>
                <w:rStyle w:val="Hyperlink"/>
                <w:rFonts w:cstheme="minorHAnsi"/>
                <w:lang w:val="fr-CA"/>
              </w:rPr>
              <w:t>Aperçu du rapport</w:t>
            </w:r>
            <w:r w:rsidR="00DC1000" w:rsidRPr="00DC1000">
              <w:rPr>
                <w:webHidden/>
              </w:rPr>
              <w:tab/>
            </w:r>
            <w:r w:rsidR="00DC1000" w:rsidRPr="00DC1000">
              <w:rPr>
                <w:webHidden/>
              </w:rPr>
              <w:fldChar w:fldCharType="begin"/>
            </w:r>
            <w:r w:rsidR="00DC1000" w:rsidRPr="00DC1000">
              <w:rPr>
                <w:webHidden/>
              </w:rPr>
              <w:instrText xml:space="preserve"> PAGEREF _Toc225959432 \h </w:instrText>
            </w:r>
            <w:r w:rsidR="00DC1000" w:rsidRPr="00DC1000">
              <w:rPr>
                <w:webHidden/>
              </w:rPr>
            </w:r>
            <w:r w:rsidR="00DC1000" w:rsidRPr="00DC1000">
              <w:rPr>
                <w:webHidden/>
              </w:rPr>
              <w:fldChar w:fldCharType="separate"/>
            </w:r>
            <w:r>
              <w:rPr>
                <w:webHidden/>
              </w:rPr>
              <w:t>22</w:t>
            </w:r>
            <w:r w:rsidR="00DC1000" w:rsidRPr="00DC1000">
              <w:rPr>
                <w:webHidden/>
              </w:rPr>
              <w:fldChar w:fldCharType="end"/>
            </w:r>
          </w:hyperlink>
        </w:p>
        <w:p w14:paraId="77DA32A1" w14:textId="781B07D2" w:rsidR="00DC1000" w:rsidRPr="00DC1000" w:rsidRDefault="009D0AFB">
          <w:pPr>
            <w:pStyle w:val="TOC1"/>
            <w:rPr>
              <w:rFonts w:eastAsiaTheme="minorEastAsia"/>
              <w:sz w:val="22"/>
              <w:szCs w:val="22"/>
              <w:lang w:val="en-US"/>
            </w:rPr>
          </w:pPr>
          <w:hyperlink w:anchor="_Toc225959433" w:history="1">
            <w:r w:rsidR="00DC1000" w:rsidRPr="00DC1000">
              <w:rPr>
                <w:rStyle w:val="Hyperlink"/>
                <w:rFonts w:cstheme="minorHAnsi"/>
                <w:lang w:val="fr-CA"/>
              </w:rPr>
              <w:t>Partie A : Utilisateurs adultes d’appareils de mobilité : création d’une base de données de mesures anthropométriques et fonctionnelles</w:t>
            </w:r>
            <w:r w:rsidR="00DC1000" w:rsidRPr="00DC1000">
              <w:rPr>
                <w:webHidden/>
              </w:rPr>
              <w:tab/>
            </w:r>
            <w:r w:rsidR="00DC1000" w:rsidRPr="00DC1000">
              <w:rPr>
                <w:webHidden/>
              </w:rPr>
              <w:fldChar w:fldCharType="begin"/>
            </w:r>
            <w:r w:rsidR="00DC1000" w:rsidRPr="00DC1000">
              <w:rPr>
                <w:webHidden/>
              </w:rPr>
              <w:instrText xml:space="preserve"> PAGEREF _Toc225959433 \h </w:instrText>
            </w:r>
            <w:r w:rsidR="00DC1000" w:rsidRPr="00DC1000">
              <w:rPr>
                <w:webHidden/>
              </w:rPr>
            </w:r>
            <w:r w:rsidR="00DC1000" w:rsidRPr="00DC1000">
              <w:rPr>
                <w:webHidden/>
              </w:rPr>
              <w:fldChar w:fldCharType="separate"/>
            </w:r>
            <w:r>
              <w:rPr>
                <w:webHidden/>
              </w:rPr>
              <w:t>23</w:t>
            </w:r>
            <w:r w:rsidR="00DC1000" w:rsidRPr="00DC1000">
              <w:rPr>
                <w:webHidden/>
              </w:rPr>
              <w:fldChar w:fldCharType="end"/>
            </w:r>
          </w:hyperlink>
        </w:p>
        <w:p w14:paraId="08D5339E" w14:textId="0E556C48" w:rsidR="00DC1000" w:rsidRPr="00DC1000" w:rsidRDefault="009D0AFB">
          <w:pPr>
            <w:pStyle w:val="TOC1"/>
            <w:rPr>
              <w:rFonts w:eastAsiaTheme="minorEastAsia"/>
              <w:sz w:val="22"/>
              <w:szCs w:val="22"/>
              <w:lang w:val="en-US"/>
            </w:rPr>
          </w:pPr>
          <w:hyperlink w:anchor="_Toc225959434" w:history="1">
            <w:r w:rsidR="00DC1000" w:rsidRPr="00DC1000">
              <w:rPr>
                <w:rStyle w:val="Hyperlink"/>
                <w:rFonts w:cstheme="minorHAnsi"/>
                <w:lang w:val="fr-CA"/>
              </w:rPr>
              <w:t>1.</w:t>
            </w:r>
            <w:r w:rsidR="00DC1000" w:rsidRPr="00DC1000">
              <w:rPr>
                <w:rFonts w:eastAsiaTheme="minorEastAsia"/>
                <w:sz w:val="22"/>
                <w:szCs w:val="22"/>
                <w:lang w:val="en-US"/>
              </w:rPr>
              <w:tab/>
            </w:r>
            <w:r w:rsidR="00DC1000" w:rsidRPr="00DC1000">
              <w:rPr>
                <w:rStyle w:val="Hyperlink"/>
                <w:rFonts w:cstheme="minorHAnsi"/>
                <w:lang w:val="fr-CA"/>
              </w:rPr>
              <w:t>Sommaire des codes et normes d’accessibilité existants pour l’environnement bâti</w:t>
            </w:r>
            <w:r w:rsidR="00DC1000" w:rsidRPr="00DC1000">
              <w:rPr>
                <w:webHidden/>
              </w:rPr>
              <w:tab/>
            </w:r>
            <w:r w:rsidR="00DC1000" w:rsidRPr="00DC1000">
              <w:rPr>
                <w:webHidden/>
              </w:rPr>
              <w:fldChar w:fldCharType="begin"/>
            </w:r>
            <w:r w:rsidR="00DC1000" w:rsidRPr="00DC1000">
              <w:rPr>
                <w:webHidden/>
              </w:rPr>
              <w:instrText xml:space="preserve"> PAGEREF _Toc225959434 \h </w:instrText>
            </w:r>
            <w:r w:rsidR="00DC1000" w:rsidRPr="00DC1000">
              <w:rPr>
                <w:webHidden/>
              </w:rPr>
            </w:r>
            <w:r w:rsidR="00DC1000" w:rsidRPr="00DC1000">
              <w:rPr>
                <w:webHidden/>
              </w:rPr>
              <w:fldChar w:fldCharType="separate"/>
            </w:r>
            <w:r>
              <w:rPr>
                <w:webHidden/>
              </w:rPr>
              <w:t>23</w:t>
            </w:r>
            <w:r w:rsidR="00DC1000" w:rsidRPr="00DC1000">
              <w:rPr>
                <w:webHidden/>
              </w:rPr>
              <w:fldChar w:fldCharType="end"/>
            </w:r>
          </w:hyperlink>
        </w:p>
        <w:p w14:paraId="7629E1E0" w14:textId="53967E35" w:rsidR="00DC1000" w:rsidRPr="00DC1000" w:rsidRDefault="009D0AFB">
          <w:pPr>
            <w:pStyle w:val="TOC1"/>
            <w:rPr>
              <w:rFonts w:eastAsiaTheme="minorEastAsia"/>
              <w:sz w:val="22"/>
              <w:szCs w:val="22"/>
              <w:lang w:val="en-US"/>
            </w:rPr>
          </w:pPr>
          <w:hyperlink w:anchor="_Toc225959435" w:history="1">
            <w:r w:rsidR="00DC1000" w:rsidRPr="00DC1000">
              <w:rPr>
                <w:rStyle w:val="Hyperlink"/>
                <w:rFonts w:cstheme="minorHAnsi"/>
                <w:lang w:val="fr-CA"/>
              </w:rPr>
              <w:t>2.</w:t>
            </w:r>
            <w:r w:rsidR="00DC1000" w:rsidRPr="00DC1000">
              <w:rPr>
                <w:rFonts w:eastAsiaTheme="minorEastAsia"/>
                <w:sz w:val="22"/>
                <w:szCs w:val="22"/>
                <w:lang w:val="en-US"/>
              </w:rPr>
              <w:tab/>
            </w:r>
            <w:r w:rsidR="00DC1000" w:rsidRPr="00DC1000">
              <w:rPr>
                <w:rStyle w:val="Hyperlink"/>
                <w:rFonts w:cstheme="minorHAnsi"/>
                <w:lang w:val="fr-CA"/>
              </w:rPr>
              <w:t>Évaluation des besoins en espace fonctionnel et des mesures anthropométriques</w:t>
            </w:r>
            <w:r w:rsidR="00DC1000" w:rsidRPr="00DC1000">
              <w:rPr>
                <w:webHidden/>
              </w:rPr>
              <w:tab/>
            </w:r>
            <w:r w:rsidR="00DC1000" w:rsidRPr="00DC1000">
              <w:rPr>
                <w:webHidden/>
              </w:rPr>
              <w:fldChar w:fldCharType="begin"/>
            </w:r>
            <w:r w:rsidR="00DC1000" w:rsidRPr="00DC1000">
              <w:rPr>
                <w:webHidden/>
              </w:rPr>
              <w:instrText xml:space="preserve"> PAGEREF _Toc225959435 \h </w:instrText>
            </w:r>
            <w:r w:rsidR="00DC1000" w:rsidRPr="00DC1000">
              <w:rPr>
                <w:webHidden/>
              </w:rPr>
            </w:r>
            <w:r w:rsidR="00DC1000" w:rsidRPr="00DC1000">
              <w:rPr>
                <w:webHidden/>
              </w:rPr>
              <w:fldChar w:fldCharType="separate"/>
            </w:r>
            <w:r>
              <w:rPr>
                <w:webHidden/>
              </w:rPr>
              <w:t>33</w:t>
            </w:r>
            <w:r w:rsidR="00DC1000" w:rsidRPr="00DC1000">
              <w:rPr>
                <w:webHidden/>
              </w:rPr>
              <w:fldChar w:fldCharType="end"/>
            </w:r>
          </w:hyperlink>
        </w:p>
        <w:p w14:paraId="3FCB5865" w14:textId="450EE17A" w:rsidR="00DC1000" w:rsidRPr="00DC1000" w:rsidRDefault="009D0AFB">
          <w:pPr>
            <w:pStyle w:val="TOC2"/>
            <w:tabs>
              <w:tab w:val="left" w:pos="880"/>
              <w:tab w:val="right" w:leader="dot" w:pos="9350"/>
            </w:tabs>
            <w:rPr>
              <w:rFonts w:eastAsiaTheme="minorEastAsia"/>
              <w:b/>
              <w:noProof/>
              <w:sz w:val="22"/>
              <w:szCs w:val="22"/>
              <w:lang w:val="en-US"/>
            </w:rPr>
          </w:pPr>
          <w:hyperlink w:anchor="_Toc225959436" w:history="1">
            <w:r w:rsidR="00DC1000" w:rsidRPr="00DC1000">
              <w:rPr>
                <w:rStyle w:val="Hyperlink"/>
                <w:rFonts w:cstheme="minorHAnsi"/>
                <w:b/>
                <w:noProof/>
                <w:lang w:val="fr-CA"/>
              </w:rPr>
              <w:t>2.1.</w:t>
            </w:r>
            <w:r w:rsidR="00DC1000" w:rsidRPr="00DC1000">
              <w:rPr>
                <w:rFonts w:eastAsiaTheme="minorEastAsia"/>
                <w:b/>
                <w:noProof/>
                <w:sz w:val="22"/>
                <w:szCs w:val="22"/>
                <w:lang w:val="en-US"/>
              </w:rPr>
              <w:tab/>
            </w:r>
            <w:r w:rsidR="00DC1000" w:rsidRPr="00DC1000">
              <w:rPr>
                <w:rStyle w:val="Hyperlink"/>
                <w:rFonts w:cstheme="minorHAnsi"/>
                <w:b/>
                <w:noProof/>
                <w:lang w:val="fr-CA"/>
              </w:rPr>
              <w:t>Recrutement des participants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_Toc225959436 \h </w:instrText>
            </w:r>
            <w:r w:rsidR="00DC1000" w:rsidRPr="00DC1000">
              <w:rPr>
                <w:b/>
                <w:noProof/>
                <w:webHidden/>
              </w:rPr>
            </w:r>
            <w:r w:rsidR="00DC1000" w:rsidRPr="00DC1000">
              <w:rPr>
                <w:b/>
                <w:noProof/>
                <w:webHidden/>
              </w:rPr>
              <w:fldChar w:fldCharType="separate"/>
            </w:r>
            <w:r>
              <w:rPr>
                <w:b/>
                <w:noProof/>
                <w:webHidden/>
              </w:rPr>
              <w:t>33</w:t>
            </w:r>
            <w:r w:rsidR="00DC1000" w:rsidRPr="00DC1000">
              <w:rPr>
                <w:b/>
                <w:noProof/>
                <w:webHidden/>
              </w:rPr>
              <w:fldChar w:fldCharType="end"/>
            </w:r>
          </w:hyperlink>
        </w:p>
        <w:p w14:paraId="770AE4A5" w14:textId="2A566141" w:rsidR="00DC1000" w:rsidRPr="00DC1000" w:rsidRDefault="009D0AFB">
          <w:pPr>
            <w:pStyle w:val="TOC3"/>
            <w:tabs>
              <w:tab w:val="left" w:pos="1320"/>
              <w:tab w:val="right" w:leader="dot" w:pos="9350"/>
            </w:tabs>
            <w:rPr>
              <w:rFonts w:eastAsiaTheme="minorEastAsia"/>
              <w:b/>
              <w:noProof/>
              <w:sz w:val="22"/>
              <w:szCs w:val="22"/>
              <w:lang w:val="en-US"/>
            </w:rPr>
          </w:pPr>
          <w:hyperlink w:anchor="_Toc225959437" w:history="1">
            <w:r w:rsidR="00DC1000" w:rsidRPr="00DC1000">
              <w:rPr>
                <w:rStyle w:val="Hyperlink"/>
                <w:rFonts w:cstheme="minorHAnsi"/>
                <w:b/>
                <w:noProof/>
                <w:lang w:val="fr-CA"/>
              </w:rPr>
              <w:t>2.1.1.</w:t>
            </w:r>
            <w:r w:rsidR="00DC1000" w:rsidRPr="00DC1000">
              <w:rPr>
                <w:rFonts w:eastAsiaTheme="minorEastAsia"/>
                <w:b/>
                <w:noProof/>
                <w:sz w:val="22"/>
                <w:szCs w:val="22"/>
                <w:lang w:val="en-US"/>
              </w:rPr>
              <w:tab/>
            </w:r>
            <w:r w:rsidR="00DC1000" w:rsidRPr="00DC1000">
              <w:rPr>
                <w:rStyle w:val="Hyperlink"/>
                <w:rFonts w:cstheme="minorHAnsi"/>
                <w:b/>
                <w:noProof/>
                <w:lang w:val="fr-CA"/>
              </w:rPr>
              <w:t>Données démographiques et utilisation d’appareils d’aide à la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_Toc225959437 \h </w:instrText>
            </w:r>
            <w:r w:rsidR="00DC1000" w:rsidRPr="00DC1000">
              <w:rPr>
                <w:b/>
                <w:noProof/>
                <w:webHidden/>
              </w:rPr>
            </w:r>
            <w:r w:rsidR="00DC1000" w:rsidRPr="00DC1000">
              <w:rPr>
                <w:b/>
                <w:noProof/>
                <w:webHidden/>
              </w:rPr>
              <w:fldChar w:fldCharType="separate"/>
            </w:r>
            <w:r>
              <w:rPr>
                <w:b/>
                <w:noProof/>
                <w:webHidden/>
              </w:rPr>
              <w:t>33</w:t>
            </w:r>
            <w:r w:rsidR="00DC1000" w:rsidRPr="00DC1000">
              <w:rPr>
                <w:b/>
                <w:noProof/>
                <w:webHidden/>
              </w:rPr>
              <w:fldChar w:fldCharType="end"/>
            </w:r>
          </w:hyperlink>
        </w:p>
        <w:p w14:paraId="77F2727E" w14:textId="2DFB8586" w:rsidR="00DC1000" w:rsidRPr="00DC1000" w:rsidRDefault="009D0AFB">
          <w:pPr>
            <w:pStyle w:val="TOC3"/>
            <w:tabs>
              <w:tab w:val="left" w:pos="1320"/>
              <w:tab w:val="right" w:leader="dot" w:pos="9350"/>
            </w:tabs>
            <w:rPr>
              <w:rFonts w:eastAsiaTheme="minorEastAsia"/>
              <w:b/>
              <w:noProof/>
              <w:sz w:val="22"/>
              <w:szCs w:val="22"/>
              <w:lang w:val="en-US"/>
            </w:rPr>
          </w:pPr>
          <w:hyperlink w:anchor="_Toc225959438" w:history="1">
            <w:r w:rsidR="00DC1000" w:rsidRPr="00DC1000">
              <w:rPr>
                <w:rStyle w:val="Hyperlink"/>
                <w:rFonts w:cstheme="minorHAnsi"/>
                <w:b/>
                <w:noProof/>
                <w:lang w:val="fr-CA"/>
              </w:rPr>
              <w:t>2.1.2.</w:t>
            </w:r>
            <w:r w:rsidR="00DC1000" w:rsidRPr="00DC1000">
              <w:rPr>
                <w:rFonts w:eastAsiaTheme="minorEastAsia"/>
                <w:b/>
                <w:noProof/>
                <w:sz w:val="22"/>
                <w:szCs w:val="22"/>
                <w:lang w:val="en-US"/>
              </w:rPr>
              <w:tab/>
            </w:r>
            <w:r w:rsidR="00DC1000" w:rsidRPr="00DC1000">
              <w:rPr>
                <w:rStyle w:val="Hyperlink"/>
                <w:rFonts w:cstheme="minorHAnsi"/>
                <w:b/>
                <w:noProof/>
                <w:lang w:val="fr-CA"/>
              </w:rPr>
              <w:t>Détermination des mesures anthropométriques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_Toc225959438 \h </w:instrText>
            </w:r>
            <w:r w:rsidR="00DC1000" w:rsidRPr="00DC1000">
              <w:rPr>
                <w:b/>
                <w:noProof/>
                <w:webHidden/>
              </w:rPr>
            </w:r>
            <w:r w:rsidR="00DC1000" w:rsidRPr="00DC1000">
              <w:rPr>
                <w:b/>
                <w:noProof/>
                <w:webHidden/>
              </w:rPr>
              <w:fldChar w:fldCharType="separate"/>
            </w:r>
            <w:r>
              <w:rPr>
                <w:b/>
                <w:noProof/>
                <w:webHidden/>
              </w:rPr>
              <w:t>34</w:t>
            </w:r>
            <w:r w:rsidR="00DC1000" w:rsidRPr="00DC1000">
              <w:rPr>
                <w:b/>
                <w:noProof/>
                <w:webHidden/>
              </w:rPr>
              <w:fldChar w:fldCharType="end"/>
            </w:r>
          </w:hyperlink>
        </w:p>
        <w:p w14:paraId="2B1F42FC" w14:textId="5C7FCC5F" w:rsidR="00DC1000" w:rsidRPr="00DC1000" w:rsidRDefault="009D0AFB">
          <w:pPr>
            <w:pStyle w:val="TOC3"/>
            <w:tabs>
              <w:tab w:val="left" w:pos="1320"/>
              <w:tab w:val="right" w:leader="dot" w:pos="9350"/>
            </w:tabs>
            <w:rPr>
              <w:rFonts w:eastAsiaTheme="minorEastAsia"/>
              <w:b/>
              <w:noProof/>
              <w:sz w:val="22"/>
              <w:szCs w:val="22"/>
              <w:lang w:val="en-US"/>
            </w:rPr>
          </w:pPr>
          <w:hyperlink w:anchor="_Toc225959439" w:history="1">
            <w:r w:rsidR="00DC1000" w:rsidRPr="00DC1000">
              <w:rPr>
                <w:rStyle w:val="Hyperlink"/>
                <w:rFonts w:cstheme="minorHAnsi"/>
                <w:b/>
                <w:noProof/>
                <w:lang w:val="fr-CA"/>
              </w:rPr>
              <w:t>2.1.3.</w:t>
            </w:r>
            <w:r w:rsidR="00DC1000" w:rsidRPr="00DC1000">
              <w:rPr>
                <w:rFonts w:eastAsiaTheme="minorEastAsia"/>
                <w:b/>
                <w:noProof/>
                <w:sz w:val="22"/>
                <w:szCs w:val="22"/>
                <w:lang w:val="en-US"/>
              </w:rPr>
              <w:tab/>
            </w:r>
            <w:r w:rsidR="00DC1000" w:rsidRPr="00DC1000">
              <w:rPr>
                <w:rStyle w:val="Hyperlink"/>
                <w:rFonts w:cstheme="minorHAnsi"/>
                <w:b/>
                <w:noProof/>
                <w:lang w:val="fr-CA"/>
              </w:rPr>
              <w:t>Détermination des exigences minimales en matière d’espace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_Toc225959439 \h </w:instrText>
            </w:r>
            <w:r w:rsidR="00DC1000" w:rsidRPr="00DC1000">
              <w:rPr>
                <w:b/>
                <w:noProof/>
                <w:webHidden/>
              </w:rPr>
            </w:r>
            <w:r w:rsidR="00DC1000" w:rsidRPr="00DC1000">
              <w:rPr>
                <w:b/>
                <w:noProof/>
                <w:webHidden/>
              </w:rPr>
              <w:fldChar w:fldCharType="separate"/>
            </w:r>
            <w:r>
              <w:rPr>
                <w:b/>
                <w:noProof/>
                <w:webHidden/>
              </w:rPr>
              <w:t>34</w:t>
            </w:r>
            <w:r w:rsidR="00DC1000" w:rsidRPr="00DC1000">
              <w:rPr>
                <w:b/>
                <w:noProof/>
                <w:webHidden/>
              </w:rPr>
              <w:fldChar w:fldCharType="end"/>
            </w:r>
          </w:hyperlink>
        </w:p>
        <w:p w14:paraId="69599716" w14:textId="293F2050" w:rsidR="00DC1000" w:rsidRPr="00DC1000" w:rsidRDefault="009D0AFB">
          <w:pPr>
            <w:pStyle w:val="TOC3"/>
            <w:tabs>
              <w:tab w:val="left" w:pos="1320"/>
              <w:tab w:val="right" w:leader="dot" w:pos="9350"/>
            </w:tabs>
            <w:rPr>
              <w:rFonts w:eastAsiaTheme="minorEastAsia"/>
              <w:b/>
              <w:noProof/>
              <w:sz w:val="22"/>
              <w:szCs w:val="22"/>
              <w:lang w:val="en-US"/>
            </w:rPr>
          </w:pPr>
          <w:hyperlink w:anchor="_Toc225959440" w:history="1">
            <w:r w:rsidR="00DC1000" w:rsidRPr="00DC1000">
              <w:rPr>
                <w:rStyle w:val="Hyperlink"/>
                <w:rFonts w:cstheme="minorHAnsi"/>
                <w:b/>
                <w:noProof/>
                <w:lang w:val="fr-CA"/>
              </w:rPr>
              <w:t>2.1.4.</w:t>
            </w:r>
            <w:r w:rsidR="00DC1000" w:rsidRPr="00DC1000">
              <w:rPr>
                <w:rFonts w:eastAsiaTheme="minorEastAsia"/>
                <w:b/>
                <w:noProof/>
                <w:sz w:val="22"/>
                <w:szCs w:val="22"/>
                <w:lang w:val="en-US"/>
              </w:rPr>
              <w:tab/>
            </w:r>
            <w:r w:rsidR="00DC1000" w:rsidRPr="00DC1000">
              <w:rPr>
                <w:rStyle w:val="Hyperlink"/>
                <w:rFonts w:cstheme="minorHAnsi"/>
                <w:b/>
                <w:noProof/>
                <w:lang w:val="fr-CA"/>
              </w:rPr>
              <w:t>Détermination des capacités d’atteinte fonctionnelles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_Toc225959440 \h </w:instrText>
            </w:r>
            <w:r w:rsidR="00DC1000" w:rsidRPr="00DC1000">
              <w:rPr>
                <w:b/>
                <w:noProof/>
                <w:webHidden/>
              </w:rPr>
            </w:r>
            <w:r w:rsidR="00DC1000" w:rsidRPr="00DC1000">
              <w:rPr>
                <w:b/>
                <w:noProof/>
                <w:webHidden/>
              </w:rPr>
              <w:fldChar w:fldCharType="separate"/>
            </w:r>
            <w:r>
              <w:rPr>
                <w:b/>
                <w:noProof/>
                <w:webHidden/>
              </w:rPr>
              <w:t>36</w:t>
            </w:r>
            <w:r w:rsidR="00DC1000" w:rsidRPr="00DC1000">
              <w:rPr>
                <w:b/>
                <w:noProof/>
                <w:webHidden/>
              </w:rPr>
              <w:fldChar w:fldCharType="end"/>
            </w:r>
          </w:hyperlink>
        </w:p>
        <w:p w14:paraId="2D060328" w14:textId="0034CD14" w:rsidR="00DC1000" w:rsidRPr="00DC1000" w:rsidRDefault="009D0AFB">
          <w:pPr>
            <w:pStyle w:val="TOC2"/>
            <w:tabs>
              <w:tab w:val="left" w:pos="880"/>
              <w:tab w:val="right" w:leader="dot" w:pos="9350"/>
            </w:tabs>
            <w:rPr>
              <w:rFonts w:eastAsiaTheme="minorEastAsia"/>
              <w:b/>
              <w:noProof/>
              <w:sz w:val="22"/>
              <w:szCs w:val="22"/>
              <w:lang w:val="en-US"/>
            </w:rPr>
          </w:pPr>
          <w:hyperlink w:anchor="_Toc225959441" w:history="1">
            <w:r w:rsidR="00DC1000" w:rsidRPr="00DC1000">
              <w:rPr>
                <w:rStyle w:val="Hyperlink"/>
                <w:rFonts w:cstheme="minorHAnsi"/>
                <w:b/>
                <w:noProof/>
                <w:lang w:val="fr-CA"/>
              </w:rPr>
              <w:t>2.2.</w:t>
            </w:r>
            <w:r w:rsidR="00DC1000" w:rsidRPr="00DC1000">
              <w:rPr>
                <w:rFonts w:eastAsiaTheme="minorEastAsia"/>
                <w:b/>
                <w:noProof/>
                <w:sz w:val="22"/>
                <w:szCs w:val="22"/>
                <w:lang w:val="en-US"/>
              </w:rPr>
              <w:tab/>
            </w:r>
            <w:r w:rsidR="00DC1000" w:rsidRPr="00DC1000">
              <w:rPr>
                <w:rStyle w:val="Hyperlink"/>
                <w:rFonts w:cstheme="minorHAnsi"/>
                <w:b/>
                <w:noProof/>
                <w:lang w:val="fr-CA"/>
              </w:rPr>
              <w:t>Analyse selon la méthode « bootstrap »</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_Toc225959441 \h </w:instrText>
            </w:r>
            <w:r w:rsidR="00DC1000" w:rsidRPr="00DC1000">
              <w:rPr>
                <w:b/>
                <w:noProof/>
                <w:webHidden/>
              </w:rPr>
            </w:r>
            <w:r w:rsidR="00DC1000" w:rsidRPr="00DC1000">
              <w:rPr>
                <w:b/>
                <w:noProof/>
                <w:webHidden/>
              </w:rPr>
              <w:fldChar w:fldCharType="separate"/>
            </w:r>
            <w:r>
              <w:rPr>
                <w:b/>
                <w:noProof/>
                <w:webHidden/>
              </w:rPr>
              <w:t>37</w:t>
            </w:r>
            <w:r w:rsidR="00DC1000" w:rsidRPr="00DC1000">
              <w:rPr>
                <w:b/>
                <w:noProof/>
                <w:webHidden/>
              </w:rPr>
              <w:fldChar w:fldCharType="end"/>
            </w:r>
          </w:hyperlink>
        </w:p>
        <w:p w14:paraId="5AB3D90A" w14:textId="599306AA" w:rsidR="00DC1000" w:rsidRPr="00DC1000" w:rsidRDefault="009D0AFB">
          <w:pPr>
            <w:pStyle w:val="TOC1"/>
            <w:rPr>
              <w:rFonts w:eastAsiaTheme="minorEastAsia"/>
              <w:sz w:val="22"/>
              <w:szCs w:val="22"/>
              <w:lang w:val="en-US"/>
            </w:rPr>
          </w:pPr>
          <w:hyperlink w:anchor="_Toc225959442" w:history="1">
            <w:r w:rsidR="00DC1000" w:rsidRPr="00DC1000">
              <w:rPr>
                <w:rStyle w:val="Hyperlink"/>
                <w:rFonts w:cstheme="minorHAnsi"/>
                <w:lang w:val="fr-CA"/>
              </w:rPr>
              <w:t>3.</w:t>
            </w:r>
            <w:r w:rsidR="00DC1000" w:rsidRPr="00DC1000">
              <w:rPr>
                <w:rFonts w:eastAsiaTheme="minorEastAsia"/>
                <w:sz w:val="22"/>
                <w:szCs w:val="22"/>
                <w:lang w:val="en-US"/>
              </w:rPr>
              <w:tab/>
            </w:r>
            <w:r w:rsidR="00DC1000" w:rsidRPr="00DC1000">
              <w:rPr>
                <w:rStyle w:val="Hyperlink"/>
                <w:rFonts w:cstheme="minorHAnsi"/>
                <w:lang w:val="fr-CA"/>
              </w:rPr>
              <w:t>Résultats</w:t>
            </w:r>
            <w:r w:rsidR="00DC1000" w:rsidRPr="00DC1000">
              <w:rPr>
                <w:webHidden/>
              </w:rPr>
              <w:tab/>
            </w:r>
            <w:r w:rsidR="00DC1000" w:rsidRPr="00DC1000">
              <w:rPr>
                <w:webHidden/>
              </w:rPr>
              <w:fldChar w:fldCharType="begin"/>
            </w:r>
            <w:r w:rsidR="00DC1000" w:rsidRPr="00DC1000">
              <w:rPr>
                <w:webHidden/>
              </w:rPr>
              <w:instrText xml:space="preserve"> PAGEREF _Toc225959442 \h </w:instrText>
            </w:r>
            <w:r w:rsidR="00DC1000" w:rsidRPr="00DC1000">
              <w:rPr>
                <w:webHidden/>
              </w:rPr>
            </w:r>
            <w:r w:rsidR="00DC1000" w:rsidRPr="00DC1000">
              <w:rPr>
                <w:webHidden/>
              </w:rPr>
              <w:fldChar w:fldCharType="separate"/>
            </w:r>
            <w:r>
              <w:rPr>
                <w:webHidden/>
              </w:rPr>
              <w:t>39</w:t>
            </w:r>
            <w:r w:rsidR="00DC1000" w:rsidRPr="00DC1000">
              <w:rPr>
                <w:webHidden/>
              </w:rPr>
              <w:fldChar w:fldCharType="end"/>
            </w:r>
          </w:hyperlink>
        </w:p>
        <w:p w14:paraId="409A47B9" w14:textId="04B1B61F" w:rsidR="00DC1000" w:rsidRPr="00DC1000" w:rsidRDefault="009D0AFB">
          <w:pPr>
            <w:pStyle w:val="TOC2"/>
            <w:tabs>
              <w:tab w:val="left" w:pos="880"/>
              <w:tab w:val="right" w:leader="dot" w:pos="9350"/>
            </w:tabs>
            <w:rPr>
              <w:rFonts w:eastAsiaTheme="minorEastAsia"/>
              <w:b/>
              <w:noProof/>
              <w:sz w:val="22"/>
              <w:szCs w:val="22"/>
              <w:lang w:val="en-US"/>
            </w:rPr>
          </w:pPr>
          <w:hyperlink w:anchor="_Toc225959443" w:history="1">
            <w:r w:rsidR="00DC1000" w:rsidRPr="00DC1000">
              <w:rPr>
                <w:rStyle w:val="Hyperlink"/>
                <w:rFonts w:cstheme="minorHAnsi"/>
                <w:b/>
                <w:noProof/>
                <w:lang w:val="fr-CA"/>
              </w:rPr>
              <w:t>3.1.</w:t>
            </w:r>
            <w:r w:rsidR="00DC1000" w:rsidRPr="00DC1000">
              <w:rPr>
                <w:rFonts w:eastAsiaTheme="minorEastAsia"/>
                <w:b/>
                <w:noProof/>
                <w:sz w:val="22"/>
                <w:szCs w:val="22"/>
                <w:lang w:val="en-US"/>
              </w:rPr>
              <w:tab/>
            </w:r>
            <w:r w:rsidR="00DC1000" w:rsidRPr="00DC1000">
              <w:rPr>
                <w:rStyle w:val="Hyperlink"/>
                <w:rFonts w:cstheme="minorHAnsi"/>
                <w:b/>
                <w:noProof/>
                <w:lang w:val="fr-CA"/>
              </w:rPr>
              <w:t>Caractéristiques des adultes utilisant des dispositifs de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_Toc225959443 \h </w:instrText>
            </w:r>
            <w:r w:rsidR="00DC1000" w:rsidRPr="00DC1000">
              <w:rPr>
                <w:b/>
                <w:noProof/>
                <w:webHidden/>
              </w:rPr>
            </w:r>
            <w:r w:rsidR="00DC1000" w:rsidRPr="00DC1000">
              <w:rPr>
                <w:b/>
                <w:noProof/>
                <w:webHidden/>
              </w:rPr>
              <w:fldChar w:fldCharType="separate"/>
            </w:r>
            <w:r>
              <w:rPr>
                <w:b/>
                <w:noProof/>
                <w:webHidden/>
              </w:rPr>
              <w:t>39</w:t>
            </w:r>
            <w:r w:rsidR="00DC1000" w:rsidRPr="00DC1000">
              <w:rPr>
                <w:b/>
                <w:noProof/>
                <w:webHidden/>
              </w:rPr>
              <w:fldChar w:fldCharType="end"/>
            </w:r>
          </w:hyperlink>
        </w:p>
        <w:p w14:paraId="79BE5E0B" w14:textId="3168F6F4" w:rsidR="00DC1000" w:rsidRPr="00DC1000" w:rsidRDefault="009D0AFB">
          <w:pPr>
            <w:pStyle w:val="TOC3"/>
            <w:tabs>
              <w:tab w:val="left" w:pos="1320"/>
              <w:tab w:val="right" w:leader="dot" w:pos="9350"/>
            </w:tabs>
            <w:rPr>
              <w:rFonts w:eastAsiaTheme="minorEastAsia"/>
              <w:b/>
              <w:noProof/>
              <w:sz w:val="22"/>
              <w:szCs w:val="22"/>
              <w:lang w:val="en-US"/>
            </w:rPr>
          </w:pPr>
          <w:hyperlink w:anchor="_Toc225959444" w:history="1">
            <w:r w:rsidR="00DC1000" w:rsidRPr="00DC1000">
              <w:rPr>
                <w:rStyle w:val="Hyperlink"/>
                <w:rFonts w:cstheme="minorHAnsi"/>
                <w:b/>
                <w:noProof/>
                <w:lang w:val="fr-CA"/>
              </w:rPr>
              <w:t>3.1.1.</w:t>
            </w:r>
            <w:r w:rsidR="00DC1000" w:rsidRPr="00DC1000">
              <w:rPr>
                <w:rFonts w:eastAsiaTheme="minorEastAsia"/>
                <w:b/>
                <w:noProof/>
                <w:sz w:val="22"/>
                <w:szCs w:val="22"/>
                <w:lang w:val="en-US"/>
              </w:rPr>
              <w:tab/>
            </w:r>
            <w:r w:rsidR="00DC1000" w:rsidRPr="00DC1000">
              <w:rPr>
                <w:rStyle w:val="Hyperlink"/>
                <w:rFonts w:cstheme="minorHAnsi"/>
                <w:b/>
                <w:noProof/>
                <w:lang w:val="fr-CA"/>
              </w:rPr>
              <w:t>Âge, sexe et genre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_Toc225959444 \h </w:instrText>
            </w:r>
            <w:r w:rsidR="00DC1000" w:rsidRPr="00DC1000">
              <w:rPr>
                <w:b/>
                <w:noProof/>
                <w:webHidden/>
              </w:rPr>
            </w:r>
            <w:r w:rsidR="00DC1000" w:rsidRPr="00DC1000">
              <w:rPr>
                <w:b/>
                <w:noProof/>
                <w:webHidden/>
              </w:rPr>
              <w:fldChar w:fldCharType="separate"/>
            </w:r>
            <w:r>
              <w:rPr>
                <w:b/>
                <w:noProof/>
                <w:webHidden/>
              </w:rPr>
              <w:t>39</w:t>
            </w:r>
            <w:r w:rsidR="00DC1000" w:rsidRPr="00DC1000">
              <w:rPr>
                <w:b/>
                <w:noProof/>
                <w:webHidden/>
              </w:rPr>
              <w:fldChar w:fldCharType="end"/>
            </w:r>
          </w:hyperlink>
        </w:p>
        <w:p w14:paraId="172AC409" w14:textId="2229C723" w:rsidR="00DC1000" w:rsidRPr="00DC1000" w:rsidRDefault="009D0AFB">
          <w:pPr>
            <w:pStyle w:val="TOC3"/>
            <w:tabs>
              <w:tab w:val="left" w:pos="1320"/>
              <w:tab w:val="right" w:leader="dot" w:pos="9350"/>
            </w:tabs>
            <w:rPr>
              <w:rFonts w:eastAsiaTheme="minorEastAsia"/>
              <w:b/>
              <w:noProof/>
              <w:sz w:val="22"/>
              <w:szCs w:val="22"/>
              <w:lang w:val="en-US"/>
            </w:rPr>
          </w:pPr>
          <w:hyperlink w:anchor="_Toc225959445" w:history="1">
            <w:r w:rsidR="00DC1000" w:rsidRPr="00DC1000">
              <w:rPr>
                <w:rStyle w:val="Hyperlink"/>
                <w:rFonts w:cstheme="minorHAnsi"/>
                <w:b/>
                <w:noProof/>
                <w:lang w:val="fr-CA"/>
              </w:rPr>
              <w:t>3.1.2.</w:t>
            </w:r>
            <w:r w:rsidR="00DC1000" w:rsidRPr="00DC1000">
              <w:rPr>
                <w:rFonts w:eastAsiaTheme="minorEastAsia"/>
                <w:b/>
                <w:noProof/>
                <w:sz w:val="22"/>
                <w:szCs w:val="22"/>
                <w:lang w:val="en-US"/>
              </w:rPr>
              <w:tab/>
            </w:r>
            <w:r w:rsidR="00DC1000" w:rsidRPr="00DC1000">
              <w:rPr>
                <w:rStyle w:val="Hyperlink"/>
                <w:rFonts w:cstheme="minorHAnsi"/>
                <w:b/>
                <w:noProof/>
                <w:lang w:val="fr-CA"/>
              </w:rPr>
              <w:t>Identité sociale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_Toc225959445 \h </w:instrText>
            </w:r>
            <w:r w:rsidR="00DC1000" w:rsidRPr="00DC1000">
              <w:rPr>
                <w:b/>
                <w:noProof/>
                <w:webHidden/>
              </w:rPr>
            </w:r>
            <w:r w:rsidR="00DC1000" w:rsidRPr="00DC1000">
              <w:rPr>
                <w:b/>
                <w:noProof/>
                <w:webHidden/>
              </w:rPr>
              <w:fldChar w:fldCharType="separate"/>
            </w:r>
            <w:r>
              <w:rPr>
                <w:b/>
                <w:noProof/>
                <w:webHidden/>
              </w:rPr>
              <w:t>39</w:t>
            </w:r>
            <w:r w:rsidR="00DC1000" w:rsidRPr="00DC1000">
              <w:rPr>
                <w:b/>
                <w:noProof/>
                <w:webHidden/>
              </w:rPr>
              <w:fldChar w:fldCharType="end"/>
            </w:r>
          </w:hyperlink>
        </w:p>
        <w:p w14:paraId="5EAF4072" w14:textId="416DADBF" w:rsidR="00DC1000" w:rsidRPr="00DC1000" w:rsidRDefault="009D0AFB">
          <w:pPr>
            <w:pStyle w:val="TOC3"/>
            <w:tabs>
              <w:tab w:val="left" w:pos="1320"/>
              <w:tab w:val="right" w:leader="dot" w:pos="9350"/>
            </w:tabs>
            <w:rPr>
              <w:rFonts w:eastAsiaTheme="minorEastAsia"/>
              <w:b/>
              <w:noProof/>
              <w:sz w:val="22"/>
              <w:szCs w:val="22"/>
              <w:lang w:val="en-US"/>
            </w:rPr>
          </w:pPr>
          <w:hyperlink w:anchor="_Toc225959446" w:history="1">
            <w:r w:rsidR="00DC1000" w:rsidRPr="00DC1000">
              <w:rPr>
                <w:rStyle w:val="Hyperlink"/>
                <w:rFonts w:cstheme="minorHAnsi"/>
                <w:b/>
                <w:noProof/>
                <w:lang w:val="fr-CA"/>
              </w:rPr>
              <w:t>3.1.3.</w:t>
            </w:r>
            <w:r w:rsidR="00DC1000" w:rsidRPr="00DC1000">
              <w:rPr>
                <w:rFonts w:eastAsiaTheme="minorEastAsia"/>
                <w:b/>
                <w:noProof/>
                <w:sz w:val="22"/>
                <w:szCs w:val="22"/>
                <w:lang w:val="en-US"/>
              </w:rPr>
              <w:tab/>
            </w:r>
            <w:r w:rsidR="00DC1000" w:rsidRPr="00DC1000">
              <w:rPr>
                <w:rStyle w:val="Hyperlink"/>
                <w:rFonts w:cstheme="minorHAnsi"/>
                <w:b/>
                <w:noProof/>
                <w:lang w:val="fr-CA"/>
              </w:rPr>
              <w:t>Statut d’invalidité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_Toc225959446 \h </w:instrText>
            </w:r>
            <w:r w:rsidR="00DC1000" w:rsidRPr="00DC1000">
              <w:rPr>
                <w:b/>
                <w:noProof/>
                <w:webHidden/>
              </w:rPr>
            </w:r>
            <w:r w:rsidR="00DC1000" w:rsidRPr="00DC1000">
              <w:rPr>
                <w:b/>
                <w:noProof/>
                <w:webHidden/>
              </w:rPr>
              <w:fldChar w:fldCharType="separate"/>
            </w:r>
            <w:r>
              <w:rPr>
                <w:b/>
                <w:noProof/>
                <w:webHidden/>
              </w:rPr>
              <w:t>39</w:t>
            </w:r>
            <w:r w:rsidR="00DC1000" w:rsidRPr="00DC1000">
              <w:rPr>
                <w:b/>
                <w:noProof/>
                <w:webHidden/>
              </w:rPr>
              <w:fldChar w:fldCharType="end"/>
            </w:r>
          </w:hyperlink>
        </w:p>
        <w:p w14:paraId="04483194" w14:textId="08F5AF26" w:rsidR="00DC1000" w:rsidRPr="00DC1000" w:rsidRDefault="009D0AFB">
          <w:pPr>
            <w:pStyle w:val="TOC3"/>
            <w:tabs>
              <w:tab w:val="left" w:pos="1320"/>
              <w:tab w:val="right" w:leader="dot" w:pos="9350"/>
            </w:tabs>
            <w:rPr>
              <w:rFonts w:eastAsiaTheme="minorEastAsia"/>
              <w:b/>
              <w:noProof/>
              <w:sz w:val="22"/>
              <w:szCs w:val="22"/>
              <w:lang w:val="en-US"/>
            </w:rPr>
          </w:pPr>
          <w:hyperlink w:anchor="_Toc225959447" w:history="1">
            <w:r w:rsidR="00DC1000" w:rsidRPr="00DC1000">
              <w:rPr>
                <w:rStyle w:val="Hyperlink"/>
                <w:rFonts w:cstheme="minorHAnsi"/>
                <w:b/>
                <w:noProof/>
                <w:lang w:val="fr-CA"/>
              </w:rPr>
              <w:t>3.1.4.</w:t>
            </w:r>
            <w:r w:rsidR="00DC1000" w:rsidRPr="00DC1000">
              <w:rPr>
                <w:rFonts w:eastAsiaTheme="minorEastAsia"/>
                <w:b/>
                <w:noProof/>
                <w:sz w:val="22"/>
                <w:szCs w:val="22"/>
                <w:lang w:val="en-US"/>
              </w:rPr>
              <w:tab/>
            </w:r>
            <w:r w:rsidR="00DC1000" w:rsidRPr="00DC1000">
              <w:rPr>
                <w:rStyle w:val="Hyperlink"/>
                <w:rFonts w:cstheme="minorHAnsi"/>
                <w:b/>
                <w:noProof/>
                <w:lang w:val="fr-CA"/>
              </w:rPr>
              <w:t>Expérience de l’utilisation d’un appareil de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_Toc225959447 \h </w:instrText>
            </w:r>
            <w:r w:rsidR="00DC1000" w:rsidRPr="00DC1000">
              <w:rPr>
                <w:b/>
                <w:noProof/>
                <w:webHidden/>
              </w:rPr>
            </w:r>
            <w:r w:rsidR="00DC1000" w:rsidRPr="00DC1000">
              <w:rPr>
                <w:b/>
                <w:noProof/>
                <w:webHidden/>
              </w:rPr>
              <w:fldChar w:fldCharType="separate"/>
            </w:r>
            <w:r>
              <w:rPr>
                <w:b/>
                <w:noProof/>
                <w:webHidden/>
              </w:rPr>
              <w:t>39</w:t>
            </w:r>
            <w:r w:rsidR="00DC1000" w:rsidRPr="00DC1000">
              <w:rPr>
                <w:b/>
                <w:noProof/>
                <w:webHidden/>
              </w:rPr>
              <w:fldChar w:fldCharType="end"/>
            </w:r>
          </w:hyperlink>
        </w:p>
        <w:p w14:paraId="60A2BE46" w14:textId="2559D0CD" w:rsidR="00DC1000" w:rsidRPr="00DC1000" w:rsidRDefault="009D0AFB">
          <w:pPr>
            <w:pStyle w:val="TOC2"/>
            <w:tabs>
              <w:tab w:val="left" w:pos="880"/>
              <w:tab w:val="right" w:leader="dot" w:pos="9350"/>
            </w:tabs>
            <w:rPr>
              <w:rFonts w:eastAsiaTheme="minorEastAsia"/>
              <w:b/>
              <w:noProof/>
              <w:sz w:val="22"/>
              <w:szCs w:val="22"/>
              <w:lang w:val="en-US"/>
            </w:rPr>
          </w:pPr>
          <w:hyperlink w:anchor="_Toc225959448" w:history="1">
            <w:r w:rsidR="00DC1000" w:rsidRPr="00DC1000">
              <w:rPr>
                <w:rStyle w:val="Hyperlink"/>
                <w:rFonts w:cstheme="minorHAnsi"/>
                <w:b/>
                <w:noProof/>
                <w:lang w:val="fr-CA"/>
              </w:rPr>
              <w:t>3.2.</w:t>
            </w:r>
            <w:r w:rsidR="00DC1000" w:rsidRPr="00DC1000">
              <w:rPr>
                <w:rFonts w:eastAsiaTheme="minorEastAsia"/>
                <w:b/>
                <w:noProof/>
                <w:sz w:val="22"/>
                <w:szCs w:val="22"/>
                <w:lang w:val="en-US"/>
              </w:rPr>
              <w:tab/>
            </w:r>
            <w:r w:rsidR="00DC1000" w:rsidRPr="00DC1000">
              <w:rPr>
                <w:rStyle w:val="Hyperlink"/>
                <w:rFonts w:cstheme="minorHAnsi"/>
                <w:b/>
                <w:noProof/>
                <w:lang w:val="fr-CA"/>
              </w:rPr>
              <w:t>Mesures statiques des adultes utilisant des dispositifs de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_Toc225959448 \h </w:instrText>
            </w:r>
            <w:r w:rsidR="00DC1000" w:rsidRPr="00DC1000">
              <w:rPr>
                <w:b/>
                <w:noProof/>
                <w:webHidden/>
              </w:rPr>
            </w:r>
            <w:r w:rsidR="00DC1000" w:rsidRPr="00DC1000">
              <w:rPr>
                <w:b/>
                <w:noProof/>
                <w:webHidden/>
              </w:rPr>
              <w:fldChar w:fldCharType="separate"/>
            </w:r>
            <w:r>
              <w:rPr>
                <w:b/>
                <w:noProof/>
                <w:webHidden/>
              </w:rPr>
              <w:t>44</w:t>
            </w:r>
            <w:r w:rsidR="00DC1000" w:rsidRPr="00DC1000">
              <w:rPr>
                <w:b/>
                <w:noProof/>
                <w:webHidden/>
              </w:rPr>
              <w:fldChar w:fldCharType="end"/>
            </w:r>
          </w:hyperlink>
        </w:p>
        <w:p w14:paraId="5E6A7685" w14:textId="3E382796" w:rsidR="00DC1000" w:rsidRPr="00DC1000" w:rsidRDefault="009D0AFB">
          <w:pPr>
            <w:pStyle w:val="TOC3"/>
            <w:tabs>
              <w:tab w:val="left" w:pos="1320"/>
              <w:tab w:val="right" w:leader="dot" w:pos="9350"/>
            </w:tabs>
            <w:rPr>
              <w:rFonts w:eastAsiaTheme="minorEastAsia"/>
              <w:b/>
              <w:noProof/>
              <w:sz w:val="22"/>
              <w:szCs w:val="22"/>
              <w:lang w:val="en-US"/>
            </w:rPr>
          </w:pPr>
          <w:hyperlink w:anchor="_Toc225959449" w:history="1">
            <w:r w:rsidR="00DC1000" w:rsidRPr="00DC1000">
              <w:rPr>
                <w:rStyle w:val="Hyperlink"/>
                <w:rFonts w:cstheme="minorHAnsi"/>
                <w:b/>
                <w:noProof/>
                <w:lang w:val="fr-CA"/>
              </w:rPr>
              <w:t>3.2.1.</w:t>
            </w:r>
            <w:r w:rsidR="00DC1000" w:rsidRPr="00DC1000">
              <w:rPr>
                <w:rFonts w:eastAsiaTheme="minorEastAsia"/>
                <w:b/>
                <w:noProof/>
                <w:sz w:val="22"/>
                <w:szCs w:val="22"/>
                <w:lang w:val="en-US"/>
              </w:rPr>
              <w:tab/>
            </w:r>
            <w:r w:rsidR="00DC1000" w:rsidRPr="00DC1000">
              <w:rPr>
                <w:rStyle w:val="Hyperlink"/>
                <w:rFonts w:cstheme="minorHAnsi"/>
                <w:b/>
                <w:noProof/>
                <w:lang w:val="fr-CA"/>
              </w:rPr>
              <w:t>Surface de plancher libre pour les dispositifs occupés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_Toc225959449 \h </w:instrText>
            </w:r>
            <w:r w:rsidR="00DC1000" w:rsidRPr="00DC1000">
              <w:rPr>
                <w:b/>
                <w:noProof/>
                <w:webHidden/>
              </w:rPr>
            </w:r>
            <w:r w:rsidR="00DC1000" w:rsidRPr="00DC1000">
              <w:rPr>
                <w:b/>
                <w:noProof/>
                <w:webHidden/>
              </w:rPr>
              <w:fldChar w:fldCharType="separate"/>
            </w:r>
            <w:r>
              <w:rPr>
                <w:b/>
                <w:noProof/>
                <w:webHidden/>
              </w:rPr>
              <w:t>44</w:t>
            </w:r>
            <w:r w:rsidR="00DC1000" w:rsidRPr="00DC1000">
              <w:rPr>
                <w:b/>
                <w:noProof/>
                <w:webHidden/>
              </w:rPr>
              <w:fldChar w:fldCharType="end"/>
            </w:r>
          </w:hyperlink>
        </w:p>
        <w:p w14:paraId="3551A628" w14:textId="1E683BA0" w:rsidR="00DC1000" w:rsidRPr="00DC1000" w:rsidRDefault="009D0AFB">
          <w:pPr>
            <w:pStyle w:val="TOC3"/>
            <w:tabs>
              <w:tab w:val="left" w:pos="1320"/>
              <w:tab w:val="right" w:leader="dot" w:pos="9350"/>
            </w:tabs>
            <w:rPr>
              <w:rFonts w:eastAsiaTheme="minorEastAsia"/>
              <w:b/>
              <w:noProof/>
              <w:sz w:val="22"/>
              <w:szCs w:val="22"/>
              <w:lang w:val="en-US"/>
            </w:rPr>
          </w:pPr>
          <w:hyperlink w:anchor="_Toc225959450" w:history="1">
            <w:r w:rsidR="00DC1000" w:rsidRPr="00DC1000">
              <w:rPr>
                <w:rStyle w:val="Hyperlink"/>
                <w:rFonts w:cstheme="minorHAnsi"/>
                <w:b/>
                <w:noProof/>
                <w:lang w:val="fr-CA"/>
              </w:rPr>
              <w:t>3.2.2.</w:t>
            </w:r>
            <w:r w:rsidR="00DC1000" w:rsidRPr="00DC1000">
              <w:rPr>
                <w:rFonts w:eastAsiaTheme="minorEastAsia"/>
                <w:b/>
                <w:noProof/>
                <w:sz w:val="22"/>
                <w:szCs w:val="22"/>
                <w:lang w:val="en-US"/>
              </w:rPr>
              <w:tab/>
            </w:r>
            <w:r w:rsidR="00DC1000" w:rsidRPr="00DC1000">
              <w:rPr>
                <w:rStyle w:val="Hyperlink"/>
                <w:rFonts w:cstheme="minorHAnsi"/>
                <w:b/>
                <w:noProof/>
                <w:lang w:val="fr-CA"/>
              </w:rPr>
              <w:t>Résumé des recommandations concernant l’espace de plancher libre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_Toc225959450 \h </w:instrText>
            </w:r>
            <w:r w:rsidR="00DC1000" w:rsidRPr="00DC1000">
              <w:rPr>
                <w:b/>
                <w:noProof/>
                <w:webHidden/>
              </w:rPr>
            </w:r>
            <w:r w:rsidR="00DC1000" w:rsidRPr="00DC1000">
              <w:rPr>
                <w:b/>
                <w:noProof/>
                <w:webHidden/>
              </w:rPr>
              <w:fldChar w:fldCharType="separate"/>
            </w:r>
            <w:r>
              <w:rPr>
                <w:b/>
                <w:noProof/>
                <w:webHidden/>
              </w:rPr>
              <w:t>49</w:t>
            </w:r>
            <w:r w:rsidR="00DC1000" w:rsidRPr="00DC1000">
              <w:rPr>
                <w:b/>
                <w:noProof/>
                <w:webHidden/>
              </w:rPr>
              <w:fldChar w:fldCharType="end"/>
            </w:r>
          </w:hyperlink>
        </w:p>
        <w:p w14:paraId="18601E35" w14:textId="419870F9" w:rsidR="00DC1000" w:rsidRPr="00DC1000" w:rsidRDefault="009D0AFB">
          <w:pPr>
            <w:pStyle w:val="TOC3"/>
            <w:tabs>
              <w:tab w:val="left" w:pos="1320"/>
              <w:tab w:val="right" w:leader="dot" w:pos="9350"/>
            </w:tabs>
            <w:rPr>
              <w:rFonts w:eastAsiaTheme="minorEastAsia"/>
              <w:b/>
              <w:noProof/>
              <w:sz w:val="22"/>
              <w:szCs w:val="22"/>
              <w:lang w:val="en-US"/>
            </w:rPr>
          </w:pPr>
          <w:hyperlink w:anchor="_Toc225959451" w:history="1">
            <w:r w:rsidR="00DC1000" w:rsidRPr="00DC1000">
              <w:rPr>
                <w:rStyle w:val="Hyperlink"/>
                <w:rFonts w:cstheme="minorHAnsi"/>
                <w:b/>
                <w:noProof/>
                <w:lang w:val="fr-CA"/>
              </w:rPr>
              <w:t>3.2.3.</w:t>
            </w:r>
            <w:r w:rsidR="00DC1000" w:rsidRPr="00DC1000">
              <w:rPr>
                <w:rFonts w:eastAsiaTheme="minorEastAsia"/>
                <w:b/>
                <w:noProof/>
                <w:sz w:val="22"/>
                <w:szCs w:val="22"/>
                <w:lang w:val="en-US"/>
              </w:rPr>
              <w:tab/>
            </w:r>
            <w:r w:rsidR="00DC1000" w:rsidRPr="00DC1000">
              <w:rPr>
                <w:rStyle w:val="Hyperlink"/>
                <w:rFonts w:cstheme="minorHAnsi"/>
                <w:b/>
                <w:noProof/>
                <w:lang w:val="fr-CA"/>
              </w:rPr>
              <w:t>Dégagements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_Toc225959451 \h </w:instrText>
            </w:r>
            <w:r w:rsidR="00DC1000" w:rsidRPr="00DC1000">
              <w:rPr>
                <w:b/>
                <w:noProof/>
                <w:webHidden/>
              </w:rPr>
            </w:r>
            <w:r w:rsidR="00DC1000" w:rsidRPr="00DC1000">
              <w:rPr>
                <w:b/>
                <w:noProof/>
                <w:webHidden/>
              </w:rPr>
              <w:fldChar w:fldCharType="separate"/>
            </w:r>
            <w:r>
              <w:rPr>
                <w:b/>
                <w:noProof/>
                <w:webHidden/>
              </w:rPr>
              <w:t>50</w:t>
            </w:r>
            <w:r w:rsidR="00DC1000" w:rsidRPr="00DC1000">
              <w:rPr>
                <w:b/>
                <w:noProof/>
                <w:webHidden/>
              </w:rPr>
              <w:fldChar w:fldCharType="end"/>
            </w:r>
          </w:hyperlink>
        </w:p>
        <w:p w14:paraId="3A738A48" w14:textId="06C5ABA0" w:rsidR="00DC1000" w:rsidRPr="00DC1000" w:rsidRDefault="009D0AFB">
          <w:pPr>
            <w:pStyle w:val="TOC3"/>
            <w:tabs>
              <w:tab w:val="left" w:pos="1320"/>
              <w:tab w:val="right" w:leader="dot" w:pos="9350"/>
            </w:tabs>
            <w:rPr>
              <w:rFonts w:eastAsiaTheme="minorEastAsia"/>
              <w:b/>
              <w:noProof/>
              <w:sz w:val="22"/>
              <w:szCs w:val="22"/>
              <w:lang w:val="en-US"/>
            </w:rPr>
          </w:pPr>
          <w:hyperlink w:anchor="_Toc225959452" w:history="1">
            <w:r w:rsidR="00DC1000" w:rsidRPr="00DC1000">
              <w:rPr>
                <w:rStyle w:val="Hyperlink"/>
                <w:rFonts w:cstheme="minorHAnsi"/>
                <w:b/>
                <w:noProof/>
                <w:lang w:val="fr-CA"/>
              </w:rPr>
              <w:t>3.2.4.</w:t>
            </w:r>
            <w:r w:rsidR="00DC1000" w:rsidRPr="00DC1000">
              <w:rPr>
                <w:rFonts w:eastAsiaTheme="minorEastAsia"/>
                <w:b/>
                <w:noProof/>
                <w:sz w:val="22"/>
                <w:szCs w:val="22"/>
                <w:lang w:val="en-US"/>
              </w:rPr>
              <w:tab/>
            </w:r>
            <w:r w:rsidR="00DC1000" w:rsidRPr="00DC1000">
              <w:rPr>
                <w:rStyle w:val="Hyperlink"/>
                <w:rFonts w:cstheme="minorHAnsi"/>
                <w:b/>
                <w:noProof/>
                <w:lang w:val="fr-CA"/>
              </w:rPr>
              <w:t>Résumé des recommandations concernant les dégagements de l’assise, des genoux et des orteils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_Toc225959452 \h </w:instrText>
            </w:r>
            <w:r w:rsidR="00DC1000" w:rsidRPr="00DC1000">
              <w:rPr>
                <w:b/>
                <w:noProof/>
                <w:webHidden/>
              </w:rPr>
            </w:r>
            <w:r w:rsidR="00DC1000" w:rsidRPr="00DC1000">
              <w:rPr>
                <w:b/>
                <w:noProof/>
                <w:webHidden/>
              </w:rPr>
              <w:fldChar w:fldCharType="separate"/>
            </w:r>
            <w:r>
              <w:rPr>
                <w:b/>
                <w:noProof/>
                <w:webHidden/>
              </w:rPr>
              <w:t>55</w:t>
            </w:r>
            <w:r w:rsidR="00DC1000" w:rsidRPr="00DC1000">
              <w:rPr>
                <w:b/>
                <w:noProof/>
                <w:webHidden/>
              </w:rPr>
              <w:fldChar w:fldCharType="end"/>
            </w:r>
          </w:hyperlink>
        </w:p>
        <w:p w14:paraId="7D8CBA61" w14:textId="3F96D61C" w:rsidR="00DC1000" w:rsidRPr="00DC1000" w:rsidRDefault="009D0AFB">
          <w:pPr>
            <w:pStyle w:val="TOC3"/>
            <w:tabs>
              <w:tab w:val="left" w:pos="1320"/>
              <w:tab w:val="right" w:leader="dot" w:pos="9350"/>
            </w:tabs>
            <w:rPr>
              <w:rFonts w:eastAsiaTheme="minorEastAsia"/>
              <w:b/>
              <w:noProof/>
              <w:sz w:val="22"/>
              <w:szCs w:val="22"/>
              <w:lang w:val="en-US"/>
            </w:rPr>
          </w:pPr>
          <w:hyperlink w:anchor="_Toc225959453" w:history="1">
            <w:r w:rsidR="00DC1000" w:rsidRPr="00DC1000">
              <w:rPr>
                <w:rStyle w:val="Hyperlink"/>
                <w:rFonts w:cstheme="minorHAnsi"/>
                <w:b/>
                <w:noProof/>
                <w:lang w:val="fr-CA"/>
              </w:rPr>
              <w:t>3.2.5.</w:t>
            </w:r>
            <w:r w:rsidR="00DC1000" w:rsidRPr="00DC1000">
              <w:rPr>
                <w:rFonts w:eastAsiaTheme="minorEastAsia"/>
                <w:b/>
                <w:noProof/>
                <w:sz w:val="22"/>
                <w:szCs w:val="22"/>
                <w:lang w:val="en-US"/>
              </w:rPr>
              <w:tab/>
            </w:r>
            <w:r w:rsidR="00DC1000" w:rsidRPr="00DC1000">
              <w:rPr>
                <w:rStyle w:val="Hyperlink"/>
                <w:rFonts w:cstheme="minorHAnsi"/>
                <w:b/>
                <w:noProof/>
                <w:lang w:val="fr-CA"/>
              </w:rPr>
              <w:t>Poids du dispositif occupé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_Toc225959453 \h </w:instrText>
            </w:r>
            <w:r w:rsidR="00DC1000" w:rsidRPr="00DC1000">
              <w:rPr>
                <w:b/>
                <w:noProof/>
                <w:webHidden/>
              </w:rPr>
            </w:r>
            <w:r w:rsidR="00DC1000" w:rsidRPr="00DC1000">
              <w:rPr>
                <w:b/>
                <w:noProof/>
                <w:webHidden/>
              </w:rPr>
              <w:fldChar w:fldCharType="separate"/>
            </w:r>
            <w:r>
              <w:rPr>
                <w:b/>
                <w:noProof/>
                <w:webHidden/>
              </w:rPr>
              <w:t>57</w:t>
            </w:r>
            <w:r w:rsidR="00DC1000" w:rsidRPr="00DC1000">
              <w:rPr>
                <w:b/>
                <w:noProof/>
                <w:webHidden/>
              </w:rPr>
              <w:fldChar w:fldCharType="end"/>
            </w:r>
          </w:hyperlink>
        </w:p>
        <w:p w14:paraId="1AD70D5B" w14:textId="68286CA7" w:rsidR="00DC1000" w:rsidRPr="00DC1000" w:rsidRDefault="009D0AFB">
          <w:pPr>
            <w:pStyle w:val="TOC3"/>
            <w:tabs>
              <w:tab w:val="left" w:pos="1320"/>
              <w:tab w:val="right" w:leader="dot" w:pos="9350"/>
            </w:tabs>
            <w:rPr>
              <w:rFonts w:eastAsiaTheme="minorEastAsia"/>
              <w:b/>
              <w:noProof/>
              <w:sz w:val="22"/>
              <w:szCs w:val="22"/>
              <w:lang w:val="en-US"/>
            </w:rPr>
          </w:pPr>
          <w:hyperlink w:anchor="_Toc225959454" w:history="1">
            <w:r w:rsidR="00DC1000" w:rsidRPr="00DC1000">
              <w:rPr>
                <w:rStyle w:val="Hyperlink"/>
                <w:rFonts w:cstheme="minorHAnsi"/>
                <w:b/>
                <w:noProof/>
                <w:lang w:val="fr-CA"/>
              </w:rPr>
              <w:t>3.2.6.</w:t>
            </w:r>
            <w:r w:rsidR="00DC1000" w:rsidRPr="00DC1000">
              <w:rPr>
                <w:rFonts w:eastAsiaTheme="minorEastAsia"/>
                <w:b/>
                <w:noProof/>
                <w:sz w:val="22"/>
                <w:szCs w:val="22"/>
                <w:lang w:val="en-US"/>
              </w:rPr>
              <w:tab/>
            </w:r>
            <w:r w:rsidR="00DC1000" w:rsidRPr="00DC1000">
              <w:rPr>
                <w:rStyle w:val="Hyperlink"/>
                <w:rFonts w:cstheme="minorHAnsi"/>
                <w:b/>
                <w:noProof/>
                <w:lang w:val="fr-CA"/>
              </w:rPr>
              <w:t>Hauteur des yeux en position assise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_Toc225959454 \h </w:instrText>
            </w:r>
            <w:r w:rsidR="00DC1000" w:rsidRPr="00DC1000">
              <w:rPr>
                <w:b/>
                <w:noProof/>
                <w:webHidden/>
              </w:rPr>
            </w:r>
            <w:r w:rsidR="00DC1000" w:rsidRPr="00DC1000">
              <w:rPr>
                <w:b/>
                <w:noProof/>
                <w:webHidden/>
              </w:rPr>
              <w:fldChar w:fldCharType="separate"/>
            </w:r>
            <w:r>
              <w:rPr>
                <w:b/>
                <w:noProof/>
                <w:webHidden/>
              </w:rPr>
              <w:t>57</w:t>
            </w:r>
            <w:r w:rsidR="00DC1000" w:rsidRPr="00DC1000">
              <w:rPr>
                <w:b/>
                <w:noProof/>
                <w:webHidden/>
              </w:rPr>
              <w:fldChar w:fldCharType="end"/>
            </w:r>
          </w:hyperlink>
        </w:p>
        <w:p w14:paraId="4728281C" w14:textId="4D44BA3F" w:rsidR="00DC1000" w:rsidRPr="00DC1000" w:rsidRDefault="009D0AFB">
          <w:pPr>
            <w:pStyle w:val="TOC3"/>
            <w:tabs>
              <w:tab w:val="left" w:pos="1320"/>
              <w:tab w:val="right" w:leader="dot" w:pos="9350"/>
            </w:tabs>
            <w:rPr>
              <w:rFonts w:eastAsiaTheme="minorEastAsia"/>
              <w:b/>
              <w:noProof/>
              <w:sz w:val="22"/>
              <w:szCs w:val="22"/>
              <w:lang w:val="en-US"/>
            </w:rPr>
          </w:pPr>
          <w:hyperlink w:anchor="_Toc225959455" w:history="1">
            <w:r w:rsidR="00DC1000" w:rsidRPr="00DC1000">
              <w:rPr>
                <w:rStyle w:val="Hyperlink"/>
                <w:rFonts w:cstheme="minorHAnsi"/>
                <w:b/>
                <w:noProof/>
                <w:lang w:val="fr-CA"/>
              </w:rPr>
              <w:t>3.2.7.</w:t>
            </w:r>
            <w:r w:rsidR="00DC1000" w:rsidRPr="00DC1000">
              <w:rPr>
                <w:rFonts w:eastAsiaTheme="minorEastAsia"/>
                <w:b/>
                <w:noProof/>
                <w:sz w:val="22"/>
                <w:szCs w:val="22"/>
                <w:lang w:val="en-US"/>
              </w:rPr>
              <w:tab/>
            </w:r>
            <w:r w:rsidR="00DC1000" w:rsidRPr="00DC1000">
              <w:rPr>
                <w:rStyle w:val="Hyperlink"/>
                <w:rFonts w:cstheme="minorHAnsi"/>
                <w:b/>
                <w:noProof/>
                <w:lang w:val="fr-CA"/>
              </w:rPr>
              <w:t>Résumé des recommandations concernant la hauteur des yeux en position assise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_Toc225959455 \h </w:instrText>
            </w:r>
            <w:r w:rsidR="00DC1000" w:rsidRPr="00DC1000">
              <w:rPr>
                <w:b/>
                <w:noProof/>
                <w:webHidden/>
              </w:rPr>
            </w:r>
            <w:r w:rsidR="00DC1000" w:rsidRPr="00DC1000">
              <w:rPr>
                <w:b/>
                <w:noProof/>
                <w:webHidden/>
              </w:rPr>
              <w:fldChar w:fldCharType="separate"/>
            </w:r>
            <w:r>
              <w:rPr>
                <w:b/>
                <w:noProof/>
                <w:webHidden/>
              </w:rPr>
              <w:t>59</w:t>
            </w:r>
            <w:r w:rsidR="00DC1000" w:rsidRPr="00DC1000">
              <w:rPr>
                <w:b/>
                <w:noProof/>
                <w:webHidden/>
              </w:rPr>
              <w:fldChar w:fldCharType="end"/>
            </w:r>
          </w:hyperlink>
        </w:p>
        <w:p w14:paraId="6A97A205" w14:textId="72937A10" w:rsidR="00DC1000" w:rsidRPr="00DC1000" w:rsidRDefault="009D0AFB">
          <w:pPr>
            <w:pStyle w:val="TOC2"/>
            <w:tabs>
              <w:tab w:val="left" w:pos="880"/>
              <w:tab w:val="right" w:leader="dot" w:pos="9350"/>
            </w:tabs>
            <w:rPr>
              <w:rFonts w:eastAsiaTheme="minorEastAsia"/>
              <w:b/>
              <w:noProof/>
              <w:sz w:val="22"/>
              <w:szCs w:val="22"/>
              <w:lang w:val="en-US"/>
            </w:rPr>
          </w:pPr>
          <w:hyperlink w:anchor="_Toc225959456" w:history="1">
            <w:r w:rsidR="00DC1000" w:rsidRPr="00DC1000">
              <w:rPr>
                <w:rStyle w:val="Hyperlink"/>
                <w:rFonts w:cstheme="minorHAnsi"/>
                <w:b/>
                <w:noProof/>
                <w:lang w:val="fr-CA"/>
              </w:rPr>
              <w:t>3.3.</w:t>
            </w:r>
            <w:r w:rsidR="00DC1000" w:rsidRPr="00DC1000">
              <w:rPr>
                <w:rFonts w:eastAsiaTheme="minorEastAsia"/>
                <w:b/>
                <w:noProof/>
                <w:sz w:val="22"/>
                <w:szCs w:val="22"/>
                <w:lang w:val="en-US"/>
              </w:rPr>
              <w:tab/>
            </w:r>
            <w:r w:rsidR="00DC1000" w:rsidRPr="00DC1000">
              <w:rPr>
                <w:rStyle w:val="Hyperlink"/>
                <w:rFonts w:cstheme="minorHAnsi"/>
                <w:b/>
                <w:noProof/>
                <w:lang w:val="fr-CA"/>
              </w:rPr>
              <w:t>Manœuvres fonctionnelles des adultes utilisant des dispositifs de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_Toc225959456 \h </w:instrText>
            </w:r>
            <w:r w:rsidR="00DC1000" w:rsidRPr="00DC1000">
              <w:rPr>
                <w:b/>
                <w:noProof/>
                <w:webHidden/>
              </w:rPr>
            </w:r>
            <w:r w:rsidR="00DC1000" w:rsidRPr="00DC1000">
              <w:rPr>
                <w:b/>
                <w:noProof/>
                <w:webHidden/>
              </w:rPr>
              <w:fldChar w:fldCharType="separate"/>
            </w:r>
            <w:r>
              <w:rPr>
                <w:b/>
                <w:noProof/>
                <w:webHidden/>
              </w:rPr>
              <w:t>60</w:t>
            </w:r>
            <w:r w:rsidR="00DC1000" w:rsidRPr="00DC1000">
              <w:rPr>
                <w:b/>
                <w:noProof/>
                <w:webHidden/>
              </w:rPr>
              <w:fldChar w:fldCharType="end"/>
            </w:r>
          </w:hyperlink>
        </w:p>
        <w:p w14:paraId="562F9094" w14:textId="14531277" w:rsidR="00DC1000" w:rsidRPr="00DC1000" w:rsidRDefault="009D0AFB">
          <w:pPr>
            <w:pStyle w:val="TOC3"/>
            <w:tabs>
              <w:tab w:val="left" w:pos="1320"/>
              <w:tab w:val="right" w:leader="dot" w:pos="9350"/>
            </w:tabs>
            <w:rPr>
              <w:rFonts w:eastAsiaTheme="minorEastAsia"/>
              <w:b/>
              <w:noProof/>
              <w:sz w:val="22"/>
              <w:szCs w:val="22"/>
              <w:lang w:val="en-US"/>
            </w:rPr>
          </w:pPr>
          <w:hyperlink w:anchor="_Toc225959457" w:history="1">
            <w:r w:rsidR="00DC1000" w:rsidRPr="00DC1000">
              <w:rPr>
                <w:rStyle w:val="Hyperlink"/>
                <w:rFonts w:cstheme="minorHAnsi"/>
                <w:b/>
                <w:noProof/>
                <w:lang w:val="fr-CA"/>
              </w:rPr>
              <w:t>3.3.1.</w:t>
            </w:r>
            <w:r w:rsidR="00DC1000" w:rsidRPr="00DC1000">
              <w:rPr>
                <w:rFonts w:eastAsiaTheme="minorEastAsia"/>
                <w:b/>
                <w:noProof/>
                <w:sz w:val="22"/>
                <w:szCs w:val="22"/>
                <w:lang w:val="en-US"/>
              </w:rPr>
              <w:tab/>
            </w:r>
            <w:r w:rsidR="00DC1000" w:rsidRPr="00DC1000">
              <w:rPr>
                <w:rStyle w:val="Hyperlink"/>
                <w:rFonts w:cstheme="minorHAnsi"/>
                <w:b/>
                <w:noProof/>
                <w:lang w:val="fr-CA"/>
              </w:rPr>
              <w:t>Aire de virage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_Toc225959457 \h </w:instrText>
            </w:r>
            <w:r w:rsidR="00DC1000" w:rsidRPr="00DC1000">
              <w:rPr>
                <w:b/>
                <w:noProof/>
                <w:webHidden/>
              </w:rPr>
            </w:r>
            <w:r w:rsidR="00DC1000" w:rsidRPr="00DC1000">
              <w:rPr>
                <w:b/>
                <w:noProof/>
                <w:webHidden/>
              </w:rPr>
              <w:fldChar w:fldCharType="separate"/>
            </w:r>
            <w:r>
              <w:rPr>
                <w:b/>
                <w:noProof/>
                <w:webHidden/>
              </w:rPr>
              <w:t>60</w:t>
            </w:r>
            <w:r w:rsidR="00DC1000" w:rsidRPr="00DC1000">
              <w:rPr>
                <w:b/>
                <w:noProof/>
                <w:webHidden/>
              </w:rPr>
              <w:fldChar w:fldCharType="end"/>
            </w:r>
          </w:hyperlink>
        </w:p>
        <w:p w14:paraId="79CA53C8" w14:textId="340F65A5" w:rsidR="00DC1000" w:rsidRPr="00DC1000" w:rsidRDefault="009D0AFB">
          <w:pPr>
            <w:pStyle w:val="TOC3"/>
            <w:tabs>
              <w:tab w:val="left" w:pos="1320"/>
              <w:tab w:val="right" w:leader="dot" w:pos="9350"/>
            </w:tabs>
            <w:rPr>
              <w:rFonts w:eastAsiaTheme="minorEastAsia"/>
              <w:b/>
              <w:noProof/>
              <w:sz w:val="22"/>
              <w:szCs w:val="22"/>
              <w:lang w:val="en-US"/>
            </w:rPr>
          </w:pPr>
          <w:hyperlink w:anchor="_Toc225959458" w:history="1">
            <w:r w:rsidR="00DC1000" w:rsidRPr="00DC1000">
              <w:rPr>
                <w:rStyle w:val="Hyperlink"/>
                <w:rFonts w:cstheme="minorHAnsi"/>
                <w:b/>
                <w:noProof/>
                <w:lang w:val="fr-CA"/>
              </w:rPr>
              <w:t>3.3.2.</w:t>
            </w:r>
            <w:r w:rsidR="00DC1000" w:rsidRPr="00DC1000">
              <w:rPr>
                <w:rFonts w:eastAsiaTheme="minorEastAsia"/>
                <w:b/>
                <w:noProof/>
                <w:sz w:val="22"/>
                <w:szCs w:val="22"/>
                <w:lang w:val="en-US"/>
              </w:rPr>
              <w:tab/>
            </w:r>
            <w:r w:rsidR="00DC1000" w:rsidRPr="00DC1000">
              <w:rPr>
                <w:rStyle w:val="Hyperlink"/>
                <w:rFonts w:cstheme="minorHAnsi"/>
                <w:b/>
                <w:noProof/>
                <w:lang w:val="fr-CA"/>
              </w:rPr>
              <w:t>Influence de l’emplacement de l’entrée ou de la sortie sur l’aire de virage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_Toc225959458 \h </w:instrText>
            </w:r>
            <w:r w:rsidR="00DC1000" w:rsidRPr="00DC1000">
              <w:rPr>
                <w:b/>
                <w:noProof/>
                <w:webHidden/>
              </w:rPr>
            </w:r>
            <w:r w:rsidR="00DC1000" w:rsidRPr="00DC1000">
              <w:rPr>
                <w:b/>
                <w:noProof/>
                <w:webHidden/>
              </w:rPr>
              <w:fldChar w:fldCharType="separate"/>
            </w:r>
            <w:r>
              <w:rPr>
                <w:b/>
                <w:noProof/>
                <w:webHidden/>
              </w:rPr>
              <w:t>63</w:t>
            </w:r>
            <w:r w:rsidR="00DC1000" w:rsidRPr="00DC1000">
              <w:rPr>
                <w:b/>
                <w:noProof/>
                <w:webHidden/>
              </w:rPr>
              <w:fldChar w:fldCharType="end"/>
            </w:r>
          </w:hyperlink>
        </w:p>
        <w:p w14:paraId="61FD0D93" w14:textId="2145411E" w:rsidR="00DC1000" w:rsidRPr="00DC1000" w:rsidRDefault="009D0AFB">
          <w:pPr>
            <w:pStyle w:val="TOC3"/>
            <w:tabs>
              <w:tab w:val="left" w:pos="1320"/>
              <w:tab w:val="right" w:leader="dot" w:pos="9350"/>
            </w:tabs>
            <w:rPr>
              <w:rFonts w:eastAsiaTheme="minorEastAsia"/>
              <w:b/>
              <w:noProof/>
              <w:sz w:val="22"/>
              <w:szCs w:val="22"/>
              <w:lang w:val="en-US"/>
            </w:rPr>
          </w:pPr>
          <w:hyperlink w:anchor="_Toc225959459" w:history="1">
            <w:r w:rsidR="00DC1000" w:rsidRPr="00DC1000">
              <w:rPr>
                <w:rStyle w:val="Hyperlink"/>
                <w:rFonts w:cstheme="minorHAnsi"/>
                <w:b/>
                <w:noProof/>
                <w:lang w:val="fr-CA"/>
              </w:rPr>
              <w:t>3.3.3.</w:t>
            </w:r>
            <w:r w:rsidR="00DC1000" w:rsidRPr="00DC1000">
              <w:rPr>
                <w:rFonts w:eastAsiaTheme="minorEastAsia"/>
                <w:b/>
                <w:noProof/>
                <w:sz w:val="22"/>
                <w:szCs w:val="22"/>
                <w:lang w:val="en-US"/>
              </w:rPr>
              <w:tab/>
            </w:r>
            <w:r w:rsidR="00DC1000" w:rsidRPr="00DC1000">
              <w:rPr>
                <w:rStyle w:val="Hyperlink"/>
                <w:rFonts w:cstheme="minorHAnsi"/>
                <w:b/>
                <w:noProof/>
                <w:lang w:val="fr-CA"/>
              </w:rPr>
              <w:t>Sommaire des recommandations concernant l’aire de virage dans les espaces publics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_Toc225959459 \h </w:instrText>
            </w:r>
            <w:r w:rsidR="00DC1000" w:rsidRPr="00DC1000">
              <w:rPr>
                <w:b/>
                <w:noProof/>
                <w:webHidden/>
              </w:rPr>
            </w:r>
            <w:r w:rsidR="00DC1000" w:rsidRPr="00DC1000">
              <w:rPr>
                <w:b/>
                <w:noProof/>
                <w:webHidden/>
              </w:rPr>
              <w:fldChar w:fldCharType="separate"/>
            </w:r>
            <w:r>
              <w:rPr>
                <w:b/>
                <w:noProof/>
                <w:webHidden/>
              </w:rPr>
              <w:t>67</w:t>
            </w:r>
            <w:r w:rsidR="00DC1000" w:rsidRPr="00DC1000">
              <w:rPr>
                <w:b/>
                <w:noProof/>
                <w:webHidden/>
              </w:rPr>
              <w:fldChar w:fldCharType="end"/>
            </w:r>
          </w:hyperlink>
        </w:p>
        <w:p w14:paraId="43FEAC39" w14:textId="42398CF6" w:rsidR="00DC1000" w:rsidRPr="00DC1000" w:rsidRDefault="009D0AFB">
          <w:pPr>
            <w:pStyle w:val="TOC3"/>
            <w:tabs>
              <w:tab w:val="left" w:pos="1320"/>
              <w:tab w:val="right" w:leader="dot" w:pos="9350"/>
            </w:tabs>
            <w:rPr>
              <w:rFonts w:eastAsiaTheme="minorEastAsia"/>
              <w:b/>
              <w:noProof/>
              <w:sz w:val="22"/>
              <w:szCs w:val="22"/>
              <w:lang w:val="en-US"/>
            </w:rPr>
          </w:pPr>
          <w:hyperlink w:anchor="_Toc225959460" w:history="1">
            <w:r w:rsidR="00DC1000" w:rsidRPr="00DC1000">
              <w:rPr>
                <w:rStyle w:val="Hyperlink"/>
                <w:rFonts w:cstheme="minorHAnsi"/>
                <w:b/>
                <w:noProof/>
                <w:lang w:val="fr-CA"/>
              </w:rPr>
              <w:t>3.3.4.</w:t>
            </w:r>
            <w:r w:rsidR="00DC1000" w:rsidRPr="00DC1000">
              <w:rPr>
                <w:rFonts w:eastAsiaTheme="minorEastAsia"/>
                <w:b/>
                <w:noProof/>
                <w:sz w:val="22"/>
                <w:szCs w:val="22"/>
                <w:lang w:val="en-US"/>
              </w:rPr>
              <w:tab/>
            </w:r>
            <w:r w:rsidR="00DC1000" w:rsidRPr="00DC1000">
              <w:rPr>
                <w:rStyle w:val="Hyperlink"/>
                <w:rFonts w:cstheme="minorHAnsi"/>
                <w:b/>
                <w:noProof/>
                <w:lang w:val="fr-CA"/>
              </w:rPr>
              <w:t>Largeur de la voie de passage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_Toc225959460 \h </w:instrText>
            </w:r>
            <w:r w:rsidR="00DC1000" w:rsidRPr="00DC1000">
              <w:rPr>
                <w:b/>
                <w:noProof/>
                <w:webHidden/>
              </w:rPr>
            </w:r>
            <w:r w:rsidR="00DC1000" w:rsidRPr="00DC1000">
              <w:rPr>
                <w:b/>
                <w:noProof/>
                <w:webHidden/>
              </w:rPr>
              <w:fldChar w:fldCharType="separate"/>
            </w:r>
            <w:r>
              <w:rPr>
                <w:b/>
                <w:noProof/>
                <w:webHidden/>
              </w:rPr>
              <w:t>69</w:t>
            </w:r>
            <w:r w:rsidR="00DC1000" w:rsidRPr="00DC1000">
              <w:rPr>
                <w:b/>
                <w:noProof/>
                <w:webHidden/>
              </w:rPr>
              <w:fldChar w:fldCharType="end"/>
            </w:r>
          </w:hyperlink>
        </w:p>
        <w:p w14:paraId="1C21EF29" w14:textId="4EBC1433" w:rsidR="00DC1000" w:rsidRPr="00DC1000" w:rsidRDefault="009D0AFB">
          <w:pPr>
            <w:pStyle w:val="TOC3"/>
            <w:tabs>
              <w:tab w:val="left" w:pos="1320"/>
              <w:tab w:val="right" w:leader="dot" w:pos="9350"/>
            </w:tabs>
            <w:rPr>
              <w:rFonts w:eastAsiaTheme="minorEastAsia"/>
              <w:b/>
              <w:noProof/>
              <w:sz w:val="22"/>
              <w:szCs w:val="22"/>
              <w:lang w:val="en-US"/>
            </w:rPr>
          </w:pPr>
          <w:hyperlink w:anchor="_Toc225959461" w:history="1">
            <w:r w:rsidR="00DC1000" w:rsidRPr="00DC1000">
              <w:rPr>
                <w:rStyle w:val="Hyperlink"/>
                <w:rFonts w:cstheme="minorHAnsi"/>
                <w:b/>
                <w:noProof/>
                <w:lang w:val="fr-CA"/>
              </w:rPr>
              <w:t>3.3.5.</w:t>
            </w:r>
            <w:r w:rsidR="00DC1000" w:rsidRPr="00DC1000">
              <w:rPr>
                <w:rFonts w:eastAsiaTheme="minorEastAsia"/>
                <w:b/>
                <w:noProof/>
                <w:sz w:val="22"/>
                <w:szCs w:val="22"/>
                <w:lang w:val="en-US"/>
              </w:rPr>
              <w:tab/>
            </w:r>
            <w:r w:rsidR="00DC1000" w:rsidRPr="00DC1000">
              <w:rPr>
                <w:rStyle w:val="Hyperlink"/>
                <w:rFonts w:cstheme="minorHAnsi"/>
                <w:b/>
                <w:noProof/>
                <w:lang w:val="fr-CA"/>
              </w:rPr>
              <w:t>Sommaire des recommandations concernant les voies de passage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_Toc225959461 \h </w:instrText>
            </w:r>
            <w:r w:rsidR="00DC1000" w:rsidRPr="00DC1000">
              <w:rPr>
                <w:b/>
                <w:noProof/>
                <w:webHidden/>
              </w:rPr>
            </w:r>
            <w:r w:rsidR="00DC1000" w:rsidRPr="00DC1000">
              <w:rPr>
                <w:b/>
                <w:noProof/>
                <w:webHidden/>
              </w:rPr>
              <w:fldChar w:fldCharType="separate"/>
            </w:r>
            <w:r>
              <w:rPr>
                <w:b/>
                <w:noProof/>
                <w:webHidden/>
              </w:rPr>
              <w:t>74</w:t>
            </w:r>
            <w:r w:rsidR="00DC1000" w:rsidRPr="00DC1000">
              <w:rPr>
                <w:b/>
                <w:noProof/>
                <w:webHidden/>
              </w:rPr>
              <w:fldChar w:fldCharType="end"/>
            </w:r>
          </w:hyperlink>
        </w:p>
        <w:p w14:paraId="5CE0B350" w14:textId="145A25B4" w:rsidR="00DC1000" w:rsidRPr="00DC1000" w:rsidRDefault="009D0AFB">
          <w:pPr>
            <w:pStyle w:val="TOC2"/>
            <w:tabs>
              <w:tab w:val="left" w:pos="880"/>
              <w:tab w:val="right" w:leader="dot" w:pos="9350"/>
            </w:tabs>
            <w:rPr>
              <w:rFonts w:eastAsiaTheme="minorEastAsia"/>
              <w:b/>
              <w:noProof/>
              <w:sz w:val="22"/>
              <w:szCs w:val="22"/>
              <w:lang w:val="en-US"/>
            </w:rPr>
          </w:pPr>
          <w:hyperlink w:anchor="_Toc225959462" w:history="1">
            <w:r w:rsidR="00DC1000" w:rsidRPr="00DC1000">
              <w:rPr>
                <w:rStyle w:val="Hyperlink"/>
                <w:rFonts w:cstheme="minorHAnsi"/>
                <w:b/>
                <w:noProof/>
                <w:lang w:val="fr-CA"/>
              </w:rPr>
              <w:t>3.4.</w:t>
            </w:r>
            <w:r w:rsidR="00DC1000" w:rsidRPr="00DC1000">
              <w:rPr>
                <w:rFonts w:eastAsiaTheme="minorEastAsia"/>
                <w:b/>
                <w:noProof/>
                <w:sz w:val="22"/>
                <w:szCs w:val="22"/>
                <w:lang w:val="en-US"/>
              </w:rPr>
              <w:tab/>
            </w:r>
            <w:r w:rsidR="00DC1000" w:rsidRPr="00DC1000">
              <w:rPr>
                <w:rStyle w:val="Hyperlink"/>
                <w:rFonts w:cstheme="minorHAnsi"/>
                <w:b/>
                <w:noProof/>
                <w:lang w:val="fr-CA"/>
              </w:rPr>
              <w:t>Amplitudes d’atteinte fonctionnelles des adultes utilisant des dispositifs de mobilité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_Toc225959462 \h </w:instrText>
            </w:r>
            <w:r w:rsidR="00DC1000" w:rsidRPr="00DC1000">
              <w:rPr>
                <w:b/>
                <w:noProof/>
                <w:webHidden/>
              </w:rPr>
            </w:r>
            <w:r w:rsidR="00DC1000" w:rsidRPr="00DC1000">
              <w:rPr>
                <w:b/>
                <w:noProof/>
                <w:webHidden/>
              </w:rPr>
              <w:fldChar w:fldCharType="separate"/>
            </w:r>
            <w:r>
              <w:rPr>
                <w:b/>
                <w:noProof/>
                <w:webHidden/>
              </w:rPr>
              <w:t>76</w:t>
            </w:r>
            <w:r w:rsidR="00DC1000" w:rsidRPr="00DC1000">
              <w:rPr>
                <w:b/>
                <w:noProof/>
                <w:webHidden/>
              </w:rPr>
              <w:fldChar w:fldCharType="end"/>
            </w:r>
          </w:hyperlink>
        </w:p>
        <w:p w14:paraId="334BDF7A" w14:textId="006E115B" w:rsidR="00DC1000" w:rsidRPr="00DC1000" w:rsidRDefault="009D0AFB">
          <w:pPr>
            <w:pStyle w:val="TOC3"/>
            <w:tabs>
              <w:tab w:val="left" w:pos="1320"/>
              <w:tab w:val="right" w:leader="dot" w:pos="9350"/>
            </w:tabs>
            <w:rPr>
              <w:rFonts w:eastAsiaTheme="minorEastAsia"/>
              <w:b/>
              <w:noProof/>
              <w:sz w:val="22"/>
              <w:szCs w:val="22"/>
              <w:lang w:val="en-US"/>
            </w:rPr>
          </w:pPr>
          <w:hyperlink w:anchor="_Toc225959463" w:history="1">
            <w:r w:rsidR="00DC1000" w:rsidRPr="00DC1000">
              <w:rPr>
                <w:rStyle w:val="Hyperlink"/>
                <w:rFonts w:cstheme="minorHAnsi"/>
                <w:b/>
                <w:noProof/>
                <w:lang w:val="fr-CA"/>
              </w:rPr>
              <w:t>3.4.1.</w:t>
            </w:r>
            <w:r w:rsidR="00DC1000" w:rsidRPr="00DC1000">
              <w:rPr>
                <w:rFonts w:eastAsiaTheme="minorEastAsia"/>
                <w:b/>
                <w:noProof/>
                <w:sz w:val="22"/>
                <w:szCs w:val="22"/>
                <w:lang w:val="en-US"/>
              </w:rPr>
              <w:tab/>
            </w:r>
            <w:r w:rsidR="00DC1000" w:rsidRPr="00DC1000">
              <w:rPr>
                <w:rStyle w:val="Hyperlink"/>
                <w:rFonts w:cstheme="minorHAnsi"/>
                <w:b/>
                <w:noProof/>
                <w:lang w:val="fr-CA"/>
              </w:rPr>
              <w:t>Atteintes sans obstruction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_Toc225959463 \h </w:instrText>
            </w:r>
            <w:r w:rsidR="00DC1000" w:rsidRPr="00DC1000">
              <w:rPr>
                <w:b/>
                <w:noProof/>
                <w:webHidden/>
              </w:rPr>
            </w:r>
            <w:r w:rsidR="00DC1000" w:rsidRPr="00DC1000">
              <w:rPr>
                <w:b/>
                <w:noProof/>
                <w:webHidden/>
              </w:rPr>
              <w:fldChar w:fldCharType="separate"/>
            </w:r>
            <w:r>
              <w:rPr>
                <w:b/>
                <w:noProof/>
                <w:webHidden/>
              </w:rPr>
              <w:t>77</w:t>
            </w:r>
            <w:r w:rsidR="00DC1000" w:rsidRPr="00DC1000">
              <w:rPr>
                <w:b/>
                <w:noProof/>
                <w:webHidden/>
              </w:rPr>
              <w:fldChar w:fldCharType="end"/>
            </w:r>
          </w:hyperlink>
        </w:p>
        <w:p w14:paraId="00C915E1" w14:textId="26A816D7" w:rsidR="00DC1000" w:rsidRPr="00DC1000" w:rsidRDefault="009D0AFB">
          <w:pPr>
            <w:pStyle w:val="TOC3"/>
            <w:tabs>
              <w:tab w:val="left" w:pos="1320"/>
              <w:tab w:val="right" w:leader="dot" w:pos="9350"/>
            </w:tabs>
            <w:rPr>
              <w:rFonts w:eastAsiaTheme="minorEastAsia"/>
              <w:b/>
              <w:noProof/>
              <w:sz w:val="22"/>
              <w:szCs w:val="22"/>
              <w:lang w:val="en-US"/>
            </w:rPr>
          </w:pPr>
          <w:hyperlink w:anchor="_Toc225959464" w:history="1">
            <w:r w:rsidR="00DC1000" w:rsidRPr="00DC1000">
              <w:rPr>
                <w:rStyle w:val="Hyperlink"/>
                <w:rFonts w:cstheme="minorHAnsi"/>
                <w:b/>
                <w:noProof/>
                <w:lang w:val="fr-CA"/>
              </w:rPr>
              <w:t>3.4.2.</w:t>
            </w:r>
            <w:r w:rsidR="00DC1000" w:rsidRPr="00DC1000">
              <w:rPr>
                <w:rFonts w:eastAsiaTheme="minorEastAsia"/>
                <w:b/>
                <w:noProof/>
                <w:sz w:val="22"/>
                <w:szCs w:val="22"/>
                <w:lang w:val="en-US"/>
              </w:rPr>
              <w:tab/>
            </w:r>
            <w:r w:rsidR="00DC1000" w:rsidRPr="00DC1000">
              <w:rPr>
                <w:rStyle w:val="Hyperlink"/>
                <w:rFonts w:cstheme="minorHAnsi"/>
                <w:b/>
                <w:noProof/>
                <w:lang w:val="fr-CA"/>
              </w:rPr>
              <w:t>Sommaire des recommandations concernant les capacités d’atteinte sans obstruction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_Toc225959464 \h </w:instrText>
            </w:r>
            <w:r w:rsidR="00DC1000" w:rsidRPr="00DC1000">
              <w:rPr>
                <w:b/>
                <w:noProof/>
                <w:webHidden/>
              </w:rPr>
            </w:r>
            <w:r w:rsidR="00DC1000" w:rsidRPr="00DC1000">
              <w:rPr>
                <w:b/>
                <w:noProof/>
                <w:webHidden/>
              </w:rPr>
              <w:fldChar w:fldCharType="separate"/>
            </w:r>
            <w:r>
              <w:rPr>
                <w:b/>
                <w:noProof/>
                <w:webHidden/>
              </w:rPr>
              <w:t>85</w:t>
            </w:r>
            <w:r w:rsidR="00DC1000" w:rsidRPr="00DC1000">
              <w:rPr>
                <w:b/>
                <w:noProof/>
                <w:webHidden/>
              </w:rPr>
              <w:fldChar w:fldCharType="end"/>
            </w:r>
          </w:hyperlink>
        </w:p>
        <w:p w14:paraId="3D5901F3" w14:textId="01A91994" w:rsidR="00DC1000" w:rsidRPr="00DC1000" w:rsidRDefault="009D0AFB">
          <w:pPr>
            <w:pStyle w:val="TOC3"/>
            <w:tabs>
              <w:tab w:val="left" w:pos="1320"/>
              <w:tab w:val="right" w:leader="dot" w:pos="9350"/>
            </w:tabs>
            <w:rPr>
              <w:rFonts w:eastAsiaTheme="minorEastAsia"/>
              <w:b/>
              <w:noProof/>
              <w:sz w:val="22"/>
              <w:szCs w:val="22"/>
              <w:lang w:val="en-US"/>
            </w:rPr>
          </w:pPr>
          <w:hyperlink w:anchor="_Toc225959465" w:history="1">
            <w:r w:rsidR="00DC1000" w:rsidRPr="00DC1000">
              <w:rPr>
                <w:rStyle w:val="Hyperlink"/>
                <w:rFonts w:cstheme="minorHAnsi"/>
                <w:b/>
                <w:noProof/>
                <w:lang w:val="fr-CA"/>
              </w:rPr>
              <w:t>3.4.3.</w:t>
            </w:r>
            <w:r w:rsidR="00DC1000" w:rsidRPr="00DC1000">
              <w:rPr>
                <w:rFonts w:eastAsiaTheme="minorEastAsia"/>
                <w:b/>
                <w:noProof/>
                <w:sz w:val="22"/>
                <w:szCs w:val="22"/>
                <w:lang w:val="en-US"/>
              </w:rPr>
              <w:tab/>
            </w:r>
            <w:r w:rsidR="00DC1000" w:rsidRPr="00DC1000">
              <w:rPr>
                <w:rStyle w:val="Hyperlink"/>
                <w:rFonts w:cstheme="minorHAnsi"/>
                <w:b/>
                <w:noProof/>
                <w:lang w:val="fr-CA"/>
              </w:rPr>
              <w:t>Atteintes avec obstruction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_Toc225959465 \h </w:instrText>
            </w:r>
            <w:r w:rsidR="00DC1000" w:rsidRPr="00DC1000">
              <w:rPr>
                <w:b/>
                <w:noProof/>
                <w:webHidden/>
              </w:rPr>
            </w:r>
            <w:r w:rsidR="00DC1000" w:rsidRPr="00DC1000">
              <w:rPr>
                <w:b/>
                <w:noProof/>
                <w:webHidden/>
              </w:rPr>
              <w:fldChar w:fldCharType="separate"/>
            </w:r>
            <w:r>
              <w:rPr>
                <w:b/>
                <w:noProof/>
                <w:webHidden/>
              </w:rPr>
              <w:t>86</w:t>
            </w:r>
            <w:r w:rsidR="00DC1000" w:rsidRPr="00DC1000">
              <w:rPr>
                <w:b/>
                <w:noProof/>
                <w:webHidden/>
              </w:rPr>
              <w:fldChar w:fldCharType="end"/>
            </w:r>
          </w:hyperlink>
        </w:p>
        <w:p w14:paraId="1AAC9D60" w14:textId="6D522D6F" w:rsidR="00DC1000" w:rsidRPr="00DC1000" w:rsidRDefault="009D0AFB">
          <w:pPr>
            <w:pStyle w:val="TOC3"/>
            <w:tabs>
              <w:tab w:val="left" w:pos="1320"/>
              <w:tab w:val="right" w:leader="dot" w:pos="9350"/>
            </w:tabs>
            <w:rPr>
              <w:rFonts w:eastAsiaTheme="minorEastAsia"/>
              <w:b/>
              <w:noProof/>
              <w:sz w:val="22"/>
              <w:szCs w:val="22"/>
              <w:lang w:val="en-US"/>
            </w:rPr>
          </w:pPr>
          <w:hyperlink w:anchor="_Toc225959466" w:history="1">
            <w:r w:rsidR="00DC1000" w:rsidRPr="00DC1000">
              <w:rPr>
                <w:rStyle w:val="Hyperlink"/>
                <w:rFonts w:cstheme="minorHAnsi"/>
                <w:b/>
                <w:noProof/>
                <w:lang w:val="fr-CA"/>
              </w:rPr>
              <w:t>3.4.4.</w:t>
            </w:r>
            <w:r w:rsidR="00DC1000" w:rsidRPr="00DC1000">
              <w:rPr>
                <w:rFonts w:eastAsiaTheme="minorEastAsia"/>
                <w:b/>
                <w:noProof/>
                <w:sz w:val="22"/>
                <w:szCs w:val="22"/>
                <w:lang w:val="en-US"/>
              </w:rPr>
              <w:tab/>
            </w:r>
            <w:r w:rsidR="00DC1000" w:rsidRPr="00DC1000">
              <w:rPr>
                <w:rStyle w:val="Hyperlink"/>
                <w:rFonts w:cstheme="minorHAnsi"/>
                <w:b/>
                <w:noProof/>
                <w:lang w:val="fr-CA"/>
              </w:rPr>
              <w:t>Sommaire des recommandations concernant les capacités d’atteinte avec obstruction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_Toc225959466 \h </w:instrText>
            </w:r>
            <w:r w:rsidR="00DC1000" w:rsidRPr="00DC1000">
              <w:rPr>
                <w:b/>
                <w:noProof/>
                <w:webHidden/>
              </w:rPr>
            </w:r>
            <w:r w:rsidR="00DC1000" w:rsidRPr="00DC1000">
              <w:rPr>
                <w:b/>
                <w:noProof/>
                <w:webHidden/>
              </w:rPr>
              <w:fldChar w:fldCharType="separate"/>
            </w:r>
            <w:r>
              <w:rPr>
                <w:b/>
                <w:noProof/>
                <w:webHidden/>
              </w:rPr>
              <w:t>93</w:t>
            </w:r>
            <w:r w:rsidR="00DC1000" w:rsidRPr="00DC1000">
              <w:rPr>
                <w:b/>
                <w:noProof/>
                <w:webHidden/>
              </w:rPr>
              <w:fldChar w:fldCharType="end"/>
            </w:r>
          </w:hyperlink>
        </w:p>
        <w:p w14:paraId="6B1E1F80" w14:textId="6F0857DA" w:rsidR="00DC1000" w:rsidRPr="00DC1000" w:rsidRDefault="009D0AFB">
          <w:pPr>
            <w:pStyle w:val="TOC1"/>
            <w:rPr>
              <w:rFonts w:eastAsiaTheme="minorEastAsia"/>
              <w:sz w:val="22"/>
              <w:szCs w:val="22"/>
              <w:lang w:val="en-US"/>
            </w:rPr>
          </w:pPr>
          <w:hyperlink w:anchor="_Toc225959467" w:history="1">
            <w:r w:rsidR="00DC1000" w:rsidRPr="00DC1000">
              <w:rPr>
                <w:rStyle w:val="Hyperlink"/>
                <w:rFonts w:cstheme="minorHAnsi"/>
                <w:lang w:val="fr-CA"/>
              </w:rPr>
              <w:t>4.</w:t>
            </w:r>
            <w:r w:rsidR="00DC1000" w:rsidRPr="00DC1000">
              <w:rPr>
                <w:rFonts w:eastAsiaTheme="minorEastAsia"/>
                <w:sz w:val="22"/>
                <w:szCs w:val="22"/>
                <w:lang w:val="en-US"/>
              </w:rPr>
              <w:tab/>
            </w:r>
            <w:r w:rsidR="00DC1000" w:rsidRPr="00DC1000">
              <w:rPr>
                <w:rStyle w:val="Hyperlink"/>
                <w:rFonts w:cstheme="minorHAnsi"/>
                <w:lang w:val="fr-CA"/>
              </w:rPr>
              <w:t>Implications des besoins en espace des adultes utilisant un dispositif de mobilité à roues : rapport qualitatif</w:t>
            </w:r>
            <w:r w:rsidR="00DC1000" w:rsidRPr="00DC1000">
              <w:rPr>
                <w:webHidden/>
              </w:rPr>
              <w:tab/>
            </w:r>
            <w:r w:rsidR="00DC1000" w:rsidRPr="00DC1000">
              <w:rPr>
                <w:webHidden/>
              </w:rPr>
              <w:fldChar w:fldCharType="begin"/>
            </w:r>
            <w:r w:rsidR="00DC1000" w:rsidRPr="00DC1000">
              <w:rPr>
                <w:webHidden/>
              </w:rPr>
              <w:instrText xml:space="preserve"> PAGEREF _Toc225959467 \h </w:instrText>
            </w:r>
            <w:r w:rsidR="00DC1000" w:rsidRPr="00DC1000">
              <w:rPr>
                <w:webHidden/>
              </w:rPr>
            </w:r>
            <w:r w:rsidR="00DC1000" w:rsidRPr="00DC1000">
              <w:rPr>
                <w:webHidden/>
              </w:rPr>
              <w:fldChar w:fldCharType="separate"/>
            </w:r>
            <w:r>
              <w:rPr>
                <w:webHidden/>
              </w:rPr>
              <w:t>95</w:t>
            </w:r>
            <w:r w:rsidR="00DC1000" w:rsidRPr="00DC1000">
              <w:rPr>
                <w:webHidden/>
              </w:rPr>
              <w:fldChar w:fldCharType="end"/>
            </w:r>
          </w:hyperlink>
        </w:p>
        <w:p w14:paraId="7DAB511B" w14:textId="00FC2775" w:rsidR="00DC1000" w:rsidRPr="00DC1000" w:rsidRDefault="009D0AFB">
          <w:pPr>
            <w:pStyle w:val="TOC3"/>
            <w:tabs>
              <w:tab w:val="left" w:pos="1100"/>
              <w:tab w:val="right" w:leader="dot" w:pos="9350"/>
            </w:tabs>
            <w:rPr>
              <w:rFonts w:eastAsiaTheme="minorEastAsia"/>
              <w:b/>
              <w:noProof/>
              <w:sz w:val="22"/>
              <w:szCs w:val="22"/>
              <w:lang w:val="en-US"/>
            </w:rPr>
          </w:pPr>
          <w:hyperlink w:anchor="_Toc225959468" w:history="1">
            <w:r w:rsidR="00DC1000" w:rsidRPr="00DC1000">
              <w:rPr>
                <w:rStyle w:val="Hyperlink"/>
                <w:rFonts w:cstheme="minorHAnsi"/>
                <w:b/>
                <w:noProof/>
                <w:lang w:val="fr-CA"/>
              </w:rPr>
              <w:t>4.1.</w:t>
            </w:r>
            <w:r w:rsidR="00DC1000" w:rsidRPr="00DC1000">
              <w:rPr>
                <w:rFonts w:eastAsiaTheme="minorEastAsia"/>
                <w:b/>
                <w:noProof/>
                <w:sz w:val="22"/>
                <w:szCs w:val="22"/>
                <w:lang w:val="en-US"/>
              </w:rPr>
              <w:tab/>
            </w:r>
            <w:r w:rsidR="00DC1000" w:rsidRPr="00DC1000">
              <w:rPr>
                <w:rStyle w:val="Hyperlink"/>
                <w:rFonts w:cstheme="minorHAnsi"/>
                <w:b/>
                <w:noProof/>
                <w:lang w:val="fr-CA"/>
              </w:rPr>
              <w:t>Méthodes qualitatives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_Toc225959468 \h </w:instrText>
            </w:r>
            <w:r w:rsidR="00DC1000" w:rsidRPr="00DC1000">
              <w:rPr>
                <w:b/>
                <w:noProof/>
                <w:webHidden/>
              </w:rPr>
            </w:r>
            <w:r w:rsidR="00DC1000" w:rsidRPr="00DC1000">
              <w:rPr>
                <w:b/>
                <w:noProof/>
                <w:webHidden/>
              </w:rPr>
              <w:fldChar w:fldCharType="separate"/>
            </w:r>
            <w:r>
              <w:rPr>
                <w:b/>
                <w:noProof/>
                <w:webHidden/>
              </w:rPr>
              <w:t>95</w:t>
            </w:r>
            <w:r w:rsidR="00DC1000" w:rsidRPr="00DC1000">
              <w:rPr>
                <w:b/>
                <w:noProof/>
                <w:webHidden/>
              </w:rPr>
              <w:fldChar w:fldCharType="end"/>
            </w:r>
          </w:hyperlink>
        </w:p>
        <w:p w14:paraId="30537052" w14:textId="7AAF919A" w:rsidR="00DC1000" w:rsidRPr="00DC1000" w:rsidRDefault="009D0AFB">
          <w:pPr>
            <w:pStyle w:val="TOC3"/>
            <w:tabs>
              <w:tab w:val="left" w:pos="1100"/>
              <w:tab w:val="right" w:leader="dot" w:pos="9350"/>
            </w:tabs>
            <w:rPr>
              <w:rFonts w:eastAsiaTheme="minorEastAsia"/>
              <w:b/>
              <w:noProof/>
              <w:sz w:val="22"/>
              <w:szCs w:val="22"/>
              <w:lang w:val="en-US"/>
            </w:rPr>
          </w:pPr>
          <w:hyperlink w:anchor="_Toc225959469" w:history="1">
            <w:r w:rsidR="00DC1000" w:rsidRPr="00DC1000">
              <w:rPr>
                <w:rStyle w:val="Hyperlink"/>
                <w:rFonts w:cstheme="minorHAnsi"/>
                <w:b/>
                <w:noProof/>
                <w:lang w:val="fr-CA"/>
              </w:rPr>
              <w:t>4.2.</w:t>
            </w:r>
            <w:r w:rsidR="00DC1000" w:rsidRPr="00DC1000">
              <w:rPr>
                <w:rFonts w:eastAsiaTheme="minorEastAsia"/>
                <w:b/>
                <w:noProof/>
                <w:sz w:val="22"/>
                <w:szCs w:val="22"/>
                <w:lang w:val="en-US"/>
              </w:rPr>
              <w:tab/>
            </w:r>
            <w:r w:rsidR="00DC1000" w:rsidRPr="00DC1000">
              <w:rPr>
                <w:rStyle w:val="Hyperlink"/>
                <w:rFonts w:cstheme="minorHAnsi"/>
                <w:b/>
                <w:noProof/>
                <w:lang w:val="fr-CA"/>
              </w:rPr>
              <w:t>Données démographiques des participants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_Toc225959469 \h </w:instrText>
            </w:r>
            <w:r w:rsidR="00DC1000" w:rsidRPr="00DC1000">
              <w:rPr>
                <w:b/>
                <w:noProof/>
                <w:webHidden/>
              </w:rPr>
            </w:r>
            <w:r w:rsidR="00DC1000" w:rsidRPr="00DC1000">
              <w:rPr>
                <w:b/>
                <w:noProof/>
                <w:webHidden/>
              </w:rPr>
              <w:fldChar w:fldCharType="separate"/>
            </w:r>
            <w:r>
              <w:rPr>
                <w:b/>
                <w:noProof/>
                <w:webHidden/>
              </w:rPr>
              <w:t>95</w:t>
            </w:r>
            <w:r w:rsidR="00DC1000" w:rsidRPr="00DC1000">
              <w:rPr>
                <w:b/>
                <w:noProof/>
                <w:webHidden/>
              </w:rPr>
              <w:fldChar w:fldCharType="end"/>
            </w:r>
          </w:hyperlink>
        </w:p>
        <w:p w14:paraId="0C08C8D8" w14:textId="72B5646E" w:rsidR="00DC1000" w:rsidRPr="00DC1000" w:rsidRDefault="009D0AFB">
          <w:pPr>
            <w:pStyle w:val="TOC3"/>
            <w:tabs>
              <w:tab w:val="left" w:pos="1100"/>
              <w:tab w:val="right" w:leader="dot" w:pos="9350"/>
            </w:tabs>
            <w:rPr>
              <w:rFonts w:eastAsiaTheme="minorEastAsia"/>
              <w:b/>
              <w:noProof/>
              <w:sz w:val="22"/>
              <w:szCs w:val="22"/>
              <w:lang w:val="en-US"/>
            </w:rPr>
          </w:pPr>
          <w:hyperlink w:anchor="_Toc225959470" w:history="1">
            <w:r w:rsidR="00DC1000" w:rsidRPr="00DC1000">
              <w:rPr>
                <w:rStyle w:val="Hyperlink"/>
                <w:rFonts w:cstheme="minorHAnsi"/>
                <w:b/>
                <w:noProof/>
                <w:lang w:val="fr-CA"/>
              </w:rPr>
              <w:t>4.3.</w:t>
            </w:r>
            <w:r w:rsidR="00DC1000" w:rsidRPr="00DC1000">
              <w:rPr>
                <w:rFonts w:eastAsiaTheme="minorEastAsia"/>
                <w:b/>
                <w:noProof/>
                <w:sz w:val="22"/>
                <w:szCs w:val="22"/>
                <w:lang w:val="en-US"/>
              </w:rPr>
              <w:tab/>
            </w:r>
            <w:r w:rsidR="00DC1000" w:rsidRPr="00DC1000">
              <w:rPr>
                <w:rStyle w:val="Hyperlink"/>
                <w:rFonts w:cstheme="minorHAnsi"/>
                <w:b/>
                <w:noProof/>
                <w:lang w:val="fr-CA"/>
              </w:rPr>
              <w:t xml:space="preserve">Sommaire </w:t>
            </w:r>
            <w:r w:rsidR="00DC1000" w:rsidRPr="00DC1000">
              <w:rPr>
                <w:rStyle w:val="Hyperlink"/>
                <w:rFonts w:cstheme="minorHAnsi"/>
                <w:b/>
                <w:bCs/>
                <w:noProof/>
                <w:lang w:val="fr-CA"/>
              </w:rPr>
              <w:t>des constatations qualitatives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_Toc225959470 \h </w:instrText>
            </w:r>
            <w:r w:rsidR="00DC1000" w:rsidRPr="00DC1000">
              <w:rPr>
                <w:b/>
                <w:noProof/>
                <w:webHidden/>
              </w:rPr>
            </w:r>
            <w:r w:rsidR="00DC1000" w:rsidRPr="00DC1000">
              <w:rPr>
                <w:b/>
                <w:noProof/>
                <w:webHidden/>
              </w:rPr>
              <w:fldChar w:fldCharType="separate"/>
            </w:r>
            <w:r>
              <w:rPr>
                <w:b/>
                <w:noProof/>
                <w:webHidden/>
              </w:rPr>
              <w:t>96</w:t>
            </w:r>
            <w:r w:rsidR="00DC1000" w:rsidRPr="00DC1000">
              <w:rPr>
                <w:b/>
                <w:noProof/>
                <w:webHidden/>
              </w:rPr>
              <w:fldChar w:fldCharType="end"/>
            </w:r>
          </w:hyperlink>
        </w:p>
        <w:p w14:paraId="480DABC8" w14:textId="68F2B526" w:rsidR="00DC1000" w:rsidRPr="00DC1000" w:rsidRDefault="009D0AFB">
          <w:pPr>
            <w:pStyle w:val="TOC1"/>
            <w:rPr>
              <w:rFonts w:eastAsiaTheme="minorEastAsia"/>
              <w:sz w:val="22"/>
              <w:szCs w:val="22"/>
              <w:lang w:val="en-US"/>
            </w:rPr>
          </w:pPr>
          <w:hyperlink w:anchor="_Toc225959471" w:history="1">
            <w:r w:rsidR="00DC1000" w:rsidRPr="00DC1000">
              <w:rPr>
                <w:rStyle w:val="Hyperlink"/>
                <w:rFonts w:cstheme="minorHAnsi"/>
                <w:lang w:val="fr-CA"/>
              </w:rPr>
              <w:t>Partie B: Utilisateurs pédiatriques d’appareils de mobilité : un résumé de l’état des connaissances relatives aux lignes directrices pour la conception des espaces pédiatriques</w:t>
            </w:r>
            <w:r w:rsidR="00DC1000" w:rsidRPr="00DC1000">
              <w:rPr>
                <w:webHidden/>
              </w:rPr>
              <w:tab/>
            </w:r>
            <w:r w:rsidR="00DC1000" w:rsidRPr="00DC1000">
              <w:rPr>
                <w:webHidden/>
              </w:rPr>
              <w:fldChar w:fldCharType="begin"/>
            </w:r>
            <w:r w:rsidR="00DC1000" w:rsidRPr="00DC1000">
              <w:rPr>
                <w:webHidden/>
              </w:rPr>
              <w:instrText xml:space="preserve"> PAGEREF _Toc225959471 \h </w:instrText>
            </w:r>
            <w:r w:rsidR="00DC1000" w:rsidRPr="00DC1000">
              <w:rPr>
                <w:webHidden/>
              </w:rPr>
            </w:r>
            <w:r w:rsidR="00DC1000" w:rsidRPr="00DC1000">
              <w:rPr>
                <w:webHidden/>
              </w:rPr>
              <w:fldChar w:fldCharType="separate"/>
            </w:r>
            <w:r>
              <w:rPr>
                <w:webHidden/>
              </w:rPr>
              <w:t>102</w:t>
            </w:r>
            <w:r w:rsidR="00DC1000" w:rsidRPr="00DC1000">
              <w:rPr>
                <w:webHidden/>
              </w:rPr>
              <w:fldChar w:fldCharType="end"/>
            </w:r>
          </w:hyperlink>
        </w:p>
        <w:p w14:paraId="4F840307" w14:textId="54FCAD5C" w:rsidR="00DC1000" w:rsidRPr="00DC1000" w:rsidRDefault="009D0AFB">
          <w:pPr>
            <w:pStyle w:val="TOC1"/>
            <w:rPr>
              <w:rFonts w:eastAsiaTheme="minorEastAsia"/>
              <w:sz w:val="22"/>
              <w:szCs w:val="22"/>
              <w:lang w:val="en-US"/>
            </w:rPr>
          </w:pPr>
          <w:hyperlink w:anchor="_Toc225959472" w:history="1">
            <w:r w:rsidR="00DC1000" w:rsidRPr="00DC1000">
              <w:rPr>
                <w:rStyle w:val="Hyperlink"/>
                <w:rFonts w:cstheme="minorHAnsi"/>
                <w:lang w:val="fr-CA"/>
              </w:rPr>
              <w:t>1.</w:t>
            </w:r>
            <w:r w:rsidR="00DC1000" w:rsidRPr="00DC1000">
              <w:rPr>
                <w:rFonts w:eastAsiaTheme="minorEastAsia"/>
                <w:sz w:val="22"/>
                <w:szCs w:val="22"/>
                <w:lang w:val="en-US"/>
              </w:rPr>
              <w:tab/>
            </w:r>
            <w:r w:rsidR="00DC1000" w:rsidRPr="00DC1000">
              <w:rPr>
                <w:rStyle w:val="Hyperlink"/>
                <w:rFonts w:cstheme="minorHAnsi"/>
                <w:lang w:val="fr-CA"/>
              </w:rPr>
              <w:t>Analyse environnementale de la littérature concernant les lignes directrices et les normes d’accessibilité pour les enfants et les jeunes</w:t>
            </w:r>
            <w:r w:rsidR="00DC1000" w:rsidRPr="00DC1000">
              <w:rPr>
                <w:webHidden/>
              </w:rPr>
              <w:tab/>
            </w:r>
            <w:r w:rsidR="00DC1000" w:rsidRPr="00DC1000">
              <w:rPr>
                <w:webHidden/>
              </w:rPr>
              <w:fldChar w:fldCharType="begin"/>
            </w:r>
            <w:r w:rsidR="00DC1000" w:rsidRPr="00DC1000">
              <w:rPr>
                <w:webHidden/>
              </w:rPr>
              <w:instrText xml:space="preserve"> PAGEREF _Toc225959472 \h </w:instrText>
            </w:r>
            <w:r w:rsidR="00DC1000" w:rsidRPr="00DC1000">
              <w:rPr>
                <w:webHidden/>
              </w:rPr>
            </w:r>
            <w:r w:rsidR="00DC1000" w:rsidRPr="00DC1000">
              <w:rPr>
                <w:webHidden/>
              </w:rPr>
              <w:fldChar w:fldCharType="separate"/>
            </w:r>
            <w:r>
              <w:rPr>
                <w:webHidden/>
              </w:rPr>
              <w:t>102</w:t>
            </w:r>
            <w:r w:rsidR="00DC1000" w:rsidRPr="00DC1000">
              <w:rPr>
                <w:webHidden/>
              </w:rPr>
              <w:fldChar w:fldCharType="end"/>
            </w:r>
          </w:hyperlink>
        </w:p>
        <w:p w14:paraId="1675088D" w14:textId="421E3BFC" w:rsidR="00DC1000" w:rsidRPr="00DC1000" w:rsidRDefault="009D0AFB">
          <w:pPr>
            <w:pStyle w:val="TOC3"/>
            <w:tabs>
              <w:tab w:val="left" w:pos="1100"/>
              <w:tab w:val="right" w:leader="dot" w:pos="9350"/>
            </w:tabs>
            <w:rPr>
              <w:rFonts w:eastAsiaTheme="minorEastAsia"/>
              <w:b/>
              <w:noProof/>
              <w:sz w:val="22"/>
              <w:szCs w:val="22"/>
              <w:lang w:val="en-US"/>
            </w:rPr>
          </w:pPr>
          <w:hyperlink w:anchor="_Toc225959473" w:history="1">
            <w:r w:rsidR="00DC1000" w:rsidRPr="00DC1000">
              <w:rPr>
                <w:rStyle w:val="Hyperlink"/>
                <w:rFonts w:cstheme="minorHAnsi"/>
                <w:b/>
                <w:noProof/>
                <w:lang w:val="fr-CA"/>
              </w:rPr>
              <w:t>1.1.</w:t>
            </w:r>
            <w:r w:rsidR="00DC1000" w:rsidRPr="00DC1000">
              <w:rPr>
                <w:rFonts w:eastAsiaTheme="minorEastAsia"/>
                <w:b/>
                <w:noProof/>
                <w:sz w:val="22"/>
                <w:szCs w:val="22"/>
                <w:lang w:val="en-US"/>
              </w:rPr>
              <w:tab/>
            </w:r>
            <w:r w:rsidR="00DC1000" w:rsidRPr="00DC1000">
              <w:rPr>
                <w:rStyle w:val="Hyperlink"/>
                <w:rFonts w:cstheme="minorHAnsi"/>
                <w:b/>
                <w:noProof/>
                <w:lang w:val="fr-CA"/>
              </w:rPr>
              <w:t>Stratégie de recherche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_Toc225959473 \h </w:instrText>
            </w:r>
            <w:r w:rsidR="00DC1000" w:rsidRPr="00DC1000">
              <w:rPr>
                <w:b/>
                <w:noProof/>
                <w:webHidden/>
              </w:rPr>
            </w:r>
            <w:r w:rsidR="00DC1000" w:rsidRPr="00DC1000">
              <w:rPr>
                <w:b/>
                <w:noProof/>
                <w:webHidden/>
              </w:rPr>
              <w:fldChar w:fldCharType="separate"/>
            </w:r>
            <w:r>
              <w:rPr>
                <w:b/>
                <w:noProof/>
                <w:webHidden/>
              </w:rPr>
              <w:t>102</w:t>
            </w:r>
            <w:r w:rsidR="00DC1000" w:rsidRPr="00DC1000">
              <w:rPr>
                <w:b/>
                <w:noProof/>
                <w:webHidden/>
              </w:rPr>
              <w:fldChar w:fldCharType="end"/>
            </w:r>
          </w:hyperlink>
        </w:p>
        <w:p w14:paraId="22D5B702" w14:textId="401803A3" w:rsidR="00DC1000" w:rsidRPr="00DC1000" w:rsidRDefault="009D0AFB">
          <w:pPr>
            <w:pStyle w:val="TOC3"/>
            <w:tabs>
              <w:tab w:val="left" w:pos="1100"/>
              <w:tab w:val="right" w:leader="dot" w:pos="9350"/>
            </w:tabs>
            <w:rPr>
              <w:rFonts w:eastAsiaTheme="minorEastAsia"/>
              <w:b/>
              <w:noProof/>
              <w:sz w:val="22"/>
              <w:szCs w:val="22"/>
              <w:lang w:val="en-US"/>
            </w:rPr>
          </w:pPr>
          <w:hyperlink w:anchor="_Toc225959474" w:history="1">
            <w:r w:rsidR="00DC1000" w:rsidRPr="00DC1000">
              <w:rPr>
                <w:rStyle w:val="Hyperlink"/>
                <w:rFonts w:cstheme="minorHAnsi"/>
                <w:b/>
                <w:noProof/>
                <w:lang w:val="fr-CA"/>
              </w:rPr>
              <w:t>1.2.</w:t>
            </w:r>
            <w:r w:rsidR="00DC1000" w:rsidRPr="00DC1000">
              <w:rPr>
                <w:rFonts w:eastAsiaTheme="minorEastAsia"/>
                <w:b/>
                <w:noProof/>
                <w:sz w:val="22"/>
                <w:szCs w:val="22"/>
                <w:lang w:val="en-US"/>
              </w:rPr>
              <w:tab/>
            </w:r>
            <w:r w:rsidR="00DC1000" w:rsidRPr="00DC1000">
              <w:rPr>
                <w:rStyle w:val="Hyperlink"/>
                <w:rFonts w:cstheme="minorHAnsi"/>
                <w:b/>
                <w:noProof/>
                <w:lang w:val="fr-CA"/>
              </w:rPr>
              <w:t>Critères d’admissibilité et sélection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_Toc225959474 \h </w:instrText>
            </w:r>
            <w:r w:rsidR="00DC1000" w:rsidRPr="00DC1000">
              <w:rPr>
                <w:b/>
                <w:noProof/>
                <w:webHidden/>
              </w:rPr>
            </w:r>
            <w:r w:rsidR="00DC1000" w:rsidRPr="00DC1000">
              <w:rPr>
                <w:b/>
                <w:noProof/>
                <w:webHidden/>
              </w:rPr>
              <w:fldChar w:fldCharType="separate"/>
            </w:r>
            <w:r>
              <w:rPr>
                <w:b/>
                <w:noProof/>
                <w:webHidden/>
              </w:rPr>
              <w:t>103</w:t>
            </w:r>
            <w:r w:rsidR="00DC1000" w:rsidRPr="00DC1000">
              <w:rPr>
                <w:b/>
                <w:noProof/>
                <w:webHidden/>
              </w:rPr>
              <w:fldChar w:fldCharType="end"/>
            </w:r>
          </w:hyperlink>
        </w:p>
        <w:p w14:paraId="7BDA7A86" w14:textId="4A23D189" w:rsidR="00DC1000" w:rsidRPr="00DC1000" w:rsidRDefault="009D0AFB">
          <w:pPr>
            <w:pStyle w:val="TOC3"/>
            <w:tabs>
              <w:tab w:val="left" w:pos="1100"/>
              <w:tab w:val="right" w:leader="dot" w:pos="9350"/>
            </w:tabs>
            <w:rPr>
              <w:rFonts w:eastAsiaTheme="minorEastAsia"/>
              <w:b/>
              <w:noProof/>
              <w:sz w:val="22"/>
              <w:szCs w:val="22"/>
              <w:lang w:val="en-US"/>
            </w:rPr>
          </w:pPr>
          <w:hyperlink w:anchor="_Toc225959475" w:history="1">
            <w:r w:rsidR="00DC1000" w:rsidRPr="00DC1000">
              <w:rPr>
                <w:rStyle w:val="Hyperlink"/>
                <w:rFonts w:cstheme="minorHAnsi"/>
                <w:b/>
                <w:noProof/>
                <w:lang w:val="fr-CA"/>
              </w:rPr>
              <w:t>1.3.</w:t>
            </w:r>
            <w:r w:rsidR="00DC1000" w:rsidRPr="00DC1000">
              <w:rPr>
                <w:rFonts w:eastAsiaTheme="minorEastAsia"/>
                <w:b/>
                <w:noProof/>
                <w:sz w:val="22"/>
                <w:szCs w:val="22"/>
                <w:lang w:val="en-US"/>
              </w:rPr>
              <w:tab/>
            </w:r>
            <w:r w:rsidR="00DC1000" w:rsidRPr="00DC1000">
              <w:rPr>
                <w:rStyle w:val="Hyperlink"/>
                <w:rFonts w:cstheme="minorHAnsi"/>
                <w:b/>
                <w:noProof/>
                <w:lang w:val="fr-CA"/>
              </w:rPr>
              <w:t>Extraction de données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_Toc225959475 \h </w:instrText>
            </w:r>
            <w:r w:rsidR="00DC1000" w:rsidRPr="00DC1000">
              <w:rPr>
                <w:b/>
                <w:noProof/>
                <w:webHidden/>
              </w:rPr>
            </w:r>
            <w:r w:rsidR="00DC1000" w:rsidRPr="00DC1000">
              <w:rPr>
                <w:b/>
                <w:noProof/>
                <w:webHidden/>
              </w:rPr>
              <w:fldChar w:fldCharType="separate"/>
            </w:r>
            <w:r>
              <w:rPr>
                <w:b/>
                <w:noProof/>
                <w:webHidden/>
              </w:rPr>
              <w:t>103</w:t>
            </w:r>
            <w:r w:rsidR="00DC1000" w:rsidRPr="00DC1000">
              <w:rPr>
                <w:b/>
                <w:noProof/>
                <w:webHidden/>
              </w:rPr>
              <w:fldChar w:fldCharType="end"/>
            </w:r>
          </w:hyperlink>
        </w:p>
        <w:p w14:paraId="079B6CBB" w14:textId="7EFA20A7" w:rsidR="00DC1000" w:rsidRPr="00DC1000" w:rsidRDefault="009D0AFB">
          <w:pPr>
            <w:pStyle w:val="TOC3"/>
            <w:tabs>
              <w:tab w:val="left" w:pos="1100"/>
              <w:tab w:val="right" w:leader="dot" w:pos="9350"/>
            </w:tabs>
            <w:rPr>
              <w:rFonts w:eastAsiaTheme="minorEastAsia"/>
              <w:b/>
              <w:noProof/>
              <w:sz w:val="22"/>
              <w:szCs w:val="22"/>
              <w:lang w:val="en-US"/>
            </w:rPr>
          </w:pPr>
          <w:hyperlink w:anchor="_Toc225959476" w:history="1">
            <w:r w:rsidR="00DC1000" w:rsidRPr="00DC1000">
              <w:rPr>
                <w:rStyle w:val="Hyperlink"/>
                <w:rFonts w:cstheme="minorHAnsi"/>
                <w:b/>
                <w:noProof/>
                <w:lang w:val="fr-CA"/>
              </w:rPr>
              <w:t>1.4.</w:t>
            </w:r>
            <w:r w:rsidR="00DC1000" w:rsidRPr="00DC1000">
              <w:rPr>
                <w:rFonts w:eastAsiaTheme="minorEastAsia"/>
                <w:b/>
                <w:noProof/>
                <w:sz w:val="22"/>
                <w:szCs w:val="22"/>
                <w:lang w:val="en-US"/>
              </w:rPr>
              <w:tab/>
            </w:r>
            <w:r w:rsidR="00DC1000" w:rsidRPr="00DC1000">
              <w:rPr>
                <w:rStyle w:val="Hyperlink"/>
                <w:rFonts w:cstheme="minorHAnsi"/>
                <w:b/>
                <w:noProof/>
                <w:lang w:val="fr-CA"/>
              </w:rPr>
              <w:t>Résultats de l’analyse environnementale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_Toc225959476 \h </w:instrText>
            </w:r>
            <w:r w:rsidR="00DC1000" w:rsidRPr="00DC1000">
              <w:rPr>
                <w:b/>
                <w:noProof/>
                <w:webHidden/>
              </w:rPr>
            </w:r>
            <w:r w:rsidR="00DC1000" w:rsidRPr="00DC1000">
              <w:rPr>
                <w:b/>
                <w:noProof/>
                <w:webHidden/>
              </w:rPr>
              <w:fldChar w:fldCharType="separate"/>
            </w:r>
            <w:r>
              <w:rPr>
                <w:b/>
                <w:noProof/>
                <w:webHidden/>
              </w:rPr>
              <w:t>104</w:t>
            </w:r>
            <w:r w:rsidR="00DC1000" w:rsidRPr="00DC1000">
              <w:rPr>
                <w:b/>
                <w:noProof/>
                <w:webHidden/>
              </w:rPr>
              <w:fldChar w:fldCharType="end"/>
            </w:r>
          </w:hyperlink>
        </w:p>
        <w:p w14:paraId="70A6F3C2" w14:textId="59F3BE9A" w:rsidR="00DC1000" w:rsidRPr="00DC1000" w:rsidRDefault="009D0AFB">
          <w:pPr>
            <w:pStyle w:val="TOC3"/>
            <w:tabs>
              <w:tab w:val="left" w:pos="1320"/>
              <w:tab w:val="right" w:leader="dot" w:pos="9350"/>
            </w:tabs>
            <w:rPr>
              <w:rFonts w:eastAsiaTheme="minorEastAsia"/>
              <w:b/>
              <w:noProof/>
              <w:sz w:val="22"/>
              <w:szCs w:val="22"/>
              <w:lang w:val="en-US"/>
            </w:rPr>
          </w:pPr>
          <w:hyperlink w:anchor="_Toc225959477" w:history="1">
            <w:r w:rsidR="00DC1000" w:rsidRPr="00DC1000">
              <w:rPr>
                <w:rStyle w:val="Hyperlink"/>
                <w:rFonts w:cstheme="minorHAnsi"/>
                <w:b/>
                <w:bCs/>
                <w:iCs/>
                <w:noProof/>
                <w:lang w:val="fr-CA"/>
              </w:rPr>
              <w:t>1.4.1.</w:t>
            </w:r>
            <w:r w:rsidR="00DC1000" w:rsidRPr="00DC1000">
              <w:rPr>
                <w:rFonts w:eastAsiaTheme="minorEastAsia"/>
                <w:b/>
                <w:noProof/>
                <w:sz w:val="22"/>
                <w:szCs w:val="22"/>
                <w:lang w:val="en-US"/>
              </w:rPr>
              <w:tab/>
            </w:r>
            <w:r w:rsidR="00DC1000" w:rsidRPr="00DC1000">
              <w:rPr>
                <w:rStyle w:val="Hyperlink"/>
                <w:rFonts w:cstheme="minorHAnsi"/>
                <w:b/>
                <w:noProof/>
                <w:lang w:val="fr-CA"/>
              </w:rPr>
              <w:t>Exi</w:t>
            </w:r>
            <w:r w:rsidR="00DC1000" w:rsidRPr="00DC1000">
              <w:rPr>
                <w:rStyle w:val="Hyperlink"/>
                <w:rFonts w:cstheme="minorHAnsi"/>
                <w:b/>
                <w:bCs/>
                <w:iCs/>
                <w:noProof/>
                <w:lang w:val="fr-CA"/>
              </w:rPr>
              <w:t>gences en matière de conception de l’environnement bâti pour les populations pédiatriques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_Toc225959477 \h </w:instrText>
            </w:r>
            <w:r w:rsidR="00DC1000" w:rsidRPr="00DC1000">
              <w:rPr>
                <w:b/>
                <w:noProof/>
                <w:webHidden/>
              </w:rPr>
            </w:r>
            <w:r w:rsidR="00DC1000" w:rsidRPr="00DC1000">
              <w:rPr>
                <w:b/>
                <w:noProof/>
                <w:webHidden/>
              </w:rPr>
              <w:fldChar w:fldCharType="separate"/>
            </w:r>
            <w:r>
              <w:rPr>
                <w:b/>
                <w:noProof/>
                <w:webHidden/>
              </w:rPr>
              <w:t>105</w:t>
            </w:r>
            <w:r w:rsidR="00DC1000" w:rsidRPr="00DC1000">
              <w:rPr>
                <w:b/>
                <w:noProof/>
                <w:webHidden/>
              </w:rPr>
              <w:fldChar w:fldCharType="end"/>
            </w:r>
          </w:hyperlink>
        </w:p>
        <w:p w14:paraId="4FE251A9" w14:textId="227692E9" w:rsidR="00DC1000" w:rsidRPr="00DC1000" w:rsidRDefault="009D0AFB">
          <w:pPr>
            <w:pStyle w:val="TOC3"/>
            <w:tabs>
              <w:tab w:val="left" w:pos="1320"/>
              <w:tab w:val="right" w:leader="dot" w:pos="9350"/>
            </w:tabs>
            <w:rPr>
              <w:rFonts w:eastAsiaTheme="minorEastAsia"/>
              <w:b/>
              <w:noProof/>
              <w:sz w:val="22"/>
              <w:szCs w:val="22"/>
              <w:lang w:val="en-US"/>
            </w:rPr>
          </w:pPr>
          <w:hyperlink w:anchor="_Toc225959478" w:history="1">
            <w:r w:rsidR="00DC1000" w:rsidRPr="00DC1000">
              <w:rPr>
                <w:rStyle w:val="Hyperlink"/>
                <w:rFonts w:cstheme="minorHAnsi"/>
                <w:b/>
                <w:noProof/>
                <w:lang w:val="fr-CA"/>
              </w:rPr>
              <w:t>1.4.2.</w:t>
            </w:r>
            <w:r w:rsidR="00DC1000" w:rsidRPr="00DC1000">
              <w:rPr>
                <w:rFonts w:eastAsiaTheme="minorEastAsia"/>
                <w:b/>
                <w:noProof/>
                <w:sz w:val="22"/>
                <w:szCs w:val="22"/>
                <w:lang w:val="en-US"/>
              </w:rPr>
              <w:tab/>
            </w:r>
            <w:r w:rsidR="00DC1000" w:rsidRPr="00DC1000">
              <w:rPr>
                <w:rStyle w:val="Hyperlink"/>
                <w:rFonts w:cstheme="minorHAnsi"/>
                <w:b/>
                <w:noProof/>
                <w:lang w:val="fr-CA"/>
              </w:rPr>
              <w:t>Considérations</w:t>
            </w:r>
            <w:r w:rsidR="00DC1000" w:rsidRPr="00DC1000">
              <w:rPr>
                <w:rStyle w:val="Hyperlink"/>
                <w:rFonts w:ascii="Calibri" w:hAnsi="Calibri" w:cs="Calibri"/>
                <w:b/>
                <w:bCs/>
                <w:iCs/>
                <w:noProof/>
                <w:lang w:val="fr-CA"/>
              </w:rPr>
              <w:t xml:space="preserve"> </w:t>
            </w:r>
            <w:r w:rsidR="00DC1000" w:rsidRPr="00DC1000">
              <w:rPr>
                <w:rStyle w:val="Hyperlink"/>
                <w:rFonts w:cstheme="minorHAnsi"/>
                <w:b/>
                <w:bCs/>
                <w:iCs/>
                <w:noProof/>
                <w:lang w:val="fr-CA"/>
              </w:rPr>
              <w:t>supplémentaires dans les normes actuelles spécifiques à la conception pédiatrique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_Toc225959478 \h </w:instrText>
            </w:r>
            <w:r w:rsidR="00DC1000" w:rsidRPr="00DC1000">
              <w:rPr>
                <w:b/>
                <w:noProof/>
                <w:webHidden/>
              </w:rPr>
            </w:r>
            <w:r w:rsidR="00DC1000" w:rsidRPr="00DC1000">
              <w:rPr>
                <w:b/>
                <w:noProof/>
                <w:webHidden/>
              </w:rPr>
              <w:fldChar w:fldCharType="separate"/>
            </w:r>
            <w:r>
              <w:rPr>
                <w:b/>
                <w:noProof/>
                <w:webHidden/>
              </w:rPr>
              <w:t>109</w:t>
            </w:r>
            <w:r w:rsidR="00DC1000" w:rsidRPr="00DC1000">
              <w:rPr>
                <w:b/>
                <w:noProof/>
                <w:webHidden/>
              </w:rPr>
              <w:fldChar w:fldCharType="end"/>
            </w:r>
          </w:hyperlink>
        </w:p>
        <w:p w14:paraId="3863A7B9" w14:textId="13CB7DE7" w:rsidR="00DC1000" w:rsidRPr="00DC1000" w:rsidRDefault="009D0AFB">
          <w:pPr>
            <w:pStyle w:val="TOC3"/>
            <w:tabs>
              <w:tab w:val="left" w:pos="1320"/>
              <w:tab w:val="right" w:leader="dot" w:pos="9350"/>
            </w:tabs>
            <w:rPr>
              <w:rFonts w:eastAsiaTheme="minorEastAsia"/>
              <w:b/>
              <w:noProof/>
              <w:sz w:val="22"/>
              <w:szCs w:val="22"/>
              <w:lang w:val="en-US"/>
            </w:rPr>
          </w:pPr>
          <w:hyperlink w:anchor="_Toc225959479" w:history="1">
            <w:r w:rsidR="00DC1000" w:rsidRPr="00DC1000">
              <w:rPr>
                <w:rStyle w:val="Hyperlink"/>
                <w:rFonts w:cstheme="minorHAnsi"/>
                <w:b/>
                <w:noProof/>
                <w:lang w:val="fr-CA"/>
              </w:rPr>
              <w:t>1.4.3.</w:t>
            </w:r>
            <w:r w:rsidR="00DC1000" w:rsidRPr="00DC1000">
              <w:rPr>
                <w:rFonts w:eastAsiaTheme="minorEastAsia"/>
                <w:b/>
                <w:noProof/>
                <w:sz w:val="22"/>
                <w:szCs w:val="22"/>
                <w:lang w:val="en-US"/>
              </w:rPr>
              <w:tab/>
            </w:r>
            <w:r w:rsidR="00DC1000" w:rsidRPr="00DC1000">
              <w:rPr>
                <w:rStyle w:val="Hyperlink"/>
                <w:rFonts w:cstheme="minorHAnsi"/>
                <w:b/>
                <w:noProof/>
                <w:lang w:val="fr-CA"/>
              </w:rPr>
              <w:t xml:space="preserve">Comparaison </w:t>
            </w:r>
            <w:r w:rsidR="00DC1000" w:rsidRPr="00DC1000">
              <w:rPr>
                <w:rStyle w:val="Hyperlink"/>
                <w:rFonts w:cstheme="minorHAnsi"/>
                <w:b/>
                <w:bCs/>
                <w:noProof/>
                <w:lang w:val="fr-CA"/>
              </w:rPr>
              <w:t>des mesures spécifiques pour les enfants et des recommandations plus générales pour la conception d’espaces inclusifs dans l’environnement bâti</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_Toc225959479 \h </w:instrText>
            </w:r>
            <w:r w:rsidR="00DC1000" w:rsidRPr="00DC1000">
              <w:rPr>
                <w:b/>
                <w:noProof/>
                <w:webHidden/>
              </w:rPr>
            </w:r>
            <w:r w:rsidR="00DC1000" w:rsidRPr="00DC1000">
              <w:rPr>
                <w:b/>
                <w:noProof/>
                <w:webHidden/>
              </w:rPr>
              <w:fldChar w:fldCharType="separate"/>
            </w:r>
            <w:r>
              <w:rPr>
                <w:b/>
                <w:noProof/>
                <w:webHidden/>
              </w:rPr>
              <w:t>109</w:t>
            </w:r>
            <w:r w:rsidR="00DC1000" w:rsidRPr="00DC1000">
              <w:rPr>
                <w:b/>
                <w:noProof/>
                <w:webHidden/>
              </w:rPr>
              <w:fldChar w:fldCharType="end"/>
            </w:r>
          </w:hyperlink>
        </w:p>
        <w:p w14:paraId="62262A30" w14:textId="0B1E3DD5" w:rsidR="00DC1000" w:rsidRPr="00DC1000" w:rsidRDefault="009D0AFB">
          <w:pPr>
            <w:pStyle w:val="TOC1"/>
            <w:rPr>
              <w:rFonts w:eastAsiaTheme="minorEastAsia"/>
              <w:sz w:val="22"/>
              <w:szCs w:val="22"/>
              <w:lang w:val="en-US"/>
            </w:rPr>
          </w:pPr>
          <w:hyperlink w:anchor="_Toc225959480" w:history="1">
            <w:r w:rsidR="00DC1000" w:rsidRPr="00DC1000">
              <w:rPr>
                <w:rStyle w:val="Hyperlink"/>
                <w:rFonts w:cstheme="minorHAnsi"/>
                <w:lang w:val="fr-CA"/>
              </w:rPr>
              <w:t>2.</w:t>
            </w:r>
            <w:r w:rsidR="00DC1000" w:rsidRPr="00DC1000">
              <w:rPr>
                <w:rFonts w:eastAsiaTheme="minorEastAsia"/>
                <w:sz w:val="22"/>
                <w:szCs w:val="22"/>
                <w:lang w:val="en-US"/>
              </w:rPr>
              <w:tab/>
            </w:r>
            <w:r w:rsidR="00DC1000" w:rsidRPr="00DC1000">
              <w:rPr>
                <w:rStyle w:val="Hyperlink"/>
                <w:rFonts w:cstheme="minorHAnsi"/>
                <w:lang w:val="fr-CA"/>
              </w:rPr>
              <w:t>Principales sources pour l’orientation des recommandations en matière de conception des espaces et des commandes de fonctionnement pour les enfants et les adolescents</w:t>
            </w:r>
            <w:r w:rsidR="00DC1000" w:rsidRPr="00DC1000">
              <w:rPr>
                <w:webHidden/>
              </w:rPr>
              <w:tab/>
            </w:r>
            <w:r w:rsidR="00DC1000" w:rsidRPr="00DC1000">
              <w:rPr>
                <w:webHidden/>
              </w:rPr>
              <w:fldChar w:fldCharType="begin"/>
            </w:r>
            <w:r w:rsidR="00DC1000" w:rsidRPr="00DC1000">
              <w:rPr>
                <w:webHidden/>
              </w:rPr>
              <w:instrText xml:space="preserve"> PAGEREF _Toc225959480 \h </w:instrText>
            </w:r>
            <w:r w:rsidR="00DC1000" w:rsidRPr="00DC1000">
              <w:rPr>
                <w:webHidden/>
              </w:rPr>
            </w:r>
            <w:r w:rsidR="00DC1000" w:rsidRPr="00DC1000">
              <w:rPr>
                <w:webHidden/>
              </w:rPr>
              <w:fldChar w:fldCharType="separate"/>
            </w:r>
            <w:r>
              <w:rPr>
                <w:webHidden/>
              </w:rPr>
              <w:t>110</w:t>
            </w:r>
            <w:r w:rsidR="00DC1000" w:rsidRPr="00DC1000">
              <w:rPr>
                <w:webHidden/>
              </w:rPr>
              <w:fldChar w:fldCharType="end"/>
            </w:r>
          </w:hyperlink>
        </w:p>
        <w:p w14:paraId="6D2D664D" w14:textId="2A088075" w:rsidR="00DC1000" w:rsidRPr="00DC1000" w:rsidRDefault="009D0AFB">
          <w:pPr>
            <w:pStyle w:val="TOC3"/>
            <w:tabs>
              <w:tab w:val="left" w:pos="1100"/>
              <w:tab w:val="right" w:leader="dot" w:pos="9350"/>
            </w:tabs>
            <w:rPr>
              <w:rFonts w:eastAsiaTheme="minorEastAsia"/>
              <w:b/>
              <w:noProof/>
              <w:sz w:val="22"/>
              <w:szCs w:val="22"/>
              <w:lang w:val="en-US"/>
            </w:rPr>
          </w:pPr>
          <w:hyperlink w:anchor="_Toc225959481" w:history="1">
            <w:r w:rsidR="00DC1000" w:rsidRPr="00DC1000">
              <w:rPr>
                <w:rStyle w:val="Hyperlink"/>
                <w:rFonts w:eastAsia="Times New Roman" w:cstheme="minorHAnsi"/>
                <w:b/>
                <w:noProof/>
                <w:lang w:val="fr-CA" w:eastAsia="en-CA"/>
              </w:rPr>
              <w:t>2.1.</w:t>
            </w:r>
            <w:r w:rsidR="00DC1000" w:rsidRPr="00DC1000">
              <w:rPr>
                <w:rFonts w:eastAsiaTheme="minorEastAsia"/>
                <w:b/>
                <w:noProof/>
                <w:sz w:val="22"/>
                <w:szCs w:val="22"/>
                <w:lang w:val="en-US"/>
              </w:rPr>
              <w:tab/>
            </w:r>
            <w:r w:rsidR="00DC1000" w:rsidRPr="00DC1000">
              <w:rPr>
                <w:rStyle w:val="Hyperlink"/>
                <w:rFonts w:eastAsia="Times New Roman" w:cstheme="minorHAnsi"/>
                <w:b/>
                <w:noProof/>
                <w:lang w:val="fr-CA" w:eastAsia="en-CA"/>
              </w:rPr>
              <w:t>Ressources orientant les exigences en matière d’accessibilité existantes pour la conception d’espaces pour les enfants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_Toc225959481 \h </w:instrText>
            </w:r>
            <w:r w:rsidR="00DC1000" w:rsidRPr="00DC1000">
              <w:rPr>
                <w:b/>
                <w:noProof/>
                <w:webHidden/>
              </w:rPr>
            </w:r>
            <w:r w:rsidR="00DC1000" w:rsidRPr="00DC1000">
              <w:rPr>
                <w:b/>
                <w:noProof/>
                <w:webHidden/>
              </w:rPr>
              <w:fldChar w:fldCharType="separate"/>
            </w:r>
            <w:r>
              <w:rPr>
                <w:b/>
                <w:noProof/>
                <w:webHidden/>
              </w:rPr>
              <w:t>111</w:t>
            </w:r>
            <w:r w:rsidR="00DC1000" w:rsidRPr="00DC1000">
              <w:rPr>
                <w:b/>
                <w:noProof/>
                <w:webHidden/>
              </w:rPr>
              <w:fldChar w:fldCharType="end"/>
            </w:r>
          </w:hyperlink>
        </w:p>
        <w:p w14:paraId="01BA8346" w14:textId="3E9B6E8D" w:rsidR="00DC1000" w:rsidRPr="00DC1000" w:rsidRDefault="009D0AFB">
          <w:pPr>
            <w:pStyle w:val="TOC3"/>
            <w:tabs>
              <w:tab w:val="left" w:pos="1100"/>
              <w:tab w:val="right" w:leader="dot" w:pos="9350"/>
            </w:tabs>
            <w:rPr>
              <w:rFonts w:eastAsiaTheme="minorEastAsia"/>
              <w:b/>
              <w:noProof/>
              <w:sz w:val="22"/>
              <w:szCs w:val="22"/>
              <w:lang w:val="en-US"/>
            </w:rPr>
          </w:pPr>
          <w:hyperlink w:anchor="_Toc225959482" w:history="1">
            <w:r w:rsidR="00DC1000" w:rsidRPr="00DC1000">
              <w:rPr>
                <w:rStyle w:val="Hyperlink"/>
                <w:rFonts w:cstheme="minorHAnsi"/>
                <w:b/>
                <w:noProof/>
                <w:lang w:val="fr-CA"/>
              </w:rPr>
              <w:t>2.2.</w:t>
            </w:r>
            <w:r w:rsidR="00DC1000" w:rsidRPr="00DC1000">
              <w:rPr>
                <w:rFonts w:eastAsiaTheme="minorEastAsia"/>
                <w:b/>
                <w:noProof/>
                <w:sz w:val="22"/>
                <w:szCs w:val="22"/>
                <w:lang w:val="en-US"/>
              </w:rPr>
              <w:tab/>
            </w:r>
            <w:r w:rsidR="00DC1000" w:rsidRPr="00DC1000">
              <w:rPr>
                <w:rStyle w:val="Hyperlink"/>
                <w:rFonts w:cstheme="minorHAnsi"/>
                <w:b/>
                <w:noProof/>
                <w:lang w:val="fr-CA"/>
              </w:rPr>
              <w:t>Analyse rapide de la littérature pour guider la conception d’espaces pédiatriques spécifiques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_Toc225959482 \h </w:instrText>
            </w:r>
            <w:r w:rsidR="00DC1000" w:rsidRPr="00DC1000">
              <w:rPr>
                <w:b/>
                <w:noProof/>
                <w:webHidden/>
              </w:rPr>
            </w:r>
            <w:r w:rsidR="00DC1000" w:rsidRPr="00DC1000">
              <w:rPr>
                <w:b/>
                <w:noProof/>
                <w:webHidden/>
              </w:rPr>
              <w:fldChar w:fldCharType="separate"/>
            </w:r>
            <w:r>
              <w:rPr>
                <w:b/>
                <w:noProof/>
                <w:webHidden/>
              </w:rPr>
              <w:t>111</w:t>
            </w:r>
            <w:r w:rsidR="00DC1000" w:rsidRPr="00DC1000">
              <w:rPr>
                <w:b/>
                <w:noProof/>
                <w:webHidden/>
              </w:rPr>
              <w:fldChar w:fldCharType="end"/>
            </w:r>
          </w:hyperlink>
        </w:p>
        <w:p w14:paraId="6B4ACC19" w14:textId="7B5D5ACA" w:rsidR="00DC1000" w:rsidRPr="00DC1000" w:rsidRDefault="009D0AFB">
          <w:pPr>
            <w:pStyle w:val="TOC3"/>
            <w:tabs>
              <w:tab w:val="left" w:pos="1100"/>
              <w:tab w:val="right" w:leader="dot" w:pos="9350"/>
            </w:tabs>
            <w:rPr>
              <w:rFonts w:eastAsiaTheme="minorEastAsia"/>
              <w:b/>
              <w:noProof/>
              <w:sz w:val="22"/>
              <w:szCs w:val="22"/>
              <w:lang w:val="en-US"/>
            </w:rPr>
          </w:pPr>
          <w:hyperlink w:anchor="_Toc225959483" w:history="1">
            <w:r w:rsidR="00DC1000" w:rsidRPr="00DC1000">
              <w:rPr>
                <w:rStyle w:val="Hyperlink"/>
                <w:rFonts w:eastAsia="Times New Roman" w:cstheme="minorHAnsi"/>
                <w:b/>
                <w:noProof/>
                <w:lang w:val="fr-CA" w:eastAsia="en-CA"/>
              </w:rPr>
              <w:t>2.3.</w:t>
            </w:r>
            <w:r w:rsidR="00DC1000" w:rsidRPr="00DC1000">
              <w:rPr>
                <w:rFonts w:eastAsiaTheme="minorEastAsia"/>
                <w:b/>
                <w:noProof/>
                <w:sz w:val="22"/>
                <w:szCs w:val="22"/>
                <w:lang w:val="en-US"/>
              </w:rPr>
              <w:tab/>
            </w:r>
            <w:r w:rsidR="00DC1000" w:rsidRPr="00DC1000">
              <w:rPr>
                <w:rStyle w:val="Hyperlink"/>
                <w:rFonts w:eastAsia="Times New Roman" w:cstheme="minorHAnsi"/>
                <w:b/>
                <w:noProof/>
                <w:lang w:val="fr-CA" w:eastAsia="en-CA"/>
              </w:rPr>
              <w:t>Résultats de l’analyse rapide de la littérature et de la littérature grise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_Toc225959483 \h </w:instrText>
            </w:r>
            <w:r w:rsidR="00DC1000" w:rsidRPr="00DC1000">
              <w:rPr>
                <w:b/>
                <w:noProof/>
                <w:webHidden/>
              </w:rPr>
            </w:r>
            <w:r w:rsidR="00DC1000" w:rsidRPr="00DC1000">
              <w:rPr>
                <w:b/>
                <w:noProof/>
                <w:webHidden/>
              </w:rPr>
              <w:fldChar w:fldCharType="separate"/>
            </w:r>
            <w:r>
              <w:rPr>
                <w:b/>
                <w:noProof/>
                <w:webHidden/>
              </w:rPr>
              <w:t>113</w:t>
            </w:r>
            <w:r w:rsidR="00DC1000" w:rsidRPr="00DC1000">
              <w:rPr>
                <w:b/>
                <w:noProof/>
                <w:webHidden/>
              </w:rPr>
              <w:fldChar w:fldCharType="end"/>
            </w:r>
          </w:hyperlink>
        </w:p>
        <w:p w14:paraId="2F84D9B7" w14:textId="55807419" w:rsidR="00DC1000" w:rsidRPr="00DC1000" w:rsidRDefault="009D0AFB">
          <w:pPr>
            <w:pStyle w:val="TOC3"/>
            <w:tabs>
              <w:tab w:val="left" w:pos="1100"/>
              <w:tab w:val="right" w:leader="dot" w:pos="9350"/>
            </w:tabs>
            <w:rPr>
              <w:rFonts w:eastAsiaTheme="minorEastAsia"/>
              <w:b/>
              <w:noProof/>
              <w:sz w:val="22"/>
              <w:szCs w:val="22"/>
              <w:lang w:val="en-US"/>
            </w:rPr>
          </w:pPr>
          <w:hyperlink w:anchor="_Toc225959484" w:history="1">
            <w:r w:rsidR="00DC1000" w:rsidRPr="00DC1000">
              <w:rPr>
                <w:rStyle w:val="Hyperlink"/>
                <w:rFonts w:cstheme="minorHAnsi"/>
                <w:b/>
                <w:noProof/>
                <w:lang w:val="fr-CA"/>
              </w:rPr>
              <w:t>2.4.</w:t>
            </w:r>
            <w:r w:rsidR="00DC1000" w:rsidRPr="00DC1000">
              <w:rPr>
                <w:rFonts w:eastAsiaTheme="minorEastAsia"/>
                <w:b/>
                <w:noProof/>
                <w:sz w:val="22"/>
                <w:szCs w:val="22"/>
                <w:lang w:val="en-US"/>
              </w:rPr>
              <w:tab/>
            </w:r>
            <w:r w:rsidR="00DC1000" w:rsidRPr="00DC1000">
              <w:rPr>
                <w:rStyle w:val="Hyperlink"/>
                <w:rFonts w:cstheme="minorHAnsi"/>
                <w:b/>
                <w:noProof/>
                <w:lang w:val="fr-CA"/>
              </w:rPr>
              <w:t>Sommaire des constatations et conseils relatifs aux mesures appliquées aux espaces pédiatriques spécifiques et aux commandes de fonctionnement.</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_Toc225959484 \h </w:instrText>
            </w:r>
            <w:r w:rsidR="00DC1000" w:rsidRPr="00DC1000">
              <w:rPr>
                <w:b/>
                <w:noProof/>
                <w:webHidden/>
              </w:rPr>
            </w:r>
            <w:r w:rsidR="00DC1000" w:rsidRPr="00DC1000">
              <w:rPr>
                <w:b/>
                <w:noProof/>
                <w:webHidden/>
              </w:rPr>
              <w:fldChar w:fldCharType="separate"/>
            </w:r>
            <w:r>
              <w:rPr>
                <w:b/>
                <w:noProof/>
                <w:webHidden/>
              </w:rPr>
              <w:t>115</w:t>
            </w:r>
            <w:r w:rsidR="00DC1000" w:rsidRPr="00DC1000">
              <w:rPr>
                <w:b/>
                <w:noProof/>
                <w:webHidden/>
              </w:rPr>
              <w:fldChar w:fldCharType="end"/>
            </w:r>
          </w:hyperlink>
        </w:p>
        <w:p w14:paraId="16A10AFD" w14:textId="6BD6096D" w:rsidR="00DC1000" w:rsidRPr="00DC1000" w:rsidRDefault="009D0AFB">
          <w:pPr>
            <w:pStyle w:val="TOC1"/>
            <w:rPr>
              <w:rFonts w:eastAsiaTheme="minorEastAsia"/>
              <w:sz w:val="22"/>
              <w:szCs w:val="22"/>
              <w:lang w:val="en-US"/>
            </w:rPr>
          </w:pPr>
          <w:hyperlink w:anchor="_Toc225959485" w:history="1">
            <w:r w:rsidR="00DC1000" w:rsidRPr="00DC1000">
              <w:rPr>
                <w:rStyle w:val="Hyperlink"/>
                <w:rFonts w:cstheme="minorHAnsi"/>
                <w:lang w:val="fr-CA"/>
              </w:rPr>
              <w:t>Partie C: Sommaire des recommandations, des limites et orientations futures</w:t>
            </w:r>
            <w:r w:rsidR="00DC1000" w:rsidRPr="00DC1000">
              <w:rPr>
                <w:webHidden/>
              </w:rPr>
              <w:tab/>
            </w:r>
            <w:r w:rsidR="00DC1000" w:rsidRPr="00DC1000">
              <w:rPr>
                <w:webHidden/>
              </w:rPr>
              <w:fldChar w:fldCharType="begin"/>
            </w:r>
            <w:r w:rsidR="00DC1000" w:rsidRPr="00DC1000">
              <w:rPr>
                <w:webHidden/>
              </w:rPr>
              <w:instrText xml:space="preserve"> PAGEREF _Toc225959485 \h </w:instrText>
            </w:r>
            <w:r w:rsidR="00DC1000" w:rsidRPr="00DC1000">
              <w:rPr>
                <w:webHidden/>
              </w:rPr>
            </w:r>
            <w:r w:rsidR="00DC1000" w:rsidRPr="00DC1000">
              <w:rPr>
                <w:webHidden/>
              </w:rPr>
              <w:fldChar w:fldCharType="separate"/>
            </w:r>
            <w:r>
              <w:rPr>
                <w:webHidden/>
              </w:rPr>
              <w:t>116</w:t>
            </w:r>
            <w:r w:rsidR="00DC1000" w:rsidRPr="00DC1000">
              <w:rPr>
                <w:webHidden/>
              </w:rPr>
              <w:fldChar w:fldCharType="end"/>
            </w:r>
          </w:hyperlink>
        </w:p>
        <w:p w14:paraId="3B2F46A8" w14:textId="3676D865" w:rsidR="00DC1000" w:rsidRPr="00DC1000" w:rsidRDefault="009D0AFB">
          <w:pPr>
            <w:pStyle w:val="TOC1"/>
            <w:rPr>
              <w:rFonts w:eastAsiaTheme="minorEastAsia"/>
              <w:sz w:val="22"/>
              <w:szCs w:val="22"/>
              <w:lang w:val="en-US"/>
            </w:rPr>
          </w:pPr>
          <w:hyperlink w:anchor="_Toc225959486" w:history="1">
            <w:r w:rsidR="00DC1000" w:rsidRPr="00DC1000">
              <w:rPr>
                <w:rStyle w:val="Hyperlink"/>
                <w:rFonts w:cstheme="minorHAnsi"/>
                <w:lang w:val="fr-CA"/>
              </w:rPr>
              <w:t>1.</w:t>
            </w:r>
            <w:r w:rsidR="00DC1000" w:rsidRPr="00DC1000">
              <w:rPr>
                <w:rFonts w:eastAsiaTheme="minorEastAsia"/>
                <w:sz w:val="22"/>
                <w:szCs w:val="22"/>
                <w:lang w:val="en-US"/>
              </w:rPr>
              <w:tab/>
            </w:r>
            <w:r w:rsidR="00DC1000" w:rsidRPr="00DC1000">
              <w:rPr>
                <w:rStyle w:val="Hyperlink"/>
                <w:rFonts w:cstheme="minorHAnsi"/>
                <w:lang w:val="fr-CA"/>
              </w:rPr>
              <w:t>Aperçu des constatations dégagées</w:t>
            </w:r>
            <w:r w:rsidR="00DC1000" w:rsidRPr="00DC1000">
              <w:rPr>
                <w:webHidden/>
              </w:rPr>
              <w:tab/>
            </w:r>
            <w:r w:rsidR="00DC1000" w:rsidRPr="00DC1000">
              <w:rPr>
                <w:webHidden/>
              </w:rPr>
              <w:fldChar w:fldCharType="begin"/>
            </w:r>
            <w:r w:rsidR="00DC1000" w:rsidRPr="00DC1000">
              <w:rPr>
                <w:webHidden/>
              </w:rPr>
              <w:instrText xml:space="preserve"> PAGEREF _Toc225959486 \h </w:instrText>
            </w:r>
            <w:r w:rsidR="00DC1000" w:rsidRPr="00DC1000">
              <w:rPr>
                <w:webHidden/>
              </w:rPr>
            </w:r>
            <w:r w:rsidR="00DC1000" w:rsidRPr="00DC1000">
              <w:rPr>
                <w:webHidden/>
              </w:rPr>
              <w:fldChar w:fldCharType="separate"/>
            </w:r>
            <w:r>
              <w:rPr>
                <w:webHidden/>
              </w:rPr>
              <w:t>116</w:t>
            </w:r>
            <w:r w:rsidR="00DC1000" w:rsidRPr="00DC1000">
              <w:rPr>
                <w:webHidden/>
              </w:rPr>
              <w:fldChar w:fldCharType="end"/>
            </w:r>
          </w:hyperlink>
        </w:p>
        <w:p w14:paraId="1FB65E18" w14:textId="43C07F7C" w:rsidR="00DC1000" w:rsidRPr="00DC1000" w:rsidRDefault="009D0AFB">
          <w:pPr>
            <w:pStyle w:val="TOC1"/>
            <w:rPr>
              <w:rFonts w:eastAsiaTheme="minorEastAsia"/>
              <w:sz w:val="22"/>
              <w:szCs w:val="22"/>
              <w:lang w:val="en-US"/>
            </w:rPr>
          </w:pPr>
          <w:hyperlink w:anchor="_Toc225959487" w:history="1">
            <w:r w:rsidR="00DC1000" w:rsidRPr="00DC1000">
              <w:rPr>
                <w:rStyle w:val="Hyperlink"/>
                <w:rFonts w:cstheme="minorHAnsi"/>
                <w:lang w:val="fr-CA"/>
              </w:rPr>
              <w:t>1.1.</w:t>
            </w:r>
            <w:r w:rsidR="00DC1000" w:rsidRPr="00DC1000">
              <w:rPr>
                <w:rFonts w:eastAsiaTheme="minorEastAsia"/>
                <w:sz w:val="22"/>
                <w:szCs w:val="22"/>
                <w:lang w:val="en-US"/>
              </w:rPr>
              <w:tab/>
            </w:r>
            <w:r w:rsidR="00DC1000" w:rsidRPr="00DC1000">
              <w:rPr>
                <w:rStyle w:val="Hyperlink"/>
                <w:rFonts w:cstheme="minorHAnsi"/>
                <w:lang w:val="fr-CA"/>
              </w:rPr>
              <w:t>Définir l’espace fonctionnel minimal et l’emplacement des commandes de fonctionnement dans l’environnement bâti</w:t>
            </w:r>
            <w:r w:rsidR="00DC1000" w:rsidRPr="00DC1000">
              <w:rPr>
                <w:webHidden/>
              </w:rPr>
              <w:tab/>
            </w:r>
            <w:r w:rsidR="00DC1000" w:rsidRPr="00DC1000">
              <w:rPr>
                <w:webHidden/>
              </w:rPr>
              <w:fldChar w:fldCharType="begin"/>
            </w:r>
            <w:r w:rsidR="00DC1000" w:rsidRPr="00DC1000">
              <w:rPr>
                <w:webHidden/>
              </w:rPr>
              <w:instrText xml:space="preserve"> PAGEREF _Toc225959487 \h </w:instrText>
            </w:r>
            <w:r w:rsidR="00DC1000" w:rsidRPr="00DC1000">
              <w:rPr>
                <w:webHidden/>
              </w:rPr>
            </w:r>
            <w:r w:rsidR="00DC1000" w:rsidRPr="00DC1000">
              <w:rPr>
                <w:webHidden/>
              </w:rPr>
              <w:fldChar w:fldCharType="separate"/>
            </w:r>
            <w:r>
              <w:rPr>
                <w:webHidden/>
              </w:rPr>
              <w:t>117</w:t>
            </w:r>
            <w:r w:rsidR="00DC1000" w:rsidRPr="00DC1000">
              <w:rPr>
                <w:webHidden/>
              </w:rPr>
              <w:fldChar w:fldCharType="end"/>
            </w:r>
          </w:hyperlink>
        </w:p>
        <w:p w14:paraId="32448800" w14:textId="30A96514" w:rsidR="00DC1000" w:rsidRPr="00DC1000" w:rsidRDefault="009D0AFB">
          <w:pPr>
            <w:pStyle w:val="TOC1"/>
            <w:rPr>
              <w:rFonts w:eastAsiaTheme="minorEastAsia"/>
              <w:sz w:val="22"/>
              <w:szCs w:val="22"/>
              <w:lang w:val="en-US"/>
            </w:rPr>
          </w:pPr>
          <w:hyperlink w:anchor="_Toc225959488" w:history="1">
            <w:r w:rsidR="00DC1000" w:rsidRPr="00DC1000">
              <w:rPr>
                <w:rStyle w:val="Hyperlink"/>
                <w:rFonts w:eastAsia="Times New Roman" w:cstheme="minorHAnsi"/>
                <w:lang w:val="fr-CA" w:eastAsia="en-CA"/>
              </w:rPr>
              <w:t>1.2.</w:t>
            </w:r>
            <w:r w:rsidR="00DC1000" w:rsidRPr="00DC1000">
              <w:rPr>
                <w:rFonts w:eastAsiaTheme="minorEastAsia"/>
                <w:sz w:val="22"/>
                <w:szCs w:val="22"/>
                <w:lang w:val="en-US"/>
              </w:rPr>
              <w:tab/>
            </w:r>
            <w:r w:rsidR="00DC1000" w:rsidRPr="00DC1000">
              <w:rPr>
                <w:rStyle w:val="Hyperlink"/>
                <w:rFonts w:eastAsia="Times New Roman" w:cstheme="minorHAnsi"/>
                <w:lang w:val="fr-CA" w:eastAsia="en-CA"/>
              </w:rPr>
              <w:t>Valeur de la méthode « bootstrap » en fonction de la population</w:t>
            </w:r>
            <w:r w:rsidR="00DC1000" w:rsidRPr="00DC1000">
              <w:rPr>
                <w:webHidden/>
              </w:rPr>
              <w:tab/>
            </w:r>
            <w:r w:rsidR="00DC1000" w:rsidRPr="00DC1000">
              <w:rPr>
                <w:webHidden/>
              </w:rPr>
              <w:fldChar w:fldCharType="begin"/>
            </w:r>
            <w:r w:rsidR="00DC1000" w:rsidRPr="00DC1000">
              <w:rPr>
                <w:webHidden/>
              </w:rPr>
              <w:instrText xml:space="preserve"> PAGEREF _Toc225959488 \h </w:instrText>
            </w:r>
            <w:r w:rsidR="00DC1000" w:rsidRPr="00DC1000">
              <w:rPr>
                <w:webHidden/>
              </w:rPr>
            </w:r>
            <w:r w:rsidR="00DC1000" w:rsidRPr="00DC1000">
              <w:rPr>
                <w:webHidden/>
              </w:rPr>
              <w:fldChar w:fldCharType="separate"/>
            </w:r>
            <w:r>
              <w:rPr>
                <w:webHidden/>
              </w:rPr>
              <w:t>120</w:t>
            </w:r>
            <w:r w:rsidR="00DC1000" w:rsidRPr="00DC1000">
              <w:rPr>
                <w:webHidden/>
              </w:rPr>
              <w:fldChar w:fldCharType="end"/>
            </w:r>
          </w:hyperlink>
        </w:p>
        <w:p w14:paraId="0A223435" w14:textId="674CB9FD" w:rsidR="00DC1000" w:rsidRPr="00DC1000" w:rsidRDefault="009D0AFB">
          <w:pPr>
            <w:pStyle w:val="TOC1"/>
            <w:rPr>
              <w:rFonts w:eastAsiaTheme="minorEastAsia"/>
              <w:sz w:val="22"/>
              <w:szCs w:val="22"/>
              <w:lang w:val="en-US"/>
            </w:rPr>
          </w:pPr>
          <w:hyperlink w:anchor="_Toc225959489" w:history="1">
            <w:r w:rsidR="00DC1000" w:rsidRPr="00DC1000">
              <w:rPr>
                <w:rStyle w:val="Hyperlink"/>
                <w:rFonts w:eastAsia="Times New Roman" w:cstheme="minorHAnsi"/>
                <w:lang w:val="fr-CA" w:eastAsia="en-CA"/>
              </w:rPr>
              <w:t>1.3.</w:t>
            </w:r>
            <w:r w:rsidR="00DC1000" w:rsidRPr="00DC1000">
              <w:rPr>
                <w:rFonts w:eastAsiaTheme="minorEastAsia"/>
                <w:sz w:val="22"/>
                <w:szCs w:val="22"/>
                <w:lang w:val="en-US"/>
              </w:rPr>
              <w:tab/>
            </w:r>
            <w:r w:rsidR="00DC1000" w:rsidRPr="00DC1000">
              <w:rPr>
                <w:rStyle w:val="Hyperlink"/>
                <w:rFonts w:eastAsia="Times New Roman" w:cstheme="minorHAnsi"/>
                <w:lang w:val="fr-CA" w:eastAsia="en-CA"/>
              </w:rPr>
              <w:t>Pertinence par rapport aux normes et codes canadiens existants</w:t>
            </w:r>
            <w:r w:rsidR="00DC1000" w:rsidRPr="00DC1000">
              <w:rPr>
                <w:webHidden/>
              </w:rPr>
              <w:tab/>
            </w:r>
            <w:r w:rsidR="00DC1000" w:rsidRPr="00DC1000">
              <w:rPr>
                <w:webHidden/>
              </w:rPr>
              <w:fldChar w:fldCharType="begin"/>
            </w:r>
            <w:r w:rsidR="00DC1000" w:rsidRPr="00DC1000">
              <w:rPr>
                <w:webHidden/>
              </w:rPr>
              <w:instrText xml:space="preserve"> PAGEREF _Toc225959489 \h </w:instrText>
            </w:r>
            <w:r w:rsidR="00DC1000" w:rsidRPr="00DC1000">
              <w:rPr>
                <w:webHidden/>
              </w:rPr>
            </w:r>
            <w:r w:rsidR="00DC1000" w:rsidRPr="00DC1000">
              <w:rPr>
                <w:webHidden/>
              </w:rPr>
              <w:fldChar w:fldCharType="separate"/>
            </w:r>
            <w:r>
              <w:rPr>
                <w:webHidden/>
              </w:rPr>
              <w:t>120</w:t>
            </w:r>
            <w:r w:rsidR="00DC1000" w:rsidRPr="00DC1000">
              <w:rPr>
                <w:webHidden/>
              </w:rPr>
              <w:fldChar w:fldCharType="end"/>
            </w:r>
          </w:hyperlink>
        </w:p>
        <w:p w14:paraId="5D397E50" w14:textId="522FAC6E" w:rsidR="00DC1000" w:rsidRPr="00DC1000" w:rsidRDefault="009D0AFB">
          <w:pPr>
            <w:pStyle w:val="TOC1"/>
            <w:rPr>
              <w:rFonts w:eastAsiaTheme="minorEastAsia"/>
              <w:sz w:val="22"/>
              <w:szCs w:val="22"/>
              <w:lang w:val="en-US"/>
            </w:rPr>
          </w:pPr>
          <w:hyperlink w:anchor="_Toc225959490" w:history="1">
            <w:r w:rsidR="00DC1000" w:rsidRPr="00DC1000">
              <w:rPr>
                <w:rStyle w:val="Hyperlink"/>
                <w:rFonts w:eastAsia="Times New Roman" w:cstheme="minorHAnsi"/>
                <w:lang w:val="fr-CA" w:eastAsia="en-CA"/>
              </w:rPr>
              <w:t>1.4.</w:t>
            </w:r>
            <w:r w:rsidR="00DC1000" w:rsidRPr="00DC1000">
              <w:rPr>
                <w:rFonts w:eastAsiaTheme="minorEastAsia"/>
                <w:sz w:val="22"/>
                <w:szCs w:val="22"/>
                <w:lang w:val="en-US"/>
              </w:rPr>
              <w:tab/>
            </w:r>
            <w:r w:rsidR="00DC1000" w:rsidRPr="00DC1000">
              <w:rPr>
                <w:rStyle w:val="Hyperlink"/>
                <w:rFonts w:eastAsia="Times New Roman" w:cstheme="minorHAnsi"/>
                <w:lang w:val="fr-CA" w:eastAsia="en-CA"/>
              </w:rPr>
              <w:t>Limites et orientations futures</w:t>
            </w:r>
            <w:r w:rsidR="00DC1000" w:rsidRPr="00DC1000">
              <w:rPr>
                <w:webHidden/>
              </w:rPr>
              <w:tab/>
            </w:r>
            <w:r w:rsidR="00DC1000" w:rsidRPr="00DC1000">
              <w:rPr>
                <w:webHidden/>
              </w:rPr>
              <w:fldChar w:fldCharType="begin"/>
            </w:r>
            <w:r w:rsidR="00DC1000" w:rsidRPr="00DC1000">
              <w:rPr>
                <w:webHidden/>
              </w:rPr>
              <w:instrText xml:space="preserve"> PAGEREF _Toc225959490 \h </w:instrText>
            </w:r>
            <w:r w:rsidR="00DC1000" w:rsidRPr="00DC1000">
              <w:rPr>
                <w:webHidden/>
              </w:rPr>
            </w:r>
            <w:r w:rsidR="00DC1000" w:rsidRPr="00DC1000">
              <w:rPr>
                <w:webHidden/>
              </w:rPr>
              <w:fldChar w:fldCharType="separate"/>
            </w:r>
            <w:r>
              <w:rPr>
                <w:webHidden/>
              </w:rPr>
              <w:t>121</w:t>
            </w:r>
            <w:r w:rsidR="00DC1000" w:rsidRPr="00DC1000">
              <w:rPr>
                <w:webHidden/>
              </w:rPr>
              <w:fldChar w:fldCharType="end"/>
            </w:r>
          </w:hyperlink>
        </w:p>
        <w:p w14:paraId="01AFB196" w14:textId="5ED56062" w:rsidR="00DC1000" w:rsidRPr="00DC1000" w:rsidRDefault="009D0AFB">
          <w:pPr>
            <w:pStyle w:val="TOC1"/>
            <w:rPr>
              <w:rFonts w:eastAsiaTheme="minorEastAsia"/>
              <w:sz w:val="22"/>
              <w:szCs w:val="22"/>
              <w:lang w:val="en-US"/>
            </w:rPr>
          </w:pPr>
          <w:hyperlink w:anchor="_Toc225959491" w:history="1">
            <w:r w:rsidR="00DC1000" w:rsidRPr="00DC1000">
              <w:rPr>
                <w:rStyle w:val="Hyperlink"/>
                <w:rFonts w:cstheme="minorHAnsi"/>
                <w:lang w:val="fr-CA"/>
              </w:rPr>
              <w:t>Références</w:t>
            </w:r>
            <w:r w:rsidR="00DC1000" w:rsidRPr="00DC1000">
              <w:rPr>
                <w:webHidden/>
              </w:rPr>
              <w:tab/>
            </w:r>
            <w:r w:rsidR="00DC1000" w:rsidRPr="00DC1000">
              <w:rPr>
                <w:webHidden/>
              </w:rPr>
              <w:fldChar w:fldCharType="begin"/>
            </w:r>
            <w:r w:rsidR="00DC1000" w:rsidRPr="00DC1000">
              <w:rPr>
                <w:webHidden/>
              </w:rPr>
              <w:instrText xml:space="preserve"> PAGEREF _Toc225959491 \h </w:instrText>
            </w:r>
            <w:r w:rsidR="00DC1000" w:rsidRPr="00DC1000">
              <w:rPr>
                <w:webHidden/>
              </w:rPr>
            </w:r>
            <w:r w:rsidR="00DC1000" w:rsidRPr="00DC1000">
              <w:rPr>
                <w:webHidden/>
              </w:rPr>
              <w:fldChar w:fldCharType="separate"/>
            </w:r>
            <w:r>
              <w:rPr>
                <w:webHidden/>
              </w:rPr>
              <w:t>123</w:t>
            </w:r>
            <w:r w:rsidR="00DC1000" w:rsidRPr="00DC1000">
              <w:rPr>
                <w:webHidden/>
              </w:rPr>
              <w:fldChar w:fldCharType="end"/>
            </w:r>
          </w:hyperlink>
        </w:p>
        <w:p w14:paraId="4C3C77E5" w14:textId="2855A04B" w:rsidR="00DC1000" w:rsidRPr="00DC1000" w:rsidRDefault="009D0AFB">
          <w:pPr>
            <w:pStyle w:val="TOC2"/>
            <w:tabs>
              <w:tab w:val="right" w:leader="dot" w:pos="9350"/>
            </w:tabs>
            <w:rPr>
              <w:rFonts w:eastAsiaTheme="minorEastAsia"/>
              <w:b/>
              <w:noProof/>
              <w:sz w:val="22"/>
              <w:szCs w:val="22"/>
              <w:lang w:val="en-US"/>
            </w:rPr>
          </w:pPr>
          <w:hyperlink w:anchor="_Toc225959492" w:history="1">
            <w:r w:rsidR="00DC1000" w:rsidRPr="00DC1000">
              <w:rPr>
                <w:rStyle w:val="Hyperlink"/>
                <w:rFonts w:cstheme="minorHAnsi"/>
                <w:b/>
                <w:noProof/>
                <w:lang w:val="fr-CA"/>
              </w:rPr>
              <w:t>Annexe A: Configuration des dispositifs de mobilité à roues testés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_Toc225959492 \h </w:instrText>
            </w:r>
            <w:r w:rsidR="00DC1000" w:rsidRPr="00DC1000">
              <w:rPr>
                <w:b/>
                <w:noProof/>
                <w:webHidden/>
              </w:rPr>
            </w:r>
            <w:r w:rsidR="00DC1000" w:rsidRPr="00DC1000">
              <w:rPr>
                <w:b/>
                <w:noProof/>
                <w:webHidden/>
              </w:rPr>
              <w:fldChar w:fldCharType="separate"/>
            </w:r>
            <w:r>
              <w:rPr>
                <w:b/>
                <w:noProof/>
                <w:webHidden/>
              </w:rPr>
              <w:t>128</w:t>
            </w:r>
            <w:r w:rsidR="00DC1000" w:rsidRPr="00DC1000">
              <w:rPr>
                <w:b/>
                <w:noProof/>
                <w:webHidden/>
              </w:rPr>
              <w:fldChar w:fldCharType="end"/>
            </w:r>
          </w:hyperlink>
        </w:p>
        <w:p w14:paraId="46D07312" w14:textId="4592BB53" w:rsidR="00DC1000" w:rsidRPr="00DC1000" w:rsidRDefault="009D0AFB">
          <w:pPr>
            <w:pStyle w:val="TOC2"/>
            <w:tabs>
              <w:tab w:val="right" w:leader="dot" w:pos="9350"/>
            </w:tabs>
            <w:rPr>
              <w:rFonts w:eastAsiaTheme="minorEastAsia"/>
              <w:b/>
              <w:noProof/>
              <w:sz w:val="22"/>
              <w:szCs w:val="22"/>
              <w:lang w:val="en-US"/>
            </w:rPr>
          </w:pPr>
          <w:hyperlink w:anchor="_Toc225959493" w:history="1">
            <w:r w:rsidR="00DC1000" w:rsidRPr="00DC1000">
              <w:rPr>
                <w:rStyle w:val="Hyperlink"/>
                <w:rFonts w:cstheme="minorHAnsi"/>
                <w:b/>
                <w:noProof/>
                <w:lang w:val="fr-CA"/>
              </w:rPr>
              <w:t>Annexe B: Mesures de la largeur et de la longueur des dispositifs de mobilité inoccupés et occupés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_Toc225959493 \h </w:instrText>
            </w:r>
            <w:r w:rsidR="00DC1000" w:rsidRPr="00DC1000">
              <w:rPr>
                <w:b/>
                <w:noProof/>
                <w:webHidden/>
              </w:rPr>
            </w:r>
            <w:r w:rsidR="00DC1000" w:rsidRPr="00DC1000">
              <w:rPr>
                <w:b/>
                <w:noProof/>
                <w:webHidden/>
              </w:rPr>
              <w:fldChar w:fldCharType="separate"/>
            </w:r>
            <w:r>
              <w:rPr>
                <w:b/>
                <w:noProof/>
                <w:webHidden/>
              </w:rPr>
              <w:t>129</w:t>
            </w:r>
            <w:r w:rsidR="00DC1000" w:rsidRPr="00DC1000">
              <w:rPr>
                <w:b/>
                <w:noProof/>
                <w:webHidden/>
              </w:rPr>
              <w:fldChar w:fldCharType="end"/>
            </w:r>
          </w:hyperlink>
        </w:p>
        <w:p w14:paraId="45DB5314" w14:textId="2C3A486E" w:rsidR="00DC1000" w:rsidRPr="00DC1000" w:rsidRDefault="009D0AFB">
          <w:pPr>
            <w:pStyle w:val="TOC3"/>
            <w:tabs>
              <w:tab w:val="right" w:leader="dot" w:pos="9350"/>
            </w:tabs>
            <w:rPr>
              <w:rFonts w:eastAsiaTheme="minorEastAsia"/>
              <w:b/>
              <w:noProof/>
              <w:sz w:val="22"/>
              <w:szCs w:val="22"/>
              <w:lang w:val="en-US"/>
            </w:rPr>
          </w:pPr>
          <w:hyperlink w:anchor="_Toc225959494" w:history="1">
            <w:r w:rsidR="00DC1000" w:rsidRPr="00DC1000">
              <w:rPr>
                <w:rStyle w:val="Hyperlink"/>
                <w:rFonts w:cstheme="minorHAnsi"/>
                <w:b/>
                <w:noProof/>
                <w:lang w:val="en-US"/>
              </w:rPr>
              <w:t>B.1. Largeur du dispositif inoccupé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_Toc225959494 \h </w:instrText>
            </w:r>
            <w:r w:rsidR="00DC1000" w:rsidRPr="00DC1000">
              <w:rPr>
                <w:b/>
                <w:noProof/>
                <w:webHidden/>
              </w:rPr>
            </w:r>
            <w:r w:rsidR="00DC1000" w:rsidRPr="00DC1000">
              <w:rPr>
                <w:b/>
                <w:noProof/>
                <w:webHidden/>
              </w:rPr>
              <w:fldChar w:fldCharType="separate"/>
            </w:r>
            <w:r>
              <w:rPr>
                <w:b/>
                <w:noProof/>
                <w:webHidden/>
              </w:rPr>
              <w:t>129</w:t>
            </w:r>
            <w:r w:rsidR="00DC1000" w:rsidRPr="00DC1000">
              <w:rPr>
                <w:b/>
                <w:noProof/>
                <w:webHidden/>
              </w:rPr>
              <w:fldChar w:fldCharType="end"/>
            </w:r>
          </w:hyperlink>
        </w:p>
        <w:p w14:paraId="0A0F026E" w14:textId="4878B1DA" w:rsidR="00DC1000" w:rsidRPr="00DC1000" w:rsidRDefault="009D0AFB">
          <w:pPr>
            <w:pStyle w:val="TOC3"/>
            <w:tabs>
              <w:tab w:val="right" w:leader="dot" w:pos="9350"/>
            </w:tabs>
            <w:rPr>
              <w:rFonts w:eastAsiaTheme="minorEastAsia"/>
              <w:b/>
              <w:noProof/>
              <w:sz w:val="22"/>
              <w:szCs w:val="22"/>
              <w:lang w:val="en-US"/>
            </w:rPr>
          </w:pPr>
          <w:hyperlink w:anchor="_Toc225959495" w:history="1">
            <w:r w:rsidR="00DC1000" w:rsidRPr="00DC1000">
              <w:rPr>
                <w:rStyle w:val="Hyperlink"/>
                <w:rFonts w:cstheme="minorHAnsi"/>
                <w:b/>
                <w:noProof/>
                <w:lang w:val="en-US"/>
              </w:rPr>
              <w:t>B.2. Longueur du dispositif inoccupé</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_Toc225959495 \h </w:instrText>
            </w:r>
            <w:r w:rsidR="00DC1000" w:rsidRPr="00DC1000">
              <w:rPr>
                <w:b/>
                <w:noProof/>
                <w:webHidden/>
              </w:rPr>
            </w:r>
            <w:r w:rsidR="00DC1000" w:rsidRPr="00DC1000">
              <w:rPr>
                <w:b/>
                <w:noProof/>
                <w:webHidden/>
              </w:rPr>
              <w:fldChar w:fldCharType="separate"/>
            </w:r>
            <w:r>
              <w:rPr>
                <w:b/>
                <w:noProof/>
                <w:webHidden/>
              </w:rPr>
              <w:t>130</w:t>
            </w:r>
            <w:r w:rsidR="00DC1000" w:rsidRPr="00DC1000">
              <w:rPr>
                <w:b/>
                <w:noProof/>
                <w:webHidden/>
              </w:rPr>
              <w:fldChar w:fldCharType="end"/>
            </w:r>
          </w:hyperlink>
        </w:p>
        <w:p w14:paraId="7CDCF978" w14:textId="4C46FAA2" w:rsidR="00DC1000" w:rsidRPr="00DC1000" w:rsidRDefault="009D0AFB">
          <w:pPr>
            <w:pStyle w:val="TOC2"/>
            <w:tabs>
              <w:tab w:val="right" w:leader="dot" w:pos="9350"/>
            </w:tabs>
            <w:rPr>
              <w:rFonts w:eastAsiaTheme="minorEastAsia"/>
              <w:b/>
              <w:noProof/>
              <w:sz w:val="22"/>
              <w:szCs w:val="22"/>
              <w:lang w:val="en-US"/>
            </w:rPr>
          </w:pPr>
          <w:hyperlink w:anchor="_Toc225959496" w:history="1">
            <w:r w:rsidR="00DC1000" w:rsidRPr="00DC1000">
              <w:rPr>
                <w:rStyle w:val="Hyperlink"/>
                <w:rFonts w:cstheme="minorHAnsi"/>
                <w:b/>
                <w:noProof/>
                <w:lang w:val="fr-CA"/>
              </w:rPr>
              <w:t>Annexe C: Espace de manœuvre dans les habitations résidentielles et privées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_Toc225959496 \h </w:instrText>
            </w:r>
            <w:r w:rsidR="00DC1000" w:rsidRPr="00DC1000">
              <w:rPr>
                <w:b/>
                <w:noProof/>
                <w:webHidden/>
              </w:rPr>
            </w:r>
            <w:r w:rsidR="00DC1000" w:rsidRPr="00DC1000">
              <w:rPr>
                <w:b/>
                <w:noProof/>
                <w:webHidden/>
              </w:rPr>
              <w:fldChar w:fldCharType="separate"/>
            </w:r>
            <w:r>
              <w:rPr>
                <w:b/>
                <w:noProof/>
                <w:webHidden/>
              </w:rPr>
              <w:t>133</w:t>
            </w:r>
            <w:r w:rsidR="00DC1000" w:rsidRPr="00DC1000">
              <w:rPr>
                <w:b/>
                <w:noProof/>
                <w:webHidden/>
              </w:rPr>
              <w:fldChar w:fldCharType="end"/>
            </w:r>
          </w:hyperlink>
        </w:p>
        <w:p w14:paraId="445B63AF" w14:textId="490C94DB" w:rsidR="00DC1000" w:rsidRPr="00DC1000" w:rsidRDefault="009D0AFB">
          <w:pPr>
            <w:pStyle w:val="TOC2"/>
            <w:tabs>
              <w:tab w:val="right" w:leader="dot" w:pos="9350"/>
            </w:tabs>
            <w:rPr>
              <w:rFonts w:eastAsiaTheme="minorEastAsia"/>
              <w:b/>
              <w:noProof/>
              <w:sz w:val="22"/>
              <w:szCs w:val="22"/>
              <w:lang w:val="en-US"/>
            </w:rPr>
          </w:pPr>
          <w:hyperlink w:anchor="_Toc225959497" w:history="1">
            <w:r w:rsidR="00DC1000" w:rsidRPr="00DC1000">
              <w:rPr>
                <w:rStyle w:val="Hyperlink"/>
                <w:rFonts w:cstheme="minorHAnsi"/>
                <w:b/>
                <w:noProof/>
                <w:lang w:val="fr-CA"/>
              </w:rPr>
              <w:t>Annexe D: Exigences en matière de virage et d’espace pour les scooters de mobilité à 3 et 4 roues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_Toc225959497 \h </w:instrText>
            </w:r>
            <w:r w:rsidR="00DC1000" w:rsidRPr="00DC1000">
              <w:rPr>
                <w:b/>
                <w:noProof/>
                <w:webHidden/>
              </w:rPr>
            </w:r>
            <w:r w:rsidR="00DC1000" w:rsidRPr="00DC1000">
              <w:rPr>
                <w:b/>
                <w:noProof/>
                <w:webHidden/>
              </w:rPr>
              <w:fldChar w:fldCharType="separate"/>
            </w:r>
            <w:r>
              <w:rPr>
                <w:b/>
                <w:noProof/>
                <w:webHidden/>
              </w:rPr>
              <w:t>137</w:t>
            </w:r>
            <w:r w:rsidR="00DC1000" w:rsidRPr="00DC1000">
              <w:rPr>
                <w:b/>
                <w:noProof/>
                <w:webHidden/>
              </w:rPr>
              <w:fldChar w:fldCharType="end"/>
            </w:r>
          </w:hyperlink>
        </w:p>
        <w:p w14:paraId="010C0A6B" w14:textId="50568374" w:rsidR="00DC1000" w:rsidRPr="00DC1000" w:rsidRDefault="009D0AFB">
          <w:pPr>
            <w:pStyle w:val="TOC2"/>
            <w:tabs>
              <w:tab w:val="right" w:leader="dot" w:pos="9350"/>
            </w:tabs>
            <w:rPr>
              <w:rFonts w:eastAsiaTheme="minorEastAsia"/>
              <w:b/>
              <w:noProof/>
              <w:sz w:val="22"/>
              <w:szCs w:val="22"/>
              <w:lang w:val="en-US"/>
            </w:rPr>
          </w:pPr>
          <w:hyperlink w:anchor="_Toc225959498" w:history="1">
            <w:r w:rsidR="00DC1000" w:rsidRPr="00DC1000">
              <w:rPr>
                <w:rStyle w:val="Hyperlink"/>
                <w:rFonts w:cstheme="minorHAnsi"/>
                <w:b/>
                <w:noProof/>
                <w:lang w:val="fr-CA"/>
              </w:rPr>
              <w:t>Annexe E: Tolérances (distance par rapport au mur) associées à l’atteinte fonctionnelle sans obstruction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_Toc225959498 \h </w:instrText>
            </w:r>
            <w:r w:rsidR="00DC1000" w:rsidRPr="00DC1000">
              <w:rPr>
                <w:b/>
                <w:noProof/>
                <w:webHidden/>
              </w:rPr>
            </w:r>
            <w:r w:rsidR="00DC1000" w:rsidRPr="00DC1000">
              <w:rPr>
                <w:b/>
                <w:noProof/>
                <w:webHidden/>
              </w:rPr>
              <w:fldChar w:fldCharType="separate"/>
            </w:r>
            <w:r>
              <w:rPr>
                <w:b/>
                <w:noProof/>
                <w:webHidden/>
              </w:rPr>
              <w:t>139</w:t>
            </w:r>
            <w:r w:rsidR="00DC1000" w:rsidRPr="00DC1000">
              <w:rPr>
                <w:b/>
                <w:noProof/>
                <w:webHidden/>
              </w:rPr>
              <w:fldChar w:fldCharType="end"/>
            </w:r>
          </w:hyperlink>
        </w:p>
        <w:p w14:paraId="45F8562E" w14:textId="21C78D88" w:rsidR="00DC1000" w:rsidRPr="00DC1000" w:rsidRDefault="009D0AFB">
          <w:pPr>
            <w:pStyle w:val="TOC2"/>
            <w:tabs>
              <w:tab w:val="right" w:leader="dot" w:pos="9350"/>
            </w:tabs>
            <w:rPr>
              <w:rFonts w:eastAsiaTheme="minorEastAsia"/>
              <w:b/>
              <w:noProof/>
              <w:sz w:val="22"/>
              <w:szCs w:val="22"/>
              <w:lang w:val="en-US"/>
            </w:rPr>
          </w:pPr>
          <w:hyperlink w:anchor="_Toc225959499" w:history="1">
            <w:r w:rsidR="00DC1000" w:rsidRPr="00DC1000">
              <w:rPr>
                <w:rStyle w:val="Hyperlink"/>
                <w:rFonts w:cstheme="minorHAnsi"/>
                <w:b/>
                <w:noProof/>
                <w:lang w:val="fr-CA"/>
              </w:rPr>
              <w:t>Annexe F: Capacité d’atteinte au</w:t>
            </w:r>
            <w:r w:rsidR="00DC1000" w:rsidRPr="00DC1000">
              <w:rPr>
                <w:rStyle w:val="Hyperlink"/>
                <w:rFonts w:cstheme="minorHAnsi"/>
                <w:b/>
                <w:noProof/>
                <w:lang w:val="fr-CA"/>
              </w:rPr>
              <w:noBreakHyphen/>
              <w:t>dessus d’un obstacle de 600 mm de profondeur</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_Toc225959499 \h </w:instrText>
            </w:r>
            <w:r w:rsidR="00DC1000" w:rsidRPr="00DC1000">
              <w:rPr>
                <w:b/>
                <w:noProof/>
                <w:webHidden/>
              </w:rPr>
            </w:r>
            <w:r w:rsidR="00DC1000" w:rsidRPr="00DC1000">
              <w:rPr>
                <w:b/>
                <w:noProof/>
                <w:webHidden/>
              </w:rPr>
              <w:fldChar w:fldCharType="separate"/>
            </w:r>
            <w:r>
              <w:rPr>
                <w:b/>
                <w:noProof/>
                <w:webHidden/>
              </w:rPr>
              <w:t>142</w:t>
            </w:r>
            <w:r w:rsidR="00DC1000" w:rsidRPr="00DC1000">
              <w:rPr>
                <w:b/>
                <w:noProof/>
                <w:webHidden/>
              </w:rPr>
              <w:fldChar w:fldCharType="end"/>
            </w:r>
          </w:hyperlink>
        </w:p>
        <w:p w14:paraId="630EFC1A" w14:textId="6FA61295" w:rsidR="00DC1000" w:rsidRPr="00DC1000" w:rsidRDefault="009D0AFB">
          <w:pPr>
            <w:pStyle w:val="TOC3"/>
            <w:tabs>
              <w:tab w:val="right" w:leader="dot" w:pos="9350"/>
            </w:tabs>
            <w:rPr>
              <w:rFonts w:eastAsiaTheme="minorEastAsia"/>
              <w:b/>
              <w:noProof/>
              <w:sz w:val="22"/>
              <w:szCs w:val="22"/>
              <w:lang w:val="en-US"/>
            </w:rPr>
          </w:pPr>
          <w:hyperlink w:anchor="_Toc225959500" w:history="1">
            <w:r w:rsidR="00DC1000" w:rsidRPr="00DC1000">
              <w:rPr>
                <w:rStyle w:val="Hyperlink"/>
                <w:rFonts w:cstheme="minorHAnsi"/>
                <w:b/>
                <w:noProof/>
                <w:lang w:val="fr-CA"/>
              </w:rPr>
              <w:t>F.1. Hauteurs d’atteinte maximales au</w:t>
            </w:r>
            <w:r w:rsidR="00DC1000" w:rsidRPr="00DC1000">
              <w:rPr>
                <w:rStyle w:val="Hyperlink"/>
                <w:rFonts w:cstheme="minorHAnsi"/>
                <w:b/>
                <w:noProof/>
                <w:lang w:val="fr-CA"/>
              </w:rPr>
              <w:noBreakHyphen/>
              <w:t>delà d’un obstacle de 600 mm de profondeur pour une tâche tactile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_Toc225959500 \h </w:instrText>
            </w:r>
            <w:r w:rsidR="00DC1000" w:rsidRPr="00DC1000">
              <w:rPr>
                <w:b/>
                <w:noProof/>
                <w:webHidden/>
              </w:rPr>
            </w:r>
            <w:r w:rsidR="00DC1000" w:rsidRPr="00DC1000">
              <w:rPr>
                <w:b/>
                <w:noProof/>
                <w:webHidden/>
              </w:rPr>
              <w:fldChar w:fldCharType="separate"/>
            </w:r>
            <w:r>
              <w:rPr>
                <w:b/>
                <w:noProof/>
                <w:webHidden/>
              </w:rPr>
              <w:t>142</w:t>
            </w:r>
            <w:r w:rsidR="00DC1000" w:rsidRPr="00DC1000">
              <w:rPr>
                <w:b/>
                <w:noProof/>
                <w:webHidden/>
              </w:rPr>
              <w:fldChar w:fldCharType="end"/>
            </w:r>
          </w:hyperlink>
        </w:p>
        <w:p w14:paraId="50EA4B22" w14:textId="67F875EB" w:rsidR="00DC1000" w:rsidRPr="00DC1000" w:rsidRDefault="009D0AFB">
          <w:pPr>
            <w:pStyle w:val="TOC3"/>
            <w:tabs>
              <w:tab w:val="right" w:leader="dot" w:pos="9350"/>
            </w:tabs>
            <w:rPr>
              <w:rFonts w:eastAsiaTheme="minorEastAsia"/>
              <w:b/>
              <w:noProof/>
              <w:sz w:val="22"/>
              <w:szCs w:val="22"/>
              <w:lang w:val="en-US"/>
            </w:rPr>
          </w:pPr>
          <w:hyperlink w:anchor="_Toc225959501" w:history="1">
            <w:r w:rsidR="00DC1000" w:rsidRPr="00DC1000">
              <w:rPr>
                <w:rStyle w:val="Hyperlink"/>
                <w:rFonts w:cstheme="minorHAnsi"/>
                <w:b/>
                <w:noProof/>
                <w:lang w:val="fr-CA"/>
              </w:rPr>
              <w:t>F.2. Hauteurs d’atteinte maximales au</w:t>
            </w:r>
            <w:r w:rsidR="00DC1000" w:rsidRPr="00DC1000">
              <w:rPr>
                <w:rStyle w:val="Hyperlink"/>
                <w:rFonts w:cstheme="minorHAnsi"/>
                <w:b/>
                <w:noProof/>
                <w:lang w:val="fr-CA"/>
              </w:rPr>
              <w:noBreakHyphen/>
              <w:t>delà d’un obstacle de 600 mm de profondeur pour une tâche de préhension</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_Toc225959501 \h </w:instrText>
            </w:r>
            <w:r w:rsidR="00DC1000" w:rsidRPr="00DC1000">
              <w:rPr>
                <w:b/>
                <w:noProof/>
                <w:webHidden/>
              </w:rPr>
            </w:r>
            <w:r w:rsidR="00DC1000" w:rsidRPr="00DC1000">
              <w:rPr>
                <w:b/>
                <w:noProof/>
                <w:webHidden/>
              </w:rPr>
              <w:fldChar w:fldCharType="separate"/>
            </w:r>
            <w:r>
              <w:rPr>
                <w:b/>
                <w:noProof/>
                <w:webHidden/>
              </w:rPr>
              <w:t>144</w:t>
            </w:r>
            <w:r w:rsidR="00DC1000" w:rsidRPr="00DC1000">
              <w:rPr>
                <w:b/>
                <w:noProof/>
                <w:webHidden/>
              </w:rPr>
              <w:fldChar w:fldCharType="end"/>
            </w:r>
          </w:hyperlink>
        </w:p>
        <w:p w14:paraId="47514173" w14:textId="7AED431F" w:rsidR="00DC1000" w:rsidRPr="00DC1000" w:rsidRDefault="009D0AFB">
          <w:pPr>
            <w:pStyle w:val="TOC2"/>
            <w:tabs>
              <w:tab w:val="right" w:leader="dot" w:pos="9350"/>
            </w:tabs>
            <w:rPr>
              <w:rFonts w:eastAsiaTheme="minorEastAsia"/>
              <w:b/>
              <w:noProof/>
              <w:sz w:val="22"/>
              <w:szCs w:val="22"/>
              <w:lang w:val="en-US"/>
            </w:rPr>
          </w:pPr>
          <w:hyperlink w:anchor="_Toc225959502" w:history="1">
            <w:r w:rsidR="00DC1000" w:rsidRPr="00DC1000">
              <w:rPr>
                <w:rStyle w:val="Hyperlink"/>
                <w:rFonts w:cstheme="minorHAnsi"/>
                <w:b/>
                <w:noProof/>
                <w:lang w:val="fr-CA"/>
              </w:rPr>
              <w:t>Annexe G: Intervalles de confiance pour l’analyse par méthode « bootstrap »</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_Toc225959502 \h </w:instrText>
            </w:r>
            <w:r w:rsidR="00DC1000" w:rsidRPr="00DC1000">
              <w:rPr>
                <w:b/>
                <w:noProof/>
                <w:webHidden/>
              </w:rPr>
            </w:r>
            <w:r w:rsidR="00DC1000" w:rsidRPr="00DC1000">
              <w:rPr>
                <w:b/>
                <w:noProof/>
                <w:webHidden/>
              </w:rPr>
              <w:fldChar w:fldCharType="separate"/>
            </w:r>
            <w:r>
              <w:rPr>
                <w:b/>
                <w:noProof/>
                <w:webHidden/>
              </w:rPr>
              <w:t>147</w:t>
            </w:r>
            <w:r w:rsidR="00DC1000" w:rsidRPr="00DC1000">
              <w:rPr>
                <w:b/>
                <w:noProof/>
                <w:webHidden/>
              </w:rPr>
              <w:fldChar w:fldCharType="end"/>
            </w:r>
          </w:hyperlink>
        </w:p>
        <w:p w14:paraId="1348BA69" w14:textId="383F7027" w:rsidR="00DC1000" w:rsidRPr="00DC1000" w:rsidRDefault="009D0AFB">
          <w:pPr>
            <w:pStyle w:val="TOC3"/>
            <w:tabs>
              <w:tab w:val="right" w:leader="dot" w:pos="9350"/>
            </w:tabs>
            <w:rPr>
              <w:rFonts w:eastAsiaTheme="minorEastAsia"/>
              <w:b/>
              <w:noProof/>
              <w:sz w:val="22"/>
              <w:szCs w:val="22"/>
              <w:lang w:val="en-US"/>
            </w:rPr>
          </w:pPr>
          <w:hyperlink w:anchor="_Toc225959503" w:history="1">
            <w:r w:rsidR="00DC1000" w:rsidRPr="00DC1000">
              <w:rPr>
                <w:rStyle w:val="Hyperlink"/>
                <w:rFonts w:cstheme="minorHAnsi"/>
                <w:b/>
                <w:noProof/>
                <w:lang w:val="fr-CA"/>
              </w:rPr>
              <w:t>G.1. Intervalles de confiance pour les mesures statiques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_Toc225959503 \h </w:instrText>
            </w:r>
            <w:r w:rsidR="00DC1000" w:rsidRPr="00DC1000">
              <w:rPr>
                <w:b/>
                <w:noProof/>
                <w:webHidden/>
              </w:rPr>
            </w:r>
            <w:r w:rsidR="00DC1000" w:rsidRPr="00DC1000">
              <w:rPr>
                <w:b/>
                <w:noProof/>
                <w:webHidden/>
              </w:rPr>
              <w:fldChar w:fldCharType="separate"/>
            </w:r>
            <w:r>
              <w:rPr>
                <w:b/>
                <w:noProof/>
                <w:webHidden/>
              </w:rPr>
              <w:t>147</w:t>
            </w:r>
            <w:r w:rsidR="00DC1000" w:rsidRPr="00DC1000">
              <w:rPr>
                <w:b/>
                <w:noProof/>
                <w:webHidden/>
              </w:rPr>
              <w:fldChar w:fldCharType="end"/>
            </w:r>
          </w:hyperlink>
        </w:p>
        <w:p w14:paraId="68241B9E" w14:textId="440557F4" w:rsidR="00DC1000" w:rsidRPr="00DC1000" w:rsidRDefault="009D0AFB">
          <w:pPr>
            <w:pStyle w:val="TOC3"/>
            <w:tabs>
              <w:tab w:val="right" w:leader="dot" w:pos="9350"/>
            </w:tabs>
            <w:rPr>
              <w:rFonts w:eastAsiaTheme="minorEastAsia"/>
              <w:b/>
              <w:noProof/>
              <w:sz w:val="22"/>
              <w:szCs w:val="22"/>
              <w:lang w:val="en-US"/>
            </w:rPr>
          </w:pPr>
          <w:hyperlink w:anchor="_Toc225959504" w:history="1">
            <w:r w:rsidR="00DC1000" w:rsidRPr="00DC1000">
              <w:rPr>
                <w:rStyle w:val="Hyperlink"/>
                <w:rFonts w:cstheme="minorHAnsi"/>
                <w:b/>
                <w:noProof/>
                <w:lang w:val="fr-CA"/>
              </w:rPr>
              <w:t>G.2. Intervalles de confiance pour les manœuvres fonctionnelles</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_Toc225959504 \h </w:instrText>
            </w:r>
            <w:r w:rsidR="00DC1000" w:rsidRPr="00DC1000">
              <w:rPr>
                <w:b/>
                <w:noProof/>
                <w:webHidden/>
              </w:rPr>
            </w:r>
            <w:r w:rsidR="00DC1000" w:rsidRPr="00DC1000">
              <w:rPr>
                <w:b/>
                <w:noProof/>
                <w:webHidden/>
              </w:rPr>
              <w:fldChar w:fldCharType="separate"/>
            </w:r>
            <w:r>
              <w:rPr>
                <w:b/>
                <w:noProof/>
                <w:webHidden/>
              </w:rPr>
              <w:t>151</w:t>
            </w:r>
            <w:r w:rsidR="00DC1000" w:rsidRPr="00DC1000">
              <w:rPr>
                <w:b/>
                <w:noProof/>
                <w:webHidden/>
              </w:rPr>
              <w:fldChar w:fldCharType="end"/>
            </w:r>
          </w:hyperlink>
        </w:p>
        <w:p w14:paraId="4C44758F" w14:textId="156603E9" w:rsidR="00DC1000" w:rsidRPr="00DC1000" w:rsidRDefault="009D0AFB">
          <w:pPr>
            <w:pStyle w:val="TOC3"/>
            <w:tabs>
              <w:tab w:val="right" w:leader="dot" w:pos="9350"/>
            </w:tabs>
            <w:rPr>
              <w:rFonts w:eastAsiaTheme="minorEastAsia"/>
              <w:b/>
              <w:noProof/>
              <w:sz w:val="22"/>
              <w:szCs w:val="22"/>
              <w:lang w:val="en-US"/>
            </w:rPr>
          </w:pPr>
          <w:hyperlink w:anchor="_Toc225959505" w:history="1">
            <w:r w:rsidR="00DC1000" w:rsidRPr="00DC1000">
              <w:rPr>
                <w:rStyle w:val="Hyperlink"/>
                <w:rFonts w:cstheme="minorHAnsi"/>
                <w:b/>
                <w:noProof/>
                <w:lang w:val="fr-CA"/>
              </w:rPr>
              <w:t>G.3. Intervalles de confiance pour les capacités d’atteinte</w:t>
            </w:r>
            <w:r w:rsidR="00DC1000" w:rsidRPr="00DC1000">
              <w:rPr>
                <w:b/>
                <w:noProof/>
                <w:webHidden/>
              </w:rPr>
              <w:tab/>
            </w:r>
            <w:r w:rsidR="00DC1000" w:rsidRPr="00DC1000">
              <w:rPr>
                <w:b/>
                <w:noProof/>
                <w:webHidden/>
              </w:rPr>
              <w:fldChar w:fldCharType="begin"/>
            </w:r>
            <w:r w:rsidR="00DC1000" w:rsidRPr="00DC1000">
              <w:rPr>
                <w:b/>
                <w:noProof/>
                <w:webHidden/>
              </w:rPr>
              <w:instrText xml:space="preserve"> PAGEREF _Toc225959505 \h </w:instrText>
            </w:r>
            <w:r w:rsidR="00DC1000" w:rsidRPr="00DC1000">
              <w:rPr>
                <w:b/>
                <w:noProof/>
                <w:webHidden/>
              </w:rPr>
            </w:r>
            <w:r w:rsidR="00DC1000" w:rsidRPr="00DC1000">
              <w:rPr>
                <w:b/>
                <w:noProof/>
                <w:webHidden/>
              </w:rPr>
              <w:fldChar w:fldCharType="separate"/>
            </w:r>
            <w:r>
              <w:rPr>
                <w:b/>
                <w:noProof/>
                <w:webHidden/>
              </w:rPr>
              <w:t>155</w:t>
            </w:r>
            <w:r w:rsidR="00DC1000" w:rsidRPr="00DC1000">
              <w:rPr>
                <w:b/>
                <w:noProof/>
                <w:webHidden/>
              </w:rPr>
              <w:fldChar w:fldCharType="end"/>
            </w:r>
          </w:hyperlink>
        </w:p>
        <w:p w14:paraId="427249A6" w14:textId="44FFA56A" w:rsidR="00596CD0" w:rsidRPr="00F01781" w:rsidRDefault="00596CD0">
          <w:pPr>
            <w:rPr>
              <w:rFonts w:cstheme="minorHAnsi"/>
              <w:lang w:val="fr-CA"/>
            </w:rPr>
          </w:pPr>
          <w:r w:rsidRPr="00F01781">
            <w:rPr>
              <w:rFonts w:cstheme="minorHAnsi"/>
              <w:bCs/>
              <w:noProof/>
              <w:lang w:val="fr-CA"/>
            </w:rPr>
            <w:fldChar w:fldCharType="end"/>
          </w:r>
        </w:p>
      </w:sdtContent>
    </w:sdt>
    <w:p w14:paraId="411648AC" w14:textId="16E91DA2" w:rsidR="00596CD0" w:rsidRPr="00F01781" w:rsidRDefault="00596CD0" w:rsidP="00B51C07">
      <w:pPr>
        <w:spacing w:after="160"/>
        <w:rPr>
          <w:rFonts w:cstheme="minorHAnsi"/>
          <w:lang w:val="fr-CA"/>
        </w:rPr>
      </w:pPr>
    </w:p>
    <w:p w14:paraId="08229550" w14:textId="77777777" w:rsidR="00596CD0" w:rsidRPr="00F01781" w:rsidRDefault="00596CD0" w:rsidP="00B51C07">
      <w:pPr>
        <w:spacing w:after="160"/>
        <w:rPr>
          <w:rFonts w:cstheme="minorHAnsi"/>
          <w:lang w:val="fr-CA"/>
        </w:rPr>
      </w:pPr>
    </w:p>
    <w:p w14:paraId="753ADFBD" w14:textId="77777777" w:rsidR="00596CD0" w:rsidRPr="00F01781" w:rsidRDefault="00596CD0" w:rsidP="00B51C07">
      <w:pPr>
        <w:spacing w:after="160"/>
        <w:rPr>
          <w:rFonts w:cstheme="minorHAnsi"/>
          <w:lang w:val="fr-CA"/>
        </w:rPr>
      </w:pPr>
    </w:p>
    <w:p w14:paraId="7431A100" w14:textId="40FE2FC3" w:rsidR="00596CD0" w:rsidRDefault="00596CD0" w:rsidP="00B51C07">
      <w:pPr>
        <w:spacing w:after="160"/>
        <w:rPr>
          <w:rFonts w:cstheme="minorHAnsi"/>
          <w:lang w:val="fr-CA"/>
        </w:rPr>
      </w:pPr>
    </w:p>
    <w:p w14:paraId="727B25E7" w14:textId="6EA39B98" w:rsidR="00DC1000" w:rsidRDefault="00DC1000" w:rsidP="00B51C07">
      <w:pPr>
        <w:spacing w:after="160"/>
        <w:rPr>
          <w:rFonts w:cstheme="minorHAnsi"/>
          <w:lang w:val="fr-CA"/>
        </w:rPr>
      </w:pPr>
    </w:p>
    <w:p w14:paraId="1594FE99" w14:textId="0B9EAA6B" w:rsidR="00DC1000" w:rsidRDefault="00DC1000" w:rsidP="00B51C07">
      <w:pPr>
        <w:spacing w:after="160"/>
        <w:rPr>
          <w:rFonts w:cstheme="minorHAnsi"/>
          <w:lang w:val="fr-CA"/>
        </w:rPr>
      </w:pPr>
    </w:p>
    <w:p w14:paraId="60FC7308" w14:textId="2F508565" w:rsidR="00DC1000" w:rsidRDefault="00DC1000" w:rsidP="00B51C07">
      <w:pPr>
        <w:spacing w:after="160"/>
        <w:rPr>
          <w:rFonts w:cstheme="minorHAnsi"/>
          <w:lang w:val="fr-CA"/>
        </w:rPr>
      </w:pPr>
    </w:p>
    <w:p w14:paraId="3F1A4F2E" w14:textId="3F23A2DA" w:rsidR="00DC1000" w:rsidRDefault="00DC1000" w:rsidP="00B51C07">
      <w:pPr>
        <w:spacing w:after="160"/>
        <w:rPr>
          <w:rFonts w:cstheme="minorHAnsi"/>
          <w:lang w:val="fr-CA"/>
        </w:rPr>
      </w:pPr>
    </w:p>
    <w:p w14:paraId="552B63D4" w14:textId="040685A5" w:rsidR="00DC1000" w:rsidRDefault="00DC1000" w:rsidP="00B51C07">
      <w:pPr>
        <w:spacing w:after="160"/>
        <w:rPr>
          <w:rFonts w:cstheme="minorHAnsi"/>
          <w:lang w:val="fr-CA"/>
        </w:rPr>
      </w:pPr>
    </w:p>
    <w:p w14:paraId="0941C131" w14:textId="0421D6E3" w:rsidR="00DC1000" w:rsidRDefault="00DC1000" w:rsidP="00B51C07">
      <w:pPr>
        <w:spacing w:after="160"/>
        <w:rPr>
          <w:rFonts w:cstheme="minorHAnsi"/>
          <w:lang w:val="fr-CA"/>
        </w:rPr>
      </w:pPr>
    </w:p>
    <w:p w14:paraId="213D83F4" w14:textId="7B7DDE52" w:rsidR="00DC1000" w:rsidRDefault="00DC1000" w:rsidP="00B51C07">
      <w:pPr>
        <w:spacing w:after="160"/>
        <w:rPr>
          <w:rFonts w:cstheme="minorHAnsi"/>
          <w:lang w:val="fr-CA"/>
        </w:rPr>
      </w:pPr>
    </w:p>
    <w:p w14:paraId="26C6E3B4" w14:textId="16197AE5" w:rsidR="00DC1000" w:rsidRDefault="00DC1000" w:rsidP="00B51C07">
      <w:pPr>
        <w:spacing w:after="160"/>
        <w:rPr>
          <w:rFonts w:cstheme="minorHAnsi"/>
          <w:lang w:val="fr-CA"/>
        </w:rPr>
      </w:pPr>
    </w:p>
    <w:p w14:paraId="6A8C52FE" w14:textId="293F7A4B" w:rsidR="00DC1000" w:rsidRDefault="00DC1000" w:rsidP="00B51C07">
      <w:pPr>
        <w:spacing w:after="160"/>
        <w:rPr>
          <w:rFonts w:cstheme="minorHAnsi"/>
          <w:lang w:val="fr-CA"/>
        </w:rPr>
      </w:pPr>
    </w:p>
    <w:p w14:paraId="034345B9" w14:textId="55794FAD" w:rsidR="00DC1000" w:rsidRDefault="00DC1000" w:rsidP="00B51C07">
      <w:pPr>
        <w:spacing w:after="160"/>
        <w:rPr>
          <w:rFonts w:cstheme="minorHAnsi"/>
          <w:lang w:val="fr-CA"/>
        </w:rPr>
      </w:pPr>
    </w:p>
    <w:p w14:paraId="29F277E4" w14:textId="23D37514" w:rsidR="00DC1000" w:rsidRDefault="00DC1000" w:rsidP="00B51C07">
      <w:pPr>
        <w:spacing w:after="160"/>
        <w:rPr>
          <w:rFonts w:cstheme="minorHAnsi"/>
          <w:lang w:val="fr-CA"/>
        </w:rPr>
      </w:pPr>
    </w:p>
    <w:p w14:paraId="023F33AC" w14:textId="0A02EF08" w:rsidR="00DC1000" w:rsidRDefault="00DC1000" w:rsidP="00B51C07">
      <w:pPr>
        <w:spacing w:after="160"/>
        <w:rPr>
          <w:rFonts w:cstheme="minorHAnsi"/>
          <w:lang w:val="fr-CA"/>
        </w:rPr>
      </w:pPr>
    </w:p>
    <w:p w14:paraId="2D98B27D" w14:textId="34CAB2CC" w:rsidR="00DC1000" w:rsidRDefault="00DC1000" w:rsidP="00B51C07">
      <w:pPr>
        <w:spacing w:after="160"/>
        <w:rPr>
          <w:rFonts w:cstheme="minorHAnsi"/>
          <w:lang w:val="fr-CA"/>
        </w:rPr>
      </w:pPr>
    </w:p>
    <w:p w14:paraId="5F39FD12" w14:textId="2CF8AF49" w:rsidR="00DC1000" w:rsidRDefault="00DC1000" w:rsidP="00B51C07">
      <w:pPr>
        <w:spacing w:after="160"/>
        <w:rPr>
          <w:rFonts w:cstheme="minorHAnsi"/>
          <w:lang w:val="fr-CA"/>
        </w:rPr>
      </w:pPr>
    </w:p>
    <w:p w14:paraId="5B694B86" w14:textId="374A2FB8" w:rsidR="00DC1000" w:rsidRDefault="00DC1000" w:rsidP="00B51C07">
      <w:pPr>
        <w:spacing w:after="160"/>
        <w:rPr>
          <w:rFonts w:cstheme="minorHAnsi"/>
          <w:lang w:val="fr-CA"/>
        </w:rPr>
      </w:pPr>
    </w:p>
    <w:p w14:paraId="34157F9C" w14:textId="33B6FDB4" w:rsidR="00DC1000" w:rsidRDefault="00DC1000" w:rsidP="00B51C07">
      <w:pPr>
        <w:spacing w:after="160"/>
        <w:rPr>
          <w:rFonts w:cstheme="minorHAnsi"/>
          <w:lang w:val="fr-CA"/>
        </w:rPr>
      </w:pPr>
    </w:p>
    <w:p w14:paraId="0E2FBB7C" w14:textId="5F5766F1" w:rsidR="00DC1000" w:rsidRDefault="00DC1000" w:rsidP="00B51C07">
      <w:pPr>
        <w:spacing w:after="160"/>
        <w:rPr>
          <w:rFonts w:cstheme="minorHAnsi"/>
          <w:lang w:val="fr-CA"/>
        </w:rPr>
      </w:pPr>
    </w:p>
    <w:p w14:paraId="37151E31" w14:textId="05127EBC" w:rsidR="00DC1000" w:rsidRDefault="00DC1000" w:rsidP="00B51C07">
      <w:pPr>
        <w:spacing w:after="160"/>
        <w:rPr>
          <w:rFonts w:cstheme="minorHAnsi"/>
          <w:lang w:val="fr-CA"/>
        </w:rPr>
      </w:pPr>
    </w:p>
    <w:p w14:paraId="3194A373" w14:textId="5AA2481E" w:rsidR="00DC1000" w:rsidRDefault="00DC1000" w:rsidP="00B51C07">
      <w:pPr>
        <w:spacing w:after="160"/>
        <w:rPr>
          <w:rFonts w:cstheme="minorHAnsi"/>
          <w:lang w:val="fr-CA"/>
        </w:rPr>
      </w:pPr>
    </w:p>
    <w:p w14:paraId="1EB57C52" w14:textId="77777777" w:rsidR="00DC1000" w:rsidRPr="00F01781" w:rsidRDefault="00DC1000" w:rsidP="00B51C07">
      <w:pPr>
        <w:spacing w:after="160"/>
        <w:rPr>
          <w:rFonts w:cstheme="minorHAnsi"/>
          <w:lang w:val="fr-CA"/>
        </w:rPr>
      </w:pPr>
    </w:p>
    <w:p w14:paraId="6C9BE18B" w14:textId="01B97A0A" w:rsidR="00C1583C" w:rsidRPr="00F01781" w:rsidRDefault="006F01DE" w:rsidP="00C1583C">
      <w:pPr>
        <w:pStyle w:val="Heading1"/>
        <w:rPr>
          <w:rFonts w:cstheme="minorHAnsi"/>
          <w:b/>
          <w:sz w:val="24"/>
          <w:szCs w:val="24"/>
          <w:lang w:val="fr-CA"/>
        </w:rPr>
      </w:pPr>
      <w:bookmarkStart w:id="40" w:name="_Toc225959425"/>
      <w:r w:rsidRPr="00F01781">
        <w:rPr>
          <w:rFonts w:cstheme="minorHAnsi"/>
          <w:b/>
          <w:sz w:val="24"/>
          <w:szCs w:val="24"/>
          <w:lang w:val="fr-CA"/>
        </w:rPr>
        <w:lastRenderedPageBreak/>
        <w:t>List</w:t>
      </w:r>
      <w:r w:rsidR="00E86BA4" w:rsidRPr="00F01781">
        <w:rPr>
          <w:rFonts w:cstheme="minorHAnsi"/>
          <w:b/>
          <w:sz w:val="24"/>
          <w:szCs w:val="24"/>
          <w:lang w:val="fr-CA"/>
        </w:rPr>
        <w:t>e</w:t>
      </w:r>
      <w:r w:rsidRPr="00F01781">
        <w:rPr>
          <w:rFonts w:cstheme="minorHAnsi"/>
          <w:b/>
          <w:sz w:val="24"/>
          <w:szCs w:val="24"/>
          <w:lang w:val="fr-CA"/>
        </w:rPr>
        <w:t xml:space="preserve"> </w:t>
      </w:r>
      <w:r w:rsidR="00E86BA4" w:rsidRPr="00F01781">
        <w:rPr>
          <w:rFonts w:cstheme="minorHAnsi"/>
          <w:b/>
          <w:sz w:val="24"/>
          <w:szCs w:val="24"/>
          <w:lang w:val="fr-CA"/>
        </w:rPr>
        <w:t>des</w:t>
      </w:r>
      <w:r w:rsidR="00414212" w:rsidRPr="00F01781">
        <w:rPr>
          <w:rFonts w:cstheme="minorHAnsi"/>
          <w:b/>
          <w:sz w:val="24"/>
          <w:szCs w:val="24"/>
          <w:lang w:val="fr-CA"/>
        </w:rPr>
        <w:t xml:space="preserve"> tableaux</w:t>
      </w:r>
      <w:bookmarkEnd w:id="40"/>
    </w:p>
    <w:p w14:paraId="682A1872" w14:textId="77777777" w:rsidR="004C676E" w:rsidRPr="00F01781" w:rsidRDefault="004C676E" w:rsidP="00D03AA5">
      <w:pPr>
        <w:rPr>
          <w:rFonts w:cstheme="minorHAnsi"/>
          <w:lang w:val="fr-CA"/>
        </w:rPr>
      </w:pPr>
    </w:p>
    <w:p w14:paraId="049CA6C0" w14:textId="00BA4A63" w:rsidR="00DC1000" w:rsidRDefault="007C5310" w:rsidP="00C93523">
      <w:pPr>
        <w:pStyle w:val="TableofFigures"/>
        <w:tabs>
          <w:tab w:val="right" w:leader="dot" w:pos="9350"/>
        </w:tabs>
        <w:spacing w:after="240"/>
        <w:rPr>
          <w:rFonts w:eastAsiaTheme="minorEastAsia"/>
          <w:noProof/>
          <w:sz w:val="22"/>
          <w:szCs w:val="22"/>
          <w:lang w:val="en-US"/>
        </w:rPr>
      </w:pPr>
      <w:r w:rsidRPr="00F01781">
        <w:rPr>
          <w:rFonts w:cstheme="minorHAnsi"/>
          <w:lang w:val="fr-CA"/>
        </w:rPr>
        <w:fldChar w:fldCharType="begin"/>
      </w:r>
      <w:r w:rsidRPr="00F01781">
        <w:rPr>
          <w:rFonts w:cstheme="minorHAnsi"/>
          <w:lang w:val="fr-CA"/>
        </w:rPr>
        <w:instrText xml:space="preserve"> TOC \h \z \t "Caption" \c </w:instrText>
      </w:r>
      <w:r w:rsidRPr="00F01781">
        <w:rPr>
          <w:rFonts w:cstheme="minorHAnsi"/>
          <w:lang w:val="fr-CA"/>
        </w:rPr>
        <w:fldChar w:fldCharType="separate"/>
      </w:r>
      <w:hyperlink w:anchor="_Toc225959506" w:history="1">
        <w:r w:rsidR="00DC1000" w:rsidRPr="00FB47A7">
          <w:rPr>
            <w:rStyle w:val="Hyperlink"/>
            <w:rFonts w:cstheme="minorHAnsi"/>
            <w:noProof/>
            <w:lang w:val="fr-CA"/>
          </w:rPr>
          <w:t>Tableau 1. Utilisation de dispositifs de mobilité chez les Canadiens – résumé des données de l’Enquête canadienne sur l’incapacité 2022 de Statistique Canada</w:t>
        </w:r>
        <w:r w:rsidR="00DC1000">
          <w:rPr>
            <w:noProof/>
            <w:webHidden/>
          </w:rPr>
          <w:tab/>
        </w:r>
        <w:r w:rsidR="00DC1000">
          <w:rPr>
            <w:noProof/>
            <w:webHidden/>
          </w:rPr>
          <w:fldChar w:fldCharType="begin"/>
        </w:r>
        <w:r w:rsidR="00DC1000">
          <w:rPr>
            <w:noProof/>
            <w:webHidden/>
          </w:rPr>
          <w:instrText xml:space="preserve"> PAGEREF _Toc225959506 \h </w:instrText>
        </w:r>
        <w:r w:rsidR="00DC1000">
          <w:rPr>
            <w:noProof/>
            <w:webHidden/>
          </w:rPr>
        </w:r>
        <w:r w:rsidR="00DC1000">
          <w:rPr>
            <w:noProof/>
            <w:webHidden/>
          </w:rPr>
          <w:fldChar w:fldCharType="separate"/>
        </w:r>
        <w:r w:rsidR="009D0AFB">
          <w:rPr>
            <w:noProof/>
            <w:webHidden/>
          </w:rPr>
          <w:t>19</w:t>
        </w:r>
        <w:r w:rsidR="00DC1000">
          <w:rPr>
            <w:noProof/>
            <w:webHidden/>
          </w:rPr>
          <w:fldChar w:fldCharType="end"/>
        </w:r>
      </w:hyperlink>
    </w:p>
    <w:p w14:paraId="08B5D16B" w14:textId="5CA810B8" w:rsidR="00DC1000" w:rsidRDefault="009D0AFB" w:rsidP="00C93523">
      <w:pPr>
        <w:pStyle w:val="TableofFigures"/>
        <w:tabs>
          <w:tab w:val="right" w:leader="dot" w:pos="9350"/>
        </w:tabs>
        <w:spacing w:after="240"/>
        <w:rPr>
          <w:rFonts w:eastAsiaTheme="minorEastAsia"/>
          <w:noProof/>
          <w:sz w:val="22"/>
          <w:szCs w:val="22"/>
          <w:lang w:val="en-US"/>
        </w:rPr>
      </w:pPr>
      <w:hyperlink w:anchor="_Toc225959507" w:history="1">
        <w:r w:rsidR="00DC1000" w:rsidRPr="00FB47A7">
          <w:rPr>
            <w:rStyle w:val="Hyperlink"/>
            <w:rFonts w:cstheme="minorHAnsi"/>
            <w:noProof/>
            <w:lang w:val="fr-CA"/>
          </w:rPr>
          <w:t>Tableau 2. Sommaire décrivant certains codes et normes au Canada (et à l’international) définissant la surface de plancher libre accessible et les exigences en matière de dégagement</w:t>
        </w:r>
        <w:r w:rsidR="00DC1000">
          <w:rPr>
            <w:noProof/>
            <w:webHidden/>
          </w:rPr>
          <w:tab/>
        </w:r>
        <w:r w:rsidR="00DC1000">
          <w:rPr>
            <w:noProof/>
            <w:webHidden/>
          </w:rPr>
          <w:fldChar w:fldCharType="begin"/>
        </w:r>
        <w:r w:rsidR="00DC1000">
          <w:rPr>
            <w:noProof/>
            <w:webHidden/>
          </w:rPr>
          <w:instrText xml:space="preserve"> PAGEREF _Toc225959507 \h </w:instrText>
        </w:r>
        <w:r w:rsidR="00DC1000">
          <w:rPr>
            <w:noProof/>
            <w:webHidden/>
          </w:rPr>
        </w:r>
        <w:r w:rsidR="00DC1000">
          <w:rPr>
            <w:noProof/>
            <w:webHidden/>
          </w:rPr>
          <w:fldChar w:fldCharType="separate"/>
        </w:r>
        <w:r>
          <w:rPr>
            <w:noProof/>
            <w:webHidden/>
          </w:rPr>
          <w:t>24</w:t>
        </w:r>
        <w:r w:rsidR="00DC1000">
          <w:rPr>
            <w:noProof/>
            <w:webHidden/>
          </w:rPr>
          <w:fldChar w:fldCharType="end"/>
        </w:r>
      </w:hyperlink>
    </w:p>
    <w:p w14:paraId="422FBC27" w14:textId="4164028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08" w:history="1">
        <w:r w:rsidR="00DC1000" w:rsidRPr="00FB47A7">
          <w:rPr>
            <w:rStyle w:val="Hyperlink"/>
            <w:rFonts w:cstheme="minorHAnsi"/>
            <w:noProof/>
            <w:lang w:val="fr-CA"/>
          </w:rPr>
          <w:t>Tableau 3. Sommaire décrivant certains codes et normes au Canada (et à l’international) définissant les exigences en matière d’espace accessible pour la circulation</w:t>
        </w:r>
        <w:r w:rsidR="00DC1000">
          <w:rPr>
            <w:noProof/>
            <w:webHidden/>
          </w:rPr>
          <w:tab/>
        </w:r>
        <w:r w:rsidR="00DC1000">
          <w:rPr>
            <w:noProof/>
            <w:webHidden/>
          </w:rPr>
          <w:fldChar w:fldCharType="begin"/>
        </w:r>
        <w:r w:rsidR="00DC1000">
          <w:rPr>
            <w:noProof/>
            <w:webHidden/>
          </w:rPr>
          <w:instrText xml:space="preserve"> PAGEREF _Toc225959508 \h </w:instrText>
        </w:r>
        <w:r w:rsidR="00DC1000">
          <w:rPr>
            <w:noProof/>
            <w:webHidden/>
          </w:rPr>
        </w:r>
        <w:r w:rsidR="00DC1000">
          <w:rPr>
            <w:noProof/>
            <w:webHidden/>
          </w:rPr>
          <w:fldChar w:fldCharType="separate"/>
        </w:r>
        <w:r>
          <w:rPr>
            <w:noProof/>
            <w:webHidden/>
          </w:rPr>
          <w:t>26</w:t>
        </w:r>
        <w:r w:rsidR="00DC1000">
          <w:rPr>
            <w:noProof/>
            <w:webHidden/>
          </w:rPr>
          <w:fldChar w:fldCharType="end"/>
        </w:r>
      </w:hyperlink>
    </w:p>
    <w:p w14:paraId="3C520C8B" w14:textId="6DC20CF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09" w:history="1">
        <w:r w:rsidR="00DC1000" w:rsidRPr="00FB47A7">
          <w:rPr>
            <w:rStyle w:val="Hyperlink"/>
            <w:rFonts w:cstheme="minorHAnsi"/>
            <w:noProof/>
            <w:lang w:val="fr-CA"/>
          </w:rPr>
          <w:t>Tableau 4. Sommaire décrivant certains codes et normes au Canada (et à l’international) définissant les éléments de conception accessible en fonction des capacités d’atteinte</w:t>
        </w:r>
        <w:r w:rsidR="00DC1000">
          <w:rPr>
            <w:noProof/>
            <w:webHidden/>
          </w:rPr>
          <w:tab/>
        </w:r>
        <w:r w:rsidR="00DC1000">
          <w:rPr>
            <w:noProof/>
            <w:webHidden/>
          </w:rPr>
          <w:fldChar w:fldCharType="begin"/>
        </w:r>
        <w:r w:rsidR="00DC1000">
          <w:rPr>
            <w:noProof/>
            <w:webHidden/>
          </w:rPr>
          <w:instrText xml:space="preserve"> PAGEREF _Toc225959509 \h </w:instrText>
        </w:r>
        <w:r w:rsidR="00DC1000">
          <w:rPr>
            <w:noProof/>
            <w:webHidden/>
          </w:rPr>
        </w:r>
        <w:r w:rsidR="00DC1000">
          <w:rPr>
            <w:noProof/>
            <w:webHidden/>
          </w:rPr>
          <w:fldChar w:fldCharType="separate"/>
        </w:r>
        <w:r>
          <w:rPr>
            <w:noProof/>
            <w:webHidden/>
          </w:rPr>
          <w:t>30</w:t>
        </w:r>
        <w:r w:rsidR="00DC1000">
          <w:rPr>
            <w:noProof/>
            <w:webHidden/>
          </w:rPr>
          <w:fldChar w:fldCharType="end"/>
        </w:r>
      </w:hyperlink>
    </w:p>
    <w:p w14:paraId="32B80B4F" w14:textId="4BAC351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0" w:history="1">
        <w:r w:rsidR="00DC1000" w:rsidRPr="00FB47A7">
          <w:rPr>
            <w:rStyle w:val="Hyperlink"/>
            <w:rFonts w:cstheme="minorHAnsi"/>
            <w:noProof/>
            <w:lang w:val="fr-CA"/>
          </w:rPr>
          <w:t xml:space="preserve">Tableau 5. </w:t>
        </w:r>
        <w:r w:rsidR="00DC1000" w:rsidRPr="00FB47A7">
          <w:rPr>
            <w:rStyle w:val="Hyperlink"/>
            <w:noProof/>
            <w:lang w:val="fr-CA"/>
          </w:rPr>
          <w:t>Caractéristiques des adultes utilisant des dispositifs de mobilité</w:t>
        </w:r>
        <w:r w:rsidR="00DC1000">
          <w:rPr>
            <w:noProof/>
            <w:webHidden/>
          </w:rPr>
          <w:tab/>
        </w:r>
        <w:r w:rsidR="00DC1000">
          <w:rPr>
            <w:noProof/>
            <w:webHidden/>
          </w:rPr>
          <w:fldChar w:fldCharType="begin"/>
        </w:r>
        <w:r w:rsidR="00DC1000">
          <w:rPr>
            <w:noProof/>
            <w:webHidden/>
          </w:rPr>
          <w:instrText xml:space="preserve"> PAGEREF _Toc225959510 \h </w:instrText>
        </w:r>
        <w:r w:rsidR="00DC1000">
          <w:rPr>
            <w:noProof/>
            <w:webHidden/>
          </w:rPr>
        </w:r>
        <w:r w:rsidR="00DC1000">
          <w:rPr>
            <w:noProof/>
            <w:webHidden/>
          </w:rPr>
          <w:fldChar w:fldCharType="separate"/>
        </w:r>
        <w:r>
          <w:rPr>
            <w:noProof/>
            <w:webHidden/>
          </w:rPr>
          <w:t>41</w:t>
        </w:r>
        <w:r w:rsidR="00DC1000">
          <w:rPr>
            <w:noProof/>
            <w:webHidden/>
          </w:rPr>
          <w:fldChar w:fldCharType="end"/>
        </w:r>
      </w:hyperlink>
    </w:p>
    <w:p w14:paraId="5996B53B" w14:textId="73F7A4D3"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1" w:history="1">
        <w:r w:rsidR="00DC1000" w:rsidRPr="00FB47A7">
          <w:rPr>
            <w:rStyle w:val="Hyperlink"/>
            <w:rFonts w:cstheme="minorHAnsi"/>
            <w:noProof/>
            <w:lang w:val="fr-CA"/>
          </w:rPr>
          <w:t>Tableau 6. Largeur du dispositif occupé (en mm)</w:t>
        </w:r>
        <w:r w:rsidR="00DC1000">
          <w:rPr>
            <w:noProof/>
            <w:webHidden/>
          </w:rPr>
          <w:tab/>
        </w:r>
        <w:r w:rsidR="00DC1000">
          <w:rPr>
            <w:noProof/>
            <w:webHidden/>
          </w:rPr>
          <w:fldChar w:fldCharType="begin"/>
        </w:r>
        <w:r w:rsidR="00DC1000">
          <w:rPr>
            <w:noProof/>
            <w:webHidden/>
          </w:rPr>
          <w:instrText xml:space="preserve"> PAGEREF _Toc225959511 \h </w:instrText>
        </w:r>
        <w:r w:rsidR="00DC1000">
          <w:rPr>
            <w:noProof/>
            <w:webHidden/>
          </w:rPr>
        </w:r>
        <w:r w:rsidR="00DC1000">
          <w:rPr>
            <w:noProof/>
            <w:webHidden/>
          </w:rPr>
          <w:fldChar w:fldCharType="separate"/>
        </w:r>
        <w:r>
          <w:rPr>
            <w:noProof/>
            <w:webHidden/>
          </w:rPr>
          <w:t>46</w:t>
        </w:r>
        <w:r w:rsidR="00DC1000">
          <w:rPr>
            <w:noProof/>
            <w:webHidden/>
          </w:rPr>
          <w:fldChar w:fldCharType="end"/>
        </w:r>
      </w:hyperlink>
    </w:p>
    <w:p w14:paraId="05B388FB" w14:textId="5563C3DD"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2" w:history="1">
        <w:r w:rsidR="00DC1000" w:rsidRPr="00FB47A7">
          <w:rPr>
            <w:rStyle w:val="Hyperlink"/>
            <w:rFonts w:cstheme="minorHAnsi"/>
            <w:noProof/>
            <w:lang w:val="fr-CA"/>
          </w:rPr>
          <w:t>Tableau 7. Longueur du dispositif occupé (en mm)</w:t>
        </w:r>
        <w:r w:rsidR="00DC1000">
          <w:rPr>
            <w:noProof/>
            <w:webHidden/>
          </w:rPr>
          <w:tab/>
        </w:r>
        <w:r w:rsidR="00DC1000">
          <w:rPr>
            <w:noProof/>
            <w:webHidden/>
          </w:rPr>
          <w:fldChar w:fldCharType="begin"/>
        </w:r>
        <w:r w:rsidR="00DC1000">
          <w:rPr>
            <w:noProof/>
            <w:webHidden/>
          </w:rPr>
          <w:instrText xml:space="preserve"> PAGEREF _Toc225959512 \h </w:instrText>
        </w:r>
        <w:r w:rsidR="00DC1000">
          <w:rPr>
            <w:noProof/>
            <w:webHidden/>
          </w:rPr>
        </w:r>
        <w:r w:rsidR="00DC1000">
          <w:rPr>
            <w:noProof/>
            <w:webHidden/>
          </w:rPr>
          <w:fldChar w:fldCharType="separate"/>
        </w:r>
        <w:r>
          <w:rPr>
            <w:noProof/>
            <w:webHidden/>
          </w:rPr>
          <w:t>47</w:t>
        </w:r>
        <w:r w:rsidR="00DC1000">
          <w:rPr>
            <w:noProof/>
            <w:webHidden/>
          </w:rPr>
          <w:fldChar w:fldCharType="end"/>
        </w:r>
      </w:hyperlink>
    </w:p>
    <w:p w14:paraId="539AB1EA" w14:textId="7BA95E43"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3" w:history="1">
        <w:r w:rsidR="00DC1000" w:rsidRPr="00FB47A7">
          <w:rPr>
            <w:rStyle w:val="Hyperlink"/>
            <w:rFonts w:cstheme="minorHAnsi"/>
            <w:noProof/>
            <w:lang w:val="fr-CA"/>
          </w:rPr>
          <w:t xml:space="preserve">Tableau 8. </w:t>
        </w:r>
        <w:r w:rsidR="00DC1000" w:rsidRPr="00FB47A7">
          <w:rPr>
            <w:rStyle w:val="Hyperlink"/>
            <w:noProof/>
            <w:lang w:val="fr-CA"/>
          </w:rPr>
          <w:t>Surface de plancher libre (m</w:t>
        </w:r>
        <w:r w:rsidR="00DC1000" w:rsidRPr="00FB47A7">
          <w:rPr>
            <w:rStyle w:val="Hyperlink"/>
            <w:noProof/>
            <w:vertAlign w:val="superscript"/>
            <w:lang w:val="fr-CA"/>
          </w:rPr>
          <w:t>2</w:t>
        </w:r>
        <w:r w:rsidR="00DC1000" w:rsidRPr="00FB47A7">
          <w:rPr>
            <w:rStyle w:val="Hyperlink"/>
            <w:noProof/>
            <w:lang w:val="fr-CA"/>
          </w:rPr>
          <w:t>)</w:t>
        </w:r>
        <w:r w:rsidR="00DC1000">
          <w:rPr>
            <w:noProof/>
            <w:webHidden/>
          </w:rPr>
          <w:tab/>
        </w:r>
        <w:r w:rsidR="00DC1000">
          <w:rPr>
            <w:noProof/>
            <w:webHidden/>
          </w:rPr>
          <w:fldChar w:fldCharType="begin"/>
        </w:r>
        <w:r w:rsidR="00DC1000">
          <w:rPr>
            <w:noProof/>
            <w:webHidden/>
          </w:rPr>
          <w:instrText xml:space="preserve"> PAGEREF _Toc225959513 \h </w:instrText>
        </w:r>
        <w:r w:rsidR="00DC1000">
          <w:rPr>
            <w:noProof/>
            <w:webHidden/>
          </w:rPr>
        </w:r>
        <w:r w:rsidR="00DC1000">
          <w:rPr>
            <w:noProof/>
            <w:webHidden/>
          </w:rPr>
          <w:fldChar w:fldCharType="separate"/>
        </w:r>
        <w:r>
          <w:rPr>
            <w:noProof/>
            <w:webHidden/>
          </w:rPr>
          <w:t>48</w:t>
        </w:r>
        <w:r w:rsidR="00DC1000">
          <w:rPr>
            <w:noProof/>
            <w:webHidden/>
          </w:rPr>
          <w:fldChar w:fldCharType="end"/>
        </w:r>
      </w:hyperlink>
    </w:p>
    <w:p w14:paraId="70A848B4" w14:textId="2007312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4" w:history="1">
        <w:r w:rsidR="00DC1000" w:rsidRPr="00FB47A7">
          <w:rPr>
            <w:rStyle w:val="Hyperlink"/>
            <w:rFonts w:cstheme="minorHAnsi"/>
            <w:noProof/>
            <w:lang w:val="fr-CA"/>
          </w:rPr>
          <w:t xml:space="preserve">Tableau 9. Largeur et longueur maximales (en mm) de la surface occupée au </w:t>
        </w:r>
        <w:r w:rsidR="00DC1000" w:rsidRPr="00FB47A7">
          <w:rPr>
            <w:rStyle w:val="Hyperlink"/>
            <w:rFonts w:cstheme="minorHAnsi"/>
            <w:bCs/>
            <w:noProof/>
            <w:lang w:val="fr-CA"/>
          </w:rPr>
          <w:t>95</w:t>
        </w:r>
        <w:r w:rsidR="00DC1000" w:rsidRPr="00FB47A7">
          <w:rPr>
            <w:rStyle w:val="Hyperlink"/>
            <w:rFonts w:cstheme="minorHAnsi"/>
            <w:bCs/>
            <w:noProof/>
            <w:vertAlign w:val="superscript"/>
            <w:lang w:val="fr-CA"/>
          </w:rPr>
          <w:t>e</w:t>
        </w:r>
        <w:r w:rsidR="00DC1000" w:rsidRPr="00FB47A7">
          <w:rPr>
            <w:rStyle w:val="Hyperlink"/>
            <w:rFonts w:cstheme="minorHAnsi"/>
            <w:bCs/>
            <w:noProof/>
            <w:lang w:val="fr-CA"/>
          </w:rPr>
          <w:t xml:space="preserve"> percentile</w:t>
        </w:r>
        <w:r w:rsidR="00DC1000">
          <w:rPr>
            <w:noProof/>
            <w:webHidden/>
          </w:rPr>
          <w:tab/>
        </w:r>
        <w:r w:rsidR="00DC1000">
          <w:rPr>
            <w:noProof/>
            <w:webHidden/>
          </w:rPr>
          <w:fldChar w:fldCharType="begin"/>
        </w:r>
        <w:r w:rsidR="00DC1000">
          <w:rPr>
            <w:noProof/>
            <w:webHidden/>
          </w:rPr>
          <w:instrText xml:space="preserve"> PAGEREF _Toc225959514 \h </w:instrText>
        </w:r>
        <w:r w:rsidR="00DC1000">
          <w:rPr>
            <w:noProof/>
            <w:webHidden/>
          </w:rPr>
        </w:r>
        <w:r w:rsidR="00DC1000">
          <w:rPr>
            <w:noProof/>
            <w:webHidden/>
          </w:rPr>
          <w:fldChar w:fldCharType="separate"/>
        </w:r>
        <w:r>
          <w:rPr>
            <w:noProof/>
            <w:webHidden/>
          </w:rPr>
          <w:t>49</w:t>
        </w:r>
        <w:r w:rsidR="00DC1000">
          <w:rPr>
            <w:noProof/>
            <w:webHidden/>
          </w:rPr>
          <w:fldChar w:fldCharType="end"/>
        </w:r>
      </w:hyperlink>
    </w:p>
    <w:p w14:paraId="02FA1469" w14:textId="2CCB0608"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5" w:history="1">
        <w:r w:rsidR="00DC1000" w:rsidRPr="00FB47A7">
          <w:rPr>
            <w:rStyle w:val="Hyperlink"/>
            <w:rFonts w:cstheme="minorHAnsi"/>
            <w:noProof/>
            <w:lang w:val="fr-CA"/>
          </w:rPr>
          <w:t>Tableau 10. Hauteur d’assise (en mm)</w:t>
        </w:r>
        <w:r w:rsidR="00DC1000">
          <w:rPr>
            <w:noProof/>
            <w:webHidden/>
          </w:rPr>
          <w:tab/>
        </w:r>
        <w:r w:rsidR="00DC1000">
          <w:rPr>
            <w:noProof/>
            <w:webHidden/>
          </w:rPr>
          <w:fldChar w:fldCharType="begin"/>
        </w:r>
        <w:r w:rsidR="00DC1000">
          <w:rPr>
            <w:noProof/>
            <w:webHidden/>
          </w:rPr>
          <w:instrText xml:space="preserve"> PAGEREF _Toc225959515 \h </w:instrText>
        </w:r>
        <w:r w:rsidR="00DC1000">
          <w:rPr>
            <w:noProof/>
            <w:webHidden/>
          </w:rPr>
        </w:r>
        <w:r w:rsidR="00DC1000">
          <w:rPr>
            <w:noProof/>
            <w:webHidden/>
          </w:rPr>
          <w:fldChar w:fldCharType="separate"/>
        </w:r>
        <w:r>
          <w:rPr>
            <w:noProof/>
            <w:webHidden/>
          </w:rPr>
          <w:t>51</w:t>
        </w:r>
        <w:r w:rsidR="00DC1000">
          <w:rPr>
            <w:noProof/>
            <w:webHidden/>
          </w:rPr>
          <w:fldChar w:fldCharType="end"/>
        </w:r>
      </w:hyperlink>
    </w:p>
    <w:p w14:paraId="4EEDACBA" w14:textId="0C5D748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6" w:history="1">
        <w:r w:rsidR="00DC1000" w:rsidRPr="00FB47A7">
          <w:rPr>
            <w:rStyle w:val="Hyperlink"/>
            <w:rFonts w:cstheme="minorHAnsi"/>
            <w:noProof/>
            <w:lang w:val="fr-CA"/>
          </w:rPr>
          <w:t>Tableau 11. Profondeur d’assise (en mm)</w:t>
        </w:r>
        <w:r w:rsidR="00DC1000">
          <w:rPr>
            <w:noProof/>
            <w:webHidden/>
          </w:rPr>
          <w:tab/>
        </w:r>
        <w:r w:rsidR="00DC1000">
          <w:rPr>
            <w:noProof/>
            <w:webHidden/>
          </w:rPr>
          <w:fldChar w:fldCharType="begin"/>
        </w:r>
        <w:r w:rsidR="00DC1000">
          <w:rPr>
            <w:noProof/>
            <w:webHidden/>
          </w:rPr>
          <w:instrText xml:space="preserve"> PAGEREF _Toc225959516 \h </w:instrText>
        </w:r>
        <w:r w:rsidR="00DC1000">
          <w:rPr>
            <w:noProof/>
            <w:webHidden/>
          </w:rPr>
        </w:r>
        <w:r w:rsidR="00DC1000">
          <w:rPr>
            <w:noProof/>
            <w:webHidden/>
          </w:rPr>
          <w:fldChar w:fldCharType="separate"/>
        </w:r>
        <w:r>
          <w:rPr>
            <w:noProof/>
            <w:webHidden/>
          </w:rPr>
          <w:t>52</w:t>
        </w:r>
        <w:r w:rsidR="00DC1000">
          <w:rPr>
            <w:noProof/>
            <w:webHidden/>
          </w:rPr>
          <w:fldChar w:fldCharType="end"/>
        </w:r>
      </w:hyperlink>
    </w:p>
    <w:p w14:paraId="0F083856" w14:textId="10C14DF6"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7" w:history="1">
        <w:r w:rsidR="00DC1000" w:rsidRPr="00FB47A7">
          <w:rPr>
            <w:rStyle w:val="Hyperlink"/>
            <w:rFonts w:cstheme="minorHAnsi"/>
            <w:noProof/>
            <w:lang w:val="fr-CA"/>
          </w:rPr>
          <w:t>Tableau 12. Hauteur des genoux (en mm)</w:t>
        </w:r>
        <w:r w:rsidR="00DC1000">
          <w:rPr>
            <w:noProof/>
            <w:webHidden/>
          </w:rPr>
          <w:tab/>
        </w:r>
        <w:r w:rsidR="00DC1000">
          <w:rPr>
            <w:noProof/>
            <w:webHidden/>
          </w:rPr>
          <w:fldChar w:fldCharType="begin"/>
        </w:r>
        <w:r w:rsidR="00DC1000">
          <w:rPr>
            <w:noProof/>
            <w:webHidden/>
          </w:rPr>
          <w:instrText xml:space="preserve"> PAGEREF _Toc225959517 \h </w:instrText>
        </w:r>
        <w:r w:rsidR="00DC1000">
          <w:rPr>
            <w:noProof/>
            <w:webHidden/>
          </w:rPr>
        </w:r>
        <w:r w:rsidR="00DC1000">
          <w:rPr>
            <w:noProof/>
            <w:webHidden/>
          </w:rPr>
          <w:fldChar w:fldCharType="separate"/>
        </w:r>
        <w:r>
          <w:rPr>
            <w:noProof/>
            <w:webHidden/>
          </w:rPr>
          <w:t>53</w:t>
        </w:r>
        <w:r w:rsidR="00DC1000">
          <w:rPr>
            <w:noProof/>
            <w:webHidden/>
          </w:rPr>
          <w:fldChar w:fldCharType="end"/>
        </w:r>
      </w:hyperlink>
    </w:p>
    <w:p w14:paraId="496600C7" w14:textId="2855335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8" w:history="1">
        <w:r w:rsidR="00DC1000" w:rsidRPr="00FB47A7">
          <w:rPr>
            <w:rStyle w:val="Hyperlink"/>
            <w:rFonts w:cstheme="minorHAnsi"/>
            <w:noProof/>
            <w:lang w:val="fr-CA"/>
          </w:rPr>
          <w:t>Tableau 13. Profondeur des genoux (en mm)</w:t>
        </w:r>
        <w:r w:rsidR="00DC1000">
          <w:rPr>
            <w:noProof/>
            <w:webHidden/>
          </w:rPr>
          <w:tab/>
        </w:r>
        <w:r w:rsidR="00DC1000">
          <w:rPr>
            <w:noProof/>
            <w:webHidden/>
          </w:rPr>
          <w:fldChar w:fldCharType="begin"/>
        </w:r>
        <w:r w:rsidR="00DC1000">
          <w:rPr>
            <w:noProof/>
            <w:webHidden/>
          </w:rPr>
          <w:instrText xml:space="preserve"> PAGEREF _Toc225959518 \h </w:instrText>
        </w:r>
        <w:r w:rsidR="00DC1000">
          <w:rPr>
            <w:noProof/>
            <w:webHidden/>
          </w:rPr>
        </w:r>
        <w:r w:rsidR="00DC1000">
          <w:rPr>
            <w:noProof/>
            <w:webHidden/>
          </w:rPr>
          <w:fldChar w:fldCharType="separate"/>
        </w:r>
        <w:r>
          <w:rPr>
            <w:noProof/>
            <w:webHidden/>
          </w:rPr>
          <w:t>53</w:t>
        </w:r>
        <w:r w:rsidR="00DC1000">
          <w:rPr>
            <w:noProof/>
            <w:webHidden/>
          </w:rPr>
          <w:fldChar w:fldCharType="end"/>
        </w:r>
      </w:hyperlink>
    </w:p>
    <w:p w14:paraId="69389B59" w14:textId="5B4D0FA8" w:rsidR="00DC1000" w:rsidRDefault="009D0AFB" w:rsidP="00C93523">
      <w:pPr>
        <w:pStyle w:val="TableofFigures"/>
        <w:tabs>
          <w:tab w:val="right" w:leader="dot" w:pos="9350"/>
        </w:tabs>
        <w:spacing w:after="240"/>
        <w:rPr>
          <w:rFonts w:eastAsiaTheme="minorEastAsia"/>
          <w:noProof/>
          <w:sz w:val="22"/>
          <w:szCs w:val="22"/>
          <w:lang w:val="en-US"/>
        </w:rPr>
      </w:pPr>
      <w:hyperlink w:anchor="_Toc225959519" w:history="1">
        <w:r w:rsidR="00DC1000" w:rsidRPr="00FB47A7">
          <w:rPr>
            <w:rStyle w:val="Hyperlink"/>
            <w:rFonts w:cstheme="minorHAnsi"/>
            <w:noProof/>
            <w:lang w:val="fr-CA"/>
          </w:rPr>
          <w:t>Tableau 14. Hauteur des orteils (en mm)</w:t>
        </w:r>
        <w:r w:rsidR="00DC1000">
          <w:rPr>
            <w:noProof/>
            <w:webHidden/>
          </w:rPr>
          <w:tab/>
        </w:r>
        <w:r w:rsidR="00DC1000">
          <w:rPr>
            <w:noProof/>
            <w:webHidden/>
          </w:rPr>
          <w:fldChar w:fldCharType="begin"/>
        </w:r>
        <w:r w:rsidR="00DC1000">
          <w:rPr>
            <w:noProof/>
            <w:webHidden/>
          </w:rPr>
          <w:instrText xml:space="preserve"> PAGEREF _Toc225959519 \h </w:instrText>
        </w:r>
        <w:r w:rsidR="00DC1000">
          <w:rPr>
            <w:noProof/>
            <w:webHidden/>
          </w:rPr>
        </w:r>
        <w:r w:rsidR="00DC1000">
          <w:rPr>
            <w:noProof/>
            <w:webHidden/>
          </w:rPr>
          <w:fldChar w:fldCharType="separate"/>
        </w:r>
        <w:r>
          <w:rPr>
            <w:noProof/>
            <w:webHidden/>
          </w:rPr>
          <w:t>55</w:t>
        </w:r>
        <w:r w:rsidR="00DC1000">
          <w:rPr>
            <w:noProof/>
            <w:webHidden/>
          </w:rPr>
          <w:fldChar w:fldCharType="end"/>
        </w:r>
      </w:hyperlink>
    </w:p>
    <w:p w14:paraId="3BAC82FE" w14:textId="6375DAA9"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0" w:history="1">
        <w:r w:rsidR="00DC1000" w:rsidRPr="00FB47A7">
          <w:rPr>
            <w:rStyle w:val="Hyperlink"/>
            <w:rFonts w:cstheme="minorHAnsi"/>
            <w:noProof/>
            <w:lang w:val="fr-CA"/>
          </w:rPr>
          <w:t>Tableau 15. Profondeur des orteils (en mm)</w:t>
        </w:r>
        <w:r w:rsidR="00DC1000">
          <w:rPr>
            <w:noProof/>
            <w:webHidden/>
          </w:rPr>
          <w:tab/>
        </w:r>
        <w:r w:rsidR="00DC1000">
          <w:rPr>
            <w:noProof/>
            <w:webHidden/>
          </w:rPr>
          <w:fldChar w:fldCharType="begin"/>
        </w:r>
        <w:r w:rsidR="00DC1000">
          <w:rPr>
            <w:noProof/>
            <w:webHidden/>
          </w:rPr>
          <w:instrText xml:space="preserve"> PAGEREF _Toc225959520 \h </w:instrText>
        </w:r>
        <w:r w:rsidR="00DC1000">
          <w:rPr>
            <w:noProof/>
            <w:webHidden/>
          </w:rPr>
        </w:r>
        <w:r w:rsidR="00DC1000">
          <w:rPr>
            <w:noProof/>
            <w:webHidden/>
          </w:rPr>
          <w:fldChar w:fldCharType="separate"/>
        </w:r>
        <w:r>
          <w:rPr>
            <w:noProof/>
            <w:webHidden/>
          </w:rPr>
          <w:t>55</w:t>
        </w:r>
        <w:r w:rsidR="00DC1000">
          <w:rPr>
            <w:noProof/>
            <w:webHidden/>
          </w:rPr>
          <w:fldChar w:fldCharType="end"/>
        </w:r>
      </w:hyperlink>
    </w:p>
    <w:p w14:paraId="642A260F" w14:textId="6718990C"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1" w:history="1">
        <w:r w:rsidR="00DC1000" w:rsidRPr="00FB47A7">
          <w:rPr>
            <w:rStyle w:val="Hyperlink"/>
            <w:rFonts w:cstheme="minorHAnsi"/>
            <w:noProof/>
            <w:lang w:val="fr-CA"/>
          </w:rPr>
          <w:t>Tableau 16. Poids du dispositif occupé (en kg)</w:t>
        </w:r>
        <w:r w:rsidR="00DC1000">
          <w:rPr>
            <w:noProof/>
            <w:webHidden/>
          </w:rPr>
          <w:tab/>
        </w:r>
        <w:r w:rsidR="00DC1000">
          <w:rPr>
            <w:noProof/>
            <w:webHidden/>
          </w:rPr>
          <w:fldChar w:fldCharType="begin"/>
        </w:r>
        <w:r w:rsidR="00DC1000">
          <w:rPr>
            <w:noProof/>
            <w:webHidden/>
          </w:rPr>
          <w:instrText xml:space="preserve"> PAGEREF _Toc225959521 \h </w:instrText>
        </w:r>
        <w:r w:rsidR="00DC1000">
          <w:rPr>
            <w:noProof/>
            <w:webHidden/>
          </w:rPr>
        </w:r>
        <w:r w:rsidR="00DC1000">
          <w:rPr>
            <w:noProof/>
            <w:webHidden/>
          </w:rPr>
          <w:fldChar w:fldCharType="separate"/>
        </w:r>
        <w:r>
          <w:rPr>
            <w:noProof/>
            <w:webHidden/>
          </w:rPr>
          <w:t>57</w:t>
        </w:r>
        <w:r w:rsidR="00DC1000">
          <w:rPr>
            <w:noProof/>
            <w:webHidden/>
          </w:rPr>
          <w:fldChar w:fldCharType="end"/>
        </w:r>
      </w:hyperlink>
    </w:p>
    <w:p w14:paraId="4002FAD8" w14:textId="5FFF11CC"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2" w:history="1">
        <w:r w:rsidR="00DC1000" w:rsidRPr="00FB47A7">
          <w:rPr>
            <w:rStyle w:val="Hyperlink"/>
            <w:rFonts w:cstheme="minorHAnsi"/>
            <w:noProof/>
            <w:lang w:val="fr-CA"/>
          </w:rPr>
          <w:t>Tableau 17. Plage de hauteur des yeux (en mm</w:t>
        </w:r>
        <w:r w:rsidR="00DC1000">
          <w:rPr>
            <w:noProof/>
            <w:webHidden/>
          </w:rPr>
          <w:tab/>
        </w:r>
        <w:r w:rsidR="00DC1000">
          <w:rPr>
            <w:noProof/>
            <w:webHidden/>
          </w:rPr>
          <w:fldChar w:fldCharType="begin"/>
        </w:r>
        <w:r w:rsidR="00DC1000">
          <w:rPr>
            <w:noProof/>
            <w:webHidden/>
          </w:rPr>
          <w:instrText xml:space="preserve"> PAGEREF _Toc225959522 \h </w:instrText>
        </w:r>
        <w:r w:rsidR="00DC1000">
          <w:rPr>
            <w:noProof/>
            <w:webHidden/>
          </w:rPr>
        </w:r>
        <w:r w:rsidR="00DC1000">
          <w:rPr>
            <w:noProof/>
            <w:webHidden/>
          </w:rPr>
          <w:fldChar w:fldCharType="separate"/>
        </w:r>
        <w:r>
          <w:rPr>
            <w:noProof/>
            <w:webHidden/>
          </w:rPr>
          <w:t>58</w:t>
        </w:r>
        <w:r w:rsidR="00DC1000">
          <w:rPr>
            <w:noProof/>
            <w:webHidden/>
          </w:rPr>
          <w:fldChar w:fldCharType="end"/>
        </w:r>
      </w:hyperlink>
    </w:p>
    <w:p w14:paraId="4D5E11CD" w14:textId="4EB23A03"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3" w:history="1">
        <w:r w:rsidR="00DC1000" w:rsidRPr="00FB47A7">
          <w:rPr>
            <w:rStyle w:val="Hyperlink"/>
            <w:rFonts w:cstheme="minorHAnsi"/>
            <w:noProof/>
            <w:lang w:val="fr-CA"/>
          </w:rPr>
          <w:t>Tableau 18. Percentiles de hauteur des yeux (en mm)</w:t>
        </w:r>
        <w:r w:rsidR="00DC1000">
          <w:rPr>
            <w:noProof/>
            <w:webHidden/>
          </w:rPr>
          <w:tab/>
        </w:r>
        <w:r w:rsidR="00DC1000">
          <w:rPr>
            <w:noProof/>
            <w:webHidden/>
          </w:rPr>
          <w:fldChar w:fldCharType="begin"/>
        </w:r>
        <w:r w:rsidR="00DC1000">
          <w:rPr>
            <w:noProof/>
            <w:webHidden/>
          </w:rPr>
          <w:instrText xml:space="preserve"> PAGEREF _Toc225959523 \h </w:instrText>
        </w:r>
        <w:r w:rsidR="00DC1000">
          <w:rPr>
            <w:noProof/>
            <w:webHidden/>
          </w:rPr>
        </w:r>
        <w:r w:rsidR="00DC1000">
          <w:rPr>
            <w:noProof/>
            <w:webHidden/>
          </w:rPr>
          <w:fldChar w:fldCharType="separate"/>
        </w:r>
        <w:r>
          <w:rPr>
            <w:noProof/>
            <w:webHidden/>
          </w:rPr>
          <w:t>58</w:t>
        </w:r>
        <w:r w:rsidR="00DC1000">
          <w:rPr>
            <w:noProof/>
            <w:webHidden/>
          </w:rPr>
          <w:fldChar w:fldCharType="end"/>
        </w:r>
      </w:hyperlink>
    </w:p>
    <w:p w14:paraId="2CDDBD71" w14:textId="0C456B3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4" w:history="1">
        <w:r w:rsidR="00DC1000" w:rsidRPr="00FB47A7">
          <w:rPr>
            <w:rStyle w:val="Hyperlink"/>
            <w:rFonts w:cstheme="minorHAnsi"/>
            <w:noProof/>
            <w:lang w:val="fr-CA"/>
          </w:rPr>
          <w:t xml:space="preserve">Tableau 19. </w:t>
        </w:r>
        <w:r w:rsidR="00DC1000" w:rsidRPr="00FB47A7">
          <w:rPr>
            <w:rStyle w:val="Hyperlink"/>
            <w:noProof/>
            <w:lang w:val="fr-CA"/>
          </w:rPr>
          <w:t>Aire de virage continu (en mm)</w:t>
        </w:r>
        <w:r w:rsidR="00DC1000">
          <w:rPr>
            <w:noProof/>
            <w:webHidden/>
          </w:rPr>
          <w:tab/>
        </w:r>
        <w:r w:rsidR="00DC1000">
          <w:rPr>
            <w:noProof/>
            <w:webHidden/>
          </w:rPr>
          <w:fldChar w:fldCharType="begin"/>
        </w:r>
        <w:r w:rsidR="00DC1000">
          <w:rPr>
            <w:noProof/>
            <w:webHidden/>
          </w:rPr>
          <w:instrText xml:space="preserve"> PAGEREF _Toc225959524 \h </w:instrText>
        </w:r>
        <w:r w:rsidR="00DC1000">
          <w:rPr>
            <w:noProof/>
            <w:webHidden/>
          </w:rPr>
        </w:r>
        <w:r w:rsidR="00DC1000">
          <w:rPr>
            <w:noProof/>
            <w:webHidden/>
          </w:rPr>
          <w:fldChar w:fldCharType="separate"/>
        </w:r>
        <w:r>
          <w:rPr>
            <w:noProof/>
            <w:webHidden/>
          </w:rPr>
          <w:t>61</w:t>
        </w:r>
        <w:r w:rsidR="00DC1000">
          <w:rPr>
            <w:noProof/>
            <w:webHidden/>
          </w:rPr>
          <w:fldChar w:fldCharType="end"/>
        </w:r>
      </w:hyperlink>
    </w:p>
    <w:p w14:paraId="51B954F7" w14:textId="1FAD180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5" w:history="1">
        <w:r w:rsidR="00DC1000" w:rsidRPr="00FB47A7">
          <w:rPr>
            <w:rStyle w:val="Hyperlink"/>
            <w:rFonts w:cstheme="minorHAnsi"/>
            <w:noProof/>
            <w:lang w:val="fr-CA"/>
          </w:rPr>
          <w:t>Tableau 20. Aire de virage pour un virage en trois points (en mm)</w:t>
        </w:r>
        <w:r w:rsidR="00DC1000">
          <w:rPr>
            <w:noProof/>
            <w:webHidden/>
          </w:rPr>
          <w:tab/>
        </w:r>
        <w:r w:rsidR="00DC1000">
          <w:rPr>
            <w:noProof/>
            <w:webHidden/>
          </w:rPr>
          <w:fldChar w:fldCharType="begin"/>
        </w:r>
        <w:r w:rsidR="00DC1000">
          <w:rPr>
            <w:noProof/>
            <w:webHidden/>
          </w:rPr>
          <w:instrText xml:space="preserve"> PAGEREF _Toc225959525 \h </w:instrText>
        </w:r>
        <w:r w:rsidR="00DC1000">
          <w:rPr>
            <w:noProof/>
            <w:webHidden/>
          </w:rPr>
        </w:r>
        <w:r w:rsidR="00DC1000">
          <w:rPr>
            <w:noProof/>
            <w:webHidden/>
          </w:rPr>
          <w:fldChar w:fldCharType="separate"/>
        </w:r>
        <w:r>
          <w:rPr>
            <w:noProof/>
            <w:webHidden/>
          </w:rPr>
          <w:t>62</w:t>
        </w:r>
        <w:r w:rsidR="00DC1000">
          <w:rPr>
            <w:noProof/>
            <w:webHidden/>
          </w:rPr>
          <w:fldChar w:fldCharType="end"/>
        </w:r>
      </w:hyperlink>
    </w:p>
    <w:p w14:paraId="4DFD7B6B" w14:textId="398053E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6" w:history="1">
        <w:r w:rsidR="00DC1000" w:rsidRPr="00FB47A7">
          <w:rPr>
            <w:rStyle w:val="Hyperlink"/>
            <w:rFonts w:cstheme="minorHAnsi"/>
            <w:noProof/>
            <w:lang w:val="fr-CA"/>
          </w:rPr>
          <w:t xml:space="preserve">Tableau 21. </w:t>
        </w:r>
        <w:r w:rsidR="00DC1000" w:rsidRPr="00FB47A7">
          <w:rPr>
            <w:rStyle w:val="Hyperlink"/>
            <w:noProof/>
            <w:lang w:val="fr-CA"/>
          </w:rPr>
          <w:t>Aire de virage avec entrée ou sortie dans un coin (en mm)</w:t>
        </w:r>
        <w:r w:rsidR="00DC1000">
          <w:rPr>
            <w:noProof/>
            <w:webHidden/>
          </w:rPr>
          <w:tab/>
        </w:r>
        <w:r w:rsidR="00DC1000">
          <w:rPr>
            <w:noProof/>
            <w:webHidden/>
          </w:rPr>
          <w:fldChar w:fldCharType="begin"/>
        </w:r>
        <w:r w:rsidR="00DC1000">
          <w:rPr>
            <w:noProof/>
            <w:webHidden/>
          </w:rPr>
          <w:instrText xml:space="preserve"> PAGEREF _Toc225959526 \h </w:instrText>
        </w:r>
        <w:r w:rsidR="00DC1000">
          <w:rPr>
            <w:noProof/>
            <w:webHidden/>
          </w:rPr>
        </w:r>
        <w:r w:rsidR="00DC1000">
          <w:rPr>
            <w:noProof/>
            <w:webHidden/>
          </w:rPr>
          <w:fldChar w:fldCharType="separate"/>
        </w:r>
        <w:r>
          <w:rPr>
            <w:noProof/>
            <w:webHidden/>
          </w:rPr>
          <w:t>64</w:t>
        </w:r>
        <w:r w:rsidR="00DC1000">
          <w:rPr>
            <w:noProof/>
            <w:webHidden/>
          </w:rPr>
          <w:fldChar w:fldCharType="end"/>
        </w:r>
      </w:hyperlink>
    </w:p>
    <w:p w14:paraId="1074A319" w14:textId="4482205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7" w:history="1">
        <w:r w:rsidR="00DC1000" w:rsidRPr="00FB47A7">
          <w:rPr>
            <w:rStyle w:val="Hyperlink"/>
            <w:noProof/>
            <w:lang w:val="fr-CA"/>
          </w:rPr>
          <w:t>Tableau 22. Aire de virage avec entrée ou sortie au milieu (en mm</w:t>
        </w:r>
        <w:r w:rsidR="00DC1000">
          <w:rPr>
            <w:noProof/>
            <w:webHidden/>
          </w:rPr>
          <w:tab/>
        </w:r>
        <w:r w:rsidR="00DC1000">
          <w:rPr>
            <w:noProof/>
            <w:webHidden/>
          </w:rPr>
          <w:fldChar w:fldCharType="begin"/>
        </w:r>
        <w:r w:rsidR="00DC1000">
          <w:rPr>
            <w:noProof/>
            <w:webHidden/>
          </w:rPr>
          <w:instrText xml:space="preserve"> PAGEREF _Toc225959527 \h </w:instrText>
        </w:r>
        <w:r w:rsidR="00DC1000">
          <w:rPr>
            <w:noProof/>
            <w:webHidden/>
          </w:rPr>
        </w:r>
        <w:r w:rsidR="00DC1000">
          <w:rPr>
            <w:noProof/>
            <w:webHidden/>
          </w:rPr>
          <w:fldChar w:fldCharType="separate"/>
        </w:r>
        <w:r>
          <w:rPr>
            <w:noProof/>
            <w:webHidden/>
          </w:rPr>
          <w:t>66</w:t>
        </w:r>
        <w:r w:rsidR="00DC1000">
          <w:rPr>
            <w:noProof/>
            <w:webHidden/>
          </w:rPr>
          <w:fldChar w:fldCharType="end"/>
        </w:r>
      </w:hyperlink>
    </w:p>
    <w:p w14:paraId="65A1A6C9" w14:textId="5E12159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8" w:history="1">
        <w:r w:rsidR="00DC1000" w:rsidRPr="00FB47A7">
          <w:rPr>
            <w:rStyle w:val="Hyperlink"/>
            <w:rFonts w:cstheme="minorHAnsi"/>
            <w:noProof/>
            <w:lang w:val="fr-CA"/>
          </w:rPr>
          <w:t>Tableau 23. Largeur libre de la voie de passage (en mm)</w:t>
        </w:r>
        <w:r w:rsidR="00DC1000">
          <w:rPr>
            <w:noProof/>
            <w:webHidden/>
          </w:rPr>
          <w:tab/>
        </w:r>
        <w:r w:rsidR="00DC1000">
          <w:rPr>
            <w:noProof/>
            <w:webHidden/>
          </w:rPr>
          <w:fldChar w:fldCharType="begin"/>
        </w:r>
        <w:r w:rsidR="00DC1000">
          <w:rPr>
            <w:noProof/>
            <w:webHidden/>
          </w:rPr>
          <w:instrText xml:space="preserve"> PAGEREF _Toc225959528 \h </w:instrText>
        </w:r>
        <w:r w:rsidR="00DC1000">
          <w:rPr>
            <w:noProof/>
            <w:webHidden/>
          </w:rPr>
        </w:r>
        <w:r w:rsidR="00DC1000">
          <w:rPr>
            <w:noProof/>
            <w:webHidden/>
          </w:rPr>
          <w:fldChar w:fldCharType="separate"/>
        </w:r>
        <w:r>
          <w:rPr>
            <w:noProof/>
            <w:webHidden/>
          </w:rPr>
          <w:t>70</w:t>
        </w:r>
        <w:r w:rsidR="00DC1000">
          <w:rPr>
            <w:noProof/>
            <w:webHidden/>
          </w:rPr>
          <w:fldChar w:fldCharType="end"/>
        </w:r>
      </w:hyperlink>
    </w:p>
    <w:p w14:paraId="05884969" w14:textId="3693998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29" w:history="1">
        <w:r w:rsidR="00DC1000" w:rsidRPr="00FB47A7">
          <w:rPr>
            <w:rStyle w:val="Hyperlink"/>
            <w:rFonts w:cstheme="minorHAnsi"/>
            <w:noProof/>
            <w:lang w:val="fr-CA"/>
          </w:rPr>
          <w:t>Tableau 24. Largeur du couloir pour effectuer un virage à 90 degrés ou en L (en mm)</w:t>
        </w:r>
        <w:r w:rsidR="00DC1000">
          <w:rPr>
            <w:noProof/>
            <w:webHidden/>
          </w:rPr>
          <w:tab/>
        </w:r>
        <w:r w:rsidR="00DC1000">
          <w:rPr>
            <w:noProof/>
            <w:webHidden/>
          </w:rPr>
          <w:fldChar w:fldCharType="begin"/>
        </w:r>
        <w:r w:rsidR="00DC1000">
          <w:rPr>
            <w:noProof/>
            <w:webHidden/>
          </w:rPr>
          <w:instrText xml:space="preserve"> PAGEREF _Toc225959529 \h </w:instrText>
        </w:r>
        <w:r w:rsidR="00DC1000">
          <w:rPr>
            <w:noProof/>
            <w:webHidden/>
          </w:rPr>
        </w:r>
        <w:r w:rsidR="00DC1000">
          <w:rPr>
            <w:noProof/>
            <w:webHidden/>
          </w:rPr>
          <w:fldChar w:fldCharType="separate"/>
        </w:r>
        <w:r>
          <w:rPr>
            <w:noProof/>
            <w:webHidden/>
          </w:rPr>
          <w:t>71</w:t>
        </w:r>
        <w:r w:rsidR="00DC1000">
          <w:rPr>
            <w:noProof/>
            <w:webHidden/>
          </w:rPr>
          <w:fldChar w:fldCharType="end"/>
        </w:r>
      </w:hyperlink>
    </w:p>
    <w:p w14:paraId="5874F332" w14:textId="6B253866"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0" w:history="1">
        <w:r w:rsidR="00DC1000" w:rsidRPr="00FB47A7">
          <w:rPr>
            <w:rStyle w:val="Hyperlink"/>
            <w:rFonts w:cstheme="minorHAnsi"/>
            <w:noProof/>
            <w:lang w:val="fr-CA"/>
          </w:rPr>
          <w:t>Tableau 25. Demi</w:t>
        </w:r>
        <w:r w:rsidR="00DC1000" w:rsidRPr="00FB47A7">
          <w:rPr>
            <w:rStyle w:val="Hyperlink"/>
            <w:rFonts w:cstheme="minorHAnsi"/>
            <w:noProof/>
            <w:lang w:val="fr-CA"/>
          </w:rPr>
          <w:noBreakHyphen/>
          <w:t>tour autour d’une barrière (en mm)</w:t>
        </w:r>
        <w:r w:rsidR="00DC1000">
          <w:rPr>
            <w:noProof/>
            <w:webHidden/>
          </w:rPr>
          <w:tab/>
        </w:r>
        <w:r w:rsidR="00DC1000">
          <w:rPr>
            <w:noProof/>
            <w:webHidden/>
          </w:rPr>
          <w:fldChar w:fldCharType="begin"/>
        </w:r>
        <w:r w:rsidR="00DC1000">
          <w:rPr>
            <w:noProof/>
            <w:webHidden/>
          </w:rPr>
          <w:instrText xml:space="preserve"> PAGEREF _Toc225959530 \h </w:instrText>
        </w:r>
        <w:r w:rsidR="00DC1000">
          <w:rPr>
            <w:noProof/>
            <w:webHidden/>
          </w:rPr>
        </w:r>
        <w:r w:rsidR="00DC1000">
          <w:rPr>
            <w:noProof/>
            <w:webHidden/>
          </w:rPr>
          <w:fldChar w:fldCharType="separate"/>
        </w:r>
        <w:r>
          <w:rPr>
            <w:noProof/>
            <w:webHidden/>
          </w:rPr>
          <w:t>73</w:t>
        </w:r>
        <w:r w:rsidR="00DC1000">
          <w:rPr>
            <w:noProof/>
            <w:webHidden/>
          </w:rPr>
          <w:fldChar w:fldCharType="end"/>
        </w:r>
      </w:hyperlink>
    </w:p>
    <w:p w14:paraId="19A2ABE5" w14:textId="096DF69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1" w:history="1">
        <w:r w:rsidR="00DC1000" w:rsidRPr="00FB47A7">
          <w:rPr>
            <w:rStyle w:val="Hyperlink"/>
            <w:rFonts w:cstheme="minorHAnsi"/>
            <w:noProof/>
            <w:lang w:val="fr-CA"/>
          </w:rPr>
          <w:t>Tableau 26. Hauteurs d’atteinte vers l’avant sans obstruction pour une tâche tactile (en mm)</w:t>
        </w:r>
        <w:r w:rsidR="00DC1000">
          <w:rPr>
            <w:noProof/>
            <w:webHidden/>
          </w:rPr>
          <w:tab/>
        </w:r>
        <w:r w:rsidR="00DC1000">
          <w:rPr>
            <w:noProof/>
            <w:webHidden/>
          </w:rPr>
          <w:fldChar w:fldCharType="begin"/>
        </w:r>
        <w:r w:rsidR="00DC1000">
          <w:rPr>
            <w:noProof/>
            <w:webHidden/>
          </w:rPr>
          <w:instrText xml:space="preserve"> PAGEREF _Toc225959531 \h </w:instrText>
        </w:r>
        <w:r w:rsidR="00DC1000">
          <w:rPr>
            <w:noProof/>
            <w:webHidden/>
          </w:rPr>
        </w:r>
        <w:r w:rsidR="00DC1000">
          <w:rPr>
            <w:noProof/>
            <w:webHidden/>
          </w:rPr>
          <w:fldChar w:fldCharType="separate"/>
        </w:r>
        <w:r>
          <w:rPr>
            <w:noProof/>
            <w:webHidden/>
          </w:rPr>
          <w:t>79</w:t>
        </w:r>
        <w:r w:rsidR="00DC1000">
          <w:rPr>
            <w:noProof/>
            <w:webHidden/>
          </w:rPr>
          <w:fldChar w:fldCharType="end"/>
        </w:r>
      </w:hyperlink>
    </w:p>
    <w:p w14:paraId="10A924CB" w14:textId="6E9BF5B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2" w:history="1">
        <w:r w:rsidR="00DC1000" w:rsidRPr="00FB47A7">
          <w:rPr>
            <w:rStyle w:val="Hyperlink"/>
            <w:rFonts w:cstheme="minorHAnsi"/>
            <w:noProof/>
            <w:lang w:val="fr-CA"/>
          </w:rPr>
          <w:t>Tableau 27. Hauteurs d’atteinte latérale sans obstruction pour une tâche tactile en tendant la main vers le côté gauche (en mm)</w:t>
        </w:r>
        <w:r w:rsidR="00DC1000">
          <w:rPr>
            <w:noProof/>
            <w:webHidden/>
          </w:rPr>
          <w:tab/>
        </w:r>
        <w:r w:rsidR="00DC1000">
          <w:rPr>
            <w:noProof/>
            <w:webHidden/>
          </w:rPr>
          <w:fldChar w:fldCharType="begin"/>
        </w:r>
        <w:r w:rsidR="00DC1000">
          <w:rPr>
            <w:noProof/>
            <w:webHidden/>
          </w:rPr>
          <w:instrText xml:space="preserve"> PAGEREF _Toc225959532 \h </w:instrText>
        </w:r>
        <w:r w:rsidR="00DC1000">
          <w:rPr>
            <w:noProof/>
            <w:webHidden/>
          </w:rPr>
        </w:r>
        <w:r w:rsidR="00DC1000">
          <w:rPr>
            <w:noProof/>
            <w:webHidden/>
          </w:rPr>
          <w:fldChar w:fldCharType="separate"/>
        </w:r>
        <w:r>
          <w:rPr>
            <w:noProof/>
            <w:webHidden/>
          </w:rPr>
          <w:t>80</w:t>
        </w:r>
        <w:r w:rsidR="00DC1000">
          <w:rPr>
            <w:noProof/>
            <w:webHidden/>
          </w:rPr>
          <w:fldChar w:fldCharType="end"/>
        </w:r>
      </w:hyperlink>
    </w:p>
    <w:p w14:paraId="43F546DA" w14:textId="1FFBB76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3" w:history="1">
        <w:r w:rsidR="00DC1000" w:rsidRPr="00FB47A7">
          <w:rPr>
            <w:rStyle w:val="Hyperlink"/>
            <w:rFonts w:cstheme="minorHAnsi"/>
            <w:noProof/>
            <w:lang w:val="fr-CA"/>
          </w:rPr>
          <w:t>Tableau 28. Hauteurs d’atteinte latérale sans obstruction pour une tâche tactile en tendant la main vers le côté droit (en mm)</w:t>
        </w:r>
        <w:r w:rsidR="00DC1000">
          <w:rPr>
            <w:noProof/>
            <w:webHidden/>
          </w:rPr>
          <w:tab/>
        </w:r>
        <w:r w:rsidR="00DC1000">
          <w:rPr>
            <w:noProof/>
            <w:webHidden/>
          </w:rPr>
          <w:fldChar w:fldCharType="begin"/>
        </w:r>
        <w:r w:rsidR="00DC1000">
          <w:rPr>
            <w:noProof/>
            <w:webHidden/>
          </w:rPr>
          <w:instrText xml:space="preserve"> PAGEREF _Toc225959533 \h </w:instrText>
        </w:r>
        <w:r w:rsidR="00DC1000">
          <w:rPr>
            <w:noProof/>
            <w:webHidden/>
          </w:rPr>
        </w:r>
        <w:r w:rsidR="00DC1000">
          <w:rPr>
            <w:noProof/>
            <w:webHidden/>
          </w:rPr>
          <w:fldChar w:fldCharType="separate"/>
        </w:r>
        <w:r>
          <w:rPr>
            <w:noProof/>
            <w:webHidden/>
          </w:rPr>
          <w:t>81</w:t>
        </w:r>
        <w:r w:rsidR="00DC1000">
          <w:rPr>
            <w:noProof/>
            <w:webHidden/>
          </w:rPr>
          <w:fldChar w:fldCharType="end"/>
        </w:r>
      </w:hyperlink>
    </w:p>
    <w:p w14:paraId="33AC017F" w14:textId="4E53F5E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4" w:history="1">
        <w:r w:rsidR="00DC1000" w:rsidRPr="00FB47A7">
          <w:rPr>
            <w:rStyle w:val="Hyperlink"/>
            <w:rFonts w:cstheme="minorHAnsi"/>
            <w:noProof/>
            <w:lang w:val="fr-CA"/>
          </w:rPr>
          <w:t>Tableau 29. Hauteurs d’atteinte maximales sans obstruction vers l’avant pour une tâche de préhension (en mm)</w:t>
        </w:r>
        <w:r w:rsidR="00DC1000">
          <w:rPr>
            <w:noProof/>
            <w:webHidden/>
          </w:rPr>
          <w:tab/>
        </w:r>
        <w:r w:rsidR="00DC1000">
          <w:rPr>
            <w:noProof/>
            <w:webHidden/>
          </w:rPr>
          <w:fldChar w:fldCharType="begin"/>
        </w:r>
        <w:r w:rsidR="00DC1000">
          <w:rPr>
            <w:noProof/>
            <w:webHidden/>
          </w:rPr>
          <w:instrText xml:space="preserve"> PAGEREF _Toc225959534 \h </w:instrText>
        </w:r>
        <w:r w:rsidR="00DC1000">
          <w:rPr>
            <w:noProof/>
            <w:webHidden/>
          </w:rPr>
        </w:r>
        <w:r w:rsidR="00DC1000">
          <w:rPr>
            <w:noProof/>
            <w:webHidden/>
          </w:rPr>
          <w:fldChar w:fldCharType="separate"/>
        </w:r>
        <w:r>
          <w:rPr>
            <w:noProof/>
            <w:webHidden/>
          </w:rPr>
          <w:t>82</w:t>
        </w:r>
        <w:r w:rsidR="00DC1000">
          <w:rPr>
            <w:noProof/>
            <w:webHidden/>
          </w:rPr>
          <w:fldChar w:fldCharType="end"/>
        </w:r>
      </w:hyperlink>
    </w:p>
    <w:p w14:paraId="68C238FB" w14:textId="7B58306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5" w:history="1">
        <w:r w:rsidR="00DC1000" w:rsidRPr="00FB47A7">
          <w:rPr>
            <w:rStyle w:val="Hyperlink"/>
            <w:rFonts w:cstheme="minorHAnsi"/>
            <w:noProof/>
            <w:lang w:val="fr-CA"/>
          </w:rPr>
          <w:t>Tableau 30. Hauteurs maximales d’atteinte latérale sans obstruction pour une tâche de préhension en tendant le bras vers le côté gauche (en mm)</w:t>
        </w:r>
        <w:r w:rsidR="00DC1000">
          <w:rPr>
            <w:noProof/>
            <w:webHidden/>
          </w:rPr>
          <w:tab/>
        </w:r>
        <w:r w:rsidR="00DC1000">
          <w:rPr>
            <w:noProof/>
            <w:webHidden/>
          </w:rPr>
          <w:fldChar w:fldCharType="begin"/>
        </w:r>
        <w:r w:rsidR="00DC1000">
          <w:rPr>
            <w:noProof/>
            <w:webHidden/>
          </w:rPr>
          <w:instrText xml:space="preserve"> PAGEREF _Toc225959535 \h </w:instrText>
        </w:r>
        <w:r w:rsidR="00DC1000">
          <w:rPr>
            <w:noProof/>
            <w:webHidden/>
          </w:rPr>
        </w:r>
        <w:r w:rsidR="00DC1000">
          <w:rPr>
            <w:noProof/>
            <w:webHidden/>
          </w:rPr>
          <w:fldChar w:fldCharType="separate"/>
        </w:r>
        <w:r>
          <w:rPr>
            <w:noProof/>
            <w:webHidden/>
          </w:rPr>
          <w:t>82</w:t>
        </w:r>
        <w:r w:rsidR="00DC1000">
          <w:rPr>
            <w:noProof/>
            <w:webHidden/>
          </w:rPr>
          <w:fldChar w:fldCharType="end"/>
        </w:r>
      </w:hyperlink>
    </w:p>
    <w:p w14:paraId="7E10D8D6" w14:textId="47FAFCA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6" w:history="1">
        <w:r w:rsidR="00DC1000" w:rsidRPr="00FB47A7">
          <w:rPr>
            <w:rStyle w:val="Hyperlink"/>
            <w:rFonts w:cstheme="minorHAnsi"/>
            <w:noProof/>
            <w:lang w:val="fr-CA"/>
          </w:rPr>
          <w:t>Tableau 31. Hauteurs maximales d’atteinte latérale sans obstruction pour une tâche de préhension en tendant le bras vers le côté droit (en mm)</w:t>
        </w:r>
        <w:r w:rsidR="00DC1000">
          <w:rPr>
            <w:noProof/>
            <w:webHidden/>
          </w:rPr>
          <w:tab/>
        </w:r>
        <w:r w:rsidR="00DC1000">
          <w:rPr>
            <w:noProof/>
            <w:webHidden/>
          </w:rPr>
          <w:fldChar w:fldCharType="begin"/>
        </w:r>
        <w:r w:rsidR="00DC1000">
          <w:rPr>
            <w:noProof/>
            <w:webHidden/>
          </w:rPr>
          <w:instrText xml:space="preserve"> PAGEREF _Toc225959536 \h </w:instrText>
        </w:r>
        <w:r w:rsidR="00DC1000">
          <w:rPr>
            <w:noProof/>
            <w:webHidden/>
          </w:rPr>
        </w:r>
        <w:r w:rsidR="00DC1000">
          <w:rPr>
            <w:noProof/>
            <w:webHidden/>
          </w:rPr>
          <w:fldChar w:fldCharType="separate"/>
        </w:r>
        <w:r>
          <w:rPr>
            <w:noProof/>
            <w:webHidden/>
          </w:rPr>
          <w:t>83</w:t>
        </w:r>
        <w:r w:rsidR="00DC1000">
          <w:rPr>
            <w:noProof/>
            <w:webHidden/>
          </w:rPr>
          <w:fldChar w:fldCharType="end"/>
        </w:r>
      </w:hyperlink>
    </w:p>
    <w:p w14:paraId="675B79E8" w14:textId="0274290D"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7" w:history="1">
        <w:r w:rsidR="00DC1000" w:rsidRPr="00FB47A7">
          <w:rPr>
            <w:rStyle w:val="Hyperlink"/>
            <w:rFonts w:cstheme="minorHAnsi"/>
            <w:noProof/>
            <w:lang w:val="fr-CA"/>
          </w:rPr>
          <w:t>Tableau 32. Hauteurs d’atteinte maximales vers l’avant au</w:t>
        </w:r>
        <w:r w:rsidR="00DC1000" w:rsidRPr="00FB47A7">
          <w:rPr>
            <w:rStyle w:val="Hyperlink"/>
            <w:rFonts w:cstheme="minorHAnsi"/>
            <w:noProof/>
            <w:lang w:val="fr-CA"/>
          </w:rPr>
          <w:noBreakHyphen/>
          <w:t>dessus d’un obstacle de 500 mm de profondeur, pour une tâche tactile (en mm)</w:t>
        </w:r>
        <w:r w:rsidR="00DC1000">
          <w:rPr>
            <w:noProof/>
            <w:webHidden/>
          </w:rPr>
          <w:tab/>
        </w:r>
        <w:r w:rsidR="00DC1000">
          <w:rPr>
            <w:noProof/>
            <w:webHidden/>
          </w:rPr>
          <w:fldChar w:fldCharType="begin"/>
        </w:r>
        <w:r w:rsidR="00DC1000">
          <w:rPr>
            <w:noProof/>
            <w:webHidden/>
          </w:rPr>
          <w:instrText xml:space="preserve"> PAGEREF _Toc225959537 \h </w:instrText>
        </w:r>
        <w:r w:rsidR="00DC1000">
          <w:rPr>
            <w:noProof/>
            <w:webHidden/>
          </w:rPr>
        </w:r>
        <w:r w:rsidR="00DC1000">
          <w:rPr>
            <w:noProof/>
            <w:webHidden/>
          </w:rPr>
          <w:fldChar w:fldCharType="separate"/>
        </w:r>
        <w:r>
          <w:rPr>
            <w:noProof/>
            <w:webHidden/>
          </w:rPr>
          <w:t>88</w:t>
        </w:r>
        <w:r w:rsidR="00DC1000">
          <w:rPr>
            <w:noProof/>
            <w:webHidden/>
          </w:rPr>
          <w:fldChar w:fldCharType="end"/>
        </w:r>
      </w:hyperlink>
    </w:p>
    <w:p w14:paraId="3B60B656" w14:textId="6102DD8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8" w:history="1">
        <w:r w:rsidR="00DC1000" w:rsidRPr="00FB47A7">
          <w:rPr>
            <w:rStyle w:val="Hyperlink"/>
            <w:rFonts w:cstheme="minorHAnsi"/>
            <w:noProof/>
            <w:lang w:val="fr-CA"/>
          </w:rPr>
          <w:t>Tableau 33. Hauteurs maximales d’atteinte latérale vers la gauche d’un obstacle de 500 mm de profondeur, pour une tâche tactile (en mm)</w:t>
        </w:r>
        <w:r w:rsidR="00DC1000">
          <w:rPr>
            <w:noProof/>
            <w:webHidden/>
          </w:rPr>
          <w:tab/>
        </w:r>
        <w:r w:rsidR="00DC1000">
          <w:rPr>
            <w:noProof/>
            <w:webHidden/>
          </w:rPr>
          <w:fldChar w:fldCharType="begin"/>
        </w:r>
        <w:r w:rsidR="00DC1000">
          <w:rPr>
            <w:noProof/>
            <w:webHidden/>
          </w:rPr>
          <w:instrText xml:space="preserve"> PAGEREF _Toc225959538 \h </w:instrText>
        </w:r>
        <w:r w:rsidR="00DC1000">
          <w:rPr>
            <w:noProof/>
            <w:webHidden/>
          </w:rPr>
        </w:r>
        <w:r w:rsidR="00DC1000">
          <w:rPr>
            <w:noProof/>
            <w:webHidden/>
          </w:rPr>
          <w:fldChar w:fldCharType="separate"/>
        </w:r>
        <w:r>
          <w:rPr>
            <w:noProof/>
            <w:webHidden/>
          </w:rPr>
          <w:t>88</w:t>
        </w:r>
        <w:r w:rsidR="00DC1000">
          <w:rPr>
            <w:noProof/>
            <w:webHidden/>
          </w:rPr>
          <w:fldChar w:fldCharType="end"/>
        </w:r>
      </w:hyperlink>
    </w:p>
    <w:p w14:paraId="083FE127" w14:textId="0A45DC4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39" w:history="1">
        <w:r w:rsidR="00DC1000" w:rsidRPr="00FB47A7">
          <w:rPr>
            <w:rStyle w:val="Hyperlink"/>
            <w:rFonts w:cstheme="minorHAnsi"/>
            <w:noProof/>
            <w:lang w:val="fr-CA"/>
          </w:rPr>
          <w:t>Tableau 34. Hauteurs maximales d’atteinte latérale vers la droite d’un obstacle de 500 mm de profondeur, pour une tâche tactile (en mm)</w:t>
        </w:r>
        <w:r w:rsidR="00DC1000">
          <w:rPr>
            <w:noProof/>
            <w:webHidden/>
          </w:rPr>
          <w:tab/>
        </w:r>
        <w:r w:rsidR="00DC1000">
          <w:rPr>
            <w:noProof/>
            <w:webHidden/>
          </w:rPr>
          <w:fldChar w:fldCharType="begin"/>
        </w:r>
        <w:r w:rsidR="00DC1000">
          <w:rPr>
            <w:noProof/>
            <w:webHidden/>
          </w:rPr>
          <w:instrText xml:space="preserve"> PAGEREF _Toc225959539 \h </w:instrText>
        </w:r>
        <w:r w:rsidR="00DC1000">
          <w:rPr>
            <w:noProof/>
            <w:webHidden/>
          </w:rPr>
        </w:r>
        <w:r w:rsidR="00DC1000">
          <w:rPr>
            <w:noProof/>
            <w:webHidden/>
          </w:rPr>
          <w:fldChar w:fldCharType="separate"/>
        </w:r>
        <w:r>
          <w:rPr>
            <w:noProof/>
            <w:webHidden/>
          </w:rPr>
          <w:t>89</w:t>
        </w:r>
        <w:r w:rsidR="00DC1000">
          <w:rPr>
            <w:noProof/>
            <w:webHidden/>
          </w:rPr>
          <w:fldChar w:fldCharType="end"/>
        </w:r>
      </w:hyperlink>
    </w:p>
    <w:p w14:paraId="15AD5BD4" w14:textId="259E2B8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0" w:history="1">
        <w:r w:rsidR="00DC1000" w:rsidRPr="00FB47A7">
          <w:rPr>
            <w:rStyle w:val="Hyperlink"/>
            <w:rFonts w:cstheme="minorHAnsi"/>
            <w:noProof/>
            <w:lang w:val="fr-CA"/>
          </w:rPr>
          <w:t>Tableau 35. Hauteurs d’atteinte maximales vers l’avant au</w:t>
        </w:r>
        <w:r w:rsidR="00DC1000" w:rsidRPr="00FB47A7">
          <w:rPr>
            <w:rStyle w:val="Hyperlink"/>
            <w:rFonts w:cstheme="minorHAnsi"/>
            <w:noProof/>
            <w:lang w:val="fr-CA"/>
          </w:rPr>
          <w:noBreakHyphen/>
          <w:t>dessus d’un obstacle de 500 mm de profondeur, pour une tâche de préhension (en mm)</w:t>
        </w:r>
        <w:r w:rsidR="00DC1000">
          <w:rPr>
            <w:noProof/>
            <w:webHidden/>
          </w:rPr>
          <w:tab/>
        </w:r>
        <w:r w:rsidR="00DC1000">
          <w:rPr>
            <w:noProof/>
            <w:webHidden/>
          </w:rPr>
          <w:fldChar w:fldCharType="begin"/>
        </w:r>
        <w:r w:rsidR="00DC1000">
          <w:rPr>
            <w:noProof/>
            <w:webHidden/>
          </w:rPr>
          <w:instrText xml:space="preserve"> PAGEREF _Toc225959540 \h </w:instrText>
        </w:r>
        <w:r w:rsidR="00DC1000">
          <w:rPr>
            <w:noProof/>
            <w:webHidden/>
          </w:rPr>
        </w:r>
        <w:r w:rsidR="00DC1000">
          <w:rPr>
            <w:noProof/>
            <w:webHidden/>
          </w:rPr>
          <w:fldChar w:fldCharType="separate"/>
        </w:r>
        <w:r>
          <w:rPr>
            <w:noProof/>
            <w:webHidden/>
          </w:rPr>
          <w:t>90</w:t>
        </w:r>
        <w:r w:rsidR="00DC1000">
          <w:rPr>
            <w:noProof/>
            <w:webHidden/>
          </w:rPr>
          <w:fldChar w:fldCharType="end"/>
        </w:r>
      </w:hyperlink>
    </w:p>
    <w:p w14:paraId="36A89282" w14:textId="54FCC8C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1" w:history="1">
        <w:r w:rsidR="00DC1000" w:rsidRPr="00FB47A7">
          <w:rPr>
            <w:rStyle w:val="Hyperlink"/>
            <w:rFonts w:cstheme="minorHAnsi"/>
            <w:noProof/>
            <w:lang w:val="fr-CA"/>
          </w:rPr>
          <w:t>Tableau 36. Hauteurs maximales d’atteinte latérale vers la gauche d’un obstacle de 500 mm de profondeur, pour une tâche de préhension(en mm)</w:t>
        </w:r>
        <w:r w:rsidR="00DC1000">
          <w:rPr>
            <w:noProof/>
            <w:webHidden/>
          </w:rPr>
          <w:tab/>
        </w:r>
        <w:r w:rsidR="00DC1000">
          <w:rPr>
            <w:noProof/>
            <w:webHidden/>
          </w:rPr>
          <w:fldChar w:fldCharType="begin"/>
        </w:r>
        <w:r w:rsidR="00DC1000">
          <w:rPr>
            <w:noProof/>
            <w:webHidden/>
          </w:rPr>
          <w:instrText xml:space="preserve"> PAGEREF _Toc225959541 \h </w:instrText>
        </w:r>
        <w:r w:rsidR="00DC1000">
          <w:rPr>
            <w:noProof/>
            <w:webHidden/>
          </w:rPr>
        </w:r>
        <w:r w:rsidR="00DC1000">
          <w:rPr>
            <w:noProof/>
            <w:webHidden/>
          </w:rPr>
          <w:fldChar w:fldCharType="separate"/>
        </w:r>
        <w:r>
          <w:rPr>
            <w:noProof/>
            <w:webHidden/>
          </w:rPr>
          <w:t>90</w:t>
        </w:r>
        <w:r w:rsidR="00DC1000">
          <w:rPr>
            <w:noProof/>
            <w:webHidden/>
          </w:rPr>
          <w:fldChar w:fldCharType="end"/>
        </w:r>
      </w:hyperlink>
    </w:p>
    <w:p w14:paraId="7C094B6E" w14:textId="43B6620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2" w:history="1">
        <w:r w:rsidR="00DC1000" w:rsidRPr="00FB47A7">
          <w:rPr>
            <w:rStyle w:val="Hyperlink"/>
            <w:rFonts w:cstheme="minorHAnsi"/>
            <w:noProof/>
            <w:lang w:val="fr-CA"/>
          </w:rPr>
          <w:t>Tableau 37. Hauteurs maximales d’atteinte latérale vers la droite d’un obstacle de 500 mm de profondeur, pour une tâche de préhension (en mm)</w:t>
        </w:r>
        <w:r w:rsidR="00DC1000">
          <w:rPr>
            <w:noProof/>
            <w:webHidden/>
          </w:rPr>
          <w:tab/>
        </w:r>
        <w:r w:rsidR="00DC1000">
          <w:rPr>
            <w:noProof/>
            <w:webHidden/>
          </w:rPr>
          <w:fldChar w:fldCharType="begin"/>
        </w:r>
        <w:r w:rsidR="00DC1000">
          <w:rPr>
            <w:noProof/>
            <w:webHidden/>
          </w:rPr>
          <w:instrText xml:space="preserve"> PAGEREF _Toc225959542 \h </w:instrText>
        </w:r>
        <w:r w:rsidR="00DC1000">
          <w:rPr>
            <w:noProof/>
            <w:webHidden/>
          </w:rPr>
        </w:r>
        <w:r w:rsidR="00DC1000">
          <w:rPr>
            <w:noProof/>
            <w:webHidden/>
          </w:rPr>
          <w:fldChar w:fldCharType="separate"/>
        </w:r>
        <w:r>
          <w:rPr>
            <w:noProof/>
            <w:webHidden/>
          </w:rPr>
          <w:t>91</w:t>
        </w:r>
        <w:r w:rsidR="00DC1000">
          <w:rPr>
            <w:noProof/>
            <w:webHidden/>
          </w:rPr>
          <w:fldChar w:fldCharType="end"/>
        </w:r>
      </w:hyperlink>
    </w:p>
    <w:p w14:paraId="0B9FC2BC" w14:textId="64A6D6A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3" w:history="1">
        <w:r w:rsidR="00DC1000" w:rsidRPr="00FB47A7">
          <w:rPr>
            <w:rStyle w:val="Hyperlink"/>
            <w:rFonts w:cstheme="minorHAnsi"/>
            <w:noProof/>
            <w:lang w:val="fr-CA"/>
          </w:rPr>
          <w:t>Tableau 38. Sommaire des données démographiques des participants ayant pris part aux entretiens qualitatifs</w:t>
        </w:r>
        <w:r w:rsidR="00DC1000">
          <w:rPr>
            <w:noProof/>
            <w:webHidden/>
          </w:rPr>
          <w:tab/>
        </w:r>
        <w:r w:rsidR="00DC1000">
          <w:rPr>
            <w:noProof/>
            <w:webHidden/>
          </w:rPr>
          <w:fldChar w:fldCharType="begin"/>
        </w:r>
        <w:r w:rsidR="00DC1000">
          <w:rPr>
            <w:noProof/>
            <w:webHidden/>
          </w:rPr>
          <w:instrText xml:space="preserve"> PAGEREF _Toc225959543 \h </w:instrText>
        </w:r>
        <w:r w:rsidR="00DC1000">
          <w:rPr>
            <w:noProof/>
            <w:webHidden/>
          </w:rPr>
        </w:r>
        <w:r w:rsidR="00DC1000">
          <w:rPr>
            <w:noProof/>
            <w:webHidden/>
          </w:rPr>
          <w:fldChar w:fldCharType="separate"/>
        </w:r>
        <w:r>
          <w:rPr>
            <w:noProof/>
            <w:webHidden/>
          </w:rPr>
          <w:t>96</w:t>
        </w:r>
        <w:r w:rsidR="00DC1000">
          <w:rPr>
            <w:noProof/>
            <w:webHidden/>
          </w:rPr>
          <w:fldChar w:fldCharType="end"/>
        </w:r>
      </w:hyperlink>
    </w:p>
    <w:p w14:paraId="0AFE5EDF" w14:textId="787A00B8"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4" w:history="1">
        <w:r w:rsidR="00DC1000" w:rsidRPr="00FB47A7">
          <w:rPr>
            <w:rStyle w:val="Hyperlink"/>
            <w:rFonts w:cstheme="minorHAnsi"/>
            <w:noProof/>
            <w:lang w:val="fr-CA"/>
          </w:rPr>
          <w:t>Tableau 39. Sommaire des orientations pour les mesures spécifiques aux enfants dans les codes et normes examinés</w:t>
        </w:r>
        <w:r w:rsidR="00DC1000">
          <w:rPr>
            <w:noProof/>
            <w:webHidden/>
          </w:rPr>
          <w:tab/>
        </w:r>
        <w:r w:rsidR="00DC1000">
          <w:rPr>
            <w:noProof/>
            <w:webHidden/>
          </w:rPr>
          <w:fldChar w:fldCharType="begin"/>
        </w:r>
        <w:r w:rsidR="00DC1000">
          <w:rPr>
            <w:noProof/>
            <w:webHidden/>
          </w:rPr>
          <w:instrText xml:space="preserve"> PAGEREF _Toc225959544 \h </w:instrText>
        </w:r>
        <w:r w:rsidR="00DC1000">
          <w:rPr>
            <w:noProof/>
            <w:webHidden/>
          </w:rPr>
        </w:r>
        <w:r w:rsidR="00DC1000">
          <w:rPr>
            <w:noProof/>
            <w:webHidden/>
          </w:rPr>
          <w:fldChar w:fldCharType="separate"/>
        </w:r>
        <w:r>
          <w:rPr>
            <w:noProof/>
            <w:webHidden/>
          </w:rPr>
          <w:t>106</w:t>
        </w:r>
        <w:r w:rsidR="00DC1000">
          <w:rPr>
            <w:noProof/>
            <w:webHidden/>
          </w:rPr>
          <w:fldChar w:fldCharType="end"/>
        </w:r>
      </w:hyperlink>
    </w:p>
    <w:p w14:paraId="5B8A49CE" w14:textId="247432A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5" w:history="1">
        <w:r w:rsidR="00DC1000" w:rsidRPr="00FB47A7">
          <w:rPr>
            <w:rStyle w:val="Hyperlink"/>
            <w:rFonts w:cstheme="minorHAnsi"/>
            <w:noProof/>
            <w:lang w:val="fr-CA"/>
          </w:rPr>
          <w:t>Tableau 40. Sommaire des recommandations concernant les exigences en matière d’espace et de commandes de fonctionnement dans l’environnement bâti et application suggérée dans les normes d’accessibilité</w:t>
        </w:r>
        <w:r w:rsidR="00DC1000">
          <w:rPr>
            <w:noProof/>
            <w:webHidden/>
          </w:rPr>
          <w:tab/>
        </w:r>
        <w:r w:rsidR="00DC1000">
          <w:rPr>
            <w:noProof/>
            <w:webHidden/>
          </w:rPr>
          <w:fldChar w:fldCharType="begin"/>
        </w:r>
        <w:r w:rsidR="00DC1000">
          <w:rPr>
            <w:noProof/>
            <w:webHidden/>
          </w:rPr>
          <w:instrText xml:space="preserve"> PAGEREF _Toc225959545 \h </w:instrText>
        </w:r>
        <w:r w:rsidR="00DC1000">
          <w:rPr>
            <w:noProof/>
            <w:webHidden/>
          </w:rPr>
        </w:r>
        <w:r w:rsidR="00DC1000">
          <w:rPr>
            <w:noProof/>
            <w:webHidden/>
          </w:rPr>
          <w:fldChar w:fldCharType="separate"/>
        </w:r>
        <w:r>
          <w:rPr>
            <w:noProof/>
            <w:webHidden/>
          </w:rPr>
          <w:t>118</w:t>
        </w:r>
        <w:r w:rsidR="00DC1000">
          <w:rPr>
            <w:noProof/>
            <w:webHidden/>
          </w:rPr>
          <w:fldChar w:fldCharType="end"/>
        </w:r>
      </w:hyperlink>
    </w:p>
    <w:p w14:paraId="633E57E6" w14:textId="2AB27D39"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6" w:history="1">
        <w:r w:rsidR="00DC1000" w:rsidRPr="00FB47A7">
          <w:rPr>
            <w:rStyle w:val="Hyperlink"/>
            <w:rFonts w:cstheme="minorHAnsi"/>
            <w:noProof/>
            <w:lang w:val="fr-CA"/>
          </w:rPr>
          <w:t>Tableau A-1. Description des configurations des dispositifs de mobilité</w:t>
        </w:r>
        <w:r w:rsidR="00DC1000">
          <w:rPr>
            <w:noProof/>
            <w:webHidden/>
          </w:rPr>
          <w:tab/>
        </w:r>
        <w:r w:rsidR="00DC1000">
          <w:rPr>
            <w:noProof/>
            <w:webHidden/>
          </w:rPr>
          <w:fldChar w:fldCharType="begin"/>
        </w:r>
        <w:r w:rsidR="00DC1000">
          <w:rPr>
            <w:noProof/>
            <w:webHidden/>
          </w:rPr>
          <w:instrText xml:space="preserve"> PAGEREF _Toc225959546 \h </w:instrText>
        </w:r>
        <w:r w:rsidR="00DC1000">
          <w:rPr>
            <w:noProof/>
            <w:webHidden/>
          </w:rPr>
        </w:r>
        <w:r w:rsidR="00DC1000">
          <w:rPr>
            <w:noProof/>
            <w:webHidden/>
          </w:rPr>
          <w:fldChar w:fldCharType="separate"/>
        </w:r>
        <w:r>
          <w:rPr>
            <w:noProof/>
            <w:webHidden/>
          </w:rPr>
          <w:t>128</w:t>
        </w:r>
        <w:r w:rsidR="00DC1000">
          <w:rPr>
            <w:noProof/>
            <w:webHidden/>
          </w:rPr>
          <w:fldChar w:fldCharType="end"/>
        </w:r>
      </w:hyperlink>
    </w:p>
    <w:p w14:paraId="69BEFA41" w14:textId="2D4C0F9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7" w:history="1">
        <w:r w:rsidR="00DC1000" w:rsidRPr="00FB47A7">
          <w:rPr>
            <w:rStyle w:val="Hyperlink"/>
            <w:rFonts w:cstheme="minorHAnsi"/>
            <w:noProof/>
            <w:lang w:val="fr-CA"/>
          </w:rPr>
          <w:t>Tableau A-2. Largeur du dispositif inoccupé (en mm)</w:t>
        </w:r>
        <w:r w:rsidR="00DC1000">
          <w:rPr>
            <w:noProof/>
            <w:webHidden/>
          </w:rPr>
          <w:tab/>
        </w:r>
        <w:r w:rsidR="00DC1000">
          <w:rPr>
            <w:noProof/>
            <w:webHidden/>
          </w:rPr>
          <w:fldChar w:fldCharType="begin"/>
        </w:r>
        <w:r w:rsidR="00DC1000">
          <w:rPr>
            <w:noProof/>
            <w:webHidden/>
          </w:rPr>
          <w:instrText xml:space="preserve"> PAGEREF _Toc225959547 \h </w:instrText>
        </w:r>
        <w:r w:rsidR="00DC1000">
          <w:rPr>
            <w:noProof/>
            <w:webHidden/>
          </w:rPr>
        </w:r>
        <w:r w:rsidR="00DC1000">
          <w:rPr>
            <w:noProof/>
            <w:webHidden/>
          </w:rPr>
          <w:fldChar w:fldCharType="separate"/>
        </w:r>
        <w:r>
          <w:rPr>
            <w:noProof/>
            <w:webHidden/>
          </w:rPr>
          <w:t>130</w:t>
        </w:r>
        <w:r w:rsidR="00DC1000">
          <w:rPr>
            <w:noProof/>
            <w:webHidden/>
          </w:rPr>
          <w:fldChar w:fldCharType="end"/>
        </w:r>
      </w:hyperlink>
    </w:p>
    <w:p w14:paraId="5E937870" w14:textId="4E4C2F8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8" w:history="1">
        <w:r w:rsidR="00DC1000" w:rsidRPr="00FB47A7">
          <w:rPr>
            <w:rStyle w:val="Hyperlink"/>
            <w:rFonts w:cstheme="minorHAnsi"/>
            <w:noProof/>
            <w:lang w:val="fr-CA"/>
          </w:rPr>
          <w:t>Tableau A-3. Longueur du dispositif inoccupé (en mm)</w:t>
        </w:r>
        <w:r w:rsidR="00DC1000">
          <w:rPr>
            <w:noProof/>
            <w:webHidden/>
          </w:rPr>
          <w:tab/>
        </w:r>
        <w:r w:rsidR="00DC1000">
          <w:rPr>
            <w:noProof/>
            <w:webHidden/>
          </w:rPr>
          <w:fldChar w:fldCharType="begin"/>
        </w:r>
        <w:r w:rsidR="00DC1000">
          <w:rPr>
            <w:noProof/>
            <w:webHidden/>
          </w:rPr>
          <w:instrText xml:space="preserve"> PAGEREF _Toc225959548 \h </w:instrText>
        </w:r>
        <w:r w:rsidR="00DC1000">
          <w:rPr>
            <w:noProof/>
            <w:webHidden/>
          </w:rPr>
        </w:r>
        <w:r w:rsidR="00DC1000">
          <w:rPr>
            <w:noProof/>
            <w:webHidden/>
          </w:rPr>
          <w:fldChar w:fldCharType="separate"/>
        </w:r>
        <w:r>
          <w:rPr>
            <w:noProof/>
            <w:webHidden/>
          </w:rPr>
          <w:t>131</w:t>
        </w:r>
        <w:r w:rsidR="00DC1000">
          <w:rPr>
            <w:noProof/>
            <w:webHidden/>
          </w:rPr>
          <w:fldChar w:fldCharType="end"/>
        </w:r>
      </w:hyperlink>
    </w:p>
    <w:p w14:paraId="5A803EF2" w14:textId="1BFEACE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49" w:history="1">
        <w:r w:rsidR="00DC1000" w:rsidRPr="00FB47A7">
          <w:rPr>
            <w:rStyle w:val="Hyperlink"/>
            <w:rFonts w:cstheme="minorHAnsi"/>
            <w:noProof/>
            <w:lang w:val="en-US"/>
          </w:rPr>
          <w:t>Tableau A-4.</w:t>
        </w:r>
        <w:r w:rsidR="00DC1000" w:rsidRPr="00FB47A7">
          <w:rPr>
            <w:rStyle w:val="Hyperlink"/>
            <w:rFonts w:cstheme="minorHAnsi"/>
            <w:noProof/>
            <w:lang w:val="fr-CA"/>
          </w:rPr>
          <w:t xml:space="preserve"> Pourcentage de variation entre les mesures des dispositifs inoccupés et occupés prises en laboratoire</w:t>
        </w:r>
        <w:r w:rsidR="00DC1000">
          <w:rPr>
            <w:noProof/>
            <w:webHidden/>
          </w:rPr>
          <w:tab/>
        </w:r>
        <w:r w:rsidR="00DC1000">
          <w:rPr>
            <w:noProof/>
            <w:webHidden/>
          </w:rPr>
          <w:fldChar w:fldCharType="begin"/>
        </w:r>
        <w:r w:rsidR="00DC1000">
          <w:rPr>
            <w:noProof/>
            <w:webHidden/>
          </w:rPr>
          <w:instrText xml:space="preserve"> PAGEREF _Toc225959549 \h </w:instrText>
        </w:r>
        <w:r w:rsidR="00DC1000">
          <w:rPr>
            <w:noProof/>
            <w:webHidden/>
          </w:rPr>
        </w:r>
        <w:r w:rsidR="00DC1000">
          <w:rPr>
            <w:noProof/>
            <w:webHidden/>
          </w:rPr>
          <w:fldChar w:fldCharType="separate"/>
        </w:r>
        <w:r>
          <w:rPr>
            <w:noProof/>
            <w:webHidden/>
          </w:rPr>
          <w:t>132</w:t>
        </w:r>
        <w:r w:rsidR="00DC1000">
          <w:rPr>
            <w:noProof/>
            <w:webHidden/>
          </w:rPr>
          <w:fldChar w:fldCharType="end"/>
        </w:r>
      </w:hyperlink>
    </w:p>
    <w:p w14:paraId="04FBB717" w14:textId="68AA8DE3"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0" w:history="1">
        <w:r w:rsidR="00DC1000" w:rsidRPr="00FB47A7">
          <w:rPr>
            <w:rStyle w:val="Hyperlink"/>
            <w:rFonts w:cstheme="minorHAnsi"/>
            <w:noProof/>
            <w:lang w:val="fr-CA"/>
          </w:rPr>
          <w:t>Tableau A-5. Aire de virage continu (en mm), sans restriction d’espace minimum imposée</w:t>
        </w:r>
        <w:r w:rsidR="00DC1000">
          <w:rPr>
            <w:noProof/>
            <w:webHidden/>
          </w:rPr>
          <w:tab/>
        </w:r>
        <w:r w:rsidR="00DC1000">
          <w:rPr>
            <w:noProof/>
            <w:webHidden/>
          </w:rPr>
          <w:fldChar w:fldCharType="begin"/>
        </w:r>
        <w:r w:rsidR="00DC1000">
          <w:rPr>
            <w:noProof/>
            <w:webHidden/>
          </w:rPr>
          <w:instrText xml:space="preserve"> PAGEREF _Toc225959550 \h </w:instrText>
        </w:r>
        <w:r w:rsidR="00DC1000">
          <w:rPr>
            <w:noProof/>
            <w:webHidden/>
          </w:rPr>
        </w:r>
        <w:r w:rsidR="00DC1000">
          <w:rPr>
            <w:noProof/>
            <w:webHidden/>
          </w:rPr>
          <w:fldChar w:fldCharType="separate"/>
        </w:r>
        <w:r>
          <w:rPr>
            <w:noProof/>
            <w:webHidden/>
          </w:rPr>
          <w:t>133</w:t>
        </w:r>
        <w:r w:rsidR="00DC1000">
          <w:rPr>
            <w:noProof/>
            <w:webHidden/>
          </w:rPr>
          <w:fldChar w:fldCharType="end"/>
        </w:r>
      </w:hyperlink>
    </w:p>
    <w:p w14:paraId="47AB936B" w14:textId="3D2B84F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1" w:history="1">
        <w:r w:rsidR="00DC1000" w:rsidRPr="00FB47A7">
          <w:rPr>
            <w:rStyle w:val="Hyperlink"/>
            <w:rFonts w:cstheme="minorHAnsi"/>
            <w:noProof/>
            <w:lang w:val="fr-CA"/>
          </w:rPr>
          <w:t>Tableau A-6. Aire de virage en trois points (en mm), sans restriction d’espace minimum imposée</w:t>
        </w:r>
        <w:r w:rsidR="00DC1000">
          <w:rPr>
            <w:noProof/>
            <w:webHidden/>
          </w:rPr>
          <w:tab/>
        </w:r>
        <w:r w:rsidR="00DC1000">
          <w:rPr>
            <w:noProof/>
            <w:webHidden/>
          </w:rPr>
          <w:fldChar w:fldCharType="begin"/>
        </w:r>
        <w:r w:rsidR="00DC1000">
          <w:rPr>
            <w:noProof/>
            <w:webHidden/>
          </w:rPr>
          <w:instrText xml:space="preserve"> PAGEREF _Toc225959551 \h </w:instrText>
        </w:r>
        <w:r w:rsidR="00DC1000">
          <w:rPr>
            <w:noProof/>
            <w:webHidden/>
          </w:rPr>
        </w:r>
        <w:r w:rsidR="00DC1000">
          <w:rPr>
            <w:noProof/>
            <w:webHidden/>
          </w:rPr>
          <w:fldChar w:fldCharType="separate"/>
        </w:r>
        <w:r>
          <w:rPr>
            <w:noProof/>
            <w:webHidden/>
          </w:rPr>
          <w:t>134</w:t>
        </w:r>
        <w:r w:rsidR="00DC1000">
          <w:rPr>
            <w:noProof/>
            <w:webHidden/>
          </w:rPr>
          <w:fldChar w:fldCharType="end"/>
        </w:r>
      </w:hyperlink>
    </w:p>
    <w:p w14:paraId="1C435434" w14:textId="7578E5D6"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2" w:history="1">
        <w:r w:rsidR="00DC1000" w:rsidRPr="00FB47A7">
          <w:rPr>
            <w:rStyle w:val="Hyperlink"/>
            <w:rFonts w:cstheme="minorHAnsi"/>
            <w:noProof/>
            <w:lang w:val="fr-CA"/>
          </w:rPr>
          <w:t>Tableau A-7. Aire de virage avec entrée ou sortie dans un coin (en mm), sans restriction d’espace minimum imposée</w:t>
        </w:r>
        <w:r w:rsidR="00DC1000">
          <w:rPr>
            <w:noProof/>
            <w:webHidden/>
          </w:rPr>
          <w:tab/>
        </w:r>
        <w:r w:rsidR="00DC1000">
          <w:rPr>
            <w:noProof/>
            <w:webHidden/>
          </w:rPr>
          <w:fldChar w:fldCharType="begin"/>
        </w:r>
        <w:r w:rsidR="00DC1000">
          <w:rPr>
            <w:noProof/>
            <w:webHidden/>
          </w:rPr>
          <w:instrText xml:space="preserve"> PAGEREF _Toc225959552 \h </w:instrText>
        </w:r>
        <w:r w:rsidR="00DC1000">
          <w:rPr>
            <w:noProof/>
            <w:webHidden/>
          </w:rPr>
        </w:r>
        <w:r w:rsidR="00DC1000">
          <w:rPr>
            <w:noProof/>
            <w:webHidden/>
          </w:rPr>
          <w:fldChar w:fldCharType="separate"/>
        </w:r>
        <w:r>
          <w:rPr>
            <w:noProof/>
            <w:webHidden/>
          </w:rPr>
          <w:t>134</w:t>
        </w:r>
        <w:r w:rsidR="00DC1000">
          <w:rPr>
            <w:noProof/>
            <w:webHidden/>
          </w:rPr>
          <w:fldChar w:fldCharType="end"/>
        </w:r>
      </w:hyperlink>
    </w:p>
    <w:p w14:paraId="5E020AAF" w14:textId="00896CE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3" w:history="1">
        <w:r w:rsidR="00DC1000" w:rsidRPr="00FB47A7">
          <w:rPr>
            <w:rStyle w:val="Hyperlink"/>
            <w:rFonts w:cstheme="minorHAnsi"/>
            <w:noProof/>
            <w:lang w:val="fr-CA"/>
          </w:rPr>
          <w:t>Tableau A-8. Aire de virage avec entrée ou sortie au centre (en mm), sans restriction d’espace minimum imposée</w:t>
        </w:r>
        <w:r w:rsidR="00DC1000">
          <w:rPr>
            <w:noProof/>
            <w:webHidden/>
          </w:rPr>
          <w:tab/>
        </w:r>
        <w:r w:rsidR="00DC1000">
          <w:rPr>
            <w:noProof/>
            <w:webHidden/>
          </w:rPr>
          <w:fldChar w:fldCharType="begin"/>
        </w:r>
        <w:r w:rsidR="00DC1000">
          <w:rPr>
            <w:noProof/>
            <w:webHidden/>
          </w:rPr>
          <w:instrText xml:space="preserve"> PAGEREF _Toc225959553 \h </w:instrText>
        </w:r>
        <w:r w:rsidR="00DC1000">
          <w:rPr>
            <w:noProof/>
            <w:webHidden/>
          </w:rPr>
        </w:r>
        <w:r w:rsidR="00DC1000">
          <w:rPr>
            <w:noProof/>
            <w:webHidden/>
          </w:rPr>
          <w:fldChar w:fldCharType="separate"/>
        </w:r>
        <w:r>
          <w:rPr>
            <w:noProof/>
            <w:webHidden/>
          </w:rPr>
          <w:t>135</w:t>
        </w:r>
        <w:r w:rsidR="00DC1000">
          <w:rPr>
            <w:noProof/>
            <w:webHidden/>
          </w:rPr>
          <w:fldChar w:fldCharType="end"/>
        </w:r>
      </w:hyperlink>
    </w:p>
    <w:p w14:paraId="0F60B378" w14:textId="6747366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4" w:history="1">
        <w:r w:rsidR="00DC1000" w:rsidRPr="00FB47A7">
          <w:rPr>
            <w:rStyle w:val="Hyperlink"/>
            <w:rFonts w:cstheme="minorHAnsi"/>
            <w:noProof/>
            <w:lang w:val="fr-CA"/>
          </w:rPr>
          <w:t>Tableau A-9. Aire de virage (en mm) pour les scooters de mobilité à 3 roues et à 4 roues</w:t>
        </w:r>
        <w:r w:rsidR="00DC1000">
          <w:rPr>
            <w:noProof/>
            <w:webHidden/>
          </w:rPr>
          <w:tab/>
        </w:r>
        <w:r w:rsidR="00DC1000">
          <w:rPr>
            <w:noProof/>
            <w:webHidden/>
          </w:rPr>
          <w:fldChar w:fldCharType="begin"/>
        </w:r>
        <w:r w:rsidR="00DC1000">
          <w:rPr>
            <w:noProof/>
            <w:webHidden/>
          </w:rPr>
          <w:instrText xml:space="preserve"> PAGEREF _Toc225959554 \h </w:instrText>
        </w:r>
        <w:r w:rsidR="00DC1000">
          <w:rPr>
            <w:noProof/>
            <w:webHidden/>
          </w:rPr>
        </w:r>
        <w:r w:rsidR="00DC1000">
          <w:rPr>
            <w:noProof/>
            <w:webHidden/>
          </w:rPr>
          <w:fldChar w:fldCharType="separate"/>
        </w:r>
        <w:r>
          <w:rPr>
            <w:noProof/>
            <w:webHidden/>
          </w:rPr>
          <w:t>137</w:t>
        </w:r>
        <w:r w:rsidR="00DC1000">
          <w:rPr>
            <w:noProof/>
            <w:webHidden/>
          </w:rPr>
          <w:fldChar w:fldCharType="end"/>
        </w:r>
      </w:hyperlink>
    </w:p>
    <w:p w14:paraId="0BD1B88C" w14:textId="0DB0A9AC"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5" w:history="1">
        <w:r w:rsidR="00DC1000" w:rsidRPr="00FB47A7">
          <w:rPr>
            <w:rStyle w:val="Hyperlink"/>
            <w:rFonts w:cstheme="minorHAnsi"/>
            <w:noProof/>
            <w:lang w:val="fr-CA"/>
          </w:rPr>
          <w:t>Tableau A-10. Largeur de virage pour les scooters de mobilité à 3 roues et à 4 roues</w:t>
        </w:r>
        <w:r w:rsidR="00DC1000">
          <w:rPr>
            <w:noProof/>
            <w:webHidden/>
          </w:rPr>
          <w:tab/>
        </w:r>
        <w:r w:rsidR="00DC1000">
          <w:rPr>
            <w:noProof/>
            <w:webHidden/>
          </w:rPr>
          <w:fldChar w:fldCharType="begin"/>
        </w:r>
        <w:r w:rsidR="00DC1000">
          <w:rPr>
            <w:noProof/>
            <w:webHidden/>
          </w:rPr>
          <w:instrText xml:space="preserve"> PAGEREF _Toc225959555 \h </w:instrText>
        </w:r>
        <w:r w:rsidR="00DC1000">
          <w:rPr>
            <w:noProof/>
            <w:webHidden/>
          </w:rPr>
        </w:r>
        <w:r w:rsidR="00DC1000">
          <w:rPr>
            <w:noProof/>
            <w:webHidden/>
          </w:rPr>
          <w:fldChar w:fldCharType="separate"/>
        </w:r>
        <w:r>
          <w:rPr>
            <w:noProof/>
            <w:webHidden/>
          </w:rPr>
          <w:t>138</w:t>
        </w:r>
        <w:r w:rsidR="00DC1000">
          <w:rPr>
            <w:noProof/>
            <w:webHidden/>
          </w:rPr>
          <w:fldChar w:fldCharType="end"/>
        </w:r>
      </w:hyperlink>
    </w:p>
    <w:p w14:paraId="07A17DF2" w14:textId="71C952F8"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6" w:history="1">
        <w:r w:rsidR="00DC1000" w:rsidRPr="00FB47A7">
          <w:rPr>
            <w:rStyle w:val="Hyperlink"/>
            <w:rFonts w:cstheme="minorHAnsi"/>
            <w:noProof/>
            <w:lang w:val="fr-CA"/>
          </w:rPr>
          <w:t>Tableau A-11. Tolérances d’atteinte sans obstruction (distance entre le dispositif ou la personne par rapport au mur) [en mm]</w:t>
        </w:r>
        <w:r w:rsidR="00DC1000">
          <w:rPr>
            <w:noProof/>
            <w:webHidden/>
          </w:rPr>
          <w:tab/>
        </w:r>
        <w:r w:rsidR="00DC1000">
          <w:rPr>
            <w:noProof/>
            <w:webHidden/>
          </w:rPr>
          <w:fldChar w:fldCharType="begin"/>
        </w:r>
        <w:r w:rsidR="00DC1000">
          <w:rPr>
            <w:noProof/>
            <w:webHidden/>
          </w:rPr>
          <w:instrText xml:space="preserve"> PAGEREF _Toc225959556 \h </w:instrText>
        </w:r>
        <w:r w:rsidR="00DC1000">
          <w:rPr>
            <w:noProof/>
            <w:webHidden/>
          </w:rPr>
        </w:r>
        <w:r w:rsidR="00DC1000">
          <w:rPr>
            <w:noProof/>
            <w:webHidden/>
          </w:rPr>
          <w:fldChar w:fldCharType="separate"/>
        </w:r>
        <w:r>
          <w:rPr>
            <w:noProof/>
            <w:webHidden/>
          </w:rPr>
          <w:t>139</w:t>
        </w:r>
        <w:r w:rsidR="00DC1000">
          <w:rPr>
            <w:noProof/>
            <w:webHidden/>
          </w:rPr>
          <w:fldChar w:fldCharType="end"/>
        </w:r>
      </w:hyperlink>
    </w:p>
    <w:p w14:paraId="59697166" w14:textId="10F5C9B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7" w:history="1">
        <w:r w:rsidR="00DC1000" w:rsidRPr="00FB47A7">
          <w:rPr>
            <w:rStyle w:val="Hyperlink"/>
            <w:rFonts w:cstheme="minorHAnsi"/>
            <w:noProof/>
            <w:lang w:val="fr-CA"/>
          </w:rPr>
          <w:t>Tableau A-12. Hauteurs maximales d’atteinte vers l’avant au</w:t>
        </w:r>
        <w:r w:rsidR="00DC1000" w:rsidRPr="00FB47A7">
          <w:rPr>
            <w:rStyle w:val="Hyperlink"/>
            <w:rFonts w:cstheme="minorHAnsi"/>
            <w:noProof/>
            <w:lang w:val="fr-CA"/>
          </w:rPr>
          <w:noBreakHyphen/>
          <w:t>dessus d’un obstacle de 600 mm de profondeur, pour une tâche tactile (en mm)</w:t>
        </w:r>
        <w:r w:rsidR="00DC1000">
          <w:rPr>
            <w:noProof/>
            <w:webHidden/>
          </w:rPr>
          <w:tab/>
        </w:r>
        <w:r w:rsidR="00DC1000">
          <w:rPr>
            <w:noProof/>
            <w:webHidden/>
          </w:rPr>
          <w:fldChar w:fldCharType="begin"/>
        </w:r>
        <w:r w:rsidR="00DC1000">
          <w:rPr>
            <w:noProof/>
            <w:webHidden/>
          </w:rPr>
          <w:instrText xml:space="preserve"> PAGEREF _Toc225959557 \h </w:instrText>
        </w:r>
        <w:r w:rsidR="00DC1000">
          <w:rPr>
            <w:noProof/>
            <w:webHidden/>
          </w:rPr>
        </w:r>
        <w:r w:rsidR="00DC1000">
          <w:rPr>
            <w:noProof/>
            <w:webHidden/>
          </w:rPr>
          <w:fldChar w:fldCharType="separate"/>
        </w:r>
        <w:r>
          <w:rPr>
            <w:noProof/>
            <w:webHidden/>
          </w:rPr>
          <w:t>142</w:t>
        </w:r>
        <w:r w:rsidR="00DC1000">
          <w:rPr>
            <w:noProof/>
            <w:webHidden/>
          </w:rPr>
          <w:fldChar w:fldCharType="end"/>
        </w:r>
      </w:hyperlink>
    </w:p>
    <w:p w14:paraId="3D3030A5" w14:textId="3DFA9F2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8" w:history="1">
        <w:r w:rsidR="00DC1000" w:rsidRPr="00FB47A7">
          <w:rPr>
            <w:rStyle w:val="Hyperlink"/>
            <w:rFonts w:cstheme="minorHAnsi"/>
            <w:noProof/>
            <w:lang w:val="fr-CA"/>
          </w:rPr>
          <w:t>Tableau A-13. Hauteurs maximales d’atteinte latérale en tendant les bras vers la gauche au</w:t>
        </w:r>
        <w:r w:rsidR="00DC1000" w:rsidRPr="00FB47A7">
          <w:rPr>
            <w:rStyle w:val="Hyperlink"/>
            <w:rFonts w:cstheme="minorHAnsi"/>
            <w:noProof/>
            <w:lang w:val="fr-CA"/>
          </w:rPr>
          <w:noBreakHyphen/>
          <w:t>dessus d’un obstacle d’une profondeur de 600 mm (en mm), pour une tâche tactile</w:t>
        </w:r>
        <w:r w:rsidR="00DC1000">
          <w:rPr>
            <w:noProof/>
            <w:webHidden/>
          </w:rPr>
          <w:tab/>
        </w:r>
        <w:r w:rsidR="00DC1000">
          <w:rPr>
            <w:noProof/>
            <w:webHidden/>
          </w:rPr>
          <w:fldChar w:fldCharType="begin"/>
        </w:r>
        <w:r w:rsidR="00DC1000">
          <w:rPr>
            <w:noProof/>
            <w:webHidden/>
          </w:rPr>
          <w:instrText xml:space="preserve"> PAGEREF _Toc225959558 \h </w:instrText>
        </w:r>
        <w:r w:rsidR="00DC1000">
          <w:rPr>
            <w:noProof/>
            <w:webHidden/>
          </w:rPr>
        </w:r>
        <w:r w:rsidR="00DC1000">
          <w:rPr>
            <w:noProof/>
            <w:webHidden/>
          </w:rPr>
          <w:fldChar w:fldCharType="separate"/>
        </w:r>
        <w:r>
          <w:rPr>
            <w:noProof/>
            <w:webHidden/>
          </w:rPr>
          <w:t>143</w:t>
        </w:r>
        <w:r w:rsidR="00DC1000">
          <w:rPr>
            <w:noProof/>
            <w:webHidden/>
          </w:rPr>
          <w:fldChar w:fldCharType="end"/>
        </w:r>
      </w:hyperlink>
    </w:p>
    <w:p w14:paraId="7CC6F491" w14:textId="780907B9" w:rsidR="00DC1000" w:rsidRDefault="009D0AFB" w:rsidP="00C93523">
      <w:pPr>
        <w:pStyle w:val="TableofFigures"/>
        <w:tabs>
          <w:tab w:val="right" w:leader="dot" w:pos="9350"/>
        </w:tabs>
        <w:spacing w:after="240"/>
        <w:rPr>
          <w:rFonts w:eastAsiaTheme="minorEastAsia"/>
          <w:noProof/>
          <w:sz w:val="22"/>
          <w:szCs w:val="22"/>
          <w:lang w:val="en-US"/>
        </w:rPr>
      </w:pPr>
      <w:hyperlink w:anchor="_Toc225959559" w:history="1">
        <w:r w:rsidR="00DC1000" w:rsidRPr="00FB47A7">
          <w:rPr>
            <w:rStyle w:val="Hyperlink"/>
            <w:rFonts w:cstheme="minorHAnsi"/>
            <w:noProof/>
            <w:lang w:val="en-US"/>
          </w:rPr>
          <w:t xml:space="preserve">Tableau A-14. </w:t>
        </w:r>
        <w:r w:rsidR="00DC1000" w:rsidRPr="00FB47A7">
          <w:rPr>
            <w:rStyle w:val="Hyperlink"/>
            <w:noProof/>
            <w:lang w:val="fr-CA"/>
          </w:rPr>
          <w:t>Hauteurs maximales d’atteinte latérale en tendant les bras vers la droite au</w:t>
        </w:r>
        <w:r w:rsidR="00DC1000" w:rsidRPr="00FB47A7">
          <w:rPr>
            <w:rStyle w:val="Hyperlink"/>
            <w:noProof/>
            <w:lang w:val="fr-CA"/>
          </w:rPr>
          <w:noBreakHyphen/>
          <w:t>dessus d’un obstacle d’une profondeur de 600 mm (en mm), pour une tâche tactile</w:t>
        </w:r>
        <w:r w:rsidR="00DC1000">
          <w:rPr>
            <w:noProof/>
            <w:webHidden/>
          </w:rPr>
          <w:tab/>
        </w:r>
        <w:r w:rsidR="00DC1000">
          <w:rPr>
            <w:noProof/>
            <w:webHidden/>
          </w:rPr>
          <w:fldChar w:fldCharType="begin"/>
        </w:r>
        <w:r w:rsidR="00DC1000">
          <w:rPr>
            <w:noProof/>
            <w:webHidden/>
          </w:rPr>
          <w:instrText xml:space="preserve"> PAGEREF _Toc225959559 \h </w:instrText>
        </w:r>
        <w:r w:rsidR="00DC1000">
          <w:rPr>
            <w:noProof/>
            <w:webHidden/>
          </w:rPr>
        </w:r>
        <w:r w:rsidR="00DC1000">
          <w:rPr>
            <w:noProof/>
            <w:webHidden/>
          </w:rPr>
          <w:fldChar w:fldCharType="separate"/>
        </w:r>
        <w:r>
          <w:rPr>
            <w:noProof/>
            <w:webHidden/>
          </w:rPr>
          <w:t>143</w:t>
        </w:r>
        <w:r w:rsidR="00DC1000">
          <w:rPr>
            <w:noProof/>
            <w:webHidden/>
          </w:rPr>
          <w:fldChar w:fldCharType="end"/>
        </w:r>
      </w:hyperlink>
    </w:p>
    <w:p w14:paraId="77A15B94" w14:textId="2315CA8E"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0" w:history="1">
        <w:r w:rsidR="00DC1000" w:rsidRPr="00FB47A7">
          <w:rPr>
            <w:rStyle w:val="Hyperlink"/>
            <w:rFonts w:cstheme="minorHAnsi"/>
            <w:noProof/>
            <w:lang w:val="fr-CA"/>
          </w:rPr>
          <w:t>Tableau A-15. Hauteurs maximales d’atteinte vers l’avant au</w:t>
        </w:r>
        <w:r w:rsidR="00DC1000" w:rsidRPr="00FB47A7">
          <w:rPr>
            <w:rStyle w:val="Hyperlink"/>
            <w:rFonts w:cstheme="minorHAnsi"/>
            <w:noProof/>
            <w:lang w:val="fr-CA"/>
          </w:rPr>
          <w:noBreakHyphen/>
          <w:t>dessus d’un obstacle de 600 mm de profondeur, pour une tâche de préhension (en mm)</w:t>
        </w:r>
        <w:r w:rsidR="00DC1000">
          <w:rPr>
            <w:noProof/>
            <w:webHidden/>
          </w:rPr>
          <w:tab/>
        </w:r>
        <w:r w:rsidR="00DC1000">
          <w:rPr>
            <w:noProof/>
            <w:webHidden/>
          </w:rPr>
          <w:fldChar w:fldCharType="begin"/>
        </w:r>
        <w:r w:rsidR="00DC1000">
          <w:rPr>
            <w:noProof/>
            <w:webHidden/>
          </w:rPr>
          <w:instrText xml:space="preserve"> PAGEREF _Toc225959560 \h </w:instrText>
        </w:r>
        <w:r w:rsidR="00DC1000">
          <w:rPr>
            <w:noProof/>
            <w:webHidden/>
          </w:rPr>
        </w:r>
        <w:r w:rsidR="00DC1000">
          <w:rPr>
            <w:noProof/>
            <w:webHidden/>
          </w:rPr>
          <w:fldChar w:fldCharType="separate"/>
        </w:r>
        <w:r>
          <w:rPr>
            <w:noProof/>
            <w:webHidden/>
          </w:rPr>
          <w:t>144</w:t>
        </w:r>
        <w:r w:rsidR="00DC1000">
          <w:rPr>
            <w:noProof/>
            <w:webHidden/>
          </w:rPr>
          <w:fldChar w:fldCharType="end"/>
        </w:r>
      </w:hyperlink>
    </w:p>
    <w:p w14:paraId="0443352E" w14:textId="5EA6E9C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1" w:history="1">
        <w:r w:rsidR="00DC1000" w:rsidRPr="00FB47A7">
          <w:rPr>
            <w:rStyle w:val="Hyperlink"/>
            <w:rFonts w:cstheme="minorHAnsi"/>
            <w:noProof/>
            <w:lang w:val="en-US"/>
          </w:rPr>
          <w:t xml:space="preserve">Tableau A-16. </w:t>
        </w:r>
        <w:r w:rsidR="00DC1000" w:rsidRPr="00FB47A7">
          <w:rPr>
            <w:rStyle w:val="Hyperlink"/>
            <w:noProof/>
            <w:lang w:val="fr-CA"/>
          </w:rPr>
          <w:t>Hauteurs maximales d’atteinte latérale en tendant les bras vers la gauche d’un au</w:t>
        </w:r>
        <w:r w:rsidR="00DC1000" w:rsidRPr="00FB47A7">
          <w:rPr>
            <w:rStyle w:val="Hyperlink"/>
            <w:noProof/>
            <w:lang w:val="fr-CA"/>
          </w:rPr>
          <w:noBreakHyphen/>
          <w:t>dessus d’un obstacle d’une profondeur de 600 mm (en mm), pour une tâche de préhension</w:t>
        </w:r>
        <w:r w:rsidR="00DC1000">
          <w:rPr>
            <w:noProof/>
            <w:webHidden/>
          </w:rPr>
          <w:tab/>
        </w:r>
        <w:r w:rsidR="00DC1000">
          <w:rPr>
            <w:noProof/>
            <w:webHidden/>
          </w:rPr>
          <w:fldChar w:fldCharType="begin"/>
        </w:r>
        <w:r w:rsidR="00DC1000">
          <w:rPr>
            <w:noProof/>
            <w:webHidden/>
          </w:rPr>
          <w:instrText xml:space="preserve"> PAGEREF _Toc225959561 \h </w:instrText>
        </w:r>
        <w:r w:rsidR="00DC1000">
          <w:rPr>
            <w:noProof/>
            <w:webHidden/>
          </w:rPr>
        </w:r>
        <w:r w:rsidR="00DC1000">
          <w:rPr>
            <w:noProof/>
            <w:webHidden/>
          </w:rPr>
          <w:fldChar w:fldCharType="separate"/>
        </w:r>
        <w:r>
          <w:rPr>
            <w:noProof/>
            <w:webHidden/>
          </w:rPr>
          <w:t>145</w:t>
        </w:r>
        <w:r w:rsidR="00DC1000">
          <w:rPr>
            <w:noProof/>
            <w:webHidden/>
          </w:rPr>
          <w:fldChar w:fldCharType="end"/>
        </w:r>
      </w:hyperlink>
    </w:p>
    <w:p w14:paraId="215BD54B" w14:textId="345412A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2" w:history="1">
        <w:r w:rsidR="00DC1000" w:rsidRPr="00FB47A7">
          <w:rPr>
            <w:rStyle w:val="Hyperlink"/>
            <w:rFonts w:cstheme="minorHAnsi"/>
            <w:noProof/>
            <w:lang w:val="fr-CA"/>
          </w:rPr>
          <w:t>Tableau A-17. Hauteurs maximales d’atteinte latérale en tendant les bras vers la droite au</w:t>
        </w:r>
        <w:r w:rsidR="00DC1000" w:rsidRPr="00FB47A7">
          <w:rPr>
            <w:rStyle w:val="Hyperlink"/>
            <w:rFonts w:cstheme="minorHAnsi"/>
            <w:noProof/>
            <w:lang w:val="fr-CA"/>
          </w:rPr>
          <w:noBreakHyphen/>
          <w:t>dessus d’un obstacle d’une profondeur de 600 mm (en mm), pour une tâche de préhension</w:t>
        </w:r>
        <w:r w:rsidR="00DC1000">
          <w:rPr>
            <w:noProof/>
            <w:webHidden/>
          </w:rPr>
          <w:tab/>
        </w:r>
        <w:r w:rsidR="00DC1000">
          <w:rPr>
            <w:noProof/>
            <w:webHidden/>
          </w:rPr>
          <w:fldChar w:fldCharType="begin"/>
        </w:r>
        <w:r w:rsidR="00DC1000">
          <w:rPr>
            <w:noProof/>
            <w:webHidden/>
          </w:rPr>
          <w:instrText xml:space="preserve"> PAGEREF _Toc225959562 \h </w:instrText>
        </w:r>
        <w:r w:rsidR="00DC1000">
          <w:rPr>
            <w:noProof/>
            <w:webHidden/>
          </w:rPr>
        </w:r>
        <w:r w:rsidR="00DC1000">
          <w:rPr>
            <w:noProof/>
            <w:webHidden/>
          </w:rPr>
          <w:fldChar w:fldCharType="separate"/>
        </w:r>
        <w:r>
          <w:rPr>
            <w:noProof/>
            <w:webHidden/>
          </w:rPr>
          <w:t>145</w:t>
        </w:r>
        <w:r w:rsidR="00DC1000">
          <w:rPr>
            <w:noProof/>
            <w:webHidden/>
          </w:rPr>
          <w:fldChar w:fldCharType="end"/>
        </w:r>
      </w:hyperlink>
    </w:p>
    <w:p w14:paraId="5B125ED5" w14:textId="594A6A3E"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3" w:history="1">
        <w:r w:rsidR="00DC1000" w:rsidRPr="00FB47A7">
          <w:rPr>
            <w:rStyle w:val="Hyperlink"/>
            <w:rFonts w:cstheme="minorHAnsi"/>
            <w:noProof/>
            <w:lang w:val="fr-CA"/>
          </w:rPr>
          <w:t>Tableau A-18. Intervalles de confiance pour la largeur du dispositif inoccupé (en mm)</w:t>
        </w:r>
        <w:r w:rsidR="00DC1000">
          <w:rPr>
            <w:noProof/>
            <w:webHidden/>
          </w:rPr>
          <w:tab/>
        </w:r>
        <w:r w:rsidR="00DC1000">
          <w:rPr>
            <w:noProof/>
            <w:webHidden/>
          </w:rPr>
          <w:fldChar w:fldCharType="begin"/>
        </w:r>
        <w:r w:rsidR="00DC1000">
          <w:rPr>
            <w:noProof/>
            <w:webHidden/>
          </w:rPr>
          <w:instrText xml:space="preserve"> PAGEREF _Toc225959563 \h </w:instrText>
        </w:r>
        <w:r w:rsidR="00DC1000">
          <w:rPr>
            <w:noProof/>
            <w:webHidden/>
          </w:rPr>
        </w:r>
        <w:r w:rsidR="00DC1000">
          <w:rPr>
            <w:noProof/>
            <w:webHidden/>
          </w:rPr>
          <w:fldChar w:fldCharType="separate"/>
        </w:r>
        <w:r>
          <w:rPr>
            <w:noProof/>
            <w:webHidden/>
          </w:rPr>
          <w:t>147</w:t>
        </w:r>
        <w:r w:rsidR="00DC1000">
          <w:rPr>
            <w:noProof/>
            <w:webHidden/>
          </w:rPr>
          <w:fldChar w:fldCharType="end"/>
        </w:r>
      </w:hyperlink>
    </w:p>
    <w:p w14:paraId="6ACD013F" w14:textId="5C3E7A31"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4" w:history="1">
        <w:r w:rsidR="00DC1000" w:rsidRPr="00FB47A7">
          <w:rPr>
            <w:rStyle w:val="Hyperlink"/>
            <w:rFonts w:cstheme="minorHAnsi"/>
            <w:noProof/>
            <w:lang w:val="en-US"/>
          </w:rPr>
          <w:t>Tableau A-19.</w:t>
        </w:r>
        <w:r w:rsidR="00DC1000" w:rsidRPr="00FB47A7">
          <w:rPr>
            <w:rStyle w:val="Hyperlink"/>
            <w:rFonts w:cstheme="minorHAnsi"/>
            <w:noProof/>
            <w:lang w:val="fr-CA"/>
          </w:rPr>
          <w:t xml:space="preserve"> Intervalles de confiance pour la longueur du dispositif inoccupé (en mm)</w:t>
        </w:r>
        <w:r w:rsidR="00DC1000">
          <w:rPr>
            <w:noProof/>
            <w:webHidden/>
          </w:rPr>
          <w:tab/>
        </w:r>
        <w:r w:rsidR="00DC1000">
          <w:rPr>
            <w:noProof/>
            <w:webHidden/>
          </w:rPr>
          <w:fldChar w:fldCharType="begin"/>
        </w:r>
        <w:r w:rsidR="00DC1000">
          <w:rPr>
            <w:noProof/>
            <w:webHidden/>
          </w:rPr>
          <w:instrText xml:space="preserve"> PAGEREF _Toc225959564 \h </w:instrText>
        </w:r>
        <w:r w:rsidR="00DC1000">
          <w:rPr>
            <w:noProof/>
            <w:webHidden/>
          </w:rPr>
        </w:r>
        <w:r w:rsidR="00DC1000">
          <w:rPr>
            <w:noProof/>
            <w:webHidden/>
          </w:rPr>
          <w:fldChar w:fldCharType="separate"/>
        </w:r>
        <w:r>
          <w:rPr>
            <w:noProof/>
            <w:webHidden/>
          </w:rPr>
          <w:t>147</w:t>
        </w:r>
        <w:r w:rsidR="00DC1000">
          <w:rPr>
            <w:noProof/>
            <w:webHidden/>
          </w:rPr>
          <w:fldChar w:fldCharType="end"/>
        </w:r>
      </w:hyperlink>
    </w:p>
    <w:p w14:paraId="55B5AEFE" w14:textId="03542297"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5" w:history="1">
        <w:r w:rsidR="00DC1000" w:rsidRPr="00FB47A7">
          <w:rPr>
            <w:rStyle w:val="Hyperlink"/>
            <w:rFonts w:cstheme="minorHAnsi"/>
            <w:noProof/>
            <w:lang w:val="fr-CA"/>
          </w:rPr>
          <w:t>Tableau A-20. Intervalles de confiance pour la largeur du dispositif occupé (en mm)</w:t>
        </w:r>
        <w:r w:rsidR="00DC1000">
          <w:rPr>
            <w:noProof/>
            <w:webHidden/>
          </w:rPr>
          <w:tab/>
        </w:r>
        <w:r w:rsidR="00DC1000">
          <w:rPr>
            <w:noProof/>
            <w:webHidden/>
          </w:rPr>
          <w:fldChar w:fldCharType="begin"/>
        </w:r>
        <w:r w:rsidR="00DC1000">
          <w:rPr>
            <w:noProof/>
            <w:webHidden/>
          </w:rPr>
          <w:instrText xml:space="preserve"> PAGEREF _Toc225959565 \h </w:instrText>
        </w:r>
        <w:r w:rsidR="00DC1000">
          <w:rPr>
            <w:noProof/>
            <w:webHidden/>
          </w:rPr>
        </w:r>
        <w:r w:rsidR="00DC1000">
          <w:rPr>
            <w:noProof/>
            <w:webHidden/>
          </w:rPr>
          <w:fldChar w:fldCharType="separate"/>
        </w:r>
        <w:r>
          <w:rPr>
            <w:noProof/>
            <w:webHidden/>
          </w:rPr>
          <w:t>148</w:t>
        </w:r>
        <w:r w:rsidR="00DC1000">
          <w:rPr>
            <w:noProof/>
            <w:webHidden/>
          </w:rPr>
          <w:fldChar w:fldCharType="end"/>
        </w:r>
      </w:hyperlink>
    </w:p>
    <w:p w14:paraId="36072FB3" w14:textId="4F0293DF"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6" w:history="1">
        <w:r w:rsidR="00DC1000" w:rsidRPr="00FB47A7">
          <w:rPr>
            <w:rStyle w:val="Hyperlink"/>
            <w:noProof/>
            <w:lang w:val="en-US"/>
          </w:rPr>
          <w:t xml:space="preserve">Tableau A-21. </w:t>
        </w:r>
        <w:r w:rsidR="00DC1000" w:rsidRPr="00FB47A7">
          <w:rPr>
            <w:rStyle w:val="Hyperlink"/>
            <w:noProof/>
            <w:lang w:val="fr-CA"/>
          </w:rPr>
          <w:t>Intervalles de confiance pour la longueur du dispositif occupé (en mm)</w:t>
        </w:r>
        <w:r w:rsidR="00DC1000">
          <w:rPr>
            <w:noProof/>
            <w:webHidden/>
          </w:rPr>
          <w:tab/>
        </w:r>
        <w:r w:rsidR="00DC1000">
          <w:rPr>
            <w:noProof/>
            <w:webHidden/>
          </w:rPr>
          <w:fldChar w:fldCharType="begin"/>
        </w:r>
        <w:r w:rsidR="00DC1000">
          <w:rPr>
            <w:noProof/>
            <w:webHidden/>
          </w:rPr>
          <w:instrText xml:space="preserve"> PAGEREF _Toc225959566 \h </w:instrText>
        </w:r>
        <w:r w:rsidR="00DC1000">
          <w:rPr>
            <w:noProof/>
            <w:webHidden/>
          </w:rPr>
        </w:r>
        <w:r w:rsidR="00DC1000">
          <w:rPr>
            <w:noProof/>
            <w:webHidden/>
          </w:rPr>
          <w:fldChar w:fldCharType="separate"/>
        </w:r>
        <w:r>
          <w:rPr>
            <w:noProof/>
            <w:webHidden/>
          </w:rPr>
          <w:t>148</w:t>
        </w:r>
        <w:r w:rsidR="00DC1000">
          <w:rPr>
            <w:noProof/>
            <w:webHidden/>
          </w:rPr>
          <w:fldChar w:fldCharType="end"/>
        </w:r>
      </w:hyperlink>
    </w:p>
    <w:p w14:paraId="4CBDAF4F" w14:textId="7413EDB6"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7" w:history="1">
        <w:r w:rsidR="00DC1000" w:rsidRPr="00FB47A7">
          <w:rPr>
            <w:rStyle w:val="Hyperlink"/>
            <w:rFonts w:cstheme="minorHAnsi"/>
            <w:noProof/>
            <w:lang w:val="en-US"/>
          </w:rPr>
          <w:t xml:space="preserve">Tableau A-22. </w:t>
        </w:r>
        <w:r w:rsidR="00DC1000" w:rsidRPr="00FB47A7">
          <w:rPr>
            <w:rStyle w:val="Hyperlink"/>
            <w:rFonts w:cstheme="minorHAnsi"/>
            <w:noProof/>
            <w:lang w:val="fr-CA"/>
          </w:rPr>
          <w:t>Intervalles de confiance pour la surface de plancher libre (en m</w:t>
        </w:r>
        <w:r w:rsidR="00DC1000" w:rsidRPr="00FB47A7">
          <w:rPr>
            <w:rStyle w:val="Hyperlink"/>
            <w:rFonts w:cstheme="minorHAnsi"/>
            <w:noProof/>
            <w:vertAlign w:val="superscript"/>
            <w:lang w:val="fr-CA"/>
          </w:rPr>
          <w:t>2</w:t>
        </w:r>
        <w:r w:rsidR="00DC1000" w:rsidRPr="00FB47A7">
          <w:rPr>
            <w:rStyle w:val="Hyperlink"/>
            <w:rFonts w:cstheme="minorHAnsi"/>
            <w:noProof/>
            <w:lang w:val="fr-CA"/>
          </w:rPr>
          <w:t>)</w:t>
        </w:r>
        <w:r w:rsidR="00DC1000">
          <w:rPr>
            <w:noProof/>
            <w:webHidden/>
          </w:rPr>
          <w:tab/>
        </w:r>
        <w:r w:rsidR="00DC1000">
          <w:rPr>
            <w:noProof/>
            <w:webHidden/>
          </w:rPr>
          <w:fldChar w:fldCharType="begin"/>
        </w:r>
        <w:r w:rsidR="00DC1000">
          <w:rPr>
            <w:noProof/>
            <w:webHidden/>
          </w:rPr>
          <w:instrText xml:space="preserve"> PAGEREF _Toc225959567 \h </w:instrText>
        </w:r>
        <w:r w:rsidR="00DC1000">
          <w:rPr>
            <w:noProof/>
            <w:webHidden/>
          </w:rPr>
        </w:r>
        <w:r w:rsidR="00DC1000">
          <w:rPr>
            <w:noProof/>
            <w:webHidden/>
          </w:rPr>
          <w:fldChar w:fldCharType="separate"/>
        </w:r>
        <w:r>
          <w:rPr>
            <w:noProof/>
            <w:webHidden/>
          </w:rPr>
          <w:t>148</w:t>
        </w:r>
        <w:r w:rsidR="00DC1000">
          <w:rPr>
            <w:noProof/>
            <w:webHidden/>
          </w:rPr>
          <w:fldChar w:fldCharType="end"/>
        </w:r>
      </w:hyperlink>
    </w:p>
    <w:p w14:paraId="23FB35E7" w14:textId="1EA8AAF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8" w:history="1">
        <w:r w:rsidR="00DC1000" w:rsidRPr="00FB47A7">
          <w:rPr>
            <w:rStyle w:val="Hyperlink"/>
            <w:rFonts w:cstheme="minorHAnsi"/>
            <w:noProof/>
            <w:lang w:val="en-US"/>
          </w:rPr>
          <w:t xml:space="preserve">Tableau A-23. </w:t>
        </w:r>
        <w:r w:rsidR="00DC1000" w:rsidRPr="00FB47A7">
          <w:rPr>
            <w:rStyle w:val="Hyperlink"/>
            <w:rFonts w:cstheme="minorHAnsi"/>
            <w:noProof/>
            <w:lang w:val="fr-CA"/>
          </w:rPr>
          <w:t>Intervalles de confiance pour la hauteur d’assise (en mm)</w:t>
        </w:r>
        <w:r w:rsidR="00DC1000">
          <w:rPr>
            <w:noProof/>
            <w:webHidden/>
          </w:rPr>
          <w:tab/>
        </w:r>
        <w:r w:rsidR="00DC1000">
          <w:rPr>
            <w:noProof/>
            <w:webHidden/>
          </w:rPr>
          <w:fldChar w:fldCharType="begin"/>
        </w:r>
        <w:r w:rsidR="00DC1000">
          <w:rPr>
            <w:noProof/>
            <w:webHidden/>
          </w:rPr>
          <w:instrText xml:space="preserve"> PAGEREF _Toc225959568 \h </w:instrText>
        </w:r>
        <w:r w:rsidR="00DC1000">
          <w:rPr>
            <w:noProof/>
            <w:webHidden/>
          </w:rPr>
        </w:r>
        <w:r w:rsidR="00DC1000">
          <w:rPr>
            <w:noProof/>
            <w:webHidden/>
          </w:rPr>
          <w:fldChar w:fldCharType="separate"/>
        </w:r>
        <w:r>
          <w:rPr>
            <w:noProof/>
            <w:webHidden/>
          </w:rPr>
          <w:t>149</w:t>
        </w:r>
        <w:r w:rsidR="00DC1000">
          <w:rPr>
            <w:noProof/>
            <w:webHidden/>
          </w:rPr>
          <w:fldChar w:fldCharType="end"/>
        </w:r>
      </w:hyperlink>
    </w:p>
    <w:p w14:paraId="774FAE57" w14:textId="3CC47EA1" w:rsidR="00DC1000" w:rsidRDefault="009D0AFB" w:rsidP="00C93523">
      <w:pPr>
        <w:pStyle w:val="TableofFigures"/>
        <w:tabs>
          <w:tab w:val="right" w:leader="dot" w:pos="9350"/>
        </w:tabs>
        <w:spacing w:after="240"/>
        <w:rPr>
          <w:rFonts w:eastAsiaTheme="minorEastAsia"/>
          <w:noProof/>
          <w:sz w:val="22"/>
          <w:szCs w:val="22"/>
          <w:lang w:val="en-US"/>
        </w:rPr>
      </w:pPr>
      <w:hyperlink w:anchor="_Toc225959569" w:history="1">
        <w:r w:rsidR="00DC1000" w:rsidRPr="00FB47A7">
          <w:rPr>
            <w:rStyle w:val="Hyperlink"/>
            <w:rFonts w:cstheme="minorHAnsi"/>
            <w:noProof/>
            <w:lang w:val="en-US"/>
          </w:rPr>
          <w:t xml:space="preserve">Tableau A-24. </w:t>
        </w:r>
        <w:r w:rsidR="00DC1000" w:rsidRPr="00FB47A7">
          <w:rPr>
            <w:rStyle w:val="Hyperlink"/>
            <w:rFonts w:cstheme="minorHAnsi"/>
            <w:noProof/>
            <w:lang w:val="fr-CA"/>
          </w:rPr>
          <w:t>Intervalles de confiance pour la profondeur d’assise (en mm)</w:t>
        </w:r>
        <w:r w:rsidR="00DC1000">
          <w:rPr>
            <w:noProof/>
            <w:webHidden/>
          </w:rPr>
          <w:tab/>
        </w:r>
        <w:r w:rsidR="00DC1000">
          <w:rPr>
            <w:noProof/>
            <w:webHidden/>
          </w:rPr>
          <w:fldChar w:fldCharType="begin"/>
        </w:r>
        <w:r w:rsidR="00DC1000">
          <w:rPr>
            <w:noProof/>
            <w:webHidden/>
          </w:rPr>
          <w:instrText xml:space="preserve"> PAGEREF _Toc225959569 \h </w:instrText>
        </w:r>
        <w:r w:rsidR="00DC1000">
          <w:rPr>
            <w:noProof/>
            <w:webHidden/>
          </w:rPr>
        </w:r>
        <w:r w:rsidR="00DC1000">
          <w:rPr>
            <w:noProof/>
            <w:webHidden/>
          </w:rPr>
          <w:fldChar w:fldCharType="separate"/>
        </w:r>
        <w:r>
          <w:rPr>
            <w:noProof/>
            <w:webHidden/>
          </w:rPr>
          <w:t>149</w:t>
        </w:r>
        <w:r w:rsidR="00DC1000">
          <w:rPr>
            <w:noProof/>
            <w:webHidden/>
          </w:rPr>
          <w:fldChar w:fldCharType="end"/>
        </w:r>
      </w:hyperlink>
    </w:p>
    <w:p w14:paraId="46E02E20" w14:textId="3ACF2C4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0" w:history="1">
        <w:r w:rsidR="00DC1000" w:rsidRPr="00FB47A7">
          <w:rPr>
            <w:rStyle w:val="Hyperlink"/>
            <w:rFonts w:cstheme="minorHAnsi"/>
            <w:noProof/>
            <w:lang w:val="en-US"/>
          </w:rPr>
          <w:t xml:space="preserve">Tableau A-25. </w:t>
        </w:r>
        <w:r w:rsidR="00DC1000" w:rsidRPr="00FB47A7">
          <w:rPr>
            <w:rStyle w:val="Hyperlink"/>
            <w:rFonts w:cstheme="minorHAnsi"/>
            <w:noProof/>
            <w:lang w:val="fr-CA"/>
          </w:rPr>
          <w:t>Intervalles de confiance pour la hauteur des genoux (en mm)</w:t>
        </w:r>
        <w:r w:rsidR="00DC1000">
          <w:rPr>
            <w:noProof/>
            <w:webHidden/>
          </w:rPr>
          <w:tab/>
        </w:r>
        <w:r w:rsidR="00DC1000">
          <w:rPr>
            <w:noProof/>
            <w:webHidden/>
          </w:rPr>
          <w:fldChar w:fldCharType="begin"/>
        </w:r>
        <w:r w:rsidR="00DC1000">
          <w:rPr>
            <w:noProof/>
            <w:webHidden/>
          </w:rPr>
          <w:instrText xml:space="preserve"> PAGEREF _Toc225959570 \h </w:instrText>
        </w:r>
        <w:r w:rsidR="00DC1000">
          <w:rPr>
            <w:noProof/>
            <w:webHidden/>
          </w:rPr>
        </w:r>
        <w:r w:rsidR="00DC1000">
          <w:rPr>
            <w:noProof/>
            <w:webHidden/>
          </w:rPr>
          <w:fldChar w:fldCharType="separate"/>
        </w:r>
        <w:r>
          <w:rPr>
            <w:noProof/>
            <w:webHidden/>
          </w:rPr>
          <w:t>149</w:t>
        </w:r>
        <w:r w:rsidR="00DC1000">
          <w:rPr>
            <w:noProof/>
            <w:webHidden/>
          </w:rPr>
          <w:fldChar w:fldCharType="end"/>
        </w:r>
      </w:hyperlink>
    </w:p>
    <w:p w14:paraId="21565878" w14:textId="57A534A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1" w:history="1">
        <w:r w:rsidR="00DC1000" w:rsidRPr="00FB47A7">
          <w:rPr>
            <w:rStyle w:val="Hyperlink"/>
            <w:rFonts w:cstheme="minorHAnsi"/>
            <w:noProof/>
            <w:lang w:val="en-US"/>
          </w:rPr>
          <w:t xml:space="preserve">Tableau A-26. </w:t>
        </w:r>
        <w:r w:rsidR="00DC1000" w:rsidRPr="00FB47A7">
          <w:rPr>
            <w:rStyle w:val="Hyperlink"/>
            <w:rFonts w:cstheme="minorHAnsi"/>
            <w:noProof/>
            <w:lang w:val="fr-CA"/>
          </w:rPr>
          <w:t>Intervalles de confiance pour la profondeur des genoux (en mm)</w:t>
        </w:r>
        <w:r w:rsidR="00DC1000">
          <w:rPr>
            <w:noProof/>
            <w:webHidden/>
          </w:rPr>
          <w:tab/>
        </w:r>
        <w:r w:rsidR="00DC1000">
          <w:rPr>
            <w:noProof/>
            <w:webHidden/>
          </w:rPr>
          <w:fldChar w:fldCharType="begin"/>
        </w:r>
        <w:r w:rsidR="00DC1000">
          <w:rPr>
            <w:noProof/>
            <w:webHidden/>
          </w:rPr>
          <w:instrText xml:space="preserve"> PAGEREF _Toc225959571 \h </w:instrText>
        </w:r>
        <w:r w:rsidR="00DC1000">
          <w:rPr>
            <w:noProof/>
            <w:webHidden/>
          </w:rPr>
        </w:r>
        <w:r w:rsidR="00DC1000">
          <w:rPr>
            <w:noProof/>
            <w:webHidden/>
          </w:rPr>
          <w:fldChar w:fldCharType="separate"/>
        </w:r>
        <w:r>
          <w:rPr>
            <w:noProof/>
            <w:webHidden/>
          </w:rPr>
          <w:t>150</w:t>
        </w:r>
        <w:r w:rsidR="00DC1000">
          <w:rPr>
            <w:noProof/>
            <w:webHidden/>
          </w:rPr>
          <w:fldChar w:fldCharType="end"/>
        </w:r>
      </w:hyperlink>
    </w:p>
    <w:p w14:paraId="088CBB14" w14:textId="43A2C7E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2" w:history="1">
        <w:r w:rsidR="00DC1000" w:rsidRPr="00FB47A7">
          <w:rPr>
            <w:rStyle w:val="Hyperlink"/>
            <w:rFonts w:cstheme="minorHAnsi"/>
            <w:noProof/>
            <w:lang w:val="en-US"/>
          </w:rPr>
          <w:t xml:space="preserve">Tableau A-27. </w:t>
        </w:r>
        <w:r w:rsidR="00DC1000" w:rsidRPr="00FB47A7">
          <w:rPr>
            <w:rStyle w:val="Hyperlink"/>
            <w:rFonts w:cstheme="minorHAnsi"/>
            <w:noProof/>
            <w:lang w:val="fr-CA"/>
          </w:rPr>
          <w:t>Intervalles de confiance pour la hauteur des orteils (en mm)</w:t>
        </w:r>
        <w:r w:rsidR="00DC1000">
          <w:rPr>
            <w:noProof/>
            <w:webHidden/>
          </w:rPr>
          <w:tab/>
        </w:r>
        <w:r w:rsidR="00DC1000">
          <w:rPr>
            <w:noProof/>
            <w:webHidden/>
          </w:rPr>
          <w:fldChar w:fldCharType="begin"/>
        </w:r>
        <w:r w:rsidR="00DC1000">
          <w:rPr>
            <w:noProof/>
            <w:webHidden/>
          </w:rPr>
          <w:instrText xml:space="preserve"> PAGEREF _Toc225959572 \h </w:instrText>
        </w:r>
        <w:r w:rsidR="00DC1000">
          <w:rPr>
            <w:noProof/>
            <w:webHidden/>
          </w:rPr>
        </w:r>
        <w:r w:rsidR="00DC1000">
          <w:rPr>
            <w:noProof/>
            <w:webHidden/>
          </w:rPr>
          <w:fldChar w:fldCharType="separate"/>
        </w:r>
        <w:r>
          <w:rPr>
            <w:noProof/>
            <w:webHidden/>
          </w:rPr>
          <w:t>150</w:t>
        </w:r>
        <w:r w:rsidR="00DC1000">
          <w:rPr>
            <w:noProof/>
            <w:webHidden/>
          </w:rPr>
          <w:fldChar w:fldCharType="end"/>
        </w:r>
      </w:hyperlink>
    </w:p>
    <w:p w14:paraId="19F1ACAF" w14:textId="1D094AA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3" w:history="1">
        <w:r w:rsidR="00DC1000" w:rsidRPr="00FB47A7">
          <w:rPr>
            <w:rStyle w:val="Hyperlink"/>
            <w:rFonts w:cstheme="minorHAnsi"/>
            <w:noProof/>
            <w:lang w:val="en-US"/>
          </w:rPr>
          <w:t xml:space="preserve">Tableau A-28. </w:t>
        </w:r>
        <w:r w:rsidR="00DC1000" w:rsidRPr="00FB47A7">
          <w:rPr>
            <w:rStyle w:val="Hyperlink"/>
            <w:rFonts w:cstheme="minorHAnsi"/>
            <w:noProof/>
            <w:lang w:val="fr-CA"/>
          </w:rPr>
          <w:t>Intervalles de confiance pour la profondeur des pieds (en mm)</w:t>
        </w:r>
        <w:r w:rsidR="00DC1000">
          <w:rPr>
            <w:noProof/>
            <w:webHidden/>
          </w:rPr>
          <w:tab/>
        </w:r>
        <w:r w:rsidR="00DC1000">
          <w:rPr>
            <w:noProof/>
            <w:webHidden/>
          </w:rPr>
          <w:fldChar w:fldCharType="begin"/>
        </w:r>
        <w:r w:rsidR="00DC1000">
          <w:rPr>
            <w:noProof/>
            <w:webHidden/>
          </w:rPr>
          <w:instrText xml:space="preserve"> PAGEREF _Toc225959573 \h </w:instrText>
        </w:r>
        <w:r w:rsidR="00DC1000">
          <w:rPr>
            <w:noProof/>
            <w:webHidden/>
          </w:rPr>
        </w:r>
        <w:r w:rsidR="00DC1000">
          <w:rPr>
            <w:noProof/>
            <w:webHidden/>
          </w:rPr>
          <w:fldChar w:fldCharType="separate"/>
        </w:r>
        <w:r>
          <w:rPr>
            <w:noProof/>
            <w:webHidden/>
          </w:rPr>
          <w:t>150</w:t>
        </w:r>
        <w:r w:rsidR="00DC1000">
          <w:rPr>
            <w:noProof/>
            <w:webHidden/>
          </w:rPr>
          <w:fldChar w:fldCharType="end"/>
        </w:r>
      </w:hyperlink>
    </w:p>
    <w:p w14:paraId="677A74D0" w14:textId="475C9541"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4" w:history="1">
        <w:r w:rsidR="00DC1000" w:rsidRPr="00FB47A7">
          <w:rPr>
            <w:rStyle w:val="Hyperlink"/>
            <w:rFonts w:cstheme="minorHAnsi"/>
            <w:noProof/>
            <w:lang w:val="en-US"/>
          </w:rPr>
          <w:t xml:space="preserve">Tableau A-29. </w:t>
        </w:r>
        <w:r w:rsidR="00DC1000" w:rsidRPr="00FB47A7">
          <w:rPr>
            <w:rStyle w:val="Hyperlink"/>
            <w:rFonts w:cstheme="minorHAnsi"/>
            <w:noProof/>
            <w:lang w:val="fr-CA"/>
          </w:rPr>
          <w:t>Intervalles de confiance pour la hauteur des yeux – minimum (en mm))</w:t>
        </w:r>
        <w:r w:rsidR="00DC1000">
          <w:rPr>
            <w:noProof/>
            <w:webHidden/>
          </w:rPr>
          <w:tab/>
        </w:r>
        <w:r w:rsidR="00DC1000">
          <w:rPr>
            <w:noProof/>
            <w:webHidden/>
          </w:rPr>
          <w:fldChar w:fldCharType="begin"/>
        </w:r>
        <w:r w:rsidR="00DC1000">
          <w:rPr>
            <w:noProof/>
            <w:webHidden/>
          </w:rPr>
          <w:instrText xml:space="preserve"> PAGEREF _Toc225959574 \h </w:instrText>
        </w:r>
        <w:r w:rsidR="00DC1000">
          <w:rPr>
            <w:noProof/>
            <w:webHidden/>
          </w:rPr>
        </w:r>
        <w:r w:rsidR="00DC1000">
          <w:rPr>
            <w:noProof/>
            <w:webHidden/>
          </w:rPr>
          <w:fldChar w:fldCharType="separate"/>
        </w:r>
        <w:r>
          <w:rPr>
            <w:noProof/>
            <w:webHidden/>
          </w:rPr>
          <w:t>150</w:t>
        </w:r>
        <w:r w:rsidR="00DC1000">
          <w:rPr>
            <w:noProof/>
            <w:webHidden/>
          </w:rPr>
          <w:fldChar w:fldCharType="end"/>
        </w:r>
      </w:hyperlink>
    </w:p>
    <w:p w14:paraId="5FE03517" w14:textId="5A8E7EE1"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5" w:history="1">
        <w:r w:rsidR="00DC1000" w:rsidRPr="00FB47A7">
          <w:rPr>
            <w:rStyle w:val="Hyperlink"/>
            <w:rFonts w:cstheme="minorHAnsi"/>
            <w:noProof/>
            <w:lang w:val="en-US"/>
          </w:rPr>
          <w:t xml:space="preserve">Tableau A-30. </w:t>
        </w:r>
        <w:r w:rsidR="00DC1000" w:rsidRPr="00FB47A7">
          <w:rPr>
            <w:rStyle w:val="Hyperlink"/>
            <w:rFonts w:cstheme="minorHAnsi"/>
            <w:noProof/>
            <w:lang w:val="fr-CA"/>
          </w:rPr>
          <w:t>Intervalles de confiance pour la hauteur des yeux – maximum (en mm)</w:t>
        </w:r>
        <w:r w:rsidR="00DC1000">
          <w:rPr>
            <w:noProof/>
            <w:webHidden/>
          </w:rPr>
          <w:tab/>
        </w:r>
        <w:r w:rsidR="00DC1000">
          <w:rPr>
            <w:noProof/>
            <w:webHidden/>
          </w:rPr>
          <w:fldChar w:fldCharType="begin"/>
        </w:r>
        <w:r w:rsidR="00DC1000">
          <w:rPr>
            <w:noProof/>
            <w:webHidden/>
          </w:rPr>
          <w:instrText xml:space="preserve"> PAGEREF _Toc225959575 \h </w:instrText>
        </w:r>
        <w:r w:rsidR="00DC1000">
          <w:rPr>
            <w:noProof/>
            <w:webHidden/>
          </w:rPr>
        </w:r>
        <w:r w:rsidR="00DC1000">
          <w:rPr>
            <w:noProof/>
            <w:webHidden/>
          </w:rPr>
          <w:fldChar w:fldCharType="separate"/>
        </w:r>
        <w:r>
          <w:rPr>
            <w:noProof/>
            <w:webHidden/>
          </w:rPr>
          <w:t>151</w:t>
        </w:r>
        <w:r w:rsidR="00DC1000">
          <w:rPr>
            <w:noProof/>
            <w:webHidden/>
          </w:rPr>
          <w:fldChar w:fldCharType="end"/>
        </w:r>
      </w:hyperlink>
    </w:p>
    <w:p w14:paraId="376191EA" w14:textId="34E4CA2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6" w:history="1">
        <w:r w:rsidR="00DC1000" w:rsidRPr="00FB47A7">
          <w:rPr>
            <w:rStyle w:val="Hyperlink"/>
            <w:rFonts w:cstheme="minorHAnsi"/>
            <w:noProof/>
            <w:lang w:val="fr-CA"/>
          </w:rPr>
          <w:t>Tableau A-31. Intervalles de confiance pour une aire de virage continu (plancher) [en mm]</w:t>
        </w:r>
        <w:r w:rsidR="00DC1000">
          <w:rPr>
            <w:noProof/>
            <w:webHidden/>
          </w:rPr>
          <w:tab/>
        </w:r>
        <w:r w:rsidR="00DC1000">
          <w:rPr>
            <w:noProof/>
            <w:webHidden/>
          </w:rPr>
          <w:fldChar w:fldCharType="begin"/>
        </w:r>
        <w:r w:rsidR="00DC1000">
          <w:rPr>
            <w:noProof/>
            <w:webHidden/>
          </w:rPr>
          <w:instrText xml:space="preserve"> PAGEREF _Toc225959576 \h </w:instrText>
        </w:r>
        <w:r w:rsidR="00DC1000">
          <w:rPr>
            <w:noProof/>
            <w:webHidden/>
          </w:rPr>
        </w:r>
        <w:r w:rsidR="00DC1000">
          <w:rPr>
            <w:noProof/>
            <w:webHidden/>
          </w:rPr>
          <w:fldChar w:fldCharType="separate"/>
        </w:r>
        <w:r>
          <w:rPr>
            <w:noProof/>
            <w:webHidden/>
          </w:rPr>
          <w:t>151</w:t>
        </w:r>
        <w:r w:rsidR="00DC1000">
          <w:rPr>
            <w:noProof/>
            <w:webHidden/>
          </w:rPr>
          <w:fldChar w:fldCharType="end"/>
        </w:r>
      </w:hyperlink>
    </w:p>
    <w:p w14:paraId="3527A0B0" w14:textId="4F640B0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7" w:history="1">
        <w:r w:rsidR="00DC1000" w:rsidRPr="00FB47A7">
          <w:rPr>
            <w:rStyle w:val="Hyperlink"/>
            <w:rFonts w:cstheme="minorHAnsi"/>
            <w:noProof/>
            <w:lang w:val="en-US"/>
          </w:rPr>
          <w:t xml:space="preserve">Tableau A-32. </w:t>
        </w:r>
        <w:r w:rsidR="00DC1000" w:rsidRPr="00FB47A7">
          <w:rPr>
            <w:rStyle w:val="Hyperlink"/>
            <w:rFonts w:cstheme="minorHAnsi"/>
            <w:noProof/>
            <w:lang w:val="fr-CA"/>
          </w:rPr>
          <w:t>Intervalles de confiance pour une aire de virage en trois points (plancher) [en mm]</w:t>
        </w:r>
        <w:r w:rsidR="00DC1000">
          <w:rPr>
            <w:noProof/>
            <w:webHidden/>
          </w:rPr>
          <w:tab/>
        </w:r>
        <w:r w:rsidR="00DC1000">
          <w:rPr>
            <w:noProof/>
            <w:webHidden/>
          </w:rPr>
          <w:fldChar w:fldCharType="begin"/>
        </w:r>
        <w:r w:rsidR="00DC1000">
          <w:rPr>
            <w:noProof/>
            <w:webHidden/>
          </w:rPr>
          <w:instrText xml:space="preserve"> PAGEREF _Toc225959577 \h </w:instrText>
        </w:r>
        <w:r w:rsidR="00DC1000">
          <w:rPr>
            <w:noProof/>
            <w:webHidden/>
          </w:rPr>
        </w:r>
        <w:r w:rsidR="00DC1000">
          <w:rPr>
            <w:noProof/>
            <w:webHidden/>
          </w:rPr>
          <w:fldChar w:fldCharType="separate"/>
        </w:r>
        <w:r>
          <w:rPr>
            <w:noProof/>
            <w:webHidden/>
          </w:rPr>
          <w:t>152</w:t>
        </w:r>
        <w:r w:rsidR="00DC1000">
          <w:rPr>
            <w:noProof/>
            <w:webHidden/>
          </w:rPr>
          <w:fldChar w:fldCharType="end"/>
        </w:r>
      </w:hyperlink>
    </w:p>
    <w:p w14:paraId="4C4C623E" w14:textId="7798A73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8" w:history="1">
        <w:r w:rsidR="00DC1000" w:rsidRPr="00FB47A7">
          <w:rPr>
            <w:rStyle w:val="Hyperlink"/>
            <w:rFonts w:cstheme="minorHAnsi"/>
            <w:noProof/>
            <w:lang w:val="en-US"/>
          </w:rPr>
          <w:t xml:space="preserve">Tableau A-33. </w:t>
        </w:r>
        <w:r w:rsidR="00DC1000" w:rsidRPr="00FB47A7">
          <w:rPr>
            <w:rStyle w:val="Hyperlink"/>
            <w:rFonts w:cstheme="minorHAnsi"/>
            <w:noProof/>
            <w:lang w:val="fr-CA"/>
          </w:rPr>
          <w:t>Intervalles de confiance pour une aire de virage avec entrée dans un coin (plancher) [en mm]</w:t>
        </w:r>
        <w:r w:rsidR="00DC1000">
          <w:rPr>
            <w:noProof/>
            <w:webHidden/>
          </w:rPr>
          <w:tab/>
        </w:r>
        <w:r w:rsidR="00DC1000">
          <w:rPr>
            <w:noProof/>
            <w:webHidden/>
          </w:rPr>
          <w:fldChar w:fldCharType="begin"/>
        </w:r>
        <w:r w:rsidR="00DC1000">
          <w:rPr>
            <w:noProof/>
            <w:webHidden/>
          </w:rPr>
          <w:instrText xml:space="preserve"> PAGEREF _Toc225959578 \h </w:instrText>
        </w:r>
        <w:r w:rsidR="00DC1000">
          <w:rPr>
            <w:noProof/>
            <w:webHidden/>
          </w:rPr>
        </w:r>
        <w:r w:rsidR="00DC1000">
          <w:rPr>
            <w:noProof/>
            <w:webHidden/>
          </w:rPr>
          <w:fldChar w:fldCharType="separate"/>
        </w:r>
        <w:r>
          <w:rPr>
            <w:noProof/>
            <w:webHidden/>
          </w:rPr>
          <w:t>152</w:t>
        </w:r>
        <w:r w:rsidR="00DC1000">
          <w:rPr>
            <w:noProof/>
            <w:webHidden/>
          </w:rPr>
          <w:fldChar w:fldCharType="end"/>
        </w:r>
      </w:hyperlink>
    </w:p>
    <w:p w14:paraId="2961CA5A" w14:textId="5F5324EE" w:rsidR="00DC1000" w:rsidRDefault="009D0AFB" w:rsidP="00C93523">
      <w:pPr>
        <w:pStyle w:val="TableofFigures"/>
        <w:tabs>
          <w:tab w:val="right" w:leader="dot" w:pos="9350"/>
        </w:tabs>
        <w:spacing w:after="240"/>
        <w:rPr>
          <w:rFonts w:eastAsiaTheme="minorEastAsia"/>
          <w:noProof/>
          <w:sz w:val="22"/>
          <w:szCs w:val="22"/>
          <w:lang w:val="en-US"/>
        </w:rPr>
      </w:pPr>
      <w:hyperlink w:anchor="_Toc225959579" w:history="1">
        <w:r w:rsidR="00DC1000" w:rsidRPr="00FB47A7">
          <w:rPr>
            <w:rStyle w:val="Hyperlink"/>
            <w:rFonts w:cstheme="minorHAnsi"/>
            <w:noProof/>
            <w:lang w:val="en-US"/>
          </w:rPr>
          <w:t xml:space="preserve">Tableau A-34. </w:t>
        </w:r>
        <w:r w:rsidR="00DC1000" w:rsidRPr="00FB47A7">
          <w:rPr>
            <w:rStyle w:val="Hyperlink"/>
            <w:rFonts w:cstheme="minorHAnsi"/>
            <w:noProof/>
            <w:lang w:val="fr-CA"/>
          </w:rPr>
          <w:t>Intervalles de confiance pour une aire de virage avec entrée au centre (plancher) [en mm]</w:t>
        </w:r>
        <w:r w:rsidR="00DC1000">
          <w:rPr>
            <w:noProof/>
            <w:webHidden/>
          </w:rPr>
          <w:tab/>
        </w:r>
        <w:r w:rsidR="00DC1000">
          <w:rPr>
            <w:noProof/>
            <w:webHidden/>
          </w:rPr>
          <w:fldChar w:fldCharType="begin"/>
        </w:r>
        <w:r w:rsidR="00DC1000">
          <w:rPr>
            <w:noProof/>
            <w:webHidden/>
          </w:rPr>
          <w:instrText xml:space="preserve"> PAGEREF _Toc225959579 \h </w:instrText>
        </w:r>
        <w:r w:rsidR="00DC1000">
          <w:rPr>
            <w:noProof/>
            <w:webHidden/>
          </w:rPr>
        </w:r>
        <w:r w:rsidR="00DC1000">
          <w:rPr>
            <w:noProof/>
            <w:webHidden/>
          </w:rPr>
          <w:fldChar w:fldCharType="separate"/>
        </w:r>
        <w:r>
          <w:rPr>
            <w:noProof/>
            <w:webHidden/>
          </w:rPr>
          <w:t>152</w:t>
        </w:r>
        <w:r w:rsidR="00DC1000">
          <w:rPr>
            <w:noProof/>
            <w:webHidden/>
          </w:rPr>
          <w:fldChar w:fldCharType="end"/>
        </w:r>
      </w:hyperlink>
    </w:p>
    <w:p w14:paraId="279CB2C4" w14:textId="492805BC"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0" w:history="1">
        <w:r w:rsidR="00DC1000" w:rsidRPr="00FB47A7">
          <w:rPr>
            <w:rStyle w:val="Hyperlink"/>
            <w:rFonts w:cstheme="minorHAnsi"/>
            <w:noProof/>
            <w:lang w:val="en-US"/>
          </w:rPr>
          <w:t xml:space="preserve">Tableau A-35. </w:t>
        </w:r>
        <w:r w:rsidR="00DC1000" w:rsidRPr="00FB47A7">
          <w:rPr>
            <w:rStyle w:val="Hyperlink"/>
            <w:rFonts w:cstheme="minorHAnsi"/>
            <w:noProof/>
            <w:lang w:val="fr-CA"/>
          </w:rPr>
          <w:t>Intervalles de confiance pour un virage en L (en mm)</w:t>
        </w:r>
        <w:r w:rsidR="00DC1000">
          <w:rPr>
            <w:noProof/>
            <w:webHidden/>
          </w:rPr>
          <w:tab/>
        </w:r>
        <w:r w:rsidR="00DC1000">
          <w:rPr>
            <w:noProof/>
            <w:webHidden/>
          </w:rPr>
          <w:fldChar w:fldCharType="begin"/>
        </w:r>
        <w:r w:rsidR="00DC1000">
          <w:rPr>
            <w:noProof/>
            <w:webHidden/>
          </w:rPr>
          <w:instrText xml:space="preserve"> PAGEREF _Toc225959580 \h </w:instrText>
        </w:r>
        <w:r w:rsidR="00DC1000">
          <w:rPr>
            <w:noProof/>
            <w:webHidden/>
          </w:rPr>
        </w:r>
        <w:r w:rsidR="00DC1000">
          <w:rPr>
            <w:noProof/>
            <w:webHidden/>
          </w:rPr>
          <w:fldChar w:fldCharType="separate"/>
        </w:r>
        <w:r>
          <w:rPr>
            <w:noProof/>
            <w:webHidden/>
          </w:rPr>
          <w:t>153</w:t>
        </w:r>
        <w:r w:rsidR="00DC1000">
          <w:rPr>
            <w:noProof/>
            <w:webHidden/>
          </w:rPr>
          <w:fldChar w:fldCharType="end"/>
        </w:r>
      </w:hyperlink>
    </w:p>
    <w:p w14:paraId="4182DB66" w14:textId="46229516"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1" w:history="1">
        <w:r w:rsidR="00DC1000" w:rsidRPr="00FB47A7">
          <w:rPr>
            <w:rStyle w:val="Hyperlink"/>
            <w:rFonts w:cstheme="minorHAnsi"/>
            <w:noProof/>
            <w:lang w:val="en-US"/>
          </w:rPr>
          <w:t xml:space="preserve">Tableau A-36. </w:t>
        </w:r>
        <w:r w:rsidR="00DC1000" w:rsidRPr="00FB47A7">
          <w:rPr>
            <w:rStyle w:val="Hyperlink"/>
            <w:rFonts w:cstheme="minorHAnsi"/>
            <w:noProof/>
            <w:lang w:val="fr-CA"/>
          </w:rPr>
          <w:t>Intervalles de confiance pour un demi-tour avec barrière (en mm)</w:t>
        </w:r>
        <w:r w:rsidR="00DC1000">
          <w:rPr>
            <w:noProof/>
            <w:webHidden/>
          </w:rPr>
          <w:tab/>
        </w:r>
        <w:r w:rsidR="00DC1000">
          <w:rPr>
            <w:noProof/>
            <w:webHidden/>
          </w:rPr>
          <w:fldChar w:fldCharType="begin"/>
        </w:r>
        <w:r w:rsidR="00DC1000">
          <w:rPr>
            <w:noProof/>
            <w:webHidden/>
          </w:rPr>
          <w:instrText xml:space="preserve"> PAGEREF _Toc225959581 \h </w:instrText>
        </w:r>
        <w:r w:rsidR="00DC1000">
          <w:rPr>
            <w:noProof/>
            <w:webHidden/>
          </w:rPr>
        </w:r>
        <w:r w:rsidR="00DC1000">
          <w:rPr>
            <w:noProof/>
            <w:webHidden/>
          </w:rPr>
          <w:fldChar w:fldCharType="separate"/>
        </w:r>
        <w:r>
          <w:rPr>
            <w:noProof/>
            <w:webHidden/>
          </w:rPr>
          <w:t>153</w:t>
        </w:r>
        <w:r w:rsidR="00DC1000">
          <w:rPr>
            <w:noProof/>
            <w:webHidden/>
          </w:rPr>
          <w:fldChar w:fldCharType="end"/>
        </w:r>
      </w:hyperlink>
    </w:p>
    <w:p w14:paraId="5427BBDC" w14:textId="19F24814"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2" w:history="1">
        <w:r w:rsidR="00DC1000" w:rsidRPr="00FB47A7">
          <w:rPr>
            <w:rStyle w:val="Hyperlink"/>
            <w:rFonts w:cstheme="minorHAnsi"/>
            <w:noProof/>
            <w:lang w:val="en-US"/>
          </w:rPr>
          <w:t xml:space="preserve">Tableau A-37. </w:t>
        </w:r>
        <w:r w:rsidR="00DC1000" w:rsidRPr="00FB47A7">
          <w:rPr>
            <w:rStyle w:val="Hyperlink"/>
            <w:rFonts w:cstheme="minorHAnsi"/>
            <w:noProof/>
            <w:lang w:val="fr-CA"/>
          </w:rPr>
          <w:t>Intervalles de confiance pour une voie de passage libre (en mm)</w:t>
        </w:r>
        <w:r w:rsidR="00DC1000">
          <w:rPr>
            <w:noProof/>
            <w:webHidden/>
          </w:rPr>
          <w:tab/>
        </w:r>
        <w:r w:rsidR="00DC1000">
          <w:rPr>
            <w:noProof/>
            <w:webHidden/>
          </w:rPr>
          <w:fldChar w:fldCharType="begin"/>
        </w:r>
        <w:r w:rsidR="00DC1000">
          <w:rPr>
            <w:noProof/>
            <w:webHidden/>
          </w:rPr>
          <w:instrText xml:space="preserve"> PAGEREF _Toc225959582 \h </w:instrText>
        </w:r>
        <w:r w:rsidR="00DC1000">
          <w:rPr>
            <w:noProof/>
            <w:webHidden/>
          </w:rPr>
        </w:r>
        <w:r w:rsidR="00DC1000">
          <w:rPr>
            <w:noProof/>
            <w:webHidden/>
          </w:rPr>
          <w:fldChar w:fldCharType="separate"/>
        </w:r>
        <w:r>
          <w:rPr>
            <w:noProof/>
            <w:webHidden/>
          </w:rPr>
          <w:t>153</w:t>
        </w:r>
        <w:r w:rsidR="00DC1000">
          <w:rPr>
            <w:noProof/>
            <w:webHidden/>
          </w:rPr>
          <w:fldChar w:fldCharType="end"/>
        </w:r>
      </w:hyperlink>
    </w:p>
    <w:p w14:paraId="135EBEAA" w14:textId="3DA53A6D"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3" w:history="1">
        <w:r w:rsidR="00DC1000" w:rsidRPr="00FB47A7">
          <w:rPr>
            <w:rStyle w:val="Hyperlink"/>
            <w:rFonts w:cstheme="minorHAnsi"/>
            <w:noProof/>
            <w:lang w:val="fr-CA"/>
          </w:rPr>
          <w:t>Tableau A-38. Intervalles de confiance pour une aire de virage continu, sans restriction sur l’espace minimum (en mm)</w:t>
        </w:r>
        <w:r w:rsidR="00DC1000">
          <w:rPr>
            <w:noProof/>
            <w:webHidden/>
          </w:rPr>
          <w:tab/>
        </w:r>
        <w:r w:rsidR="00DC1000">
          <w:rPr>
            <w:noProof/>
            <w:webHidden/>
          </w:rPr>
          <w:fldChar w:fldCharType="begin"/>
        </w:r>
        <w:r w:rsidR="00DC1000">
          <w:rPr>
            <w:noProof/>
            <w:webHidden/>
          </w:rPr>
          <w:instrText xml:space="preserve"> PAGEREF _Toc225959583 \h </w:instrText>
        </w:r>
        <w:r w:rsidR="00DC1000">
          <w:rPr>
            <w:noProof/>
            <w:webHidden/>
          </w:rPr>
        </w:r>
        <w:r w:rsidR="00DC1000">
          <w:rPr>
            <w:noProof/>
            <w:webHidden/>
          </w:rPr>
          <w:fldChar w:fldCharType="separate"/>
        </w:r>
        <w:r>
          <w:rPr>
            <w:noProof/>
            <w:webHidden/>
          </w:rPr>
          <w:t>154</w:t>
        </w:r>
        <w:r w:rsidR="00DC1000">
          <w:rPr>
            <w:noProof/>
            <w:webHidden/>
          </w:rPr>
          <w:fldChar w:fldCharType="end"/>
        </w:r>
      </w:hyperlink>
    </w:p>
    <w:p w14:paraId="34C54E22" w14:textId="6F80D6E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4" w:history="1">
        <w:r w:rsidR="00DC1000" w:rsidRPr="00FB47A7">
          <w:rPr>
            <w:rStyle w:val="Hyperlink"/>
            <w:rFonts w:cstheme="minorHAnsi"/>
            <w:noProof/>
            <w:lang w:val="en-US"/>
          </w:rPr>
          <w:t xml:space="preserve">Tableau A-39. </w:t>
        </w:r>
        <w:r w:rsidR="00DC1000" w:rsidRPr="00FB47A7">
          <w:rPr>
            <w:rStyle w:val="Hyperlink"/>
            <w:rFonts w:cstheme="minorHAnsi"/>
            <w:noProof/>
            <w:lang w:val="fr-CA"/>
          </w:rPr>
          <w:t>Intervalles de confiance pour une aire de virage en trois points, sans restriction sur l’espace minimum (en mm)</w:t>
        </w:r>
        <w:r w:rsidR="00DC1000">
          <w:rPr>
            <w:noProof/>
            <w:webHidden/>
          </w:rPr>
          <w:tab/>
        </w:r>
        <w:r w:rsidR="00DC1000">
          <w:rPr>
            <w:noProof/>
            <w:webHidden/>
          </w:rPr>
          <w:fldChar w:fldCharType="begin"/>
        </w:r>
        <w:r w:rsidR="00DC1000">
          <w:rPr>
            <w:noProof/>
            <w:webHidden/>
          </w:rPr>
          <w:instrText xml:space="preserve"> PAGEREF _Toc225959584 \h </w:instrText>
        </w:r>
        <w:r w:rsidR="00DC1000">
          <w:rPr>
            <w:noProof/>
            <w:webHidden/>
          </w:rPr>
        </w:r>
        <w:r w:rsidR="00DC1000">
          <w:rPr>
            <w:noProof/>
            <w:webHidden/>
          </w:rPr>
          <w:fldChar w:fldCharType="separate"/>
        </w:r>
        <w:r>
          <w:rPr>
            <w:noProof/>
            <w:webHidden/>
          </w:rPr>
          <w:t>154</w:t>
        </w:r>
        <w:r w:rsidR="00DC1000">
          <w:rPr>
            <w:noProof/>
            <w:webHidden/>
          </w:rPr>
          <w:fldChar w:fldCharType="end"/>
        </w:r>
      </w:hyperlink>
    </w:p>
    <w:p w14:paraId="1053480B" w14:textId="6D9C9163"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5" w:history="1">
        <w:r w:rsidR="00DC1000" w:rsidRPr="00FB47A7">
          <w:rPr>
            <w:rStyle w:val="Hyperlink"/>
            <w:rFonts w:cstheme="minorHAnsi"/>
            <w:noProof/>
            <w:lang w:val="en-US"/>
          </w:rPr>
          <w:t xml:space="preserve">Tableau A-40. </w:t>
        </w:r>
        <w:r w:rsidR="00DC1000" w:rsidRPr="00FB47A7">
          <w:rPr>
            <w:rStyle w:val="Hyperlink"/>
            <w:rFonts w:cstheme="minorHAnsi"/>
            <w:noProof/>
            <w:lang w:val="fr-CA"/>
          </w:rPr>
          <w:t>Intervalles de confiance pour une aire de virage avec entrée dans un coin, sans restriction sur l’espace minimum (en mm)</w:t>
        </w:r>
        <w:r w:rsidR="00DC1000">
          <w:rPr>
            <w:noProof/>
            <w:webHidden/>
          </w:rPr>
          <w:tab/>
        </w:r>
        <w:r w:rsidR="00DC1000">
          <w:rPr>
            <w:noProof/>
            <w:webHidden/>
          </w:rPr>
          <w:fldChar w:fldCharType="begin"/>
        </w:r>
        <w:r w:rsidR="00DC1000">
          <w:rPr>
            <w:noProof/>
            <w:webHidden/>
          </w:rPr>
          <w:instrText xml:space="preserve"> PAGEREF _Toc225959585 \h </w:instrText>
        </w:r>
        <w:r w:rsidR="00DC1000">
          <w:rPr>
            <w:noProof/>
            <w:webHidden/>
          </w:rPr>
        </w:r>
        <w:r w:rsidR="00DC1000">
          <w:rPr>
            <w:noProof/>
            <w:webHidden/>
          </w:rPr>
          <w:fldChar w:fldCharType="separate"/>
        </w:r>
        <w:r>
          <w:rPr>
            <w:noProof/>
            <w:webHidden/>
          </w:rPr>
          <w:t>155</w:t>
        </w:r>
        <w:r w:rsidR="00DC1000">
          <w:rPr>
            <w:noProof/>
            <w:webHidden/>
          </w:rPr>
          <w:fldChar w:fldCharType="end"/>
        </w:r>
      </w:hyperlink>
    </w:p>
    <w:p w14:paraId="65FF91BB" w14:textId="67686E69"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6" w:history="1">
        <w:r w:rsidR="00DC1000" w:rsidRPr="00FB47A7">
          <w:rPr>
            <w:rStyle w:val="Hyperlink"/>
            <w:rFonts w:cstheme="minorHAnsi"/>
            <w:noProof/>
            <w:lang w:val="en-US"/>
          </w:rPr>
          <w:t xml:space="preserve">Tableau A-41. </w:t>
        </w:r>
        <w:r w:rsidR="00DC1000" w:rsidRPr="00FB47A7">
          <w:rPr>
            <w:rStyle w:val="Hyperlink"/>
            <w:rFonts w:cstheme="minorHAnsi"/>
            <w:noProof/>
            <w:lang w:val="fr-CA"/>
          </w:rPr>
          <w:t>Intervalles de confiance pour une aire de virage avec entrée au centre, sans restriction sur l’espace minimum (en mm)</w:t>
        </w:r>
        <w:r w:rsidR="00DC1000">
          <w:rPr>
            <w:noProof/>
            <w:webHidden/>
          </w:rPr>
          <w:tab/>
        </w:r>
        <w:r w:rsidR="00DC1000">
          <w:rPr>
            <w:noProof/>
            <w:webHidden/>
          </w:rPr>
          <w:fldChar w:fldCharType="begin"/>
        </w:r>
        <w:r w:rsidR="00DC1000">
          <w:rPr>
            <w:noProof/>
            <w:webHidden/>
          </w:rPr>
          <w:instrText xml:space="preserve"> PAGEREF _Toc225959586 \h </w:instrText>
        </w:r>
        <w:r w:rsidR="00DC1000">
          <w:rPr>
            <w:noProof/>
            <w:webHidden/>
          </w:rPr>
        </w:r>
        <w:r w:rsidR="00DC1000">
          <w:rPr>
            <w:noProof/>
            <w:webHidden/>
          </w:rPr>
          <w:fldChar w:fldCharType="separate"/>
        </w:r>
        <w:r>
          <w:rPr>
            <w:noProof/>
            <w:webHidden/>
          </w:rPr>
          <w:t>155</w:t>
        </w:r>
        <w:r w:rsidR="00DC1000">
          <w:rPr>
            <w:noProof/>
            <w:webHidden/>
          </w:rPr>
          <w:fldChar w:fldCharType="end"/>
        </w:r>
      </w:hyperlink>
    </w:p>
    <w:p w14:paraId="18869491" w14:textId="108221B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7" w:history="1">
        <w:r w:rsidR="00DC1000" w:rsidRPr="00FB47A7">
          <w:rPr>
            <w:rStyle w:val="Hyperlink"/>
            <w:rFonts w:cstheme="minorHAnsi"/>
            <w:noProof/>
            <w:lang w:val="fr-CA"/>
          </w:rPr>
          <w:t>Tableau A-42. Intervalles de confiance pour les tâches tactiles vers l’avant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_Toc225959587 \h </w:instrText>
        </w:r>
        <w:r w:rsidR="00DC1000">
          <w:rPr>
            <w:noProof/>
            <w:webHidden/>
          </w:rPr>
        </w:r>
        <w:r w:rsidR="00DC1000">
          <w:rPr>
            <w:noProof/>
            <w:webHidden/>
          </w:rPr>
          <w:fldChar w:fldCharType="separate"/>
        </w:r>
        <w:r>
          <w:rPr>
            <w:noProof/>
            <w:webHidden/>
          </w:rPr>
          <w:t>155</w:t>
        </w:r>
        <w:r w:rsidR="00DC1000">
          <w:rPr>
            <w:noProof/>
            <w:webHidden/>
          </w:rPr>
          <w:fldChar w:fldCharType="end"/>
        </w:r>
      </w:hyperlink>
    </w:p>
    <w:p w14:paraId="7DFE4C26" w14:textId="29C1A485"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8" w:history="1">
        <w:r w:rsidR="00DC1000" w:rsidRPr="00FB47A7">
          <w:rPr>
            <w:rStyle w:val="Hyperlink"/>
            <w:rFonts w:cstheme="minorHAnsi"/>
            <w:noProof/>
            <w:lang w:val="en-US"/>
          </w:rPr>
          <w:t xml:space="preserve">Tableau A-43. </w:t>
        </w:r>
        <w:r w:rsidR="00DC1000" w:rsidRPr="00FB47A7">
          <w:rPr>
            <w:rStyle w:val="Hyperlink"/>
            <w:rFonts w:cstheme="minorHAnsi"/>
            <w:noProof/>
            <w:lang w:val="fr-CA"/>
          </w:rPr>
          <w:t>Intervalles de confiance pour les tâches tactiles vers l’avant sans obstruction – hauteur d’atteinte minimale (en mm)</w:t>
        </w:r>
        <w:r w:rsidR="00DC1000">
          <w:rPr>
            <w:noProof/>
            <w:webHidden/>
          </w:rPr>
          <w:tab/>
        </w:r>
        <w:r w:rsidR="00DC1000">
          <w:rPr>
            <w:noProof/>
            <w:webHidden/>
          </w:rPr>
          <w:fldChar w:fldCharType="begin"/>
        </w:r>
        <w:r w:rsidR="00DC1000">
          <w:rPr>
            <w:noProof/>
            <w:webHidden/>
          </w:rPr>
          <w:instrText xml:space="preserve"> PAGEREF _Toc225959588 \h </w:instrText>
        </w:r>
        <w:r w:rsidR="00DC1000">
          <w:rPr>
            <w:noProof/>
            <w:webHidden/>
          </w:rPr>
        </w:r>
        <w:r w:rsidR="00DC1000">
          <w:rPr>
            <w:noProof/>
            <w:webHidden/>
          </w:rPr>
          <w:fldChar w:fldCharType="separate"/>
        </w:r>
        <w:r>
          <w:rPr>
            <w:noProof/>
            <w:webHidden/>
          </w:rPr>
          <w:t>156</w:t>
        </w:r>
        <w:r w:rsidR="00DC1000">
          <w:rPr>
            <w:noProof/>
            <w:webHidden/>
          </w:rPr>
          <w:fldChar w:fldCharType="end"/>
        </w:r>
      </w:hyperlink>
    </w:p>
    <w:p w14:paraId="1FBC46F7" w14:textId="6BF4DCC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89" w:history="1">
        <w:r w:rsidR="00DC1000" w:rsidRPr="00FB47A7">
          <w:rPr>
            <w:rStyle w:val="Hyperlink"/>
            <w:rFonts w:cstheme="minorHAnsi"/>
            <w:noProof/>
            <w:lang w:val="en-US"/>
          </w:rPr>
          <w:t xml:space="preserve">Tableau A-44. </w:t>
        </w:r>
        <w:r w:rsidR="00DC1000" w:rsidRPr="00FB47A7">
          <w:rPr>
            <w:rStyle w:val="Hyperlink"/>
            <w:rFonts w:cstheme="minorHAnsi"/>
            <w:noProof/>
            <w:lang w:val="fr-CA"/>
          </w:rPr>
          <w:t>Intervalles de confiance pour les tâches de préhension vers l’avant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_Toc225959589 \h </w:instrText>
        </w:r>
        <w:r w:rsidR="00DC1000">
          <w:rPr>
            <w:noProof/>
            <w:webHidden/>
          </w:rPr>
        </w:r>
        <w:r w:rsidR="00DC1000">
          <w:rPr>
            <w:noProof/>
            <w:webHidden/>
          </w:rPr>
          <w:fldChar w:fldCharType="separate"/>
        </w:r>
        <w:r>
          <w:rPr>
            <w:noProof/>
            <w:webHidden/>
          </w:rPr>
          <w:t>156</w:t>
        </w:r>
        <w:r w:rsidR="00DC1000">
          <w:rPr>
            <w:noProof/>
            <w:webHidden/>
          </w:rPr>
          <w:fldChar w:fldCharType="end"/>
        </w:r>
      </w:hyperlink>
    </w:p>
    <w:p w14:paraId="14FB40A2" w14:textId="141C555D"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0" w:history="1">
        <w:r w:rsidR="00DC1000" w:rsidRPr="00FB47A7">
          <w:rPr>
            <w:rStyle w:val="Hyperlink"/>
            <w:rFonts w:cstheme="minorHAnsi"/>
            <w:noProof/>
            <w:lang w:val="en-US"/>
          </w:rPr>
          <w:t xml:space="preserve">Tableau A-45. </w:t>
        </w:r>
        <w:r w:rsidR="00DC1000" w:rsidRPr="00FB47A7">
          <w:rPr>
            <w:rStyle w:val="Hyperlink"/>
            <w:rFonts w:cstheme="minorHAnsi"/>
            <w:noProof/>
            <w:lang w:val="fr-CA"/>
          </w:rPr>
          <w:t>Intervalles de confiance pour les tâches tactiles latérales vers la gauche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_Toc225959590 \h </w:instrText>
        </w:r>
        <w:r w:rsidR="00DC1000">
          <w:rPr>
            <w:noProof/>
            <w:webHidden/>
          </w:rPr>
        </w:r>
        <w:r w:rsidR="00DC1000">
          <w:rPr>
            <w:noProof/>
            <w:webHidden/>
          </w:rPr>
          <w:fldChar w:fldCharType="separate"/>
        </w:r>
        <w:r>
          <w:rPr>
            <w:noProof/>
            <w:webHidden/>
          </w:rPr>
          <w:t>157</w:t>
        </w:r>
        <w:r w:rsidR="00DC1000">
          <w:rPr>
            <w:noProof/>
            <w:webHidden/>
          </w:rPr>
          <w:fldChar w:fldCharType="end"/>
        </w:r>
      </w:hyperlink>
    </w:p>
    <w:p w14:paraId="05EB4499" w14:textId="07A8338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1" w:history="1">
        <w:r w:rsidR="00DC1000" w:rsidRPr="00FB47A7">
          <w:rPr>
            <w:rStyle w:val="Hyperlink"/>
            <w:rFonts w:cstheme="minorHAnsi"/>
            <w:noProof/>
            <w:lang w:val="en-US"/>
          </w:rPr>
          <w:t xml:space="preserve">Tableau A-46. </w:t>
        </w:r>
        <w:r w:rsidR="00DC1000" w:rsidRPr="00FB47A7">
          <w:rPr>
            <w:rStyle w:val="Hyperlink"/>
            <w:rFonts w:cstheme="minorHAnsi"/>
            <w:noProof/>
            <w:lang w:val="fr-CA"/>
          </w:rPr>
          <w:t>Intervalles de confiance pour les tâches tactiles latérales vers la gauche sans obstruction – hauteur d’atteinte minimale (en mm)</w:t>
        </w:r>
        <w:r w:rsidR="00DC1000">
          <w:rPr>
            <w:noProof/>
            <w:webHidden/>
          </w:rPr>
          <w:tab/>
        </w:r>
        <w:r w:rsidR="00DC1000">
          <w:rPr>
            <w:noProof/>
            <w:webHidden/>
          </w:rPr>
          <w:fldChar w:fldCharType="begin"/>
        </w:r>
        <w:r w:rsidR="00DC1000">
          <w:rPr>
            <w:noProof/>
            <w:webHidden/>
          </w:rPr>
          <w:instrText xml:space="preserve"> PAGEREF _Toc225959591 \h </w:instrText>
        </w:r>
        <w:r w:rsidR="00DC1000">
          <w:rPr>
            <w:noProof/>
            <w:webHidden/>
          </w:rPr>
        </w:r>
        <w:r w:rsidR="00DC1000">
          <w:rPr>
            <w:noProof/>
            <w:webHidden/>
          </w:rPr>
          <w:fldChar w:fldCharType="separate"/>
        </w:r>
        <w:r>
          <w:rPr>
            <w:noProof/>
            <w:webHidden/>
          </w:rPr>
          <w:t>157</w:t>
        </w:r>
        <w:r w:rsidR="00DC1000">
          <w:rPr>
            <w:noProof/>
            <w:webHidden/>
          </w:rPr>
          <w:fldChar w:fldCharType="end"/>
        </w:r>
      </w:hyperlink>
    </w:p>
    <w:p w14:paraId="2DB34879" w14:textId="79BFB36E"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2" w:history="1">
        <w:r w:rsidR="00DC1000" w:rsidRPr="00FB47A7">
          <w:rPr>
            <w:rStyle w:val="Hyperlink"/>
            <w:rFonts w:cstheme="minorHAnsi"/>
            <w:noProof/>
            <w:lang w:val="en-US"/>
          </w:rPr>
          <w:t xml:space="preserve">Tableau A-47. </w:t>
        </w:r>
        <w:r w:rsidR="00DC1000" w:rsidRPr="00FB47A7">
          <w:rPr>
            <w:rStyle w:val="Hyperlink"/>
            <w:rFonts w:cstheme="minorHAnsi"/>
            <w:noProof/>
            <w:lang w:val="fr-CA"/>
          </w:rPr>
          <w:t>Intervalles de confiance pour les tâches de préhension latérales vers la gauche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_Toc225959592 \h </w:instrText>
        </w:r>
        <w:r w:rsidR="00DC1000">
          <w:rPr>
            <w:noProof/>
            <w:webHidden/>
          </w:rPr>
        </w:r>
        <w:r w:rsidR="00DC1000">
          <w:rPr>
            <w:noProof/>
            <w:webHidden/>
          </w:rPr>
          <w:fldChar w:fldCharType="separate"/>
        </w:r>
        <w:r>
          <w:rPr>
            <w:noProof/>
            <w:webHidden/>
          </w:rPr>
          <w:t>157</w:t>
        </w:r>
        <w:r w:rsidR="00DC1000">
          <w:rPr>
            <w:noProof/>
            <w:webHidden/>
          </w:rPr>
          <w:fldChar w:fldCharType="end"/>
        </w:r>
      </w:hyperlink>
    </w:p>
    <w:p w14:paraId="51F007D9" w14:textId="017F8C9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3" w:history="1">
        <w:r w:rsidR="00DC1000" w:rsidRPr="00FB47A7">
          <w:rPr>
            <w:rStyle w:val="Hyperlink"/>
            <w:rFonts w:cstheme="minorHAnsi"/>
            <w:noProof/>
            <w:lang w:val="en-US"/>
          </w:rPr>
          <w:t xml:space="preserve">Tableau A-48. </w:t>
        </w:r>
        <w:r w:rsidR="00DC1000" w:rsidRPr="00FB47A7">
          <w:rPr>
            <w:rStyle w:val="Hyperlink"/>
            <w:rFonts w:cstheme="minorHAnsi"/>
            <w:noProof/>
            <w:lang w:val="fr-CA"/>
          </w:rPr>
          <w:t>Intervalles de confiance pour les tâches tactiles latérales vers la droite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_Toc225959593 \h </w:instrText>
        </w:r>
        <w:r w:rsidR="00DC1000">
          <w:rPr>
            <w:noProof/>
            <w:webHidden/>
          </w:rPr>
        </w:r>
        <w:r w:rsidR="00DC1000">
          <w:rPr>
            <w:noProof/>
            <w:webHidden/>
          </w:rPr>
          <w:fldChar w:fldCharType="separate"/>
        </w:r>
        <w:r>
          <w:rPr>
            <w:noProof/>
            <w:webHidden/>
          </w:rPr>
          <w:t>158</w:t>
        </w:r>
        <w:r w:rsidR="00DC1000">
          <w:rPr>
            <w:noProof/>
            <w:webHidden/>
          </w:rPr>
          <w:fldChar w:fldCharType="end"/>
        </w:r>
      </w:hyperlink>
    </w:p>
    <w:p w14:paraId="0069EB06" w14:textId="57E376F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4" w:history="1">
        <w:r w:rsidR="00DC1000" w:rsidRPr="00FB47A7">
          <w:rPr>
            <w:rStyle w:val="Hyperlink"/>
            <w:rFonts w:cstheme="minorHAnsi"/>
            <w:noProof/>
            <w:lang w:val="en-US"/>
          </w:rPr>
          <w:t xml:space="preserve">Tableau A-49. </w:t>
        </w:r>
        <w:r w:rsidR="00DC1000" w:rsidRPr="00FB47A7">
          <w:rPr>
            <w:rStyle w:val="Hyperlink"/>
            <w:rFonts w:cstheme="minorHAnsi"/>
            <w:noProof/>
            <w:lang w:val="fr-CA"/>
          </w:rPr>
          <w:t>Intervalles de confiance pour les tâches tactiles latérales vers la droite sans obstruction – hauteur d’atteinte minimale (en mm)</w:t>
        </w:r>
        <w:r w:rsidR="00DC1000">
          <w:rPr>
            <w:noProof/>
            <w:webHidden/>
          </w:rPr>
          <w:tab/>
        </w:r>
        <w:r w:rsidR="00DC1000">
          <w:rPr>
            <w:noProof/>
            <w:webHidden/>
          </w:rPr>
          <w:fldChar w:fldCharType="begin"/>
        </w:r>
        <w:r w:rsidR="00DC1000">
          <w:rPr>
            <w:noProof/>
            <w:webHidden/>
          </w:rPr>
          <w:instrText xml:space="preserve"> PAGEREF _Toc225959594 \h </w:instrText>
        </w:r>
        <w:r w:rsidR="00DC1000">
          <w:rPr>
            <w:noProof/>
            <w:webHidden/>
          </w:rPr>
        </w:r>
        <w:r w:rsidR="00DC1000">
          <w:rPr>
            <w:noProof/>
            <w:webHidden/>
          </w:rPr>
          <w:fldChar w:fldCharType="separate"/>
        </w:r>
        <w:r>
          <w:rPr>
            <w:noProof/>
            <w:webHidden/>
          </w:rPr>
          <w:t>158</w:t>
        </w:r>
        <w:r w:rsidR="00DC1000">
          <w:rPr>
            <w:noProof/>
            <w:webHidden/>
          </w:rPr>
          <w:fldChar w:fldCharType="end"/>
        </w:r>
      </w:hyperlink>
    </w:p>
    <w:p w14:paraId="7A69FAD3" w14:textId="72095CAA"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5" w:history="1">
        <w:r w:rsidR="00DC1000" w:rsidRPr="00FB47A7">
          <w:rPr>
            <w:rStyle w:val="Hyperlink"/>
            <w:rFonts w:cstheme="minorHAnsi"/>
            <w:noProof/>
            <w:lang w:val="en-US"/>
          </w:rPr>
          <w:t xml:space="preserve">Tableau A-50. </w:t>
        </w:r>
        <w:r w:rsidR="00DC1000" w:rsidRPr="00FB47A7">
          <w:rPr>
            <w:rStyle w:val="Hyperlink"/>
            <w:rFonts w:cstheme="minorHAnsi"/>
            <w:noProof/>
            <w:lang w:val="fr-CA"/>
          </w:rPr>
          <w:t>Intervalles de confiance pour les tâches de préhension latérales vers la droite sans obstruction – hauteur d’atteinte maximale (en mm)</w:t>
        </w:r>
        <w:r w:rsidR="00DC1000">
          <w:rPr>
            <w:noProof/>
            <w:webHidden/>
          </w:rPr>
          <w:tab/>
        </w:r>
        <w:r w:rsidR="00DC1000">
          <w:rPr>
            <w:noProof/>
            <w:webHidden/>
          </w:rPr>
          <w:fldChar w:fldCharType="begin"/>
        </w:r>
        <w:r w:rsidR="00DC1000">
          <w:rPr>
            <w:noProof/>
            <w:webHidden/>
          </w:rPr>
          <w:instrText xml:space="preserve"> PAGEREF _Toc225959595 \h </w:instrText>
        </w:r>
        <w:r w:rsidR="00DC1000">
          <w:rPr>
            <w:noProof/>
            <w:webHidden/>
          </w:rPr>
        </w:r>
        <w:r w:rsidR="00DC1000">
          <w:rPr>
            <w:noProof/>
            <w:webHidden/>
          </w:rPr>
          <w:fldChar w:fldCharType="separate"/>
        </w:r>
        <w:r>
          <w:rPr>
            <w:noProof/>
            <w:webHidden/>
          </w:rPr>
          <w:t>159</w:t>
        </w:r>
        <w:r w:rsidR="00DC1000">
          <w:rPr>
            <w:noProof/>
            <w:webHidden/>
          </w:rPr>
          <w:fldChar w:fldCharType="end"/>
        </w:r>
      </w:hyperlink>
    </w:p>
    <w:p w14:paraId="4EC872F4" w14:textId="40E048B9"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6" w:history="1">
        <w:r w:rsidR="00DC1000" w:rsidRPr="00FB47A7">
          <w:rPr>
            <w:rStyle w:val="Hyperlink"/>
            <w:rFonts w:cstheme="minorHAnsi"/>
            <w:noProof/>
            <w:lang w:val="en-US"/>
          </w:rPr>
          <w:t xml:space="preserve">Tableau A-51. </w:t>
        </w:r>
        <w:r w:rsidR="00DC1000" w:rsidRPr="00FB47A7">
          <w:rPr>
            <w:rStyle w:val="Hyperlink"/>
            <w:rFonts w:cstheme="minorHAnsi"/>
            <w:noProof/>
            <w:lang w:val="fr-CA"/>
          </w:rPr>
          <w:t>Intervalles de confiance pour les tâches tactiles vers l’avant avec obstruction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_Toc225959596 \h </w:instrText>
        </w:r>
        <w:r w:rsidR="00DC1000">
          <w:rPr>
            <w:noProof/>
            <w:webHidden/>
          </w:rPr>
        </w:r>
        <w:r w:rsidR="00DC1000">
          <w:rPr>
            <w:noProof/>
            <w:webHidden/>
          </w:rPr>
          <w:fldChar w:fldCharType="separate"/>
        </w:r>
        <w:r>
          <w:rPr>
            <w:noProof/>
            <w:webHidden/>
          </w:rPr>
          <w:t>159</w:t>
        </w:r>
        <w:r w:rsidR="00DC1000">
          <w:rPr>
            <w:noProof/>
            <w:webHidden/>
          </w:rPr>
          <w:fldChar w:fldCharType="end"/>
        </w:r>
      </w:hyperlink>
    </w:p>
    <w:p w14:paraId="7AEEDE11" w14:textId="3B4ED380"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7" w:history="1">
        <w:r w:rsidR="00DC1000" w:rsidRPr="00FB47A7">
          <w:rPr>
            <w:rStyle w:val="Hyperlink"/>
            <w:rFonts w:cstheme="minorHAnsi"/>
            <w:noProof/>
            <w:lang w:val="en-US"/>
          </w:rPr>
          <w:t xml:space="preserve">Tableau A-52. </w:t>
        </w:r>
        <w:r w:rsidR="00DC1000" w:rsidRPr="00FB47A7">
          <w:rPr>
            <w:rStyle w:val="Hyperlink"/>
            <w:rFonts w:cstheme="minorHAnsi"/>
            <w:noProof/>
            <w:lang w:val="fr-CA"/>
          </w:rPr>
          <w:t>Intervalles de confiance pour les tâches de préhension vers l’avant avec obstruction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_Toc225959597 \h </w:instrText>
        </w:r>
        <w:r w:rsidR="00DC1000">
          <w:rPr>
            <w:noProof/>
            <w:webHidden/>
          </w:rPr>
        </w:r>
        <w:r w:rsidR="00DC1000">
          <w:rPr>
            <w:noProof/>
            <w:webHidden/>
          </w:rPr>
          <w:fldChar w:fldCharType="separate"/>
        </w:r>
        <w:r>
          <w:rPr>
            <w:noProof/>
            <w:webHidden/>
          </w:rPr>
          <w:t>160</w:t>
        </w:r>
        <w:r w:rsidR="00DC1000">
          <w:rPr>
            <w:noProof/>
            <w:webHidden/>
          </w:rPr>
          <w:fldChar w:fldCharType="end"/>
        </w:r>
      </w:hyperlink>
    </w:p>
    <w:p w14:paraId="38CA33CD" w14:textId="62E898B2"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8" w:history="1">
        <w:r w:rsidR="00DC1000" w:rsidRPr="00FB47A7">
          <w:rPr>
            <w:rStyle w:val="Hyperlink"/>
            <w:rFonts w:cstheme="minorHAnsi"/>
            <w:noProof/>
            <w:lang w:val="en-US"/>
          </w:rPr>
          <w:t xml:space="preserve">Tableau A-53. </w:t>
        </w:r>
        <w:r w:rsidR="00DC1000" w:rsidRPr="00FB47A7">
          <w:rPr>
            <w:rStyle w:val="Hyperlink"/>
            <w:rFonts w:cstheme="minorHAnsi"/>
            <w:noProof/>
            <w:lang w:val="fr-CA"/>
          </w:rPr>
          <w:t>Intervalles de confiance pour les tâches tactiles latérales vers la gauche avec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_Toc225959598 \h </w:instrText>
        </w:r>
        <w:r w:rsidR="00DC1000">
          <w:rPr>
            <w:noProof/>
            <w:webHidden/>
          </w:rPr>
        </w:r>
        <w:r w:rsidR="00DC1000">
          <w:rPr>
            <w:noProof/>
            <w:webHidden/>
          </w:rPr>
          <w:fldChar w:fldCharType="separate"/>
        </w:r>
        <w:r>
          <w:rPr>
            <w:noProof/>
            <w:webHidden/>
          </w:rPr>
          <w:t>160</w:t>
        </w:r>
        <w:r w:rsidR="00DC1000">
          <w:rPr>
            <w:noProof/>
            <w:webHidden/>
          </w:rPr>
          <w:fldChar w:fldCharType="end"/>
        </w:r>
      </w:hyperlink>
    </w:p>
    <w:p w14:paraId="4032229A" w14:textId="207EDDCB" w:rsidR="00DC1000" w:rsidRDefault="009D0AFB" w:rsidP="00C93523">
      <w:pPr>
        <w:pStyle w:val="TableofFigures"/>
        <w:tabs>
          <w:tab w:val="right" w:leader="dot" w:pos="9350"/>
        </w:tabs>
        <w:spacing w:after="240"/>
        <w:rPr>
          <w:rFonts w:eastAsiaTheme="minorEastAsia"/>
          <w:noProof/>
          <w:sz w:val="22"/>
          <w:szCs w:val="22"/>
          <w:lang w:val="en-US"/>
        </w:rPr>
      </w:pPr>
      <w:hyperlink w:anchor="_Toc225959599" w:history="1">
        <w:r w:rsidR="00DC1000" w:rsidRPr="00FB47A7">
          <w:rPr>
            <w:rStyle w:val="Hyperlink"/>
            <w:rFonts w:cstheme="minorHAnsi"/>
            <w:noProof/>
            <w:lang w:val="en-US"/>
          </w:rPr>
          <w:t xml:space="preserve">Tableau A-54. </w:t>
        </w:r>
        <w:r w:rsidR="00DC1000" w:rsidRPr="00FB47A7">
          <w:rPr>
            <w:rStyle w:val="Hyperlink"/>
            <w:rFonts w:cstheme="minorHAnsi"/>
            <w:noProof/>
            <w:lang w:val="fr-CA"/>
          </w:rPr>
          <w:t>Intervalles de confiance pour les tâches de préhension latérales vers la gauche avec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_Toc225959599 \h </w:instrText>
        </w:r>
        <w:r w:rsidR="00DC1000">
          <w:rPr>
            <w:noProof/>
            <w:webHidden/>
          </w:rPr>
        </w:r>
        <w:r w:rsidR="00DC1000">
          <w:rPr>
            <w:noProof/>
            <w:webHidden/>
          </w:rPr>
          <w:fldChar w:fldCharType="separate"/>
        </w:r>
        <w:r>
          <w:rPr>
            <w:noProof/>
            <w:webHidden/>
          </w:rPr>
          <w:t>160</w:t>
        </w:r>
        <w:r w:rsidR="00DC1000">
          <w:rPr>
            <w:noProof/>
            <w:webHidden/>
          </w:rPr>
          <w:fldChar w:fldCharType="end"/>
        </w:r>
      </w:hyperlink>
    </w:p>
    <w:p w14:paraId="5E6653B2" w14:textId="7462733B"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0" w:history="1">
        <w:r w:rsidR="00DC1000" w:rsidRPr="00FB47A7">
          <w:rPr>
            <w:rStyle w:val="Hyperlink"/>
            <w:rFonts w:cstheme="minorHAnsi"/>
            <w:noProof/>
            <w:lang w:val="en-US"/>
          </w:rPr>
          <w:t xml:space="preserve">Tableau A-55. </w:t>
        </w:r>
        <w:r w:rsidR="00DC1000" w:rsidRPr="00FB47A7">
          <w:rPr>
            <w:rStyle w:val="Hyperlink"/>
            <w:rFonts w:cstheme="minorHAnsi"/>
            <w:noProof/>
            <w:lang w:val="fr-CA"/>
          </w:rPr>
          <w:t>Intervalles de confiance pour les tâches tactiles latérales vers la droite avec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_Toc225959600 \h </w:instrText>
        </w:r>
        <w:r w:rsidR="00DC1000">
          <w:rPr>
            <w:noProof/>
            <w:webHidden/>
          </w:rPr>
        </w:r>
        <w:r w:rsidR="00DC1000">
          <w:rPr>
            <w:noProof/>
            <w:webHidden/>
          </w:rPr>
          <w:fldChar w:fldCharType="separate"/>
        </w:r>
        <w:r>
          <w:rPr>
            <w:noProof/>
            <w:webHidden/>
          </w:rPr>
          <w:t>161</w:t>
        </w:r>
        <w:r w:rsidR="00DC1000">
          <w:rPr>
            <w:noProof/>
            <w:webHidden/>
          </w:rPr>
          <w:fldChar w:fldCharType="end"/>
        </w:r>
      </w:hyperlink>
    </w:p>
    <w:p w14:paraId="16A5C722" w14:textId="0E28D9D8"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1" w:history="1">
        <w:r w:rsidR="00DC1000" w:rsidRPr="00FB47A7">
          <w:rPr>
            <w:rStyle w:val="Hyperlink"/>
            <w:rFonts w:cstheme="minorHAnsi"/>
            <w:noProof/>
            <w:lang w:val="en-US"/>
          </w:rPr>
          <w:t xml:space="preserve">Tableau A-56. </w:t>
        </w:r>
        <w:r w:rsidR="00DC1000" w:rsidRPr="00FB47A7">
          <w:rPr>
            <w:rStyle w:val="Hyperlink"/>
            <w:rFonts w:cstheme="minorHAnsi"/>
            <w:noProof/>
            <w:lang w:val="fr-CA"/>
          </w:rPr>
          <w:t>Intervalles de confiance pour les tâches de préhension latérales vers la droite avec obstacle de 500 mm – hauteur d’atteinte maximale (en mm)</w:t>
        </w:r>
        <w:r w:rsidR="00DC1000">
          <w:rPr>
            <w:noProof/>
            <w:webHidden/>
          </w:rPr>
          <w:tab/>
        </w:r>
        <w:r w:rsidR="00DC1000">
          <w:rPr>
            <w:noProof/>
            <w:webHidden/>
          </w:rPr>
          <w:fldChar w:fldCharType="begin"/>
        </w:r>
        <w:r w:rsidR="00DC1000">
          <w:rPr>
            <w:noProof/>
            <w:webHidden/>
          </w:rPr>
          <w:instrText xml:space="preserve"> PAGEREF _Toc225959601 \h </w:instrText>
        </w:r>
        <w:r w:rsidR="00DC1000">
          <w:rPr>
            <w:noProof/>
            <w:webHidden/>
          </w:rPr>
        </w:r>
        <w:r w:rsidR="00DC1000">
          <w:rPr>
            <w:noProof/>
            <w:webHidden/>
          </w:rPr>
          <w:fldChar w:fldCharType="separate"/>
        </w:r>
        <w:r>
          <w:rPr>
            <w:noProof/>
            <w:webHidden/>
          </w:rPr>
          <w:t>161</w:t>
        </w:r>
        <w:r w:rsidR="00DC1000">
          <w:rPr>
            <w:noProof/>
            <w:webHidden/>
          </w:rPr>
          <w:fldChar w:fldCharType="end"/>
        </w:r>
      </w:hyperlink>
    </w:p>
    <w:p w14:paraId="70D5134E" w14:textId="57FBE7FB"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2" w:history="1">
        <w:r w:rsidR="00DC1000" w:rsidRPr="00FB47A7">
          <w:rPr>
            <w:rStyle w:val="Hyperlink"/>
            <w:rFonts w:cstheme="minorHAnsi"/>
            <w:noProof/>
            <w:lang w:val="en-US"/>
          </w:rPr>
          <w:t xml:space="preserve">Tableau A-57. </w:t>
        </w:r>
        <w:r w:rsidR="00DC1000" w:rsidRPr="00FB47A7">
          <w:rPr>
            <w:rStyle w:val="Hyperlink"/>
            <w:rFonts w:cstheme="minorHAnsi"/>
            <w:noProof/>
            <w:lang w:val="fr-CA"/>
          </w:rPr>
          <w:t>Intervalles de confiance pour les tâches tactiles vers l’avant avec obstruction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_Toc225959602 \h </w:instrText>
        </w:r>
        <w:r w:rsidR="00DC1000">
          <w:rPr>
            <w:noProof/>
            <w:webHidden/>
          </w:rPr>
        </w:r>
        <w:r w:rsidR="00DC1000">
          <w:rPr>
            <w:noProof/>
            <w:webHidden/>
          </w:rPr>
          <w:fldChar w:fldCharType="separate"/>
        </w:r>
        <w:r>
          <w:rPr>
            <w:noProof/>
            <w:webHidden/>
          </w:rPr>
          <w:t>162</w:t>
        </w:r>
        <w:r w:rsidR="00DC1000">
          <w:rPr>
            <w:noProof/>
            <w:webHidden/>
          </w:rPr>
          <w:fldChar w:fldCharType="end"/>
        </w:r>
      </w:hyperlink>
    </w:p>
    <w:p w14:paraId="39527AC4" w14:textId="650F276E"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3" w:history="1">
        <w:r w:rsidR="00DC1000" w:rsidRPr="00FB47A7">
          <w:rPr>
            <w:rStyle w:val="Hyperlink"/>
            <w:rFonts w:cstheme="minorHAnsi"/>
            <w:noProof/>
            <w:lang w:val="en-US"/>
          </w:rPr>
          <w:t xml:space="preserve">Tableau A-58. </w:t>
        </w:r>
        <w:r w:rsidR="00DC1000" w:rsidRPr="00FB47A7">
          <w:rPr>
            <w:rStyle w:val="Hyperlink"/>
            <w:rFonts w:cstheme="minorHAnsi"/>
            <w:noProof/>
            <w:lang w:val="fr-CA"/>
          </w:rPr>
          <w:t>Intervalles de confiance pour les tâches de préhension vers l’avant avec obstruction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_Toc225959603 \h </w:instrText>
        </w:r>
        <w:r w:rsidR="00DC1000">
          <w:rPr>
            <w:noProof/>
            <w:webHidden/>
          </w:rPr>
        </w:r>
        <w:r w:rsidR="00DC1000">
          <w:rPr>
            <w:noProof/>
            <w:webHidden/>
          </w:rPr>
          <w:fldChar w:fldCharType="separate"/>
        </w:r>
        <w:r>
          <w:rPr>
            <w:noProof/>
            <w:webHidden/>
          </w:rPr>
          <w:t>162</w:t>
        </w:r>
        <w:r w:rsidR="00DC1000">
          <w:rPr>
            <w:noProof/>
            <w:webHidden/>
          </w:rPr>
          <w:fldChar w:fldCharType="end"/>
        </w:r>
      </w:hyperlink>
    </w:p>
    <w:p w14:paraId="2C3C8C8B" w14:textId="757D57F7"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4" w:history="1">
        <w:r w:rsidR="00DC1000" w:rsidRPr="00FB47A7">
          <w:rPr>
            <w:rStyle w:val="Hyperlink"/>
            <w:rFonts w:cstheme="minorHAnsi"/>
            <w:noProof/>
            <w:lang w:val="en-US"/>
          </w:rPr>
          <w:t xml:space="preserve">Tableau A-59. </w:t>
        </w:r>
        <w:r w:rsidR="00DC1000" w:rsidRPr="00FB47A7">
          <w:rPr>
            <w:rStyle w:val="Hyperlink"/>
            <w:rFonts w:cstheme="minorHAnsi"/>
            <w:noProof/>
            <w:lang w:val="fr-CA"/>
          </w:rPr>
          <w:t>Intervalles de confiance pour les tâches tactiles latérales vers la gauche avec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_Toc225959604 \h </w:instrText>
        </w:r>
        <w:r w:rsidR="00DC1000">
          <w:rPr>
            <w:noProof/>
            <w:webHidden/>
          </w:rPr>
        </w:r>
        <w:r w:rsidR="00DC1000">
          <w:rPr>
            <w:noProof/>
            <w:webHidden/>
          </w:rPr>
          <w:fldChar w:fldCharType="separate"/>
        </w:r>
        <w:r>
          <w:rPr>
            <w:noProof/>
            <w:webHidden/>
          </w:rPr>
          <w:t>163</w:t>
        </w:r>
        <w:r w:rsidR="00DC1000">
          <w:rPr>
            <w:noProof/>
            <w:webHidden/>
          </w:rPr>
          <w:fldChar w:fldCharType="end"/>
        </w:r>
      </w:hyperlink>
    </w:p>
    <w:p w14:paraId="29E87415" w14:textId="1678765B"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5" w:history="1">
        <w:r w:rsidR="00DC1000" w:rsidRPr="00FB47A7">
          <w:rPr>
            <w:rStyle w:val="Hyperlink"/>
            <w:rFonts w:cstheme="minorHAnsi"/>
            <w:noProof/>
            <w:lang w:val="en-US"/>
          </w:rPr>
          <w:t xml:space="preserve">Tableau A-60. </w:t>
        </w:r>
        <w:r w:rsidR="00DC1000" w:rsidRPr="00FB47A7">
          <w:rPr>
            <w:rStyle w:val="Hyperlink"/>
            <w:rFonts w:cstheme="minorHAnsi"/>
            <w:noProof/>
            <w:lang w:val="fr-CA"/>
          </w:rPr>
          <w:t>Intervalles de confiance pour les tâches de préhension latérales vers la gauche avec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_Toc225959605 \h </w:instrText>
        </w:r>
        <w:r w:rsidR="00DC1000">
          <w:rPr>
            <w:noProof/>
            <w:webHidden/>
          </w:rPr>
        </w:r>
        <w:r w:rsidR="00DC1000">
          <w:rPr>
            <w:noProof/>
            <w:webHidden/>
          </w:rPr>
          <w:fldChar w:fldCharType="separate"/>
        </w:r>
        <w:r>
          <w:rPr>
            <w:noProof/>
            <w:webHidden/>
          </w:rPr>
          <w:t>163</w:t>
        </w:r>
        <w:r w:rsidR="00DC1000">
          <w:rPr>
            <w:noProof/>
            <w:webHidden/>
          </w:rPr>
          <w:fldChar w:fldCharType="end"/>
        </w:r>
      </w:hyperlink>
    </w:p>
    <w:p w14:paraId="55BA1D53" w14:textId="7B4B9060"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6" w:history="1">
        <w:r w:rsidR="00DC1000" w:rsidRPr="00FB47A7">
          <w:rPr>
            <w:rStyle w:val="Hyperlink"/>
            <w:rFonts w:cstheme="minorHAnsi"/>
            <w:noProof/>
            <w:lang w:val="en-US"/>
          </w:rPr>
          <w:t xml:space="preserve">Tableau A-61. </w:t>
        </w:r>
        <w:r w:rsidR="00DC1000" w:rsidRPr="00FB47A7">
          <w:rPr>
            <w:rStyle w:val="Hyperlink"/>
            <w:rFonts w:cstheme="minorHAnsi"/>
            <w:noProof/>
            <w:lang w:val="fr-CA"/>
          </w:rPr>
          <w:t>Intervalles de confiance pour les tâches tactiles latérales vers la droite avec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_Toc225959606 \h </w:instrText>
        </w:r>
        <w:r w:rsidR="00DC1000">
          <w:rPr>
            <w:noProof/>
            <w:webHidden/>
          </w:rPr>
        </w:r>
        <w:r w:rsidR="00DC1000">
          <w:rPr>
            <w:noProof/>
            <w:webHidden/>
          </w:rPr>
          <w:fldChar w:fldCharType="separate"/>
        </w:r>
        <w:r>
          <w:rPr>
            <w:noProof/>
            <w:webHidden/>
          </w:rPr>
          <w:t>164</w:t>
        </w:r>
        <w:r w:rsidR="00DC1000">
          <w:rPr>
            <w:noProof/>
            <w:webHidden/>
          </w:rPr>
          <w:fldChar w:fldCharType="end"/>
        </w:r>
      </w:hyperlink>
    </w:p>
    <w:p w14:paraId="6003CEDE" w14:textId="0D24EEE9" w:rsidR="00DC1000" w:rsidRDefault="009D0AFB" w:rsidP="00C93523">
      <w:pPr>
        <w:pStyle w:val="TableofFigures"/>
        <w:tabs>
          <w:tab w:val="right" w:leader="dot" w:pos="9350"/>
        </w:tabs>
        <w:spacing w:after="240"/>
        <w:rPr>
          <w:rFonts w:eastAsiaTheme="minorEastAsia"/>
          <w:noProof/>
          <w:sz w:val="22"/>
          <w:szCs w:val="22"/>
          <w:lang w:val="en-US"/>
        </w:rPr>
      </w:pPr>
      <w:hyperlink w:anchor="_Toc225959607" w:history="1">
        <w:r w:rsidR="00DC1000" w:rsidRPr="00FB47A7">
          <w:rPr>
            <w:rStyle w:val="Hyperlink"/>
            <w:rFonts w:cstheme="minorHAnsi"/>
            <w:noProof/>
            <w:lang w:val="en-US"/>
          </w:rPr>
          <w:t xml:space="preserve">Tableau A-62. </w:t>
        </w:r>
        <w:r w:rsidR="00DC1000" w:rsidRPr="00FB47A7">
          <w:rPr>
            <w:rStyle w:val="Hyperlink"/>
            <w:rFonts w:cstheme="minorHAnsi"/>
            <w:noProof/>
            <w:lang w:val="fr-CA"/>
          </w:rPr>
          <w:t>Intervalles de confiance pour les tâches de préhension latérales vers la droite avec obstacle de 600 mm – hauteur d’atteinte maximale (en mm)</w:t>
        </w:r>
        <w:r w:rsidR="00DC1000">
          <w:rPr>
            <w:noProof/>
            <w:webHidden/>
          </w:rPr>
          <w:tab/>
        </w:r>
        <w:r w:rsidR="00DC1000">
          <w:rPr>
            <w:noProof/>
            <w:webHidden/>
          </w:rPr>
          <w:fldChar w:fldCharType="begin"/>
        </w:r>
        <w:r w:rsidR="00DC1000">
          <w:rPr>
            <w:noProof/>
            <w:webHidden/>
          </w:rPr>
          <w:instrText xml:space="preserve"> PAGEREF _Toc225959607 \h </w:instrText>
        </w:r>
        <w:r w:rsidR="00DC1000">
          <w:rPr>
            <w:noProof/>
            <w:webHidden/>
          </w:rPr>
        </w:r>
        <w:r w:rsidR="00DC1000">
          <w:rPr>
            <w:noProof/>
            <w:webHidden/>
          </w:rPr>
          <w:fldChar w:fldCharType="separate"/>
        </w:r>
        <w:r>
          <w:rPr>
            <w:noProof/>
            <w:webHidden/>
          </w:rPr>
          <w:t>164</w:t>
        </w:r>
        <w:r w:rsidR="00DC1000">
          <w:rPr>
            <w:noProof/>
            <w:webHidden/>
          </w:rPr>
          <w:fldChar w:fldCharType="end"/>
        </w:r>
      </w:hyperlink>
    </w:p>
    <w:p w14:paraId="3D95221E" w14:textId="7E6505CE" w:rsidR="003A7C15" w:rsidRPr="00F01781" w:rsidRDefault="007C5310" w:rsidP="00957285">
      <w:pPr>
        <w:spacing w:after="240"/>
        <w:rPr>
          <w:rFonts w:cstheme="minorHAnsi"/>
          <w:noProof/>
          <w:lang w:val="fr-CA"/>
        </w:rPr>
      </w:pPr>
      <w:r w:rsidRPr="00F01781">
        <w:rPr>
          <w:rFonts w:cstheme="minorHAnsi"/>
          <w:lang w:val="fr-CA"/>
        </w:rPr>
        <w:fldChar w:fldCharType="end"/>
      </w:r>
      <w:r w:rsidR="00374390" w:rsidRPr="00F01781">
        <w:rPr>
          <w:rFonts w:cstheme="minorHAnsi"/>
          <w:lang w:val="fr-CA"/>
        </w:rPr>
        <w:br w:type="page"/>
      </w:r>
      <w:r w:rsidR="003A7C15" w:rsidRPr="00F01781">
        <w:rPr>
          <w:rFonts w:cstheme="minorHAnsi"/>
          <w:lang w:val="fr-CA"/>
        </w:rPr>
        <w:fldChar w:fldCharType="begin"/>
      </w:r>
      <w:r w:rsidR="003A7C15" w:rsidRPr="00F01781">
        <w:rPr>
          <w:rFonts w:cstheme="minorHAnsi"/>
          <w:lang w:val="fr-CA"/>
        </w:rPr>
        <w:instrText xml:space="preserve"> TOC \h \z \c "Table A-" </w:instrText>
      </w:r>
      <w:r w:rsidR="003A7C15" w:rsidRPr="00F01781">
        <w:rPr>
          <w:rFonts w:cstheme="minorHAnsi"/>
          <w:lang w:val="fr-CA"/>
        </w:rPr>
        <w:fldChar w:fldCharType="separate"/>
      </w:r>
    </w:p>
    <w:p w14:paraId="705C9EA9" w14:textId="2B9B4115" w:rsidR="00C33CCC" w:rsidRPr="00CF6763" w:rsidRDefault="003A7C15" w:rsidP="00CF6763">
      <w:pPr>
        <w:pStyle w:val="Heading1"/>
        <w:spacing w:after="240"/>
        <w:rPr>
          <w:rFonts w:cstheme="minorHAnsi"/>
          <w:b/>
          <w:sz w:val="24"/>
          <w:szCs w:val="24"/>
          <w:lang w:val="fr-CA"/>
        </w:rPr>
      </w:pPr>
      <w:r w:rsidRPr="00F01781">
        <w:rPr>
          <w:rFonts w:cstheme="minorHAnsi"/>
          <w:sz w:val="24"/>
          <w:szCs w:val="24"/>
          <w:lang w:val="fr-CA"/>
        </w:rPr>
        <w:lastRenderedPageBreak/>
        <w:fldChar w:fldCharType="end"/>
      </w:r>
      <w:bookmarkStart w:id="41" w:name="_Toc225959426"/>
      <w:r w:rsidR="00414212" w:rsidRPr="00F01781">
        <w:rPr>
          <w:rFonts w:cstheme="minorHAnsi"/>
          <w:b/>
          <w:sz w:val="24"/>
          <w:szCs w:val="24"/>
          <w:lang w:val="fr-CA"/>
        </w:rPr>
        <w:t>Liste des figures</w:t>
      </w:r>
      <w:bookmarkEnd w:id="41"/>
    </w:p>
    <w:p w14:paraId="565477E0" w14:textId="32F16D2B" w:rsidR="00F775D4" w:rsidRPr="00F775D4" w:rsidRDefault="00186FB1" w:rsidP="00F775D4">
      <w:pPr>
        <w:pStyle w:val="TableofFigures"/>
        <w:tabs>
          <w:tab w:val="right" w:leader="dot" w:pos="9350"/>
        </w:tabs>
        <w:spacing w:after="240"/>
        <w:rPr>
          <w:rFonts w:eastAsiaTheme="minorEastAsia"/>
          <w:noProof/>
          <w:sz w:val="22"/>
          <w:szCs w:val="22"/>
          <w:lang w:val="en-US"/>
        </w:rPr>
      </w:pPr>
      <w:r w:rsidRPr="00F775D4">
        <w:rPr>
          <w:rFonts w:cstheme="minorHAnsi"/>
          <w:lang w:val="fr-CA"/>
        </w:rPr>
        <w:fldChar w:fldCharType="begin"/>
      </w:r>
      <w:r w:rsidRPr="00F775D4">
        <w:rPr>
          <w:rFonts w:cstheme="minorHAnsi"/>
          <w:lang w:val="fr-CA"/>
        </w:rPr>
        <w:instrText xml:space="preserve"> TOC \h \z \t "Figure" \c </w:instrText>
      </w:r>
      <w:r w:rsidRPr="00F775D4">
        <w:rPr>
          <w:rFonts w:cstheme="minorHAnsi"/>
          <w:lang w:val="fr-CA"/>
        </w:rPr>
        <w:fldChar w:fldCharType="separate"/>
      </w:r>
      <w:hyperlink w:anchor="_Toc225959608" w:history="1">
        <w:r w:rsidR="00F775D4" w:rsidRPr="00F775D4">
          <w:rPr>
            <w:rStyle w:val="Hyperlink"/>
            <w:rFonts w:cstheme="minorHAnsi"/>
            <w:noProof/>
            <w:lang w:val="fr-CA"/>
          </w:rPr>
          <w:t>Figure 1. Illustration des différentes manœuvres fonctionnelles effectuées par les participants. a) Virage continu (et non continu) dans une zone délimitée; b) et c) Demi</w:t>
        </w:r>
        <w:r w:rsidR="00F775D4" w:rsidRPr="00F775D4">
          <w:rPr>
            <w:rStyle w:val="Hyperlink"/>
            <w:rFonts w:cstheme="minorHAnsi"/>
            <w:noProof/>
            <w:lang w:val="fr-CA"/>
          </w:rPr>
          <w:noBreakHyphen/>
          <w:t>tour non continu, avec une porte d’entrée ou de sortie de largeur fixe située au centre b) ou dans un coin de l’espace c); d) déplacement sur un chemin rectiligne; e) virage à 90 degrés ou en L; f) contournement d’une barrière.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_Toc225959608 \h </w:instrText>
        </w:r>
        <w:r w:rsidR="00F775D4" w:rsidRPr="00F775D4">
          <w:rPr>
            <w:noProof/>
            <w:webHidden/>
          </w:rPr>
        </w:r>
        <w:r w:rsidR="00F775D4" w:rsidRPr="00F775D4">
          <w:rPr>
            <w:noProof/>
            <w:webHidden/>
          </w:rPr>
          <w:fldChar w:fldCharType="separate"/>
        </w:r>
        <w:r w:rsidR="009D0AFB">
          <w:rPr>
            <w:noProof/>
            <w:webHidden/>
          </w:rPr>
          <w:t>36</w:t>
        </w:r>
        <w:r w:rsidR="00F775D4" w:rsidRPr="00F775D4">
          <w:rPr>
            <w:noProof/>
            <w:webHidden/>
          </w:rPr>
          <w:fldChar w:fldCharType="end"/>
        </w:r>
      </w:hyperlink>
    </w:p>
    <w:p w14:paraId="0187BAE6" w14:textId="5F10AB9D"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09" w:history="1">
        <w:r w:rsidR="00F775D4" w:rsidRPr="00F775D4">
          <w:rPr>
            <w:rStyle w:val="Hyperlink"/>
            <w:rFonts w:cstheme="minorHAnsi"/>
            <w:noProof/>
            <w:lang w:val="fr-CA"/>
          </w:rPr>
          <w:t>Figure 2. Vue de face d’un fauteuil roulant électrique. Les flèches rouges en pointillés illustrent un exemple de mesure occupée (p. ex. à partir des points les plus larges de la personne ou du dispositif, en tenant compte des objets personnels et des accessoires).</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_Toc225959609 \h </w:instrText>
        </w:r>
        <w:r w:rsidR="00F775D4" w:rsidRPr="00F775D4">
          <w:rPr>
            <w:noProof/>
            <w:webHidden/>
          </w:rPr>
        </w:r>
        <w:r w:rsidR="00F775D4" w:rsidRPr="00F775D4">
          <w:rPr>
            <w:noProof/>
            <w:webHidden/>
          </w:rPr>
          <w:fldChar w:fldCharType="separate"/>
        </w:r>
        <w:r>
          <w:rPr>
            <w:noProof/>
            <w:webHidden/>
          </w:rPr>
          <w:t>45</w:t>
        </w:r>
        <w:r w:rsidR="00F775D4" w:rsidRPr="00F775D4">
          <w:rPr>
            <w:noProof/>
            <w:webHidden/>
          </w:rPr>
          <w:fldChar w:fldCharType="end"/>
        </w:r>
      </w:hyperlink>
    </w:p>
    <w:p w14:paraId="4F19B9F5" w14:textId="684D5FC4"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0" w:history="1">
        <w:r w:rsidR="00F775D4" w:rsidRPr="00F775D4">
          <w:rPr>
            <w:rStyle w:val="Hyperlink"/>
            <w:rFonts w:cstheme="minorHAnsi"/>
            <w:noProof/>
            <w:lang w:val="fr-CA"/>
          </w:rPr>
          <w:t>Figure 3. Vue latérale d’un fauteuil roulant électrique. Les flèches rouges en pointillés illustrent un exemple de mesure occupée (p. ex. à partir des points les plus à l’avant et à l’arrière de la personne ou du dispositif, en tenant compte des objets personnels et des accessoires).</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_Toc225959610 \h </w:instrText>
        </w:r>
        <w:r w:rsidR="00F775D4" w:rsidRPr="00F775D4">
          <w:rPr>
            <w:noProof/>
            <w:webHidden/>
          </w:rPr>
        </w:r>
        <w:r w:rsidR="00F775D4" w:rsidRPr="00F775D4">
          <w:rPr>
            <w:noProof/>
            <w:webHidden/>
          </w:rPr>
          <w:fldChar w:fldCharType="separate"/>
        </w:r>
        <w:r>
          <w:rPr>
            <w:noProof/>
            <w:webHidden/>
          </w:rPr>
          <w:t>47</w:t>
        </w:r>
        <w:r w:rsidR="00F775D4" w:rsidRPr="00F775D4">
          <w:rPr>
            <w:noProof/>
            <w:webHidden/>
          </w:rPr>
          <w:fldChar w:fldCharType="end"/>
        </w:r>
      </w:hyperlink>
    </w:p>
    <w:p w14:paraId="28FFD2E2" w14:textId="23D776FF"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1" w:history="1">
        <w:r w:rsidR="00F775D4" w:rsidRPr="00F775D4">
          <w:rPr>
            <w:rStyle w:val="Hyperlink"/>
            <w:rFonts w:cstheme="minorHAnsi"/>
            <w:noProof/>
            <w:lang w:val="fr-CA"/>
          </w:rPr>
          <w:t>Figure 4. Vue latérale d’un fauteuil roulant manuel. Les flèches rouges en pointillés illustrent un exemple de hauteur d’assise (à gauche) et de profondeur d’assise (à droite).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_Toc225959611 \h </w:instrText>
        </w:r>
        <w:r w:rsidR="00F775D4" w:rsidRPr="00F775D4">
          <w:rPr>
            <w:noProof/>
            <w:webHidden/>
          </w:rPr>
        </w:r>
        <w:r w:rsidR="00F775D4" w:rsidRPr="00F775D4">
          <w:rPr>
            <w:noProof/>
            <w:webHidden/>
          </w:rPr>
          <w:fldChar w:fldCharType="separate"/>
        </w:r>
        <w:r>
          <w:rPr>
            <w:noProof/>
            <w:webHidden/>
          </w:rPr>
          <w:t>51</w:t>
        </w:r>
        <w:r w:rsidR="00F775D4" w:rsidRPr="00F775D4">
          <w:rPr>
            <w:noProof/>
            <w:webHidden/>
          </w:rPr>
          <w:fldChar w:fldCharType="end"/>
        </w:r>
      </w:hyperlink>
    </w:p>
    <w:p w14:paraId="7949F619" w14:textId="4E3C33B0"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2" w:history="1">
        <w:r w:rsidR="00F775D4" w:rsidRPr="00F775D4">
          <w:rPr>
            <w:rStyle w:val="Hyperlink"/>
            <w:rFonts w:cstheme="minorHAnsi"/>
            <w:noProof/>
            <w:lang w:val="fr-CA"/>
          </w:rPr>
          <w:t>Figure 5. Vue latérale d’un fauteuil roulant électrique. Les flèches rouges en pointillés illustrent un exemple de hauteur des genoux (à gauche) et de profondeur des genoux (à droite).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_Toc225959612 \h </w:instrText>
        </w:r>
        <w:r w:rsidR="00F775D4" w:rsidRPr="00F775D4">
          <w:rPr>
            <w:noProof/>
            <w:webHidden/>
          </w:rPr>
        </w:r>
        <w:r w:rsidR="00F775D4" w:rsidRPr="00F775D4">
          <w:rPr>
            <w:noProof/>
            <w:webHidden/>
          </w:rPr>
          <w:fldChar w:fldCharType="separate"/>
        </w:r>
        <w:r>
          <w:rPr>
            <w:noProof/>
            <w:webHidden/>
          </w:rPr>
          <w:t>53</w:t>
        </w:r>
        <w:r w:rsidR="00F775D4" w:rsidRPr="00F775D4">
          <w:rPr>
            <w:noProof/>
            <w:webHidden/>
          </w:rPr>
          <w:fldChar w:fldCharType="end"/>
        </w:r>
      </w:hyperlink>
    </w:p>
    <w:p w14:paraId="257320A8" w14:textId="34B4BC05"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3" w:history="1">
        <w:r w:rsidR="00F775D4" w:rsidRPr="00F775D4">
          <w:rPr>
            <w:rStyle w:val="Hyperlink"/>
            <w:rFonts w:cstheme="minorHAnsi"/>
            <w:noProof/>
            <w:lang w:val="fr-CA"/>
          </w:rPr>
          <w:t>Figure 6. Vue latérale d’un fauteuil roulant électrique. Les flèches rouges en pointillés illustrent un exemple de hauteur des orteils (à gauche) et de profondeur des orteils (à droite).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_Toc225959613 \h </w:instrText>
        </w:r>
        <w:r w:rsidR="00F775D4" w:rsidRPr="00F775D4">
          <w:rPr>
            <w:noProof/>
            <w:webHidden/>
          </w:rPr>
        </w:r>
        <w:r w:rsidR="00F775D4" w:rsidRPr="00F775D4">
          <w:rPr>
            <w:noProof/>
            <w:webHidden/>
          </w:rPr>
          <w:fldChar w:fldCharType="separate"/>
        </w:r>
        <w:r>
          <w:rPr>
            <w:noProof/>
            <w:webHidden/>
          </w:rPr>
          <w:t>54</w:t>
        </w:r>
        <w:r w:rsidR="00F775D4" w:rsidRPr="00F775D4">
          <w:rPr>
            <w:noProof/>
            <w:webHidden/>
          </w:rPr>
          <w:fldChar w:fldCharType="end"/>
        </w:r>
      </w:hyperlink>
    </w:p>
    <w:p w14:paraId="4CB8A55F" w14:textId="085231C7"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4" w:history="1">
        <w:r w:rsidR="00F775D4" w:rsidRPr="00F775D4">
          <w:rPr>
            <w:rStyle w:val="Hyperlink"/>
            <w:rFonts w:cstheme="minorHAnsi"/>
            <w:noProof/>
            <w:lang w:val="fr-CA"/>
          </w:rPr>
          <w:t>Figure 7. Image d’un espace carré délimité par des murs en mousse, utilisé pour l’aire de virage continu et non continu. Les murs pouvaient être déplacés, ce qui permettait de réduire progressivement la taille de l’espace.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_Toc225959614 \h </w:instrText>
        </w:r>
        <w:r w:rsidR="00F775D4" w:rsidRPr="00F775D4">
          <w:rPr>
            <w:noProof/>
            <w:webHidden/>
          </w:rPr>
        </w:r>
        <w:r w:rsidR="00F775D4" w:rsidRPr="00F775D4">
          <w:rPr>
            <w:noProof/>
            <w:webHidden/>
          </w:rPr>
          <w:fldChar w:fldCharType="separate"/>
        </w:r>
        <w:r>
          <w:rPr>
            <w:noProof/>
            <w:webHidden/>
          </w:rPr>
          <w:t>61</w:t>
        </w:r>
        <w:r w:rsidR="00F775D4" w:rsidRPr="00F775D4">
          <w:rPr>
            <w:noProof/>
            <w:webHidden/>
          </w:rPr>
          <w:fldChar w:fldCharType="end"/>
        </w:r>
      </w:hyperlink>
    </w:p>
    <w:p w14:paraId="62AD0D45" w14:textId="0D60F4A4"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5" w:history="1">
        <w:r w:rsidR="00F775D4" w:rsidRPr="00F775D4">
          <w:rPr>
            <w:rStyle w:val="Hyperlink"/>
            <w:rFonts w:cstheme="minorHAnsi"/>
            <w:noProof/>
            <w:lang w:val="fr-CA"/>
          </w:rPr>
          <w:t>Figure 8. Image d’un espace carré délimité par des murs en mousse. L’image montre une porte d’entrée ou de sortie se trouvant dans le coin gauche, créée à l’aide d’un cône. Les murs pouvaient être déplacés, ce qui permettait de réduire progressivement la taille de l’espace. La largeur de la porte est demeurée fixe à 850 mm.</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_Toc225959615 \h </w:instrText>
        </w:r>
        <w:r w:rsidR="00F775D4" w:rsidRPr="00F775D4">
          <w:rPr>
            <w:noProof/>
            <w:webHidden/>
          </w:rPr>
        </w:r>
        <w:r w:rsidR="00F775D4" w:rsidRPr="00F775D4">
          <w:rPr>
            <w:noProof/>
            <w:webHidden/>
          </w:rPr>
          <w:fldChar w:fldCharType="separate"/>
        </w:r>
        <w:r>
          <w:rPr>
            <w:noProof/>
            <w:webHidden/>
          </w:rPr>
          <w:t>64</w:t>
        </w:r>
        <w:r w:rsidR="00F775D4" w:rsidRPr="00F775D4">
          <w:rPr>
            <w:noProof/>
            <w:webHidden/>
          </w:rPr>
          <w:fldChar w:fldCharType="end"/>
        </w:r>
      </w:hyperlink>
    </w:p>
    <w:p w14:paraId="23E2EF27" w14:textId="21FCC309"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6" w:history="1">
        <w:r w:rsidR="00F775D4" w:rsidRPr="00F775D4">
          <w:rPr>
            <w:rStyle w:val="Hyperlink"/>
            <w:rFonts w:cstheme="minorHAnsi"/>
            <w:noProof/>
            <w:lang w:val="fr-CA"/>
          </w:rPr>
          <w:t>Figure 9. Image d’un espace carré délimité par des murs en mousse. L’image montre une porte d’entrée ou de sortie au centre, créée à l’aide de deux cônes. Les murs pouvaient être déplacés, ce qui permettait de réduire progressivement la taille de l’espace. La largeur de la porte est demeurée fixe à 850 mm.</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_Toc225959616 \h </w:instrText>
        </w:r>
        <w:r w:rsidR="00F775D4" w:rsidRPr="00F775D4">
          <w:rPr>
            <w:noProof/>
            <w:webHidden/>
          </w:rPr>
        </w:r>
        <w:r w:rsidR="00F775D4" w:rsidRPr="00F775D4">
          <w:rPr>
            <w:noProof/>
            <w:webHidden/>
          </w:rPr>
          <w:fldChar w:fldCharType="separate"/>
        </w:r>
        <w:r>
          <w:rPr>
            <w:noProof/>
            <w:webHidden/>
          </w:rPr>
          <w:t>66</w:t>
        </w:r>
        <w:r w:rsidR="00F775D4" w:rsidRPr="00F775D4">
          <w:rPr>
            <w:noProof/>
            <w:webHidden/>
          </w:rPr>
          <w:fldChar w:fldCharType="end"/>
        </w:r>
      </w:hyperlink>
    </w:p>
    <w:p w14:paraId="53FD71E6" w14:textId="4FC80D6B"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7" w:history="1">
        <w:r w:rsidR="00F775D4" w:rsidRPr="00F775D4">
          <w:rPr>
            <w:rStyle w:val="Hyperlink"/>
            <w:rFonts w:cstheme="minorHAnsi"/>
            <w:noProof/>
            <w:lang w:val="fr-CA"/>
          </w:rPr>
          <w:t>Figure 10. Image d’un couloir rectiligne délimité par des murs en mousse. Les murs étaient mobiles, ce qui permettait de réduire progressivement la largeur du couloir.</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_Toc225959617 \h </w:instrText>
        </w:r>
        <w:r w:rsidR="00F775D4" w:rsidRPr="00F775D4">
          <w:rPr>
            <w:noProof/>
            <w:webHidden/>
          </w:rPr>
        </w:r>
        <w:r w:rsidR="00F775D4" w:rsidRPr="00F775D4">
          <w:rPr>
            <w:noProof/>
            <w:webHidden/>
          </w:rPr>
          <w:fldChar w:fldCharType="separate"/>
        </w:r>
        <w:r>
          <w:rPr>
            <w:noProof/>
            <w:webHidden/>
          </w:rPr>
          <w:t>69</w:t>
        </w:r>
        <w:r w:rsidR="00F775D4" w:rsidRPr="00F775D4">
          <w:rPr>
            <w:noProof/>
            <w:webHidden/>
          </w:rPr>
          <w:fldChar w:fldCharType="end"/>
        </w:r>
      </w:hyperlink>
    </w:p>
    <w:p w14:paraId="3D077061" w14:textId="460E701A"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8" w:history="1">
        <w:r w:rsidR="00F775D4" w:rsidRPr="00F775D4">
          <w:rPr>
            <w:rStyle w:val="Hyperlink"/>
            <w:rFonts w:cstheme="minorHAnsi"/>
            <w:noProof/>
            <w:lang w:val="fr-CA"/>
          </w:rPr>
          <w:t>Figure 11. Image d’un couloir avec un virage à 90 degrés délimité par des murs en mousse. Les murs pouvaient être déplacés, ce qui permettait de réduire progressivement la taille de l’espace.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_Toc225959618 \h </w:instrText>
        </w:r>
        <w:r w:rsidR="00F775D4" w:rsidRPr="00F775D4">
          <w:rPr>
            <w:noProof/>
            <w:webHidden/>
          </w:rPr>
        </w:r>
        <w:r w:rsidR="00F775D4" w:rsidRPr="00F775D4">
          <w:rPr>
            <w:noProof/>
            <w:webHidden/>
          </w:rPr>
          <w:fldChar w:fldCharType="separate"/>
        </w:r>
        <w:r>
          <w:rPr>
            <w:noProof/>
            <w:webHidden/>
          </w:rPr>
          <w:t>71</w:t>
        </w:r>
        <w:r w:rsidR="00F775D4" w:rsidRPr="00F775D4">
          <w:rPr>
            <w:noProof/>
            <w:webHidden/>
          </w:rPr>
          <w:fldChar w:fldCharType="end"/>
        </w:r>
      </w:hyperlink>
    </w:p>
    <w:p w14:paraId="616EFB53" w14:textId="24F4E78F"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19" w:history="1">
        <w:r w:rsidR="00F775D4" w:rsidRPr="00F775D4">
          <w:rPr>
            <w:rStyle w:val="Hyperlink"/>
            <w:rFonts w:cstheme="minorHAnsi"/>
            <w:noProof/>
            <w:lang w:val="fr-CA"/>
          </w:rPr>
          <w:t>Figure 12. Image d’un espace carré délimité par trois murs, avec une barrière placée au centre, délimitée par des murs en mousse. Les murs pouvaient être déplacés, ce qui permettait de réduire progressivement la taille de l’espace.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_Toc225959619 \h </w:instrText>
        </w:r>
        <w:r w:rsidR="00F775D4" w:rsidRPr="00F775D4">
          <w:rPr>
            <w:noProof/>
            <w:webHidden/>
          </w:rPr>
        </w:r>
        <w:r w:rsidR="00F775D4" w:rsidRPr="00F775D4">
          <w:rPr>
            <w:noProof/>
            <w:webHidden/>
          </w:rPr>
          <w:fldChar w:fldCharType="separate"/>
        </w:r>
        <w:r>
          <w:rPr>
            <w:noProof/>
            <w:webHidden/>
          </w:rPr>
          <w:t>73</w:t>
        </w:r>
        <w:r w:rsidR="00F775D4" w:rsidRPr="00F775D4">
          <w:rPr>
            <w:noProof/>
            <w:webHidden/>
          </w:rPr>
          <w:fldChar w:fldCharType="end"/>
        </w:r>
      </w:hyperlink>
    </w:p>
    <w:p w14:paraId="79AC80EE" w14:textId="34A1F33C"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0" w:history="1">
        <w:r w:rsidR="00F775D4" w:rsidRPr="00F775D4">
          <w:rPr>
            <w:rStyle w:val="Hyperlink"/>
            <w:rFonts w:cstheme="minorHAnsi"/>
            <w:noProof/>
            <w:lang w:val="fr-CA"/>
          </w:rPr>
          <w:t>Figure 13. Pourcentage de l’échantillon total de participants qui n’ont pas réussi à accomplir les différentes tâches d’atteinte (atteinte sans obstruction à gauche; atteinte avec obstruction à 500 mm de profondeur au centre; atteinte avec obstruction à 600 mm de profondeur à droite). Les données sont présentées pour l’ensemble des utilisateurs de dispositifs de mobilité à roues ayant accompli les tâches tactiles (barres bleues) et de préhension (barres orange)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_Toc225959620 \h </w:instrText>
        </w:r>
        <w:r w:rsidR="00F775D4" w:rsidRPr="00F775D4">
          <w:rPr>
            <w:noProof/>
            <w:webHidden/>
          </w:rPr>
        </w:r>
        <w:r w:rsidR="00F775D4" w:rsidRPr="00F775D4">
          <w:rPr>
            <w:noProof/>
            <w:webHidden/>
          </w:rPr>
          <w:fldChar w:fldCharType="separate"/>
        </w:r>
        <w:r>
          <w:rPr>
            <w:noProof/>
            <w:webHidden/>
          </w:rPr>
          <w:t>76</w:t>
        </w:r>
        <w:r w:rsidR="00F775D4" w:rsidRPr="00F775D4">
          <w:rPr>
            <w:noProof/>
            <w:webHidden/>
          </w:rPr>
          <w:fldChar w:fldCharType="end"/>
        </w:r>
      </w:hyperlink>
    </w:p>
    <w:p w14:paraId="69DB2C3C" w14:textId="5EA47ADF"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1" w:history="1">
        <w:r w:rsidR="00F775D4" w:rsidRPr="00F775D4">
          <w:rPr>
            <w:rStyle w:val="Hyperlink"/>
            <w:rFonts w:cstheme="minorHAnsi"/>
            <w:noProof/>
            <w:lang w:val="fr-CA"/>
          </w:rPr>
          <w:t>Figure 14. Image d’un utilisateur de fauteuil roulant manuel effectuant une tâche d’atteinte tactile latérale sans obstruction (à gauche) et une tâche d’atteinte de préhension vers l’avant sans obstruction (à droite).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_Toc225959621 \h </w:instrText>
        </w:r>
        <w:r w:rsidR="00F775D4" w:rsidRPr="00F775D4">
          <w:rPr>
            <w:noProof/>
            <w:webHidden/>
          </w:rPr>
        </w:r>
        <w:r w:rsidR="00F775D4" w:rsidRPr="00F775D4">
          <w:rPr>
            <w:noProof/>
            <w:webHidden/>
          </w:rPr>
          <w:fldChar w:fldCharType="separate"/>
        </w:r>
        <w:r>
          <w:rPr>
            <w:noProof/>
            <w:webHidden/>
          </w:rPr>
          <w:t>78</w:t>
        </w:r>
        <w:r w:rsidR="00F775D4" w:rsidRPr="00F775D4">
          <w:rPr>
            <w:noProof/>
            <w:webHidden/>
          </w:rPr>
          <w:fldChar w:fldCharType="end"/>
        </w:r>
      </w:hyperlink>
    </w:p>
    <w:p w14:paraId="183CEAB7" w14:textId="1DB9EA51"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2" w:history="1">
        <w:r w:rsidR="00F775D4" w:rsidRPr="00F775D4">
          <w:rPr>
            <w:rStyle w:val="Hyperlink"/>
            <w:rFonts w:cstheme="minorHAnsi"/>
            <w:noProof/>
            <w:lang w:val="fr-CA"/>
          </w:rPr>
          <w:t>Figure 15. Capacités d’atteinte sans obstruction des utilisateurs de dispositifs de mobilité (en mm) dans les directions suivantes : vers l’avant (en haut), latéralement vers la droite (au milieu) et latéralement vers la gauche (en bas). Les données sont présentées pour les capacités d’atteinte associées à la tâche tactile (barres bleues) qui conviennent à 90 %, 95 % et 99 % des participants; toutes les données des utilisateurs de dispositifs de mobilité à roues sont présentées sous forme sommaire, et chaque type de dispositif est également présenté individuellement. La hauteur d’atteinte maximale pour la tâche de préhension (ligne noire) est incluse à des fins de comparaison.</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_Toc225959622 \h </w:instrText>
        </w:r>
        <w:r w:rsidR="00F775D4" w:rsidRPr="00F775D4">
          <w:rPr>
            <w:noProof/>
            <w:webHidden/>
          </w:rPr>
        </w:r>
        <w:r w:rsidR="00F775D4" w:rsidRPr="00F775D4">
          <w:rPr>
            <w:noProof/>
            <w:webHidden/>
          </w:rPr>
          <w:fldChar w:fldCharType="separate"/>
        </w:r>
        <w:r>
          <w:rPr>
            <w:noProof/>
            <w:webHidden/>
          </w:rPr>
          <w:t>84</w:t>
        </w:r>
        <w:r w:rsidR="00F775D4" w:rsidRPr="00F775D4">
          <w:rPr>
            <w:noProof/>
            <w:webHidden/>
          </w:rPr>
          <w:fldChar w:fldCharType="end"/>
        </w:r>
      </w:hyperlink>
    </w:p>
    <w:p w14:paraId="74053E0D" w14:textId="531297D0"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3" w:history="1">
        <w:r w:rsidR="00F775D4" w:rsidRPr="00F775D4">
          <w:rPr>
            <w:rStyle w:val="Hyperlink"/>
            <w:rFonts w:cstheme="minorHAnsi"/>
            <w:noProof/>
            <w:lang w:val="fr-CA"/>
          </w:rPr>
          <w:t>Figure 16. Image d’un utilisateur de fauteuil roulant manuel effectuant une atteinte latérale avec obstruction (à gauche) et une atteinte de préhension vers l’avant avec obstruction (à droite).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_Toc225959623 \h </w:instrText>
        </w:r>
        <w:r w:rsidR="00F775D4" w:rsidRPr="00F775D4">
          <w:rPr>
            <w:noProof/>
            <w:webHidden/>
          </w:rPr>
        </w:r>
        <w:r w:rsidR="00F775D4" w:rsidRPr="00F775D4">
          <w:rPr>
            <w:noProof/>
            <w:webHidden/>
          </w:rPr>
          <w:fldChar w:fldCharType="separate"/>
        </w:r>
        <w:r>
          <w:rPr>
            <w:noProof/>
            <w:webHidden/>
          </w:rPr>
          <w:t>87</w:t>
        </w:r>
        <w:r w:rsidR="00F775D4" w:rsidRPr="00F775D4">
          <w:rPr>
            <w:noProof/>
            <w:webHidden/>
          </w:rPr>
          <w:fldChar w:fldCharType="end"/>
        </w:r>
      </w:hyperlink>
    </w:p>
    <w:p w14:paraId="082A752F" w14:textId="1E3F373D"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4" w:history="1">
        <w:r w:rsidR="00F775D4" w:rsidRPr="00F775D4">
          <w:rPr>
            <w:rStyle w:val="Hyperlink"/>
            <w:rFonts w:cstheme="minorHAnsi"/>
            <w:noProof/>
            <w:lang w:val="fr-CA"/>
          </w:rPr>
          <w:t xml:space="preserve">Figure 17. Capacités d’atteinte avec obstruction des utilisateurs de dispositifs de mobilité (en mm) à travers une barrière de 500 mm de profondeur, dans les directions suivantes : vers l’avant (en haut), latéralement vers la droite (au milieu) et latéralement vers la gauche (en bas). Les données sont présentées pour les capacités d’atteinte associées à la tâche tactile (barres bleues) qui conviennent à 90 %, 95 % et 99 % des participants; tous les utilisateurs de dispositifs de mobilité à roues sont présentés sous forme de résumé, et chaque type de dispositif est également présenté individuellement. La hauteur d’atteinte maximale pour la tâche de préhension (ligne noire) est incluse à des fins de comparaison. </w:t>
        </w:r>
        <w:r w:rsidR="00F775D4" w:rsidRPr="00F775D4">
          <w:rPr>
            <w:rStyle w:val="Hyperlink"/>
            <w:rFonts w:cstheme="minorHAnsi"/>
            <w:noProof/>
            <w:lang w:val="fr-FR"/>
          </w:rPr>
          <w:t>La ligne pointillée horizontale représente la hauteur de la table (860 mm)</w:t>
        </w:r>
        <w:r w:rsidR="00F775D4" w:rsidRPr="00F775D4">
          <w:rPr>
            <w:rStyle w:val="Hyperlink"/>
            <w:rFonts w:cstheme="minorHAnsi"/>
            <w:noProof/>
            <w:lang w:val="fr-CA"/>
          </w:rPr>
          <w:t>.</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_Toc225959624 \h </w:instrText>
        </w:r>
        <w:r w:rsidR="00F775D4" w:rsidRPr="00F775D4">
          <w:rPr>
            <w:noProof/>
            <w:webHidden/>
          </w:rPr>
        </w:r>
        <w:r w:rsidR="00F775D4" w:rsidRPr="00F775D4">
          <w:rPr>
            <w:noProof/>
            <w:webHidden/>
          </w:rPr>
          <w:fldChar w:fldCharType="separate"/>
        </w:r>
        <w:r>
          <w:rPr>
            <w:noProof/>
            <w:webHidden/>
          </w:rPr>
          <w:t>92</w:t>
        </w:r>
        <w:r w:rsidR="00F775D4" w:rsidRPr="00F775D4">
          <w:rPr>
            <w:noProof/>
            <w:webHidden/>
          </w:rPr>
          <w:fldChar w:fldCharType="end"/>
        </w:r>
      </w:hyperlink>
    </w:p>
    <w:p w14:paraId="5FDE344F" w14:textId="2601B475"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5" w:history="1">
        <w:r w:rsidR="00F775D4" w:rsidRPr="00F775D4">
          <w:rPr>
            <w:rStyle w:val="Hyperlink"/>
            <w:noProof/>
            <w:lang w:val="fr-CA"/>
          </w:rPr>
          <w:t>Figure 18. Sommaire des documents examinés en vue de leur inclusion dans l’analyse environnementale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_Toc225959625 \h </w:instrText>
        </w:r>
        <w:r w:rsidR="00F775D4" w:rsidRPr="00F775D4">
          <w:rPr>
            <w:noProof/>
            <w:webHidden/>
          </w:rPr>
        </w:r>
        <w:r w:rsidR="00F775D4" w:rsidRPr="00F775D4">
          <w:rPr>
            <w:noProof/>
            <w:webHidden/>
          </w:rPr>
          <w:fldChar w:fldCharType="separate"/>
        </w:r>
        <w:r>
          <w:rPr>
            <w:noProof/>
            <w:webHidden/>
          </w:rPr>
          <w:t>104</w:t>
        </w:r>
        <w:r w:rsidR="00F775D4" w:rsidRPr="00F775D4">
          <w:rPr>
            <w:noProof/>
            <w:webHidden/>
          </w:rPr>
          <w:fldChar w:fldCharType="end"/>
        </w:r>
      </w:hyperlink>
    </w:p>
    <w:p w14:paraId="6A89A94B" w14:textId="574130D2"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6" w:history="1">
        <w:r w:rsidR="00F775D4" w:rsidRPr="00F775D4">
          <w:rPr>
            <w:rStyle w:val="Hyperlink"/>
            <w:rFonts w:cstheme="minorHAnsi"/>
            <w:noProof/>
            <w:lang w:val="fr-CA"/>
          </w:rPr>
          <w:t>Figure A-1. Image de l’arrière d’un scooter de mobilité. Les flèches rouges en pointillés illustrent un exemple de mesure de dispositif inoccupée (p. ex. d’un accoudoir à l’autre, sans tenir compte de la personne).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_Toc225959626 \h </w:instrText>
        </w:r>
        <w:r w:rsidR="00F775D4" w:rsidRPr="00F775D4">
          <w:rPr>
            <w:noProof/>
            <w:webHidden/>
          </w:rPr>
        </w:r>
        <w:r w:rsidR="00F775D4" w:rsidRPr="00F775D4">
          <w:rPr>
            <w:noProof/>
            <w:webHidden/>
          </w:rPr>
          <w:fldChar w:fldCharType="separate"/>
        </w:r>
        <w:r>
          <w:rPr>
            <w:noProof/>
            <w:webHidden/>
          </w:rPr>
          <w:t>129</w:t>
        </w:r>
        <w:r w:rsidR="00F775D4" w:rsidRPr="00F775D4">
          <w:rPr>
            <w:noProof/>
            <w:webHidden/>
          </w:rPr>
          <w:fldChar w:fldCharType="end"/>
        </w:r>
      </w:hyperlink>
    </w:p>
    <w:p w14:paraId="3E307FFB" w14:textId="01B3F521" w:rsidR="00F775D4" w:rsidRPr="00F775D4" w:rsidRDefault="009D0AFB" w:rsidP="00F775D4">
      <w:pPr>
        <w:pStyle w:val="TableofFigures"/>
        <w:tabs>
          <w:tab w:val="right" w:leader="dot" w:pos="9350"/>
        </w:tabs>
        <w:spacing w:after="240"/>
        <w:rPr>
          <w:rFonts w:eastAsiaTheme="minorEastAsia"/>
          <w:noProof/>
          <w:sz w:val="22"/>
          <w:szCs w:val="22"/>
          <w:lang w:val="en-US"/>
        </w:rPr>
      </w:pPr>
      <w:hyperlink w:anchor="_Toc225959627" w:history="1">
        <w:r w:rsidR="00F775D4" w:rsidRPr="00F775D4">
          <w:rPr>
            <w:rStyle w:val="Hyperlink"/>
            <w:rFonts w:cstheme="minorHAnsi"/>
            <w:noProof/>
            <w:lang w:val="fr-CA"/>
          </w:rPr>
          <w:t>Figure A-2. Vue latérale d’un scooter de mobilité. Les flèches rouges en pointillés illustrent un exemple de mesure de dispositif inoccupé (p. ex. du point le plus à l’avant au point le plus à l’arrière du dispositif, sans tenir compte de la personne).</w:t>
        </w:r>
        <w:r w:rsidR="00F775D4" w:rsidRPr="00F775D4">
          <w:rPr>
            <w:noProof/>
            <w:webHidden/>
          </w:rPr>
          <w:tab/>
        </w:r>
        <w:r w:rsidR="00F775D4" w:rsidRPr="00F775D4">
          <w:rPr>
            <w:noProof/>
            <w:webHidden/>
          </w:rPr>
          <w:fldChar w:fldCharType="begin"/>
        </w:r>
        <w:r w:rsidR="00F775D4" w:rsidRPr="00F775D4">
          <w:rPr>
            <w:noProof/>
            <w:webHidden/>
          </w:rPr>
          <w:instrText xml:space="preserve"> PAGEREF _Toc225959627 \h </w:instrText>
        </w:r>
        <w:r w:rsidR="00F775D4" w:rsidRPr="00F775D4">
          <w:rPr>
            <w:noProof/>
            <w:webHidden/>
          </w:rPr>
        </w:r>
        <w:r w:rsidR="00F775D4" w:rsidRPr="00F775D4">
          <w:rPr>
            <w:noProof/>
            <w:webHidden/>
          </w:rPr>
          <w:fldChar w:fldCharType="separate"/>
        </w:r>
        <w:r>
          <w:rPr>
            <w:noProof/>
            <w:webHidden/>
          </w:rPr>
          <w:t>131</w:t>
        </w:r>
        <w:r w:rsidR="00F775D4" w:rsidRPr="00F775D4">
          <w:rPr>
            <w:noProof/>
            <w:webHidden/>
          </w:rPr>
          <w:fldChar w:fldCharType="end"/>
        </w:r>
      </w:hyperlink>
    </w:p>
    <w:p w14:paraId="11186794" w14:textId="01A3B4AF" w:rsidR="00F775D4" w:rsidRPr="00F775D4" w:rsidRDefault="00186FB1" w:rsidP="00F775D4">
      <w:pPr>
        <w:pStyle w:val="Figure"/>
        <w:spacing w:after="240"/>
        <w:rPr>
          <w:rFonts w:cstheme="minorHAnsi"/>
          <w:szCs w:val="24"/>
          <w:lang w:val="fr-CA"/>
        </w:rPr>
        <w:sectPr w:rsidR="00F775D4" w:rsidRPr="00F775D4">
          <w:footerReference w:type="default" r:id="rId10"/>
          <w:pgSz w:w="12240" w:h="15840"/>
          <w:pgMar w:top="1440" w:right="1440" w:bottom="1440" w:left="1440" w:header="720" w:footer="720" w:gutter="0"/>
          <w:cols w:space="720"/>
          <w:docGrid w:linePitch="360"/>
        </w:sectPr>
      </w:pPr>
      <w:r w:rsidRPr="00F775D4">
        <w:rPr>
          <w:rFonts w:cstheme="minorHAnsi"/>
          <w:szCs w:val="24"/>
          <w:lang w:val="fr-CA"/>
        </w:rPr>
        <w:fldChar w:fldCharType="end"/>
      </w:r>
    </w:p>
    <w:p w14:paraId="5D5BE7AC" w14:textId="18C4A5FB" w:rsidR="0018570B" w:rsidRPr="00F01781" w:rsidRDefault="00374390" w:rsidP="009241E0">
      <w:pPr>
        <w:pStyle w:val="Heading1"/>
        <w:numPr>
          <w:ilvl w:val="0"/>
          <w:numId w:val="16"/>
        </w:numPr>
        <w:spacing w:after="240"/>
        <w:ind w:hanging="720"/>
        <w:rPr>
          <w:rFonts w:cstheme="minorHAnsi"/>
          <w:b/>
          <w:sz w:val="28"/>
          <w:szCs w:val="28"/>
          <w:lang w:val="fr-CA"/>
        </w:rPr>
      </w:pPr>
      <w:bookmarkStart w:id="42" w:name="_Toc225959427"/>
      <w:r w:rsidRPr="00F01781">
        <w:rPr>
          <w:rFonts w:cstheme="minorHAnsi"/>
          <w:b/>
          <w:sz w:val="28"/>
          <w:szCs w:val="28"/>
          <w:lang w:val="fr-CA"/>
        </w:rPr>
        <w:lastRenderedPageBreak/>
        <w:t>Introduction</w:t>
      </w:r>
      <w:bookmarkEnd w:id="42"/>
    </w:p>
    <w:p w14:paraId="3BB29CD6" w14:textId="77777777" w:rsidR="00033CEA" w:rsidRPr="00F01781" w:rsidRDefault="00033CEA" w:rsidP="006E54AD">
      <w:pPr>
        <w:widowControl w:val="0"/>
        <w:rPr>
          <w:rFonts w:cstheme="minorHAnsi"/>
          <w:lang w:val="fr-CA"/>
        </w:rPr>
      </w:pPr>
      <w:bookmarkStart w:id="43" w:name="lt_pId043"/>
      <w:r w:rsidRPr="00F01781">
        <w:rPr>
          <w:rFonts w:cstheme="minorHAnsi"/>
          <w:lang w:val="fr-CA"/>
        </w:rPr>
        <w:t>L’anthropométrie désigne l’étude de la taille, de la morphologie et des capacités fonctionnelles du corps humain.</w:t>
      </w:r>
      <w:bookmarkEnd w:id="43"/>
      <w:r w:rsidRPr="00F01781">
        <w:rPr>
          <w:rFonts w:cstheme="minorHAnsi"/>
          <w:lang w:val="fr-CA"/>
        </w:rPr>
        <w:t xml:space="preserve"> </w:t>
      </w:r>
      <w:bookmarkStart w:id="44" w:name="lt_pId044"/>
      <w:r w:rsidRPr="00F01781">
        <w:rPr>
          <w:rFonts w:cstheme="minorHAnsi"/>
          <w:lang w:val="fr-CA"/>
        </w:rPr>
        <w:t>Dans la conception de l’environnement bâti, les données anthropométriques servent de fondement pour définir les besoins en espace permettant d’accueillir les utilisateurs finaux de manière sûre et efficace.</w:t>
      </w:r>
      <w:bookmarkEnd w:id="44"/>
      <w:r w:rsidRPr="00F01781">
        <w:rPr>
          <w:rFonts w:cstheme="minorHAnsi"/>
          <w:lang w:val="fr-CA"/>
        </w:rPr>
        <w:t xml:space="preserve"> </w:t>
      </w:r>
      <w:bookmarkStart w:id="45" w:name="lt_pId045"/>
      <w:r w:rsidRPr="00F01781">
        <w:rPr>
          <w:rFonts w:cstheme="minorHAnsi"/>
          <w:lang w:val="fr-CA"/>
        </w:rPr>
        <w:t xml:space="preserve">Les normes de conception accordent souvent la priorité aux besoins en espace les plus importants, </w:t>
      </w:r>
      <w:bookmarkEnd w:id="45"/>
      <w:r w:rsidRPr="00F01781">
        <w:rPr>
          <w:rFonts w:cstheme="minorHAnsi"/>
          <w:lang w:val="fr-CA"/>
        </w:rPr>
        <w:t xml:space="preserve">qui correspondent généralement aux besoins des personnes utilisant des dispositifs de mobilité à roues. </w:t>
      </w:r>
      <w:bookmarkStart w:id="46" w:name="lt_pId046"/>
      <w:r w:rsidRPr="00F01781">
        <w:rPr>
          <w:rFonts w:cstheme="minorHAnsi"/>
          <w:lang w:val="fr-CA"/>
        </w:rPr>
        <w:t>Pour ces utilisateurs, les mesures doivent englober la personne, son dispositif de mobilité, ainsi que les mouvements fonctionnels nécessaires à son utilisation, comme l’atteinte d’éléments à portée de main et la manœuvre dudit dispositif.</w:t>
      </w:r>
      <w:bookmarkEnd w:id="46"/>
      <w:r w:rsidRPr="00F01781">
        <w:rPr>
          <w:rFonts w:cstheme="minorHAnsi"/>
          <w:lang w:val="fr-CA"/>
        </w:rPr>
        <w:t xml:space="preserve"> </w:t>
      </w:r>
      <w:bookmarkStart w:id="47" w:name="lt_pId047"/>
      <w:r w:rsidRPr="00F01781">
        <w:rPr>
          <w:rFonts w:cstheme="minorHAnsi"/>
          <w:lang w:val="fr-CA"/>
        </w:rPr>
        <w:t>Cependant, la conception sans obstacle doit également répondre aux besoins des autres utilisateurs, y compris des personnes qui dépendent de différentes formes d’assistance ou d’aides pour se déplacer en toute sécurité dans leur environnement.</w:t>
      </w:r>
      <w:bookmarkEnd w:id="47"/>
    </w:p>
    <w:p w14:paraId="0B59DB12" w14:textId="77777777" w:rsidR="00AB5E17" w:rsidRPr="00F01781" w:rsidRDefault="00AB5E17" w:rsidP="006E54AD">
      <w:pPr>
        <w:widowControl w:val="0"/>
        <w:rPr>
          <w:rFonts w:cstheme="minorHAnsi"/>
          <w:lang w:val="fr-CA"/>
        </w:rPr>
      </w:pPr>
    </w:p>
    <w:p w14:paraId="0DFDA419" w14:textId="7E52D9C3" w:rsidR="00374390" w:rsidRPr="00F01781" w:rsidRDefault="00033CEA" w:rsidP="006E54AD">
      <w:pPr>
        <w:widowControl w:val="0"/>
        <w:rPr>
          <w:rFonts w:cstheme="minorHAnsi"/>
          <w:lang w:val="fr-CA"/>
        </w:rPr>
      </w:pPr>
      <w:bookmarkStart w:id="48" w:name="lt_pId048"/>
      <w:r w:rsidRPr="00F01781">
        <w:rPr>
          <w:rFonts w:cstheme="minorHAnsi"/>
          <w:lang w:val="fr-CA"/>
        </w:rPr>
        <w:t>Des environnements bâtis accessibles sont essentiels pour favoriser la participation, l’autonomie et l’inclusion des personnes.</w:t>
      </w:r>
      <w:bookmarkEnd w:id="48"/>
      <w:r w:rsidRPr="00F01781">
        <w:rPr>
          <w:rFonts w:cstheme="minorHAnsi"/>
          <w:lang w:val="fr-CA"/>
        </w:rPr>
        <w:t xml:space="preserve"> </w:t>
      </w:r>
      <w:bookmarkStart w:id="49" w:name="lt_pId049"/>
      <w:r w:rsidRPr="00F01781">
        <w:rPr>
          <w:rFonts w:cstheme="minorHAnsi"/>
          <w:lang w:val="fr-CA"/>
        </w:rPr>
        <w:t>Si l’accessibilité profite à tous les Canadiens, elle revêt une importance particulière pour les personnes qui ont recours à des dispositifs de mobilité, comme des cannes, des déambulateurs et des fauteuils roulants, ainsi que pour celles qui souffrent de déficiences visuelles, auditives ou liées à l’équilibre.</w:t>
      </w:r>
      <w:bookmarkEnd w:id="49"/>
      <w:r w:rsidRPr="00F01781">
        <w:rPr>
          <w:rFonts w:cstheme="minorHAnsi"/>
          <w:lang w:val="fr-CA"/>
        </w:rPr>
        <w:t xml:space="preserve"> L’accès aux infrastructures communes favorise l’autonomie, la participation sociale et un mode de vie actif, qui sont associés à une amélioration de la santé et du bien</w:t>
      </w:r>
      <w:r w:rsidRPr="00F01781">
        <w:rPr>
          <w:rFonts w:cstheme="minorHAnsi"/>
          <w:lang w:val="fr-CA"/>
        </w:rPr>
        <w:noBreakHyphen/>
        <w:t>être</w:t>
      </w:r>
      <w:sdt>
        <w:sdtPr>
          <w:rPr>
            <w:rFonts w:cstheme="minorHAnsi"/>
            <w:lang w:val="fr-CA"/>
          </w:rPr>
          <w:id w:val="1560748438"/>
          <w:citation/>
        </w:sdtPr>
        <w:sdtEndPr/>
        <w:sdtContent>
          <w:r w:rsidR="008135C8" w:rsidRPr="00F01781">
            <w:rPr>
              <w:rFonts w:cstheme="minorHAnsi"/>
              <w:lang w:val="fr-CA"/>
            </w:rPr>
            <w:fldChar w:fldCharType="begin"/>
          </w:r>
          <w:r w:rsidR="008135C8" w:rsidRPr="00F01781">
            <w:rPr>
              <w:rFonts w:cstheme="minorHAnsi"/>
              <w:lang w:val="fr-CA"/>
            </w:rPr>
            <w:instrText xml:space="preserve">CITATION Cla08 \m Cla09 \t  \m Hir \m Kim15 \m Bow06 \m Fra04 \m Gre06 \l 1033 </w:instrText>
          </w:r>
          <w:r w:rsidR="008135C8"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(Clarke, Ailshire, Bader, Morenoff, &amp; House, 2008; Clarke, Ailshire, &amp; Lantz, 2009; Hirsch, et al., 2014; Kim &amp; Clarke, 2015; Bowling, Barber, Morris, &amp; Ebrahim, 2006; Fratiglioni, Paillard-Borg, &amp; Winblad, 2004; Greaves &amp; Farbus, 2006)</w:t>
          </w:r>
          <w:r w:rsidR="008135C8" w:rsidRPr="00F01781">
            <w:rPr>
              <w:rFonts w:cstheme="minorHAnsi"/>
              <w:lang w:val="fr-CA"/>
            </w:rPr>
            <w:fldChar w:fldCharType="end"/>
          </w:r>
        </w:sdtContent>
      </w:sdt>
      <w:r w:rsidR="00FD75DA" w:rsidRPr="00F01781">
        <w:rPr>
          <w:rFonts w:cstheme="minorHAnsi"/>
          <w:lang w:val="fr-CA"/>
        </w:rPr>
        <w:t xml:space="preserve">. </w:t>
      </w:r>
      <w:bookmarkStart w:id="50" w:name="lt_pId051"/>
      <w:r w:rsidRPr="00F01781">
        <w:rPr>
          <w:rFonts w:cstheme="minorHAnsi"/>
          <w:lang w:val="fr-CA"/>
        </w:rPr>
        <w:t>Des normes d’accessibilité correctement définies et appliquées sont donc essentielles pour garantir une participation équitable aux espaces publics aux personnes vivant avec un handicap aujourd’hui ou dans l’avenir.</w:t>
      </w:r>
      <w:bookmarkEnd w:id="50"/>
      <w:r w:rsidRPr="00F01781">
        <w:rPr>
          <w:rFonts w:cstheme="minorHAnsi"/>
          <w:lang w:val="fr-CA"/>
        </w:rPr>
        <w:t xml:space="preserve"> Conformément aux priorités nationales, les obstacles liés à l’environnement bâti ont été désignés comme étant l’une des principales préoccupations des Canadiens handicapés</w:t>
      </w:r>
      <w:sdt>
        <w:sdtPr>
          <w:rPr>
            <w:rFonts w:cstheme="minorHAnsi"/>
            <w:lang w:val="fr-CA"/>
          </w:rPr>
          <w:id w:val="-629635192"/>
          <w:citation/>
        </w:sdtPr>
        <w:sdtEndPr/>
        <w:sdtContent>
          <w:r w:rsidR="009327EC" w:rsidRPr="00F01781">
            <w:rPr>
              <w:rFonts w:cstheme="minorHAnsi"/>
              <w:lang w:val="fr-CA"/>
            </w:rPr>
            <w:fldChar w:fldCharType="begin"/>
          </w:r>
          <w:r w:rsidR="009327EC" w:rsidRPr="00F01781">
            <w:rPr>
              <w:rFonts w:cstheme="minorHAnsi"/>
              <w:lang w:val="fr-CA"/>
            </w:rPr>
            <w:instrText xml:space="preserve"> CITATION Lau20 \l 1033 </w:instrText>
          </w:r>
          <w:r w:rsidR="009327EC"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(Lau, et al., 2020)</w:t>
          </w:r>
          <w:r w:rsidR="009327EC" w:rsidRPr="00F01781">
            <w:rPr>
              <w:rFonts w:cstheme="minorHAnsi"/>
              <w:lang w:val="fr-CA"/>
            </w:rPr>
            <w:fldChar w:fldCharType="end"/>
          </w:r>
        </w:sdtContent>
      </w:sdt>
      <w:r w:rsidR="009327EC" w:rsidRPr="00F01781">
        <w:rPr>
          <w:rFonts w:cstheme="minorHAnsi"/>
          <w:lang w:val="fr-CA"/>
        </w:rPr>
        <w:t xml:space="preserve"> </w:t>
      </w:r>
      <w:r w:rsidRPr="00F01781">
        <w:rPr>
          <w:rFonts w:cstheme="minorHAnsi"/>
          <w:lang w:val="fr-CA"/>
        </w:rPr>
        <w:t>ce qui souligne la nécessité de disposer de normes solides et fondées sur des données probantes.</w:t>
      </w:r>
    </w:p>
    <w:p w14:paraId="67A2BE5A" w14:textId="5A02ED2D" w:rsidR="00C9481A" w:rsidRPr="00F01781" w:rsidRDefault="00470AF0" w:rsidP="009241E0">
      <w:pPr>
        <w:pStyle w:val="Heading1"/>
        <w:numPr>
          <w:ilvl w:val="1"/>
          <w:numId w:val="13"/>
        </w:numPr>
        <w:spacing w:after="240"/>
        <w:contextualSpacing/>
        <w:rPr>
          <w:rFonts w:cstheme="minorHAnsi"/>
          <w:b/>
          <w:sz w:val="28"/>
          <w:szCs w:val="28"/>
          <w:lang w:val="fr-CA"/>
        </w:rPr>
      </w:pPr>
      <w:bookmarkStart w:id="51" w:name="_Ref224117968"/>
      <w:bookmarkStart w:id="52" w:name="_Toc225959428"/>
      <w:r w:rsidRPr="00F01781">
        <w:rPr>
          <w:rFonts w:cstheme="minorHAnsi"/>
          <w:b/>
          <w:sz w:val="28"/>
          <w:szCs w:val="28"/>
          <w:lang w:val="fr-CA"/>
        </w:rPr>
        <w:t>Pré</w:t>
      </w:r>
      <w:r w:rsidR="00C9481A" w:rsidRPr="00F01781">
        <w:rPr>
          <w:rFonts w:cstheme="minorHAnsi"/>
          <w:b/>
          <w:sz w:val="28"/>
          <w:szCs w:val="28"/>
          <w:lang w:val="fr-CA"/>
        </w:rPr>
        <w:t xml:space="preserve">valence </w:t>
      </w:r>
      <w:bookmarkEnd w:id="51"/>
      <w:r w:rsidRPr="00F01781">
        <w:rPr>
          <w:rFonts w:cstheme="minorHAnsi"/>
          <w:b/>
          <w:sz w:val="28"/>
          <w:szCs w:val="28"/>
          <w:lang w:val="fr-CA"/>
        </w:rPr>
        <w:t>des dispositifs de mobilité</w:t>
      </w:r>
      <w:bookmarkEnd w:id="52"/>
    </w:p>
    <w:p w14:paraId="350D4BE5" w14:textId="4F44B27A" w:rsidR="000E4960" w:rsidRPr="00F01781" w:rsidRDefault="003D1B99" w:rsidP="006E54AD">
      <w:pPr>
        <w:spacing w:after="160"/>
        <w:rPr>
          <w:rFonts w:cstheme="minorHAnsi"/>
          <w:lang w:val="fr-CA"/>
        </w:rPr>
      </w:pPr>
      <w:bookmarkStart w:id="53" w:name="lt_pId054"/>
      <w:r w:rsidRPr="00F01781">
        <w:rPr>
          <w:rFonts w:cstheme="minorHAnsi"/>
          <w:lang w:val="fr-CA"/>
        </w:rPr>
        <w:t xml:space="preserve">Lors de l’établissement des exigences en matière d’espace dans les codes et normes d’accessibilité, une attention particulière est souvent accordée aux personnes ayant les besoins les plus importants en la matière, notamment celles qui utilisent des dispositifs de mobilité à roues, tels que des fauteuils roulants manuels, des fauteuils roulants électriques et des scooters de mobilité. </w:t>
      </w:r>
      <w:bookmarkEnd w:id="53"/>
      <w:r w:rsidRPr="00F01781">
        <w:rPr>
          <w:rFonts w:cstheme="minorHAnsi"/>
          <w:lang w:val="fr-CA"/>
        </w:rPr>
        <w:t>Selon l’Enquête canadienne sur l’incapacité (ECI) de 2012, environ 288 800 personnes utilisent un fauteuil roulant ou un scooter de mobilité</w:t>
      </w:r>
      <w:sdt>
        <w:sdtPr>
          <w:rPr>
            <w:rFonts w:cstheme="minorHAnsi"/>
            <w:lang w:val="fr-CA"/>
          </w:rPr>
          <w:id w:val="118426826"/>
          <w:citation/>
        </w:sdtPr>
        <w:sdtEndPr/>
        <w:sdtContent>
          <w:r w:rsidR="004434E3" w:rsidRPr="00F01781">
            <w:rPr>
              <w:rFonts w:cstheme="minorHAnsi"/>
              <w:lang w:val="fr-CA"/>
            </w:rPr>
            <w:fldChar w:fldCharType="begin"/>
          </w:r>
          <w:r w:rsidR="004434E3" w:rsidRPr="00F01781">
            <w:rPr>
              <w:rFonts w:cstheme="minorHAnsi"/>
              <w:lang w:val="fr-CA"/>
            </w:rPr>
            <w:instrText xml:space="preserve"> CITATION Smi16 \l 1033 </w:instrText>
          </w:r>
          <w:r w:rsidR="004434E3"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(Smith, Giesbrecht, Mortenson, &amp; Miller, 2016)</w:t>
          </w:r>
          <w:r w:rsidR="004434E3" w:rsidRPr="00F01781">
            <w:rPr>
              <w:rFonts w:cstheme="minorHAnsi"/>
              <w:lang w:val="fr-CA"/>
            </w:rPr>
            <w:fldChar w:fldCharType="end"/>
          </w:r>
        </w:sdtContent>
      </w:sdt>
      <w:r w:rsidR="00C9481A" w:rsidRPr="00F01781">
        <w:rPr>
          <w:rFonts w:cstheme="minorHAnsi"/>
          <w:lang w:val="fr-CA"/>
        </w:rPr>
        <w:t xml:space="preserve">, </w:t>
      </w:r>
      <w:r w:rsidRPr="00F01781">
        <w:rPr>
          <w:rFonts w:cstheme="minorHAnsi"/>
          <w:lang w:val="fr-CA"/>
        </w:rPr>
        <w:t>tandis qu’environ 465 340 personnes utilisent un déambulateur</w:t>
      </w:r>
      <w:r w:rsidR="004434E3" w:rsidRPr="00F01781">
        <w:rPr>
          <w:rFonts w:cstheme="minorHAnsi"/>
          <w:lang w:val="fr-CA"/>
        </w:rPr>
        <w:t xml:space="preserve"> </w:t>
      </w:r>
      <w:sdt>
        <w:sdtPr>
          <w:rPr>
            <w:rFonts w:cstheme="minorHAnsi"/>
            <w:lang w:val="fr-CA"/>
          </w:rPr>
          <w:id w:val="1434718411"/>
          <w:citation/>
        </w:sdtPr>
        <w:sdtEndPr/>
        <w:sdtContent>
          <w:r w:rsidR="004434E3" w:rsidRPr="00F01781">
            <w:rPr>
              <w:rFonts w:cstheme="minorHAnsi"/>
              <w:lang w:val="fr-CA"/>
            </w:rPr>
            <w:fldChar w:fldCharType="begin"/>
          </w:r>
          <w:r w:rsidR="004434E3" w:rsidRPr="00F01781">
            <w:rPr>
              <w:rFonts w:cstheme="minorHAnsi"/>
              <w:lang w:val="fr-CA"/>
            </w:rPr>
            <w:instrText xml:space="preserve"> CITATION Cha181 \l 1033 </w:instrText>
          </w:r>
          <w:r w:rsidR="004434E3" w:rsidRPr="00F01781">
            <w:rPr>
              <w:rFonts w:cstheme="minorHAnsi"/>
              <w:lang w:val="fr-CA"/>
            </w:rPr>
            <w:fldChar w:fldCharType="separate"/>
          </w:r>
          <w:r w:rsidR="000D1EB6" w:rsidRPr="000D1EB6">
            <w:rPr>
              <w:rFonts w:cstheme="minorHAnsi"/>
              <w:noProof/>
              <w:lang w:val="fr-CA"/>
            </w:rPr>
            <w:t>(Charette, Best, Smith, Miller, &amp; Routhier, 2018)</w:t>
          </w:r>
          <w:r w:rsidR="004434E3" w:rsidRPr="00F01781">
            <w:rPr>
              <w:rFonts w:cstheme="minorHAnsi"/>
              <w:lang w:val="fr-CA"/>
            </w:rPr>
            <w:fldChar w:fldCharType="end"/>
          </w:r>
        </w:sdtContent>
      </w:sdt>
      <w:r w:rsidR="00C9481A" w:rsidRPr="00F01781">
        <w:rPr>
          <w:rFonts w:cstheme="minorHAnsi"/>
          <w:lang w:val="fr-CA"/>
        </w:rPr>
        <w:t xml:space="preserve">. </w:t>
      </w:r>
      <w:bookmarkStart w:id="54" w:name="lt_pId056"/>
      <w:r w:rsidRPr="00F01781">
        <w:rPr>
          <w:rFonts w:cstheme="minorHAnsi"/>
          <w:lang w:val="fr-CA"/>
        </w:rPr>
        <w:t xml:space="preserve">De nouvelles données de l’ECI ont été publiées en 2022, permettant de dresser un résumé actualisé de l’utilisation des dispositifs de mobilité parmi les personnes ayant déclaré une invalidité de mobilité et utilisé une ou plusieurs des aides à la mobilité sélectionnées (déambulateur, fauteuil roulant manuel, fauteuil roulant électrique ou scooter de mobilité; les personnes pouvaient déclarer plusieurs appareils). </w:t>
      </w:r>
      <w:bookmarkEnd w:id="54"/>
      <w:r w:rsidRPr="00F01781">
        <w:rPr>
          <w:rFonts w:cstheme="minorHAnsi"/>
          <w:lang w:val="fr-CA"/>
        </w:rPr>
        <w:t xml:space="preserve">Les </w:t>
      </w:r>
      <w:r w:rsidRPr="00F01781">
        <w:rPr>
          <w:rFonts w:cstheme="minorHAnsi"/>
          <w:lang w:val="fr-CA"/>
        </w:rPr>
        <w:lastRenderedPageBreak/>
        <w:t>résultats de cette analyse sont résumés dans le tableau 1 ci</w:t>
      </w:r>
      <w:r w:rsidRPr="00F01781">
        <w:rPr>
          <w:rFonts w:cstheme="minorHAnsi"/>
          <w:lang w:val="fr-CA"/>
        </w:rPr>
        <w:noBreakHyphen/>
        <w:t>dessous, qui présente des estimations de prévalence pour les personnes âgées de 15 ans et plus, et séparément pour les personnes âgées de 65 ans et plus.</w:t>
      </w:r>
    </w:p>
    <w:p w14:paraId="1F9BF38D" w14:textId="77777777" w:rsidR="003D1B99" w:rsidRPr="00F01781" w:rsidRDefault="003D1B99" w:rsidP="00C9481A">
      <w:pPr>
        <w:spacing w:after="160"/>
        <w:rPr>
          <w:rFonts w:cstheme="minorHAnsi"/>
          <w:lang w:val="fr-CA"/>
        </w:rPr>
      </w:pPr>
    </w:p>
    <w:p w14:paraId="0F7B1A4A" w14:textId="50653200" w:rsidR="00763525" w:rsidRPr="00F01781" w:rsidRDefault="00763525" w:rsidP="006F01DE">
      <w:pPr>
        <w:pStyle w:val="Caption"/>
        <w:spacing w:after="240"/>
        <w:rPr>
          <w:rFonts w:cstheme="minorHAnsi"/>
          <w:szCs w:val="24"/>
          <w:lang w:val="fr-CA"/>
        </w:rPr>
      </w:pPr>
      <w:bookmarkStart w:id="55" w:name="_Toc225959506"/>
      <w:r w:rsidRPr="00F01781">
        <w:rPr>
          <w:rFonts w:cstheme="minorHAnsi"/>
          <w:szCs w:val="24"/>
          <w:lang w:val="fr-CA"/>
        </w:rPr>
        <w:t>Table</w:t>
      </w:r>
      <w:r w:rsidR="0060736A"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w:t>
      </w:r>
      <w:r w:rsidR="0061211C" w:rsidRPr="00F01781">
        <w:rPr>
          <w:rFonts w:cstheme="minorHAnsi"/>
          <w:szCs w:val="24"/>
          <w:lang w:val="fr-CA"/>
        </w:rPr>
        <w:fldChar w:fldCharType="end"/>
      </w:r>
      <w:r w:rsidRPr="00F01781">
        <w:rPr>
          <w:rFonts w:cstheme="minorHAnsi"/>
          <w:szCs w:val="24"/>
          <w:lang w:val="fr-CA"/>
        </w:rPr>
        <w:t xml:space="preserve">. </w:t>
      </w:r>
      <w:bookmarkStart w:id="56" w:name="lt_pId059"/>
      <w:r w:rsidR="0060736A" w:rsidRPr="00F01781">
        <w:rPr>
          <w:rFonts w:cstheme="minorHAnsi"/>
          <w:lang w:val="fr-CA"/>
        </w:rPr>
        <w:t>Utilisation de dispositifs de mobilité chez les Canadiens – résumé des données de l’Enquête canadienne sur l’incapacité 2022 de Statistique Canada</w:t>
      </w:r>
      <w:bookmarkEnd w:id="56"/>
      <w:bookmarkEnd w:id="5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249"/>
        <w:gridCol w:w="1605"/>
        <w:gridCol w:w="1622"/>
        <w:gridCol w:w="1283"/>
        <w:gridCol w:w="1283"/>
        <w:gridCol w:w="1274"/>
      </w:tblGrid>
      <w:tr w:rsidR="005B5B3C" w:rsidRPr="00B304C8" w14:paraId="2040F837" w14:textId="77777777" w:rsidTr="00BA4349">
        <w:tc>
          <w:tcPr>
            <w:tcW w:w="1044" w:type="dxa"/>
            <w:vAlign w:val="center"/>
          </w:tcPr>
          <w:p w14:paraId="71DBA04C" w14:textId="77777777" w:rsidR="00507ABD" w:rsidRPr="00F01781" w:rsidRDefault="00507ABD" w:rsidP="00507ABD">
            <w:pPr>
              <w:rPr>
                <w:rFonts w:cstheme="minorHAnsi"/>
                <w:lang w:val="fr-CA"/>
              </w:rPr>
            </w:pPr>
          </w:p>
        </w:tc>
        <w:tc>
          <w:tcPr>
            <w:tcW w:w="1249" w:type="dxa"/>
            <w:vAlign w:val="center"/>
          </w:tcPr>
          <w:p w14:paraId="11A16671" w14:textId="77777777" w:rsidR="00507ABD" w:rsidRPr="00F01781" w:rsidRDefault="00507ABD" w:rsidP="00507ABD">
            <w:pPr>
              <w:rPr>
                <w:rFonts w:cstheme="minorHAnsi"/>
                <w:lang w:val="fr-CA"/>
              </w:rPr>
            </w:pPr>
          </w:p>
        </w:tc>
        <w:tc>
          <w:tcPr>
            <w:tcW w:w="7067" w:type="dxa"/>
            <w:gridSpan w:val="5"/>
            <w:tcBorders>
              <w:top w:val="single" w:sz="4" w:space="0" w:color="auto"/>
              <w:bottom w:val="single" w:sz="4" w:space="0" w:color="auto"/>
            </w:tcBorders>
            <w:vAlign w:val="center"/>
          </w:tcPr>
          <w:p w14:paraId="3AA9D444" w14:textId="40E3314B" w:rsidR="00507ABD" w:rsidRPr="00F01781" w:rsidRDefault="00BA4349" w:rsidP="00507ABD">
            <w:pPr>
              <w:rPr>
                <w:rFonts w:cstheme="minorHAnsi"/>
                <w:lang w:val="fr-CA"/>
              </w:rPr>
            </w:pPr>
            <w:r w:rsidRPr="00F01781">
              <w:rPr>
                <w:rFonts w:cstheme="minorHAnsi"/>
                <w:lang w:val="fr-CA"/>
              </w:rPr>
              <w:t>Prévalence des dispositifs de mobilité en 2022 (%)</w:t>
            </w:r>
          </w:p>
        </w:tc>
      </w:tr>
      <w:tr w:rsidR="00BA4349" w:rsidRPr="00F01781" w14:paraId="71689566" w14:textId="77777777" w:rsidTr="00BA4349">
        <w:tc>
          <w:tcPr>
            <w:tcW w:w="1044" w:type="dxa"/>
            <w:tcBorders>
              <w:bottom w:val="single" w:sz="4" w:space="0" w:color="auto"/>
            </w:tcBorders>
            <w:vAlign w:val="center"/>
          </w:tcPr>
          <w:p w14:paraId="777F22B4" w14:textId="483F0D4A" w:rsidR="00BA4349" w:rsidRPr="00F01781" w:rsidRDefault="00BA4349" w:rsidP="00BA4349">
            <w:pPr>
              <w:rPr>
                <w:rFonts w:cstheme="minorHAnsi"/>
                <w:lang w:val="fr-CA"/>
              </w:rPr>
            </w:pPr>
            <w:bookmarkStart w:id="57" w:name="lt_pId061"/>
            <w:r w:rsidRPr="00F01781">
              <w:rPr>
                <w:rFonts w:cstheme="minorHAnsi"/>
                <w:lang w:val="fr-CA"/>
              </w:rPr>
              <w:t>Groupes d’âge</w:t>
            </w:r>
            <w:bookmarkEnd w:id="57"/>
          </w:p>
        </w:tc>
        <w:tc>
          <w:tcPr>
            <w:tcW w:w="1249" w:type="dxa"/>
            <w:tcBorders>
              <w:bottom w:val="single" w:sz="4" w:space="0" w:color="auto"/>
            </w:tcBorders>
            <w:vAlign w:val="center"/>
          </w:tcPr>
          <w:p w14:paraId="63635397" w14:textId="77777777" w:rsidR="00BA4349" w:rsidRPr="00F01781" w:rsidRDefault="00BA4349" w:rsidP="00BA4349">
            <w:pPr>
              <w:rPr>
                <w:rFonts w:cstheme="minorHAnsi"/>
                <w:lang w:val="fr-CA"/>
              </w:rPr>
            </w:pPr>
          </w:p>
        </w:tc>
        <w:tc>
          <w:tcPr>
            <w:tcW w:w="1605" w:type="dxa"/>
            <w:tcBorders>
              <w:top w:val="single" w:sz="4" w:space="0" w:color="auto"/>
              <w:bottom w:val="single" w:sz="4" w:space="0" w:color="auto"/>
            </w:tcBorders>
            <w:vAlign w:val="center"/>
          </w:tcPr>
          <w:p w14:paraId="748ABFF6" w14:textId="5F2C0759" w:rsidR="00BA4349" w:rsidRPr="00F01781" w:rsidRDefault="00BA4349" w:rsidP="00BA4349">
            <w:pPr>
              <w:rPr>
                <w:rFonts w:cstheme="minorHAnsi"/>
                <w:lang w:val="fr-CA"/>
              </w:rPr>
            </w:pPr>
            <w:bookmarkStart w:id="58" w:name="lt_pId062"/>
            <w:r w:rsidRPr="00F01781">
              <w:rPr>
                <w:rFonts w:cstheme="minorHAnsi"/>
                <w:lang w:val="fr-CA"/>
              </w:rPr>
              <w:t>Tous les utilisateurs de dispositifs</w:t>
            </w:r>
            <w:bookmarkEnd w:id="58"/>
          </w:p>
        </w:tc>
        <w:tc>
          <w:tcPr>
            <w:tcW w:w="1622" w:type="dxa"/>
            <w:tcBorders>
              <w:top w:val="single" w:sz="4" w:space="0" w:color="auto"/>
              <w:bottom w:val="single" w:sz="4" w:space="0" w:color="auto"/>
            </w:tcBorders>
            <w:vAlign w:val="center"/>
          </w:tcPr>
          <w:p w14:paraId="09F34718" w14:textId="4C92A037" w:rsidR="00BA4349" w:rsidRPr="00F01781" w:rsidRDefault="00BA4349" w:rsidP="00BA4349">
            <w:pPr>
              <w:rPr>
                <w:rFonts w:cstheme="minorHAnsi"/>
                <w:lang w:val="fr-CA"/>
              </w:rPr>
            </w:pPr>
            <w:bookmarkStart w:id="59" w:name="lt_pId063"/>
            <w:r w:rsidRPr="00F01781">
              <w:rPr>
                <w:rFonts w:cstheme="minorHAnsi"/>
                <w:lang w:val="fr-CA"/>
              </w:rPr>
              <w:t>Déambulateur</w:t>
            </w:r>
            <w:bookmarkEnd w:id="59"/>
          </w:p>
        </w:tc>
        <w:tc>
          <w:tcPr>
            <w:tcW w:w="1283" w:type="dxa"/>
            <w:tcBorders>
              <w:top w:val="single" w:sz="4" w:space="0" w:color="auto"/>
              <w:bottom w:val="single" w:sz="4" w:space="0" w:color="auto"/>
            </w:tcBorders>
            <w:vAlign w:val="center"/>
          </w:tcPr>
          <w:p w14:paraId="54FB079C" w14:textId="50B079C8" w:rsidR="00BA4349" w:rsidRPr="00F01781" w:rsidRDefault="00BA4349" w:rsidP="00BA4349">
            <w:pPr>
              <w:rPr>
                <w:rFonts w:cstheme="minorHAnsi"/>
                <w:lang w:val="fr-CA"/>
              </w:rPr>
            </w:pPr>
            <w:bookmarkStart w:id="60" w:name="lt_pId064"/>
            <w:r w:rsidRPr="00F01781">
              <w:rPr>
                <w:rFonts w:cstheme="minorHAnsi"/>
                <w:lang w:val="fr-CA"/>
              </w:rPr>
              <w:t>Scooter</w:t>
            </w:r>
            <w:bookmarkEnd w:id="60"/>
          </w:p>
        </w:tc>
        <w:tc>
          <w:tcPr>
            <w:tcW w:w="1283" w:type="dxa"/>
            <w:tcBorders>
              <w:top w:val="single" w:sz="4" w:space="0" w:color="auto"/>
              <w:bottom w:val="single" w:sz="4" w:space="0" w:color="auto"/>
            </w:tcBorders>
            <w:vAlign w:val="center"/>
          </w:tcPr>
          <w:p w14:paraId="3D5FC5BC" w14:textId="415EF20E" w:rsidR="00BA4349" w:rsidRPr="00F01781" w:rsidRDefault="00BA4349" w:rsidP="00BA4349">
            <w:pPr>
              <w:rPr>
                <w:rFonts w:cstheme="minorHAnsi"/>
                <w:lang w:val="fr-CA"/>
              </w:rPr>
            </w:pPr>
            <w:bookmarkStart w:id="61" w:name="lt_pId065"/>
            <w:r w:rsidRPr="00F01781">
              <w:rPr>
                <w:rFonts w:cstheme="minorHAnsi"/>
                <w:lang w:val="fr-CA"/>
              </w:rPr>
              <w:t>FRM</w:t>
            </w:r>
            <w:bookmarkEnd w:id="61"/>
          </w:p>
        </w:tc>
        <w:tc>
          <w:tcPr>
            <w:tcW w:w="1274" w:type="dxa"/>
            <w:tcBorders>
              <w:top w:val="single" w:sz="4" w:space="0" w:color="auto"/>
              <w:bottom w:val="single" w:sz="4" w:space="0" w:color="auto"/>
            </w:tcBorders>
            <w:vAlign w:val="center"/>
          </w:tcPr>
          <w:p w14:paraId="1E31A3E0" w14:textId="241EC67C" w:rsidR="00BA4349" w:rsidRPr="00F01781" w:rsidRDefault="00BA4349" w:rsidP="00BA4349">
            <w:pPr>
              <w:rPr>
                <w:rFonts w:cstheme="minorHAnsi"/>
                <w:lang w:val="fr-CA"/>
              </w:rPr>
            </w:pPr>
            <w:bookmarkStart w:id="62" w:name="lt_pId066"/>
            <w:r w:rsidRPr="00F01781">
              <w:rPr>
                <w:rFonts w:cstheme="minorHAnsi"/>
                <w:lang w:val="fr-CA"/>
              </w:rPr>
              <w:t>FRE</w:t>
            </w:r>
            <w:bookmarkEnd w:id="62"/>
          </w:p>
        </w:tc>
      </w:tr>
      <w:tr w:rsidR="007210E3" w:rsidRPr="00F01781" w14:paraId="4CDD71BD" w14:textId="77777777" w:rsidTr="00BA4349">
        <w:tc>
          <w:tcPr>
            <w:tcW w:w="1044" w:type="dxa"/>
            <w:vMerge w:val="restart"/>
            <w:tcBorders>
              <w:top w:val="single" w:sz="4" w:space="0" w:color="auto"/>
              <w:bottom w:val="nil"/>
            </w:tcBorders>
            <w:vAlign w:val="center"/>
          </w:tcPr>
          <w:p w14:paraId="54385FC4" w14:textId="48190E8E" w:rsidR="007210E3" w:rsidRPr="00F01781" w:rsidRDefault="007210E3" w:rsidP="007210E3">
            <w:pPr>
              <w:rPr>
                <w:rFonts w:cstheme="minorHAnsi"/>
                <w:lang w:val="fr-CA"/>
              </w:rPr>
            </w:pPr>
            <w:bookmarkStart w:id="63" w:name="lt_pId067"/>
            <w:r w:rsidRPr="00F01781">
              <w:rPr>
                <w:rFonts w:cstheme="minorHAnsi"/>
                <w:lang w:val="fr-CA"/>
              </w:rPr>
              <w:t>15 ans et plus</w:t>
            </w:r>
            <w:bookmarkEnd w:id="63"/>
          </w:p>
        </w:tc>
        <w:tc>
          <w:tcPr>
            <w:tcW w:w="1249" w:type="dxa"/>
            <w:vMerge w:val="restart"/>
            <w:tcBorders>
              <w:top w:val="single" w:sz="4" w:space="0" w:color="auto"/>
              <w:bottom w:val="nil"/>
            </w:tcBorders>
          </w:tcPr>
          <w:p w14:paraId="11BEC9D5" w14:textId="4B48B51E" w:rsidR="007210E3" w:rsidRPr="00F01781" w:rsidRDefault="007210E3" w:rsidP="007210E3">
            <w:pPr>
              <w:rPr>
                <w:rFonts w:cstheme="minorHAnsi"/>
                <w:lang w:val="fr-CA"/>
              </w:rPr>
            </w:pPr>
            <w:bookmarkStart w:id="64" w:name="lt_pId068"/>
            <w:r w:rsidRPr="00F01781">
              <w:rPr>
                <w:rFonts w:cstheme="minorHAnsi"/>
                <w:lang w:val="fr-CA"/>
              </w:rPr>
              <w:t>Total, tous sexes confondus</w:t>
            </w:r>
            <w:bookmarkEnd w:id="64"/>
          </w:p>
        </w:tc>
        <w:tc>
          <w:tcPr>
            <w:tcW w:w="1605" w:type="dxa"/>
            <w:tcBorders>
              <w:top w:val="single" w:sz="4" w:space="0" w:color="auto"/>
              <w:bottom w:val="nil"/>
            </w:tcBorders>
            <w:vAlign w:val="center"/>
          </w:tcPr>
          <w:p w14:paraId="5F51ABDF" w14:textId="1358B741" w:rsidR="007210E3" w:rsidRPr="00F01781" w:rsidRDefault="007210E3" w:rsidP="007210E3">
            <w:pPr>
              <w:rPr>
                <w:rFonts w:cstheme="minorHAnsi"/>
                <w:lang w:val="fr-CA"/>
              </w:rPr>
            </w:pPr>
            <w:bookmarkStart w:id="65" w:name="lt_pId069"/>
            <w:r w:rsidRPr="00F01781">
              <w:rPr>
                <w:rFonts w:cstheme="minorHAnsi"/>
                <w:lang w:val="fr-CA"/>
              </w:rPr>
              <w:t>860 240</w:t>
            </w:r>
            <w:bookmarkEnd w:id="65"/>
          </w:p>
        </w:tc>
        <w:tc>
          <w:tcPr>
            <w:tcW w:w="1622" w:type="dxa"/>
            <w:tcBorders>
              <w:top w:val="single" w:sz="4" w:space="0" w:color="auto"/>
              <w:bottom w:val="nil"/>
            </w:tcBorders>
            <w:vAlign w:val="center"/>
          </w:tcPr>
          <w:p w14:paraId="5B3B6C64" w14:textId="011050E6" w:rsidR="007210E3" w:rsidRPr="00F01781" w:rsidRDefault="007210E3" w:rsidP="007210E3">
            <w:pPr>
              <w:rPr>
                <w:rFonts w:cstheme="minorHAnsi"/>
                <w:lang w:val="fr-CA"/>
              </w:rPr>
            </w:pPr>
            <w:bookmarkStart w:id="66" w:name="lt_pId070"/>
            <w:r w:rsidRPr="00F01781">
              <w:rPr>
                <w:rFonts w:cstheme="minorHAnsi"/>
                <w:lang w:val="fr-CA"/>
              </w:rPr>
              <w:t>707 260</w:t>
            </w:r>
            <w:bookmarkEnd w:id="66"/>
          </w:p>
        </w:tc>
        <w:tc>
          <w:tcPr>
            <w:tcW w:w="1283" w:type="dxa"/>
            <w:tcBorders>
              <w:top w:val="single" w:sz="4" w:space="0" w:color="auto"/>
              <w:bottom w:val="nil"/>
            </w:tcBorders>
            <w:vAlign w:val="center"/>
          </w:tcPr>
          <w:p w14:paraId="11BA2521" w14:textId="0EDB77C7" w:rsidR="007210E3" w:rsidRPr="00F01781" w:rsidRDefault="007210E3" w:rsidP="007210E3">
            <w:pPr>
              <w:rPr>
                <w:rFonts w:cstheme="minorHAnsi"/>
                <w:lang w:val="fr-CA"/>
              </w:rPr>
            </w:pPr>
            <w:bookmarkStart w:id="67" w:name="lt_pId071"/>
            <w:r w:rsidRPr="00F01781">
              <w:rPr>
                <w:rFonts w:cstheme="minorHAnsi"/>
                <w:lang w:val="fr-CA"/>
              </w:rPr>
              <w:t>121 420</w:t>
            </w:r>
            <w:bookmarkEnd w:id="67"/>
          </w:p>
        </w:tc>
        <w:tc>
          <w:tcPr>
            <w:tcW w:w="1283" w:type="dxa"/>
            <w:tcBorders>
              <w:top w:val="single" w:sz="4" w:space="0" w:color="auto"/>
              <w:bottom w:val="nil"/>
            </w:tcBorders>
            <w:vAlign w:val="center"/>
          </w:tcPr>
          <w:p w14:paraId="2D2F0C93" w14:textId="449FCA90" w:rsidR="007210E3" w:rsidRPr="00F01781" w:rsidRDefault="007210E3" w:rsidP="007210E3">
            <w:pPr>
              <w:rPr>
                <w:rFonts w:cstheme="minorHAnsi"/>
                <w:lang w:val="fr-CA"/>
              </w:rPr>
            </w:pPr>
            <w:bookmarkStart w:id="68" w:name="lt_pId072"/>
            <w:r w:rsidRPr="00F01781">
              <w:rPr>
                <w:rFonts w:cstheme="minorHAnsi"/>
                <w:lang w:val="fr-CA"/>
              </w:rPr>
              <w:t>201 950</w:t>
            </w:r>
            <w:bookmarkEnd w:id="68"/>
          </w:p>
        </w:tc>
        <w:tc>
          <w:tcPr>
            <w:tcW w:w="1274" w:type="dxa"/>
            <w:tcBorders>
              <w:top w:val="single" w:sz="4" w:space="0" w:color="auto"/>
              <w:bottom w:val="nil"/>
            </w:tcBorders>
            <w:vAlign w:val="center"/>
          </w:tcPr>
          <w:p w14:paraId="010235FA" w14:textId="25269B52" w:rsidR="007210E3" w:rsidRPr="00F01781" w:rsidRDefault="007210E3" w:rsidP="007210E3">
            <w:pPr>
              <w:rPr>
                <w:rFonts w:cstheme="minorHAnsi"/>
                <w:lang w:val="fr-CA"/>
              </w:rPr>
            </w:pPr>
            <w:bookmarkStart w:id="69" w:name="lt_pId073"/>
            <w:r w:rsidRPr="00F01781">
              <w:rPr>
                <w:rFonts w:cstheme="minorHAnsi"/>
                <w:lang w:val="fr-CA"/>
              </w:rPr>
              <w:t>51 650</w:t>
            </w:r>
            <w:bookmarkEnd w:id="69"/>
          </w:p>
        </w:tc>
      </w:tr>
      <w:tr w:rsidR="007210E3" w:rsidRPr="00F01781" w14:paraId="5E7409DF" w14:textId="77777777" w:rsidTr="00BA4349">
        <w:tc>
          <w:tcPr>
            <w:tcW w:w="1044" w:type="dxa"/>
            <w:vMerge/>
            <w:tcBorders>
              <w:top w:val="nil"/>
              <w:bottom w:val="nil"/>
            </w:tcBorders>
            <w:vAlign w:val="center"/>
          </w:tcPr>
          <w:p w14:paraId="66614929" w14:textId="77777777" w:rsidR="007210E3" w:rsidRPr="00F01781" w:rsidRDefault="007210E3" w:rsidP="007210E3">
            <w:pPr>
              <w:rPr>
                <w:rFonts w:cstheme="minorHAnsi"/>
                <w:lang w:val="fr-CA"/>
              </w:rPr>
            </w:pPr>
          </w:p>
        </w:tc>
        <w:tc>
          <w:tcPr>
            <w:tcW w:w="1249" w:type="dxa"/>
            <w:vMerge/>
            <w:tcBorders>
              <w:top w:val="nil"/>
              <w:bottom w:val="nil"/>
            </w:tcBorders>
          </w:tcPr>
          <w:p w14:paraId="3D40859B" w14:textId="77777777" w:rsidR="007210E3" w:rsidRPr="00F01781" w:rsidRDefault="007210E3" w:rsidP="007210E3">
            <w:pPr>
              <w:rPr>
                <w:rFonts w:cstheme="minorHAnsi"/>
                <w:lang w:val="fr-CA"/>
              </w:rPr>
            </w:pPr>
          </w:p>
        </w:tc>
        <w:tc>
          <w:tcPr>
            <w:tcW w:w="1605" w:type="dxa"/>
            <w:tcBorders>
              <w:top w:val="nil"/>
              <w:bottom w:val="nil"/>
            </w:tcBorders>
            <w:vAlign w:val="center"/>
          </w:tcPr>
          <w:p w14:paraId="6F5271BC" w14:textId="7D20B436" w:rsidR="007210E3" w:rsidRPr="00F01781" w:rsidRDefault="007210E3" w:rsidP="007210E3">
            <w:pPr>
              <w:rPr>
                <w:rFonts w:cstheme="minorHAnsi"/>
                <w:lang w:val="fr-CA"/>
              </w:rPr>
            </w:pPr>
            <w:bookmarkStart w:id="70" w:name="lt_pId074"/>
            <w:r w:rsidRPr="00F01781">
              <w:rPr>
                <w:rFonts w:cstheme="minorHAnsi"/>
                <w:lang w:val="fr-CA"/>
              </w:rPr>
              <w:t>2,9 %</w:t>
            </w:r>
            <w:r w:rsidRPr="00F01781">
              <w:rPr>
                <w:rFonts w:cstheme="minorHAnsi"/>
                <w:vertAlign w:val="superscript"/>
                <w:lang w:val="fr-CA"/>
              </w:rPr>
              <w:t>a</w:t>
            </w:r>
            <w:bookmarkEnd w:id="70"/>
          </w:p>
        </w:tc>
        <w:tc>
          <w:tcPr>
            <w:tcW w:w="1622" w:type="dxa"/>
            <w:tcBorders>
              <w:top w:val="nil"/>
              <w:bottom w:val="nil"/>
            </w:tcBorders>
            <w:vAlign w:val="center"/>
          </w:tcPr>
          <w:p w14:paraId="48E21EC0" w14:textId="42A2FB1B" w:rsidR="007210E3" w:rsidRPr="00F01781" w:rsidRDefault="007210E3" w:rsidP="007210E3">
            <w:pPr>
              <w:rPr>
                <w:rFonts w:cstheme="minorHAnsi"/>
                <w:lang w:val="fr-CA"/>
              </w:rPr>
            </w:pPr>
            <w:bookmarkStart w:id="71" w:name="lt_pId075"/>
            <w:r w:rsidRPr="00F01781">
              <w:rPr>
                <w:rFonts w:cstheme="minorHAnsi"/>
                <w:lang w:val="fr-CA"/>
              </w:rPr>
              <w:t>2,4 %</w:t>
            </w:r>
            <w:r w:rsidRPr="00F01781">
              <w:rPr>
                <w:rFonts w:cstheme="minorHAnsi"/>
                <w:vertAlign w:val="superscript"/>
                <w:lang w:val="fr-CA"/>
              </w:rPr>
              <w:t>a</w:t>
            </w:r>
            <w:bookmarkEnd w:id="71"/>
          </w:p>
        </w:tc>
        <w:tc>
          <w:tcPr>
            <w:tcW w:w="1283" w:type="dxa"/>
            <w:tcBorders>
              <w:top w:val="nil"/>
              <w:bottom w:val="nil"/>
            </w:tcBorders>
            <w:vAlign w:val="center"/>
          </w:tcPr>
          <w:p w14:paraId="25C2837E" w14:textId="5BE91D59" w:rsidR="007210E3" w:rsidRPr="00F01781" w:rsidRDefault="007210E3" w:rsidP="007210E3">
            <w:pPr>
              <w:rPr>
                <w:rFonts w:cstheme="minorHAnsi"/>
                <w:lang w:val="fr-CA"/>
              </w:rPr>
            </w:pPr>
            <w:bookmarkStart w:id="72" w:name="lt_pId076"/>
            <w:r w:rsidRPr="00F01781">
              <w:rPr>
                <w:rFonts w:cstheme="minorHAnsi"/>
                <w:lang w:val="fr-CA"/>
              </w:rPr>
              <w:t>0,4 %</w:t>
            </w:r>
            <w:r w:rsidRPr="00F01781">
              <w:rPr>
                <w:rFonts w:cstheme="minorHAnsi"/>
                <w:vertAlign w:val="superscript"/>
                <w:lang w:val="fr-CA"/>
              </w:rPr>
              <w:t>a</w:t>
            </w:r>
            <w:bookmarkEnd w:id="72"/>
          </w:p>
        </w:tc>
        <w:tc>
          <w:tcPr>
            <w:tcW w:w="1283" w:type="dxa"/>
            <w:tcBorders>
              <w:top w:val="nil"/>
              <w:bottom w:val="nil"/>
            </w:tcBorders>
            <w:vAlign w:val="center"/>
          </w:tcPr>
          <w:p w14:paraId="323B4726" w14:textId="3ECB82C0" w:rsidR="007210E3" w:rsidRPr="00F01781" w:rsidRDefault="007210E3" w:rsidP="007210E3">
            <w:pPr>
              <w:rPr>
                <w:rFonts w:cstheme="minorHAnsi"/>
                <w:lang w:val="fr-CA"/>
              </w:rPr>
            </w:pPr>
            <w:bookmarkStart w:id="73" w:name="lt_pId077"/>
            <w:r w:rsidRPr="00F01781">
              <w:rPr>
                <w:rFonts w:cstheme="minorHAnsi"/>
                <w:lang w:val="fr-CA"/>
              </w:rPr>
              <w:t>0,7 %</w:t>
            </w:r>
            <w:r w:rsidRPr="00F01781">
              <w:rPr>
                <w:rFonts w:cstheme="minorHAnsi"/>
                <w:vertAlign w:val="superscript"/>
                <w:lang w:val="fr-CA"/>
              </w:rPr>
              <w:t>a</w:t>
            </w:r>
            <w:bookmarkEnd w:id="73"/>
          </w:p>
        </w:tc>
        <w:tc>
          <w:tcPr>
            <w:tcW w:w="1274" w:type="dxa"/>
            <w:tcBorders>
              <w:top w:val="nil"/>
              <w:bottom w:val="nil"/>
            </w:tcBorders>
            <w:vAlign w:val="center"/>
          </w:tcPr>
          <w:p w14:paraId="2725567F" w14:textId="2FA55E4A" w:rsidR="007210E3" w:rsidRPr="00F01781" w:rsidRDefault="007210E3" w:rsidP="007210E3">
            <w:pPr>
              <w:rPr>
                <w:rFonts w:cstheme="minorHAnsi"/>
                <w:lang w:val="fr-CA"/>
              </w:rPr>
            </w:pPr>
            <w:bookmarkStart w:id="74" w:name="lt_pId078"/>
            <w:r w:rsidRPr="00F01781">
              <w:rPr>
                <w:rFonts w:cstheme="minorHAnsi"/>
                <w:lang w:val="fr-CA"/>
              </w:rPr>
              <w:t>0,2 %</w:t>
            </w:r>
            <w:r w:rsidRPr="00F01781">
              <w:rPr>
                <w:rFonts w:cstheme="minorHAnsi"/>
                <w:vertAlign w:val="superscript"/>
                <w:lang w:val="fr-CA"/>
              </w:rPr>
              <w:t>a</w:t>
            </w:r>
            <w:bookmarkEnd w:id="74"/>
          </w:p>
        </w:tc>
      </w:tr>
      <w:tr w:rsidR="007210E3" w:rsidRPr="00F01781" w14:paraId="20EB024B" w14:textId="77777777" w:rsidTr="00BA4349">
        <w:tc>
          <w:tcPr>
            <w:tcW w:w="1044" w:type="dxa"/>
            <w:vMerge/>
            <w:tcBorders>
              <w:top w:val="nil"/>
              <w:bottom w:val="nil"/>
            </w:tcBorders>
            <w:vAlign w:val="center"/>
          </w:tcPr>
          <w:p w14:paraId="24AB91A5" w14:textId="77777777" w:rsidR="007210E3" w:rsidRPr="00F01781" w:rsidRDefault="007210E3" w:rsidP="007210E3">
            <w:pPr>
              <w:rPr>
                <w:rFonts w:cstheme="minorHAnsi"/>
                <w:lang w:val="fr-CA"/>
              </w:rPr>
            </w:pPr>
          </w:p>
        </w:tc>
        <w:tc>
          <w:tcPr>
            <w:tcW w:w="1249" w:type="dxa"/>
            <w:vMerge w:val="restart"/>
            <w:tcBorders>
              <w:top w:val="nil"/>
              <w:bottom w:val="nil"/>
            </w:tcBorders>
          </w:tcPr>
          <w:p w14:paraId="64FF346A" w14:textId="7D7D7306" w:rsidR="007210E3" w:rsidRPr="00F01781" w:rsidRDefault="007210E3" w:rsidP="007210E3">
            <w:pPr>
              <w:rPr>
                <w:rFonts w:cstheme="minorHAnsi"/>
                <w:lang w:val="fr-CA"/>
              </w:rPr>
            </w:pPr>
            <w:bookmarkStart w:id="75" w:name="lt_pId079"/>
            <w:r w:rsidRPr="00F01781">
              <w:rPr>
                <w:rFonts w:cstheme="minorHAnsi"/>
                <w:lang w:val="fr-CA"/>
              </w:rPr>
              <w:t>Hommes</w:t>
            </w:r>
            <w:bookmarkEnd w:id="75"/>
          </w:p>
        </w:tc>
        <w:tc>
          <w:tcPr>
            <w:tcW w:w="1605" w:type="dxa"/>
            <w:tcBorders>
              <w:top w:val="nil"/>
              <w:bottom w:val="nil"/>
            </w:tcBorders>
            <w:vAlign w:val="center"/>
          </w:tcPr>
          <w:p w14:paraId="2D8ABFAB" w14:textId="0594322B" w:rsidR="007210E3" w:rsidRPr="00F01781" w:rsidRDefault="007210E3" w:rsidP="007210E3">
            <w:pPr>
              <w:rPr>
                <w:rFonts w:cstheme="minorHAnsi"/>
                <w:lang w:val="fr-CA"/>
              </w:rPr>
            </w:pPr>
            <w:bookmarkStart w:id="76" w:name="lt_pId080"/>
            <w:r w:rsidRPr="00F01781">
              <w:rPr>
                <w:rFonts w:cstheme="minorHAnsi"/>
                <w:lang w:val="fr-CA"/>
              </w:rPr>
              <w:t>303 430</w:t>
            </w:r>
            <w:bookmarkEnd w:id="76"/>
          </w:p>
        </w:tc>
        <w:tc>
          <w:tcPr>
            <w:tcW w:w="1622" w:type="dxa"/>
            <w:tcBorders>
              <w:top w:val="nil"/>
              <w:bottom w:val="nil"/>
            </w:tcBorders>
            <w:vAlign w:val="center"/>
          </w:tcPr>
          <w:p w14:paraId="3EE7D1F2" w14:textId="6357A644" w:rsidR="007210E3" w:rsidRPr="00F01781" w:rsidRDefault="007210E3" w:rsidP="007210E3">
            <w:pPr>
              <w:rPr>
                <w:rFonts w:cstheme="minorHAnsi"/>
                <w:lang w:val="fr-CA"/>
              </w:rPr>
            </w:pPr>
            <w:bookmarkStart w:id="77" w:name="lt_pId081"/>
            <w:r w:rsidRPr="00F01781">
              <w:rPr>
                <w:rFonts w:cstheme="minorHAnsi"/>
                <w:lang w:val="fr-CA"/>
              </w:rPr>
              <w:t>225 060</w:t>
            </w:r>
            <w:bookmarkEnd w:id="77"/>
          </w:p>
        </w:tc>
        <w:tc>
          <w:tcPr>
            <w:tcW w:w="1283" w:type="dxa"/>
            <w:tcBorders>
              <w:top w:val="nil"/>
              <w:bottom w:val="nil"/>
            </w:tcBorders>
            <w:vAlign w:val="center"/>
          </w:tcPr>
          <w:p w14:paraId="5E6E0E0C" w14:textId="7035BD51" w:rsidR="007210E3" w:rsidRPr="00F01781" w:rsidRDefault="007210E3" w:rsidP="007210E3">
            <w:pPr>
              <w:rPr>
                <w:rFonts w:cstheme="minorHAnsi"/>
                <w:lang w:val="fr-CA"/>
              </w:rPr>
            </w:pPr>
            <w:bookmarkStart w:id="78" w:name="lt_pId082"/>
            <w:r w:rsidRPr="00F01781">
              <w:rPr>
                <w:rFonts w:cstheme="minorHAnsi"/>
                <w:lang w:val="fr-CA"/>
              </w:rPr>
              <w:t>60 570</w:t>
            </w:r>
            <w:bookmarkEnd w:id="78"/>
          </w:p>
        </w:tc>
        <w:tc>
          <w:tcPr>
            <w:tcW w:w="1283" w:type="dxa"/>
            <w:tcBorders>
              <w:top w:val="nil"/>
              <w:bottom w:val="nil"/>
            </w:tcBorders>
            <w:vAlign w:val="center"/>
          </w:tcPr>
          <w:p w14:paraId="3F1DDA18" w14:textId="767E21E4" w:rsidR="007210E3" w:rsidRPr="00F01781" w:rsidRDefault="007210E3" w:rsidP="007210E3">
            <w:pPr>
              <w:rPr>
                <w:rFonts w:cstheme="minorHAnsi"/>
                <w:lang w:val="fr-CA"/>
              </w:rPr>
            </w:pPr>
            <w:bookmarkStart w:id="79" w:name="lt_pId083"/>
            <w:r w:rsidRPr="00F01781">
              <w:rPr>
                <w:rFonts w:cstheme="minorHAnsi"/>
                <w:lang w:val="fr-CA"/>
              </w:rPr>
              <w:t>80 380</w:t>
            </w:r>
            <w:bookmarkEnd w:id="79"/>
          </w:p>
        </w:tc>
        <w:tc>
          <w:tcPr>
            <w:tcW w:w="1274" w:type="dxa"/>
            <w:tcBorders>
              <w:top w:val="nil"/>
              <w:bottom w:val="nil"/>
            </w:tcBorders>
            <w:vAlign w:val="center"/>
          </w:tcPr>
          <w:p w14:paraId="7744AE98" w14:textId="3F14CDF7" w:rsidR="007210E3" w:rsidRPr="00F01781" w:rsidRDefault="007210E3" w:rsidP="007210E3">
            <w:pPr>
              <w:rPr>
                <w:rFonts w:cstheme="minorHAnsi"/>
                <w:lang w:val="fr-CA"/>
              </w:rPr>
            </w:pPr>
            <w:bookmarkStart w:id="80" w:name="lt_pId084"/>
            <w:r w:rsidRPr="00F01781">
              <w:rPr>
                <w:rFonts w:cstheme="minorHAnsi"/>
                <w:lang w:val="fr-CA"/>
              </w:rPr>
              <w:t>24 940</w:t>
            </w:r>
            <w:r w:rsidRPr="00F01781">
              <w:rPr>
                <w:rFonts w:cstheme="minorHAnsi"/>
                <w:vertAlign w:val="superscript"/>
                <w:lang w:val="fr-CA"/>
              </w:rPr>
              <w:t>c</w:t>
            </w:r>
            <w:bookmarkEnd w:id="80"/>
          </w:p>
        </w:tc>
      </w:tr>
      <w:tr w:rsidR="007210E3" w:rsidRPr="00F01781" w14:paraId="590992D4" w14:textId="77777777" w:rsidTr="00BA4349">
        <w:tc>
          <w:tcPr>
            <w:tcW w:w="1044" w:type="dxa"/>
            <w:vMerge/>
            <w:tcBorders>
              <w:top w:val="nil"/>
              <w:bottom w:val="nil"/>
            </w:tcBorders>
            <w:vAlign w:val="center"/>
          </w:tcPr>
          <w:p w14:paraId="76C1AA49" w14:textId="77777777" w:rsidR="007210E3" w:rsidRPr="00F01781" w:rsidRDefault="007210E3" w:rsidP="007210E3">
            <w:pPr>
              <w:rPr>
                <w:rFonts w:cstheme="minorHAnsi"/>
                <w:lang w:val="fr-CA"/>
              </w:rPr>
            </w:pPr>
          </w:p>
        </w:tc>
        <w:tc>
          <w:tcPr>
            <w:tcW w:w="1249" w:type="dxa"/>
            <w:vMerge/>
            <w:tcBorders>
              <w:top w:val="nil"/>
              <w:bottom w:val="nil"/>
            </w:tcBorders>
          </w:tcPr>
          <w:p w14:paraId="7EAE9F89" w14:textId="77777777" w:rsidR="007210E3" w:rsidRPr="00F01781" w:rsidRDefault="007210E3" w:rsidP="007210E3">
            <w:pPr>
              <w:rPr>
                <w:rFonts w:cstheme="minorHAnsi"/>
                <w:lang w:val="fr-CA"/>
              </w:rPr>
            </w:pPr>
          </w:p>
        </w:tc>
        <w:tc>
          <w:tcPr>
            <w:tcW w:w="1605" w:type="dxa"/>
            <w:tcBorders>
              <w:top w:val="nil"/>
              <w:bottom w:val="nil"/>
            </w:tcBorders>
            <w:vAlign w:val="center"/>
          </w:tcPr>
          <w:p w14:paraId="0C2B5611" w14:textId="387F936D" w:rsidR="007210E3" w:rsidRPr="00F01781" w:rsidRDefault="007210E3" w:rsidP="007210E3">
            <w:pPr>
              <w:rPr>
                <w:rFonts w:cstheme="minorHAnsi"/>
                <w:lang w:val="fr-CA"/>
              </w:rPr>
            </w:pPr>
            <w:bookmarkStart w:id="81" w:name="lt_pId085"/>
            <w:r w:rsidRPr="00F01781">
              <w:rPr>
                <w:rFonts w:cstheme="minorHAnsi"/>
                <w:lang w:val="fr-CA"/>
              </w:rPr>
              <w:t>2,1 %</w:t>
            </w:r>
            <w:r w:rsidRPr="00F01781">
              <w:rPr>
                <w:rFonts w:cstheme="minorHAnsi"/>
                <w:vertAlign w:val="superscript"/>
                <w:lang w:val="fr-CA"/>
              </w:rPr>
              <w:t>b</w:t>
            </w:r>
            <w:bookmarkEnd w:id="81"/>
          </w:p>
        </w:tc>
        <w:tc>
          <w:tcPr>
            <w:tcW w:w="1622" w:type="dxa"/>
            <w:tcBorders>
              <w:top w:val="nil"/>
              <w:bottom w:val="nil"/>
            </w:tcBorders>
            <w:vAlign w:val="center"/>
          </w:tcPr>
          <w:p w14:paraId="75917110" w14:textId="03CA6833" w:rsidR="007210E3" w:rsidRPr="00F01781" w:rsidRDefault="007210E3" w:rsidP="007210E3">
            <w:pPr>
              <w:rPr>
                <w:rFonts w:cstheme="minorHAnsi"/>
                <w:lang w:val="fr-CA"/>
              </w:rPr>
            </w:pPr>
            <w:bookmarkStart w:id="82" w:name="lt_pId086"/>
            <w:r w:rsidRPr="00F01781">
              <w:rPr>
                <w:rFonts w:cstheme="minorHAnsi"/>
                <w:lang w:val="fr-CA"/>
              </w:rPr>
              <w:t>1,6 %</w:t>
            </w:r>
            <w:bookmarkEnd w:id="82"/>
          </w:p>
        </w:tc>
        <w:tc>
          <w:tcPr>
            <w:tcW w:w="1283" w:type="dxa"/>
            <w:tcBorders>
              <w:top w:val="nil"/>
              <w:bottom w:val="nil"/>
            </w:tcBorders>
            <w:vAlign w:val="center"/>
          </w:tcPr>
          <w:p w14:paraId="67AB5711" w14:textId="74ADD521" w:rsidR="007210E3" w:rsidRPr="00F01781" w:rsidRDefault="007210E3" w:rsidP="007210E3">
            <w:pPr>
              <w:rPr>
                <w:rFonts w:cstheme="minorHAnsi"/>
                <w:lang w:val="fr-CA"/>
              </w:rPr>
            </w:pPr>
            <w:bookmarkStart w:id="83" w:name="lt_pId087"/>
            <w:r w:rsidRPr="00F01781">
              <w:rPr>
                <w:rFonts w:cstheme="minorHAnsi"/>
                <w:lang w:val="fr-CA"/>
              </w:rPr>
              <w:t>0,4 %</w:t>
            </w:r>
            <w:bookmarkEnd w:id="83"/>
          </w:p>
        </w:tc>
        <w:tc>
          <w:tcPr>
            <w:tcW w:w="1283" w:type="dxa"/>
            <w:tcBorders>
              <w:top w:val="nil"/>
              <w:bottom w:val="nil"/>
            </w:tcBorders>
            <w:vAlign w:val="center"/>
          </w:tcPr>
          <w:p w14:paraId="33380284" w14:textId="792B25FE" w:rsidR="007210E3" w:rsidRPr="00F01781" w:rsidRDefault="007210E3" w:rsidP="007210E3">
            <w:pPr>
              <w:rPr>
                <w:rFonts w:cstheme="minorHAnsi"/>
                <w:lang w:val="fr-CA"/>
              </w:rPr>
            </w:pPr>
            <w:bookmarkStart w:id="84" w:name="lt_pId088"/>
            <w:r w:rsidRPr="00F01781">
              <w:rPr>
                <w:rFonts w:cstheme="minorHAnsi"/>
                <w:lang w:val="fr-CA"/>
              </w:rPr>
              <w:t>0,6 %</w:t>
            </w:r>
            <w:bookmarkEnd w:id="84"/>
          </w:p>
        </w:tc>
        <w:tc>
          <w:tcPr>
            <w:tcW w:w="1274" w:type="dxa"/>
            <w:tcBorders>
              <w:top w:val="nil"/>
              <w:bottom w:val="nil"/>
            </w:tcBorders>
            <w:vAlign w:val="center"/>
          </w:tcPr>
          <w:p w14:paraId="06C5458B" w14:textId="2AE38422" w:rsidR="007210E3" w:rsidRPr="00F01781" w:rsidRDefault="007210E3" w:rsidP="007210E3">
            <w:pPr>
              <w:rPr>
                <w:rFonts w:cstheme="minorHAnsi"/>
                <w:lang w:val="fr-CA"/>
              </w:rPr>
            </w:pPr>
            <w:bookmarkStart w:id="85" w:name="lt_pId089"/>
            <w:r w:rsidRPr="00F01781">
              <w:rPr>
                <w:rFonts w:cstheme="minorHAnsi"/>
                <w:lang w:val="fr-CA"/>
              </w:rPr>
              <w:t>0,2 %</w:t>
            </w:r>
            <w:bookmarkEnd w:id="85"/>
          </w:p>
        </w:tc>
      </w:tr>
      <w:tr w:rsidR="007210E3" w:rsidRPr="00F01781" w14:paraId="0E6C6968" w14:textId="77777777" w:rsidTr="00BA4349">
        <w:tc>
          <w:tcPr>
            <w:tcW w:w="1044" w:type="dxa"/>
            <w:vMerge/>
            <w:tcBorders>
              <w:top w:val="nil"/>
              <w:bottom w:val="nil"/>
            </w:tcBorders>
            <w:vAlign w:val="center"/>
          </w:tcPr>
          <w:p w14:paraId="48EBE029" w14:textId="77777777" w:rsidR="007210E3" w:rsidRPr="00F01781" w:rsidRDefault="007210E3" w:rsidP="007210E3">
            <w:pPr>
              <w:rPr>
                <w:rFonts w:cstheme="minorHAnsi"/>
                <w:lang w:val="fr-CA"/>
              </w:rPr>
            </w:pPr>
          </w:p>
        </w:tc>
        <w:tc>
          <w:tcPr>
            <w:tcW w:w="1249" w:type="dxa"/>
            <w:vMerge w:val="restart"/>
            <w:tcBorders>
              <w:top w:val="nil"/>
              <w:bottom w:val="nil"/>
            </w:tcBorders>
          </w:tcPr>
          <w:p w14:paraId="1C034F9A" w14:textId="73CEC208" w:rsidR="007210E3" w:rsidRPr="00F01781" w:rsidRDefault="007210E3" w:rsidP="007210E3">
            <w:pPr>
              <w:rPr>
                <w:rFonts w:cstheme="minorHAnsi"/>
                <w:lang w:val="fr-CA"/>
              </w:rPr>
            </w:pPr>
            <w:bookmarkStart w:id="86" w:name="lt_pId090"/>
            <w:r w:rsidRPr="00F01781">
              <w:rPr>
                <w:rFonts w:cstheme="minorHAnsi"/>
                <w:lang w:val="fr-CA"/>
              </w:rPr>
              <w:t>Femmes</w:t>
            </w:r>
            <w:bookmarkEnd w:id="86"/>
          </w:p>
        </w:tc>
        <w:tc>
          <w:tcPr>
            <w:tcW w:w="1605" w:type="dxa"/>
            <w:tcBorders>
              <w:top w:val="nil"/>
              <w:bottom w:val="nil"/>
            </w:tcBorders>
            <w:vAlign w:val="center"/>
          </w:tcPr>
          <w:p w14:paraId="46117E18" w14:textId="3914F492" w:rsidR="007210E3" w:rsidRPr="00F01781" w:rsidRDefault="007210E3" w:rsidP="007210E3">
            <w:pPr>
              <w:rPr>
                <w:rFonts w:cstheme="minorHAnsi"/>
                <w:lang w:val="fr-CA"/>
              </w:rPr>
            </w:pPr>
            <w:bookmarkStart w:id="87" w:name="lt_pId091"/>
            <w:r w:rsidRPr="00F01781">
              <w:rPr>
                <w:rFonts w:cstheme="minorHAnsi"/>
                <w:lang w:val="fr-CA"/>
              </w:rPr>
              <w:t>556 820</w:t>
            </w:r>
            <w:bookmarkEnd w:id="87"/>
          </w:p>
        </w:tc>
        <w:tc>
          <w:tcPr>
            <w:tcW w:w="1622" w:type="dxa"/>
            <w:tcBorders>
              <w:top w:val="nil"/>
              <w:bottom w:val="nil"/>
            </w:tcBorders>
            <w:vAlign w:val="center"/>
          </w:tcPr>
          <w:p w14:paraId="281F2C92" w14:textId="74EB64CD" w:rsidR="007210E3" w:rsidRPr="00F01781" w:rsidRDefault="007210E3" w:rsidP="007210E3">
            <w:pPr>
              <w:rPr>
                <w:rFonts w:cstheme="minorHAnsi"/>
                <w:lang w:val="fr-CA"/>
              </w:rPr>
            </w:pPr>
            <w:bookmarkStart w:id="88" w:name="lt_pId092"/>
            <w:r w:rsidRPr="00F01781">
              <w:rPr>
                <w:rFonts w:cstheme="minorHAnsi"/>
                <w:lang w:val="fr-CA"/>
              </w:rPr>
              <w:t>482 200</w:t>
            </w:r>
            <w:bookmarkEnd w:id="88"/>
          </w:p>
        </w:tc>
        <w:tc>
          <w:tcPr>
            <w:tcW w:w="1283" w:type="dxa"/>
            <w:tcBorders>
              <w:top w:val="nil"/>
              <w:bottom w:val="nil"/>
            </w:tcBorders>
            <w:vAlign w:val="center"/>
          </w:tcPr>
          <w:p w14:paraId="4EFDAC50" w14:textId="2A068EB3" w:rsidR="007210E3" w:rsidRPr="00F01781" w:rsidRDefault="007210E3" w:rsidP="007210E3">
            <w:pPr>
              <w:rPr>
                <w:rFonts w:cstheme="minorHAnsi"/>
                <w:lang w:val="fr-CA"/>
              </w:rPr>
            </w:pPr>
            <w:bookmarkStart w:id="89" w:name="lt_pId093"/>
            <w:r w:rsidRPr="00F01781">
              <w:rPr>
                <w:rFonts w:cstheme="minorHAnsi"/>
                <w:lang w:val="fr-CA"/>
              </w:rPr>
              <w:t>60 850</w:t>
            </w:r>
            <w:bookmarkEnd w:id="89"/>
          </w:p>
        </w:tc>
        <w:tc>
          <w:tcPr>
            <w:tcW w:w="1283" w:type="dxa"/>
            <w:tcBorders>
              <w:top w:val="nil"/>
              <w:bottom w:val="nil"/>
            </w:tcBorders>
            <w:vAlign w:val="center"/>
          </w:tcPr>
          <w:p w14:paraId="74C859A4" w14:textId="2001DF87" w:rsidR="007210E3" w:rsidRPr="00F01781" w:rsidRDefault="007210E3" w:rsidP="007210E3">
            <w:pPr>
              <w:rPr>
                <w:rFonts w:cstheme="minorHAnsi"/>
                <w:lang w:val="fr-CA"/>
              </w:rPr>
            </w:pPr>
            <w:bookmarkStart w:id="90" w:name="lt_pId094"/>
            <w:r w:rsidRPr="00F01781">
              <w:rPr>
                <w:rFonts w:cstheme="minorHAnsi"/>
                <w:lang w:val="fr-CA"/>
              </w:rPr>
              <w:t>121 570</w:t>
            </w:r>
            <w:bookmarkEnd w:id="90"/>
          </w:p>
        </w:tc>
        <w:tc>
          <w:tcPr>
            <w:tcW w:w="1274" w:type="dxa"/>
            <w:tcBorders>
              <w:top w:val="nil"/>
              <w:bottom w:val="nil"/>
            </w:tcBorders>
            <w:vAlign w:val="center"/>
          </w:tcPr>
          <w:p w14:paraId="4523EDF3" w14:textId="3EA89FED" w:rsidR="007210E3" w:rsidRPr="00F01781" w:rsidRDefault="007210E3" w:rsidP="007210E3">
            <w:pPr>
              <w:rPr>
                <w:rFonts w:cstheme="minorHAnsi"/>
                <w:lang w:val="fr-CA"/>
              </w:rPr>
            </w:pPr>
            <w:bookmarkStart w:id="91" w:name="lt_pId095"/>
            <w:r w:rsidRPr="00F01781">
              <w:rPr>
                <w:rFonts w:cstheme="minorHAnsi"/>
                <w:lang w:val="fr-CA"/>
              </w:rPr>
              <w:t>D</w:t>
            </w:r>
            <w:bookmarkEnd w:id="91"/>
          </w:p>
        </w:tc>
      </w:tr>
      <w:tr w:rsidR="007210E3" w:rsidRPr="00F01781" w14:paraId="1E7581A9" w14:textId="77777777" w:rsidTr="00BA4349">
        <w:tc>
          <w:tcPr>
            <w:tcW w:w="1044" w:type="dxa"/>
            <w:vMerge/>
            <w:tcBorders>
              <w:top w:val="nil"/>
              <w:bottom w:val="single" w:sz="4" w:space="0" w:color="auto"/>
            </w:tcBorders>
            <w:vAlign w:val="center"/>
          </w:tcPr>
          <w:p w14:paraId="2A92AF8D" w14:textId="77777777" w:rsidR="007210E3" w:rsidRPr="00F01781" w:rsidRDefault="007210E3" w:rsidP="007210E3">
            <w:pPr>
              <w:rPr>
                <w:rFonts w:cstheme="minorHAnsi"/>
                <w:lang w:val="fr-CA"/>
              </w:rPr>
            </w:pPr>
          </w:p>
        </w:tc>
        <w:tc>
          <w:tcPr>
            <w:tcW w:w="1249" w:type="dxa"/>
            <w:vMerge/>
            <w:tcBorders>
              <w:top w:val="nil"/>
              <w:bottom w:val="single" w:sz="4" w:space="0" w:color="auto"/>
            </w:tcBorders>
          </w:tcPr>
          <w:p w14:paraId="58657B8E" w14:textId="77777777" w:rsidR="007210E3" w:rsidRPr="00F01781" w:rsidRDefault="007210E3" w:rsidP="007210E3">
            <w:pPr>
              <w:rPr>
                <w:rFonts w:cstheme="minorHAnsi"/>
                <w:lang w:val="fr-CA"/>
              </w:rPr>
            </w:pPr>
          </w:p>
        </w:tc>
        <w:tc>
          <w:tcPr>
            <w:tcW w:w="1605" w:type="dxa"/>
            <w:tcBorders>
              <w:top w:val="nil"/>
              <w:bottom w:val="single" w:sz="4" w:space="0" w:color="auto"/>
            </w:tcBorders>
            <w:vAlign w:val="center"/>
          </w:tcPr>
          <w:p w14:paraId="4841CD6D" w14:textId="7B2496AD" w:rsidR="007210E3" w:rsidRPr="00F01781" w:rsidRDefault="007210E3" w:rsidP="007210E3">
            <w:pPr>
              <w:rPr>
                <w:rFonts w:cstheme="minorHAnsi"/>
                <w:lang w:val="fr-CA"/>
              </w:rPr>
            </w:pPr>
            <w:bookmarkStart w:id="92" w:name="lt_pId096"/>
            <w:r w:rsidRPr="00F01781">
              <w:rPr>
                <w:rFonts w:cstheme="minorHAnsi"/>
                <w:lang w:val="fr-CA"/>
              </w:rPr>
              <w:t>3,7 %</w:t>
            </w:r>
            <w:r w:rsidRPr="00F01781">
              <w:rPr>
                <w:rFonts w:cstheme="minorHAnsi"/>
                <w:vertAlign w:val="superscript"/>
                <w:lang w:val="fr-CA"/>
              </w:rPr>
              <w:t>b</w:t>
            </w:r>
            <w:bookmarkEnd w:id="92"/>
          </w:p>
        </w:tc>
        <w:tc>
          <w:tcPr>
            <w:tcW w:w="1622" w:type="dxa"/>
            <w:tcBorders>
              <w:top w:val="nil"/>
              <w:bottom w:val="single" w:sz="4" w:space="0" w:color="auto"/>
            </w:tcBorders>
            <w:vAlign w:val="center"/>
          </w:tcPr>
          <w:p w14:paraId="1F72BC72" w14:textId="5C909B31" w:rsidR="007210E3" w:rsidRPr="00F01781" w:rsidRDefault="007210E3" w:rsidP="007210E3">
            <w:pPr>
              <w:rPr>
                <w:rFonts w:cstheme="minorHAnsi"/>
                <w:lang w:val="fr-CA"/>
              </w:rPr>
            </w:pPr>
            <w:bookmarkStart w:id="93" w:name="lt_pId097"/>
            <w:r w:rsidRPr="00F01781">
              <w:rPr>
                <w:rFonts w:cstheme="minorHAnsi"/>
                <w:lang w:val="fr-CA"/>
              </w:rPr>
              <w:t>3,2 %</w:t>
            </w:r>
            <w:bookmarkEnd w:id="93"/>
          </w:p>
        </w:tc>
        <w:tc>
          <w:tcPr>
            <w:tcW w:w="1283" w:type="dxa"/>
            <w:tcBorders>
              <w:top w:val="nil"/>
              <w:bottom w:val="single" w:sz="4" w:space="0" w:color="auto"/>
            </w:tcBorders>
            <w:vAlign w:val="center"/>
          </w:tcPr>
          <w:p w14:paraId="0FB41FD5" w14:textId="076BF1BA" w:rsidR="007210E3" w:rsidRPr="00F01781" w:rsidRDefault="007210E3" w:rsidP="007210E3">
            <w:pPr>
              <w:rPr>
                <w:rFonts w:cstheme="minorHAnsi"/>
                <w:lang w:val="fr-CA"/>
              </w:rPr>
            </w:pPr>
            <w:bookmarkStart w:id="94" w:name="lt_pId098"/>
            <w:r w:rsidRPr="00F01781">
              <w:rPr>
                <w:rFonts w:cstheme="minorHAnsi"/>
                <w:lang w:val="fr-CA"/>
              </w:rPr>
              <w:t>0,4 %</w:t>
            </w:r>
            <w:bookmarkEnd w:id="94"/>
          </w:p>
        </w:tc>
        <w:tc>
          <w:tcPr>
            <w:tcW w:w="1283" w:type="dxa"/>
            <w:tcBorders>
              <w:top w:val="nil"/>
              <w:bottom w:val="single" w:sz="4" w:space="0" w:color="auto"/>
            </w:tcBorders>
            <w:vAlign w:val="center"/>
          </w:tcPr>
          <w:p w14:paraId="0C35ED9F" w14:textId="50F52D6C" w:rsidR="007210E3" w:rsidRPr="00F01781" w:rsidRDefault="007210E3" w:rsidP="007210E3">
            <w:pPr>
              <w:rPr>
                <w:rFonts w:cstheme="minorHAnsi"/>
                <w:lang w:val="fr-CA"/>
              </w:rPr>
            </w:pPr>
            <w:bookmarkStart w:id="95" w:name="lt_pId099"/>
            <w:r w:rsidRPr="00F01781">
              <w:rPr>
                <w:rFonts w:cstheme="minorHAnsi"/>
                <w:lang w:val="fr-CA"/>
              </w:rPr>
              <w:t>0,8 %</w:t>
            </w:r>
            <w:bookmarkEnd w:id="95"/>
          </w:p>
        </w:tc>
        <w:tc>
          <w:tcPr>
            <w:tcW w:w="1274" w:type="dxa"/>
            <w:tcBorders>
              <w:top w:val="nil"/>
              <w:bottom w:val="single" w:sz="4" w:space="0" w:color="auto"/>
            </w:tcBorders>
            <w:vAlign w:val="center"/>
          </w:tcPr>
          <w:p w14:paraId="0BE9ABEE" w14:textId="685AF3B4" w:rsidR="007210E3" w:rsidRPr="00F01781" w:rsidRDefault="007210E3" w:rsidP="007210E3">
            <w:pPr>
              <w:rPr>
                <w:rFonts w:cstheme="minorHAnsi"/>
                <w:lang w:val="fr-CA"/>
              </w:rPr>
            </w:pPr>
            <w:bookmarkStart w:id="96" w:name="lt_pId100"/>
            <w:r w:rsidRPr="00F01781">
              <w:rPr>
                <w:rFonts w:cstheme="minorHAnsi"/>
                <w:lang w:val="fr-CA"/>
              </w:rPr>
              <w:t>0,2 %</w:t>
            </w:r>
            <w:bookmarkEnd w:id="96"/>
          </w:p>
        </w:tc>
      </w:tr>
      <w:tr w:rsidR="007210E3" w:rsidRPr="00F01781" w14:paraId="79214343" w14:textId="77777777" w:rsidTr="00BA4349">
        <w:tc>
          <w:tcPr>
            <w:tcW w:w="1044" w:type="dxa"/>
            <w:vMerge w:val="restart"/>
            <w:tcBorders>
              <w:top w:val="single" w:sz="4" w:space="0" w:color="auto"/>
            </w:tcBorders>
            <w:vAlign w:val="center"/>
          </w:tcPr>
          <w:p w14:paraId="38FC4183" w14:textId="0F6EA3AA" w:rsidR="007210E3" w:rsidRPr="00F01781" w:rsidRDefault="007210E3" w:rsidP="007210E3">
            <w:pPr>
              <w:rPr>
                <w:rFonts w:cstheme="minorHAnsi"/>
                <w:lang w:val="fr-CA"/>
              </w:rPr>
            </w:pPr>
            <w:bookmarkStart w:id="97" w:name="lt_pId101"/>
            <w:r w:rsidRPr="00F01781">
              <w:rPr>
                <w:rFonts w:cstheme="minorHAnsi"/>
                <w:lang w:val="fr-CA"/>
              </w:rPr>
              <w:t>65 ans et plus</w:t>
            </w:r>
            <w:bookmarkEnd w:id="97"/>
          </w:p>
        </w:tc>
        <w:tc>
          <w:tcPr>
            <w:tcW w:w="1249" w:type="dxa"/>
            <w:vMerge w:val="restart"/>
            <w:tcBorders>
              <w:top w:val="single" w:sz="4" w:space="0" w:color="auto"/>
            </w:tcBorders>
          </w:tcPr>
          <w:p w14:paraId="406A14AF" w14:textId="4EB7BCED" w:rsidR="007210E3" w:rsidRPr="00F01781" w:rsidRDefault="007210E3" w:rsidP="007210E3">
            <w:pPr>
              <w:rPr>
                <w:rFonts w:cstheme="minorHAnsi"/>
                <w:lang w:val="fr-CA"/>
              </w:rPr>
            </w:pPr>
            <w:bookmarkStart w:id="98" w:name="lt_pId102"/>
            <w:r w:rsidRPr="00F01781">
              <w:rPr>
                <w:rFonts w:cstheme="minorHAnsi"/>
                <w:lang w:val="fr-CA"/>
              </w:rPr>
              <w:t>Total, tous sexes confondus</w:t>
            </w:r>
            <w:bookmarkEnd w:id="98"/>
          </w:p>
        </w:tc>
        <w:tc>
          <w:tcPr>
            <w:tcW w:w="1605" w:type="dxa"/>
            <w:tcBorders>
              <w:top w:val="single" w:sz="4" w:space="0" w:color="auto"/>
            </w:tcBorders>
            <w:vAlign w:val="center"/>
          </w:tcPr>
          <w:p w14:paraId="40A84C19" w14:textId="562220C7" w:rsidR="007210E3" w:rsidRPr="00F01781" w:rsidRDefault="007210E3" w:rsidP="007210E3">
            <w:pPr>
              <w:rPr>
                <w:rFonts w:cstheme="minorHAnsi"/>
                <w:lang w:val="fr-CA"/>
              </w:rPr>
            </w:pPr>
            <w:bookmarkStart w:id="99" w:name="lt_pId103"/>
            <w:r w:rsidRPr="00F01781">
              <w:rPr>
                <w:rFonts w:cstheme="minorHAnsi"/>
                <w:lang w:val="fr-CA"/>
              </w:rPr>
              <w:t>602 050</w:t>
            </w:r>
            <w:bookmarkEnd w:id="99"/>
          </w:p>
        </w:tc>
        <w:tc>
          <w:tcPr>
            <w:tcW w:w="1622" w:type="dxa"/>
            <w:tcBorders>
              <w:top w:val="single" w:sz="4" w:space="0" w:color="auto"/>
            </w:tcBorders>
            <w:vAlign w:val="center"/>
          </w:tcPr>
          <w:p w14:paraId="137C42B6" w14:textId="017A068B" w:rsidR="007210E3" w:rsidRPr="00F01781" w:rsidRDefault="007210E3" w:rsidP="007210E3">
            <w:pPr>
              <w:rPr>
                <w:rFonts w:cstheme="minorHAnsi"/>
                <w:lang w:val="fr-CA"/>
              </w:rPr>
            </w:pPr>
            <w:bookmarkStart w:id="100" w:name="lt_pId104"/>
            <w:r w:rsidRPr="00F01781">
              <w:rPr>
                <w:rFonts w:cstheme="minorHAnsi"/>
                <w:lang w:val="fr-CA"/>
              </w:rPr>
              <w:t>531 340</w:t>
            </w:r>
            <w:bookmarkEnd w:id="100"/>
          </w:p>
        </w:tc>
        <w:tc>
          <w:tcPr>
            <w:tcW w:w="1283" w:type="dxa"/>
            <w:tcBorders>
              <w:top w:val="single" w:sz="4" w:space="0" w:color="auto"/>
            </w:tcBorders>
            <w:vAlign w:val="center"/>
          </w:tcPr>
          <w:p w14:paraId="2117FB9D" w14:textId="2C13C732" w:rsidR="007210E3" w:rsidRPr="00F01781" w:rsidRDefault="007210E3" w:rsidP="007210E3">
            <w:pPr>
              <w:rPr>
                <w:rFonts w:cstheme="minorHAnsi"/>
                <w:lang w:val="fr-CA"/>
              </w:rPr>
            </w:pPr>
            <w:bookmarkStart w:id="101" w:name="lt_pId105"/>
            <w:r w:rsidRPr="00F01781">
              <w:rPr>
                <w:rFonts w:cstheme="minorHAnsi"/>
                <w:lang w:val="fr-CA"/>
              </w:rPr>
              <w:t>71 580</w:t>
            </w:r>
            <w:bookmarkEnd w:id="101"/>
          </w:p>
        </w:tc>
        <w:tc>
          <w:tcPr>
            <w:tcW w:w="1283" w:type="dxa"/>
            <w:tcBorders>
              <w:top w:val="single" w:sz="4" w:space="0" w:color="auto"/>
            </w:tcBorders>
            <w:vAlign w:val="center"/>
          </w:tcPr>
          <w:p w14:paraId="301C720E" w14:textId="256EC97A" w:rsidR="007210E3" w:rsidRPr="00F01781" w:rsidRDefault="007210E3" w:rsidP="007210E3">
            <w:pPr>
              <w:rPr>
                <w:rFonts w:cstheme="minorHAnsi"/>
                <w:lang w:val="fr-CA"/>
              </w:rPr>
            </w:pPr>
            <w:bookmarkStart w:id="102" w:name="lt_pId106"/>
            <w:r w:rsidRPr="00F01781">
              <w:rPr>
                <w:rFonts w:cstheme="minorHAnsi"/>
                <w:lang w:val="fr-CA"/>
              </w:rPr>
              <w:t>121 980</w:t>
            </w:r>
            <w:bookmarkEnd w:id="102"/>
          </w:p>
        </w:tc>
        <w:tc>
          <w:tcPr>
            <w:tcW w:w="1274" w:type="dxa"/>
            <w:tcBorders>
              <w:top w:val="single" w:sz="4" w:space="0" w:color="auto"/>
            </w:tcBorders>
            <w:vAlign w:val="center"/>
          </w:tcPr>
          <w:p w14:paraId="4E504985" w14:textId="362EAB57" w:rsidR="007210E3" w:rsidRPr="00F01781" w:rsidRDefault="007210E3" w:rsidP="007210E3">
            <w:pPr>
              <w:rPr>
                <w:rFonts w:cstheme="minorHAnsi"/>
                <w:lang w:val="fr-CA"/>
              </w:rPr>
            </w:pPr>
            <w:bookmarkStart w:id="103" w:name="lt_pId107"/>
            <w:r w:rsidRPr="00F01781">
              <w:rPr>
                <w:rFonts w:cstheme="minorHAnsi"/>
                <w:lang w:val="fr-CA"/>
              </w:rPr>
              <w:t>23 490</w:t>
            </w:r>
            <w:r w:rsidRPr="00F01781">
              <w:rPr>
                <w:rFonts w:cstheme="minorHAnsi"/>
                <w:vertAlign w:val="superscript"/>
                <w:lang w:val="fr-CA"/>
              </w:rPr>
              <w:t>c</w:t>
            </w:r>
            <w:bookmarkEnd w:id="103"/>
          </w:p>
        </w:tc>
      </w:tr>
      <w:tr w:rsidR="007210E3" w:rsidRPr="00F01781" w14:paraId="09EE145E" w14:textId="77777777" w:rsidTr="00BA4349">
        <w:tc>
          <w:tcPr>
            <w:tcW w:w="1044" w:type="dxa"/>
            <w:vMerge/>
            <w:vAlign w:val="center"/>
          </w:tcPr>
          <w:p w14:paraId="68C4E05F" w14:textId="77777777" w:rsidR="007210E3" w:rsidRPr="00F01781" w:rsidRDefault="007210E3" w:rsidP="007210E3">
            <w:pPr>
              <w:rPr>
                <w:rFonts w:cstheme="minorHAnsi"/>
                <w:lang w:val="fr-CA"/>
              </w:rPr>
            </w:pPr>
          </w:p>
        </w:tc>
        <w:tc>
          <w:tcPr>
            <w:tcW w:w="1249" w:type="dxa"/>
            <w:vMerge/>
          </w:tcPr>
          <w:p w14:paraId="63E08F4D" w14:textId="77777777" w:rsidR="007210E3" w:rsidRPr="00F01781" w:rsidRDefault="007210E3" w:rsidP="007210E3">
            <w:pPr>
              <w:rPr>
                <w:rFonts w:cstheme="minorHAnsi"/>
                <w:lang w:val="fr-CA"/>
              </w:rPr>
            </w:pPr>
          </w:p>
        </w:tc>
        <w:tc>
          <w:tcPr>
            <w:tcW w:w="1605" w:type="dxa"/>
            <w:vAlign w:val="center"/>
          </w:tcPr>
          <w:p w14:paraId="38E6614D" w14:textId="5D4BD5E8" w:rsidR="007210E3" w:rsidRPr="00F01781" w:rsidRDefault="007210E3" w:rsidP="007210E3">
            <w:pPr>
              <w:rPr>
                <w:rFonts w:cstheme="minorHAnsi"/>
                <w:lang w:val="fr-CA"/>
              </w:rPr>
            </w:pPr>
            <w:bookmarkStart w:id="104" w:name="lt_pId108"/>
            <w:r w:rsidRPr="00F01781">
              <w:rPr>
                <w:rFonts w:cstheme="minorHAnsi"/>
                <w:lang w:val="fr-CA"/>
              </w:rPr>
              <w:t>9,7 %</w:t>
            </w:r>
            <w:r w:rsidRPr="00F01781">
              <w:rPr>
                <w:rFonts w:cstheme="minorHAnsi"/>
                <w:vertAlign w:val="superscript"/>
                <w:lang w:val="fr-CA"/>
              </w:rPr>
              <w:t>b</w:t>
            </w:r>
            <w:bookmarkEnd w:id="104"/>
          </w:p>
        </w:tc>
        <w:tc>
          <w:tcPr>
            <w:tcW w:w="1622" w:type="dxa"/>
            <w:vAlign w:val="center"/>
          </w:tcPr>
          <w:p w14:paraId="792FA920" w14:textId="363DE72F" w:rsidR="007210E3" w:rsidRPr="00F01781" w:rsidRDefault="007210E3" w:rsidP="007210E3">
            <w:pPr>
              <w:rPr>
                <w:rFonts w:cstheme="minorHAnsi"/>
                <w:lang w:val="fr-CA"/>
              </w:rPr>
            </w:pPr>
            <w:bookmarkStart w:id="105" w:name="lt_pId109"/>
            <w:r w:rsidRPr="00F01781">
              <w:rPr>
                <w:rFonts w:cstheme="minorHAnsi"/>
                <w:lang w:val="fr-CA"/>
              </w:rPr>
              <w:t>8,5 %</w:t>
            </w:r>
            <w:bookmarkEnd w:id="105"/>
          </w:p>
        </w:tc>
        <w:tc>
          <w:tcPr>
            <w:tcW w:w="1283" w:type="dxa"/>
            <w:vAlign w:val="center"/>
          </w:tcPr>
          <w:p w14:paraId="34782EE1" w14:textId="0505DC9C" w:rsidR="007210E3" w:rsidRPr="00F01781" w:rsidRDefault="007210E3" w:rsidP="007210E3">
            <w:pPr>
              <w:rPr>
                <w:rFonts w:cstheme="minorHAnsi"/>
                <w:lang w:val="fr-CA"/>
              </w:rPr>
            </w:pPr>
            <w:bookmarkStart w:id="106" w:name="lt_pId110"/>
            <w:r w:rsidRPr="00F01781">
              <w:rPr>
                <w:rFonts w:cstheme="minorHAnsi"/>
                <w:lang w:val="fr-CA"/>
              </w:rPr>
              <w:t>1,2 %</w:t>
            </w:r>
            <w:bookmarkEnd w:id="106"/>
          </w:p>
        </w:tc>
        <w:tc>
          <w:tcPr>
            <w:tcW w:w="1283" w:type="dxa"/>
            <w:vAlign w:val="center"/>
          </w:tcPr>
          <w:p w14:paraId="01AB4A21" w14:textId="3D08AE02" w:rsidR="007210E3" w:rsidRPr="00F01781" w:rsidRDefault="007210E3" w:rsidP="007210E3">
            <w:pPr>
              <w:rPr>
                <w:rFonts w:cstheme="minorHAnsi"/>
                <w:lang w:val="fr-CA"/>
              </w:rPr>
            </w:pPr>
            <w:bookmarkStart w:id="107" w:name="lt_pId111"/>
            <w:r w:rsidRPr="00F01781">
              <w:rPr>
                <w:rFonts w:cstheme="minorHAnsi"/>
                <w:lang w:val="fr-CA"/>
              </w:rPr>
              <w:t>2,0 %</w:t>
            </w:r>
            <w:bookmarkEnd w:id="107"/>
          </w:p>
        </w:tc>
        <w:tc>
          <w:tcPr>
            <w:tcW w:w="1274" w:type="dxa"/>
            <w:vAlign w:val="center"/>
          </w:tcPr>
          <w:p w14:paraId="2347860B" w14:textId="09B9EE01" w:rsidR="007210E3" w:rsidRPr="00F01781" w:rsidRDefault="007210E3" w:rsidP="007210E3">
            <w:pPr>
              <w:rPr>
                <w:rFonts w:cstheme="minorHAnsi"/>
                <w:lang w:val="fr-CA"/>
              </w:rPr>
            </w:pPr>
            <w:bookmarkStart w:id="108" w:name="lt_pId112"/>
            <w:r w:rsidRPr="00F01781">
              <w:rPr>
                <w:rFonts w:cstheme="minorHAnsi"/>
                <w:lang w:val="fr-CA"/>
              </w:rPr>
              <w:t>0,4 %</w:t>
            </w:r>
            <w:bookmarkEnd w:id="108"/>
          </w:p>
        </w:tc>
      </w:tr>
      <w:tr w:rsidR="007210E3" w:rsidRPr="00F01781" w14:paraId="7911F2C9" w14:textId="77777777" w:rsidTr="00BA4349">
        <w:tc>
          <w:tcPr>
            <w:tcW w:w="1044" w:type="dxa"/>
            <w:vMerge/>
            <w:vAlign w:val="center"/>
          </w:tcPr>
          <w:p w14:paraId="4761B2AA" w14:textId="77777777" w:rsidR="007210E3" w:rsidRPr="00F01781" w:rsidRDefault="007210E3" w:rsidP="007210E3">
            <w:pPr>
              <w:rPr>
                <w:rFonts w:cstheme="minorHAnsi"/>
                <w:lang w:val="fr-CA"/>
              </w:rPr>
            </w:pPr>
          </w:p>
        </w:tc>
        <w:tc>
          <w:tcPr>
            <w:tcW w:w="1249" w:type="dxa"/>
            <w:vMerge w:val="restart"/>
          </w:tcPr>
          <w:p w14:paraId="0A0FF91B" w14:textId="6123936B" w:rsidR="007210E3" w:rsidRPr="00F01781" w:rsidRDefault="007210E3" w:rsidP="007210E3">
            <w:pPr>
              <w:rPr>
                <w:rFonts w:cstheme="minorHAnsi"/>
                <w:lang w:val="fr-CA"/>
              </w:rPr>
            </w:pPr>
            <w:bookmarkStart w:id="109" w:name="lt_pId113"/>
            <w:r w:rsidRPr="00F01781">
              <w:rPr>
                <w:rFonts w:cstheme="minorHAnsi"/>
                <w:lang w:val="fr-CA"/>
              </w:rPr>
              <w:t>Hommes</w:t>
            </w:r>
            <w:bookmarkEnd w:id="109"/>
          </w:p>
        </w:tc>
        <w:tc>
          <w:tcPr>
            <w:tcW w:w="1605" w:type="dxa"/>
            <w:vAlign w:val="center"/>
          </w:tcPr>
          <w:p w14:paraId="21D43004" w14:textId="268C9548" w:rsidR="007210E3" w:rsidRPr="00F01781" w:rsidRDefault="007210E3" w:rsidP="007210E3">
            <w:pPr>
              <w:rPr>
                <w:rFonts w:cstheme="minorHAnsi"/>
                <w:lang w:val="fr-CA"/>
              </w:rPr>
            </w:pPr>
            <w:bookmarkStart w:id="110" w:name="lt_pId114"/>
            <w:r w:rsidRPr="00F01781">
              <w:rPr>
                <w:rFonts w:cstheme="minorHAnsi"/>
                <w:lang w:val="fr-CA"/>
              </w:rPr>
              <w:t>195 280</w:t>
            </w:r>
            <w:bookmarkEnd w:id="110"/>
          </w:p>
        </w:tc>
        <w:tc>
          <w:tcPr>
            <w:tcW w:w="1622" w:type="dxa"/>
            <w:vAlign w:val="center"/>
          </w:tcPr>
          <w:p w14:paraId="6442CD90" w14:textId="2A01EE7D" w:rsidR="007210E3" w:rsidRPr="00F01781" w:rsidRDefault="007210E3" w:rsidP="007210E3">
            <w:pPr>
              <w:rPr>
                <w:rFonts w:cstheme="minorHAnsi"/>
                <w:lang w:val="fr-CA"/>
              </w:rPr>
            </w:pPr>
            <w:bookmarkStart w:id="111" w:name="lt_pId115"/>
            <w:r w:rsidRPr="00F01781">
              <w:rPr>
                <w:rFonts w:cstheme="minorHAnsi"/>
                <w:lang w:val="fr-CA"/>
              </w:rPr>
              <w:t>158 090</w:t>
            </w:r>
            <w:bookmarkEnd w:id="111"/>
          </w:p>
        </w:tc>
        <w:tc>
          <w:tcPr>
            <w:tcW w:w="1283" w:type="dxa"/>
            <w:vAlign w:val="center"/>
          </w:tcPr>
          <w:p w14:paraId="71D4EB6B" w14:textId="1E047DA7" w:rsidR="007210E3" w:rsidRPr="00F01781" w:rsidRDefault="007210E3" w:rsidP="007210E3">
            <w:pPr>
              <w:rPr>
                <w:rFonts w:cstheme="minorHAnsi"/>
                <w:lang w:val="fr-CA"/>
              </w:rPr>
            </w:pPr>
            <w:bookmarkStart w:id="112" w:name="lt_pId116"/>
            <w:r w:rsidRPr="00F01781">
              <w:rPr>
                <w:rFonts w:cstheme="minorHAnsi"/>
                <w:lang w:val="fr-CA"/>
              </w:rPr>
              <w:t>43 910</w:t>
            </w:r>
            <w:r w:rsidRPr="00F01781">
              <w:rPr>
                <w:rFonts w:cstheme="minorHAnsi"/>
                <w:vertAlign w:val="superscript"/>
                <w:lang w:val="fr-CA"/>
              </w:rPr>
              <w:t>c</w:t>
            </w:r>
            <w:bookmarkEnd w:id="112"/>
          </w:p>
        </w:tc>
        <w:tc>
          <w:tcPr>
            <w:tcW w:w="1283" w:type="dxa"/>
            <w:vAlign w:val="center"/>
          </w:tcPr>
          <w:p w14:paraId="10586D79" w14:textId="3665D1C9" w:rsidR="007210E3" w:rsidRPr="00F01781" w:rsidRDefault="007210E3" w:rsidP="007210E3">
            <w:pPr>
              <w:rPr>
                <w:rFonts w:cstheme="minorHAnsi"/>
                <w:lang w:val="fr-CA"/>
              </w:rPr>
            </w:pPr>
            <w:bookmarkStart w:id="113" w:name="lt_pId117"/>
            <w:r w:rsidRPr="00F01781">
              <w:rPr>
                <w:rFonts w:cstheme="minorHAnsi"/>
                <w:lang w:val="fr-CA"/>
              </w:rPr>
              <w:t>42 930</w:t>
            </w:r>
            <w:bookmarkEnd w:id="113"/>
          </w:p>
        </w:tc>
        <w:tc>
          <w:tcPr>
            <w:tcW w:w="1274" w:type="dxa"/>
            <w:vAlign w:val="center"/>
          </w:tcPr>
          <w:p w14:paraId="2B6C6957" w14:textId="2B2876F9" w:rsidR="007210E3" w:rsidRPr="00F01781" w:rsidRDefault="007210E3" w:rsidP="007210E3">
            <w:pPr>
              <w:rPr>
                <w:rFonts w:cstheme="minorHAnsi"/>
                <w:lang w:val="fr-CA"/>
              </w:rPr>
            </w:pPr>
            <w:bookmarkStart w:id="114" w:name="lt_pId118"/>
            <w:r w:rsidRPr="00F01781">
              <w:rPr>
                <w:rFonts w:cstheme="minorHAnsi"/>
                <w:lang w:val="fr-CA"/>
              </w:rPr>
              <w:t>D</w:t>
            </w:r>
            <w:bookmarkEnd w:id="114"/>
          </w:p>
        </w:tc>
      </w:tr>
      <w:tr w:rsidR="007210E3" w:rsidRPr="00F01781" w14:paraId="1E902E9B" w14:textId="77777777" w:rsidTr="00BA4349">
        <w:tc>
          <w:tcPr>
            <w:tcW w:w="1044" w:type="dxa"/>
            <w:vMerge/>
            <w:vAlign w:val="center"/>
          </w:tcPr>
          <w:p w14:paraId="42045609" w14:textId="77777777" w:rsidR="007210E3" w:rsidRPr="00F01781" w:rsidRDefault="007210E3" w:rsidP="007210E3">
            <w:pPr>
              <w:rPr>
                <w:rFonts w:cstheme="minorHAnsi"/>
                <w:lang w:val="fr-CA"/>
              </w:rPr>
            </w:pPr>
          </w:p>
        </w:tc>
        <w:tc>
          <w:tcPr>
            <w:tcW w:w="1249" w:type="dxa"/>
            <w:vMerge/>
          </w:tcPr>
          <w:p w14:paraId="3B655EFA" w14:textId="77777777" w:rsidR="007210E3" w:rsidRPr="00F01781" w:rsidRDefault="007210E3" w:rsidP="007210E3">
            <w:pPr>
              <w:rPr>
                <w:rFonts w:cstheme="minorHAnsi"/>
                <w:lang w:val="fr-CA"/>
              </w:rPr>
            </w:pPr>
          </w:p>
        </w:tc>
        <w:tc>
          <w:tcPr>
            <w:tcW w:w="1605" w:type="dxa"/>
            <w:vAlign w:val="center"/>
          </w:tcPr>
          <w:p w14:paraId="3AF97024" w14:textId="3A591E51" w:rsidR="007210E3" w:rsidRPr="00F01781" w:rsidRDefault="007210E3" w:rsidP="007210E3">
            <w:pPr>
              <w:rPr>
                <w:rFonts w:cstheme="minorHAnsi"/>
                <w:lang w:val="fr-CA"/>
              </w:rPr>
            </w:pPr>
            <w:bookmarkStart w:id="115" w:name="lt_pId119"/>
            <w:r w:rsidRPr="00F01781">
              <w:rPr>
                <w:rFonts w:cstheme="minorHAnsi"/>
                <w:lang w:val="fr-CA"/>
              </w:rPr>
              <w:t>6,8 %</w:t>
            </w:r>
            <w:r w:rsidRPr="00F01781">
              <w:rPr>
                <w:rFonts w:cstheme="minorHAnsi"/>
                <w:vertAlign w:val="superscript"/>
                <w:lang w:val="fr-CA"/>
              </w:rPr>
              <w:t>b</w:t>
            </w:r>
            <w:bookmarkEnd w:id="115"/>
          </w:p>
        </w:tc>
        <w:tc>
          <w:tcPr>
            <w:tcW w:w="1622" w:type="dxa"/>
            <w:vAlign w:val="center"/>
          </w:tcPr>
          <w:p w14:paraId="0E4FEE52" w14:textId="24F74377" w:rsidR="007210E3" w:rsidRPr="00F01781" w:rsidRDefault="007210E3" w:rsidP="007210E3">
            <w:pPr>
              <w:rPr>
                <w:rFonts w:cstheme="minorHAnsi"/>
                <w:lang w:val="fr-CA"/>
              </w:rPr>
            </w:pPr>
            <w:bookmarkStart w:id="116" w:name="lt_pId120"/>
            <w:r w:rsidRPr="00F01781">
              <w:rPr>
                <w:rFonts w:cstheme="minorHAnsi"/>
                <w:lang w:val="fr-CA"/>
              </w:rPr>
              <w:t>5,5 %</w:t>
            </w:r>
            <w:bookmarkEnd w:id="116"/>
          </w:p>
        </w:tc>
        <w:tc>
          <w:tcPr>
            <w:tcW w:w="1283" w:type="dxa"/>
            <w:vAlign w:val="center"/>
          </w:tcPr>
          <w:p w14:paraId="2B768014" w14:textId="0F265C1E" w:rsidR="007210E3" w:rsidRPr="00F01781" w:rsidRDefault="007210E3" w:rsidP="007210E3">
            <w:pPr>
              <w:rPr>
                <w:rFonts w:cstheme="minorHAnsi"/>
                <w:lang w:val="fr-CA"/>
              </w:rPr>
            </w:pPr>
            <w:bookmarkStart w:id="117" w:name="lt_pId121"/>
            <w:r w:rsidRPr="00F01781">
              <w:rPr>
                <w:rFonts w:cstheme="minorHAnsi"/>
                <w:lang w:val="fr-CA"/>
              </w:rPr>
              <w:t>1,5 %</w:t>
            </w:r>
            <w:bookmarkEnd w:id="117"/>
          </w:p>
        </w:tc>
        <w:tc>
          <w:tcPr>
            <w:tcW w:w="1283" w:type="dxa"/>
            <w:vAlign w:val="center"/>
          </w:tcPr>
          <w:p w14:paraId="7C1C5342" w14:textId="579FE841" w:rsidR="007210E3" w:rsidRPr="00F01781" w:rsidRDefault="007210E3" w:rsidP="007210E3">
            <w:pPr>
              <w:rPr>
                <w:rFonts w:cstheme="minorHAnsi"/>
                <w:lang w:val="fr-CA"/>
              </w:rPr>
            </w:pPr>
            <w:bookmarkStart w:id="118" w:name="lt_pId122"/>
            <w:r w:rsidRPr="00F01781">
              <w:rPr>
                <w:rFonts w:cstheme="minorHAnsi"/>
                <w:lang w:val="fr-CA"/>
              </w:rPr>
              <w:t>1,5 %</w:t>
            </w:r>
            <w:bookmarkEnd w:id="118"/>
          </w:p>
        </w:tc>
        <w:tc>
          <w:tcPr>
            <w:tcW w:w="1274" w:type="dxa"/>
            <w:vAlign w:val="center"/>
          </w:tcPr>
          <w:p w14:paraId="65B2FC91" w14:textId="41BA1DFB" w:rsidR="007210E3" w:rsidRPr="00F01781" w:rsidRDefault="007210E3" w:rsidP="007210E3">
            <w:pPr>
              <w:rPr>
                <w:rFonts w:cstheme="minorHAnsi"/>
                <w:lang w:val="fr-CA"/>
              </w:rPr>
            </w:pPr>
            <w:bookmarkStart w:id="119" w:name="lt_pId123"/>
            <w:r w:rsidRPr="00F01781">
              <w:rPr>
                <w:rFonts w:cstheme="minorHAnsi"/>
                <w:lang w:val="fr-CA"/>
              </w:rPr>
              <w:t>0,3 %</w:t>
            </w:r>
            <w:bookmarkEnd w:id="119"/>
          </w:p>
        </w:tc>
      </w:tr>
      <w:tr w:rsidR="007210E3" w:rsidRPr="00F01781" w14:paraId="796DEDAB" w14:textId="77777777" w:rsidTr="00BA4349">
        <w:tc>
          <w:tcPr>
            <w:tcW w:w="1044" w:type="dxa"/>
            <w:vMerge/>
            <w:vAlign w:val="center"/>
          </w:tcPr>
          <w:p w14:paraId="36B287AE" w14:textId="77777777" w:rsidR="007210E3" w:rsidRPr="00F01781" w:rsidRDefault="007210E3" w:rsidP="007210E3">
            <w:pPr>
              <w:rPr>
                <w:rFonts w:cstheme="minorHAnsi"/>
                <w:lang w:val="fr-CA"/>
              </w:rPr>
            </w:pPr>
          </w:p>
        </w:tc>
        <w:tc>
          <w:tcPr>
            <w:tcW w:w="1249" w:type="dxa"/>
            <w:vMerge w:val="restart"/>
          </w:tcPr>
          <w:p w14:paraId="7A0BFA5F" w14:textId="77287470" w:rsidR="007210E3" w:rsidRPr="00F01781" w:rsidRDefault="007210E3" w:rsidP="007210E3">
            <w:pPr>
              <w:rPr>
                <w:rFonts w:cstheme="minorHAnsi"/>
                <w:lang w:val="fr-CA"/>
              </w:rPr>
            </w:pPr>
            <w:bookmarkStart w:id="120" w:name="lt_pId124"/>
            <w:r w:rsidRPr="00F01781">
              <w:rPr>
                <w:rFonts w:cstheme="minorHAnsi"/>
                <w:lang w:val="fr-CA"/>
              </w:rPr>
              <w:t>Femmes</w:t>
            </w:r>
            <w:bookmarkEnd w:id="120"/>
          </w:p>
        </w:tc>
        <w:tc>
          <w:tcPr>
            <w:tcW w:w="1605" w:type="dxa"/>
            <w:vAlign w:val="center"/>
          </w:tcPr>
          <w:p w14:paraId="3890F863" w14:textId="21AD5FCD" w:rsidR="007210E3" w:rsidRPr="00F01781" w:rsidRDefault="007210E3" w:rsidP="007210E3">
            <w:pPr>
              <w:rPr>
                <w:rFonts w:cstheme="minorHAnsi"/>
                <w:lang w:val="fr-CA"/>
              </w:rPr>
            </w:pPr>
            <w:bookmarkStart w:id="121" w:name="lt_pId125"/>
            <w:r w:rsidRPr="00F01781">
              <w:rPr>
                <w:rFonts w:cstheme="minorHAnsi"/>
                <w:lang w:val="fr-CA"/>
              </w:rPr>
              <w:t>406 770</w:t>
            </w:r>
            <w:bookmarkEnd w:id="121"/>
          </w:p>
        </w:tc>
        <w:tc>
          <w:tcPr>
            <w:tcW w:w="1622" w:type="dxa"/>
            <w:vAlign w:val="center"/>
          </w:tcPr>
          <w:p w14:paraId="2C95BAC5" w14:textId="3D27316F" w:rsidR="007210E3" w:rsidRPr="00F01781" w:rsidRDefault="007210E3" w:rsidP="007210E3">
            <w:pPr>
              <w:rPr>
                <w:rFonts w:cstheme="minorHAnsi"/>
                <w:lang w:val="fr-CA"/>
              </w:rPr>
            </w:pPr>
            <w:bookmarkStart w:id="122" w:name="lt_pId126"/>
            <w:r w:rsidRPr="00F01781">
              <w:rPr>
                <w:rFonts w:cstheme="minorHAnsi"/>
                <w:lang w:val="fr-CA"/>
              </w:rPr>
              <w:t>373 260</w:t>
            </w:r>
            <w:bookmarkEnd w:id="122"/>
          </w:p>
        </w:tc>
        <w:tc>
          <w:tcPr>
            <w:tcW w:w="1283" w:type="dxa"/>
            <w:vAlign w:val="center"/>
          </w:tcPr>
          <w:p w14:paraId="072AD204" w14:textId="5499FF28" w:rsidR="007210E3" w:rsidRPr="00F01781" w:rsidRDefault="007210E3" w:rsidP="007210E3">
            <w:pPr>
              <w:rPr>
                <w:rFonts w:cstheme="minorHAnsi"/>
                <w:lang w:val="fr-CA"/>
              </w:rPr>
            </w:pPr>
            <w:bookmarkStart w:id="123" w:name="lt_pId127"/>
            <w:r w:rsidRPr="00F01781">
              <w:rPr>
                <w:rFonts w:cstheme="minorHAnsi"/>
                <w:lang w:val="fr-CA"/>
              </w:rPr>
              <w:t>27 680</w:t>
            </w:r>
            <w:r w:rsidRPr="00F01781">
              <w:rPr>
                <w:rFonts w:cstheme="minorHAnsi"/>
                <w:vertAlign w:val="superscript"/>
                <w:lang w:val="fr-CA"/>
              </w:rPr>
              <w:t>c</w:t>
            </w:r>
            <w:bookmarkEnd w:id="123"/>
          </w:p>
        </w:tc>
        <w:tc>
          <w:tcPr>
            <w:tcW w:w="1283" w:type="dxa"/>
            <w:vAlign w:val="center"/>
          </w:tcPr>
          <w:p w14:paraId="10C78AA5" w14:textId="1DB6AB99" w:rsidR="007210E3" w:rsidRPr="00F01781" w:rsidRDefault="007210E3" w:rsidP="007210E3">
            <w:pPr>
              <w:rPr>
                <w:rFonts w:cstheme="minorHAnsi"/>
                <w:lang w:val="fr-CA"/>
              </w:rPr>
            </w:pPr>
            <w:bookmarkStart w:id="124" w:name="lt_pId128"/>
            <w:r w:rsidRPr="00F01781">
              <w:rPr>
                <w:rFonts w:cstheme="minorHAnsi"/>
                <w:lang w:val="fr-CA"/>
              </w:rPr>
              <w:t>79 050</w:t>
            </w:r>
            <w:bookmarkEnd w:id="124"/>
          </w:p>
        </w:tc>
        <w:tc>
          <w:tcPr>
            <w:tcW w:w="1274" w:type="dxa"/>
            <w:vAlign w:val="center"/>
          </w:tcPr>
          <w:p w14:paraId="521E8F57" w14:textId="08BF7809" w:rsidR="007210E3" w:rsidRPr="00F01781" w:rsidRDefault="007210E3" w:rsidP="007210E3">
            <w:pPr>
              <w:rPr>
                <w:rFonts w:cstheme="minorHAnsi"/>
                <w:lang w:val="fr-CA"/>
              </w:rPr>
            </w:pPr>
            <w:bookmarkStart w:id="125" w:name="lt_pId129"/>
            <w:r w:rsidRPr="00F01781">
              <w:rPr>
                <w:rFonts w:cstheme="minorHAnsi"/>
                <w:lang w:val="fr-CA"/>
              </w:rPr>
              <w:t>D</w:t>
            </w:r>
            <w:bookmarkEnd w:id="125"/>
          </w:p>
        </w:tc>
      </w:tr>
      <w:tr w:rsidR="007210E3" w:rsidRPr="00F01781" w14:paraId="56962404" w14:textId="77777777" w:rsidTr="00BA4349">
        <w:tc>
          <w:tcPr>
            <w:tcW w:w="1044" w:type="dxa"/>
            <w:vMerge/>
          </w:tcPr>
          <w:p w14:paraId="72C3C17F" w14:textId="77777777" w:rsidR="007210E3" w:rsidRPr="00F01781" w:rsidRDefault="007210E3" w:rsidP="007210E3">
            <w:pPr>
              <w:rPr>
                <w:rFonts w:cstheme="minorHAnsi"/>
                <w:lang w:val="fr-CA"/>
              </w:rPr>
            </w:pPr>
          </w:p>
        </w:tc>
        <w:tc>
          <w:tcPr>
            <w:tcW w:w="1249" w:type="dxa"/>
            <w:vMerge/>
            <w:vAlign w:val="center"/>
          </w:tcPr>
          <w:p w14:paraId="5AE32590" w14:textId="77777777" w:rsidR="007210E3" w:rsidRPr="00F01781" w:rsidRDefault="007210E3" w:rsidP="007210E3">
            <w:pPr>
              <w:rPr>
                <w:rFonts w:cstheme="minorHAnsi"/>
                <w:lang w:val="fr-CA"/>
              </w:rPr>
            </w:pPr>
          </w:p>
        </w:tc>
        <w:tc>
          <w:tcPr>
            <w:tcW w:w="1605" w:type="dxa"/>
            <w:vAlign w:val="center"/>
          </w:tcPr>
          <w:p w14:paraId="5724EC0A" w14:textId="47D37B3B" w:rsidR="007210E3" w:rsidRPr="00F01781" w:rsidRDefault="007210E3" w:rsidP="007210E3">
            <w:pPr>
              <w:rPr>
                <w:rFonts w:cstheme="minorHAnsi"/>
                <w:lang w:val="fr-CA"/>
              </w:rPr>
            </w:pPr>
            <w:bookmarkStart w:id="126" w:name="lt_pId130"/>
            <w:r w:rsidRPr="00F01781">
              <w:rPr>
                <w:rFonts w:cstheme="minorHAnsi"/>
                <w:lang w:val="fr-CA"/>
              </w:rPr>
              <w:t>12,2 %</w:t>
            </w:r>
            <w:r w:rsidRPr="00F01781">
              <w:rPr>
                <w:rFonts w:cstheme="minorHAnsi"/>
                <w:vertAlign w:val="superscript"/>
                <w:lang w:val="fr-CA"/>
              </w:rPr>
              <w:t>b</w:t>
            </w:r>
            <w:bookmarkEnd w:id="126"/>
          </w:p>
        </w:tc>
        <w:tc>
          <w:tcPr>
            <w:tcW w:w="1622" w:type="dxa"/>
            <w:vAlign w:val="center"/>
          </w:tcPr>
          <w:p w14:paraId="3E801699" w14:textId="75167ABD" w:rsidR="007210E3" w:rsidRPr="00F01781" w:rsidRDefault="007210E3" w:rsidP="007210E3">
            <w:pPr>
              <w:rPr>
                <w:rFonts w:cstheme="minorHAnsi"/>
                <w:lang w:val="fr-CA"/>
              </w:rPr>
            </w:pPr>
            <w:bookmarkStart w:id="127" w:name="lt_pId131"/>
            <w:r w:rsidRPr="00F01781">
              <w:rPr>
                <w:rFonts w:cstheme="minorHAnsi"/>
                <w:lang w:val="fr-CA"/>
              </w:rPr>
              <w:t>11,2 %</w:t>
            </w:r>
            <w:bookmarkEnd w:id="127"/>
          </w:p>
        </w:tc>
        <w:tc>
          <w:tcPr>
            <w:tcW w:w="1283" w:type="dxa"/>
          </w:tcPr>
          <w:p w14:paraId="52EFB2B0" w14:textId="261A9ACC" w:rsidR="007210E3" w:rsidRPr="00F01781" w:rsidRDefault="007210E3" w:rsidP="007210E3">
            <w:pPr>
              <w:rPr>
                <w:rFonts w:cstheme="minorHAnsi"/>
                <w:lang w:val="fr-CA"/>
              </w:rPr>
            </w:pPr>
            <w:bookmarkStart w:id="128" w:name="lt_pId132"/>
            <w:r w:rsidRPr="00F01781">
              <w:rPr>
                <w:rFonts w:cstheme="minorHAnsi"/>
                <w:lang w:val="fr-CA"/>
              </w:rPr>
              <w:t>0,8 %</w:t>
            </w:r>
            <w:bookmarkEnd w:id="128"/>
          </w:p>
        </w:tc>
        <w:tc>
          <w:tcPr>
            <w:tcW w:w="1283" w:type="dxa"/>
            <w:vAlign w:val="center"/>
          </w:tcPr>
          <w:p w14:paraId="50A6F23D" w14:textId="5B2141FD" w:rsidR="007210E3" w:rsidRPr="00F01781" w:rsidRDefault="007210E3" w:rsidP="007210E3">
            <w:pPr>
              <w:rPr>
                <w:rFonts w:cstheme="minorHAnsi"/>
                <w:lang w:val="fr-CA"/>
              </w:rPr>
            </w:pPr>
            <w:bookmarkStart w:id="129" w:name="lt_pId133"/>
            <w:r w:rsidRPr="00F01781">
              <w:rPr>
                <w:rFonts w:cstheme="minorHAnsi"/>
                <w:lang w:val="fr-CA"/>
              </w:rPr>
              <w:t>2,4 %</w:t>
            </w:r>
            <w:bookmarkEnd w:id="129"/>
          </w:p>
        </w:tc>
        <w:tc>
          <w:tcPr>
            <w:tcW w:w="1274" w:type="dxa"/>
            <w:vAlign w:val="center"/>
          </w:tcPr>
          <w:p w14:paraId="2FA7E202" w14:textId="229F09A5" w:rsidR="007210E3" w:rsidRPr="00F01781" w:rsidRDefault="007210E3" w:rsidP="007210E3">
            <w:pPr>
              <w:rPr>
                <w:rFonts w:cstheme="minorHAnsi"/>
                <w:lang w:val="fr-CA"/>
              </w:rPr>
            </w:pPr>
            <w:bookmarkStart w:id="130" w:name="lt_pId134"/>
            <w:r w:rsidRPr="00F01781">
              <w:rPr>
                <w:rFonts w:cstheme="minorHAnsi"/>
                <w:lang w:val="fr-CA"/>
              </w:rPr>
              <w:t>0,4 %</w:t>
            </w:r>
            <w:bookmarkEnd w:id="130"/>
          </w:p>
        </w:tc>
      </w:tr>
    </w:tbl>
    <w:p w14:paraId="74AB6441" w14:textId="77777777" w:rsidR="00BA4349" w:rsidRPr="00F01781" w:rsidRDefault="00BA4349" w:rsidP="00BA4349">
      <w:pPr>
        <w:rPr>
          <w:rFonts w:cstheme="minorHAnsi"/>
          <w:i/>
          <w:lang w:val="fr-CA"/>
        </w:rPr>
      </w:pPr>
      <w:bookmarkStart w:id="131" w:name="lt_pId135"/>
      <w:r w:rsidRPr="00F01781">
        <w:rPr>
          <w:rFonts w:cstheme="minorHAnsi"/>
          <w:i/>
          <w:lang w:val="fr-CA"/>
        </w:rPr>
        <w:t>FRM, fauteuil roulant manuel; FRE, fauteuil roulant électrique</w:t>
      </w:r>
      <w:bookmarkEnd w:id="131"/>
    </w:p>
    <w:p w14:paraId="6E31FFD5" w14:textId="77777777" w:rsidR="00BA4349" w:rsidRPr="00F01781" w:rsidRDefault="00BA4349" w:rsidP="00BA4349">
      <w:pPr>
        <w:rPr>
          <w:rFonts w:cstheme="minorHAnsi"/>
          <w:i/>
          <w:lang w:val="fr-CA"/>
        </w:rPr>
      </w:pPr>
      <w:bookmarkStart w:id="132" w:name="lt_pId136"/>
      <w:r w:rsidRPr="00F01781">
        <w:rPr>
          <w:rFonts w:cstheme="minorHAnsi"/>
          <w:i/>
          <w:vertAlign w:val="superscript"/>
          <w:lang w:val="fr-CA"/>
        </w:rPr>
        <w:t>a</w:t>
      </w:r>
      <w:r w:rsidRPr="00F01781">
        <w:rPr>
          <w:rFonts w:cstheme="minorHAnsi"/>
          <w:i/>
          <w:lang w:val="fr-CA"/>
        </w:rPr>
        <w:t>Proportion de Canadiens âgés de 15 ans ou plus.</w:t>
      </w:r>
      <w:bookmarkEnd w:id="132"/>
    </w:p>
    <w:p w14:paraId="0F306FB7" w14:textId="77777777" w:rsidR="00BA4349" w:rsidRPr="00F01781" w:rsidRDefault="00BA4349" w:rsidP="00BA4349">
      <w:pPr>
        <w:rPr>
          <w:rFonts w:cstheme="minorHAnsi"/>
          <w:i/>
          <w:lang w:val="fr-CA"/>
        </w:rPr>
      </w:pPr>
      <w:bookmarkStart w:id="133" w:name="lt_pId137"/>
      <w:r w:rsidRPr="00F01781">
        <w:rPr>
          <w:rFonts w:cstheme="minorHAnsi"/>
          <w:i/>
          <w:vertAlign w:val="superscript"/>
          <w:lang w:val="fr-CA"/>
        </w:rPr>
        <w:t>b</w:t>
      </w:r>
      <w:r w:rsidRPr="00F01781">
        <w:rPr>
          <w:rFonts w:cstheme="minorHAnsi"/>
          <w:i/>
          <w:lang w:val="fr-CA"/>
        </w:rPr>
        <w:t>Proportion de répondants dans le groupe d’âge.</w:t>
      </w:r>
      <w:bookmarkEnd w:id="133"/>
    </w:p>
    <w:p w14:paraId="4AC22541" w14:textId="11C36A58" w:rsidR="00C9481A" w:rsidRPr="00F01781" w:rsidRDefault="00BA4349" w:rsidP="00BA4349">
      <w:pPr>
        <w:rPr>
          <w:rFonts w:cstheme="minorHAnsi"/>
          <w:i/>
          <w:lang w:val="fr-CA"/>
        </w:rPr>
      </w:pPr>
      <w:bookmarkStart w:id="134" w:name="lt_pId138"/>
      <w:r w:rsidRPr="00F01781">
        <w:rPr>
          <w:rFonts w:cstheme="minorHAnsi"/>
          <w:i/>
          <w:lang w:val="fr-CA"/>
        </w:rPr>
        <w:t>« C » À utiliser avec précaution.</w:t>
      </w:r>
      <w:bookmarkEnd w:id="134"/>
      <w:r w:rsidRPr="00F01781">
        <w:rPr>
          <w:rFonts w:cstheme="minorHAnsi"/>
          <w:i/>
          <w:lang w:val="fr-CA"/>
        </w:rPr>
        <w:t xml:space="preserve"> « D » Trop peu fiable pour être publié, selon Statistique Canada</w:t>
      </w:r>
      <w:r w:rsidRPr="00F01781">
        <w:rPr>
          <w:rFonts w:cstheme="minorHAnsi"/>
          <w:i/>
          <w:noProof/>
          <w:lang w:val="fr-CA"/>
        </w:rPr>
        <w:t xml:space="preserve">, </w:t>
      </w:r>
      <w:r w:rsidR="008E2590" w:rsidRPr="00F01781">
        <w:rPr>
          <w:rFonts w:cstheme="minorHAnsi"/>
          <w:i/>
          <w:noProof/>
          <w:lang w:val="fr-CA"/>
        </w:rPr>
        <w:t>2022</w:t>
      </w:r>
    </w:p>
    <w:p w14:paraId="151C1D96" w14:textId="77777777" w:rsidR="00C9481A" w:rsidRPr="00F01781" w:rsidRDefault="00C9481A" w:rsidP="00C9481A">
      <w:pPr>
        <w:rPr>
          <w:rFonts w:cstheme="minorHAnsi"/>
          <w:lang w:val="fr-CA"/>
        </w:rPr>
      </w:pPr>
    </w:p>
    <w:p w14:paraId="66234BA0" w14:textId="77777777" w:rsidR="00660CD5" w:rsidRPr="00F01781" w:rsidRDefault="00660CD5" w:rsidP="00DB3261">
      <w:pPr>
        <w:rPr>
          <w:rFonts w:cstheme="minorHAnsi"/>
          <w:lang w:val="fr-CA"/>
        </w:rPr>
      </w:pPr>
      <w:bookmarkStart w:id="135" w:name="lt_pId140"/>
      <w:r w:rsidRPr="00F01781">
        <w:rPr>
          <w:rFonts w:cstheme="minorHAnsi"/>
          <w:lang w:val="fr-CA"/>
        </w:rPr>
        <w:t>L’utilisation de dispositifs de mobilité a augmenté depuis 2012.</w:t>
      </w:r>
      <w:bookmarkStart w:id="136" w:name="lt_pId141"/>
      <w:bookmarkEnd w:id="135"/>
      <w:r w:rsidRPr="00F01781">
        <w:rPr>
          <w:rFonts w:cstheme="minorHAnsi"/>
          <w:lang w:val="fr-CA"/>
        </w:rPr>
        <w:t xml:space="preserve"> Comme le montre le tableau 1, parmi les Canadiens âgés de 15 ans ou plus vivant dans la communauté, environ 860 240 (intervalle de confiance [IC] de 95 % = 807 610; 911 220) personnes ont utilisé au moins un des dispositifs de mobilité sélectionnés (déambulateur, scooter de mobilité, fauteuil roulant manuel ou fauteuil roulant électrique) en 2022, ce qui représente 2,9 % de l’ensemble de la population (tableau 1).</w:t>
      </w:r>
      <w:bookmarkEnd w:id="136"/>
      <w:r w:rsidRPr="00F01781">
        <w:rPr>
          <w:rFonts w:cstheme="minorHAnsi"/>
          <w:lang w:val="fr-CA"/>
        </w:rPr>
        <w:t xml:space="preserve"> </w:t>
      </w:r>
      <w:bookmarkStart w:id="137" w:name="lt_pId142"/>
      <w:r w:rsidRPr="00F01781">
        <w:rPr>
          <w:rFonts w:cstheme="minorHAnsi"/>
          <w:lang w:val="fr-CA"/>
        </w:rPr>
        <w:t>Parmi ces personnes, 64,7 % étaient des femmes et 70 % avaient plus de 65 ans.</w:t>
      </w:r>
      <w:bookmarkEnd w:id="137"/>
    </w:p>
    <w:p w14:paraId="2731791F" w14:textId="77777777" w:rsidR="00C9481A" w:rsidRPr="00F01781" w:rsidRDefault="00C9481A" w:rsidP="00DB3261">
      <w:pPr>
        <w:rPr>
          <w:rFonts w:cstheme="minorHAnsi"/>
          <w:lang w:val="fr-CA"/>
        </w:rPr>
      </w:pPr>
    </w:p>
    <w:p w14:paraId="30005F1F" w14:textId="2BD22558" w:rsidR="00C9481A" w:rsidRPr="00F01781" w:rsidRDefault="0078721C" w:rsidP="00DB3261">
      <w:pPr>
        <w:rPr>
          <w:rFonts w:cstheme="minorHAnsi"/>
          <w:bCs/>
          <w:lang w:val="fr-CA"/>
        </w:rPr>
      </w:pPr>
      <w:bookmarkStart w:id="138" w:name="lt_pId143"/>
      <w:r w:rsidRPr="00F01781">
        <w:rPr>
          <w:rFonts w:cstheme="minorHAnsi"/>
          <w:bCs/>
          <w:lang w:val="fr-CA"/>
        </w:rPr>
        <w:t>Parmi les utilisateurs de dispositifs de mobilité, 707 260 (IC de 95 % = 658 780; 756 040) utilisaient un déambulateur, 121 420 (IC de 95 % = 101 040; 143 570) un scooter de mobilité, 201 950 (IC de 95 % = 178 140; 228 020) un fauteuil roulant manuel (FRM) et 51 650 (IC de 95 % = 39 110; 65 560) un fauteuil roulant électrique (FRE).</w:t>
      </w:r>
      <w:bookmarkEnd w:id="138"/>
      <w:r w:rsidRPr="00F01781">
        <w:rPr>
          <w:rFonts w:cstheme="minorHAnsi"/>
          <w:bCs/>
          <w:lang w:val="fr-CA"/>
        </w:rPr>
        <w:t xml:space="preserve"> </w:t>
      </w:r>
      <w:bookmarkStart w:id="139" w:name="lt_pId144"/>
      <w:r w:rsidRPr="00F01781">
        <w:rPr>
          <w:rFonts w:cstheme="minorHAnsi"/>
          <w:bCs/>
          <w:lang w:val="fr-CA"/>
        </w:rPr>
        <w:t xml:space="preserve">Les personnes âgées de plus de 65 ans représentaient 45,5 % des utilisateurs de FRE, 59 % des utilisateurs de scooter de mobilité, </w:t>
      </w:r>
      <w:r w:rsidRPr="00F01781">
        <w:rPr>
          <w:rFonts w:cstheme="minorHAnsi"/>
          <w:bCs/>
          <w:lang w:val="fr-CA"/>
        </w:rPr>
        <w:lastRenderedPageBreak/>
        <w:t xml:space="preserve">60,4 % des utilisateurs de FRM et 75,1 % des utilisateurs de déambulateur dans chaque catégorie de dispositif de mobilité. </w:t>
      </w:r>
      <w:bookmarkEnd w:id="139"/>
      <w:r w:rsidRPr="00F01781">
        <w:rPr>
          <w:rFonts w:cstheme="minorHAnsi"/>
          <w:bCs/>
          <w:lang w:val="fr-CA"/>
        </w:rPr>
        <w:t>Les personnes âgées de plus de 65 ans représentaient 45,5 % des utilisateurs de FRE, 59 % des utilisateurs de scooter de mobilité, 60,4 % des utilisateurs de FRM et 75,1 % des utilisateurs de déambulateurs dans chaque catégorie d’aide à la mobilité. Parmi les types de dispositifs de mobilité à roues utilisés, 53,9 % des dispositifs étaient des FRM, 32,4 % des scooters de mobilité et 13,8 % des FRE</w:t>
      </w:r>
      <w:r w:rsidR="006E54AD">
        <w:rPr>
          <w:rFonts w:cstheme="minorHAnsi"/>
          <w:bCs/>
          <w:noProof/>
          <w:lang w:val="fr-CA"/>
        </w:rPr>
        <w:t xml:space="preserve"> </w:t>
      </w:r>
      <w:r w:rsidR="006E54AD">
        <w:rPr>
          <w:rFonts w:cstheme="minorHAnsi"/>
          <w:noProof/>
          <w:lang w:val="fr-CA"/>
        </w:rPr>
        <w:t>(Statistiques</w:t>
      </w:r>
      <w:r w:rsidR="006E54AD" w:rsidRPr="000D1EB6">
        <w:rPr>
          <w:rFonts w:cstheme="minorHAnsi"/>
          <w:noProof/>
          <w:lang w:val="fr-CA"/>
        </w:rPr>
        <w:t xml:space="preserve"> Canada, 2022)</w:t>
      </w:r>
      <w:r w:rsidR="00C9481A" w:rsidRPr="00F01781">
        <w:rPr>
          <w:rFonts w:cstheme="minorHAnsi"/>
          <w:bCs/>
          <w:lang w:val="fr-CA"/>
        </w:rPr>
        <w:t>.</w:t>
      </w:r>
    </w:p>
    <w:p w14:paraId="32ED9CFF" w14:textId="25A18F34" w:rsidR="00EB0087" w:rsidRPr="00F01781" w:rsidRDefault="00B7481E" w:rsidP="006F01DE">
      <w:pPr>
        <w:pStyle w:val="Heading1"/>
        <w:numPr>
          <w:ilvl w:val="1"/>
          <w:numId w:val="13"/>
        </w:numPr>
        <w:spacing w:after="240"/>
        <w:rPr>
          <w:rFonts w:cstheme="minorHAnsi"/>
          <w:b/>
          <w:sz w:val="28"/>
          <w:szCs w:val="28"/>
          <w:lang w:val="fr-CA"/>
        </w:rPr>
      </w:pPr>
      <w:bookmarkStart w:id="140" w:name="_Toc225959429"/>
      <w:r w:rsidRPr="00F01781">
        <w:rPr>
          <w:rFonts w:cstheme="minorHAnsi"/>
          <w:b/>
          <w:sz w:val="28"/>
          <w:szCs w:val="28"/>
          <w:lang w:val="fr-CA"/>
        </w:rPr>
        <w:t>Normes</w:t>
      </w:r>
      <w:r w:rsidR="00EB0087" w:rsidRPr="00F01781">
        <w:rPr>
          <w:rFonts w:cstheme="minorHAnsi"/>
          <w:b/>
          <w:sz w:val="28"/>
          <w:szCs w:val="28"/>
          <w:lang w:val="fr-CA"/>
        </w:rPr>
        <w:t xml:space="preserve"> </w:t>
      </w:r>
      <w:r w:rsidRPr="00F01781">
        <w:rPr>
          <w:rFonts w:cstheme="minorHAnsi"/>
          <w:b/>
          <w:sz w:val="28"/>
          <w:szCs w:val="28"/>
          <w:lang w:val="fr-CA"/>
        </w:rPr>
        <w:t>canadiennes d’accessibilité relatives à l’environnement bâti</w:t>
      </w:r>
      <w:bookmarkEnd w:id="140"/>
    </w:p>
    <w:p w14:paraId="08119EEB" w14:textId="77777777" w:rsidR="005D0FFE" w:rsidRPr="00F01781" w:rsidRDefault="005D0FFE" w:rsidP="00DB3261">
      <w:pPr>
        <w:rPr>
          <w:rFonts w:eastAsia="Times New Roman" w:cstheme="minorHAnsi"/>
          <w:lang w:val="fr-CA" w:eastAsia="en-CA"/>
        </w:rPr>
      </w:pPr>
      <w:bookmarkStart w:id="141" w:name="lt_pId148"/>
      <w:r w:rsidRPr="00F01781">
        <w:rPr>
          <w:rFonts w:cstheme="minorHAnsi"/>
          <w:lang w:val="fr-CA"/>
        </w:rPr>
        <w:t>Les normes d’accessibilité relatives à l’environnement bâti ont considérablement évolué au Canada ces dernières décennies.</w:t>
      </w:r>
      <w:bookmarkEnd w:id="141"/>
      <w:r w:rsidRPr="00F01781">
        <w:rPr>
          <w:rFonts w:cstheme="minorHAnsi"/>
          <w:lang w:val="fr-CA"/>
        </w:rPr>
        <w:t xml:space="preserve"> </w:t>
      </w:r>
      <w:bookmarkStart w:id="142" w:name="lt_pId149"/>
      <w:r w:rsidRPr="00F01781">
        <w:rPr>
          <w:rFonts w:eastAsia="Times New Roman" w:cstheme="minorHAnsi"/>
          <w:lang w:val="fr-CA" w:eastAsia="en-CA"/>
        </w:rPr>
        <w:t>Le Code national du bâtiment du Canada (CNB) contient des exigences techniques en la matière depuis 1980, lesquelles ont été progressivement étoffées et affinées au fil des éditions.</w:t>
      </w:r>
      <w:bookmarkEnd w:id="142"/>
      <w:r w:rsidRPr="00F01781">
        <w:rPr>
          <w:rFonts w:eastAsia="Times New Roman" w:cstheme="minorHAnsi"/>
          <w:lang w:val="fr-CA" w:eastAsia="en-CA"/>
        </w:rPr>
        <w:t xml:space="preserve"> </w:t>
      </w:r>
      <w:bookmarkStart w:id="143" w:name="lt_pId150"/>
      <w:r w:rsidRPr="00F01781">
        <w:rPr>
          <w:rFonts w:eastAsia="Times New Roman" w:cstheme="minorHAnsi"/>
          <w:lang w:val="fr-CA" w:eastAsia="en-CA"/>
        </w:rPr>
        <w:t xml:space="preserve">Dans le CNB, les dispositions relatives à l’accessibilité se trouvent principalement dans la section 3.8 (Conception sans obstacles). </w:t>
      </w:r>
      <w:bookmarkStart w:id="144" w:name="lt_pId151"/>
      <w:bookmarkEnd w:id="143"/>
      <w:r w:rsidRPr="00F01781">
        <w:rPr>
          <w:rFonts w:eastAsia="Times New Roman" w:cstheme="minorHAnsi"/>
          <w:lang w:val="fr-CA" w:eastAsia="en-CA"/>
        </w:rPr>
        <w:t>En tant que code modèle, le CNB établit des exigences minimales en matière de sécurité et d’accès.</w:t>
      </w:r>
      <w:bookmarkEnd w:id="144"/>
    </w:p>
    <w:p w14:paraId="5C743540" w14:textId="77777777" w:rsidR="00EB0087" w:rsidRPr="00F01781" w:rsidRDefault="00EB0087" w:rsidP="00DB3261">
      <w:pPr>
        <w:pStyle w:val="NormalWeb"/>
        <w:rPr>
          <w:rFonts w:asciiTheme="minorHAnsi" w:eastAsia="Times New Roman" w:hAnsiTheme="minorHAnsi" w:cstheme="minorHAnsi"/>
          <w:lang w:val="fr-CA" w:eastAsia="en-CA"/>
        </w:rPr>
      </w:pPr>
    </w:p>
    <w:p w14:paraId="46715153" w14:textId="663BA5F3" w:rsidR="00C9481A" w:rsidRPr="00F01781" w:rsidRDefault="00E6627C" w:rsidP="00DB3261">
      <w:pPr>
        <w:rPr>
          <w:rFonts w:cstheme="minorHAnsi"/>
          <w:lang w:val="fr-CA"/>
        </w:rPr>
      </w:pPr>
      <w:bookmarkStart w:id="145" w:name="lt_pId152"/>
      <w:r w:rsidRPr="00F01781">
        <w:rPr>
          <w:rFonts w:cstheme="minorHAnsi"/>
          <w:lang w:val="fr-CA"/>
        </w:rPr>
        <w:t>Reconnue comme une ressource de premier plan, l’Association canadienne de normalisation (CSA) fournit depuis 1990 une norme technique volontaire nationale pour la conception sans obstacle de l’environnement bâti.</w:t>
      </w:r>
      <w:bookmarkEnd w:id="145"/>
      <w:r w:rsidRPr="00F01781">
        <w:rPr>
          <w:rFonts w:cstheme="minorHAnsi"/>
          <w:lang w:val="fr-CA"/>
        </w:rPr>
        <w:t xml:space="preserve"> </w:t>
      </w:r>
      <w:bookmarkStart w:id="146" w:name="lt_pId153"/>
      <w:r w:rsidRPr="00F01781">
        <w:rPr>
          <w:rFonts w:eastAsia="Times New Roman" w:cstheme="minorHAnsi"/>
          <w:lang w:val="fr-CA" w:eastAsia="en-CA"/>
        </w:rPr>
        <w:t>Bien que les normes du CNB et de la CSA se rapprochent de plus en plus, la norme CSA B651 fournit des conseils techniques détaillés qui peuvent dépasser les exigences minimales du CNB.</w:t>
      </w:r>
      <w:bookmarkEnd w:id="146"/>
      <w:r w:rsidRPr="00F01781">
        <w:rPr>
          <w:rFonts w:eastAsia="Times New Roman" w:cstheme="minorHAnsi"/>
          <w:lang w:val="fr-CA" w:eastAsia="en-CA"/>
        </w:rPr>
        <w:t xml:space="preserve"> </w:t>
      </w:r>
      <w:bookmarkStart w:id="147" w:name="lt_pId154"/>
      <w:r w:rsidRPr="00F01781">
        <w:rPr>
          <w:rFonts w:cstheme="minorHAnsi"/>
          <w:lang w:val="fr-CA"/>
        </w:rPr>
        <w:t xml:space="preserve">L’adoption de la </w:t>
      </w:r>
      <w:r w:rsidRPr="00F01781">
        <w:rPr>
          <w:rFonts w:cstheme="minorHAnsi"/>
          <w:i/>
          <w:lang w:val="fr-CA"/>
        </w:rPr>
        <w:t>Loi canadienne sur l’accessibilité</w:t>
      </w:r>
      <w:r w:rsidRPr="00F01781">
        <w:rPr>
          <w:rFonts w:cstheme="minorHAnsi"/>
          <w:lang w:val="fr-CA"/>
        </w:rPr>
        <w:t xml:space="preserve"> et la création de Normes d’accessibilité Canada (NAC) en 2019 ont conduit à l’élaboration de nouvelles normes dans l’ensemble du Canada. </w:t>
      </w:r>
      <w:bookmarkStart w:id="148" w:name="lt_pId155"/>
      <w:bookmarkEnd w:id="147"/>
      <w:r w:rsidRPr="00F01781">
        <w:rPr>
          <w:rFonts w:cstheme="minorHAnsi"/>
          <w:lang w:val="fr-CA"/>
        </w:rPr>
        <w:t xml:space="preserve">En 2021, NAC a annoncé sa collaboration avec la CSA, suivie de la publication conjointe de la sixième édition de la Norme nationale canadienne de </w:t>
      </w:r>
      <w:r w:rsidRPr="00F01781">
        <w:rPr>
          <w:rFonts w:cstheme="minorHAnsi"/>
          <w:i/>
          <w:lang w:val="fr-CA"/>
        </w:rPr>
        <w:t>Conception accessible pour l’environnement bâti</w:t>
      </w:r>
      <w:r w:rsidRPr="00F01781">
        <w:rPr>
          <w:rFonts w:cstheme="minorHAnsi"/>
          <w:lang w:val="fr-CA"/>
        </w:rPr>
        <w:t xml:space="preserve"> (CSA/ASC B651:23) en 2023.</w:t>
      </w:r>
      <w:bookmarkEnd w:id="148"/>
    </w:p>
    <w:p w14:paraId="0815B569" w14:textId="6BEE31B6" w:rsidR="00C9481A" w:rsidRPr="00F01781" w:rsidRDefault="00E6627C" w:rsidP="00A6796D">
      <w:pPr>
        <w:pStyle w:val="Heading1"/>
        <w:numPr>
          <w:ilvl w:val="1"/>
          <w:numId w:val="13"/>
        </w:numPr>
        <w:spacing w:after="240"/>
        <w:rPr>
          <w:rFonts w:cstheme="minorHAnsi"/>
          <w:b/>
          <w:sz w:val="28"/>
          <w:szCs w:val="28"/>
          <w:lang w:val="fr-CA"/>
        </w:rPr>
      </w:pPr>
      <w:bookmarkStart w:id="149" w:name="_Toc225959430"/>
      <w:r w:rsidRPr="00F01781">
        <w:rPr>
          <w:rFonts w:cstheme="minorHAnsi"/>
          <w:b/>
          <w:sz w:val="28"/>
          <w:szCs w:val="28"/>
          <w:lang w:val="fr-CA"/>
        </w:rPr>
        <w:t>Données probantes guidant l’élaboration des exigences d’accessibilité pour l’environnement bâti</w:t>
      </w:r>
      <w:bookmarkEnd w:id="149"/>
    </w:p>
    <w:p w14:paraId="68BB3E7D" w14:textId="0FB90A8F" w:rsidR="005E3B8C" w:rsidRPr="00F01781" w:rsidRDefault="00E6627C" w:rsidP="00DB3261">
      <w:pPr>
        <w:rPr>
          <w:rFonts w:cstheme="minorHAnsi"/>
          <w:lang w:val="fr-CA"/>
        </w:rPr>
      </w:pPr>
      <w:r w:rsidRPr="00F01781">
        <w:rPr>
          <w:rFonts w:cstheme="minorHAnsi"/>
          <w:lang w:val="fr-CA"/>
        </w:rPr>
        <w:t>Pour définir les exigences en matière d’espace dans les normes d’accessibilité, de nombreux codes et normes canadiens s’appuient sur une base de données vieille de plusieurs décennies constituée de mesures anthropométriques américaines d’utilisateurs adultes de dispositifs de mobilité à roues, afin de définir les exigences en matière d’espace intérieur et extérieur dans l’environnement bâti</w:t>
      </w:r>
      <w:sdt>
        <w:sdtPr>
          <w:rPr>
            <w:rFonts w:cstheme="minorHAnsi"/>
            <w:lang w:val="fr-CA"/>
          </w:rPr>
          <w:id w:val="1360385615"/>
          <w:citation/>
        </w:sdtPr>
        <w:sdtEndPr/>
        <w:sdtContent>
          <w:r w:rsidR="004D6EEF" w:rsidRPr="00F01781">
            <w:rPr>
              <w:rFonts w:cstheme="minorHAnsi"/>
              <w:lang w:val="fr-CA"/>
            </w:rPr>
            <w:fldChar w:fldCharType="begin"/>
          </w:r>
          <w:r w:rsidR="004D6EEF" w:rsidRPr="00F01781">
            <w:rPr>
              <w:rFonts w:cstheme="minorHAnsi"/>
              <w:lang w:val="fr-CA"/>
            </w:rPr>
            <w:instrText xml:space="preserve"> CITATION Ste10 \l 1033 </w:instrText>
          </w:r>
          <w:r w:rsidR="004D6EEF"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(Steinfeld, Paquet, D'Souza, &amp; Maisel, 2010)</w:t>
          </w:r>
          <w:r w:rsidR="004D6EEF" w:rsidRPr="00F01781">
            <w:rPr>
              <w:rFonts w:cstheme="minorHAnsi"/>
              <w:lang w:val="fr-CA"/>
            </w:rPr>
            <w:fldChar w:fldCharType="end"/>
          </w:r>
        </w:sdtContent>
      </w:sdt>
      <w:r w:rsidR="002717E0" w:rsidRPr="00F01781">
        <w:rPr>
          <w:rFonts w:cstheme="minorHAnsi"/>
          <w:lang w:val="fr-CA"/>
        </w:rPr>
        <w:t xml:space="preserve">. </w:t>
      </w:r>
      <w:bookmarkStart w:id="150" w:name="lt_pId159"/>
      <w:r w:rsidRPr="00F01781">
        <w:rPr>
          <w:rFonts w:cstheme="minorHAnsi"/>
          <w:lang w:val="fr-CA"/>
        </w:rPr>
        <w:t>La norme CSA/ASC B651:23, par exemple, envisage généralement des conceptions fondées sur le rendement du 95</w:t>
      </w:r>
      <w:r w:rsidRPr="00F01781">
        <w:rPr>
          <w:rFonts w:cstheme="minorHAnsi"/>
          <w:vertAlign w:val="superscript"/>
          <w:lang w:val="fr-CA"/>
        </w:rPr>
        <w:t>e</w:t>
      </w:r>
      <w:r w:rsidRPr="00F01781">
        <w:rPr>
          <w:rFonts w:cstheme="minorHAnsi"/>
          <w:lang w:val="fr-CA"/>
        </w:rPr>
        <w:t> percentile des utilisateurs de dispositifs de mobilité à roues inclus dans cet ensemble de données; d’autres codes et normes s’appuient sur ces données disponibles, mais sont guidés par d’autres considérations (p. ex. l’inclusion du 90</w:t>
      </w:r>
      <w:r w:rsidRPr="00F01781">
        <w:rPr>
          <w:rFonts w:cstheme="minorHAnsi"/>
          <w:vertAlign w:val="superscript"/>
          <w:lang w:val="fr-CA"/>
        </w:rPr>
        <w:t>e</w:t>
      </w:r>
      <w:r w:rsidRPr="00F01781">
        <w:rPr>
          <w:rFonts w:cstheme="minorHAnsi"/>
          <w:lang w:val="fr-CA"/>
        </w:rPr>
        <w:t> percentile des utilisateurs de dispositifs de mobilité à roues dans le CNB, 2025).</w:t>
      </w:r>
      <w:bookmarkEnd w:id="150"/>
      <w:r w:rsidRPr="00F01781">
        <w:rPr>
          <w:rFonts w:cstheme="minorHAnsi"/>
          <w:lang w:val="fr-CA"/>
        </w:rPr>
        <w:t xml:space="preserve"> Alors qu’un nombre important de dispositifs ont été évalués pour établir les dimensions statiques (p. ex. la longueur et la largeur de l’espace occupé), beaucoup moins ont été évalués pour l’espace de manœuvre, tel que l’exécution d’un virage à 180 degrés. </w:t>
      </w:r>
      <w:bookmarkStart w:id="151" w:name="lt_pId161"/>
      <w:r w:rsidRPr="00F01781">
        <w:rPr>
          <w:rFonts w:cstheme="minorHAnsi"/>
          <w:lang w:val="fr-CA"/>
        </w:rPr>
        <w:t xml:space="preserve">Il est important de noter que les utilisateurs de scooters de mobilité étaient très peu représentés dans l’échantillon d’essais fonctionnels, qui comptait un grand </w:t>
      </w:r>
      <w:r w:rsidRPr="00F01781">
        <w:rPr>
          <w:rFonts w:cstheme="minorHAnsi"/>
          <w:lang w:val="fr-CA"/>
        </w:rPr>
        <w:lastRenderedPageBreak/>
        <w:t>nombre d’utilisateurs de fauteuils roulants manuels.</w:t>
      </w:r>
      <w:bookmarkEnd w:id="151"/>
      <w:r w:rsidRPr="00F01781">
        <w:rPr>
          <w:rFonts w:cstheme="minorHAnsi"/>
          <w:lang w:val="fr-CA"/>
        </w:rPr>
        <w:t xml:space="preserve"> Des études plus récentes menées en Australie</w:t>
      </w:r>
      <w:sdt>
        <w:sdtPr>
          <w:rPr>
            <w:rFonts w:cstheme="minorHAnsi"/>
            <w:noProof/>
            <w:lang w:val="fr-CA"/>
          </w:rPr>
          <w:id w:val="1891380083"/>
          <w:citation/>
        </w:sdtPr>
        <w:sdtEndPr/>
        <w:sdtContent>
          <w:r w:rsidR="00C1004A" w:rsidRPr="00F01781">
            <w:rPr>
              <w:rFonts w:cstheme="minorHAnsi"/>
              <w:noProof/>
              <w:lang w:val="fr-CA"/>
            </w:rPr>
            <w:fldChar w:fldCharType="begin"/>
          </w:r>
          <w:r w:rsidR="00C1004A" w:rsidRPr="00F01781">
            <w:rPr>
              <w:rFonts w:cstheme="minorHAnsi"/>
              <w:noProof/>
              <w:lang w:val="fr-CA"/>
            </w:rPr>
            <w:instrText xml:space="preserve">CITATION Cap14 \l 1033 </w:instrText>
          </w:r>
          <w:r w:rsidR="00C1004A" w:rsidRPr="00F01781">
            <w:rPr>
              <w:rFonts w:cstheme="minorHAnsi"/>
              <w:noProof/>
              <w:lang w:val="fr-CA"/>
            </w:rPr>
            <w:fldChar w:fldCharType="separate"/>
          </w:r>
          <w:r w:rsidR="000D1EB6">
            <w:rPr>
              <w:rFonts w:cstheme="minorHAnsi"/>
              <w:noProof/>
              <w:lang w:val="fr-CA"/>
            </w:rPr>
            <w:t xml:space="preserve"> </w:t>
          </w:r>
          <w:r w:rsidR="000D1EB6" w:rsidRPr="000D1EB6">
            <w:rPr>
              <w:rFonts w:cstheme="minorHAnsi"/>
              <w:noProof/>
              <w:lang w:val="fr-CA"/>
            </w:rPr>
            <w:t>(Caple, Morris, Oakman, Atherton, &amp; Herbstreit, 2014)</w:t>
          </w:r>
          <w:r w:rsidR="00C1004A" w:rsidRPr="00F01781">
            <w:rPr>
              <w:rFonts w:cstheme="minorHAnsi"/>
              <w:noProof/>
              <w:lang w:val="fr-CA"/>
            </w:rPr>
            <w:fldChar w:fldCharType="end"/>
          </w:r>
        </w:sdtContent>
      </w:sdt>
      <w:r w:rsidR="00673A46" w:rsidRPr="00F01781">
        <w:rPr>
          <w:rFonts w:cstheme="minorHAnsi"/>
          <w:lang w:val="fr-CA"/>
        </w:rPr>
        <w:t xml:space="preserve"> </w:t>
      </w:r>
      <w:r w:rsidRPr="00F01781">
        <w:rPr>
          <w:rFonts w:cstheme="minorHAnsi"/>
          <w:lang w:val="fr-CA"/>
        </w:rPr>
        <w:t>et au Royaume</w:t>
      </w:r>
      <w:r w:rsidRPr="00F01781">
        <w:rPr>
          <w:rFonts w:cstheme="minorHAnsi"/>
          <w:lang w:val="fr-CA"/>
        </w:rPr>
        <w:noBreakHyphen/>
        <w:t>Uni</w:t>
      </w:r>
      <w:sdt>
        <w:sdtPr>
          <w:rPr>
            <w:rFonts w:cstheme="minorHAnsi"/>
            <w:lang w:val="fr-CA"/>
          </w:rPr>
          <w:id w:val="-155848700"/>
          <w:citation/>
        </w:sdtPr>
        <w:sdtEndPr/>
        <w:sdtContent>
          <w:r w:rsidR="00C1004A" w:rsidRPr="00F01781">
            <w:rPr>
              <w:rFonts w:cstheme="minorHAnsi"/>
              <w:lang w:val="fr-CA"/>
            </w:rPr>
            <w:fldChar w:fldCharType="begin"/>
          </w:r>
          <w:r w:rsidR="0004144E" w:rsidRPr="00F01781">
            <w:rPr>
              <w:rFonts w:cstheme="minorHAnsi"/>
              <w:lang w:val="fr-CA"/>
            </w:rPr>
            <w:instrText xml:space="preserve">CITATION Atk21 \m ARU22 \l 1033 </w:instrText>
          </w:r>
          <w:r w:rsidR="00C1004A"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(Atkins-Jacobs Joint Venture, 2021; ARUP Consultants, 2022)</w:t>
          </w:r>
          <w:r w:rsidR="00C1004A" w:rsidRPr="00F01781">
            <w:rPr>
              <w:rFonts w:cstheme="minorHAnsi"/>
              <w:lang w:val="fr-CA"/>
            </w:rPr>
            <w:fldChar w:fldCharType="end"/>
          </w:r>
        </w:sdtContent>
      </w:sdt>
      <w:r w:rsidR="003937EB" w:rsidRPr="00F01781">
        <w:rPr>
          <w:rFonts w:cstheme="minorHAnsi"/>
          <w:lang w:val="fr-CA"/>
        </w:rPr>
        <w:t xml:space="preserve"> </w:t>
      </w:r>
      <w:r w:rsidRPr="00F01781">
        <w:rPr>
          <w:rFonts w:cstheme="minorHAnsi"/>
          <w:lang w:val="fr-CA"/>
        </w:rPr>
        <w:t>ont également examiné les besoins en espace des utilisateurs de dispositifs de mobilité à roues, bien qu’à ce jour, il n’existe pas de données spécifiques au Canada sur la difficulté de manœuvrer les dispositifs de mobilité à roues.</w:t>
      </w:r>
    </w:p>
    <w:p w14:paraId="1BBEED1D" w14:textId="77777777" w:rsidR="003937EB" w:rsidRPr="00F01781" w:rsidRDefault="003937EB" w:rsidP="00DB3261">
      <w:pPr>
        <w:rPr>
          <w:rFonts w:cstheme="minorHAnsi"/>
          <w:lang w:val="fr-CA"/>
        </w:rPr>
      </w:pPr>
    </w:p>
    <w:p w14:paraId="0A37BD38" w14:textId="77777777" w:rsidR="00161EA9" w:rsidRPr="00F01781" w:rsidRDefault="00161EA9" w:rsidP="00DB3261">
      <w:pPr>
        <w:pStyle w:val="NormalWeb"/>
        <w:rPr>
          <w:rFonts w:asciiTheme="minorHAnsi" w:eastAsia="Times New Roman" w:hAnsiTheme="minorHAnsi" w:cstheme="minorHAnsi"/>
          <w:lang w:val="fr-CA" w:eastAsia="en-CA"/>
        </w:rPr>
      </w:pPr>
      <w:bookmarkStart w:id="152" w:name="lt_pId163"/>
      <w:r w:rsidRPr="00F01781">
        <w:rPr>
          <w:rFonts w:asciiTheme="minorHAnsi" w:hAnsiTheme="minorHAnsi" w:cstheme="minorHAnsi"/>
          <w:lang w:val="fr-CA"/>
        </w:rPr>
        <w:t>Bien qu’il soit nécessaire d’élargir la gamme de dispositifs de mobilité à roues afin de garantir que les espaces de l’environnement bâti répondent aux besoins de leurs utilisateurs, une approche de conception universelle implique également de prendre en compte les autres utilisateurs de l’espace (au</w:t>
      </w:r>
      <w:r w:rsidRPr="00F01781">
        <w:rPr>
          <w:rFonts w:asciiTheme="minorHAnsi" w:hAnsiTheme="minorHAnsi" w:cstheme="minorHAnsi"/>
          <w:lang w:val="fr-CA"/>
        </w:rPr>
        <w:noBreakHyphen/>
        <w:t>delà des dispositifs de mobilité à roues).</w:t>
      </w:r>
      <w:bookmarkStart w:id="153" w:name="lt_pId164"/>
      <w:bookmarkEnd w:id="152"/>
      <w:r w:rsidRPr="00F01781">
        <w:rPr>
          <w:rFonts w:asciiTheme="minorHAnsi" w:hAnsiTheme="minorHAnsi" w:cstheme="minorHAnsi"/>
          <w:lang w:val="fr-CA"/>
        </w:rPr>
        <w:t xml:space="preserve"> Les personnes se déplaçant avec un guide ou un chien</w:t>
      </w:r>
      <w:r w:rsidRPr="00F01781">
        <w:rPr>
          <w:rFonts w:asciiTheme="minorHAnsi" w:hAnsiTheme="minorHAnsi" w:cstheme="minorHAnsi"/>
          <w:lang w:val="fr-CA"/>
        </w:rPr>
        <w:noBreakHyphen/>
        <w:t>guide, par exemple, peuvent avoir besoin d’une largeur supplémentaire le long d’une voie de passage sans obstacle, mais il existe actuellement peu de données empiriques permettant d’éclairer ces exigences en matière d’espace.</w:t>
      </w:r>
      <w:bookmarkEnd w:id="153"/>
      <w:r w:rsidRPr="00F01781">
        <w:rPr>
          <w:rFonts w:asciiTheme="minorHAnsi" w:hAnsiTheme="minorHAnsi" w:cstheme="minorHAnsi"/>
          <w:lang w:val="fr-CA"/>
        </w:rPr>
        <w:t xml:space="preserve"> </w:t>
      </w:r>
      <w:bookmarkStart w:id="154" w:name="lt_pId165"/>
      <w:r w:rsidRPr="00F01781">
        <w:rPr>
          <w:rFonts w:asciiTheme="minorHAnsi" w:eastAsia="Times New Roman" w:hAnsiTheme="minorHAnsi" w:cstheme="minorHAnsi"/>
          <w:lang w:val="fr-CA" w:eastAsia="en-CA"/>
        </w:rPr>
        <w:t>De même, les personnes qui utilisent des déambulateurs peuvent avoir une capacité d’atteinte réduite en raison de contraintes de stabilité, ce qui peut influencer leur interaction avec les éléments de l’environnement bâti.</w:t>
      </w:r>
      <w:bookmarkEnd w:id="154"/>
    </w:p>
    <w:p w14:paraId="00C45B39" w14:textId="77777777" w:rsidR="00B17FC5" w:rsidRPr="00F01781" w:rsidRDefault="00B17FC5" w:rsidP="00DB3261">
      <w:pPr>
        <w:pStyle w:val="NormalWeb"/>
        <w:rPr>
          <w:rFonts w:asciiTheme="minorHAnsi" w:eastAsia="Times New Roman" w:hAnsiTheme="minorHAnsi" w:cstheme="minorHAnsi"/>
          <w:lang w:val="fr-CA" w:eastAsia="en-CA"/>
        </w:rPr>
      </w:pPr>
    </w:p>
    <w:p w14:paraId="6317765C" w14:textId="77777777" w:rsidR="00161EA9" w:rsidRPr="00F01781" w:rsidRDefault="00161EA9" w:rsidP="00DB3261">
      <w:pPr>
        <w:rPr>
          <w:rFonts w:cstheme="minorHAnsi"/>
          <w:lang w:val="fr-CA"/>
        </w:rPr>
      </w:pPr>
      <w:bookmarkStart w:id="155" w:name="lt_pId166"/>
      <w:r w:rsidRPr="00F01781">
        <w:rPr>
          <w:rFonts w:cstheme="minorHAnsi"/>
          <w:lang w:val="fr-CA"/>
        </w:rPr>
        <w:t>L’élaboration d’une base de données anthropométriques actualisée et adaptée au contexte canadien permettrait d’informer plus efficacement l’élaboration des normes à travers le pays et de garantir que les exigences en matière d’espace tiennent compte de la diversité des utilisateurs.</w:t>
      </w:r>
      <w:bookmarkEnd w:id="155"/>
      <w:r w:rsidRPr="00F01781">
        <w:rPr>
          <w:rFonts w:cstheme="minorHAnsi"/>
          <w:lang w:val="fr-CA"/>
        </w:rPr>
        <w:t xml:space="preserve"> </w:t>
      </w:r>
      <w:bookmarkStart w:id="156" w:name="lt_pId167"/>
      <w:r w:rsidRPr="00F01781">
        <w:rPr>
          <w:rFonts w:cstheme="minorHAnsi"/>
          <w:lang w:val="fr-CA"/>
        </w:rPr>
        <w:t>Elle soutiendrait les efforts visant à harmoniser les recommandations des normes et codes du bâtiment existants, à supprimer les obstacles et à promouvoir une conception inclusive de l’environnement bâti.</w:t>
      </w:r>
      <w:bookmarkEnd w:id="156"/>
      <w:r w:rsidRPr="00F01781">
        <w:rPr>
          <w:rFonts w:cstheme="minorHAnsi"/>
          <w:lang w:val="fr-CA"/>
        </w:rPr>
        <w:t xml:space="preserve"> </w:t>
      </w:r>
      <w:bookmarkStart w:id="157" w:name="lt_pId168"/>
      <w:r w:rsidRPr="00F01781">
        <w:rPr>
          <w:rFonts w:cstheme="minorHAnsi"/>
          <w:lang w:val="fr-CA"/>
        </w:rPr>
        <w:t>Des données actualisées pourraient servir de base non seulement aux normes d’accessibilité pour les bâtiments et les espaces publics, mais aussi à la conception des systèmes de transport, des environnements de soins et de loisirs, des plans d’évacuation d’urgence, des technologies d’assistance, des appareils d’aide à la mobilité et des véhicules accessibles, ainsi que des produits connexes, tels que les scooters de mobilité, les fauteuils roulants, les barres d’appui ou le mobilier.</w:t>
      </w:r>
      <w:bookmarkEnd w:id="157"/>
      <w:r w:rsidRPr="00F01781">
        <w:rPr>
          <w:rFonts w:cstheme="minorHAnsi"/>
          <w:lang w:val="fr-CA"/>
        </w:rPr>
        <w:t xml:space="preserve"> </w:t>
      </w:r>
      <w:bookmarkStart w:id="158" w:name="lt_pId169"/>
      <w:r w:rsidRPr="00F01781">
        <w:rPr>
          <w:rFonts w:cstheme="minorHAnsi"/>
          <w:lang w:val="fr-CA"/>
        </w:rPr>
        <w:t>En appliquant ces données à tous ces domaines, l’ensemble de données contribuerait à garantir que les environnements et les produits dont les gens dépendent sont sûrs, utilisables et inclusifs pour tous les utilisateurs de dispositifs de mobilité.</w:t>
      </w:r>
      <w:bookmarkEnd w:id="158"/>
    </w:p>
    <w:p w14:paraId="0F75233E" w14:textId="00DAE3CE" w:rsidR="00EE63F3" w:rsidRPr="00F01781" w:rsidRDefault="00A23415" w:rsidP="0032081E">
      <w:pPr>
        <w:pStyle w:val="Heading1"/>
        <w:numPr>
          <w:ilvl w:val="0"/>
          <w:numId w:val="13"/>
        </w:numPr>
        <w:spacing w:after="240"/>
        <w:ind w:left="482" w:hanging="482"/>
        <w:rPr>
          <w:rFonts w:cstheme="minorHAnsi"/>
          <w:b/>
          <w:sz w:val="28"/>
          <w:szCs w:val="28"/>
          <w:lang w:val="fr-CA"/>
        </w:rPr>
      </w:pPr>
      <w:bookmarkStart w:id="159" w:name="_Toc225959431"/>
      <w:r w:rsidRPr="00F01781">
        <w:rPr>
          <w:rFonts w:cstheme="minorHAnsi"/>
          <w:b/>
          <w:sz w:val="28"/>
          <w:szCs w:val="28"/>
          <w:lang w:val="fr-CA"/>
        </w:rPr>
        <w:t>Objectifs et approche du projet</w:t>
      </w:r>
      <w:bookmarkEnd w:id="159"/>
    </w:p>
    <w:p w14:paraId="1BB9184B" w14:textId="6905B14F" w:rsidR="00374390" w:rsidRPr="00F01781" w:rsidRDefault="00A23415" w:rsidP="00DB3261">
      <w:pPr>
        <w:spacing w:after="240"/>
        <w:rPr>
          <w:rFonts w:cstheme="minorHAnsi"/>
          <w:lang w:val="fr-CA"/>
        </w:rPr>
      </w:pPr>
      <w:bookmarkStart w:id="160" w:name="lt_pId171"/>
      <w:r w:rsidRPr="00F01781">
        <w:rPr>
          <w:rFonts w:cstheme="minorHAnsi"/>
          <w:lang w:val="fr-CA"/>
        </w:rPr>
        <w:t>L’objectif global de ce travail était de produire une base de données axée sur le contexte canadien concernant les exigences statiques et fonctionnelles des utilisateurs d’appareils fonctionnels en matière d’espace et d’installation des commandes de fonctionnement, afin d’orienter l’élaboration et la révision des codes et des normes d’accessibilité pour l’environnement bâti.</w:t>
      </w:r>
      <w:bookmarkEnd w:id="160"/>
      <w:r w:rsidRPr="00F01781">
        <w:rPr>
          <w:rFonts w:cstheme="minorHAnsi"/>
          <w:lang w:val="fr-CA"/>
        </w:rPr>
        <w:t xml:space="preserve"> Plusieurs objectifs spécifiques ont guidé le but général du projet</w:t>
      </w:r>
      <w:r w:rsidR="002F5AE2" w:rsidRPr="00F01781">
        <w:rPr>
          <w:rFonts w:cstheme="minorHAnsi"/>
          <w:lang w:val="fr-CA"/>
        </w:rPr>
        <w:t xml:space="preserve"> </w:t>
      </w:r>
      <w:r w:rsidR="00374390" w:rsidRPr="00F01781">
        <w:rPr>
          <w:rFonts w:cstheme="minorHAnsi"/>
          <w:lang w:val="fr-CA"/>
        </w:rPr>
        <w:t>:</w:t>
      </w:r>
    </w:p>
    <w:p w14:paraId="0152D41C" w14:textId="77777777" w:rsidR="00A23415" w:rsidRPr="00F01781" w:rsidRDefault="00A23415" w:rsidP="00DB3261">
      <w:pPr>
        <w:rPr>
          <w:rFonts w:cstheme="minorHAnsi"/>
          <w:lang w:val="fr-CA"/>
        </w:rPr>
      </w:pPr>
      <w:bookmarkStart w:id="161" w:name="lt_pId173"/>
      <w:r w:rsidRPr="00F01781">
        <w:rPr>
          <w:rFonts w:cstheme="minorHAnsi"/>
          <w:b/>
          <w:lang w:val="fr-CA"/>
        </w:rPr>
        <w:t>Objectif n</w:t>
      </w:r>
      <w:r w:rsidRPr="00F01781">
        <w:rPr>
          <w:rFonts w:cstheme="minorHAnsi"/>
          <w:b/>
          <w:vertAlign w:val="superscript"/>
          <w:lang w:val="fr-CA"/>
        </w:rPr>
        <w:t>o</w:t>
      </w:r>
      <w:r w:rsidRPr="00F01781">
        <w:rPr>
          <w:rFonts w:cstheme="minorHAnsi"/>
          <w:b/>
          <w:lang w:val="fr-CA"/>
        </w:rPr>
        <w:t> 1 :</w:t>
      </w:r>
      <w:r w:rsidRPr="00F01781">
        <w:rPr>
          <w:rFonts w:cstheme="minorHAnsi"/>
          <w:lang w:val="fr-CA"/>
        </w:rPr>
        <w:t xml:space="preserve"> constituer une base de données sur les exigences en matière d’espace fonctionnel et d’installation des commandes de fonctionnement des utilisateurs adultes canadiens de dispositifs de mobilité à roues.</w:t>
      </w:r>
      <w:bookmarkEnd w:id="161"/>
    </w:p>
    <w:p w14:paraId="619FDEA2" w14:textId="77777777" w:rsidR="00A23415" w:rsidRPr="00F01781" w:rsidRDefault="00A23415" w:rsidP="00DB3261">
      <w:pPr>
        <w:rPr>
          <w:rFonts w:cstheme="minorHAnsi"/>
          <w:lang w:val="fr-CA"/>
        </w:rPr>
      </w:pPr>
      <w:bookmarkStart w:id="162" w:name="lt_pId174"/>
      <w:r w:rsidRPr="00F01781">
        <w:rPr>
          <w:rFonts w:cstheme="minorHAnsi"/>
          <w:b/>
          <w:lang w:val="fr-CA"/>
        </w:rPr>
        <w:lastRenderedPageBreak/>
        <w:t>Objectif n</w:t>
      </w:r>
      <w:r w:rsidRPr="00F01781">
        <w:rPr>
          <w:rFonts w:cstheme="minorHAnsi"/>
          <w:b/>
          <w:vertAlign w:val="superscript"/>
          <w:lang w:val="fr-CA"/>
        </w:rPr>
        <w:t>o</w:t>
      </w:r>
      <w:r w:rsidRPr="00F01781">
        <w:rPr>
          <w:rFonts w:cstheme="minorHAnsi"/>
          <w:b/>
          <w:lang w:val="fr-CA"/>
        </w:rPr>
        <w:t> 2 :</w:t>
      </w:r>
      <w:r w:rsidRPr="00F01781">
        <w:rPr>
          <w:rFonts w:cstheme="minorHAnsi"/>
          <w:lang w:val="fr-CA"/>
        </w:rPr>
        <w:t xml:space="preserve"> analyser l’expérience vécue par les utilisateurs de dispositifs de mobilité à roues au Canada et les effets de la conception de l’espace sur la manœuvrabilité et l’utilisation de leur dispositif dans les espaces publics.</w:t>
      </w:r>
      <w:bookmarkEnd w:id="162"/>
    </w:p>
    <w:p w14:paraId="4D2CC9FD" w14:textId="77777777" w:rsidR="00A23415" w:rsidRPr="00F01781" w:rsidRDefault="00A23415" w:rsidP="00DB3261">
      <w:pPr>
        <w:rPr>
          <w:rFonts w:cstheme="minorHAnsi"/>
          <w:lang w:val="fr-CA"/>
        </w:rPr>
      </w:pPr>
      <w:bookmarkStart w:id="163" w:name="lt_pId175"/>
      <w:r w:rsidRPr="00F01781">
        <w:rPr>
          <w:rFonts w:cstheme="minorHAnsi"/>
          <w:b/>
          <w:lang w:val="fr-CA"/>
        </w:rPr>
        <w:t>Objectif n</w:t>
      </w:r>
      <w:r w:rsidRPr="00F01781">
        <w:rPr>
          <w:rFonts w:cstheme="minorHAnsi"/>
          <w:b/>
          <w:vertAlign w:val="superscript"/>
          <w:lang w:val="fr-CA"/>
        </w:rPr>
        <w:t>o</w:t>
      </w:r>
      <w:r w:rsidRPr="00F01781">
        <w:rPr>
          <w:rFonts w:cstheme="minorHAnsi"/>
          <w:b/>
          <w:lang w:val="fr-CA"/>
        </w:rPr>
        <w:t> 3 :</w:t>
      </w:r>
      <w:r w:rsidRPr="00F01781">
        <w:rPr>
          <w:rFonts w:cstheme="minorHAnsi"/>
          <w:lang w:val="fr-CA"/>
        </w:rPr>
        <w:t xml:space="preserve"> dresser le portrait de l’état des connaissances en ce qui concerne les recommandations en matière d’aménagement pour les enfants qui utilisent un dispositif de mobilité à roues.</w:t>
      </w:r>
      <w:bookmarkEnd w:id="163"/>
    </w:p>
    <w:p w14:paraId="4A4DCBBF" w14:textId="298EE0A0" w:rsidR="00A23415" w:rsidRPr="00F01781" w:rsidRDefault="00A23415" w:rsidP="00DB3261">
      <w:pPr>
        <w:rPr>
          <w:rFonts w:cstheme="minorHAnsi"/>
          <w:lang w:val="fr-CA"/>
        </w:rPr>
      </w:pPr>
      <w:bookmarkStart w:id="164" w:name="lt_pId176"/>
      <w:r w:rsidRPr="00F01781">
        <w:rPr>
          <w:rFonts w:cstheme="minorHAnsi"/>
          <w:b/>
          <w:lang w:val="fr-CA"/>
        </w:rPr>
        <w:t>Objectif n</w:t>
      </w:r>
      <w:r w:rsidRPr="00F01781">
        <w:rPr>
          <w:rFonts w:cstheme="minorHAnsi"/>
          <w:b/>
          <w:vertAlign w:val="superscript"/>
          <w:lang w:val="fr-CA"/>
        </w:rPr>
        <w:t>o</w:t>
      </w:r>
      <w:r w:rsidRPr="00F01781">
        <w:rPr>
          <w:rFonts w:cstheme="minorHAnsi"/>
          <w:b/>
          <w:lang w:val="fr-CA"/>
        </w:rPr>
        <w:t> 4 :</w:t>
      </w:r>
      <w:r w:rsidRPr="00F01781">
        <w:rPr>
          <w:rFonts w:cstheme="minorHAnsi"/>
          <w:lang w:val="fr-CA"/>
        </w:rPr>
        <w:t xml:space="preserve"> élaborer un ensemble de recommandations visant à améliorer l’accessibilité de l’environnement bâti pour les Canadiens qui utilisent des dispositifs de mobilité à roues.</w:t>
      </w:r>
      <w:bookmarkEnd w:id="164"/>
    </w:p>
    <w:p w14:paraId="1F2165F8" w14:textId="4E9C5D04" w:rsidR="004D176F" w:rsidRPr="00F01781" w:rsidRDefault="00FA4B67" w:rsidP="0032081E">
      <w:pPr>
        <w:pStyle w:val="Heading1"/>
        <w:numPr>
          <w:ilvl w:val="1"/>
          <w:numId w:val="13"/>
        </w:numPr>
        <w:spacing w:after="240"/>
        <w:rPr>
          <w:rFonts w:cstheme="minorHAnsi"/>
          <w:b/>
          <w:sz w:val="28"/>
          <w:szCs w:val="28"/>
          <w:lang w:val="fr-CA"/>
        </w:rPr>
      </w:pPr>
      <w:bookmarkStart w:id="165" w:name="_Toc225959432"/>
      <w:r w:rsidRPr="00F01781">
        <w:rPr>
          <w:rFonts w:cstheme="minorHAnsi"/>
          <w:b/>
          <w:sz w:val="28"/>
          <w:szCs w:val="28"/>
          <w:lang w:val="fr-CA"/>
        </w:rPr>
        <w:t>Aperçu du rapport</w:t>
      </w:r>
      <w:bookmarkEnd w:id="165"/>
    </w:p>
    <w:p w14:paraId="122ECB88" w14:textId="42952E7B" w:rsidR="000346A7" w:rsidRPr="00F01781" w:rsidRDefault="00CE64A0" w:rsidP="00DB3261">
      <w:pPr>
        <w:rPr>
          <w:rFonts w:cstheme="minorHAnsi"/>
          <w:lang w:val="fr-CA"/>
        </w:rPr>
      </w:pPr>
      <w:r w:rsidRPr="00F01781">
        <w:rPr>
          <w:rFonts w:cstheme="minorHAnsi"/>
          <w:lang w:val="fr-CA"/>
        </w:rPr>
        <w:t>Ce rapport est divisé en trois parties</w:t>
      </w:r>
      <w:r w:rsidR="002F5AE2" w:rsidRPr="00F01781">
        <w:rPr>
          <w:rFonts w:cstheme="minorHAnsi"/>
          <w:lang w:val="fr-CA"/>
        </w:rPr>
        <w:t xml:space="preserve"> </w:t>
      </w:r>
      <w:r w:rsidR="000346A7" w:rsidRPr="00F01781">
        <w:rPr>
          <w:rFonts w:cstheme="minorHAnsi"/>
          <w:lang w:val="fr-CA"/>
        </w:rPr>
        <w:t>:</w:t>
      </w:r>
    </w:p>
    <w:p w14:paraId="73C3500B" w14:textId="382A01F0" w:rsidR="00CE64A0" w:rsidRPr="00F01781" w:rsidRDefault="00CE64A0" w:rsidP="00DB3261">
      <w:pPr>
        <w:pStyle w:val="ListParagraph"/>
        <w:numPr>
          <w:ilvl w:val="0"/>
          <w:numId w:val="3"/>
        </w:numPr>
        <w:rPr>
          <w:rFonts w:cstheme="minorHAnsi"/>
          <w:lang w:val="fr-CA"/>
        </w:rPr>
      </w:pPr>
      <w:r w:rsidRPr="00F01781">
        <w:rPr>
          <w:rFonts w:cstheme="minorHAnsi"/>
          <w:lang w:val="fr-CA"/>
        </w:rPr>
        <w:t>La</w:t>
      </w:r>
      <w:r w:rsidR="0020528F">
        <w:rPr>
          <w:rFonts w:cstheme="minorHAnsi"/>
          <w:lang w:val="fr-CA"/>
        </w:rPr>
        <w:t xml:space="preserve"> Partie A</w:t>
      </w:r>
      <w:r w:rsidRPr="00F01781">
        <w:rPr>
          <w:rFonts w:cstheme="minorHAnsi"/>
          <w:lang w:val="fr-CA"/>
        </w:rPr>
        <w:t xml:space="preserve"> porte sur les utilisateurs adultes de dispositifs de mobilité à roues. Tout d’abord, un résumé de l’ensemble des normes et codes canadiens relatifs à l’espace d’accessibilité et aux exigences d’installation des commandes de fonctionnement est fourni</w:t>
      </w:r>
      <w:r w:rsidR="00D829AD" w:rsidRPr="00F01781">
        <w:rPr>
          <w:rFonts w:cstheme="minorHAnsi"/>
          <w:lang w:val="fr-CA"/>
        </w:rPr>
        <w:t xml:space="preserve">. </w:t>
      </w:r>
      <w:bookmarkStart w:id="166" w:name="lt_pId181"/>
      <w:r w:rsidRPr="00F01781">
        <w:rPr>
          <w:rFonts w:cstheme="minorHAnsi"/>
          <w:lang w:val="fr-CA"/>
        </w:rPr>
        <w:t>Certaines normes internationales sont incluses à des fins de comparaison.</w:t>
      </w:r>
      <w:bookmarkEnd w:id="166"/>
      <w:r w:rsidRPr="00F01781">
        <w:rPr>
          <w:rFonts w:cstheme="minorHAnsi"/>
          <w:lang w:val="fr-CA"/>
        </w:rPr>
        <w:t xml:space="preserve"> Les mesures anthropométriques statiques et fonctionnelles, recueillies auprès de différents utilisateurs de dispositifs de mobilité à roues et d’autres appareils fonctionnels, sont ensuite présentées</w:t>
      </w:r>
      <w:r w:rsidR="000346A7" w:rsidRPr="00F01781">
        <w:rPr>
          <w:rFonts w:cstheme="minorHAnsi"/>
          <w:lang w:val="fr-CA"/>
        </w:rPr>
        <w:t>.</w:t>
      </w:r>
      <w:r w:rsidRPr="00F01781">
        <w:rPr>
          <w:rFonts w:cstheme="minorHAnsi"/>
          <w:lang w:val="fr-CA"/>
        </w:rPr>
        <w:t xml:space="preserve"> Enfin, nous présentons notre étude qualitative explorant les expériences vécues par les utilisateurs de dispositifs de mobilité à roues au Canada afin de mieux comprendre comment les caractéristiques de conception des environnements existants (p. ex. la disposition, les caractéristiques ou les contraintes spatiales) influencent la manœuvrabilité, l’utilisation et le déplacement des dispositifs de mobilités à roues.</w:t>
      </w:r>
    </w:p>
    <w:p w14:paraId="0B5B74DA" w14:textId="6F4FFC44" w:rsidR="00D829AD" w:rsidRPr="00F01781" w:rsidRDefault="00247F7E" w:rsidP="00DB3261">
      <w:pPr>
        <w:pStyle w:val="ListParagraph"/>
        <w:numPr>
          <w:ilvl w:val="0"/>
          <w:numId w:val="3"/>
        </w:numPr>
        <w:rPr>
          <w:rFonts w:cstheme="minorHAnsi"/>
          <w:lang w:val="fr-CA"/>
        </w:rPr>
      </w:pPr>
      <w:r w:rsidRPr="00F01781">
        <w:rPr>
          <w:rFonts w:cstheme="minorHAnsi"/>
          <w:lang w:val="fr-CA"/>
        </w:rPr>
        <w:t>La</w:t>
      </w:r>
      <w:r w:rsidR="0020528F">
        <w:rPr>
          <w:rFonts w:cstheme="minorHAnsi"/>
          <w:lang w:val="fr-CA"/>
        </w:rPr>
        <w:t xml:space="preserve"> Partie B</w:t>
      </w:r>
      <w:r w:rsidR="00944463" w:rsidRPr="00F01781">
        <w:rPr>
          <w:rFonts w:cstheme="minorHAnsi"/>
          <w:lang w:val="fr-CA"/>
        </w:rPr>
        <w:t xml:space="preserve"> </w:t>
      </w:r>
      <w:r w:rsidRPr="00F01781">
        <w:rPr>
          <w:rFonts w:cstheme="minorHAnsi"/>
          <w:lang w:val="fr-CA"/>
        </w:rPr>
        <w:t xml:space="preserve">porte sur les considérations de conception pédiatrique. </w:t>
      </w:r>
      <w:bookmarkStart w:id="167" w:name="lt_pId185"/>
      <w:r w:rsidRPr="00F01781">
        <w:rPr>
          <w:rFonts w:cstheme="minorHAnsi"/>
          <w:lang w:val="fr-CA"/>
        </w:rPr>
        <w:t>Cette partie comprend un résumé de l’état des connaissances relatives aux lignes directrices pour la conception des espaces pédiatriques.</w:t>
      </w:r>
      <w:bookmarkEnd w:id="167"/>
    </w:p>
    <w:p w14:paraId="14D59860" w14:textId="5DEEBA40" w:rsidR="00D829AD" w:rsidRPr="00F01781" w:rsidRDefault="00247F7E" w:rsidP="00DB3261">
      <w:pPr>
        <w:pStyle w:val="ListParagraph"/>
        <w:numPr>
          <w:ilvl w:val="0"/>
          <w:numId w:val="2"/>
        </w:numPr>
        <w:rPr>
          <w:rFonts w:cstheme="minorHAnsi"/>
          <w:lang w:val="fr-CA"/>
        </w:rPr>
      </w:pPr>
      <w:r w:rsidRPr="00F01781">
        <w:rPr>
          <w:rFonts w:cstheme="minorHAnsi"/>
          <w:lang w:val="fr-CA"/>
        </w:rPr>
        <w:t>Les principales conclusions, les limites de l’étude et les domaines de travail futurs sont présentés dans la</w:t>
      </w:r>
      <w:r w:rsidR="0020528F">
        <w:rPr>
          <w:rFonts w:cstheme="minorHAnsi"/>
          <w:lang w:val="fr-CA"/>
        </w:rPr>
        <w:t xml:space="preserve"> Partie C</w:t>
      </w:r>
      <w:r w:rsidR="00944463" w:rsidRPr="00F01781">
        <w:rPr>
          <w:rFonts w:cstheme="minorHAnsi"/>
          <w:lang w:val="fr-CA"/>
        </w:rPr>
        <w:t>.</w:t>
      </w:r>
    </w:p>
    <w:p w14:paraId="64D8631F" w14:textId="4421AB77" w:rsidR="00194340" w:rsidRPr="00F01781" w:rsidRDefault="00D829AD" w:rsidP="00AB5E17">
      <w:pPr>
        <w:rPr>
          <w:rFonts w:cstheme="minorHAnsi"/>
          <w:lang w:val="fr-CA"/>
        </w:rPr>
      </w:pPr>
      <w:r w:rsidRPr="00F01781">
        <w:rPr>
          <w:rFonts w:cstheme="minorHAnsi"/>
          <w:lang w:val="fr-CA"/>
        </w:rPr>
        <w:t xml:space="preserve"> </w:t>
      </w:r>
    </w:p>
    <w:p w14:paraId="5ABBD9AF" w14:textId="51020E14" w:rsidR="00D06990" w:rsidRPr="00F01781" w:rsidRDefault="00D06990" w:rsidP="00AB5E17">
      <w:pPr>
        <w:rPr>
          <w:rFonts w:cstheme="minorHAnsi"/>
          <w:lang w:val="fr-CA"/>
        </w:rPr>
      </w:pPr>
    </w:p>
    <w:p w14:paraId="56E2F5B2" w14:textId="7E1D3405" w:rsidR="00D06990" w:rsidRPr="00F01781" w:rsidRDefault="00D06990" w:rsidP="00AB5E17">
      <w:pPr>
        <w:rPr>
          <w:rFonts w:cstheme="minorHAnsi"/>
          <w:lang w:val="fr-CA"/>
        </w:rPr>
      </w:pPr>
    </w:p>
    <w:p w14:paraId="4161B0E8" w14:textId="7A1E8B3C" w:rsidR="00D06990" w:rsidRPr="00F01781" w:rsidRDefault="00D06990" w:rsidP="00AB5E17">
      <w:pPr>
        <w:rPr>
          <w:rFonts w:cstheme="minorHAnsi"/>
          <w:lang w:val="fr-CA"/>
        </w:rPr>
      </w:pPr>
    </w:p>
    <w:p w14:paraId="00D074C3" w14:textId="38601C94" w:rsidR="00D06990" w:rsidRPr="00F01781" w:rsidRDefault="00D06990" w:rsidP="00AB5E17">
      <w:pPr>
        <w:rPr>
          <w:rFonts w:cstheme="minorHAnsi"/>
          <w:lang w:val="fr-CA"/>
        </w:rPr>
      </w:pPr>
    </w:p>
    <w:p w14:paraId="5A353121" w14:textId="20B232FD" w:rsidR="00D06990" w:rsidRPr="00F01781" w:rsidRDefault="00D06990" w:rsidP="00AB5E17">
      <w:pPr>
        <w:rPr>
          <w:rFonts w:cstheme="minorHAnsi"/>
          <w:lang w:val="fr-CA"/>
        </w:rPr>
      </w:pPr>
    </w:p>
    <w:p w14:paraId="6F5ADB64" w14:textId="74F2DFC8" w:rsidR="00D06990" w:rsidRPr="00F01781" w:rsidRDefault="00D06990" w:rsidP="00AB5E17">
      <w:pPr>
        <w:rPr>
          <w:rFonts w:cstheme="minorHAnsi"/>
          <w:lang w:val="fr-CA"/>
        </w:rPr>
      </w:pPr>
    </w:p>
    <w:p w14:paraId="247FE143" w14:textId="77A6C3AC" w:rsidR="00D06990" w:rsidRPr="00F01781" w:rsidRDefault="00D06990" w:rsidP="00AB5E17">
      <w:pPr>
        <w:rPr>
          <w:rFonts w:cstheme="minorHAnsi"/>
          <w:lang w:val="fr-CA"/>
        </w:rPr>
      </w:pPr>
    </w:p>
    <w:p w14:paraId="53AD9A47" w14:textId="3F82B5B6" w:rsidR="00D06990" w:rsidRPr="00F01781" w:rsidRDefault="00D06990" w:rsidP="00AB5E17">
      <w:pPr>
        <w:rPr>
          <w:rFonts w:cstheme="minorHAnsi"/>
          <w:lang w:val="fr-CA"/>
        </w:rPr>
      </w:pPr>
    </w:p>
    <w:p w14:paraId="1481D3D9" w14:textId="01675C4D" w:rsidR="00D06990" w:rsidRPr="00F01781" w:rsidRDefault="00D06990" w:rsidP="00AB5E17">
      <w:pPr>
        <w:rPr>
          <w:rFonts w:cstheme="minorHAnsi"/>
          <w:lang w:val="fr-CA"/>
        </w:rPr>
      </w:pPr>
    </w:p>
    <w:p w14:paraId="754CB9DB" w14:textId="77777777" w:rsidR="00D06990" w:rsidRPr="00F01781" w:rsidRDefault="00D06990" w:rsidP="00AB5E17">
      <w:pPr>
        <w:rPr>
          <w:rFonts w:cstheme="minorHAnsi"/>
          <w:lang w:val="fr-CA"/>
        </w:rPr>
      </w:pPr>
    </w:p>
    <w:p w14:paraId="63556F6D" w14:textId="2E5B1FCD" w:rsidR="00342FED" w:rsidRPr="00F01781" w:rsidRDefault="0052635B" w:rsidP="00342FED">
      <w:pPr>
        <w:pStyle w:val="Heading1"/>
        <w:rPr>
          <w:rFonts w:cstheme="minorHAnsi"/>
          <w:b/>
          <w:lang w:val="fr-CA"/>
        </w:rPr>
      </w:pPr>
      <w:bookmarkStart w:id="168" w:name="_Ref224125087"/>
      <w:bookmarkStart w:id="169" w:name="_Toc225959433"/>
      <w:bookmarkStart w:id="170" w:name="_Toc157072442"/>
      <w:r w:rsidRPr="00F01781">
        <w:rPr>
          <w:rFonts w:cstheme="minorHAnsi"/>
          <w:b/>
          <w:lang w:val="fr-CA"/>
        </w:rPr>
        <w:lastRenderedPageBreak/>
        <w:t>Part</w:t>
      </w:r>
      <w:r w:rsidR="00CE64A0" w:rsidRPr="00F01781">
        <w:rPr>
          <w:rFonts w:cstheme="minorHAnsi"/>
          <w:b/>
          <w:lang w:val="fr-CA"/>
        </w:rPr>
        <w:t>ie</w:t>
      </w:r>
      <w:r w:rsidRPr="00F01781">
        <w:rPr>
          <w:rFonts w:cstheme="minorHAnsi"/>
          <w:b/>
          <w:lang w:val="fr-CA"/>
        </w:rPr>
        <w:t xml:space="preserve"> A</w:t>
      </w:r>
      <w:r w:rsidR="002F5AE2" w:rsidRPr="00F01781">
        <w:rPr>
          <w:rFonts w:cstheme="minorHAnsi"/>
          <w:b/>
          <w:lang w:val="fr-CA"/>
        </w:rPr>
        <w:t xml:space="preserve"> </w:t>
      </w:r>
      <w:r w:rsidR="00CF6572" w:rsidRPr="00F01781">
        <w:rPr>
          <w:rFonts w:cstheme="minorHAnsi"/>
          <w:b/>
          <w:lang w:val="fr-CA"/>
        </w:rPr>
        <w:t xml:space="preserve">: </w:t>
      </w:r>
      <w:bookmarkEnd w:id="168"/>
      <w:r w:rsidR="00342FED" w:rsidRPr="00F01781">
        <w:rPr>
          <w:rFonts w:cstheme="minorHAnsi"/>
          <w:b/>
          <w:lang w:val="fr-CA"/>
        </w:rPr>
        <w:t>Utilisateurs adultes d’appareils de mobilité : création d’une base de données de mesures anthropométriques et fonctionnelles</w:t>
      </w:r>
      <w:bookmarkEnd w:id="169"/>
    </w:p>
    <w:p w14:paraId="3C416094" w14:textId="77777777" w:rsidR="00194340" w:rsidRPr="00F01781" w:rsidRDefault="00194340" w:rsidP="00AB5E17">
      <w:pPr>
        <w:rPr>
          <w:rFonts w:cstheme="minorHAnsi"/>
          <w:lang w:val="fr-CA"/>
        </w:rPr>
      </w:pPr>
    </w:p>
    <w:p w14:paraId="02C38556" w14:textId="4D50DA1F" w:rsidR="00436482" w:rsidRPr="00F01781" w:rsidRDefault="00436482" w:rsidP="00DB3261">
      <w:pPr>
        <w:rPr>
          <w:rFonts w:cstheme="minorHAnsi"/>
          <w:lang w:val="fr-CA"/>
        </w:rPr>
      </w:pPr>
      <w:bookmarkStart w:id="171" w:name="lt_pId188"/>
      <w:r w:rsidRPr="00F01781">
        <w:rPr>
          <w:rFonts w:cstheme="minorHAnsi"/>
          <w:lang w:val="fr-CA"/>
        </w:rPr>
        <w:t>La partie A de ce projet visait à établir une source de données actualisées pour éclairer les exigences en matière d’espace dans les codes et normes d’accessibilité.</w:t>
      </w:r>
      <w:bookmarkEnd w:id="171"/>
      <w:r w:rsidRPr="00F01781">
        <w:rPr>
          <w:rFonts w:cstheme="minorHAnsi"/>
          <w:lang w:val="fr-CA"/>
        </w:rPr>
        <w:t xml:space="preserve"> </w:t>
      </w:r>
      <w:bookmarkStart w:id="172" w:name="lt_pId189"/>
      <w:r w:rsidRPr="00F01781">
        <w:rPr>
          <w:rFonts w:cstheme="minorHAnsi"/>
          <w:lang w:val="fr-CA"/>
        </w:rPr>
        <w:t>La partie A est subdivisée en plusieurs sections</w:t>
      </w:r>
      <w:bookmarkEnd w:id="172"/>
      <w:r w:rsidRPr="00F01781">
        <w:rPr>
          <w:rFonts w:cstheme="minorHAnsi"/>
          <w:lang w:val="fr-CA"/>
        </w:rPr>
        <w:t xml:space="preserve">, dont un résumé des normes et codes d'accessibilité actuels </w:t>
      </w:r>
      <w:r w:rsidR="00D06990" w:rsidRPr="00F01781">
        <w:rPr>
          <w:rFonts w:cstheme="minorHAnsi"/>
          <w:lang w:val="fr-CA"/>
        </w:rPr>
        <w:t>relatifs aux exigences en matière d’espace d’accessibilité et aux orientations en matière d’installation des commandes de fonctionnement, les mesures anthropométriques statiques et fonctionnelles recueillies auprès de différents utilisateurs de dispositifs de mobilité à roues et d’autres appareils fonctionnels, et notre étude qualitative explorant les expériences vécues par les utilisateurs de dispositifs de mobilité à roues.</w:t>
      </w:r>
    </w:p>
    <w:p w14:paraId="381269C5" w14:textId="5B1E15BE" w:rsidR="00EE63F3" w:rsidRPr="00F01781" w:rsidRDefault="004345B6" w:rsidP="00344A91">
      <w:pPr>
        <w:pStyle w:val="Heading1"/>
        <w:numPr>
          <w:ilvl w:val="0"/>
          <w:numId w:val="14"/>
        </w:numPr>
        <w:spacing w:after="240"/>
        <w:ind w:hanging="720"/>
        <w:rPr>
          <w:rFonts w:cstheme="minorHAnsi"/>
          <w:b/>
          <w:sz w:val="28"/>
          <w:szCs w:val="28"/>
          <w:lang w:val="fr-CA"/>
        </w:rPr>
      </w:pPr>
      <w:bookmarkStart w:id="173" w:name="_Ref224117015"/>
      <w:bookmarkStart w:id="174" w:name="_Ref224117053"/>
      <w:bookmarkStart w:id="175" w:name="_Ref224117058"/>
      <w:bookmarkStart w:id="176" w:name="_Ref224117061"/>
      <w:bookmarkStart w:id="177" w:name="_Ref224117108"/>
      <w:bookmarkStart w:id="178" w:name="_Toc225959434"/>
      <w:r w:rsidRPr="00F01781">
        <w:rPr>
          <w:rFonts w:cstheme="minorHAnsi"/>
          <w:b/>
          <w:sz w:val="28"/>
          <w:szCs w:val="28"/>
          <w:lang w:val="fr-CA"/>
        </w:rPr>
        <w:t>Sommaire</w:t>
      </w:r>
      <w:r w:rsidR="003D4DA4" w:rsidRPr="00F01781">
        <w:rPr>
          <w:rFonts w:cstheme="minorHAnsi"/>
          <w:b/>
          <w:sz w:val="28"/>
          <w:szCs w:val="28"/>
          <w:lang w:val="fr-CA"/>
        </w:rPr>
        <w:t xml:space="preserve"> </w:t>
      </w:r>
      <w:bookmarkEnd w:id="170"/>
      <w:bookmarkEnd w:id="173"/>
      <w:bookmarkEnd w:id="174"/>
      <w:bookmarkEnd w:id="175"/>
      <w:bookmarkEnd w:id="176"/>
      <w:bookmarkEnd w:id="177"/>
      <w:r w:rsidRPr="00F01781">
        <w:rPr>
          <w:rFonts w:cstheme="minorHAnsi"/>
          <w:b/>
          <w:sz w:val="28"/>
          <w:szCs w:val="28"/>
          <w:lang w:val="fr-CA"/>
        </w:rPr>
        <w:t>des codes et normes d’accessibilité existants pour l’environnement bâti</w:t>
      </w:r>
      <w:bookmarkEnd w:id="178"/>
    </w:p>
    <w:p w14:paraId="0A846B64" w14:textId="0BB86B3E" w:rsidR="00B00A06" w:rsidRPr="00F01781" w:rsidRDefault="004345B6" w:rsidP="00DB3261">
      <w:pPr>
        <w:rPr>
          <w:rFonts w:cstheme="minorHAnsi"/>
          <w:lang w:val="fr-CA"/>
        </w:rPr>
      </w:pPr>
      <w:bookmarkStart w:id="179" w:name="lt_pId195"/>
      <w:r w:rsidRPr="00F01781">
        <w:rPr>
          <w:rFonts w:cstheme="minorHAnsi"/>
          <w:lang w:val="fr-CA"/>
        </w:rPr>
        <w:t>Afin de contextualiser les résultats de la présente étude, un examen a été effectué pour dresser un portrait du paysage actuel des normes d’accessibilité relatives aux exigences spatiales et à l’installation des commandes de fonctionnement.</w:t>
      </w:r>
      <w:bookmarkEnd w:id="179"/>
      <w:r w:rsidRPr="00F01781">
        <w:rPr>
          <w:rFonts w:cstheme="minorHAnsi"/>
          <w:lang w:val="fr-CA"/>
        </w:rPr>
        <w:t xml:space="preserve"> Les codes et normes d’accessibilité du Canada ont été examinés et résumés dans les tableaux 2 à</w:t>
      </w:r>
      <w:r w:rsidR="00BD4ECA" w:rsidRPr="00F01781">
        <w:rPr>
          <w:rFonts w:cstheme="minorHAnsi"/>
          <w:lang w:val="fr-CA"/>
        </w:rPr>
        <w:t xml:space="preserve"> 4</w:t>
      </w:r>
      <w:r w:rsidR="004C76A6" w:rsidRPr="00F01781">
        <w:rPr>
          <w:rFonts w:cstheme="minorHAnsi"/>
          <w:lang w:val="fr-CA"/>
        </w:rPr>
        <w:t xml:space="preserve">. </w:t>
      </w:r>
      <w:r w:rsidRPr="00F01781">
        <w:rPr>
          <w:rFonts w:cstheme="minorHAnsi"/>
          <w:lang w:val="fr-CA"/>
        </w:rPr>
        <w:t>Certaines ressources provenant des États</w:t>
      </w:r>
      <w:r w:rsidRPr="00F01781">
        <w:rPr>
          <w:rFonts w:cstheme="minorHAnsi"/>
          <w:lang w:val="fr-CA"/>
        </w:rPr>
        <w:noBreakHyphen/>
        <w:t>Unis, du Royaume</w:t>
      </w:r>
      <w:r w:rsidRPr="00F01781">
        <w:rPr>
          <w:rFonts w:cstheme="minorHAnsi"/>
          <w:lang w:val="fr-CA"/>
        </w:rPr>
        <w:noBreakHyphen/>
        <w:t>Uni et de l’Australie ont également été incluses.</w:t>
      </w:r>
    </w:p>
    <w:p w14:paraId="66685E89" w14:textId="07796EE2" w:rsidR="00BC6802" w:rsidRPr="00F01781" w:rsidRDefault="00BC6802" w:rsidP="00DB3261">
      <w:pPr>
        <w:rPr>
          <w:rFonts w:cstheme="minorHAnsi"/>
          <w:lang w:val="fr-CA"/>
        </w:rPr>
      </w:pPr>
    </w:p>
    <w:p w14:paraId="06207098" w14:textId="115AA80B" w:rsidR="00BD53D0" w:rsidRPr="00F01781" w:rsidRDefault="008A5027" w:rsidP="00DB3261">
      <w:pPr>
        <w:pStyle w:val="NormalWeb"/>
        <w:rPr>
          <w:rFonts w:cstheme="minorHAnsi"/>
          <w:lang w:val="fr-CA"/>
        </w:rPr>
      </w:pPr>
      <w:r w:rsidRPr="00F01781">
        <w:rPr>
          <w:rFonts w:asciiTheme="minorHAnsi" w:hAnsiTheme="minorHAnsi" w:cstheme="minorHAnsi"/>
          <w:lang w:val="fr-CA"/>
        </w:rPr>
        <w:t>Ce sommaire permet d’évaluer dans quelle mesure les résultats de notre collecte de données de laboratoire et les estimat</w:t>
      </w:r>
      <w:r w:rsidR="00EA5E3C">
        <w:rPr>
          <w:rFonts w:asciiTheme="minorHAnsi" w:hAnsiTheme="minorHAnsi" w:cstheme="minorHAnsi"/>
          <w:lang w:val="fr-CA"/>
        </w:rPr>
        <w:t>ions au niveau de la population</w:t>
      </w:r>
      <w:r w:rsidR="00E9757E" w:rsidRPr="00F01781">
        <w:rPr>
          <w:rFonts w:asciiTheme="minorHAnsi" w:eastAsia="Times New Roman" w:hAnsiTheme="minorHAnsi" w:cstheme="minorHAnsi"/>
          <w:lang w:val="fr-CA" w:eastAsia="en-CA"/>
        </w:rPr>
        <w:t xml:space="preserve"> </w:t>
      </w:r>
      <w:r w:rsidRPr="00F01781">
        <w:rPr>
          <w:rFonts w:asciiTheme="minorHAnsi" w:hAnsiTheme="minorHAnsi" w:cstheme="minorHAnsi"/>
          <w:lang w:val="fr-CA"/>
        </w:rPr>
        <w:t>concordent avec les normes existantes, et de mettre en évidence les possibilités de renforcer l’harmonisation des orientations en matière de conception au Canada.</w:t>
      </w:r>
    </w:p>
    <w:p w14:paraId="1AFE5DE0" w14:textId="4C8A8144" w:rsidR="00BD53D0" w:rsidRPr="00F01781" w:rsidRDefault="00BD53D0" w:rsidP="00AB5E17">
      <w:pPr>
        <w:rPr>
          <w:rFonts w:cstheme="minorHAnsi"/>
          <w:lang w:val="fr-CA"/>
        </w:rPr>
      </w:pPr>
    </w:p>
    <w:p w14:paraId="788DE1B2" w14:textId="578D5C40" w:rsidR="00BD53D0" w:rsidRPr="00F01781" w:rsidRDefault="00BD53D0" w:rsidP="00AB5E17">
      <w:pPr>
        <w:rPr>
          <w:rFonts w:cstheme="minorHAnsi"/>
          <w:lang w:val="fr-CA"/>
        </w:rPr>
      </w:pPr>
    </w:p>
    <w:p w14:paraId="6518E64E" w14:textId="603A662B" w:rsidR="00BD53D0" w:rsidRPr="00F01781" w:rsidRDefault="00BD53D0" w:rsidP="00AB5E17">
      <w:pPr>
        <w:rPr>
          <w:rFonts w:cstheme="minorHAnsi"/>
          <w:lang w:val="fr-CA"/>
        </w:rPr>
      </w:pPr>
    </w:p>
    <w:p w14:paraId="3B6E7688" w14:textId="2290148A" w:rsidR="00BD53D0" w:rsidRPr="00F01781" w:rsidRDefault="00BD53D0" w:rsidP="00AB5E17">
      <w:pPr>
        <w:rPr>
          <w:rFonts w:cstheme="minorHAnsi"/>
          <w:lang w:val="fr-CA"/>
        </w:rPr>
      </w:pPr>
    </w:p>
    <w:p w14:paraId="0C70A862" w14:textId="24968721" w:rsidR="00BD53D0" w:rsidRPr="00F01781" w:rsidRDefault="00BD53D0" w:rsidP="00AB5E17">
      <w:pPr>
        <w:rPr>
          <w:rFonts w:cstheme="minorHAnsi"/>
          <w:lang w:val="fr-CA"/>
        </w:rPr>
      </w:pPr>
    </w:p>
    <w:p w14:paraId="3DCAC299" w14:textId="2B8EC048" w:rsidR="00BD53D0" w:rsidRPr="00F01781" w:rsidRDefault="00BD53D0" w:rsidP="00AB5E17">
      <w:pPr>
        <w:rPr>
          <w:rFonts w:cstheme="minorHAnsi"/>
          <w:lang w:val="fr-CA"/>
        </w:rPr>
      </w:pPr>
    </w:p>
    <w:p w14:paraId="1E73608D" w14:textId="309F44CD" w:rsidR="00BD53D0" w:rsidRPr="00F01781" w:rsidRDefault="00BD53D0" w:rsidP="00AB5E17">
      <w:pPr>
        <w:rPr>
          <w:rFonts w:cstheme="minorHAnsi"/>
          <w:lang w:val="fr-CA"/>
        </w:rPr>
      </w:pPr>
    </w:p>
    <w:p w14:paraId="44952615" w14:textId="258C0A15" w:rsidR="00BD53D0" w:rsidRPr="00F01781" w:rsidRDefault="00BD53D0" w:rsidP="00AB5E17">
      <w:pPr>
        <w:rPr>
          <w:rFonts w:cstheme="minorHAnsi"/>
          <w:lang w:val="fr-CA"/>
        </w:rPr>
        <w:sectPr w:rsidR="00BD53D0" w:rsidRPr="00F01781">
          <w:pgSz w:w="12240" w:h="15840"/>
          <w:pgMar w:top="1440" w:right="1440" w:bottom="1440" w:left="1440" w:header="720" w:footer="720" w:gutter="0"/>
          <w:cols w:space="720"/>
          <w:docGrid w:linePitch="360"/>
        </w:sectPr>
      </w:pPr>
    </w:p>
    <w:p w14:paraId="2715CE77" w14:textId="7107109C" w:rsidR="00986842" w:rsidRPr="00F01781" w:rsidRDefault="00986842" w:rsidP="00B87C32">
      <w:pPr>
        <w:pStyle w:val="Caption"/>
        <w:rPr>
          <w:rFonts w:cstheme="minorHAnsi"/>
          <w:szCs w:val="24"/>
          <w:lang w:val="fr-CA"/>
        </w:rPr>
      </w:pPr>
      <w:bookmarkStart w:id="180" w:name="_Ref224127352"/>
      <w:bookmarkStart w:id="181" w:name="_Toc225959507"/>
      <w:r w:rsidRPr="00F01781">
        <w:rPr>
          <w:rFonts w:cstheme="minorHAnsi"/>
          <w:szCs w:val="24"/>
          <w:lang w:val="fr-CA"/>
        </w:rPr>
        <w:lastRenderedPageBreak/>
        <w:t>Table</w:t>
      </w:r>
      <w:r w:rsidR="00A14A23"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w:t>
      </w:r>
      <w:r w:rsidR="0061211C" w:rsidRPr="00F01781">
        <w:rPr>
          <w:rFonts w:cstheme="minorHAnsi"/>
          <w:szCs w:val="24"/>
          <w:lang w:val="fr-CA"/>
        </w:rPr>
        <w:fldChar w:fldCharType="end"/>
      </w:r>
      <w:bookmarkEnd w:id="180"/>
      <w:r w:rsidRPr="00F01781">
        <w:rPr>
          <w:rFonts w:cstheme="minorHAnsi"/>
          <w:szCs w:val="24"/>
          <w:lang w:val="fr-CA"/>
        </w:rPr>
        <w:t xml:space="preserve">. </w:t>
      </w:r>
      <w:bookmarkStart w:id="182" w:name="lt_pId199"/>
      <w:r w:rsidR="00A14A23" w:rsidRPr="00F01781">
        <w:rPr>
          <w:rFonts w:cstheme="minorHAnsi"/>
          <w:szCs w:val="24"/>
          <w:lang w:val="fr-CA"/>
        </w:rPr>
        <w:t>Sommaire décrivant certains codes et normes au Canada (et à l’international) définissant la surface de plancher libre accessible et les exigences en matière de dégagement</w:t>
      </w:r>
      <w:bookmarkEnd w:id="182"/>
      <w:bookmarkEnd w:id="181"/>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691"/>
        <w:gridCol w:w="3831"/>
        <w:gridCol w:w="3219"/>
        <w:gridCol w:w="3219"/>
      </w:tblGrid>
      <w:tr w:rsidR="007220CF" w:rsidRPr="00B304C8" w14:paraId="682F42FA" w14:textId="77777777" w:rsidTr="00E53A25">
        <w:trPr>
          <w:trHeight w:val="283"/>
          <w:jc w:val="center"/>
        </w:trPr>
        <w:tc>
          <w:tcPr>
            <w:tcW w:w="1038" w:type="pct"/>
            <w:tcBorders>
              <w:top w:val="single" w:sz="4" w:space="0" w:color="auto"/>
              <w:bottom w:val="single" w:sz="4" w:space="0" w:color="auto"/>
            </w:tcBorders>
            <w:shd w:val="clear" w:color="auto" w:fill="auto"/>
            <w:noWrap/>
            <w:hideMark/>
          </w:tcPr>
          <w:p w14:paraId="3AC8AED9" w14:textId="603249B0" w:rsidR="007220CF" w:rsidRPr="00F01781" w:rsidRDefault="007220CF" w:rsidP="007220CF">
            <w:pPr>
              <w:rPr>
                <w:rFonts w:cstheme="minorHAnsi"/>
                <w:b/>
                <w:lang w:val="fr-CA"/>
              </w:rPr>
            </w:pPr>
          </w:p>
        </w:tc>
        <w:tc>
          <w:tcPr>
            <w:tcW w:w="1478" w:type="pct"/>
            <w:tcBorders>
              <w:top w:val="single" w:sz="4" w:space="0" w:color="auto"/>
              <w:bottom w:val="single" w:sz="4" w:space="0" w:color="auto"/>
            </w:tcBorders>
            <w:shd w:val="clear" w:color="auto" w:fill="auto"/>
            <w:noWrap/>
            <w:hideMark/>
          </w:tcPr>
          <w:p w14:paraId="3FE89A97" w14:textId="388EEFD1" w:rsidR="007220CF" w:rsidRPr="00F01781" w:rsidRDefault="007220CF" w:rsidP="007220CF">
            <w:pPr>
              <w:rPr>
                <w:rFonts w:cstheme="minorHAnsi"/>
                <w:b/>
                <w:lang w:val="fr-CA"/>
              </w:rPr>
            </w:pPr>
            <w:bookmarkStart w:id="183" w:name="lt_pId200"/>
            <w:r w:rsidRPr="00F01781">
              <w:rPr>
                <w:rFonts w:cstheme="minorHAnsi"/>
                <w:b/>
                <w:lang w:val="fr-CA"/>
              </w:rPr>
              <w:t>Surface de plancher libre (largeur et longueur)</w:t>
            </w:r>
            <w:bookmarkEnd w:id="183"/>
          </w:p>
        </w:tc>
        <w:tc>
          <w:tcPr>
            <w:tcW w:w="1242" w:type="pct"/>
            <w:tcBorders>
              <w:top w:val="single" w:sz="4" w:space="0" w:color="auto"/>
              <w:bottom w:val="single" w:sz="4" w:space="0" w:color="auto"/>
            </w:tcBorders>
            <w:shd w:val="clear" w:color="auto" w:fill="auto"/>
          </w:tcPr>
          <w:p w14:paraId="597F71F0" w14:textId="4608709C" w:rsidR="007220CF" w:rsidRPr="00F01781" w:rsidRDefault="007220CF" w:rsidP="007220CF">
            <w:pPr>
              <w:rPr>
                <w:rFonts w:cstheme="minorHAnsi"/>
                <w:b/>
                <w:lang w:val="fr-CA"/>
              </w:rPr>
            </w:pPr>
            <w:bookmarkStart w:id="184" w:name="lt_pId201"/>
            <w:r w:rsidRPr="00F01781">
              <w:rPr>
                <w:rFonts w:cstheme="minorHAnsi"/>
                <w:b/>
                <w:lang w:val="fr-CA"/>
              </w:rPr>
              <w:t>Dégagement pour les genoux (hauteur et profondeur)</w:t>
            </w:r>
            <w:bookmarkEnd w:id="184"/>
          </w:p>
        </w:tc>
        <w:tc>
          <w:tcPr>
            <w:tcW w:w="1242" w:type="pct"/>
            <w:tcBorders>
              <w:top w:val="single" w:sz="4" w:space="0" w:color="auto"/>
              <w:bottom w:val="single" w:sz="4" w:space="0" w:color="auto"/>
            </w:tcBorders>
            <w:shd w:val="clear" w:color="auto" w:fill="auto"/>
          </w:tcPr>
          <w:p w14:paraId="0942F149" w14:textId="214EFD14" w:rsidR="007220CF" w:rsidRPr="00F01781" w:rsidRDefault="007220CF" w:rsidP="007220CF">
            <w:pPr>
              <w:rPr>
                <w:rFonts w:cstheme="minorHAnsi"/>
                <w:b/>
                <w:lang w:val="fr-CA"/>
              </w:rPr>
            </w:pPr>
            <w:bookmarkStart w:id="185" w:name="lt_pId202"/>
            <w:r w:rsidRPr="00F01781">
              <w:rPr>
                <w:rFonts w:cstheme="minorHAnsi"/>
                <w:b/>
                <w:lang w:val="fr-CA"/>
              </w:rPr>
              <w:t>Dégagement pour les orteils (hauteur et profondeur)</w:t>
            </w:r>
            <w:bookmarkEnd w:id="185"/>
          </w:p>
        </w:tc>
      </w:tr>
      <w:tr w:rsidR="007220CF" w:rsidRPr="00F01781" w14:paraId="3F79766C"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78295944" w14:textId="4C09984B" w:rsidR="007220CF" w:rsidRPr="00F01781" w:rsidRDefault="007220CF" w:rsidP="007220CF">
            <w:pPr>
              <w:rPr>
                <w:rFonts w:cstheme="minorHAnsi"/>
                <w:b/>
                <w:lang w:val="fr-CA"/>
              </w:rPr>
            </w:pPr>
            <w:bookmarkStart w:id="186" w:name="lt_pId203"/>
            <w:r w:rsidRPr="00F01781">
              <w:rPr>
                <w:rFonts w:eastAsia="Times New Roman" w:cstheme="minorHAnsi"/>
                <w:b/>
                <w:bCs/>
                <w:lang w:val="fr-CA"/>
              </w:rPr>
              <w:t>CSA/ASC B651 : 2023 – Conception accessible pour l’environnement bâti</w:t>
            </w:r>
            <w:bookmarkEnd w:id="186"/>
          </w:p>
        </w:tc>
        <w:tc>
          <w:tcPr>
            <w:tcW w:w="1478" w:type="pct"/>
            <w:tcBorders>
              <w:top w:val="single" w:sz="4" w:space="0" w:color="auto"/>
              <w:bottom w:val="single" w:sz="4" w:space="0" w:color="auto"/>
            </w:tcBorders>
            <w:shd w:val="clear" w:color="auto" w:fill="auto"/>
            <w:hideMark/>
          </w:tcPr>
          <w:p w14:paraId="57EB4C7F" w14:textId="77777777" w:rsidR="007220CF" w:rsidRPr="00F01781" w:rsidRDefault="007220CF" w:rsidP="007220CF">
            <w:pPr>
              <w:rPr>
                <w:rFonts w:cstheme="minorHAnsi"/>
                <w:lang w:val="fr-CA"/>
              </w:rPr>
            </w:pPr>
            <w:bookmarkStart w:id="187" w:name="lt_pId204"/>
            <w:r w:rsidRPr="00F01781">
              <w:rPr>
                <w:rFonts w:cstheme="minorHAnsi"/>
                <w:lang w:val="fr-CA"/>
              </w:rPr>
              <w:t>820 mm sur 1 390 mm (pour une position stationnaire)</w:t>
            </w:r>
            <w:bookmarkEnd w:id="187"/>
          </w:p>
          <w:p w14:paraId="78E27BE0" w14:textId="77777777" w:rsidR="007220CF" w:rsidRPr="00F01781" w:rsidRDefault="007220CF" w:rsidP="007220CF">
            <w:pPr>
              <w:rPr>
                <w:rFonts w:cstheme="minorHAnsi"/>
                <w:lang w:val="fr-CA"/>
              </w:rPr>
            </w:pPr>
          </w:p>
          <w:p w14:paraId="2B189952" w14:textId="5867F48B" w:rsidR="007220CF" w:rsidRPr="00F01781" w:rsidRDefault="007220CF" w:rsidP="007220CF">
            <w:pPr>
              <w:rPr>
                <w:rFonts w:cstheme="minorHAnsi"/>
                <w:lang w:val="fr-CA"/>
              </w:rPr>
            </w:pPr>
          </w:p>
        </w:tc>
        <w:tc>
          <w:tcPr>
            <w:tcW w:w="1242" w:type="pct"/>
            <w:tcBorders>
              <w:top w:val="single" w:sz="4" w:space="0" w:color="auto"/>
              <w:bottom w:val="single" w:sz="4" w:space="0" w:color="auto"/>
            </w:tcBorders>
            <w:shd w:val="clear" w:color="auto" w:fill="auto"/>
          </w:tcPr>
          <w:p w14:paraId="69BEB04F" w14:textId="562E711A" w:rsidR="007220CF" w:rsidRPr="00F01781" w:rsidRDefault="007220CF" w:rsidP="007220CF">
            <w:pPr>
              <w:rPr>
                <w:rFonts w:cstheme="minorHAnsi"/>
                <w:lang w:val="fr-CA"/>
              </w:rPr>
            </w:pPr>
            <w:bookmarkStart w:id="188" w:name="lt_pId206"/>
            <w:r w:rsidRPr="00F01781">
              <w:rPr>
                <w:rFonts w:cstheme="minorHAnsi"/>
                <w:lang w:val="fr-CA"/>
              </w:rPr>
              <w:t>685 mm sur 200 mm</w:t>
            </w:r>
            <w:bookmarkEnd w:id="188"/>
          </w:p>
        </w:tc>
        <w:tc>
          <w:tcPr>
            <w:tcW w:w="1242" w:type="pct"/>
            <w:tcBorders>
              <w:top w:val="single" w:sz="4" w:space="0" w:color="auto"/>
              <w:bottom w:val="single" w:sz="4" w:space="0" w:color="auto"/>
            </w:tcBorders>
            <w:shd w:val="clear" w:color="auto" w:fill="auto"/>
          </w:tcPr>
          <w:p w14:paraId="537EB884" w14:textId="06F0A53E" w:rsidR="007220CF" w:rsidRPr="00F01781" w:rsidRDefault="007220CF" w:rsidP="007220CF">
            <w:pPr>
              <w:rPr>
                <w:rFonts w:cstheme="minorHAnsi"/>
                <w:lang w:val="fr-CA"/>
              </w:rPr>
            </w:pPr>
            <w:bookmarkStart w:id="189" w:name="lt_pId207"/>
            <w:r w:rsidRPr="00F01781">
              <w:rPr>
                <w:rFonts w:cstheme="minorHAnsi"/>
                <w:lang w:val="fr-CA"/>
              </w:rPr>
              <w:t>230 mm sur 230 mm</w:t>
            </w:r>
            <w:bookmarkEnd w:id="189"/>
          </w:p>
        </w:tc>
      </w:tr>
      <w:tr w:rsidR="007220CF" w:rsidRPr="00F01781" w14:paraId="423B6A85" w14:textId="77777777" w:rsidTr="00E53A25">
        <w:trPr>
          <w:trHeight w:val="1135"/>
          <w:jc w:val="center"/>
        </w:trPr>
        <w:tc>
          <w:tcPr>
            <w:tcW w:w="1038" w:type="pct"/>
            <w:tcBorders>
              <w:top w:val="single" w:sz="4" w:space="0" w:color="auto"/>
              <w:bottom w:val="single" w:sz="4" w:space="0" w:color="auto"/>
            </w:tcBorders>
            <w:shd w:val="clear" w:color="auto" w:fill="auto"/>
            <w:hideMark/>
          </w:tcPr>
          <w:p w14:paraId="31C0D83D" w14:textId="37B88821" w:rsidR="007220CF" w:rsidRPr="00F01781" w:rsidRDefault="007220CF" w:rsidP="007220CF">
            <w:pPr>
              <w:rPr>
                <w:rFonts w:cstheme="minorHAnsi"/>
                <w:b/>
                <w:lang w:val="fr-CA"/>
              </w:rPr>
            </w:pPr>
            <w:bookmarkStart w:id="190" w:name="lt_pId208"/>
            <w:r w:rsidRPr="00F01781">
              <w:rPr>
                <w:rFonts w:eastAsia="Times New Roman" w:cstheme="minorHAnsi"/>
                <w:b/>
                <w:bCs/>
                <w:lang w:val="fr-CA"/>
              </w:rPr>
              <w:t>CSA/ASC B652 : 2023 – Logements accessibles</w:t>
            </w:r>
            <w:bookmarkEnd w:id="190"/>
          </w:p>
        </w:tc>
        <w:tc>
          <w:tcPr>
            <w:tcW w:w="1478" w:type="pct"/>
            <w:tcBorders>
              <w:top w:val="single" w:sz="4" w:space="0" w:color="auto"/>
              <w:bottom w:val="single" w:sz="4" w:space="0" w:color="auto"/>
            </w:tcBorders>
            <w:shd w:val="clear" w:color="auto" w:fill="auto"/>
            <w:hideMark/>
          </w:tcPr>
          <w:p w14:paraId="55BFFB8C" w14:textId="77777777" w:rsidR="007220CF" w:rsidRPr="00F01781" w:rsidRDefault="007220CF" w:rsidP="007220CF">
            <w:pPr>
              <w:rPr>
                <w:rFonts w:cstheme="minorHAnsi"/>
                <w:lang w:val="fr-CA"/>
              </w:rPr>
            </w:pPr>
            <w:bookmarkStart w:id="191" w:name="lt_pId209"/>
            <w:r w:rsidRPr="00F01781">
              <w:rPr>
                <w:rFonts w:cstheme="minorHAnsi"/>
                <w:lang w:val="fr-CA"/>
              </w:rPr>
              <w:t>820 mm sur 1 390 mm (pour une position stationnaire)</w:t>
            </w:r>
            <w:bookmarkEnd w:id="191"/>
          </w:p>
          <w:p w14:paraId="41220340" w14:textId="77777777" w:rsidR="007220CF" w:rsidRPr="00F01781" w:rsidRDefault="007220CF" w:rsidP="007220CF">
            <w:pPr>
              <w:rPr>
                <w:rFonts w:cstheme="minorHAnsi"/>
                <w:lang w:val="fr-CA"/>
              </w:rPr>
            </w:pPr>
          </w:p>
          <w:p w14:paraId="422B2013" w14:textId="77777777" w:rsidR="007220CF" w:rsidRPr="00F01781" w:rsidRDefault="007220CF" w:rsidP="007220CF">
            <w:pPr>
              <w:rPr>
                <w:rFonts w:cstheme="minorHAnsi"/>
                <w:lang w:val="fr-CA"/>
              </w:rPr>
            </w:pPr>
          </w:p>
          <w:p w14:paraId="4F1B8ED3" w14:textId="0B7A44E2" w:rsidR="007220CF" w:rsidRPr="00F01781" w:rsidRDefault="007220CF" w:rsidP="007220CF">
            <w:pPr>
              <w:rPr>
                <w:rFonts w:cstheme="minorHAnsi"/>
                <w:lang w:val="fr-CA"/>
              </w:rPr>
            </w:pPr>
            <w:bookmarkStart w:id="192" w:name="lt_pId211"/>
            <w:r w:rsidRPr="00F01781">
              <w:rPr>
                <w:rFonts w:cstheme="minorHAnsi"/>
                <w:lang w:val="fr-CA"/>
              </w:rPr>
              <w:t>900 mm sur 1 500 mm (pour l’espace de transfert de salle de bain)</w:t>
            </w:r>
            <w:bookmarkEnd w:id="192"/>
          </w:p>
        </w:tc>
        <w:tc>
          <w:tcPr>
            <w:tcW w:w="1242" w:type="pct"/>
            <w:tcBorders>
              <w:top w:val="single" w:sz="4" w:space="0" w:color="auto"/>
              <w:bottom w:val="single" w:sz="4" w:space="0" w:color="auto"/>
            </w:tcBorders>
            <w:shd w:val="clear" w:color="auto" w:fill="auto"/>
          </w:tcPr>
          <w:p w14:paraId="6F430725" w14:textId="315F07B1" w:rsidR="007220CF" w:rsidRPr="00F01781" w:rsidRDefault="007220CF" w:rsidP="007220CF">
            <w:pPr>
              <w:rPr>
                <w:rFonts w:cstheme="minorHAnsi"/>
                <w:lang w:val="fr-CA"/>
              </w:rPr>
            </w:pPr>
            <w:bookmarkStart w:id="193" w:name="lt_pId212"/>
            <w:r w:rsidRPr="00F01781">
              <w:rPr>
                <w:rFonts w:cstheme="minorHAnsi"/>
                <w:lang w:val="fr-CA"/>
              </w:rPr>
              <w:t>685 à 730 mm sur 200 mm</w:t>
            </w:r>
            <w:bookmarkEnd w:id="193"/>
          </w:p>
        </w:tc>
        <w:tc>
          <w:tcPr>
            <w:tcW w:w="1242" w:type="pct"/>
            <w:tcBorders>
              <w:top w:val="single" w:sz="4" w:space="0" w:color="auto"/>
              <w:bottom w:val="single" w:sz="4" w:space="0" w:color="auto"/>
            </w:tcBorders>
            <w:shd w:val="clear" w:color="auto" w:fill="auto"/>
          </w:tcPr>
          <w:p w14:paraId="7976161E" w14:textId="6D610618" w:rsidR="007220CF" w:rsidRPr="00F01781" w:rsidRDefault="007220CF" w:rsidP="007220CF">
            <w:pPr>
              <w:rPr>
                <w:rFonts w:cstheme="minorHAnsi"/>
                <w:lang w:val="fr-CA"/>
              </w:rPr>
            </w:pPr>
            <w:bookmarkStart w:id="194" w:name="lt_pId213"/>
            <w:r w:rsidRPr="00F01781">
              <w:rPr>
                <w:rFonts w:cstheme="minorHAnsi"/>
                <w:lang w:val="fr-CA"/>
              </w:rPr>
              <w:t>230 mm sur 230 mm</w:t>
            </w:r>
            <w:bookmarkEnd w:id="194"/>
          </w:p>
        </w:tc>
      </w:tr>
      <w:tr w:rsidR="007220CF" w:rsidRPr="00F01781" w14:paraId="42AE1CCB"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7C724043" w14:textId="087AA46B" w:rsidR="007220CF" w:rsidRPr="00F01781" w:rsidRDefault="007220CF" w:rsidP="007220CF">
            <w:pPr>
              <w:rPr>
                <w:rFonts w:cstheme="minorHAnsi"/>
                <w:b/>
                <w:lang w:val="fr-CA"/>
              </w:rPr>
            </w:pPr>
            <w:bookmarkStart w:id="195" w:name="lt_pId214"/>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2.1 – Espaces extérieurs (ébauche)</w:t>
            </w:r>
            <w:bookmarkEnd w:id="195"/>
          </w:p>
        </w:tc>
        <w:tc>
          <w:tcPr>
            <w:tcW w:w="1478" w:type="pct"/>
            <w:tcBorders>
              <w:top w:val="single" w:sz="4" w:space="0" w:color="auto"/>
              <w:bottom w:val="single" w:sz="4" w:space="0" w:color="auto"/>
            </w:tcBorders>
            <w:shd w:val="clear" w:color="auto" w:fill="auto"/>
            <w:hideMark/>
          </w:tcPr>
          <w:p w14:paraId="68D54447" w14:textId="77777777" w:rsidR="007220CF" w:rsidRPr="00F01781" w:rsidRDefault="007220CF" w:rsidP="007220CF">
            <w:pPr>
              <w:rPr>
                <w:rFonts w:cstheme="minorHAnsi"/>
                <w:lang w:val="fr-CA"/>
              </w:rPr>
            </w:pPr>
            <w:bookmarkStart w:id="196" w:name="lt_pId215"/>
            <w:r w:rsidRPr="00F01781">
              <w:rPr>
                <w:rFonts w:cstheme="minorHAnsi"/>
                <w:lang w:val="fr-CA"/>
              </w:rPr>
              <w:t>900 mm sur 1 500 mm (pour une position stationnaire)</w:t>
            </w:r>
            <w:bookmarkEnd w:id="196"/>
          </w:p>
          <w:p w14:paraId="58A953CC" w14:textId="77777777" w:rsidR="007220CF" w:rsidRPr="00F01781" w:rsidRDefault="007220CF" w:rsidP="007220CF">
            <w:pPr>
              <w:rPr>
                <w:rFonts w:cstheme="minorHAnsi"/>
                <w:lang w:val="fr-CA"/>
              </w:rPr>
            </w:pPr>
            <w:r w:rsidRPr="00F01781">
              <w:rPr>
                <w:rFonts w:cstheme="minorHAnsi"/>
                <w:lang w:val="fr-CA"/>
              </w:rPr>
              <w:t xml:space="preserve"> </w:t>
            </w:r>
          </w:p>
          <w:p w14:paraId="2BD9B4DD" w14:textId="7300AA8C" w:rsidR="007220CF" w:rsidRPr="00F01781" w:rsidRDefault="007220CF" w:rsidP="007220CF">
            <w:pPr>
              <w:rPr>
                <w:rFonts w:cstheme="minorHAnsi"/>
                <w:lang w:val="fr-CA"/>
              </w:rPr>
            </w:pPr>
            <w:bookmarkStart w:id="197" w:name="lt_pId216"/>
            <w:r w:rsidRPr="00F01781">
              <w:rPr>
                <w:rFonts w:cstheme="minorHAnsi"/>
                <w:lang w:val="fr-CA"/>
              </w:rPr>
              <w:t>2 200 mm sur 900 mm (pour une approche latérale parallèle à l’objet)</w:t>
            </w:r>
            <w:bookmarkEnd w:id="197"/>
          </w:p>
        </w:tc>
        <w:tc>
          <w:tcPr>
            <w:tcW w:w="1242" w:type="pct"/>
            <w:tcBorders>
              <w:top w:val="single" w:sz="4" w:space="0" w:color="auto"/>
              <w:bottom w:val="single" w:sz="4" w:space="0" w:color="auto"/>
            </w:tcBorders>
            <w:shd w:val="clear" w:color="auto" w:fill="auto"/>
          </w:tcPr>
          <w:p w14:paraId="59FC535B" w14:textId="715CC44E" w:rsidR="007220CF" w:rsidRPr="00F01781" w:rsidRDefault="007220CF" w:rsidP="007220CF">
            <w:pPr>
              <w:rPr>
                <w:rFonts w:cstheme="minorHAnsi"/>
                <w:lang w:val="fr-CA"/>
              </w:rPr>
            </w:pPr>
            <w:bookmarkStart w:id="198" w:name="lt_pId217"/>
            <w:r w:rsidRPr="00F01781">
              <w:rPr>
                <w:rFonts w:cstheme="minorHAnsi"/>
                <w:lang w:val="fr-CA"/>
              </w:rPr>
              <w:t>685 mm sur 280 à 480 mm</w:t>
            </w:r>
            <w:bookmarkEnd w:id="198"/>
          </w:p>
        </w:tc>
        <w:tc>
          <w:tcPr>
            <w:tcW w:w="1242" w:type="pct"/>
            <w:tcBorders>
              <w:top w:val="single" w:sz="4" w:space="0" w:color="auto"/>
              <w:bottom w:val="single" w:sz="4" w:space="0" w:color="auto"/>
            </w:tcBorders>
            <w:shd w:val="clear" w:color="auto" w:fill="auto"/>
          </w:tcPr>
          <w:p w14:paraId="4016B86E" w14:textId="5E9D7485" w:rsidR="007220CF" w:rsidRPr="00F01781" w:rsidRDefault="007220CF" w:rsidP="007220CF">
            <w:pPr>
              <w:rPr>
                <w:rFonts w:cstheme="minorHAnsi"/>
                <w:lang w:val="fr-CA"/>
              </w:rPr>
            </w:pPr>
            <w:bookmarkStart w:id="199" w:name="lt_pId218"/>
            <w:r w:rsidRPr="00F01781">
              <w:rPr>
                <w:rFonts w:cstheme="minorHAnsi"/>
                <w:lang w:val="fr-CA"/>
              </w:rPr>
              <w:t>230 mm sur 430 mm</w:t>
            </w:r>
            <w:bookmarkEnd w:id="199"/>
          </w:p>
        </w:tc>
      </w:tr>
      <w:tr w:rsidR="007220CF" w:rsidRPr="00F01781" w14:paraId="3EF5DCD4" w14:textId="77777777" w:rsidTr="00E53A25">
        <w:trPr>
          <w:trHeight w:val="852"/>
          <w:jc w:val="center"/>
        </w:trPr>
        <w:tc>
          <w:tcPr>
            <w:tcW w:w="1038" w:type="pct"/>
            <w:tcBorders>
              <w:top w:val="single" w:sz="4" w:space="0" w:color="auto"/>
              <w:bottom w:val="single" w:sz="4" w:space="0" w:color="auto"/>
            </w:tcBorders>
            <w:shd w:val="clear" w:color="auto" w:fill="auto"/>
            <w:hideMark/>
          </w:tcPr>
          <w:p w14:paraId="2C936081" w14:textId="455E9432" w:rsidR="007220CF" w:rsidRPr="00F01781" w:rsidRDefault="007220CF" w:rsidP="007220CF">
            <w:pPr>
              <w:rPr>
                <w:rFonts w:cstheme="minorHAnsi"/>
                <w:b/>
                <w:lang w:val="fr-CA"/>
              </w:rPr>
            </w:pPr>
            <w:bookmarkStart w:id="200" w:name="lt_pId219"/>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2.3 – Modèle de norme d’accessibilité pour l’environnement bâti (ébauche)</w:t>
            </w:r>
            <w:bookmarkEnd w:id="200"/>
          </w:p>
        </w:tc>
        <w:tc>
          <w:tcPr>
            <w:tcW w:w="1478" w:type="pct"/>
            <w:tcBorders>
              <w:top w:val="single" w:sz="4" w:space="0" w:color="auto"/>
              <w:bottom w:val="single" w:sz="4" w:space="0" w:color="auto"/>
            </w:tcBorders>
            <w:shd w:val="clear" w:color="auto" w:fill="auto"/>
            <w:hideMark/>
          </w:tcPr>
          <w:p w14:paraId="20B6A04E" w14:textId="77777777" w:rsidR="007220CF" w:rsidRPr="00F01781" w:rsidRDefault="007220CF" w:rsidP="007220CF">
            <w:pPr>
              <w:rPr>
                <w:rFonts w:cstheme="minorHAnsi"/>
                <w:lang w:val="fr-CA"/>
              </w:rPr>
            </w:pPr>
            <w:bookmarkStart w:id="201" w:name="lt_pId220"/>
            <w:r w:rsidRPr="00F01781">
              <w:rPr>
                <w:rFonts w:cstheme="minorHAnsi"/>
                <w:lang w:val="fr-CA"/>
              </w:rPr>
              <w:t>900 mm sur 1 500 mm (pour une approche vers l’avant)</w:t>
            </w:r>
            <w:bookmarkEnd w:id="201"/>
          </w:p>
          <w:p w14:paraId="1930822A" w14:textId="77777777" w:rsidR="007220CF" w:rsidRPr="00F01781" w:rsidRDefault="007220CF" w:rsidP="007220CF">
            <w:pPr>
              <w:rPr>
                <w:rFonts w:cstheme="minorHAnsi"/>
                <w:lang w:val="fr-CA"/>
              </w:rPr>
            </w:pPr>
          </w:p>
          <w:p w14:paraId="74FE5714" w14:textId="77777777" w:rsidR="007220CF" w:rsidRPr="00F01781" w:rsidRDefault="007220CF" w:rsidP="007220CF">
            <w:pPr>
              <w:rPr>
                <w:rFonts w:cstheme="minorHAnsi"/>
                <w:lang w:val="fr-CA"/>
              </w:rPr>
            </w:pPr>
            <w:bookmarkStart w:id="202" w:name="lt_pId221"/>
            <w:r w:rsidRPr="00F01781">
              <w:rPr>
                <w:rFonts w:cstheme="minorHAnsi"/>
                <w:lang w:val="fr-CA"/>
              </w:rPr>
              <w:t>2 200 mm sur 900 mm (pour une approche parallèle)</w:t>
            </w:r>
            <w:bookmarkEnd w:id="202"/>
          </w:p>
          <w:p w14:paraId="5C5F8197" w14:textId="77777777" w:rsidR="007220CF" w:rsidRPr="00F01781" w:rsidRDefault="007220CF" w:rsidP="007220CF">
            <w:pPr>
              <w:rPr>
                <w:rFonts w:cstheme="minorHAnsi"/>
                <w:lang w:val="fr-CA"/>
              </w:rPr>
            </w:pPr>
          </w:p>
          <w:p w14:paraId="1C76354D" w14:textId="56FB6A47" w:rsidR="007220CF" w:rsidRPr="00F01781" w:rsidRDefault="007220CF" w:rsidP="007220CF">
            <w:pPr>
              <w:rPr>
                <w:rFonts w:cstheme="minorHAnsi"/>
                <w:lang w:val="fr-CA"/>
              </w:rPr>
            </w:pPr>
            <w:bookmarkStart w:id="203" w:name="lt_pId222"/>
            <w:r w:rsidRPr="00F01781">
              <w:rPr>
                <w:rFonts w:cstheme="minorHAnsi"/>
                <w:lang w:val="fr-CA"/>
              </w:rPr>
              <w:t>2 100 mm sur 2 100 mm (pour l’approche et le transfert)</w:t>
            </w:r>
            <w:bookmarkEnd w:id="203"/>
          </w:p>
        </w:tc>
        <w:tc>
          <w:tcPr>
            <w:tcW w:w="1242" w:type="pct"/>
            <w:tcBorders>
              <w:top w:val="single" w:sz="4" w:space="0" w:color="auto"/>
              <w:bottom w:val="single" w:sz="4" w:space="0" w:color="auto"/>
            </w:tcBorders>
            <w:shd w:val="clear" w:color="auto" w:fill="auto"/>
          </w:tcPr>
          <w:p w14:paraId="7DE79406" w14:textId="55CF2A62" w:rsidR="007220CF" w:rsidRPr="00F01781" w:rsidRDefault="007220CF" w:rsidP="007220CF">
            <w:pPr>
              <w:rPr>
                <w:rFonts w:cstheme="minorHAnsi"/>
                <w:lang w:val="fr-CA"/>
              </w:rPr>
            </w:pPr>
            <w:bookmarkStart w:id="204" w:name="lt_pId223"/>
            <w:r w:rsidRPr="00F01781">
              <w:rPr>
                <w:rFonts w:cstheme="minorHAnsi"/>
                <w:lang w:val="fr-CA"/>
              </w:rPr>
              <w:t>685 mm sur 300 mm</w:t>
            </w:r>
            <w:bookmarkEnd w:id="204"/>
          </w:p>
        </w:tc>
        <w:tc>
          <w:tcPr>
            <w:tcW w:w="1242" w:type="pct"/>
            <w:tcBorders>
              <w:top w:val="single" w:sz="4" w:space="0" w:color="auto"/>
              <w:bottom w:val="single" w:sz="4" w:space="0" w:color="auto"/>
            </w:tcBorders>
            <w:shd w:val="clear" w:color="auto" w:fill="auto"/>
          </w:tcPr>
          <w:p w14:paraId="3826AE34" w14:textId="67F82BD0" w:rsidR="007220CF" w:rsidRPr="00F01781" w:rsidRDefault="007220CF" w:rsidP="007220CF">
            <w:pPr>
              <w:rPr>
                <w:rFonts w:cstheme="minorHAnsi"/>
                <w:lang w:val="fr-CA"/>
              </w:rPr>
            </w:pPr>
            <w:bookmarkStart w:id="205" w:name="lt_pId224"/>
            <w:r w:rsidRPr="00F01781">
              <w:rPr>
                <w:rFonts w:cstheme="minorHAnsi"/>
                <w:lang w:val="fr-CA"/>
              </w:rPr>
              <w:t>350 mm sur 500 mm</w:t>
            </w:r>
            <w:bookmarkEnd w:id="205"/>
          </w:p>
        </w:tc>
      </w:tr>
      <w:tr w:rsidR="007220CF" w:rsidRPr="00B304C8" w14:paraId="33288366" w14:textId="77777777" w:rsidTr="00E53A25">
        <w:trPr>
          <w:trHeight w:val="283"/>
          <w:jc w:val="center"/>
        </w:trPr>
        <w:tc>
          <w:tcPr>
            <w:tcW w:w="1038" w:type="pct"/>
            <w:tcBorders>
              <w:top w:val="single" w:sz="4" w:space="0" w:color="auto"/>
              <w:bottom w:val="single" w:sz="4" w:space="0" w:color="auto"/>
            </w:tcBorders>
            <w:shd w:val="clear" w:color="auto" w:fill="auto"/>
            <w:hideMark/>
          </w:tcPr>
          <w:p w14:paraId="792585FB" w14:textId="2F5D0923" w:rsidR="007220CF" w:rsidRPr="00F01781" w:rsidRDefault="007220CF" w:rsidP="007220CF">
            <w:pPr>
              <w:rPr>
                <w:rFonts w:cstheme="minorHAnsi"/>
                <w:b/>
                <w:lang w:val="fr-CA"/>
              </w:rPr>
            </w:pPr>
            <w:bookmarkStart w:id="206" w:name="lt_pId225"/>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2.2 – Évacuations d’urgence (ébauche)</w:t>
            </w:r>
            <w:bookmarkEnd w:id="206"/>
          </w:p>
        </w:tc>
        <w:tc>
          <w:tcPr>
            <w:tcW w:w="1478" w:type="pct"/>
            <w:tcBorders>
              <w:top w:val="single" w:sz="4" w:space="0" w:color="auto"/>
              <w:bottom w:val="single" w:sz="4" w:space="0" w:color="auto"/>
            </w:tcBorders>
            <w:shd w:val="clear" w:color="auto" w:fill="auto"/>
            <w:hideMark/>
          </w:tcPr>
          <w:p w14:paraId="2F91EDA3" w14:textId="6CEF6684" w:rsidR="007220CF" w:rsidRPr="00F01781" w:rsidRDefault="007220CF" w:rsidP="007220CF">
            <w:pPr>
              <w:rPr>
                <w:rFonts w:cstheme="minorHAnsi"/>
                <w:lang w:val="fr-CA"/>
              </w:rPr>
            </w:pPr>
            <w:bookmarkStart w:id="207" w:name="lt_pId226"/>
            <w:r w:rsidRPr="00F01781">
              <w:rPr>
                <w:rFonts w:cstheme="minorHAnsi"/>
                <w:lang w:val="fr-CA"/>
              </w:rPr>
              <w:t>900 mm sur 1 500 mm (pour une position stationnaire)</w:t>
            </w:r>
            <w:bookmarkEnd w:id="207"/>
          </w:p>
        </w:tc>
        <w:tc>
          <w:tcPr>
            <w:tcW w:w="1242" w:type="pct"/>
            <w:tcBorders>
              <w:top w:val="single" w:sz="4" w:space="0" w:color="auto"/>
              <w:bottom w:val="single" w:sz="4" w:space="0" w:color="auto"/>
            </w:tcBorders>
            <w:shd w:val="clear" w:color="auto" w:fill="auto"/>
          </w:tcPr>
          <w:p w14:paraId="0C565F02" w14:textId="315268E8" w:rsidR="007220CF" w:rsidRPr="00F01781" w:rsidRDefault="007220CF" w:rsidP="007220CF">
            <w:pPr>
              <w:rPr>
                <w:rFonts w:cstheme="minorHAnsi"/>
                <w:lang w:val="fr-CA"/>
              </w:rPr>
            </w:pPr>
            <w:bookmarkStart w:id="208" w:name="lt_pId227"/>
            <w:r w:rsidRPr="00F01781">
              <w:rPr>
                <w:rFonts w:cstheme="minorHAnsi"/>
                <w:i/>
                <w:lang w:val="fr-CA"/>
              </w:rPr>
              <w:t>Non défini dans la norme</w:t>
            </w:r>
            <w:bookmarkEnd w:id="208"/>
          </w:p>
        </w:tc>
        <w:tc>
          <w:tcPr>
            <w:tcW w:w="1242" w:type="pct"/>
            <w:tcBorders>
              <w:top w:val="single" w:sz="4" w:space="0" w:color="auto"/>
              <w:bottom w:val="single" w:sz="4" w:space="0" w:color="auto"/>
            </w:tcBorders>
            <w:shd w:val="clear" w:color="auto" w:fill="auto"/>
          </w:tcPr>
          <w:p w14:paraId="68878C91" w14:textId="754508FD" w:rsidR="007220CF" w:rsidRPr="00F01781" w:rsidRDefault="007220CF" w:rsidP="007220CF">
            <w:pPr>
              <w:rPr>
                <w:rFonts w:cstheme="minorHAnsi"/>
                <w:lang w:val="fr-CA"/>
              </w:rPr>
            </w:pPr>
            <w:bookmarkStart w:id="209" w:name="lt_pId228"/>
            <w:r w:rsidRPr="00F01781">
              <w:rPr>
                <w:rFonts w:cstheme="minorHAnsi"/>
                <w:i/>
                <w:lang w:val="fr-CA"/>
              </w:rPr>
              <w:t>Non défini dans la norme</w:t>
            </w:r>
            <w:bookmarkEnd w:id="209"/>
          </w:p>
        </w:tc>
      </w:tr>
      <w:tr w:rsidR="007220CF" w:rsidRPr="00B304C8" w14:paraId="2ECEEBA2" w14:textId="77777777" w:rsidTr="00E53A25">
        <w:trPr>
          <w:trHeight w:val="283"/>
          <w:jc w:val="center"/>
        </w:trPr>
        <w:tc>
          <w:tcPr>
            <w:tcW w:w="1038" w:type="pct"/>
            <w:tcBorders>
              <w:top w:val="single" w:sz="4" w:space="0" w:color="auto"/>
              <w:bottom w:val="single" w:sz="4" w:space="0" w:color="auto"/>
            </w:tcBorders>
            <w:shd w:val="clear" w:color="auto" w:fill="auto"/>
            <w:hideMark/>
          </w:tcPr>
          <w:p w14:paraId="3445A909" w14:textId="1E3775AC" w:rsidR="007220CF" w:rsidRPr="00F01781" w:rsidRDefault="007220CF" w:rsidP="007220CF">
            <w:pPr>
              <w:rPr>
                <w:rFonts w:cstheme="minorHAnsi"/>
                <w:b/>
                <w:lang w:val="fr-CA"/>
              </w:rPr>
            </w:pPr>
            <w:bookmarkStart w:id="210" w:name="lt_pId229"/>
            <w:r w:rsidRPr="00F01781">
              <w:rPr>
                <w:rFonts w:eastAsia="Times New Roman" w:cstheme="minorHAnsi"/>
                <w:b/>
                <w:bCs/>
                <w:lang w:val="fr-CA"/>
              </w:rPr>
              <w:lastRenderedPageBreak/>
              <w:t>CAN-ASC-2.8</w:t>
            </w:r>
            <w:r w:rsidR="002F5AE2" w:rsidRPr="00F01781">
              <w:rPr>
                <w:rFonts w:eastAsia="Times New Roman" w:cstheme="minorHAnsi"/>
                <w:b/>
                <w:bCs/>
                <w:lang w:val="fr-CA"/>
              </w:rPr>
              <w:t xml:space="preserve"> </w:t>
            </w:r>
            <w:r w:rsidRPr="00F01781">
              <w:rPr>
                <w:rFonts w:eastAsia="Times New Roman" w:cstheme="minorHAnsi"/>
                <w:b/>
                <w:bCs/>
                <w:lang w:val="fr-CA"/>
              </w:rPr>
              <w:t>:</w:t>
            </w:r>
            <w:r w:rsidR="002F5AE2" w:rsidRPr="00F01781">
              <w:rPr>
                <w:rFonts w:eastAsia="Times New Roman" w:cstheme="minorHAnsi"/>
                <w:b/>
                <w:bCs/>
                <w:lang w:val="fr-CA"/>
              </w:rPr>
              <w:t xml:space="preserve"> </w:t>
            </w:r>
            <w:r w:rsidRPr="00F01781">
              <w:rPr>
                <w:rFonts w:eastAsia="Times New Roman" w:cstheme="minorHAnsi"/>
                <w:b/>
                <w:bCs/>
                <w:lang w:val="fr-CA"/>
              </w:rPr>
              <w:t>2025 – Logements prêts à l’accessibilité</w:t>
            </w:r>
            <w:bookmarkEnd w:id="210"/>
          </w:p>
        </w:tc>
        <w:tc>
          <w:tcPr>
            <w:tcW w:w="1478" w:type="pct"/>
            <w:tcBorders>
              <w:top w:val="single" w:sz="4" w:space="0" w:color="auto"/>
              <w:bottom w:val="single" w:sz="4" w:space="0" w:color="auto"/>
            </w:tcBorders>
            <w:shd w:val="clear" w:color="auto" w:fill="auto"/>
            <w:hideMark/>
          </w:tcPr>
          <w:p w14:paraId="373CB45D" w14:textId="77777777" w:rsidR="007220CF" w:rsidRPr="00F01781" w:rsidRDefault="007220CF" w:rsidP="007220CF">
            <w:pPr>
              <w:rPr>
                <w:rFonts w:cstheme="minorHAnsi"/>
                <w:lang w:val="fr-CA"/>
              </w:rPr>
            </w:pPr>
            <w:bookmarkStart w:id="211" w:name="lt_pId230"/>
            <w:r w:rsidRPr="00F01781">
              <w:rPr>
                <w:rFonts w:cstheme="minorHAnsi"/>
                <w:lang w:val="fr-CA"/>
              </w:rPr>
              <w:t>820 mm sur 1 390 mm (pour une position stationnaire)</w:t>
            </w:r>
            <w:bookmarkEnd w:id="211"/>
          </w:p>
          <w:p w14:paraId="6F7294F6" w14:textId="706924C3" w:rsidR="007220CF" w:rsidRPr="00F01781" w:rsidRDefault="007220CF" w:rsidP="007220CF">
            <w:pPr>
              <w:rPr>
                <w:rFonts w:cstheme="minorHAnsi"/>
                <w:lang w:val="fr-CA"/>
              </w:rPr>
            </w:pPr>
          </w:p>
        </w:tc>
        <w:tc>
          <w:tcPr>
            <w:tcW w:w="1242" w:type="pct"/>
            <w:tcBorders>
              <w:top w:val="single" w:sz="4" w:space="0" w:color="auto"/>
              <w:bottom w:val="single" w:sz="4" w:space="0" w:color="auto"/>
            </w:tcBorders>
            <w:shd w:val="clear" w:color="auto" w:fill="auto"/>
          </w:tcPr>
          <w:p w14:paraId="19C98147" w14:textId="33173E69" w:rsidR="007220CF" w:rsidRPr="00F01781" w:rsidRDefault="007220CF" w:rsidP="007220CF">
            <w:pPr>
              <w:rPr>
                <w:rFonts w:cstheme="minorHAnsi"/>
                <w:lang w:val="fr-CA"/>
              </w:rPr>
            </w:pPr>
            <w:bookmarkStart w:id="212" w:name="lt_pId231"/>
            <w:r w:rsidRPr="00F01781">
              <w:rPr>
                <w:rFonts w:cstheme="minorHAnsi"/>
                <w:i/>
                <w:lang w:val="fr-CA"/>
              </w:rPr>
              <w:t>Conforme à la norme ASC/CSA B652</w:t>
            </w:r>
            <w:bookmarkEnd w:id="212"/>
          </w:p>
        </w:tc>
        <w:tc>
          <w:tcPr>
            <w:tcW w:w="1242" w:type="pct"/>
            <w:tcBorders>
              <w:top w:val="single" w:sz="4" w:space="0" w:color="auto"/>
              <w:bottom w:val="single" w:sz="4" w:space="0" w:color="auto"/>
            </w:tcBorders>
            <w:shd w:val="clear" w:color="auto" w:fill="auto"/>
          </w:tcPr>
          <w:p w14:paraId="62714773" w14:textId="09B5BEE9" w:rsidR="007220CF" w:rsidRPr="00F01781" w:rsidRDefault="007220CF" w:rsidP="007220CF">
            <w:pPr>
              <w:rPr>
                <w:rFonts w:cstheme="minorHAnsi"/>
                <w:lang w:val="fr-CA"/>
              </w:rPr>
            </w:pPr>
            <w:bookmarkStart w:id="213" w:name="lt_pId232"/>
            <w:r w:rsidRPr="00F01781">
              <w:rPr>
                <w:rFonts w:cstheme="minorHAnsi"/>
                <w:i/>
                <w:lang w:val="fr-CA"/>
              </w:rPr>
              <w:t>Conforme à la norme ASC/CSA B652</w:t>
            </w:r>
            <w:bookmarkEnd w:id="213"/>
          </w:p>
        </w:tc>
      </w:tr>
      <w:tr w:rsidR="007220CF" w:rsidRPr="00F01781" w14:paraId="1B87AE62" w14:textId="77777777" w:rsidTr="00E53A25">
        <w:trPr>
          <w:trHeight w:val="567"/>
          <w:jc w:val="center"/>
        </w:trPr>
        <w:tc>
          <w:tcPr>
            <w:tcW w:w="1038" w:type="pct"/>
            <w:tcBorders>
              <w:top w:val="single" w:sz="4" w:space="0" w:color="auto"/>
              <w:bottom w:val="single" w:sz="4" w:space="0" w:color="auto"/>
            </w:tcBorders>
            <w:shd w:val="clear" w:color="auto" w:fill="auto"/>
            <w:hideMark/>
          </w:tcPr>
          <w:p w14:paraId="53326C0F" w14:textId="4712FA78" w:rsidR="007220CF" w:rsidRPr="00F01781" w:rsidRDefault="007220CF" w:rsidP="007220CF">
            <w:pPr>
              <w:rPr>
                <w:rFonts w:cstheme="minorHAnsi"/>
                <w:b/>
                <w:lang w:val="fr-CA"/>
              </w:rPr>
            </w:pPr>
            <w:bookmarkStart w:id="214" w:name="lt_pId233"/>
            <w:r w:rsidRPr="00F01781">
              <w:rPr>
                <w:rFonts w:cstheme="minorHAnsi"/>
                <w:b/>
                <w:lang w:val="fr-CA"/>
              </w:rPr>
              <w:t>Code national du bâtiment du Canada (2025)</w:t>
            </w:r>
            <w:bookmarkEnd w:id="214"/>
          </w:p>
        </w:tc>
        <w:tc>
          <w:tcPr>
            <w:tcW w:w="1478" w:type="pct"/>
            <w:tcBorders>
              <w:top w:val="single" w:sz="4" w:space="0" w:color="auto"/>
              <w:bottom w:val="single" w:sz="4" w:space="0" w:color="auto"/>
            </w:tcBorders>
            <w:shd w:val="clear" w:color="auto" w:fill="auto"/>
            <w:hideMark/>
          </w:tcPr>
          <w:p w14:paraId="687FAD97" w14:textId="77777777" w:rsidR="007220CF" w:rsidRPr="00F01781" w:rsidRDefault="007220CF" w:rsidP="007220CF">
            <w:pPr>
              <w:rPr>
                <w:rFonts w:cstheme="minorHAnsi"/>
                <w:lang w:val="fr-CA"/>
              </w:rPr>
            </w:pPr>
            <w:bookmarkStart w:id="215" w:name="lt_pId234"/>
            <w:r w:rsidRPr="00F01781">
              <w:rPr>
                <w:rFonts w:cstheme="minorHAnsi"/>
                <w:lang w:val="fr-CA"/>
              </w:rPr>
              <w:t>800 mm sur 1 350 mm (pour une position stationnaire)</w:t>
            </w:r>
            <w:bookmarkEnd w:id="215"/>
          </w:p>
          <w:p w14:paraId="05335EF0" w14:textId="77777777" w:rsidR="007220CF" w:rsidRPr="00F01781" w:rsidRDefault="007220CF" w:rsidP="007220CF">
            <w:pPr>
              <w:rPr>
                <w:rFonts w:cstheme="minorHAnsi"/>
                <w:lang w:val="fr-CA"/>
              </w:rPr>
            </w:pPr>
          </w:p>
          <w:p w14:paraId="4EBF1C7E" w14:textId="1ECDD1F0" w:rsidR="007220CF" w:rsidRPr="00F01781" w:rsidRDefault="007220CF" w:rsidP="007220CF">
            <w:pPr>
              <w:rPr>
                <w:rFonts w:cstheme="minorHAnsi"/>
                <w:lang w:val="fr-CA"/>
              </w:rPr>
            </w:pPr>
            <w:bookmarkStart w:id="216" w:name="lt_pId235"/>
            <w:r w:rsidRPr="00F01781">
              <w:rPr>
                <w:rFonts w:cstheme="minorHAnsi"/>
                <w:lang w:val="fr-CA"/>
              </w:rPr>
              <w:t>900 mm sur 1 500 mm (pour l’espace de transfert de salle de bain)</w:t>
            </w:r>
            <w:bookmarkEnd w:id="216"/>
          </w:p>
        </w:tc>
        <w:tc>
          <w:tcPr>
            <w:tcW w:w="1242" w:type="pct"/>
            <w:tcBorders>
              <w:top w:val="single" w:sz="4" w:space="0" w:color="auto"/>
              <w:bottom w:val="single" w:sz="4" w:space="0" w:color="auto"/>
            </w:tcBorders>
            <w:shd w:val="clear" w:color="auto" w:fill="auto"/>
          </w:tcPr>
          <w:p w14:paraId="14B4ECEF" w14:textId="3B95BA43" w:rsidR="007220CF" w:rsidRPr="00F01781" w:rsidRDefault="007220CF" w:rsidP="007220CF">
            <w:pPr>
              <w:rPr>
                <w:rFonts w:cstheme="minorHAnsi"/>
                <w:lang w:val="fr-CA"/>
              </w:rPr>
            </w:pPr>
            <w:bookmarkStart w:id="217" w:name="lt_pId236"/>
            <w:r w:rsidRPr="00F01781">
              <w:rPr>
                <w:rFonts w:cstheme="minorHAnsi"/>
                <w:lang w:val="fr-CA"/>
              </w:rPr>
              <w:t>685 à 735 mm sur 200 mm</w:t>
            </w:r>
            <w:bookmarkEnd w:id="217"/>
          </w:p>
        </w:tc>
        <w:tc>
          <w:tcPr>
            <w:tcW w:w="1242" w:type="pct"/>
            <w:tcBorders>
              <w:top w:val="single" w:sz="4" w:space="0" w:color="auto"/>
              <w:bottom w:val="single" w:sz="4" w:space="0" w:color="auto"/>
            </w:tcBorders>
            <w:shd w:val="clear" w:color="auto" w:fill="auto"/>
          </w:tcPr>
          <w:p w14:paraId="7BF25A86" w14:textId="1A099F1C" w:rsidR="007220CF" w:rsidRPr="00F01781" w:rsidRDefault="007220CF" w:rsidP="007220CF">
            <w:pPr>
              <w:rPr>
                <w:rFonts w:cstheme="minorHAnsi"/>
                <w:lang w:val="fr-CA"/>
              </w:rPr>
            </w:pPr>
            <w:bookmarkStart w:id="218" w:name="lt_pId237"/>
            <w:r w:rsidRPr="00F01781">
              <w:rPr>
                <w:rFonts w:cstheme="minorHAnsi"/>
                <w:lang w:val="fr-CA"/>
              </w:rPr>
              <w:t>230 mm sur 280 à 430 mm</w:t>
            </w:r>
            <w:bookmarkEnd w:id="218"/>
          </w:p>
        </w:tc>
      </w:tr>
      <w:tr w:rsidR="007220CF" w:rsidRPr="00F01781" w14:paraId="251995D4" w14:textId="77777777" w:rsidTr="00E53A25">
        <w:trPr>
          <w:trHeight w:val="567"/>
          <w:jc w:val="center"/>
        </w:trPr>
        <w:tc>
          <w:tcPr>
            <w:tcW w:w="1038" w:type="pct"/>
            <w:tcBorders>
              <w:top w:val="single" w:sz="4" w:space="0" w:color="auto"/>
              <w:bottom w:val="single" w:sz="4" w:space="0" w:color="auto"/>
            </w:tcBorders>
            <w:shd w:val="clear" w:color="auto" w:fill="auto"/>
          </w:tcPr>
          <w:p w14:paraId="3F39A810" w14:textId="1CE6F920" w:rsidR="007220CF" w:rsidRPr="00653959" w:rsidRDefault="007220CF" w:rsidP="007220CF">
            <w:pPr>
              <w:rPr>
                <w:rFonts w:cstheme="minorHAnsi"/>
                <w:b/>
                <w:lang w:val="en-US"/>
              </w:rPr>
            </w:pPr>
            <w:bookmarkStart w:id="219" w:name="lt_pId238"/>
            <w:r w:rsidRPr="00653959">
              <w:rPr>
                <w:rFonts w:cstheme="minorHAnsi"/>
                <w:b/>
                <w:lang w:val="en-US"/>
              </w:rPr>
              <w:t>ICC/ANSI A117.1</w:t>
            </w:r>
            <w:r w:rsidR="002F5AE2" w:rsidRPr="00653959">
              <w:rPr>
                <w:rFonts w:cstheme="minorHAnsi"/>
                <w:b/>
                <w:lang w:val="en-US"/>
              </w:rPr>
              <w:t xml:space="preserve"> </w:t>
            </w:r>
            <w:r w:rsidRPr="00653959">
              <w:rPr>
                <w:rFonts w:cstheme="minorHAnsi"/>
                <w:b/>
                <w:lang w:val="en-US"/>
              </w:rPr>
              <w:t>:</w:t>
            </w:r>
            <w:r w:rsidR="002F5AE2" w:rsidRPr="00653959">
              <w:rPr>
                <w:rFonts w:cstheme="minorHAnsi"/>
                <w:b/>
                <w:lang w:val="en-US"/>
              </w:rPr>
              <w:t xml:space="preserve"> </w:t>
            </w:r>
            <w:r w:rsidRPr="00653959">
              <w:rPr>
                <w:rFonts w:cstheme="minorHAnsi"/>
                <w:b/>
                <w:lang w:val="en-US"/>
              </w:rPr>
              <w:t>2017 – Accessible and Usable Buildings</w:t>
            </w:r>
            <w:bookmarkEnd w:id="219"/>
          </w:p>
        </w:tc>
        <w:tc>
          <w:tcPr>
            <w:tcW w:w="1478" w:type="pct"/>
            <w:tcBorders>
              <w:top w:val="single" w:sz="4" w:space="0" w:color="auto"/>
              <w:bottom w:val="single" w:sz="4" w:space="0" w:color="auto"/>
            </w:tcBorders>
            <w:shd w:val="clear" w:color="auto" w:fill="auto"/>
          </w:tcPr>
          <w:p w14:paraId="21F14C13" w14:textId="4BFDEC7E" w:rsidR="007220CF" w:rsidRPr="00F01781" w:rsidRDefault="007220CF" w:rsidP="007220CF">
            <w:pPr>
              <w:rPr>
                <w:rFonts w:cstheme="minorHAnsi"/>
                <w:lang w:val="fr-CA"/>
              </w:rPr>
            </w:pPr>
            <w:bookmarkStart w:id="220" w:name="lt_pId239"/>
            <w:r w:rsidRPr="00F01781">
              <w:rPr>
                <w:rFonts w:cstheme="minorHAnsi"/>
                <w:lang w:val="fr-CA"/>
              </w:rPr>
              <w:t>760 mm sur 1 320 mm (pour une position stationnaire)</w:t>
            </w:r>
            <w:bookmarkEnd w:id="220"/>
          </w:p>
        </w:tc>
        <w:tc>
          <w:tcPr>
            <w:tcW w:w="1242" w:type="pct"/>
            <w:tcBorders>
              <w:top w:val="single" w:sz="4" w:space="0" w:color="auto"/>
              <w:bottom w:val="single" w:sz="4" w:space="0" w:color="auto"/>
            </w:tcBorders>
            <w:shd w:val="clear" w:color="auto" w:fill="auto"/>
          </w:tcPr>
          <w:p w14:paraId="41003BB6" w14:textId="6F7CC722" w:rsidR="007220CF" w:rsidRPr="00F01781" w:rsidRDefault="007220CF" w:rsidP="007220CF">
            <w:pPr>
              <w:rPr>
                <w:rFonts w:cstheme="minorHAnsi"/>
                <w:lang w:val="fr-CA"/>
              </w:rPr>
            </w:pPr>
            <w:bookmarkStart w:id="221" w:name="lt_pId240"/>
            <w:r w:rsidRPr="00F01781">
              <w:rPr>
                <w:rFonts w:cstheme="minorHAnsi"/>
                <w:lang w:val="fr-CA"/>
              </w:rPr>
              <w:t>685 mm sur 205 à 280 mm</w:t>
            </w:r>
            <w:bookmarkEnd w:id="221"/>
          </w:p>
        </w:tc>
        <w:tc>
          <w:tcPr>
            <w:tcW w:w="1242" w:type="pct"/>
            <w:tcBorders>
              <w:top w:val="single" w:sz="4" w:space="0" w:color="auto"/>
              <w:bottom w:val="single" w:sz="4" w:space="0" w:color="auto"/>
            </w:tcBorders>
            <w:shd w:val="clear" w:color="auto" w:fill="auto"/>
          </w:tcPr>
          <w:p w14:paraId="40FF818B" w14:textId="2381C893" w:rsidR="007220CF" w:rsidRPr="00F01781" w:rsidRDefault="007220CF" w:rsidP="007220CF">
            <w:pPr>
              <w:rPr>
                <w:rFonts w:cstheme="minorHAnsi"/>
                <w:lang w:val="fr-CA"/>
              </w:rPr>
            </w:pPr>
            <w:bookmarkStart w:id="222" w:name="lt_pId241"/>
            <w:r w:rsidRPr="00F01781">
              <w:rPr>
                <w:rFonts w:cstheme="minorHAnsi"/>
                <w:lang w:val="fr-CA"/>
              </w:rPr>
              <w:t>230 mm sur 430 mm</w:t>
            </w:r>
            <w:bookmarkEnd w:id="222"/>
          </w:p>
        </w:tc>
      </w:tr>
      <w:tr w:rsidR="007220CF" w:rsidRPr="00F01781" w14:paraId="1AB5B287" w14:textId="77777777" w:rsidTr="00E53A25">
        <w:trPr>
          <w:trHeight w:val="567"/>
          <w:jc w:val="center"/>
        </w:trPr>
        <w:tc>
          <w:tcPr>
            <w:tcW w:w="1038" w:type="pct"/>
            <w:tcBorders>
              <w:top w:val="single" w:sz="4" w:space="0" w:color="auto"/>
              <w:bottom w:val="single" w:sz="4" w:space="0" w:color="auto"/>
            </w:tcBorders>
            <w:shd w:val="clear" w:color="auto" w:fill="auto"/>
          </w:tcPr>
          <w:p w14:paraId="6195A1CF" w14:textId="39F5BC0D" w:rsidR="007220CF" w:rsidRPr="00F01781" w:rsidRDefault="007220CF" w:rsidP="007220CF">
            <w:pPr>
              <w:rPr>
                <w:rFonts w:cstheme="minorHAnsi"/>
                <w:b/>
                <w:lang w:val="fr-CA"/>
              </w:rPr>
            </w:pPr>
            <w:bookmarkStart w:id="223" w:name="lt_pId242"/>
            <w:r w:rsidRPr="00F01781">
              <w:rPr>
                <w:rFonts w:cstheme="minorHAnsi"/>
                <w:b/>
                <w:lang w:val="fr-CA"/>
              </w:rPr>
              <w:t>Normes 2010 de l’ADA pour une conception accessible</w:t>
            </w:r>
            <w:bookmarkEnd w:id="223"/>
          </w:p>
        </w:tc>
        <w:tc>
          <w:tcPr>
            <w:tcW w:w="1478" w:type="pct"/>
            <w:tcBorders>
              <w:top w:val="single" w:sz="4" w:space="0" w:color="auto"/>
              <w:bottom w:val="single" w:sz="4" w:space="0" w:color="auto"/>
            </w:tcBorders>
            <w:shd w:val="clear" w:color="auto" w:fill="auto"/>
          </w:tcPr>
          <w:p w14:paraId="446D5A17" w14:textId="603E5CC2" w:rsidR="007220CF" w:rsidRPr="00F01781" w:rsidRDefault="007220CF" w:rsidP="007220CF">
            <w:pPr>
              <w:rPr>
                <w:rFonts w:cstheme="minorHAnsi"/>
                <w:lang w:val="fr-CA"/>
              </w:rPr>
            </w:pPr>
            <w:bookmarkStart w:id="224" w:name="lt_pId243"/>
            <w:r w:rsidRPr="00F01781">
              <w:rPr>
                <w:rFonts w:cstheme="minorHAnsi"/>
                <w:lang w:val="fr-CA"/>
              </w:rPr>
              <w:t>760 mm sur 1 220 mm (pour une position stationnaire)</w:t>
            </w:r>
            <w:bookmarkEnd w:id="224"/>
          </w:p>
        </w:tc>
        <w:tc>
          <w:tcPr>
            <w:tcW w:w="1242" w:type="pct"/>
            <w:tcBorders>
              <w:top w:val="single" w:sz="4" w:space="0" w:color="auto"/>
              <w:bottom w:val="single" w:sz="4" w:space="0" w:color="auto"/>
            </w:tcBorders>
            <w:shd w:val="clear" w:color="auto" w:fill="auto"/>
          </w:tcPr>
          <w:p w14:paraId="322600AB" w14:textId="3EA9ED0B" w:rsidR="007220CF" w:rsidRPr="00F01781" w:rsidRDefault="007220CF" w:rsidP="007220CF">
            <w:pPr>
              <w:rPr>
                <w:rFonts w:cstheme="minorHAnsi"/>
                <w:lang w:val="fr-CA"/>
              </w:rPr>
            </w:pPr>
            <w:bookmarkStart w:id="225" w:name="lt_pId244"/>
            <w:r w:rsidRPr="00F01781">
              <w:rPr>
                <w:rFonts w:cstheme="minorHAnsi"/>
                <w:lang w:val="fr-CA"/>
              </w:rPr>
              <w:t>685 mm sur 205 à 280 mm</w:t>
            </w:r>
            <w:bookmarkEnd w:id="225"/>
          </w:p>
        </w:tc>
        <w:tc>
          <w:tcPr>
            <w:tcW w:w="1242" w:type="pct"/>
            <w:tcBorders>
              <w:top w:val="single" w:sz="4" w:space="0" w:color="auto"/>
              <w:bottom w:val="single" w:sz="4" w:space="0" w:color="auto"/>
            </w:tcBorders>
            <w:shd w:val="clear" w:color="auto" w:fill="auto"/>
          </w:tcPr>
          <w:p w14:paraId="76F47191" w14:textId="0D70E44D" w:rsidR="007220CF" w:rsidRPr="00F01781" w:rsidRDefault="007220CF" w:rsidP="007220CF">
            <w:pPr>
              <w:rPr>
                <w:rFonts w:cstheme="minorHAnsi"/>
                <w:lang w:val="fr-CA"/>
              </w:rPr>
            </w:pPr>
            <w:bookmarkStart w:id="226" w:name="lt_pId245"/>
            <w:r w:rsidRPr="00F01781">
              <w:rPr>
                <w:rFonts w:cstheme="minorHAnsi"/>
                <w:lang w:val="fr-CA"/>
              </w:rPr>
              <w:t>230 mm sur 430 mm</w:t>
            </w:r>
            <w:bookmarkEnd w:id="226"/>
          </w:p>
        </w:tc>
      </w:tr>
      <w:tr w:rsidR="007220CF" w:rsidRPr="00F01781" w14:paraId="05C66EB6" w14:textId="77777777" w:rsidTr="00E53A25">
        <w:trPr>
          <w:trHeight w:val="567"/>
          <w:jc w:val="center"/>
        </w:trPr>
        <w:tc>
          <w:tcPr>
            <w:tcW w:w="1038" w:type="pct"/>
            <w:tcBorders>
              <w:top w:val="single" w:sz="4" w:space="0" w:color="auto"/>
              <w:bottom w:val="single" w:sz="4" w:space="0" w:color="auto"/>
            </w:tcBorders>
            <w:shd w:val="clear" w:color="auto" w:fill="auto"/>
          </w:tcPr>
          <w:p w14:paraId="478E996B" w14:textId="0ACF968B" w:rsidR="007220CF" w:rsidRPr="00653959" w:rsidRDefault="007220CF" w:rsidP="007220CF">
            <w:pPr>
              <w:rPr>
                <w:rFonts w:cstheme="minorHAnsi"/>
                <w:b/>
                <w:lang w:val="en-US"/>
              </w:rPr>
            </w:pPr>
            <w:bookmarkStart w:id="227" w:name="lt_pId246"/>
            <w:r w:rsidRPr="00653959">
              <w:rPr>
                <w:rFonts w:cstheme="minorHAnsi"/>
                <w:b/>
                <w:lang w:val="en-US"/>
              </w:rPr>
              <w:t>AS-1428.1</w:t>
            </w:r>
            <w:r w:rsidR="002F5AE2" w:rsidRPr="00653959">
              <w:rPr>
                <w:rFonts w:cstheme="minorHAnsi"/>
                <w:b/>
                <w:lang w:val="en-US"/>
              </w:rPr>
              <w:t xml:space="preserve"> </w:t>
            </w:r>
            <w:r w:rsidRPr="00653959">
              <w:rPr>
                <w:rFonts w:cstheme="minorHAnsi"/>
                <w:b/>
                <w:lang w:val="en-US"/>
              </w:rPr>
              <w:t>:</w:t>
            </w:r>
            <w:r w:rsidR="002F5AE2" w:rsidRPr="00653959">
              <w:rPr>
                <w:rFonts w:cstheme="minorHAnsi"/>
                <w:b/>
                <w:lang w:val="en-US"/>
              </w:rPr>
              <w:t xml:space="preserve"> </w:t>
            </w:r>
            <w:r w:rsidRPr="00653959">
              <w:rPr>
                <w:rFonts w:cstheme="minorHAnsi"/>
                <w:b/>
                <w:lang w:val="en-US"/>
              </w:rPr>
              <w:t>2021 – Design for Access and Mobility</w:t>
            </w:r>
            <w:bookmarkEnd w:id="227"/>
          </w:p>
        </w:tc>
        <w:tc>
          <w:tcPr>
            <w:tcW w:w="1478" w:type="pct"/>
            <w:tcBorders>
              <w:top w:val="single" w:sz="4" w:space="0" w:color="auto"/>
              <w:bottom w:val="single" w:sz="4" w:space="0" w:color="auto"/>
            </w:tcBorders>
            <w:shd w:val="clear" w:color="auto" w:fill="auto"/>
          </w:tcPr>
          <w:p w14:paraId="44A07670" w14:textId="74294B78" w:rsidR="007220CF" w:rsidRPr="00F01781" w:rsidRDefault="007220CF" w:rsidP="007220CF">
            <w:pPr>
              <w:rPr>
                <w:rFonts w:cstheme="minorHAnsi"/>
                <w:lang w:val="fr-CA"/>
              </w:rPr>
            </w:pPr>
            <w:bookmarkStart w:id="228" w:name="lt_pId247"/>
            <w:r w:rsidRPr="00F01781">
              <w:rPr>
                <w:rFonts w:cstheme="minorHAnsi"/>
                <w:lang w:val="fr-CA"/>
              </w:rPr>
              <w:t>800 mm sur 1 300 mm (pour une position stationnaire)</w:t>
            </w:r>
            <w:bookmarkEnd w:id="228"/>
          </w:p>
        </w:tc>
        <w:tc>
          <w:tcPr>
            <w:tcW w:w="1242" w:type="pct"/>
            <w:tcBorders>
              <w:top w:val="single" w:sz="4" w:space="0" w:color="auto"/>
              <w:bottom w:val="single" w:sz="4" w:space="0" w:color="auto"/>
            </w:tcBorders>
            <w:shd w:val="clear" w:color="auto" w:fill="auto"/>
          </w:tcPr>
          <w:p w14:paraId="5AEC74FC" w14:textId="10C8FA41" w:rsidR="007220CF" w:rsidRPr="00F01781" w:rsidRDefault="007220CF" w:rsidP="007220CF">
            <w:pPr>
              <w:rPr>
                <w:rFonts w:cstheme="minorHAnsi"/>
                <w:lang w:val="fr-CA"/>
              </w:rPr>
            </w:pPr>
            <w:bookmarkStart w:id="229" w:name="lt_pId248"/>
            <w:r w:rsidRPr="00F01781">
              <w:rPr>
                <w:rFonts w:cstheme="minorHAnsi"/>
                <w:lang w:val="fr-CA"/>
              </w:rPr>
              <w:t>720 mm sur 240 mm</w:t>
            </w:r>
            <w:bookmarkEnd w:id="229"/>
          </w:p>
        </w:tc>
        <w:tc>
          <w:tcPr>
            <w:tcW w:w="1242" w:type="pct"/>
            <w:tcBorders>
              <w:top w:val="single" w:sz="4" w:space="0" w:color="auto"/>
              <w:bottom w:val="single" w:sz="4" w:space="0" w:color="auto"/>
            </w:tcBorders>
            <w:shd w:val="clear" w:color="auto" w:fill="auto"/>
          </w:tcPr>
          <w:p w14:paraId="3C50E0A2" w14:textId="1132D4F3" w:rsidR="007220CF" w:rsidRPr="00F01781" w:rsidRDefault="007220CF" w:rsidP="007220CF">
            <w:pPr>
              <w:rPr>
                <w:rFonts w:cstheme="minorHAnsi"/>
                <w:lang w:val="fr-CA"/>
              </w:rPr>
            </w:pPr>
            <w:bookmarkStart w:id="230" w:name="lt_pId249"/>
            <w:r w:rsidRPr="00F01781">
              <w:rPr>
                <w:rFonts w:cstheme="minorHAnsi"/>
                <w:lang w:val="fr-CA"/>
              </w:rPr>
              <w:t>300 mm sur 200 mm</w:t>
            </w:r>
            <w:bookmarkEnd w:id="230"/>
          </w:p>
        </w:tc>
      </w:tr>
      <w:tr w:rsidR="007220CF" w:rsidRPr="00B304C8" w14:paraId="06127254" w14:textId="77777777" w:rsidTr="00E53A25">
        <w:trPr>
          <w:trHeight w:val="567"/>
          <w:jc w:val="center"/>
        </w:trPr>
        <w:tc>
          <w:tcPr>
            <w:tcW w:w="1038" w:type="pct"/>
            <w:tcBorders>
              <w:top w:val="single" w:sz="4" w:space="0" w:color="auto"/>
              <w:bottom w:val="single" w:sz="4" w:space="0" w:color="auto"/>
            </w:tcBorders>
            <w:shd w:val="clear" w:color="auto" w:fill="auto"/>
          </w:tcPr>
          <w:p w14:paraId="2891F703" w14:textId="2FE74A24" w:rsidR="007220CF" w:rsidRPr="00653959" w:rsidRDefault="007220CF" w:rsidP="007220CF">
            <w:pPr>
              <w:rPr>
                <w:rFonts w:cstheme="minorHAnsi"/>
                <w:b/>
                <w:lang w:val="en-US"/>
              </w:rPr>
            </w:pPr>
            <w:bookmarkStart w:id="231" w:name="lt_pId250"/>
            <w:r w:rsidRPr="00653959">
              <w:rPr>
                <w:rFonts w:eastAsia="Times New Roman" w:cstheme="minorHAnsi"/>
                <w:b/>
                <w:bCs/>
                <w:lang w:val="en-US"/>
              </w:rPr>
              <w:t>Approved Document M (2015)</w:t>
            </w:r>
            <w:r w:rsidR="002F5AE2" w:rsidRPr="00653959">
              <w:rPr>
                <w:rFonts w:eastAsia="Times New Roman" w:cstheme="minorHAnsi"/>
                <w:b/>
                <w:bCs/>
                <w:lang w:val="en-US"/>
              </w:rPr>
              <w:t xml:space="preserve"> </w:t>
            </w:r>
            <w:r w:rsidRPr="00653959">
              <w:rPr>
                <w:rFonts w:eastAsia="Times New Roman" w:cstheme="minorHAnsi"/>
                <w:b/>
                <w:bCs/>
                <w:lang w:val="en-US"/>
              </w:rPr>
              <w:t>: Access to and Use of Buildings, Volume 2</w:t>
            </w:r>
            <w:bookmarkEnd w:id="231"/>
          </w:p>
        </w:tc>
        <w:tc>
          <w:tcPr>
            <w:tcW w:w="1478" w:type="pct"/>
            <w:tcBorders>
              <w:top w:val="single" w:sz="4" w:space="0" w:color="auto"/>
              <w:bottom w:val="single" w:sz="4" w:space="0" w:color="auto"/>
            </w:tcBorders>
            <w:shd w:val="clear" w:color="auto" w:fill="auto"/>
          </w:tcPr>
          <w:p w14:paraId="34CFB1FA" w14:textId="77777777" w:rsidR="007220CF" w:rsidRPr="00F01781" w:rsidRDefault="007220CF" w:rsidP="007220CF">
            <w:pPr>
              <w:rPr>
                <w:rFonts w:cstheme="minorHAnsi"/>
                <w:lang w:val="fr-CA"/>
              </w:rPr>
            </w:pPr>
            <w:bookmarkStart w:id="232" w:name="lt_pId251"/>
            <w:r w:rsidRPr="00F01781">
              <w:rPr>
                <w:rFonts w:cstheme="minorHAnsi"/>
                <w:lang w:val="fr-CA"/>
              </w:rPr>
              <w:t>900 mm sur 1 400 mm (pour une position stationnaire)</w:t>
            </w:r>
            <w:bookmarkEnd w:id="232"/>
          </w:p>
          <w:p w14:paraId="1EEB9BB7" w14:textId="77777777" w:rsidR="007220CF" w:rsidRPr="00F01781" w:rsidRDefault="007220CF" w:rsidP="007220CF">
            <w:pPr>
              <w:rPr>
                <w:rFonts w:cstheme="minorHAnsi"/>
                <w:lang w:val="fr-CA"/>
              </w:rPr>
            </w:pPr>
          </w:p>
          <w:p w14:paraId="4FC1716E" w14:textId="77777777" w:rsidR="007220CF" w:rsidRPr="00F01781" w:rsidRDefault="007220CF" w:rsidP="007220CF">
            <w:pPr>
              <w:rPr>
                <w:rFonts w:cstheme="minorHAnsi"/>
                <w:lang w:val="fr-CA"/>
              </w:rPr>
            </w:pPr>
            <w:bookmarkStart w:id="233" w:name="lt_pId252"/>
            <w:r w:rsidRPr="00F01781">
              <w:rPr>
                <w:rFonts w:cstheme="minorHAnsi"/>
                <w:lang w:val="fr-CA"/>
              </w:rPr>
              <w:t>1 200 mm sur 1 800 mm (pour une approche de la réception ou du comptoir)</w:t>
            </w:r>
            <w:bookmarkEnd w:id="233"/>
          </w:p>
          <w:p w14:paraId="4B295A68" w14:textId="77777777" w:rsidR="007220CF" w:rsidRPr="00F01781" w:rsidRDefault="007220CF" w:rsidP="007220CF">
            <w:pPr>
              <w:rPr>
                <w:rFonts w:cstheme="minorHAnsi"/>
                <w:lang w:val="fr-CA"/>
              </w:rPr>
            </w:pPr>
          </w:p>
          <w:p w14:paraId="02BDFF17" w14:textId="0C7E32A2" w:rsidR="007220CF" w:rsidRPr="00F01781" w:rsidRDefault="007220CF" w:rsidP="007220CF">
            <w:pPr>
              <w:rPr>
                <w:rFonts w:cstheme="minorHAnsi"/>
                <w:lang w:val="fr-CA"/>
              </w:rPr>
            </w:pPr>
            <w:bookmarkStart w:id="234" w:name="lt_pId253"/>
            <w:r w:rsidRPr="00F01781">
              <w:rPr>
                <w:rFonts w:cstheme="minorHAnsi"/>
                <w:lang w:val="fr-CA"/>
              </w:rPr>
              <w:t>1 400 mm sur 2 200 mm (pour une approche latérale de la réception ou du comptoir)</w:t>
            </w:r>
            <w:bookmarkEnd w:id="234"/>
          </w:p>
        </w:tc>
        <w:tc>
          <w:tcPr>
            <w:tcW w:w="1242" w:type="pct"/>
            <w:tcBorders>
              <w:top w:val="single" w:sz="4" w:space="0" w:color="auto"/>
              <w:bottom w:val="single" w:sz="4" w:space="0" w:color="auto"/>
            </w:tcBorders>
            <w:shd w:val="clear" w:color="auto" w:fill="auto"/>
          </w:tcPr>
          <w:p w14:paraId="4DEFD665" w14:textId="5B7B399A" w:rsidR="007220CF" w:rsidRPr="00F01781" w:rsidRDefault="007220CF" w:rsidP="007220CF">
            <w:pPr>
              <w:rPr>
                <w:rFonts w:cstheme="minorHAnsi"/>
                <w:lang w:val="fr-CA"/>
              </w:rPr>
            </w:pPr>
            <w:bookmarkStart w:id="235" w:name="lt_pId254"/>
            <w:r w:rsidRPr="00F01781">
              <w:rPr>
                <w:rFonts w:cstheme="minorHAnsi"/>
                <w:lang w:val="fr-CA"/>
              </w:rPr>
              <w:t>700 mm sur 500 mm</w:t>
            </w:r>
            <w:bookmarkEnd w:id="235"/>
            <w:r w:rsidRPr="00F01781">
              <w:rPr>
                <w:rFonts w:cstheme="minorHAnsi"/>
                <w:lang w:val="fr-CA"/>
              </w:rPr>
              <w:t xml:space="preserve"> </w:t>
            </w:r>
          </w:p>
        </w:tc>
        <w:tc>
          <w:tcPr>
            <w:tcW w:w="1242" w:type="pct"/>
            <w:tcBorders>
              <w:top w:val="single" w:sz="4" w:space="0" w:color="auto"/>
              <w:bottom w:val="single" w:sz="4" w:space="0" w:color="auto"/>
            </w:tcBorders>
            <w:shd w:val="clear" w:color="auto" w:fill="auto"/>
          </w:tcPr>
          <w:p w14:paraId="0500ADA6" w14:textId="78CA45A5" w:rsidR="007220CF" w:rsidRPr="00F01781" w:rsidRDefault="007220CF" w:rsidP="007220CF">
            <w:pPr>
              <w:rPr>
                <w:rFonts w:cstheme="minorHAnsi"/>
                <w:lang w:val="fr-CA"/>
              </w:rPr>
            </w:pPr>
            <w:bookmarkStart w:id="236" w:name="lt_pId255"/>
            <w:r w:rsidRPr="002B1FDF">
              <w:rPr>
                <w:rFonts w:cstheme="minorHAnsi"/>
                <w:i/>
                <w:lang w:val="fr-CA"/>
              </w:rPr>
              <w:t>Non défini dans la norme</w:t>
            </w:r>
            <w:bookmarkEnd w:id="236"/>
          </w:p>
        </w:tc>
      </w:tr>
    </w:tbl>
    <w:p w14:paraId="2904DA4D" w14:textId="77777777" w:rsidR="0061463A" w:rsidRDefault="0061463A" w:rsidP="00B87C32">
      <w:pPr>
        <w:pStyle w:val="Caption"/>
        <w:rPr>
          <w:rFonts w:cstheme="minorHAnsi"/>
          <w:szCs w:val="24"/>
          <w:lang w:val="fr-CA"/>
        </w:rPr>
      </w:pPr>
      <w:bookmarkStart w:id="237" w:name="_Ref223959925"/>
      <w:bookmarkStart w:id="238" w:name="_Ref223959917"/>
      <w:bookmarkStart w:id="239" w:name="_Toc225959508"/>
    </w:p>
    <w:p w14:paraId="307B0AE3" w14:textId="77777777" w:rsidR="0061463A" w:rsidRDefault="0061463A" w:rsidP="00B87C32">
      <w:pPr>
        <w:pStyle w:val="Caption"/>
        <w:rPr>
          <w:rFonts w:cstheme="minorHAnsi"/>
          <w:szCs w:val="24"/>
          <w:lang w:val="fr-CA"/>
        </w:rPr>
      </w:pPr>
    </w:p>
    <w:p w14:paraId="23F069B9" w14:textId="257011BF" w:rsidR="008B2EF6" w:rsidRPr="00F01781" w:rsidRDefault="008B2EF6" w:rsidP="00B87C32">
      <w:pPr>
        <w:pStyle w:val="Caption"/>
        <w:rPr>
          <w:rFonts w:cstheme="minorHAnsi"/>
          <w:szCs w:val="24"/>
          <w:lang w:val="fr-CA"/>
        </w:rPr>
      </w:pPr>
      <w:bookmarkStart w:id="240" w:name="_Ref226017988"/>
      <w:r w:rsidRPr="00F01781">
        <w:rPr>
          <w:rFonts w:cstheme="minorHAnsi"/>
          <w:szCs w:val="24"/>
          <w:lang w:val="fr-CA"/>
        </w:rPr>
        <w:lastRenderedPageBreak/>
        <w:t>Table</w:t>
      </w:r>
      <w:r w:rsidR="002F5AE2"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3</w:t>
      </w:r>
      <w:r w:rsidR="0061211C" w:rsidRPr="00F01781">
        <w:rPr>
          <w:rFonts w:cstheme="minorHAnsi"/>
          <w:szCs w:val="24"/>
          <w:lang w:val="fr-CA"/>
        </w:rPr>
        <w:fldChar w:fldCharType="end"/>
      </w:r>
      <w:bookmarkEnd w:id="237"/>
      <w:bookmarkEnd w:id="240"/>
      <w:r w:rsidRPr="00F01781">
        <w:rPr>
          <w:rFonts w:cstheme="minorHAnsi"/>
          <w:szCs w:val="24"/>
          <w:lang w:val="fr-CA"/>
        </w:rPr>
        <w:t xml:space="preserve">. </w:t>
      </w:r>
      <w:bookmarkStart w:id="241" w:name="lt_pId257"/>
      <w:bookmarkEnd w:id="238"/>
      <w:r w:rsidR="002F5AE2" w:rsidRPr="00F01781">
        <w:rPr>
          <w:rFonts w:cstheme="minorHAnsi"/>
          <w:szCs w:val="24"/>
          <w:lang w:val="fr-CA"/>
        </w:rPr>
        <w:t>Sommaire décrivant certains codes et normes au Canada (et à l’international) définissant les exigences en matière d’espace accessible pour la circulation</w:t>
      </w:r>
      <w:bookmarkEnd w:id="241"/>
      <w:bookmarkEnd w:id="239"/>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2"/>
        <w:gridCol w:w="1417"/>
        <w:gridCol w:w="1701"/>
        <w:gridCol w:w="1418"/>
        <w:gridCol w:w="1276"/>
        <w:gridCol w:w="1662"/>
        <w:gridCol w:w="1467"/>
        <w:gridCol w:w="1467"/>
      </w:tblGrid>
      <w:tr w:rsidR="00CE797A" w:rsidRPr="00B304C8" w14:paraId="6303D558" w14:textId="77777777" w:rsidTr="00155365">
        <w:tc>
          <w:tcPr>
            <w:tcW w:w="2552" w:type="dxa"/>
            <w:shd w:val="clear" w:color="auto" w:fill="auto"/>
          </w:tcPr>
          <w:p w14:paraId="006966BA" w14:textId="36C9ADF3" w:rsidR="00CE797A" w:rsidRPr="00F01781" w:rsidRDefault="00CE797A" w:rsidP="00CE797A">
            <w:pPr>
              <w:rPr>
                <w:rFonts w:cstheme="minorHAnsi"/>
                <w:b/>
                <w:lang w:val="fr-CA"/>
              </w:rPr>
            </w:pPr>
          </w:p>
        </w:tc>
        <w:tc>
          <w:tcPr>
            <w:tcW w:w="1417" w:type="dxa"/>
            <w:shd w:val="clear" w:color="auto" w:fill="auto"/>
          </w:tcPr>
          <w:p w14:paraId="669695E2" w14:textId="4BAE9DE8" w:rsidR="00CE797A" w:rsidRPr="00F01781" w:rsidRDefault="00CE797A" w:rsidP="00CE797A">
            <w:pPr>
              <w:rPr>
                <w:rFonts w:cstheme="minorHAnsi"/>
                <w:b/>
                <w:lang w:val="fr-CA"/>
              </w:rPr>
            </w:pPr>
            <w:bookmarkStart w:id="242" w:name="lt_pId258"/>
            <w:r w:rsidRPr="00F01781">
              <w:rPr>
                <w:rFonts w:cstheme="minorHAnsi"/>
                <w:b/>
                <w:lang w:val="fr-CA"/>
              </w:rPr>
              <w:t>Largeur libre, voie de passage</w:t>
            </w:r>
            <w:bookmarkEnd w:id="242"/>
          </w:p>
        </w:tc>
        <w:tc>
          <w:tcPr>
            <w:tcW w:w="1701" w:type="dxa"/>
            <w:shd w:val="clear" w:color="auto" w:fill="auto"/>
          </w:tcPr>
          <w:p w14:paraId="3A00D9CD" w14:textId="08B400D4" w:rsidR="00CE797A" w:rsidRPr="00F01781" w:rsidRDefault="00CE797A" w:rsidP="00CE797A">
            <w:pPr>
              <w:rPr>
                <w:rFonts w:cstheme="minorHAnsi"/>
                <w:b/>
                <w:lang w:val="fr-CA"/>
              </w:rPr>
            </w:pPr>
            <w:bookmarkStart w:id="243" w:name="lt_pId259"/>
            <w:r w:rsidRPr="00F01781">
              <w:rPr>
                <w:rFonts w:eastAsia="Times New Roman" w:cstheme="minorHAnsi"/>
                <w:b/>
                <w:lang w:val="fr-CA"/>
              </w:rPr>
              <w:t xml:space="preserve">Zone de dépassement, </w:t>
            </w:r>
            <w:r w:rsidRPr="00F01781">
              <w:rPr>
                <w:rFonts w:cstheme="minorHAnsi"/>
                <w:b/>
                <w:lang w:val="fr-CA"/>
              </w:rPr>
              <w:t>voie de passage</w:t>
            </w:r>
            <w:bookmarkEnd w:id="243"/>
          </w:p>
        </w:tc>
        <w:tc>
          <w:tcPr>
            <w:tcW w:w="1418" w:type="dxa"/>
            <w:shd w:val="clear" w:color="auto" w:fill="auto"/>
          </w:tcPr>
          <w:p w14:paraId="4DB0619E" w14:textId="5039EB1D" w:rsidR="00CE797A" w:rsidRPr="00F01781" w:rsidRDefault="00CE797A" w:rsidP="00CE797A">
            <w:pPr>
              <w:rPr>
                <w:rFonts w:cstheme="minorHAnsi"/>
                <w:b/>
                <w:lang w:val="fr-CA"/>
              </w:rPr>
            </w:pPr>
            <w:bookmarkStart w:id="244" w:name="lt_pId260"/>
            <w:r w:rsidRPr="00F01781">
              <w:rPr>
                <w:rFonts w:cstheme="minorHAnsi"/>
                <w:b/>
                <w:lang w:val="fr-CA"/>
              </w:rPr>
              <w:t>Courtes restrictions, voie de passage</w:t>
            </w:r>
            <w:bookmarkEnd w:id="244"/>
          </w:p>
        </w:tc>
        <w:tc>
          <w:tcPr>
            <w:tcW w:w="1276" w:type="dxa"/>
            <w:shd w:val="clear" w:color="auto" w:fill="auto"/>
          </w:tcPr>
          <w:p w14:paraId="029DC391" w14:textId="138258C1" w:rsidR="00CE797A" w:rsidRPr="00F01781" w:rsidRDefault="00CE797A" w:rsidP="00CE797A">
            <w:pPr>
              <w:rPr>
                <w:rFonts w:cstheme="minorHAnsi"/>
                <w:b/>
                <w:lang w:val="fr-CA"/>
              </w:rPr>
            </w:pPr>
            <w:bookmarkStart w:id="245" w:name="lt_pId261"/>
            <w:r w:rsidRPr="00F01781">
              <w:rPr>
                <w:rFonts w:cstheme="minorHAnsi"/>
                <w:b/>
                <w:lang w:val="fr-CA"/>
              </w:rPr>
              <w:t>Largeur de porte</w:t>
            </w:r>
            <w:bookmarkEnd w:id="245"/>
          </w:p>
        </w:tc>
        <w:tc>
          <w:tcPr>
            <w:tcW w:w="1662" w:type="dxa"/>
            <w:shd w:val="clear" w:color="auto" w:fill="auto"/>
          </w:tcPr>
          <w:p w14:paraId="79644AFE" w14:textId="5F196043" w:rsidR="00CE797A" w:rsidRPr="00F01781" w:rsidRDefault="00CE797A" w:rsidP="00CE797A">
            <w:pPr>
              <w:rPr>
                <w:rFonts w:cstheme="minorHAnsi"/>
                <w:b/>
                <w:lang w:val="fr-CA"/>
              </w:rPr>
            </w:pPr>
            <w:bookmarkStart w:id="246" w:name="lt_pId262"/>
            <w:r w:rsidRPr="00F01781">
              <w:rPr>
                <w:rFonts w:cstheme="minorHAnsi"/>
                <w:b/>
                <w:lang w:val="fr-CA"/>
              </w:rPr>
              <w:t>Aire de virage</w:t>
            </w:r>
            <w:bookmarkEnd w:id="246"/>
          </w:p>
        </w:tc>
        <w:tc>
          <w:tcPr>
            <w:tcW w:w="1467" w:type="dxa"/>
            <w:shd w:val="clear" w:color="auto" w:fill="auto"/>
          </w:tcPr>
          <w:p w14:paraId="179DF0C2" w14:textId="6147D084" w:rsidR="00CE797A" w:rsidRPr="00F01781" w:rsidRDefault="00CE797A" w:rsidP="00CE797A">
            <w:pPr>
              <w:rPr>
                <w:rFonts w:cstheme="minorHAnsi"/>
                <w:b/>
                <w:lang w:val="fr-CA"/>
              </w:rPr>
            </w:pPr>
            <w:bookmarkStart w:id="247" w:name="lt_pId263"/>
            <w:r w:rsidRPr="00F01781">
              <w:rPr>
                <w:rFonts w:cstheme="minorHAnsi"/>
                <w:b/>
                <w:lang w:val="fr-CA"/>
              </w:rPr>
              <w:t>Virages en T</w:t>
            </w:r>
            <w:bookmarkEnd w:id="247"/>
          </w:p>
        </w:tc>
        <w:tc>
          <w:tcPr>
            <w:tcW w:w="1467" w:type="dxa"/>
            <w:shd w:val="clear" w:color="auto" w:fill="auto"/>
          </w:tcPr>
          <w:p w14:paraId="2129FE0C" w14:textId="66C968CB" w:rsidR="00CE797A" w:rsidRPr="00F01781" w:rsidRDefault="00CE797A" w:rsidP="00CE797A">
            <w:pPr>
              <w:rPr>
                <w:rFonts w:cstheme="minorHAnsi"/>
                <w:b/>
                <w:lang w:val="fr-CA"/>
              </w:rPr>
            </w:pPr>
            <w:bookmarkStart w:id="248" w:name="lt_pId264"/>
            <w:r w:rsidRPr="00F01781">
              <w:rPr>
                <w:rFonts w:cstheme="minorHAnsi"/>
                <w:b/>
                <w:lang w:val="fr-CA"/>
              </w:rPr>
              <w:t>Demi</w:t>
            </w:r>
            <w:r w:rsidRPr="00F01781">
              <w:rPr>
                <w:rFonts w:cstheme="minorHAnsi"/>
                <w:b/>
                <w:lang w:val="fr-CA"/>
              </w:rPr>
              <w:noBreakHyphen/>
              <w:t>tour autour d’un obstacle</w:t>
            </w:r>
            <w:bookmarkEnd w:id="248"/>
          </w:p>
        </w:tc>
      </w:tr>
      <w:tr w:rsidR="00CE797A" w:rsidRPr="00B304C8" w14:paraId="0A917978" w14:textId="77777777" w:rsidTr="00155365">
        <w:tc>
          <w:tcPr>
            <w:tcW w:w="2552" w:type="dxa"/>
            <w:shd w:val="clear" w:color="auto" w:fill="auto"/>
          </w:tcPr>
          <w:p w14:paraId="251C79A5" w14:textId="7A0E1522" w:rsidR="00CE797A" w:rsidRPr="00F01781" w:rsidRDefault="00CE797A" w:rsidP="00CE797A">
            <w:pPr>
              <w:rPr>
                <w:rFonts w:eastAsia="Times New Roman" w:cstheme="minorHAnsi"/>
                <w:b/>
                <w:bCs/>
                <w:lang w:val="fr-CA"/>
              </w:rPr>
            </w:pPr>
            <w:r w:rsidRPr="00F01781">
              <w:rPr>
                <w:rFonts w:eastAsia="Times New Roman" w:cstheme="minorHAnsi"/>
                <w:b/>
                <w:bCs/>
                <w:lang w:val="fr-CA"/>
              </w:rPr>
              <w:t>CSA/ASC B651 : 2023 – Conception accessible pour l’environnement bâti</w:t>
            </w:r>
          </w:p>
        </w:tc>
        <w:tc>
          <w:tcPr>
            <w:tcW w:w="1417" w:type="dxa"/>
            <w:shd w:val="clear" w:color="auto" w:fill="auto"/>
          </w:tcPr>
          <w:p w14:paraId="0F86E47B" w14:textId="77777777" w:rsidR="00CE797A" w:rsidRPr="00F01781" w:rsidRDefault="00CE797A" w:rsidP="00CE797A">
            <w:pPr>
              <w:spacing w:line="276" w:lineRule="auto"/>
              <w:rPr>
                <w:rFonts w:eastAsia="Times New Roman" w:cstheme="minorHAnsi"/>
                <w:lang w:val="fr-CA"/>
              </w:rPr>
            </w:pPr>
            <w:bookmarkStart w:id="249" w:name="lt_pId266"/>
            <w:r w:rsidRPr="00F01781">
              <w:rPr>
                <w:rFonts w:eastAsia="Times New Roman" w:cstheme="minorHAnsi"/>
                <w:lang w:val="fr-CA"/>
              </w:rPr>
              <w:t>1 200 mm (intérieur)</w:t>
            </w:r>
            <w:bookmarkEnd w:id="249"/>
          </w:p>
          <w:p w14:paraId="44F7EDEB" w14:textId="77777777" w:rsidR="00CE797A" w:rsidRPr="00F01781" w:rsidRDefault="00CE797A" w:rsidP="00CE797A">
            <w:pPr>
              <w:spacing w:line="276" w:lineRule="auto"/>
              <w:rPr>
                <w:rFonts w:eastAsia="Times New Roman" w:cstheme="minorHAnsi"/>
                <w:lang w:val="fr-CA"/>
              </w:rPr>
            </w:pPr>
          </w:p>
          <w:p w14:paraId="0CD011CB" w14:textId="77777777" w:rsidR="00CE797A" w:rsidRPr="00F01781" w:rsidRDefault="00CE797A" w:rsidP="00CE797A">
            <w:pPr>
              <w:spacing w:line="276" w:lineRule="auto"/>
              <w:rPr>
                <w:rFonts w:cstheme="minorHAnsi"/>
                <w:lang w:val="fr-CA"/>
              </w:rPr>
            </w:pPr>
          </w:p>
        </w:tc>
        <w:tc>
          <w:tcPr>
            <w:tcW w:w="1701" w:type="dxa"/>
            <w:shd w:val="clear" w:color="auto" w:fill="auto"/>
          </w:tcPr>
          <w:p w14:paraId="25475DE8" w14:textId="20969818" w:rsidR="00CE797A" w:rsidRPr="00F01781" w:rsidRDefault="00CE797A" w:rsidP="00CE797A">
            <w:pPr>
              <w:spacing w:line="276" w:lineRule="auto"/>
              <w:rPr>
                <w:rFonts w:eastAsia="Times New Roman" w:cstheme="minorHAnsi"/>
                <w:lang w:val="fr-CA"/>
              </w:rPr>
            </w:pPr>
            <w:bookmarkStart w:id="250" w:name="lt_pId267"/>
            <w:r w:rsidRPr="00F01781">
              <w:rPr>
                <w:rFonts w:eastAsia="Times New Roman" w:cstheme="minorHAnsi"/>
                <w:lang w:val="fr-CA"/>
              </w:rPr>
              <w:t>1 800 mm sur 1 800 mm (tous les 24 m)</w:t>
            </w:r>
            <w:bookmarkEnd w:id="250"/>
          </w:p>
        </w:tc>
        <w:tc>
          <w:tcPr>
            <w:tcW w:w="1418" w:type="dxa"/>
            <w:shd w:val="clear" w:color="auto" w:fill="auto"/>
          </w:tcPr>
          <w:p w14:paraId="0B551A75" w14:textId="77777777" w:rsidR="00CE797A" w:rsidRPr="00F01781" w:rsidRDefault="00CE797A" w:rsidP="00CE797A">
            <w:pPr>
              <w:spacing w:line="276" w:lineRule="auto"/>
              <w:rPr>
                <w:rFonts w:eastAsia="Times New Roman" w:cstheme="minorHAnsi"/>
                <w:lang w:val="fr-CA"/>
              </w:rPr>
            </w:pPr>
            <w:bookmarkStart w:id="251" w:name="lt_pId268"/>
            <w:r w:rsidRPr="00F01781">
              <w:rPr>
                <w:rFonts w:eastAsia="Times New Roman" w:cstheme="minorHAnsi"/>
                <w:lang w:val="fr-CA"/>
              </w:rPr>
              <w:t>860 mm (jusqu’à 600 mm de longueur)</w:t>
            </w:r>
            <w:bookmarkEnd w:id="251"/>
          </w:p>
          <w:p w14:paraId="5AE49F24" w14:textId="77777777" w:rsidR="00CE797A" w:rsidRPr="00F01781" w:rsidRDefault="00CE797A" w:rsidP="00CE797A">
            <w:pPr>
              <w:spacing w:line="276" w:lineRule="auto"/>
              <w:rPr>
                <w:rFonts w:eastAsia="Times New Roman" w:cstheme="minorHAnsi"/>
                <w:lang w:val="fr-CA"/>
              </w:rPr>
            </w:pPr>
          </w:p>
          <w:p w14:paraId="4D733091" w14:textId="0FBA2177" w:rsidR="00CE797A" w:rsidRPr="00F01781" w:rsidRDefault="00CE797A" w:rsidP="00CE797A">
            <w:pPr>
              <w:spacing w:line="276" w:lineRule="auto"/>
              <w:rPr>
                <w:rFonts w:eastAsia="Times New Roman" w:cstheme="minorHAnsi"/>
                <w:lang w:val="fr-CA"/>
              </w:rPr>
            </w:pPr>
            <w:bookmarkStart w:id="252" w:name="lt_pId269"/>
            <w:r w:rsidRPr="00F01781">
              <w:rPr>
                <w:rFonts w:eastAsia="Times New Roman" w:cstheme="minorHAnsi"/>
                <w:lang w:val="fr-CA"/>
              </w:rPr>
              <w:t>1 000 mm (couloirs de caisse)</w:t>
            </w:r>
            <w:bookmarkEnd w:id="252"/>
          </w:p>
        </w:tc>
        <w:tc>
          <w:tcPr>
            <w:tcW w:w="1276" w:type="dxa"/>
            <w:shd w:val="clear" w:color="auto" w:fill="auto"/>
          </w:tcPr>
          <w:p w14:paraId="571B0351" w14:textId="616BB15A" w:rsidR="00CE797A" w:rsidRPr="00F01781" w:rsidRDefault="00CE797A" w:rsidP="00CE797A">
            <w:pPr>
              <w:spacing w:line="276" w:lineRule="auto"/>
              <w:rPr>
                <w:rFonts w:cstheme="minorHAnsi"/>
                <w:lang w:val="fr-CA"/>
              </w:rPr>
            </w:pPr>
            <w:bookmarkStart w:id="253" w:name="lt_pId270"/>
            <w:r w:rsidRPr="00F01781">
              <w:rPr>
                <w:rFonts w:cstheme="minorHAnsi"/>
                <w:lang w:val="fr-CA"/>
              </w:rPr>
              <w:t>860 mm</w:t>
            </w:r>
            <w:bookmarkEnd w:id="253"/>
          </w:p>
        </w:tc>
        <w:tc>
          <w:tcPr>
            <w:tcW w:w="1662" w:type="dxa"/>
            <w:shd w:val="clear" w:color="auto" w:fill="auto"/>
          </w:tcPr>
          <w:p w14:paraId="6F5D5AA4" w14:textId="77777777" w:rsidR="00CE797A" w:rsidRPr="00F01781" w:rsidRDefault="00CE797A" w:rsidP="00CE797A">
            <w:pPr>
              <w:spacing w:line="276" w:lineRule="auto"/>
              <w:rPr>
                <w:rFonts w:eastAsia="Times New Roman" w:cstheme="minorHAnsi"/>
                <w:lang w:val="fr-CA"/>
              </w:rPr>
            </w:pPr>
            <w:bookmarkStart w:id="254" w:name="lt_pId271"/>
            <w:r w:rsidRPr="00F01781">
              <w:rPr>
                <w:rFonts w:eastAsia="Times New Roman" w:cstheme="minorHAnsi"/>
                <w:lang w:val="fr-CA"/>
              </w:rPr>
              <w:t>2 100 mm sur 2 100 mm (intérieur)</w:t>
            </w:r>
            <w:bookmarkEnd w:id="254"/>
          </w:p>
          <w:p w14:paraId="6B6B2B1B" w14:textId="77777777" w:rsidR="00CE797A" w:rsidRPr="00F01781" w:rsidRDefault="00CE797A" w:rsidP="00CE797A">
            <w:pPr>
              <w:spacing w:line="276" w:lineRule="auto"/>
              <w:rPr>
                <w:rFonts w:eastAsia="Times New Roman" w:cstheme="minorHAnsi"/>
                <w:lang w:val="fr-CA"/>
              </w:rPr>
            </w:pPr>
          </w:p>
          <w:p w14:paraId="64A6A48F" w14:textId="09618972" w:rsidR="00CE797A" w:rsidRPr="00F01781" w:rsidRDefault="00CE797A" w:rsidP="00CE797A">
            <w:pPr>
              <w:spacing w:line="276" w:lineRule="auto"/>
              <w:rPr>
                <w:rFonts w:eastAsia="Times New Roman" w:cstheme="minorHAnsi"/>
                <w:lang w:val="fr-CA"/>
              </w:rPr>
            </w:pPr>
            <w:bookmarkStart w:id="255" w:name="lt_pId272"/>
            <w:r w:rsidRPr="00F01781">
              <w:rPr>
                <w:rFonts w:eastAsia="Times New Roman" w:cstheme="minorHAnsi"/>
                <w:lang w:val="fr-CA"/>
              </w:rPr>
              <w:t>2 250 mm sur 2 250 mm (extérieur)</w:t>
            </w:r>
            <w:bookmarkEnd w:id="255"/>
          </w:p>
        </w:tc>
        <w:tc>
          <w:tcPr>
            <w:tcW w:w="1467" w:type="dxa"/>
            <w:shd w:val="clear" w:color="auto" w:fill="auto"/>
          </w:tcPr>
          <w:p w14:paraId="6803E4B4" w14:textId="79CB9A14" w:rsidR="00CE797A" w:rsidRPr="00F01781" w:rsidRDefault="00CE797A" w:rsidP="00CE797A">
            <w:pPr>
              <w:spacing w:line="276" w:lineRule="auto"/>
              <w:rPr>
                <w:rFonts w:eastAsia="Times New Roman" w:cstheme="minorHAnsi"/>
                <w:lang w:val="fr-CA"/>
              </w:rPr>
            </w:pPr>
            <w:bookmarkStart w:id="256" w:name="lt_pId273"/>
            <w:r w:rsidRPr="00F01781">
              <w:rPr>
                <w:rFonts w:eastAsia="Times New Roman" w:cstheme="minorHAnsi"/>
                <w:lang w:val="fr-CA"/>
              </w:rPr>
              <w:t>1 200 mm sur 1 800 mm sur 1 200 mm</w:t>
            </w:r>
            <w:bookmarkEnd w:id="256"/>
          </w:p>
        </w:tc>
        <w:tc>
          <w:tcPr>
            <w:tcW w:w="1467" w:type="dxa"/>
            <w:shd w:val="clear" w:color="auto" w:fill="auto"/>
          </w:tcPr>
          <w:p w14:paraId="7869B6A9" w14:textId="28984BDC" w:rsidR="00CE797A" w:rsidRPr="00F01781" w:rsidRDefault="00CE797A" w:rsidP="00CE797A">
            <w:pPr>
              <w:rPr>
                <w:rFonts w:cstheme="minorHAnsi"/>
                <w:lang w:val="fr-CA"/>
              </w:rPr>
            </w:pPr>
            <w:bookmarkStart w:id="257" w:name="lt_pId274"/>
            <w:r w:rsidRPr="00F01781">
              <w:rPr>
                <w:rFonts w:eastAsia="Times New Roman" w:cstheme="minorHAnsi"/>
                <w:lang w:val="fr-CA"/>
              </w:rPr>
              <w:t>1 200 mm sur 1 200 mm sur 1 200 mm</w:t>
            </w:r>
            <w:bookmarkEnd w:id="257"/>
          </w:p>
        </w:tc>
      </w:tr>
      <w:tr w:rsidR="00CE797A" w:rsidRPr="00B304C8" w14:paraId="5B5E6D54" w14:textId="77777777" w:rsidTr="00155365">
        <w:tc>
          <w:tcPr>
            <w:tcW w:w="2552" w:type="dxa"/>
            <w:shd w:val="clear" w:color="auto" w:fill="auto"/>
          </w:tcPr>
          <w:p w14:paraId="09ED9EAE" w14:textId="0378A97F" w:rsidR="00CE797A" w:rsidRPr="00F01781" w:rsidRDefault="00CE797A" w:rsidP="00CE797A">
            <w:pPr>
              <w:rPr>
                <w:rFonts w:cstheme="minorHAnsi"/>
                <w:lang w:val="fr-CA"/>
              </w:rPr>
            </w:pPr>
            <w:r w:rsidRPr="00F01781">
              <w:rPr>
                <w:rFonts w:eastAsia="Times New Roman" w:cstheme="minorHAnsi"/>
                <w:b/>
                <w:bCs/>
                <w:lang w:val="fr-CA"/>
              </w:rPr>
              <w:t>CSA/ASC B652 : 2023 – Logements accessibles</w:t>
            </w:r>
          </w:p>
        </w:tc>
        <w:tc>
          <w:tcPr>
            <w:tcW w:w="1417" w:type="dxa"/>
            <w:shd w:val="clear" w:color="auto" w:fill="auto"/>
          </w:tcPr>
          <w:p w14:paraId="18A63573" w14:textId="77777777" w:rsidR="00CE797A" w:rsidRPr="00F01781" w:rsidRDefault="00CE797A" w:rsidP="00CE797A">
            <w:pPr>
              <w:rPr>
                <w:rFonts w:eastAsia="Times New Roman" w:cstheme="minorHAnsi"/>
                <w:lang w:val="fr-CA"/>
              </w:rPr>
            </w:pPr>
            <w:bookmarkStart w:id="258" w:name="lt_pId276"/>
            <w:r w:rsidRPr="00F01781">
              <w:rPr>
                <w:rFonts w:eastAsia="Times New Roman" w:cstheme="minorHAnsi"/>
                <w:lang w:val="fr-CA"/>
              </w:rPr>
              <w:t>1 200 mm (intérieur)</w:t>
            </w:r>
            <w:bookmarkEnd w:id="258"/>
          </w:p>
          <w:p w14:paraId="3B5D4575" w14:textId="77777777" w:rsidR="00CE797A" w:rsidRPr="00F01781" w:rsidRDefault="00CE797A" w:rsidP="00CE797A">
            <w:pPr>
              <w:rPr>
                <w:rFonts w:eastAsia="Times New Roman" w:cstheme="minorHAnsi"/>
                <w:lang w:val="fr-CA"/>
              </w:rPr>
            </w:pPr>
          </w:p>
          <w:p w14:paraId="043E7AB1" w14:textId="77777777" w:rsidR="00CE797A" w:rsidRPr="00F01781" w:rsidRDefault="00CE797A" w:rsidP="00CE797A">
            <w:pPr>
              <w:rPr>
                <w:rFonts w:eastAsia="Times New Roman" w:cstheme="minorHAnsi"/>
                <w:lang w:val="fr-CA"/>
              </w:rPr>
            </w:pPr>
            <w:bookmarkStart w:id="259" w:name="lt_pId277"/>
            <w:r w:rsidRPr="00F01781">
              <w:rPr>
                <w:rFonts w:eastAsia="Times New Roman" w:cstheme="minorHAnsi"/>
                <w:lang w:val="fr-CA"/>
              </w:rPr>
              <w:t>1 500 mm (extérieur)</w:t>
            </w:r>
            <w:bookmarkEnd w:id="259"/>
          </w:p>
          <w:p w14:paraId="6BF57BF7" w14:textId="77777777" w:rsidR="00CE797A" w:rsidRPr="00F01781" w:rsidRDefault="00CE797A" w:rsidP="00CE797A">
            <w:pPr>
              <w:rPr>
                <w:rFonts w:eastAsia="Times New Roman" w:cstheme="minorHAnsi"/>
                <w:lang w:val="fr-CA"/>
              </w:rPr>
            </w:pPr>
          </w:p>
          <w:p w14:paraId="555EF16D" w14:textId="2435E184" w:rsidR="00CE797A" w:rsidRPr="00F01781" w:rsidRDefault="00CE797A" w:rsidP="00CE797A">
            <w:pPr>
              <w:rPr>
                <w:rFonts w:cstheme="minorHAnsi"/>
                <w:lang w:val="fr-CA"/>
              </w:rPr>
            </w:pPr>
            <w:bookmarkStart w:id="260" w:name="lt_pId278"/>
            <w:r w:rsidRPr="00F01781">
              <w:rPr>
                <w:rFonts w:eastAsia="Times New Roman" w:cstheme="minorHAnsi"/>
                <w:lang w:val="fr-CA"/>
              </w:rPr>
              <w:t>1 000 mm (modifications à la maison)</w:t>
            </w:r>
            <w:bookmarkEnd w:id="260"/>
          </w:p>
        </w:tc>
        <w:tc>
          <w:tcPr>
            <w:tcW w:w="1701" w:type="dxa"/>
            <w:shd w:val="clear" w:color="auto" w:fill="auto"/>
          </w:tcPr>
          <w:p w14:paraId="3660CCB2" w14:textId="184E3394" w:rsidR="00CE797A" w:rsidRPr="00F01781" w:rsidRDefault="00CE797A" w:rsidP="00CE797A">
            <w:pPr>
              <w:rPr>
                <w:rFonts w:cstheme="minorHAnsi"/>
                <w:i/>
                <w:lang w:val="fr-CA"/>
              </w:rPr>
            </w:pPr>
            <w:bookmarkStart w:id="261" w:name="lt_pId279"/>
            <w:r w:rsidRPr="00F01781">
              <w:rPr>
                <w:rFonts w:cstheme="minorHAnsi"/>
                <w:i/>
                <w:lang w:val="fr-CA"/>
              </w:rPr>
              <w:t>Non défini dans la norme</w:t>
            </w:r>
            <w:bookmarkEnd w:id="261"/>
          </w:p>
        </w:tc>
        <w:tc>
          <w:tcPr>
            <w:tcW w:w="1418" w:type="dxa"/>
            <w:shd w:val="clear" w:color="auto" w:fill="auto"/>
          </w:tcPr>
          <w:p w14:paraId="3A99AA4C" w14:textId="0199AB2F" w:rsidR="00CE797A" w:rsidRPr="00F01781" w:rsidRDefault="00CE797A" w:rsidP="00CE797A">
            <w:pPr>
              <w:rPr>
                <w:rFonts w:cstheme="minorHAnsi"/>
                <w:lang w:val="fr-CA"/>
              </w:rPr>
            </w:pPr>
            <w:bookmarkStart w:id="262" w:name="lt_pId280"/>
            <w:r w:rsidRPr="00F01781">
              <w:rPr>
                <w:rFonts w:eastAsia="Times New Roman" w:cstheme="minorHAnsi"/>
                <w:lang w:val="fr-CA"/>
              </w:rPr>
              <w:t>860 mm (jusqu’à 600 mm de longueur)</w:t>
            </w:r>
            <w:bookmarkEnd w:id="262"/>
          </w:p>
        </w:tc>
        <w:tc>
          <w:tcPr>
            <w:tcW w:w="1276" w:type="dxa"/>
            <w:shd w:val="clear" w:color="auto" w:fill="auto"/>
          </w:tcPr>
          <w:p w14:paraId="3426F316" w14:textId="2831C9DD" w:rsidR="00CE797A" w:rsidRPr="00F01781" w:rsidRDefault="00CE797A" w:rsidP="00CE797A">
            <w:pPr>
              <w:rPr>
                <w:rFonts w:cstheme="minorHAnsi"/>
                <w:lang w:val="fr-CA"/>
              </w:rPr>
            </w:pPr>
            <w:bookmarkStart w:id="263" w:name="lt_pId281"/>
            <w:r w:rsidRPr="00F01781">
              <w:rPr>
                <w:rFonts w:cstheme="minorHAnsi"/>
                <w:lang w:val="fr-CA"/>
              </w:rPr>
              <w:t>860 mm</w:t>
            </w:r>
            <w:bookmarkEnd w:id="263"/>
          </w:p>
        </w:tc>
        <w:tc>
          <w:tcPr>
            <w:tcW w:w="1662" w:type="dxa"/>
            <w:shd w:val="clear" w:color="auto" w:fill="auto"/>
          </w:tcPr>
          <w:p w14:paraId="146F8D8B" w14:textId="3BA2CD69" w:rsidR="00CE797A" w:rsidRPr="00F01781" w:rsidRDefault="00CE797A" w:rsidP="00CE797A">
            <w:pPr>
              <w:rPr>
                <w:rFonts w:cstheme="minorHAnsi"/>
                <w:lang w:val="fr-CA"/>
              </w:rPr>
            </w:pPr>
            <w:bookmarkStart w:id="264" w:name="lt_pId282"/>
            <w:r w:rsidRPr="00F01781">
              <w:rPr>
                <w:rFonts w:cstheme="minorHAnsi"/>
                <w:lang w:val="fr-CA"/>
              </w:rPr>
              <w:t xml:space="preserve">Diamètre de virage : 1 800 mm (nouveau); 1 500 mm (modifications </w:t>
            </w:r>
            <w:r w:rsidRPr="00F01781">
              <w:rPr>
                <w:rFonts w:eastAsia="Times New Roman" w:cstheme="minorHAnsi"/>
                <w:lang w:val="fr-CA"/>
              </w:rPr>
              <w:t>à la maison</w:t>
            </w:r>
            <w:r w:rsidRPr="00F01781">
              <w:rPr>
                <w:rFonts w:cstheme="minorHAnsi"/>
                <w:lang w:val="fr-CA"/>
              </w:rPr>
              <w:t>)</w:t>
            </w:r>
            <w:bookmarkEnd w:id="264"/>
          </w:p>
          <w:p w14:paraId="1695C120" w14:textId="77777777" w:rsidR="00CE797A" w:rsidRPr="00F01781" w:rsidRDefault="00CE797A" w:rsidP="00CE797A">
            <w:pPr>
              <w:rPr>
                <w:rFonts w:cstheme="minorHAnsi"/>
                <w:lang w:val="fr-CA"/>
              </w:rPr>
            </w:pPr>
          </w:p>
          <w:p w14:paraId="0F2750B4" w14:textId="0A1EA1E0" w:rsidR="00CE797A" w:rsidRPr="00F01781" w:rsidRDefault="00CE797A" w:rsidP="00CE797A">
            <w:pPr>
              <w:rPr>
                <w:rFonts w:cstheme="minorHAnsi"/>
                <w:lang w:val="fr-CA"/>
              </w:rPr>
            </w:pPr>
            <w:bookmarkStart w:id="265" w:name="lt_pId283"/>
            <w:r w:rsidRPr="00F01781">
              <w:rPr>
                <w:rFonts w:cstheme="minorHAnsi"/>
                <w:lang w:val="fr-CA"/>
              </w:rPr>
              <w:t>2 100 mm sur 2 100 mm (hébergement de courte durée)</w:t>
            </w:r>
            <w:bookmarkEnd w:id="265"/>
          </w:p>
        </w:tc>
        <w:tc>
          <w:tcPr>
            <w:tcW w:w="1467" w:type="dxa"/>
            <w:shd w:val="clear" w:color="auto" w:fill="auto"/>
          </w:tcPr>
          <w:p w14:paraId="05B028DF" w14:textId="77777777" w:rsidR="00CE797A" w:rsidRPr="00F01781" w:rsidRDefault="00CE797A" w:rsidP="00CE797A">
            <w:pPr>
              <w:rPr>
                <w:rFonts w:eastAsia="Times New Roman" w:cstheme="minorHAnsi"/>
                <w:lang w:val="fr-CA"/>
              </w:rPr>
            </w:pPr>
            <w:bookmarkStart w:id="266" w:name="lt_pId284"/>
            <w:r w:rsidRPr="00F01781">
              <w:rPr>
                <w:rFonts w:eastAsia="Times New Roman" w:cstheme="minorHAnsi"/>
                <w:lang w:val="fr-CA"/>
              </w:rPr>
              <w:t>1 200 mm sur 1 800 mm sur 1 200 mm (nouveau)</w:t>
            </w:r>
            <w:bookmarkEnd w:id="266"/>
          </w:p>
          <w:p w14:paraId="521CB7B8" w14:textId="77777777" w:rsidR="00CE797A" w:rsidRPr="00F01781" w:rsidRDefault="00CE797A" w:rsidP="00CE797A">
            <w:pPr>
              <w:rPr>
                <w:rFonts w:eastAsia="Times New Roman" w:cstheme="minorHAnsi"/>
                <w:lang w:val="fr-CA"/>
              </w:rPr>
            </w:pPr>
          </w:p>
          <w:p w14:paraId="6D5D2A86" w14:textId="17B86AA1" w:rsidR="00CE797A" w:rsidRPr="00F01781" w:rsidRDefault="00CE797A" w:rsidP="00CE797A">
            <w:pPr>
              <w:rPr>
                <w:rFonts w:cstheme="minorHAnsi"/>
                <w:lang w:val="fr-CA"/>
              </w:rPr>
            </w:pPr>
            <w:bookmarkStart w:id="267" w:name="lt_pId285"/>
            <w:r w:rsidRPr="00F01781">
              <w:rPr>
                <w:rFonts w:eastAsia="Times New Roman" w:cstheme="minorHAnsi"/>
                <w:lang w:val="fr-CA"/>
              </w:rPr>
              <w:t>1 000 mm sur 1 500 mm sur 1 000 mm (modifications à la maison)</w:t>
            </w:r>
            <w:bookmarkEnd w:id="267"/>
          </w:p>
        </w:tc>
        <w:tc>
          <w:tcPr>
            <w:tcW w:w="1467" w:type="dxa"/>
            <w:shd w:val="clear" w:color="auto" w:fill="auto"/>
          </w:tcPr>
          <w:p w14:paraId="2A35572F" w14:textId="5E6532AD" w:rsidR="00CE797A" w:rsidRPr="00F01781" w:rsidRDefault="00CE797A" w:rsidP="00CE797A">
            <w:pPr>
              <w:rPr>
                <w:rFonts w:cstheme="minorHAnsi"/>
                <w:lang w:val="fr-CA"/>
              </w:rPr>
            </w:pPr>
            <w:bookmarkStart w:id="268" w:name="lt_pId286"/>
            <w:r w:rsidRPr="00F01781">
              <w:rPr>
                <w:rFonts w:cstheme="minorHAnsi"/>
                <w:i/>
                <w:lang w:val="fr-CA"/>
              </w:rPr>
              <w:t>Non défini dans la norme</w:t>
            </w:r>
            <w:bookmarkEnd w:id="268"/>
          </w:p>
        </w:tc>
      </w:tr>
      <w:tr w:rsidR="00B362B6" w:rsidRPr="00B304C8" w14:paraId="32D5A408" w14:textId="77777777" w:rsidTr="00155365">
        <w:tc>
          <w:tcPr>
            <w:tcW w:w="2552" w:type="dxa"/>
            <w:shd w:val="clear" w:color="auto" w:fill="auto"/>
          </w:tcPr>
          <w:p w14:paraId="509525C0" w14:textId="0F5F6AB0" w:rsidR="00B362B6" w:rsidRPr="00F01781" w:rsidRDefault="00B362B6" w:rsidP="00B362B6">
            <w:pPr>
              <w:rPr>
                <w:rFonts w:cstheme="minorHAnsi"/>
                <w:lang w:val="fr-CA"/>
              </w:rPr>
            </w:pPr>
            <w:r w:rsidRPr="00F01781">
              <w:rPr>
                <w:rFonts w:cstheme="minorHAnsi"/>
                <w:b/>
                <w:lang w:val="fr-CA"/>
              </w:rPr>
              <w:lastRenderedPageBreak/>
              <w:t>CAN</w:t>
            </w:r>
            <w:r w:rsidRPr="00F01781">
              <w:rPr>
                <w:rFonts w:cstheme="minorHAnsi"/>
                <w:b/>
                <w:lang w:val="fr-CA"/>
              </w:rPr>
              <w:noBreakHyphen/>
              <w:t>ASC</w:t>
            </w:r>
            <w:r w:rsidRPr="00F01781">
              <w:rPr>
                <w:rFonts w:cstheme="minorHAnsi"/>
                <w:b/>
                <w:lang w:val="fr-CA"/>
              </w:rPr>
              <w:noBreakHyphen/>
              <w:t>2.1 – Espaces extérieurs (ébauche)</w:t>
            </w:r>
          </w:p>
        </w:tc>
        <w:tc>
          <w:tcPr>
            <w:tcW w:w="1417" w:type="dxa"/>
            <w:shd w:val="clear" w:color="auto" w:fill="auto"/>
          </w:tcPr>
          <w:p w14:paraId="04D628B8" w14:textId="655AC630" w:rsidR="00B362B6" w:rsidRPr="00F01781" w:rsidRDefault="00B362B6" w:rsidP="00B362B6">
            <w:pPr>
              <w:rPr>
                <w:rFonts w:cstheme="minorHAnsi"/>
                <w:lang w:val="fr-CA"/>
              </w:rPr>
            </w:pPr>
            <w:bookmarkStart w:id="269" w:name="lt_pId288"/>
            <w:r w:rsidRPr="00F01781">
              <w:rPr>
                <w:rFonts w:eastAsia="Times New Roman" w:cstheme="minorHAnsi"/>
                <w:bCs/>
                <w:lang w:val="fr-CA"/>
              </w:rPr>
              <w:t>2 000 mm (extérieur)</w:t>
            </w:r>
            <w:bookmarkEnd w:id="269"/>
          </w:p>
        </w:tc>
        <w:tc>
          <w:tcPr>
            <w:tcW w:w="1701" w:type="dxa"/>
            <w:shd w:val="clear" w:color="auto" w:fill="auto"/>
          </w:tcPr>
          <w:p w14:paraId="40F2E23F" w14:textId="77777777" w:rsidR="00B362B6" w:rsidRPr="00F01781" w:rsidRDefault="00B362B6" w:rsidP="00B362B6">
            <w:pPr>
              <w:rPr>
                <w:rFonts w:eastAsia="Times New Roman" w:cstheme="minorHAnsi"/>
                <w:bCs/>
                <w:lang w:val="fr-CA"/>
              </w:rPr>
            </w:pPr>
            <w:bookmarkStart w:id="270" w:name="lt_pId289"/>
            <w:r w:rsidRPr="00F01781">
              <w:rPr>
                <w:rFonts w:eastAsia="Times New Roman" w:cstheme="minorHAnsi"/>
                <w:bCs/>
                <w:lang w:val="fr-CA"/>
              </w:rPr>
              <w:t>2 000 mm sur 2 000 mm (tous les 100 m) pour les surfaces extérieures</w:t>
            </w:r>
            <w:bookmarkEnd w:id="270"/>
          </w:p>
          <w:p w14:paraId="40DE549E" w14:textId="77777777" w:rsidR="00B362B6" w:rsidRPr="00F01781" w:rsidRDefault="00B362B6" w:rsidP="00B362B6">
            <w:pPr>
              <w:rPr>
                <w:rFonts w:eastAsia="Times New Roman" w:cstheme="minorHAnsi"/>
                <w:bCs/>
                <w:lang w:val="fr-CA"/>
              </w:rPr>
            </w:pPr>
          </w:p>
          <w:p w14:paraId="26E4D8E3" w14:textId="2C61010C" w:rsidR="00B362B6" w:rsidRPr="00F01781" w:rsidRDefault="00B362B6" w:rsidP="00B362B6">
            <w:pPr>
              <w:rPr>
                <w:rFonts w:cstheme="minorHAnsi"/>
                <w:lang w:val="fr-CA"/>
              </w:rPr>
            </w:pPr>
            <w:bookmarkStart w:id="271" w:name="lt_pId290"/>
            <w:r w:rsidRPr="00F01781">
              <w:rPr>
                <w:rFonts w:eastAsia="Times New Roman" w:cstheme="minorHAnsi"/>
                <w:bCs/>
                <w:lang w:val="fr-CA"/>
              </w:rPr>
              <w:t>1 700 mm sur 1 700 mm (tous les 100 m) pour les sentiers</w:t>
            </w:r>
            <w:bookmarkEnd w:id="271"/>
          </w:p>
        </w:tc>
        <w:tc>
          <w:tcPr>
            <w:tcW w:w="1418" w:type="dxa"/>
            <w:shd w:val="clear" w:color="auto" w:fill="auto"/>
          </w:tcPr>
          <w:p w14:paraId="516D27A3" w14:textId="77777777" w:rsidR="00B362B6" w:rsidRPr="00F01781" w:rsidRDefault="00B362B6" w:rsidP="00B362B6">
            <w:pPr>
              <w:rPr>
                <w:rFonts w:eastAsia="Times New Roman" w:cstheme="minorHAnsi"/>
                <w:bCs/>
                <w:lang w:val="fr-CA"/>
              </w:rPr>
            </w:pPr>
            <w:bookmarkStart w:id="272" w:name="lt_pId291"/>
            <w:r w:rsidRPr="00F01781">
              <w:rPr>
                <w:rFonts w:eastAsia="Times New Roman" w:cstheme="minorHAnsi"/>
                <w:bCs/>
                <w:lang w:val="fr-CA"/>
              </w:rPr>
              <w:t>1 200 mm (surfaces extérieures)</w:t>
            </w:r>
            <w:bookmarkEnd w:id="272"/>
          </w:p>
          <w:p w14:paraId="63968037" w14:textId="77777777" w:rsidR="00B362B6" w:rsidRPr="00F01781" w:rsidRDefault="00B362B6" w:rsidP="00B362B6">
            <w:pPr>
              <w:rPr>
                <w:rFonts w:eastAsia="Times New Roman" w:cstheme="minorHAnsi"/>
                <w:bCs/>
                <w:lang w:val="fr-CA"/>
              </w:rPr>
            </w:pPr>
          </w:p>
          <w:p w14:paraId="34613F3A" w14:textId="1FC19C51" w:rsidR="00B362B6" w:rsidRPr="00F01781" w:rsidRDefault="00B362B6" w:rsidP="00B362B6">
            <w:pPr>
              <w:rPr>
                <w:rFonts w:cstheme="minorHAnsi"/>
                <w:lang w:val="fr-CA"/>
              </w:rPr>
            </w:pPr>
            <w:bookmarkStart w:id="273" w:name="lt_pId292"/>
            <w:r w:rsidRPr="00F01781">
              <w:rPr>
                <w:rFonts w:eastAsia="Times New Roman" w:cstheme="minorHAnsi"/>
                <w:bCs/>
                <w:lang w:val="fr-CA"/>
              </w:rPr>
              <w:t>1 000 mm (sentiers)</w:t>
            </w:r>
            <w:bookmarkEnd w:id="273"/>
          </w:p>
        </w:tc>
        <w:tc>
          <w:tcPr>
            <w:tcW w:w="1276" w:type="dxa"/>
            <w:shd w:val="clear" w:color="auto" w:fill="auto"/>
          </w:tcPr>
          <w:p w14:paraId="11C367D8" w14:textId="6A199C32" w:rsidR="00B362B6" w:rsidRPr="00F01781" w:rsidRDefault="00B362B6" w:rsidP="00B362B6">
            <w:pPr>
              <w:rPr>
                <w:rFonts w:cstheme="minorHAnsi"/>
                <w:lang w:val="fr-CA"/>
              </w:rPr>
            </w:pPr>
            <w:bookmarkStart w:id="274" w:name="lt_pId293"/>
            <w:r w:rsidRPr="00F01781">
              <w:rPr>
                <w:rFonts w:cstheme="minorHAnsi"/>
                <w:lang w:val="fr-CA"/>
              </w:rPr>
              <w:t>850 mm</w:t>
            </w:r>
            <w:bookmarkEnd w:id="274"/>
          </w:p>
        </w:tc>
        <w:tc>
          <w:tcPr>
            <w:tcW w:w="1662" w:type="dxa"/>
            <w:shd w:val="clear" w:color="auto" w:fill="auto"/>
          </w:tcPr>
          <w:p w14:paraId="10737FCC" w14:textId="12693949" w:rsidR="00B362B6" w:rsidRPr="00F01781" w:rsidRDefault="00B362B6" w:rsidP="00B362B6">
            <w:pPr>
              <w:rPr>
                <w:rFonts w:cstheme="minorHAnsi"/>
                <w:lang w:val="fr-CA"/>
              </w:rPr>
            </w:pPr>
            <w:bookmarkStart w:id="275" w:name="lt_pId294"/>
            <w:r w:rsidRPr="00F01781">
              <w:rPr>
                <w:rFonts w:eastAsia="Times New Roman" w:cstheme="minorHAnsi"/>
                <w:lang w:val="fr-CA"/>
              </w:rPr>
              <w:t>2 100 mm sur 2 100 mm</w:t>
            </w:r>
            <w:bookmarkEnd w:id="275"/>
          </w:p>
        </w:tc>
        <w:tc>
          <w:tcPr>
            <w:tcW w:w="1467" w:type="dxa"/>
            <w:shd w:val="clear" w:color="auto" w:fill="auto"/>
          </w:tcPr>
          <w:p w14:paraId="39FA5CAC" w14:textId="220F64E5" w:rsidR="00B362B6" w:rsidRPr="00F01781" w:rsidRDefault="00B362B6" w:rsidP="00B362B6">
            <w:pPr>
              <w:rPr>
                <w:rFonts w:cstheme="minorHAnsi"/>
                <w:lang w:val="fr-CA"/>
              </w:rPr>
            </w:pPr>
            <w:bookmarkStart w:id="276" w:name="lt_pId295"/>
            <w:r w:rsidRPr="00F01781">
              <w:rPr>
                <w:rFonts w:cstheme="minorHAnsi"/>
                <w:i/>
                <w:lang w:val="fr-CA"/>
              </w:rPr>
              <w:t>Non défini dans la norme</w:t>
            </w:r>
            <w:bookmarkEnd w:id="276"/>
          </w:p>
        </w:tc>
        <w:tc>
          <w:tcPr>
            <w:tcW w:w="1467" w:type="dxa"/>
            <w:shd w:val="clear" w:color="auto" w:fill="auto"/>
          </w:tcPr>
          <w:p w14:paraId="54C208BA" w14:textId="2DF89B92" w:rsidR="00B362B6" w:rsidRPr="00F01781" w:rsidRDefault="00B362B6" w:rsidP="00B362B6">
            <w:pPr>
              <w:rPr>
                <w:rFonts w:eastAsia="Times New Roman" w:cstheme="minorHAnsi"/>
                <w:lang w:val="fr-CA"/>
              </w:rPr>
            </w:pPr>
            <w:bookmarkStart w:id="277" w:name="lt_pId296"/>
            <w:r w:rsidRPr="00F01781">
              <w:rPr>
                <w:rFonts w:eastAsia="Times New Roman" w:cstheme="minorHAnsi"/>
                <w:lang w:val="fr-CA"/>
              </w:rPr>
              <w:t>900 mm sur 2 000 mm sur 900 mm (obstacle de 300 mm de large)</w:t>
            </w:r>
            <w:bookmarkEnd w:id="277"/>
          </w:p>
        </w:tc>
      </w:tr>
      <w:tr w:rsidR="00B362B6" w:rsidRPr="00B304C8" w14:paraId="2CDF7936" w14:textId="77777777" w:rsidTr="00155365">
        <w:tc>
          <w:tcPr>
            <w:tcW w:w="2552" w:type="dxa"/>
            <w:shd w:val="clear" w:color="auto" w:fill="auto"/>
          </w:tcPr>
          <w:p w14:paraId="4902A64A" w14:textId="5DD6FA7B" w:rsidR="00B362B6" w:rsidRPr="00F01781" w:rsidRDefault="00B362B6" w:rsidP="00B362B6">
            <w:pPr>
              <w:rPr>
                <w:rFonts w:eastAsia="Times New Roman" w:cstheme="minorHAnsi"/>
                <w:b/>
                <w:bCs/>
                <w:lang w:val="fr-CA"/>
              </w:rPr>
            </w:pPr>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2.3 – Modèle de norme d’accessibilité pour l’environnement bâti (ébauche)</w:t>
            </w:r>
          </w:p>
        </w:tc>
        <w:tc>
          <w:tcPr>
            <w:tcW w:w="1417" w:type="dxa"/>
            <w:shd w:val="clear" w:color="auto" w:fill="auto"/>
          </w:tcPr>
          <w:p w14:paraId="633C0989" w14:textId="77777777" w:rsidR="00B362B6" w:rsidRPr="00F01781" w:rsidRDefault="00B362B6" w:rsidP="00B362B6">
            <w:pPr>
              <w:rPr>
                <w:rFonts w:eastAsia="Times New Roman" w:cstheme="minorHAnsi"/>
                <w:lang w:val="fr-CA"/>
              </w:rPr>
            </w:pPr>
            <w:bookmarkStart w:id="278" w:name="lt_pId298"/>
            <w:r w:rsidRPr="00F01781">
              <w:rPr>
                <w:rFonts w:eastAsia="Times New Roman" w:cstheme="minorHAnsi"/>
                <w:lang w:val="fr-CA"/>
              </w:rPr>
              <w:t>1 800 mm (intérieur)</w:t>
            </w:r>
            <w:bookmarkEnd w:id="278"/>
          </w:p>
          <w:p w14:paraId="1146B7B2" w14:textId="77777777" w:rsidR="00B362B6" w:rsidRPr="00F01781" w:rsidRDefault="00B362B6" w:rsidP="00B362B6">
            <w:pPr>
              <w:rPr>
                <w:rFonts w:eastAsia="Times New Roman" w:cstheme="minorHAnsi"/>
                <w:lang w:val="fr-CA"/>
              </w:rPr>
            </w:pPr>
          </w:p>
          <w:p w14:paraId="364BC656" w14:textId="6101E2DB" w:rsidR="00B362B6" w:rsidRPr="00F01781" w:rsidRDefault="00B362B6" w:rsidP="00B362B6">
            <w:pPr>
              <w:rPr>
                <w:rFonts w:cstheme="minorHAnsi"/>
                <w:lang w:val="fr-CA"/>
              </w:rPr>
            </w:pPr>
            <w:bookmarkStart w:id="279" w:name="lt_pId299"/>
            <w:r w:rsidRPr="00F01781">
              <w:rPr>
                <w:rFonts w:eastAsia="Times New Roman" w:cstheme="minorHAnsi"/>
                <w:lang w:val="fr-CA"/>
              </w:rPr>
              <w:t>2 500 mm (extérieur)</w:t>
            </w:r>
            <w:bookmarkEnd w:id="279"/>
          </w:p>
        </w:tc>
        <w:tc>
          <w:tcPr>
            <w:tcW w:w="1701" w:type="dxa"/>
            <w:shd w:val="clear" w:color="auto" w:fill="auto"/>
          </w:tcPr>
          <w:p w14:paraId="1404A4F1" w14:textId="7143CAE0" w:rsidR="00B362B6" w:rsidRPr="00F01781" w:rsidRDefault="00B362B6" w:rsidP="00B362B6">
            <w:pPr>
              <w:rPr>
                <w:rFonts w:cstheme="minorHAnsi"/>
                <w:lang w:val="fr-CA"/>
              </w:rPr>
            </w:pPr>
            <w:bookmarkStart w:id="280" w:name="lt_pId300"/>
            <w:r w:rsidRPr="00F01781">
              <w:rPr>
                <w:rFonts w:cstheme="minorHAnsi"/>
                <w:i/>
                <w:lang w:val="fr-CA"/>
              </w:rPr>
              <w:t>Non défini dans la norme</w:t>
            </w:r>
            <w:bookmarkEnd w:id="280"/>
          </w:p>
        </w:tc>
        <w:tc>
          <w:tcPr>
            <w:tcW w:w="1418" w:type="dxa"/>
            <w:shd w:val="clear" w:color="auto" w:fill="auto"/>
          </w:tcPr>
          <w:p w14:paraId="133A5A2C" w14:textId="77777777" w:rsidR="00B362B6" w:rsidRPr="00F01781" w:rsidRDefault="00B362B6" w:rsidP="00B362B6">
            <w:pPr>
              <w:rPr>
                <w:rFonts w:eastAsia="Times New Roman" w:cstheme="minorHAnsi"/>
                <w:lang w:val="fr-CA"/>
              </w:rPr>
            </w:pPr>
            <w:bookmarkStart w:id="281" w:name="lt_pId301"/>
            <w:r w:rsidRPr="00F01781">
              <w:rPr>
                <w:rFonts w:eastAsia="Times New Roman" w:cstheme="minorHAnsi"/>
                <w:lang w:val="fr-CA"/>
              </w:rPr>
              <w:t>1 100 mm (jusqu’à 600 mm de longueur)</w:t>
            </w:r>
            <w:bookmarkEnd w:id="281"/>
          </w:p>
          <w:p w14:paraId="40A21091" w14:textId="77777777" w:rsidR="00B362B6" w:rsidRPr="00F01781" w:rsidRDefault="00B362B6" w:rsidP="00B362B6">
            <w:pPr>
              <w:rPr>
                <w:rFonts w:eastAsia="Times New Roman" w:cstheme="minorHAnsi"/>
                <w:lang w:val="fr-CA"/>
              </w:rPr>
            </w:pPr>
          </w:p>
          <w:p w14:paraId="4FCA4A62" w14:textId="24626890" w:rsidR="00B362B6" w:rsidRPr="00F01781" w:rsidRDefault="00B362B6" w:rsidP="00B362B6">
            <w:pPr>
              <w:rPr>
                <w:rFonts w:cstheme="minorHAnsi"/>
                <w:lang w:val="fr-CA"/>
              </w:rPr>
            </w:pPr>
            <w:bookmarkStart w:id="282" w:name="lt_pId302"/>
            <w:r w:rsidRPr="00F01781">
              <w:rPr>
                <w:rFonts w:eastAsia="Times New Roman" w:cstheme="minorHAnsi"/>
                <w:lang w:val="fr-CA"/>
              </w:rPr>
              <w:t>1 000 mm (couloirs de caisse)</w:t>
            </w:r>
            <w:bookmarkEnd w:id="282"/>
          </w:p>
        </w:tc>
        <w:tc>
          <w:tcPr>
            <w:tcW w:w="1276" w:type="dxa"/>
            <w:shd w:val="clear" w:color="auto" w:fill="auto"/>
          </w:tcPr>
          <w:p w14:paraId="1E947196" w14:textId="60A1429C" w:rsidR="00B362B6" w:rsidRPr="00F01781" w:rsidRDefault="00B362B6" w:rsidP="00B362B6">
            <w:pPr>
              <w:rPr>
                <w:rFonts w:cstheme="minorHAnsi"/>
                <w:lang w:val="fr-CA"/>
              </w:rPr>
            </w:pPr>
            <w:bookmarkStart w:id="283" w:name="lt_pId303"/>
            <w:r w:rsidRPr="00F01781">
              <w:rPr>
                <w:rFonts w:cstheme="minorHAnsi"/>
                <w:lang w:val="fr-CA"/>
              </w:rPr>
              <w:t>950 mm</w:t>
            </w:r>
            <w:bookmarkEnd w:id="283"/>
          </w:p>
        </w:tc>
        <w:tc>
          <w:tcPr>
            <w:tcW w:w="1662" w:type="dxa"/>
            <w:shd w:val="clear" w:color="auto" w:fill="auto"/>
          </w:tcPr>
          <w:p w14:paraId="3FD6551E" w14:textId="0389C844" w:rsidR="00B362B6" w:rsidRPr="00F01781" w:rsidRDefault="00B362B6" w:rsidP="00B362B6">
            <w:pPr>
              <w:rPr>
                <w:rFonts w:cstheme="minorHAnsi"/>
                <w:lang w:val="fr-CA"/>
              </w:rPr>
            </w:pPr>
            <w:bookmarkStart w:id="284" w:name="lt_pId304"/>
            <w:r w:rsidRPr="00F01781">
              <w:rPr>
                <w:rFonts w:cstheme="minorHAnsi"/>
                <w:lang w:val="fr-CA"/>
              </w:rPr>
              <w:t>2 500 mm de diamètre</w:t>
            </w:r>
            <w:bookmarkEnd w:id="284"/>
          </w:p>
        </w:tc>
        <w:tc>
          <w:tcPr>
            <w:tcW w:w="1467" w:type="dxa"/>
            <w:shd w:val="clear" w:color="auto" w:fill="auto"/>
          </w:tcPr>
          <w:p w14:paraId="1C8C40A2" w14:textId="0D5AF1AF" w:rsidR="00B362B6" w:rsidRPr="00F01781" w:rsidRDefault="00B362B6" w:rsidP="00B362B6">
            <w:pPr>
              <w:rPr>
                <w:rFonts w:cstheme="minorHAnsi"/>
                <w:lang w:val="fr-CA"/>
              </w:rPr>
            </w:pPr>
            <w:bookmarkStart w:id="285" w:name="lt_pId305"/>
            <w:r w:rsidRPr="00F01781">
              <w:rPr>
                <w:rFonts w:cstheme="minorHAnsi"/>
                <w:i/>
                <w:lang w:val="fr-CA"/>
              </w:rPr>
              <w:t>Non défini dans la norme</w:t>
            </w:r>
            <w:bookmarkEnd w:id="285"/>
          </w:p>
        </w:tc>
        <w:tc>
          <w:tcPr>
            <w:tcW w:w="1467" w:type="dxa"/>
            <w:shd w:val="clear" w:color="auto" w:fill="auto"/>
          </w:tcPr>
          <w:p w14:paraId="4B984D6F" w14:textId="2E9E176E" w:rsidR="00B362B6" w:rsidRPr="00F01781" w:rsidRDefault="00B362B6" w:rsidP="00B362B6">
            <w:pPr>
              <w:rPr>
                <w:rFonts w:cstheme="minorHAnsi"/>
                <w:lang w:val="fr-CA"/>
              </w:rPr>
            </w:pPr>
            <w:bookmarkStart w:id="286" w:name="lt_pId306"/>
            <w:r w:rsidRPr="00F01781">
              <w:rPr>
                <w:rFonts w:cstheme="minorHAnsi"/>
                <w:i/>
                <w:lang w:val="fr-CA"/>
              </w:rPr>
              <w:t>Non défini dans la norme</w:t>
            </w:r>
            <w:bookmarkEnd w:id="286"/>
          </w:p>
        </w:tc>
      </w:tr>
      <w:tr w:rsidR="00B362B6" w:rsidRPr="00B304C8" w14:paraId="6416E78D" w14:textId="77777777" w:rsidTr="00155365">
        <w:tc>
          <w:tcPr>
            <w:tcW w:w="2552" w:type="dxa"/>
            <w:shd w:val="clear" w:color="auto" w:fill="auto"/>
          </w:tcPr>
          <w:p w14:paraId="1439D6F3" w14:textId="06CC1E5C" w:rsidR="00B362B6" w:rsidRPr="00F01781" w:rsidRDefault="00B362B6" w:rsidP="00B362B6">
            <w:pPr>
              <w:rPr>
                <w:rFonts w:eastAsia="Times New Roman" w:cstheme="minorHAnsi"/>
                <w:b/>
                <w:bCs/>
                <w:lang w:val="fr-CA"/>
              </w:rPr>
            </w:pPr>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2.2 – Évacuations d’urgence (ébauche)</w:t>
            </w:r>
          </w:p>
        </w:tc>
        <w:tc>
          <w:tcPr>
            <w:tcW w:w="1417" w:type="dxa"/>
            <w:shd w:val="clear" w:color="auto" w:fill="auto"/>
          </w:tcPr>
          <w:p w14:paraId="09F7E2F3" w14:textId="726260A1" w:rsidR="00B362B6" w:rsidRPr="00F01781" w:rsidRDefault="00B362B6" w:rsidP="00B362B6">
            <w:pPr>
              <w:rPr>
                <w:rFonts w:cstheme="minorHAnsi"/>
                <w:lang w:val="fr-CA"/>
              </w:rPr>
            </w:pPr>
            <w:bookmarkStart w:id="287" w:name="lt_pId308"/>
            <w:r w:rsidRPr="00F01781">
              <w:rPr>
                <w:rFonts w:eastAsia="Times New Roman" w:cstheme="minorHAnsi"/>
                <w:i/>
                <w:lang w:val="fr-CA"/>
              </w:rPr>
              <w:t>Conforme à la norme ASC/CSA B651</w:t>
            </w:r>
            <w:bookmarkEnd w:id="287"/>
          </w:p>
        </w:tc>
        <w:tc>
          <w:tcPr>
            <w:tcW w:w="1701" w:type="dxa"/>
            <w:shd w:val="clear" w:color="auto" w:fill="auto"/>
          </w:tcPr>
          <w:p w14:paraId="05CA4060" w14:textId="08C98BEA" w:rsidR="00B362B6" w:rsidRPr="00F01781" w:rsidRDefault="00B362B6" w:rsidP="00B362B6">
            <w:pPr>
              <w:rPr>
                <w:rFonts w:cstheme="minorHAnsi"/>
                <w:lang w:val="fr-CA"/>
              </w:rPr>
            </w:pPr>
            <w:bookmarkStart w:id="288" w:name="lt_pId309"/>
            <w:r w:rsidRPr="00F01781">
              <w:rPr>
                <w:rFonts w:cstheme="minorHAnsi"/>
                <w:i/>
                <w:lang w:val="fr-CA"/>
              </w:rPr>
              <w:t>Non défini dans la norme</w:t>
            </w:r>
            <w:bookmarkEnd w:id="288"/>
          </w:p>
        </w:tc>
        <w:tc>
          <w:tcPr>
            <w:tcW w:w="1418" w:type="dxa"/>
            <w:shd w:val="clear" w:color="auto" w:fill="auto"/>
          </w:tcPr>
          <w:p w14:paraId="3B1449EA" w14:textId="78356BD0" w:rsidR="00B362B6" w:rsidRPr="00F01781" w:rsidRDefault="00B362B6" w:rsidP="00B362B6">
            <w:pPr>
              <w:rPr>
                <w:rFonts w:cstheme="minorHAnsi"/>
                <w:lang w:val="fr-CA"/>
              </w:rPr>
            </w:pPr>
            <w:bookmarkStart w:id="289" w:name="lt_pId310"/>
            <w:r w:rsidRPr="00F01781">
              <w:rPr>
                <w:rFonts w:cstheme="minorHAnsi"/>
                <w:i/>
                <w:lang w:val="fr-CA"/>
              </w:rPr>
              <w:t>Non défini dans la norme</w:t>
            </w:r>
            <w:bookmarkEnd w:id="289"/>
          </w:p>
        </w:tc>
        <w:tc>
          <w:tcPr>
            <w:tcW w:w="1276" w:type="dxa"/>
            <w:shd w:val="clear" w:color="auto" w:fill="auto"/>
          </w:tcPr>
          <w:p w14:paraId="146461D7" w14:textId="2DCA46EC" w:rsidR="00B362B6" w:rsidRPr="00F01781" w:rsidRDefault="00B362B6" w:rsidP="00B362B6">
            <w:pPr>
              <w:rPr>
                <w:rFonts w:cstheme="minorHAnsi"/>
                <w:lang w:val="fr-CA"/>
              </w:rPr>
            </w:pPr>
            <w:bookmarkStart w:id="290" w:name="lt_pId311"/>
            <w:r w:rsidRPr="00F01781">
              <w:rPr>
                <w:rFonts w:eastAsia="Times New Roman" w:cstheme="minorHAnsi"/>
                <w:i/>
                <w:lang w:val="fr-CA"/>
              </w:rPr>
              <w:t>Conforme à la norme ASC/CSA B651</w:t>
            </w:r>
            <w:bookmarkEnd w:id="290"/>
          </w:p>
        </w:tc>
        <w:tc>
          <w:tcPr>
            <w:tcW w:w="1662" w:type="dxa"/>
            <w:shd w:val="clear" w:color="auto" w:fill="auto"/>
          </w:tcPr>
          <w:p w14:paraId="440F97B6" w14:textId="77777777" w:rsidR="00B362B6" w:rsidRPr="00F01781" w:rsidRDefault="00B362B6" w:rsidP="00B362B6">
            <w:pPr>
              <w:rPr>
                <w:rFonts w:cstheme="minorHAnsi"/>
                <w:lang w:val="fr-CA"/>
              </w:rPr>
            </w:pPr>
            <w:bookmarkStart w:id="291" w:name="lt_pId312"/>
            <w:r w:rsidRPr="00F01781">
              <w:rPr>
                <w:rFonts w:cstheme="minorHAnsi"/>
                <w:lang w:val="fr-CA"/>
              </w:rPr>
              <w:t>Rayon de 2 100 mm</w:t>
            </w:r>
            <w:bookmarkEnd w:id="291"/>
          </w:p>
          <w:p w14:paraId="26A15CEC" w14:textId="0E4601B7" w:rsidR="00B362B6" w:rsidRPr="00F01781" w:rsidRDefault="00B362B6" w:rsidP="00B362B6">
            <w:pPr>
              <w:rPr>
                <w:rFonts w:cstheme="minorHAnsi"/>
                <w:lang w:val="fr-CA"/>
              </w:rPr>
            </w:pPr>
          </w:p>
        </w:tc>
        <w:tc>
          <w:tcPr>
            <w:tcW w:w="1467" w:type="dxa"/>
            <w:shd w:val="clear" w:color="auto" w:fill="auto"/>
          </w:tcPr>
          <w:p w14:paraId="17769BDC" w14:textId="0A258E86" w:rsidR="00B362B6" w:rsidRPr="00F01781" w:rsidRDefault="00B362B6" w:rsidP="00B362B6">
            <w:pPr>
              <w:rPr>
                <w:rFonts w:cstheme="minorHAnsi"/>
                <w:lang w:val="fr-CA"/>
              </w:rPr>
            </w:pPr>
            <w:bookmarkStart w:id="292" w:name="lt_pId313"/>
            <w:r w:rsidRPr="00F01781">
              <w:rPr>
                <w:rFonts w:cstheme="minorHAnsi"/>
                <w:i/>
                <w:lang w:val="fr-CA"/>
              </w:rPr>
              <w:t>Non défini dans la norme</w:t>
            </w:r>
            <w:bookmarkEnd w:id="292"/>
          </w:p>
        </w:tc>
        <w:tc>
          <w:tcPr>
            <w:tcW w:w="1467" w:type="dxa"/>
            <w:shd w:val="clear" w:color="auto" w:fill="auto"/>
          </w:tcPr>
          <w:p w14:paraId="3C45FD65" w14:textId="765CFD71" w:rsidR="00B362B6" w:rsidRPr="00F01781" w:rsidRDefault="00B362B6" w:rsidP="00B362B6">
            <w:pPr>
              <w:rPr>
                <w:rFonts w:cstheme="minorHAnsi"/>
                <w:lang w:val="fr-CA"/>
              </w:rPr>
            </w:pPr>
            <w:bookmarkStart w:id="293" w:name="lt_pId314"/>
            <w:r w:rsidRPr="00F01781">
              <w:rPr>
                <w:rFonts w:cstheme="minorHAnsi"/>
                <w:i/>
                <w:lang w:val="fr-CA"/>
              </w:rPr>
              <w:t>Non défini dans la norme</w:t>
            </w:r>
            <w:bookmarkEnd w:id="293"/>
          </w:p>
        </w:tc>
      </w:tr>
      <w:tr w:rsidR="00B362B6" w:rsidRPr="00B304C8" w14:paraId="17D4EE39" w14:textId="77777777" w:rsidTr="00155365">
        <w:tc>
          <w:tcPr>
            <w:tcW w:w="2552" w:type="dxa"/>
            <w:shd w:val="clear" w:color="auto" w:fill="auto"/>
          </w:tcPr>
          <w:p w14:paraId="5DBE0096" w14:textId="4EE768F9" w:rsidR="00B362B6" w:rsidRPr="00F01781" w:rsidRDefault="00B362B6" w:rsidP="00B362B6">
            <w:pPr>
              <w:rPr>
                <w:rFonts w:eastAsia="Times New Roman" w:cstheme="minorHAnsi"/>
                <w:b/>
                <w:bCs/>
                <w:lang w:val="fr-CA"/>
              </w:rPr>
            </w:pPr>
            <w:r w:rsidRPr="00F01781">
              <w:rPr>
                <w:rFonts w:eastAsia="Times New Roman" w:cstheme="minorHAnsi"/>
                <w:b/>
                <w:bCs/>
                <w:lang w:val="fr-CA"/>
              </w:rPr>
              <w:t>CAN-ASC-2.8 : 2025 – Logements prêts à l’accessibilité</w:t>
            </w:r>
          </w:p>
        </w:tc>
        <w:tc>
          <w:tcPr>
            <w:tcW w:w="1417" w:type="dxa"/>
            <w:shd w:val="clear" w:color="auto" w:fill="auto"/>
          </w:tcPr>
          <w:p w14:paraId="7E89EE19" w14:textId="77777777" w:rsidR="00B362B6" w:rsidRPr="00F01781" w:rsidRDefault="00B362B6" w:rsidP="00B362B6">
            <w:pPr>
              <w:rPr>
                <w:rFonts w:eastAsia="Times New Roman" w:cstheme="minorHAnsi"/>
                <w:lang w:val="fr-CA"/>
              </w:rPr>
            </w:pPr>
            <w:bookmarkStart w:id="294" w:name="lt_pId316"/>
            <w:r w:rsidRPr="00F01781">
              <w:rPr>
                <w:rFonts w:eastAsia="Times New Roman" w:cstheme="minorHAnsi"/>
                <w:lang w:val="fr-CA"/>
              </w:rPr>
              <w:t>1 200 mm (intérieur)</w:t>
            </w:r>
            <w:bookmarkEnd w:id="294"/>
          </w:p>
          <w:p w14:paraId="0C80251A" w14:textId="77777777" w:rsidR="00B362B6" w:rsidRPr="00F01781" w:rsidRDefault="00B362B6" w:rsidP="00B362B6">
            <w:pPr>
              <w:rPr>
                <w:rFonts w:eastAsia="Times New Roman" w:cstheme="minorHAnsi"/>
                <w:lang w:val="fr-CA"/>
              </w:rPr>
            </w:pPr>
          </w:p>
          <w:p w14:paraId="755621B0" w14:textId="2B1C1F34" w:rsidR="00B362B6" w:rsidRPr="00F01781" w:rsidRDefault="00B362B6" w:rsidP="00B362B6">
            <w:pPr>
              <w:rPr>
                <w:rFonts w:cstheme="minorHAnsi"/>
                <w:lang w:val="fr-CA"/>
              </w:rPr>
            </w:pPr>
            <w:bookmarkStart w:id="295" w:name="lt_pId317"/>
            <w:r w:rsidRPr="00F01781">
              <w:rPr>
                <w:rFonts w:eastAsia="Times New Roman" w:cstheme="minorHAnsi"/>
                <w:lang w:val="fr-CA"/>
              </w:rPr>
              <w:t>1 500 mm (extérieur)</w:t>
            </w:r>
            <w:bookmarkEnd w:id="295"/>
          </w:p>
        </w:tc>
        <w:tc>
          <w:tcPr>
            <w:tcW w:w="1701" w:type="dxa"/>
            <w:shd w:val="clear" w:color="auto" w:fill="auto"/>
          </w:tcPr>
          <w:p w14:paraId="04576264" w14:textId="3B5D0C1F" w:rsidR="00B362B6" w:rsidRPr="00F01781" w:rsidRDefault="00B362B6" w:rsidP="00B362B6">
            <w:pPr>
              <w:rPr>
                <w:rFonts w:cstheme="minorHAnsi"/>
                <w:lang w:val="fr-CA"/>
              </w:rPr>
            </w:pPr>
            <w:bookmarkStart w:id="296" w:name="lt_pId318"/>
            <w:r w:rsidRPr="00F01781">
              <w:rPr>
                <w:rFonts w:cstheme="minorHAnsi"/>
                <w:i/>
                <w:lang w:val="fr-CA"/>
              </w:rPr>
              <w:t>Non défini dans la norme</w:t>
            </w:r>
            <w:bookmarkEnd w:id="296"/>
          </w:p>
        </w:tc>
        <w:tc>
          <w:tcPr>
            <w:tcW w:w="1418" w:type="dxa"/>
            <w:shd w:val="clear" w:color="auto" w:fill="auto"/>
          </w:tcPr>
          <w:p w14:paraId="276636C6" w14:textId="48282909" w:rsidR="00B362B6" w:rsidRPr="00F01781" w:rsidRDefault="00B362B6" w:rsidP="00B362B6">
            <w:pPr>
              <w:rPr>
                <w:rFonts w:cstheme="minorHAnsi"/>
                <w:lang w:val="fr-CA"/>
              </w:rPr>
            </w:pPr>
            <w:bookmarkStart w:id="297" w:name="lt_pId319"/>
            <w:r w:rsidRPr="00F01781">
              <w:rPr>
                <w:rFonts w:cstheme="minorHAnsi"/>
                <w:lang w:val="fr-CA"/>
              </w:rPr>
              <w:t>860 mm (jusqu’à 600 mm de longueur)</w:t>
            </w:r>
            <w:bookmarkEnd w:id="297"/>
          </w:p>
        </w:tc>
        <w:tc>
          <w:tcPr>
            <w:tcW w:w="1276" w:type="dxa"/>
            <w:shd w:val="clear" w:color="auto" w:fill="auto"/>
          </w:tcPr>
          <w:p w14:paraId="1750165C" w14:textId="6F8D3C5C" w:rsidR="00B362B6" w:rsidRPr="00F01781" w:rsidRDefault="00B362B6" w:rsidP="00B362B6">
            <w:pPr>
              <w:rPr>
                <w:rFonts w:cstheme="minorHAnsi"/>
                <w:lang w:val="fr-CA"/>
              </w:rPr>
            </w:pPr>
            <w:bookmarkStart w:id="298" w:name="lt_pId320"/>
            <w:r w:rsidRPr="00F01781">
              <w:rPr>
                <w:rFonts w:eastAsia="Times New Roman" w:cstheme="minorHAnsi"/>
                <w:lang w:val="fr-CA"/>
              </w:rPr>
              <w:t>860 mm</w:t>
            </w:r>
            <w:bookmarkEnd w:id="298"/>
          </w:p>
        </w:tc>
        <w:tc>
          <w:tcPr>
            <w:tcW w:w="1662" w:type="dxa"/>
            <w:shd w:val="clear" w:color="auto" w:fill="auto"/>
          </w:tcPr>
          <w:p w14:paraId="76768562" w14:textId="098D536A" w:rsidR="00B362B6" w:rsidRPr="00F01781" w:rsidRDefault="00B362B6" w:rsidP="00B362B6">
            <w:pPr>
              <w:rPr>
                <w:rFonts w:cstheme="minorHAnsi"/>
                <w:lang w:val="fr-CA"/>
              </w:rPr>
            </w:pPr>
            <w:bookmarkStart w:id="299" w:name="lt_pId321"/>
            <w:r w:rsidRPr="00F01781">
              <w:rPr>
                <w:rFonts w:cstheme="minorHAnsi"/>
                <w:lang w:val="fr-CA"/>
              </w:rPr>
              <w:t>Diamètre de 1 800 mm</w:t>
            </w:r>
            <w:bookmarkEnd w:id="299"/>
          </w:p>
        </w:tc>
        <w:tc>
          <w:tcPr>
            <w:tcW w:w="1467" w:type="dxa"/>
            <w:shd w:val="clear" w:color="auto" w:fill="auto"/>
          </w:tcPr>
          <w:p w14:paraId="3BE8091F" w14:textId="76FB3530" w:rsidR="00B362B6" w:rsidRPr="00F01781" w:rsidRDefault="00B362B6" w:rsidP="00B362B6">
            <w:pPr>
              <w:rPr>
                <w:rFonts w:cstheme="minorHAnsi"/>
                <w:lang w:val="fr-CA"/>
              </w:rPr>
            </w:pPr>
            <w:bookmarkStart w:id="300" w:name="lt_pId322"/>
            <w:r w:rsidRPr="00F01781">
              <w:rPr>
                <w:rFonts w:eastAsia="Times New Roman" w:cstheme="minorHAnsi"/>
                <w:lang w:val="fr-CA"/>
              </w:rPr>
              <w:t>1 200 mm sur 1 800 mm sur 1 200 mm</w:t>
            </w:r>
            <w:bookmarkEnd w:id="300"/>
          </w:p>
        </w:tc>
        <w:tc>
          <w:tcPr>
            <w:tcW w:w="1467" w:type="dxa"/>
            <w:shd w:val="clear" w:color="auto" w:fill="auto"/>
          </w:tcPr>
          <w:p w14:paraId="4FB2C24D" w14:textId="5D1BEF87" w:rsidR="00B362B6" w:rsidRPr="00F01781" w:rsidRDefault="00B362B6" w:rsidP="00B362B6">
            <w:pPr>
              <w:rPr>
                <w:rFonts w:cstheme="minorHAnsi"/>
                <w:lang w:val="fr-CA"/>
              </w:rPr>
            </w:pPr>
            <w:bookmarkStart w:id="301" w:name="lt_pId323"/>
            <w:r w:rsidRPr="00F01781">
              <w:rPr>
                <w:rFonts w:cstheme="minorHAnsi"/>
                <w:i/>
                <w:lang w:val="fr-CA"/>
              </w:rPr>
              <w:t>Non défini dans la norme</w:t>
            </w:r>
            <w:bookmarkEnd w:id="301"/>
          </w:p>
        </w:tc>
      </w:tr>
      <w:tr w:rsidR="002B41A3" w:rsidRPr="00B304C8" w14:paraId="185EBA10" w14:textId="77777777" w:rsidTr="00155365">
        <w:tc>
          <w:tcPr>
            <w:tcW w:w="2552" w:type="dxa"/>
            <w:shd w:val="clear" w:color="auto" w:fill="auto"/>
          </w:tcPr>
          <w:p w14:paraId="5EC3C9E9" w14:textId="53117341" w:rsidR="002B41A3" w:rsidRPr="00F01781" w:rsidRDefault="002B41A3" w:rsidP="002B41A3">
            <w:pPr>
              <w:rPr>
                <w:rFonts w:eastAsia="Times New Roman" w:cstheme="minorHAnsi"/>
                <w:b/>
                <w:bCs/>
                <w:lang w:val="fr-CA"/>
              </w:rPr>
            </w:pPr>
            <w:r w:rsidRPr="00F01781">
              <w:rPr>
                <w:rFonts w:cstheme="minorHAnsi"/>
                <w:b/>
                <w:lang w:val="fr-CA"/>
              </w:rPr>
              <w:lastRenderedPageBreak/>
              <w:t>Code national du bâtiment du Canada (2025)</w:t>
            </w:r>
          </w:p>
        </w:tc>
        <w:tc>
          <w:tcPr>
            <w:tcW w:w="1417" w:type="dxa"/>
            <w:shd w:val="clear" w:color="auto" w:fill="auto"/>
          </w:tcPr>
          <w:p w14:paraId="6672F103" w14:textId="77777777" w:rsidR="002B41A3" w:rsidRPr="00F01781" w:rsidRDefault="002B41A3" w:rsidP="002B41A3">
            <w:pPr>
              <w:rPr>
                <w:rFonts w:eastAsia="Times New Roman" w:cstheme="minorHAnsi"/>
                <w:lang w:val="fr-CA"/>
              </w:rPr>
            </w:pPr>
            <w:bookmarkStart w:id="302" w:name="lt_pId325"/>
            <w:r w:rsidRPr="00F01781">
              <w:rPr>
                <w:rFonts w:eastAsia="Times New Roman" w:cstheme="minorHAnsi"/>
                <w:lang w:val="fr-CA"/>
              </w:rPr>
              <w:t>1 000 mm (intérieur)</w:t>
            </w:r>
            <w:bookmarkEnd w:id="302"/>
          </w:p>
          <w:p w14:paraId="6294EC82" w14:textId="77777777" w:rsidR="002B41A3" w:rsidRPr="00F01781" w:rsidRDefault="002B41A3" w:rsidP="002B41A3">
            <w:pPr>
              <w:rPr>
                <w:rFonts w:eastAsia="Times New Roman" w:cstheme="minorHAnsi"/>
                <w:lang w:val="fr-CA"/>
              </w:rPr>
            </w:pPr>
          </w:p>
          <w:p w14:paraId="07F45353" w14:textId="06423110" w:rsidR="002B41A3" w:rsidRPr="00F01781" w:rsidRDefault="002B41A3" w:rsidP="002B41A3">
            <w:pPr>
              <w:rPr>
                <w:rFonts w:eastAsia="Times New Roman" w:cstheme="minorHAnsi"/>
                <w:lang w:val="fr-CA"/>
              </w:rPr>
            </w:pPr>
            <w:bookmarkStart w:id="303" w:name="lt_pId326"/>
            <w:r w:rsidRPr="00F01781">
              <w:rPr>
                <w:rFonts w:eastAsia="Times New Roman" w:cstheme="minorHAnsi"/>
                <w:lang w:val="fr-CA"/>
              </w:rPr>
              <w:t>1 600 mm (extérieur)</w:t>
            </w:r>
            <w:bookmarkEnd w:id="303"/>
          </w:p>
        </w:tc>
        <w:tc>
          <w:tcPr>
            <w:tcW w:w="1701" w:type="dxa"/>
            <w:shd w:val="clear" w:color="auto" w:fill="auto"/>
          </w:tcPr>
          <w:p w14:paraId="432D4B3A" w14:textId="066F1F8A" w:rsidR="002B41A3" w:rsidRPr="00F01781" w:rsidRDefault="002B41A3" w:rsidP="002B41A3">
            <w:pPr>
              <w:rPr>
                <w:rFonts w:cstheme="minorHAnsi"/>
                <w:lang w:val="fr-CA"/>
              </w:rPr>
            </w:pPr>
            <w:bookmarkStart w:id="304" w:name="lt_pId327"/>
            <w:r w:rsidRPr="00F01781">
              <w:rPr>
                <w:rFonts w:eastAsia="Times New Roman" w:cstheme="minorHAnsi"/>
                <w:lang w:val="fr-CA"/>
              </w:rPr>
              <w:t>1 700 mm sur 1 700 mm (tous les 24 m)</w:t>
            </w:r>
            <w:bookmarkEnd w:id="304"/>
          </w:p>
        </w:tc>
        <w:tc>
          <w:tcPr>
            <w:tcW w:w="1418" w:type="dxa"/>
            <w:shd w:val="clear" w:color="auto" w:fill="auto"/>
          </w:tcPr>
          <w:p w14:paraId="3BABD320" w14:textId="22094F24" w:rsidR="002B41A3" w:rsidRPr="00F01781" w:rsidRDefault="002B41A3" w:rsidP="002B41A3">
            <w:pPr>
              <w:rPr>
                <w:rFonts w:cstheme="minorHAnsi"/>
                <w:lang w:val="fr-CA"/>
              </w:rPr>
            </w:pPr>
            <w:bookmarkStart w:id="305" w:name="lt_pId328"/>
            <w:r w:rsidRPr="00F01781">
              <w:rPr>
                <w:rFonts w:eastAsia="Times New Roman" w:cstheme="minorHAnsi"/>
                <w:lang w:val="fr-CA"/>
              </w:rPr>
              <w:t>850 mm (jusqu’à 600 mm de longueur)</w:t>
            </w:r>
            <w:bookmarkEnd w:id="305"/>
          </w:p>
        </w:tc>
        <w:tc>
          <w:tcPr>
            <w:tcW w:w="1276" w:type="dxa"/>
            <w:shd w:val="clear" w:color="auto" w:fill="auto"/>
          </w:tcPr>
          <w:p w14:paraId="49CF5169" w14:textId="2B9BC49A" w:rsidR="002B41A3" w:rsidRPr="00F01781" w:rsidRDefault="002B41A3" w:rsidP="002B41A3">
            <w:pPr>
              <w:rPr>
                <w:rFonts w:cstheme="minorHAnsi"/>
                <w:lang w:val="fr-CA"/>
              </w:rPr>
            </w:pPr>
            <w:bookmarkStart w:id="306" w:name="lt_pId329"/>
            <w:r w:rsidRPr="00F01781">
              <w:rPr>
                <w:rFonts w:eastAsia="Times New Roman" w:cstheme="minorHAnsi"/>
                <w:lang w:val="fr-CA"/>
              </w:rPr>
              <w:t>850 mm</w:t>
            </w:r>
            <w:bookmarkEnd w:id="306"/>
          </w:p>
        </w:tc>
        <w:tc>
          <w:tcPr>
            <w:tcW w:w="1662" w:type="dxa"/>
            <w:shd w:val="clear" w:color="auto" w:fill="auto"/>
          </w:tcPr>
          <w:p w14:paraId="4372C432" w14:textId="77777777" w:rsidR="002B41A3" w:rsidRPr="00F01781" w:rsidRDefault="002B41A3" w:rsidP="002B41A3">
            <w:pPr>
              <w:rPr>
                <w:rFonts w:cstheme="minorHAnsi"/>
                <w:lang w:val="fr-CA"/>
              </w:rPr>
            </w:pPr>
            <w:bookmarkStart w:id="307" w:name="lt_pId330"/>
            <w:r w:rsidRPr="00F01781">
              <w:rPr>
                <w:rFonts w:cstheme="minorHAnsi"/>
                <w:lang w:val="fr-CA"/>
              </w:rPr>
              <w:t>Diamètre de 1 700 mm</w:t>
            </w:r>
            <w:bookmarkEnd w:id="307"/>
          </w:p>
          <w:p w14:paraId="24DD7FB8" w14:textId="77777777" w:rsidR="002B41A3" w:rsidRPr="00F01781" w:rsidRDefault="002B41A3" w:rsidP="002B41A3">
            <w:pPr>
              <w:rPr>
                <w:rFonts w:cstheme="minorHAnsi"/>
                <w:lang w:val="fr-CA"/>
              </w:rPr>
            </w:pPr>
          </w:p>
          <w:p w14:paraId="2EB85F4F" w14:textId="6079693E" w:rsidR="002B41A3" w:rsidRPr="00F01781" w:rsidRDefault="002B41A3" w:rsidP="002B41A3">
            <w:pPr>
              <w:rPr>
                <w:rFonts w:cstheme="minorHAnsi"/>
                <w:lang w:val="fr-CA"/>
              </w:rPr>
            </w:pPr>
            <w:bookmarkStart w:id="308" w:name="lt_pId331"/>
            <w:r w:rsidRPr="00F01781">
              <w:rPr>
                <w:rFonts w:cstheme="minorHAnsi"/>
                <w:lang w:val="fr-CA"/>
              </w:rPr>
              <w:t>1 700 mm sur 1 500 mm</w:t>
            </w:r>
            <w:bookmarkEnd w:id="308"/>
          </w:p>
        </w:tc>
        <w:tc>
          <w:tcPr>
            <w:tcW w:w="1467" w:type="dxa"/>
            <w:shd w:val="clear" w:color="auto" w:fill="auto"/>
          </w:tcPr>
          <w:p w14:paraId="722D2333" w14:textId="77D15E5D" w:rsidR="002B41A3" w:rsidRPr="00F01781" w:rsidRDefault="002B41A3" w:rsidP="002B41A3">
            <w:pPr>
              <w:rPr>
                <w:rFonts w:cstheme="minorHAnsi"/>
                <w:lang w:val="fr-CA"/>
              </w:rPr>
            </w:pPr>
            <w:bookmarkStart w:id="309" w:name="lt_pId332"/>
            <w:r w:rsidRPr="00F01781">
              <w:rPr>
                <w:rFonts w:eastAsia="Times New Roman" w:cstheme="minorHAnsi"/>
                <w:lang w:val="fr-CA"/>
              </w:rPr>
              <w:t>1 000 mm sur 1 700 mm sur 1 000 mm</w:t>
            </w:r>
            <w:bookmarkEnd w:id="309"/>
          </w:p>
        </w:tc>
        <w:tc>
          <w:tcPr>
            <w:tcW w:w="1467" w:type="dxa"/>
            <w:shd w:val="clear" w:color="auto" w:fill="auto"/>
          </w:tcPr>
          <w:p w14:paraId="48AC62FF" w14:textId="3972715A" w:rsidR="002B41A3" w:rsidRPr="00F01781" w:rsidRDefault="002B41A3" w:rsidP="002B41A3">
            <w:pPr>
              <w:rPr>
                <w:rFonts w:cstheme="minorHAnsi"/>
                <w:lang w:val="fr-CA"/>
              </w:rPr>
            </w:pPr>
            <w:bookmarkStart w:id="310" w:name="lt_pId333"/>
            <w:r w:rsidRPr="00F01781">
              <w:rPr>
                <w:rFonts w:cstheme="minorHAnsi"/>
                <w:i/>
                <w:lang w:val="fr-CA"/>
              </w:rPr>
              <w:t>Non défini dans la norme</w:t>
            </w:r>
            <w:bookmarkEnd w:id="310"/>
          </w:p>
        </w:tc>
      </w:tr>
      <w:tr w:rsidR="002B41A3" w:rsidRPr="00B304C8" w14:paraId="5BE69630" w14:textId="77777777" w:rsidTr="00155365">
        <w:tc>
          <w:tcPr>
            <w:tcW w:w="2552" w:type="dxa"/>
            <w:shd w:val="clear" w:color="auto" w:fill="auto"/>
          </w:tcPr>
          <w:p w14:paraId="0514C119" w14:textId="345479F1" w:rsidR="002B41A3" w:rsidRPr="00653959" w:rsidRDefault="002B41A3" w:rsidP="002B41A3">
            <w:pPr>
              <w:rPr>
                <w:rFonts w:eastAsia="Times New Roman" w:cstheme="minorHAnsi"/>
                <w:b/>
                <w:bCs/>
                <w:lang w:val="en-US"/>
              </w:rPr>
            </w:pPr>
            <w:r w:rsidRPr="00653959">
              <w:rPr>
                <w:rFonts w:cstheme="minorHAnsi"/>
                <w:b/>
                <w:lang w:val="en-US"/>
              </w:rPr>
              <w:t>ICC/ANSI A117.1 : 2017 – Accessible and Usable Buildings</w:t>
            </w:r>
          </w:p>
        </w:tc>
        <w:tc>
          <w:tcPr>
            <w:tcW w:w="1417" w:type="dxa"/>
            <w:shd w:val="clear" w:color="auto" w:fill="auto"/>
          </w:tcPr>
          <w:p w14:paraId="53D71C11" w14:textId="77777777" w:rsidR="002B41A3" w:rsidRPr="00F01781" w:rsidRDefault="002B41A3" w:rsidP="002B41A3">
            <w:pPr>
              <w:rPr>
                <w:rFonts w:eastAsia="Times New Roman" w:cstheme="minorHAnsi"/>
                <w:lang w:val="fr-CA"/>
              </w:rPr>
            </w:pPr>
            <w:bookmarkStart w:id="311" w:name="lt_pId335"/>
            <w:r w:rsidRPr="00F01781">
              <w:rPr>
                <w:rFonts w:eastAsia="Times New Roman" w:cstheme="minorHAnsi"/>
                <w:lang w:val="fr-CA"/>
              </w:rPr>
              <w:t>915 mm (intérieur)</w:t>
            </w:r>
            <w:bookmarkEnd w:id="311"/>
          </w:p>
          <w:p w14:paraId="7E5C8EDD" w14:textId="77777777" w:rsidR="002B41A3" w:rsidRPr="00F01781" w:rsidRDefault="002B41A3" w:rsidP="002B41A3">
            <w:pPr>
              <w:rPr>
                <w:rFonts w:eastAsia="Times New Roman" w:cstheme="minorHAnsi"/>
                <w:lang w:val="fr-CA"/>
              </w:rPr>
            </w:pPr>
          </w:p>
          <w:p w14:paraId="7B238F0C" w14:textId="3FE1BA8F" w:rsidR="002B41A3" w:rsidRPr="00F01781" w:rsidRDefault="002B41A3" w:rsidP="002B41A3">
            <w:pPr>
              <w:rPr>
                <w:rFonts w:cstheme="minorHAnsi"/>
                <w:lang w:val="fr-CA"/>
              </w:rPr>
            </w:pPr>
            <w:bookmarkStart w:id="312" w:name="lt_pId336"/>
            <w:r w:rsidRPr="00F01781">
              <w:rPr>
                <w:rFonts w:eastAsia="Times New Roman" w:cstheme="minorHAnsi"/>
                <w:lang w:val="fr-CA"/>
              </w:rPr>
              <w:t>1 220 mm (extérieur)</w:t>
            </w:r>
            <w:bookmarkEnd w:id="312"/>
          </w:p>
        </w:tc>
        <w:tc>
          <w:tcPr>
            <w:tcW w:w="1701" w:type="dxa"/>
            <w:shd w:val="clear" w:color="auto" w:fill="auto"/>
          </w:tcPr>
          <w:p w14:paraId="1E33BC7E" w14:textId="1ED60D2A" w:rsidR="002B41A3" w:rsidRPr="00F01781" w:rsidRDefault="002B41A3" w:rsidP="002B41A3">
            <w:pPr>
              <w:rPr>
                <w:rFonts w:cstheme="minorHAnsi"/>
                <w:lang w:val="fr-CA"/>
              </w:rPr>
            </w:pPr>
            <w:bookmarkStart w:id="313" w:name="lt_pId337"/>
            <w:r w:rsidRPr="00F01781">
              <w:rPr>
                <w:rFonts w:eastAsia="Times New Roman" w:cstheme="minorHAnsi"/>
                <w:lang w:val="fr-CA"/>
              </w:rPr>
              <w:t>1 525 mm sur 1 525 mm (tous les 61 m)</w:t>
            </w:r>
            <w:bookmarkEnd w:id="313"/>
          </w:p>
        </w:tc>
        <w:tc>
          <w:tcPr>
            <w:tcW w:w="1418" w:type="dxa"/>
            <w:shd w:val="clear" w:color="auto" w:fill="auto"/>
          </w:tcPr>
          <w:p w14:paraId="41D2EE70" w14:textId="363B18A3" w:rsidR="002B41A3" w:rsidRPr="00F01781" w:rsidRDefault="002B41A3" w:rsidP="002B41A3">
            <w:pPr>
              <w:rPr>
                <w:rFonts w:cstheme="minorHAnsi"/>
                <w:lang w:val="fr-CA"/>
              </w:rPr>
            </w:pPr>
            <w:bookmarkStart w:id="314" w:name="lt_pId338"/>
            <w:r w:rsidRPr="00F01781">
              <w:rPr>
                <w:rFonts w:eastAsia="Times New Roman" w:cstheme="minorHAnsi"/>
                <w:lang w:val="fr-CA"/>
              </w:rPr>
              <w:t>815 mm (jusqu’à 610 mm de longueur)</w:t>
            </w:r>
            <w:bookmarkEnd w:id="314"/>
          </w:p>
        </w:tc>
        <w:tc>
          <w:tcPr>
            <w:tcW w:w="1276" w:type="dxa"/>
            <w:shd w:val="clear" w:color="auto" w:fill="auto"/>
          </w:tcPr>
          <w:p w14:paraId="54120F29" w14:textId="1E0504F7" w:rsidR="002B41A3" w:rsidRPr="00F01781" w:rsidRDefault="002B41A3" w:rsidP="002B41A3">
            <w:pPr>
              <w:rPr>
                <w:rFonts w:cstheme="minorHAnsi"/>
                <w:lang w:val="fr-CA"/>
              </w:rPr>
            </w:pPr>
            <w:bookmarkStart w:id="315" w:name="lt_pId339"/>
            <w:r w:rsidRPr="00F01781">
              <w:rPr>
                <w:rFonts w:cstheme="minorHAnsi"/>
                <w:lang w:val="fr-CA"/>
              </w:rPr>
              <w:t>815 mm</w:t>
            </w:r>
            <w:bookmarkEnd w:id="315"/>
          </w:p>
        </w:tc>
        <w:tc>
          <w:tcPr>
            <w:tcW w:w="1662" w:type="dxa"/>
            <w:shd w:val="clear" w:color="auto" w:fill="auto"/>
          </w:tcPr>
          <w:p w14:paraId="232074AA" w14:textId="77777777" w:rsidR="002B41A3" w:rsidRPr="00F01781" w:rsidRDefault="002B41A3" w:rsidP="002B41A3">
            <w:pPr>
              <w:rPr>
                <w:rFonts w:eastAsia="Times New Roman" w:cstheme="minorHAnsi"/>
                <w:lang w:val="fr-CA"/>
              </w:rPr>
            </w:pPr>
            <w:bookmarkStart w:id="316" w:name="lt_pId340"/>
            <w:r w:rsidRPr="00F01781">
              <w:rPr>
                <w:rFonts w:eastAsia="Times New Roman" w:cstheme="minorHAnsi"/>
                <w:lang w:val="fr-CA"/>
              </w:rPr>
              <w:t>Diamètre de 1 700 mm (nouveau)</w:t>
            </w:r>
            <w:bookmarkEnd w:id="316"/>
          </w:p>
          <w:p w14:paraId="2F286038" w14:textId="77777777" w:rsidR="002B41A3" w:rsidRPr="00F01781" w:rsidRDefault="002B41A3" w:rsidP="002B41A3">
            <w:pPr>
              <w:rPr>
                <w:rFonts w:eastAsia="Times New Roman" w:cstheme="minorHAnsi"/>
                <w:lang w:val="fr-CA"/>
              </w:rPr>
            </w:pPr>
          </w:p>
          <w:p w14:paraId="0CB304E5" w14:textId="3B00229B" w:rsidR="002B41A3" w:rsidRPr="00F01781" w:rsidRDefault="002B41A3" w:rsidP="002B41A3">
            <w:pPr>
              <w:rPr>
                <w:rFonts w:cstheme="minorHAnsi"/>
                <w:lang w:val="fr-CA"/>
              </w:rPr>
            </w:pPr>
            <w:bookmarkStart w:id="317" w:name="lt_pId341"/>
            <w:r w:rsidRPr="00F01781">
              <w:rPr>
                <w:rFonts w:eastAsia="Times New Roman" w:cstheme="minorHAnsi"/>
                <w:lang w:val="fr-CA"/>
              </w:rPr>
              <w:t>1 525 mm de diamètre (existant)</w:t>
            </w:r>
            <w:bookmarkEnd w:id="317"/>
          </w:p>
        </w:tc>
        <w:tc>
          <w:tcPr>
            <w:tcW w:w="1467" w:type="dxa"/>
            <w:shd w:val="clear" w:color="auto" w:fill="auto"/>
          </w:tcPr>
          <w:p w14:paraId="19805A54" w14:textId="77777777" w:rsidR="002B41A3" w:rsidRPr="00F01781" w:rsidRDefault="002B41A3" w:rsidP="002B41A3">
            <w:pPr>
              <w:rPr>
                <w:rFonts w:cstheme="minorHAnsi"/>
                <w:lang w:val="fr-CA"/>
              </w:rPr>
            </w:pPr>
            <w:bookmarkStart w:id="318" w:name="lt_pId342"/>
            <w:r w:rsidRPr="00F01781">
              <w:rPr>
                <w:rFonts w:cstheme="minorHAnsi"/>
                <w:lang w:val="fr-CA"/>
              </w:rPr>
              <w:t>915 mm sur 915 mm sur 915 mm</w:t>
            </w:r>
            <w:bookmarkEnd w:id="318"/>
          </w:p>
          <w:p w14:paraId="6C16067B" w14:textId="77777777" w:rsidR="002B41A3" w:rsidRPr="00F01781" w:rsidRDefault="002B41A3" w:rsidP="002B41A3">
            <w:pPr>
              <w:rPr>
                <w:rFonts w:cstheme="minorHAnsi"/>
                <w:lang w:val="fr-CA"/>
              </w:rPr>
            </w:pPr>
          </w:p>
          <w:p w14:paraId="24037ED7" w14:textId="77777777" w:rsidR="002B41A3" w:rsidRPr="00F01781" w:rsidRDefault="002B41A3" w:rsidP="002B41A3">
            <w:pPr>
              <w:rPr>
                <w:rFonts w:cstheme="minorHAnsi"/>
                <w:lang w:val="fr-CA"/>
              </w:rPr>
            </w:pPr>
            <w:bookmarkStart w:id="319" w:name="lt_pId343"/>
            <w:r w:rsidRPr="00F01781">
              <w:rPr>
                <w:rFonts w:cstheme="minorHAnsi"/>
                <w:lang w:val="fr-CA"/>
              </w:rPr>
              <w:t>965 mm sur 1 065 mm sur 965 mm</w:t>
            </w:r>
            <w:bookmarkEnd w:id="319"/>
          </w:p>
          <w:p w14:paraId="3525D626" w14:textId="77777777" w:rsidR="002B41A3" w:rsidRPr="00F01781" w:rsidRDefault="002B41A3" w:rsidP="002B41A3">
            <w:pPr>
              <w:rPr>
                <w:rFonts w:cstheme="minorHAnsi"/>
                <w:lang w:val="fr-CA"/>
              </w:rPr>
            </w:pPr>
          </w:p>
          <w:p w14:paraId="4ACF7CCA" w14:textId="079533B2" w:rsidR="002B41A3" w:rsidRPr="00F01781" w:rsidRDefault="002B41A3" w:rsidP="002B41A3">
            <w:pPr>
              <w:rPr>
                <w:rFonts w:cstheme="minorHAnsi"/>
                <w:lang w:val="fr-CA"/>
              </w:rPr>
            </w:pPr>
            <w:bookmarkStart w:id="320" w:name="lt_pId344"/>
            <w:r w:rsidRPr="00F01781">
              <w:rPr>
                <w:rFonts w:cstheme="minorHAnsi"/>
                <w:lang w:val="fr-CA"/>
              </w:rPr>
              <w:t>1 015 mm sur 1 015 mm sur 1 015 mm</w:t>
            </w:r>
            <w:bookmarkEnd w:id="320"/>
            <w:r w:rsidRPr="00F01781">
              <w:rPr>
                <w:rFonts w:cstheme="minorHAnsi"/>
                <w:lang w:val="fr-CA"/>
              </w:rPr>
              <w:t xml:space="preserve"> </w:t>
            </w:r>
          </w:p>
        </w:tc>
        <w:tc>
          <w:tcPr>
            <w:tcW w:w="1467" w:type="dxa"/>
            <w:shd w:val="clear" w:color="auto" w:fill="auto"/>
          </w:tcPr>
          <w:p w14:paraId="75EDFE75" w14:textId="77777777" w:rsidR="002B41A3" w:rsidRPr="00F01781" w:rsidRDefault="002B41A3" w:rsidP="002B41A3">
            <w:pPr>
              <w:rPr>
                <w:rFonts w:eastAsia="Times New Roman" w:cstheme="minorHAnsi"/>
                <w:lang w:val="fr-CA"/>
              </w:rPr>
            </w:pPr>
            <w:bookmarkStart w:id="321" w:name="lt_pId345"/>
            <w:r w:rsidRPr="00F01781">
              <w:rPr>
                <w:rFonts w:eastAsia="Times New Roman" w:cstheme="minorHAnsi"/>
                <w:lang w:val="fr-CA"/>
              </w:rPr>
              <w:t>Pour les obstacles d’une largeur inférieure à 1 320 mm :</w:t>
            </w:r>
            <w:bookmarkEnd w:id="321"/>
            <w:r w:rsidRPr="00F01781">
              <w:rPr>
                <w:rFonts w:eastAsia="Times New Roman" w:cstheme="minorHAnsi"/>
                <w:lang w:val="fr-CA"/>
              </w:rPr>
              <w:t xml:space="preserve"> </w:t>
            </w:r>
          </w:p>
          <w:p w14:paraId="4647C86A" w14:textId="77777777" w:rsidR="002B41A3" w:rsidRPr="00F01781" w:rsidRDefault="002B41A3" w:rsidP="002B41A3">
            <w:pPr>
              <w:rPr>
                <w:rFonts w:eastAsia="Times New Roman" w:cstheme="minorHAnsi"/>
                <w:lang w:val="fr-CA"/>
              </w:rPr>
            </w:pPr>
          </w:p>
          <w:p w14:paraId="4AE0694B" w14:textId="77777777" w:rsidR="002B41A3" w:rsidRPr="00F01781" w:rsidRDefault="002B41A3" w:rsidP="002B41A3">
            <w:pPr>
              <w:rPr>
                <w:rFonts w:eastAsia="Times New Roman" w:cstheme="minorHAnsi"/>
                <w:lang w:val="fr-CA"/>
              </w:rPr>
            </w:pPr>
            <w:bookmarkStart w:id="322" w:name="lt_pId346"/>
            <w:r w:rsidRPr="00F01781">
              <w:rPr>
                <w:rFonts w:eastAsia="Times New Roman" w:cstheme="minorHAnsi"/>
                <w:lang w:val="fr-CA"/>
              </w:rPr>
              <w:t>915 mm sur 1 525 mm sur 915 mm</w:t>
            </w:r>
            <w:bookmarkEnd w:id="322"/>
          </w:p>
          <w:p w14:paraId="1E343379" w14:textId="77777777" w:rsidR="002B41A3" w:rsidRPr="00F01781" w:rsidRDefault="002B41A3" w:rsidP="002B41A3">
            <w:pPr>
              <w:rPr>
                <w:rFonts w:eastAsia="Times New Roman" w:cstheme="minorHAnsi"/>
                <w:lang w:val="fr-CA"/>
              </w:rPr>
            </w:pPr>
          </w:p>
          <w:p w14:paraId="53A75889" w14:textId="77777777" w:rsidR="002B41A3" w:rsidRPr="00F01781" w:rsidRDefault="002B41A3" w:rsidP="002B41A3">
            <w:pPr>
              <w:rPr>
                <w:rFonts w:eastAsia="Times New Roman" w:cstheme="minorHAnsi"/>
                <w:lang w:val="fr-CA"/>
              </w:rPr>
            </w:pPr>
            <w:bookmarkStart w:id="323" w:name="lt_pId347"/>
            <w:r w:rsidRPr="00F01781">
              <w:rPr>
                <w:rFonts w:eastAsia="Times New Roman" w:cstheme="minorHAnsi"/>
                <w:lang w:val="fr-CA"/>
              </w:rPr>
              <w:t>1 065 mm sur 1 220 mm sur 1 065 mm</w:t>
            </w:r>
            <w:bookmarkEnd w:id="323"/>
          </w:p>
          <w:p w14:paraId="55FC66B8" w14:textId="77777777" w:rsidR="002B41A3" w:rsidRPr="00F01781" w:rsidRDefault="002B41A3" w:rsidP="002B41A3">
            <w:pPr>
              <w:rPr>
                <w:rFonts w:eastAsia="Times New Roman" w:cstheme="minorHAnsi"/>
                <w:lang w:val="fr-CA"/>
              </w:rPr>
            </w:pPr>
          </w:p>
          <w:p w14:paraId="6CBE4EEC" w14:textId="4EFD90B6" w:rsidR="002B41A3" w:rsidRPr="00F01781" w:rsidRDefault="002B41A3" w:rsidP="002B41A3">
            <w:pPr>
              <w:rPr>
                <w:rFonts w:eastAsia="Times New Roman" w:cstheme="minorHAnsi"/>
                <w:lang w:val="fr-CA"/>
              </w:rPr>
            </w:pPr>
            <w:bookmarkStart w:id="324" w:name="lt_pId348"/>
            <w:r w:rsidRPr="00F01781">
              <w:rPr>
                <w:rFonts w:eastAsia="Times New Roman" w:cstheme="minorHAnsi"/>
                <w:lang w:val="fr-CA"/>
              </w:rPr>
              <w:t>1 090 mm sur 1 090 mm sur 1 090 mm</w:t>
            </w:r>
            <w:bookmarkEnd w:id="324"/>
            <w:r w:rsidRPr="00F01781">
              <w:rPr>
                <w:rFonts w:eastAsia="Times New Roman" w:cstheme="minorHAnsi"/>
                <w:lang w:val="fr-CA"/>
              </w:rPr>
              <w:t xml:space="preserve"> </w:t>
            </w:r>
          </w:p>
        </w:tc>
      </w:tr>
      <w:tr w:rsidR="002B41A3" w:rsidRPr="00B304C8" w14:paraId="6BC60A18" w14:textId="77777777" w:rsidTr="00155365">
        <w:tc>
          <w:tcPr>
            <w:tcW w:w="2552" w:type="dxa"/>
            <w:shd w:val="clear" w:color="auto" w:fill="auto"/>
          </w:tcPr>
          <w:p w14:paraId="381CA35A" w14:textId="7BC463A9" w:rsidR="002B41A3" w:rsidRPr="00F01781" w:rsidRDefault="002B41A3" w:rsidP="002B41A3">
            <w:pPr>
              <w:rPr>
                <w:rFonts w:eastAsia="Times New Roman" w:cstheme="minorHAnsi"/>
                <w:b/>
                <w:bCs/>
                <w:lang w:val="fr-CA"/>
              </w:rPr>
            </w:pPr>
            <w:r w:rsidRPr="00F01781">
              <w:rPr>
                <w:rFonts w:cstheme="minorHAnsi"/>
                <w:b/>
                <w:lang w:val="fr-CA"/>
              </w:rPr>
              <w:t>Normes 2010 de l’ADA pour une conception accessible</w:t>
            </w:r>
          </w:p>
        </w:tc>
        <w:tc>
          <w:tcPr>
            <w:tcW w:w="1417" w:type="dxa"/>
            <w:shd w:val="clear" w:color="auto" w:fill="auto"/>
          </w:tcPr>
          <w:p w14:paraId="3B5EA863" w14:textId="77777777" w:rsidR="002B41A3" w:rsidRPr="00F01781" w:rsidRDefault="002B41A3" w:rsidP="002B41A3">
            <w:pPr>
              <w:rPr>
                <w:rFonts w:eastAsia="Times New Roman" w:cstheme="minorHAnsi"/>
                <w:lang w:val="fr-CA"/>
              </w:rPr>
            </w:pPr>
            <w:bookmarkStart w:id="325" w:name="lt_pId350"/>
            <w:r w:rsidRPr="00F01781">
              <w:rPr>
                <w:rFonts w:eastAsia="Times New Roman" w:cstheme="minorHAnsi"/>
                <w:lang w:val="fr-CA"/>
              </w:rPr>
              <w:t>915 mm (intérieur)</w:t>
            </w:r>
            <w:bookmarkEnd w:id="325"/>
          </w:p>
          <w:p w14:paraId="2C46B292" w14:textId="77777777" w:rsidR="002B41A3" w:rsidRPr="00F01781" w:rsidRDefault="002B41A3" w:rsidP="002B41A3">
            <w:pPr>
              <w:rPr>
                <w:rFonts w:cstheme="minorHAnsi"/>
                <w:lang w:val="fr-CA"/>
              </w:rPr>
            </w:pPr>
          </w:p>
        </w:tc>
        <w:tc>
          <w:tcPr>
            <w:tcW w:w="1701" w:type="dxa"/>
            <w:shd w:val="clear" w:color="auto" w:fill="auto"/>
          </w:tcPr>
          <w:p w14:paraId="2F3D688D" w14:textId="67630D72" w:rsidR="002B41A3" w:rsidRPr="00F01781" w:rsidRDefault="002B41A3" w:rsidP="002B41A3">
            <w:pPr>
              <w:rPr>
                <w:rFonts w:cstheme="minorHAnsi"/>
                <w:lang w:val="fr-CA"/>
              </w:rPr>
            </w:pPr>
            <w:bookmarkStart w:id="326" w:name="lt_pId351"/>
            <w:r w:rsidRPr="00F01781">
              <w:rPr>
                <w:rFonts w:eastAsia="Times New Roman" w:cstheme="minorHAnsi"/>
                <w:lang w:val="fr-CA"/>
              </w:rPr>
              <w:t>1 525 mm sur 1 525 mm (tous les 61 m)</w:t>
            </w:r>
            <w:bookmarkEnd w:id="326"/>
          </w:p>
        </w:tc>
        <w:tc>
          <w:tcPr>
            <w:tcW w:w="1418" w:type="dxa"/>
            <w:shd w:val="clear" w:color="auto" w:fill="auto"/>
          </w:tcPr>
          <w:p w14:paraId="61E0B712" w14:textId="6A410F94" w:rsidR="002B41A3" w:rsidRPr="00F01781" w:rsidRDefault="002B41A3" w:rsidP="002B41A3">
            <w:pPr>
              <w:rPr>
                <w:rFonts w:cstheme="minorHAnsi"/>
                <w:lang w:val="fr-CA"/>
              </w:rPr>
            </w:pPr>
            <w:bookmarkStart w:id="327" w:name="lt_pId352"/>
            <w:r w:rsidRPr="00F01781">
              <w:rPr>
                <w:rFonts w:eastAsia="Times New Roman" w:cstheme="minorHAnsi"/>
                <w:lang w:val="fr-CA"/>
              </w:rPr>
              <w:t>815 mm (jusqu’à 610 mm de longueur)</w:t>
            </w:r>
            <w:bookmarkEnd w:id="327"/>
          </w:p>
        </w:tc>
        <w:tc>
          <w:tcPr>
            <w:tcW w:w="1276" w:type="dxa"/>
            <w:shd w:val="clear" w:color="auto" w:fill="auto"/>
          </w:tcPr>
          <w:p w14:paraId="04DC232E" w14:textId="55DD7B1E" w:rsidR="002B41A3" w:rsidRPr="00F01781" w:rsidRDefault="002B41A3" w:rsidP="002B41A3">
            <w:pPr>
              <w:rPr>
                <w:rFonts w:cstheme="minorHAnsi"/>
                <w:lang w:val="fr-CA"/>
              </w:rPr>
            </w:pPr>
            <w:bookmarkStart w:id="328" w:name="lt_pId353"/>
            <w:r w:rsidRPr="00F01781">
              <w:rPr>
                <w:rFonts w:cstheme="minorHAnsi"/>
                <w:lang w:val="fr-CA"/>
              </w:rPr>
              <w:t>815 mm</w:t>
            </w:r>
            <w:bookmarkEnd w:id="328"/>
          </w:p>
        </w:tc>
        <w:tc>
          <w:tcPr>
            <w:tcW w:w="1662" w:type="dxa"/>
            <w:shd w:val="clear" w:color="auto" w:fill="auto"/>
          </w:tcPr>
          <w:p w14:paraId="0C3E55EF" w14:textId="39D2B175" w:rsidR="002B41A3" w:rsidRPr="00F01781" w:rsidRDefault="002B41A3" w:rsidP="002B41A3">
            <w:pPr>
              <w:rPr>
                <w:rFonts w:cstheme="minorHAnsi"/>
                <w:lang w:val="fr-CA"/>
              </w:rPr>
            </w:pPr>
            <w:bookmarkStart w:id="329" w:name="lt_pId354"/>
            <w:r w:rsidRPr="00F01781">
              <w:rPr>
                <w:rFonts w:cstheme="minorHAnsi"/>
                <w:lang w:val="fr-CA"/>
              </w:rPr>
              <w:t>1 525 mm de diamètre</w:t>
            </w:r>
            <w:bookmarkEnd w:id="329"/>
          </w:p>
        </w:tc>
        <w:tc>
          <w:tcPr>
            <w:tcW w:w="1467" w:type="dxa"/>
            <w:shd w:val="clear" w:color="auto" w:fill="auto"/>
          </w:tcPr>
          <w:p w14:paraId="4E736A78" w14:textId="7AC96921" w:rsidR="002B41A3" w:rsidRPr="00F01781" w:rsidRDefault="002B41A3" w:rsidP="002B41A3">
            <w:pPr>
              <w:rPr>
                <w:rFonts w:cstheme="minorHAnsi"/>
                <w:lang w:val="fr-CA"/>
              </w:rPr>
            </w:pPr>
            <w:bookmarkStart w:id="330" w:name="lt_pId355"/>
            <w:r w:rsidRPr="00F01781">
              <w:rPr>
                <w:rFonts w:eastAsia="Times New Roman" w:cstheme="minorHAnsi"/>
                <w:lang w:val="fr-CA"/>
              </w:rPr>
              <w:t>915 mm sur 1 525 mm sur 915 mm</w:t>
            </w:r>
            <w:bookmarkEnd w:id="330"/>
          </w:p>
        </w:tc>
        <w:tc>
          <w:tcPr>
            <w:tcW w:w="1467" w:type="dxa"/>
            <w:shd w:val="clear" w:color="auto" w:fill="auto"/>
          </w:tcPr>
          <w:p w14:paraId="08E34A85" w14:textId="77777777" w:rsidR="002B41A3" w:rsidRPr="00F01781" w:rsidRDefault="002B41A3" w:rsidP="002B41A3">
            <w:pPr>
              <w:rPr>
                <w:rFonts w:cstheme="minorHAnsi"/>
                <w:lang w:val="fr-CA"/>
              </w:rPr>
            </w:pPr>
            <w:bookmarkStart w:id="331" w:name="lt_pId356"/>
            <w:r w:rsidRPr="00F01781">
              <w:rPr>
                <w:rFonts w:cstheme="minorHAnsi"/>
                <w:lang w:val="fr-CA"/>
              </w:rPr>
              <w:t xml:space="preserve">Pour les obstacles d’une largeur </w:t>
            </w:r>
            <w:r w:rsidRPr="00F01781">
              <w:rPr>
                <w:rFonts w:cstheme="minorHAnsi"/>
                <w:lang w:val="fr-CA"/>
              </w:rPr>
              <w:lastRenderedPageBreak/>
              <w:t>inférieure à 1 220 mm :</w:t>
            </w:r>
            <w:bookmarkEnd w:id="331"/>
            <w:r w:rsidRPr="00F01781">
              <w:rPr>
                <w:rFonts w:cstheme="minorHAnsi"/>
                <w:lang w:val="fr-CA"/>
              </w:rPr>
              <w:t xml:space="preserve"> </w:t>
            </w:r>
          </w:p>
          <w:p w14:paraId="12AE7D20" w14:textId="77777777" w:rsidR="002B41A3" w:rsidRPr="00F01781" w:rsidRDefault="002B41A3" w:rsidP="002B41A3">
            <w:pPr>
              <w:rPr>
                <w:rFonts w:cstheme="minorHAnsi"/>
                <w:lang w:val="fr-CA"/>
              </w:rPr>
            </w:pPr>
          </w:p>
          <w:p w14:paraId="039AFC19" w14:textId="4B02FFED" w:rsidR="002B41A3" w:rsidRPr="00F01781" w:rsidRDefault="002B41A3" w:rsidP="002B41A3">
            <w:pPr>
              <w:rPr>
                <w:rFonts w:cstheme="minorHAnsi"/>
                <w:lang w:val="fr-CA"/>
              </w:rPr>
            </w:pPr>
            <w:bookmarkStart w:id="332" w:name="lt_pId357"/>
            <w:r w:rsidRPr="00F01781">
              <w:rPr>
                <w:rFonts w:eastAsia="Times New Roman" w:cstheme="minorHAnsi"/>
                <w:lang w:val="fr-CA"/>
              </w:rPr>
              <w:t>1 065 mm sur 1 220 mm sur 1 065 mm</w:t>
            </w:r>
            <w:bookmarkEnd w:id="332"/>
          </w:p>
        </w:tc>
      </w:tr>
      <w:tr w:rsidR="002B41A3" w:rsidRPr="00B304C8" w14:paraId="0FD4F39B" w14:textId="77777777" w:rsidTr="00155365">
        <w:tc>
          <w:tcPr>
            <w:tcW w:w="2552" w:type="dxa"/>
            <w:shd w:val="clear" w:color="auto" w:fill="auto"/>
          </w:tcPr>
          <w:p w14:paraId="277E31B5" w14:textId="2E1553A4" w:rsidR="002B41A3" w:rsidRPr="00653959" w:rsidRDefault="002B41A3" w:rsidP="002B41A3">
            <w:pPr>
              <w:rPr>
                <w:rFonts w:eastAsia="Times New Roman" w:cstheme="minorHAnsi"/>
                <w:b/>
                <w:bCs/>
                <w:lang w:val="en-US"/>
              </w:rPr>
            </w:pPr>
            <w:r w:rsidRPr="00653959">
              <w:rPr>
                <w:rFonts w:cstheme="minorHAnsi"/>
                <w:b/>
                <w:lang w:val="en-US"/>
              </w:rPr>
              <w:lastRenderedPageBreak/>
              <w:t>AS-1428.1 : 2021 – Design for Access and Mobility</w:t>
            </w:r>
          </w:p>
        </w:tc>
        <w:tc>
          <w:tcPr>
            <w:tcW w:w="1417" w:type="dxa"/>
            <w:shd w:val="clear" w:color="auto" w:fill="auto"/>
          </w:tcPr>
          <w:p w14:paraId="7946F617" w14:textId="77777777" w:rsidR="002B41A3" w:rsidRPr="00F01781" w:rsidRDefault="002B41A3" w:rsidP="002B41A3">
            <w:pPr>
              <w:rPr>
                <w:rFonts w:cstheme="minorHAnsi"/>
                <w:lang w:val="fr-CA"/>
              </w:rPr>
            </w:pPr>
            <w:bookmarkStart w:id="333" w:name="lt_pId359"/>
            <w:r w:rsidRPr="00F01781">
              <w:rPr>
                <w:rFonts w:cstheme="minorHAnsi"/>
                <w:lang w:val="fr-CA"/>
              </w:rPr>
              <w:t>1 000 mm (intérieur)</w:t>
            </w:r>
            <w:bookmarkEnd w:id="333"/>
          </w:p>
          <w:p w14:paraId="325BD86D" w14:textId="77777777" w:rsidR="002B41A3" w:rsidRPr="00F01781" w:rsidRDefault="002B41A3" w:rsidP="002B41A3">
            <w:pPr>
              <w:rPr>
                <w:rFonts w:cstheme="minorHAnsi"/>
                <w:lang w:val="fr-CA"/>
              </w:rPr>
            </w:pPr>
          </w:p>
          <w:p w14:paraId="2F45B151" w14:textId="088AA20C" w:rsidR="002B41A3" w:rsidRPr="00F01781" w:rsidRDefault="002B41A3" w:rsidP="002B41A3">
            <w:pPr>
              <w:rPr>
                <w:rFonts w:cstheme="minorHAnsi"/>
                <w:lang w:val="fr-CA"/>
              </w:rPr>
            </w:pPr>
            <w:bookmarkStart w:id="334" w:name="lt_pId360"/>
            <w:r w:rsidRPr="00F01781">
              <w:rPr>
                <w:rFonts w:cstheme="minorHAnsi"/>
                <w:lang w:val="fr-CA"/>
              </w:rPr>
              <w:t>1 500 mm (extérieur)</w:t>
            </w:r>
            <w:bookmarkEnd w:id="334"/>
          </w:p>
        </w:tc>
        <w:tc>
          <w:tcPr>
            <w:tcW w:w="1701" w:type="dxa"/>
            <w:shd w:val="clear" w:color="auto" w:fill="auto"/>
          </w:tcPr>
          <w:p w14:paraId="1FB02B9F" w14:textId="0111EBB0" w:rsidR="002B41A3" w:rsidRPr="00F01781" w:rsidRDefault="002B41A3" w:rsidP="002B41A3">
            <w:pPr>
              <w:rPr>
                <w:rFonts w:cstheme="minorHAnsi"/>
                <w:lang w:val="fr-CA"/>
              </w:rPr>
            </w:pPr>
            <w:bookmarkStart w:id="335" w:name="lt_pId361"/>
            <w:r w:rsidRPr="00F01781">
              <w:rPr>
                <w:rFonts w:cstheme="minorHAnsi"/>
                <w:lang w:val="fr-CA"/>
              </w:rPr>
              <w:t>1 800 mm sur 2 000 mm</w:t>
            </w:r>
            <w:bookmarkEnd w:id="335"/>
          </w:p>
        </w:tc>
        <w:tc>
          <w:tcPr>
            <w:tcW w:w="1418" w:type="dxa"/>
            <w:shd w:val="clear" w:color="auto" w:fill="auto"/>
          </w:tcPr>
          <w:p w14:paraId="44863945" w14:textId="2BA87E92" w:rsidR="002B41A3" w:rsidRPr="00F01781" w:rsidRDefault="002B41A3" w:rsidP="002B41A3">
            <w:pPr>
              <w:rPr>
                <w:rFonts w:cstheme="minorHAnsi"/>
                <w:lang w:val="fr-CA"/>
              </w:rPr>
            </w:pPr>
            <w:bookmarkStart w:id="336" w:name="lt_pId362"/>
            <w:r w:rsidRPr="00F01781">
              <w:rPr>
                <w:rFonts w:cstheme="minorHAnsi"/>
                <w:i/>
                <w:lang w:val="fr-CA"/>
              </w:rPr>
              <w:t>Non défini dans la norme</w:t>
            </w:r>
            <w:bookmarkEnd w:id="336"/>
          </w:p>
        </w:tc>
        <w:tc>
          <w:tcPr>
            <w:tcW w:w="1276" w:type="dxa"/>
            <w:shd w:val="clear" w:color="auto" w:fill="auto"/>
          </w:tcPr>
          <w:p w14:paraId="6C4FE2FB" w14:textId="4A7B9336" w:rsidR="002B41A3" w:rsidRPr="00F01781" w:rsidRDefault="002B41A3" w:rsidP="002B41A3">
            <w:pPr>
              <w:rPr>
                <w:rFonts w:cstheme="minorHAnsi"/>
                <w:lang w:val="fr-CA"/>
              </w:rPr>
            </w:pPr>
            <w:bookmarkStart w:id="337" w:name="lt_pId363"/>
            <w:r w:rsidRPr="00F01781">
              <w:rPr>
                <w:rFonts w:cstheme="minorHAnsi"/>
                <w:lang w:val="fr-CA"/>
              </w:rPr>
              <w:t>850 mm</w:t>
            </w:r>
            <w:bookmarkEnd w:id="337"/>
          </w:p>
        </w:tc>
        <w:tc>
          <w:tcPr>
            <w:tcW w:w="1662" w:type="dxa"/>
            <w:shd w:val="clear" w:color="auto" w:fill="auto"/>
          </w:tcPr>
          <w:p w14:paraId="4FC3ABFF" w14:textId="709A5759" w:rsidR="002B41A3" w:rsidRPr="00F01781" w:rsidRDefault="002B41A3" w:rsidP="002B41A3">
            <w:pPr>
              <w:rPr>
                <w:rFonts w:cstheme="minorHAnsi"/>
                <w:lang w:val="fr-CA"/>
              </w:rPr>
            </w:pPr>
            <w:bookmarkStart w:id="338" w:name="lt_pId364"/>
            <w:r w:rsidRPr="00F01781">
              <w:rPr>
                <w:rFonts w:cstheme="minorHAnsi"/>
                <w:lang w:val="fr-CA"/>
              </w:rPr>
              <w:t>2 070 mm sur 1 540 mm</w:t>
            </w:r>
            <w:bookmarkEnd w:id="338"/>
          </w:p>
        </w:tc>
        <w:tc>
          <w:tcPr>
            <w:tcW w:w="1467" w:type="dxa"/>
            <w:shd w:val="clear" w:color="auto" w:fill="auto"/>
          </w:tcPr>
          <w:p w14:paraId="20AA365F" w14:textId="1CC3ECC8" w:rsidR="002B41A3" w:rsidRPr="00F01781" w:rsidRDefault="002B41A3" w:rsidP="002B41A3">
            <w:pPr>
              <w:rPr>
                <w:rFonts w:cstheme="minorHAnsi"/>
                <w:lang w:val="fr-CA"/>
              </w:rPr>
            </w:pPr>
            <w:bookmarkStart w:id="339" w:name="lt_pId365"/>
            <w:r w:rsidRPr="00F01781">
              <w:rPr>
                <w:rFonts w:cstheme="minorHAnsi"/>
                <w:i/>
                <w:lang w:val="fr-CA"/>
              </w:rPr>
              <w:t>Non défini dans la norme</w:t>
            </w:r>
            <w:bookmarkEnd w:id="339"/>
          </w:p>
        </w:tc>
        <w:tc>
          <w:tcPr>
            <w:tcW w:w="1467" w:type="dxa"/>
            <w:shd w:val="clear" w:color="auto" w:fill="auto"/>
          </w:tcPr>
          <w:p w14:paraId="3CF4A118" w14:textId="1E922D5F" w:rsidR="002B41A3" w:rsidRPr="00F01781" w:rsidRDefault="002B41A3" w:rsidP="002B41A3">
            <w:pPr>
              <w:rPr>
                <w:rFonts w:cstheme="minorHAnsi"/>
                <w:lang w:val="fr-CA"/>
              </w:rPr>
            </w:pPr>
            <w:bookmarkStart w:id="340" w:name="lt_pId366"/>
            <w:r w:rsidRPr="00F01781">
              <w:rPr>
                <w:rFonts w:cstheme="minorHAnsi"/>
                <w:i/>
                <w:lang w:val="fr-CA"/>
              </w:rPr>
              <w:t>Non défini dans la norme</w:t>
            </w:r>
            <w:bookmarkEnd w:id="340"/>
          </w:p>
        </w:tc>
      </w:tr>
      <w:tr w:rsidR="002B41A3" w:rsidRPr="00B304C8" w14:paraId="302B1754" w14:textId="77777777" w:rsidTr="00155365">
        <w:tc>
          <w:tcPr>
            <w:tcW w:w="2552" w:type="dxa"/>
            <w:shd w:val="clear" w:color="auto" w:fill="auto"/>
          </w:tcPr>
          <w:p w14:paraId="77924BA2" w14:textId="5D05DFC7" w:rsidR="002B41A3" w:rsidRPr="00653959" w:rsidRDefault="002B41A3" w:rsidP="002B41A3">
            <w:pPr>
              <w:rPr>
                <w:rFonts w:eastAsia="Times New Roman" w:cstheme="minorHAnsi"/>
                <w:b/>
                <w:bCs/>
                <w:highlight w:val="yellow"/>
                <w:lang w:val="en-US"/>
              </w:rPr>
            </w:pPr>
            <w:r w:rsidRPr="00653959">
              <w:rPr>
                <w:rFonts w:eastAsia="Times New Roman" w:cstheme="minorHAnsi"/>
                <w:b/>
                <w:bCs/>
                <w:lang w:val="en-US"/>
              </w:rPr>
              <w:t>Approved Document M (2015) : Access to and Use of Buildings, Volume 2</w:t>
            </w:r>
          </w:p>
        </w:tc>
        <w:tc>
          <w:tcPr>
            <w:tcW w:w="1417" w:type="dxa"/>
            <w:shd w:val="clear" w:color="auto" w:fill="auto"/>
          </w:tcPr>
          <w:p w14:paraId="146A457C" w14:textId="77777777" w:rsidR="002B41A3" w:rsidRPr="00F01781" w:rsidRDefault="002B41A3" w:rsidP="002B41A3">
            <w:pPr>
              <w:rPr>
                <w:rFonts w:cstheme="minorHAnsi"/>
                <w:lang w:val="fr-CA"/>
              </w:rPr>
            </w:pPr>
            <w:bookmarkStart w:id="341" w:name="lt_pId368"/>
            <w:r w:rsidRPr="00F01781">
              <w:rPr>
                <w:rFonts w:cstheme="minorHAnsi"/>
                <w:lang w:val="fr-CA"/>
              </w:rPr>
              <w:t>1 200 mm (intérieur)</w:t>
            </w:r>
            <w:bookmarkEnd w:id="341"/>
          </w:p>
          <w:p w14:paraId="4BF8558D" w14:textId="77777777" w:rsidR="002B41A3" w:rsidRPr="00F01781" w:rsidRDefault="002B41A3" w:rsidP="002B41A3">
            <w:pPr>
              <w:rPr>
                <w:rFonts w:cstheme="minorHAnsi"/>
                <w:lang w:val="fr-CA"/>
              </w:rPr>
            </w:pPr>
          </w:p>
          <w:p w14:paraId="426C8D3F" w14:textId="10F6E236" w:rsidR="002B41A3" w:rsidRPr="00F01781" w:rsidRDefault="002B41A3" w:rsidP="002B41A3">
            <w:pPr>
              <w:rPr>
                <w:rFonts w:cstheme="minorHAnsi"/>
                <w:lang w:val="fr-CA"/>
              </w:rPr>
            </w:pPr>
            <w:bookmarkStart w:id="342" w:name="lt_pId369"/>
            <w:r w:rsidRPr="00F01781">
              <w:rPr>
                <w:rFonts w:cstheme="minorHAnsi"/>
                <w:lang w:val="fr-CA"/>
              </w:rPr>
              <w:t>1 800 mm (extérieur)</w:t>
            </w:r>
            <w:bookmarkEnd w:id="342"/>
          </w:p>
        </w:tc>
        <w:tc>
          <w:tcPr>
            <w:tcW w:w="1701" w:type="dxa"/>
            <w:shd w:val="clear" w:color="auto" w:fill="auto"/>
          </w:tcPr>
          <w:p w14:paraId="59738C6B" w14:textId="3A9D1079" w:rsidR="002B41A3" w:rsidRPr="00F01781" w:rsidRDefault="002B41A3" w:rsidP="002B41A3">
            <w:pPr>
              <w:rPr>
                <w:rFonts w:cstheme="minorHAnsi"/>
                <w:lang w:val="fr-CA"/>
              </w:rPr>
            </w:pPr>
            <w:bookmarkStart w:id="343" w:name="lt_pId370"/>
            <w:r w:rsidRPr="00F01781">
              <w:rPr>
                <w:rFonts w:cstheme="minorHAnsi"/>
                <w:lang w:val="fr-CA"/>
              </w:rPr>
              <w:t>1 800 mm sur 1 800 mm</w:t>
            </w:r>
            <w:bookmarkEnd w:id="343"/>
          </w:p>
        </w:tc>
        <w:tc>
          <w:tcPr>
            <w:tcW w:w="1418" w:type="dxa"/>
            <w:shd w:val="clear" w:color="auto" w:fill="auto"/>
          </w:tcPr>
          <w:p w14:paraId="40DEB93E" w14:textId="75ED6404" w:rsidR="002B41A3" w:rsidRPr="00F01781" w:rsidRDefault="002B41A3" w:rsidP="002B41A3">
            <w:pPr>
              <w:rPr>
                <w:rFonts w:cstheme="minorHAnsi"/>
                <w:lang w:val="fr-CA"/>
              </w:rPr>
            </w:pPr>
            <w:bookmarkStart w:id="344" w:name="lt_pId371"/>
            <w:r w:rsidRPr="00F01781">
              <w:rPr>
                <w:rFonts w:cstheme="minorHAnsi"/>
                <w:i/>
                <w:lang w:val="fr-CA"/>
              </w:rPr>
              <w:t>Non défini dans la norme</w:t>
            </w:r>
            <w:bookmarkEnd w:id="344"/>
          </w:p>
        </w:tc>
        <w:tc>
          <w:tcPr>
            <w:tcW w:w="1276" w:type="dxa"/>
            <w:shd w:val="clear" w:color="auto" w:fill="auto"/>
          </w:tcPr>
          <w:p w14:paraId="67B11279" w14:textId="77777777" w:rsidR="002B41A3" w:rsidRPr="00F01781" w:rsidRDefault="002B41A3" w:rsidP="002B41A3">
            <w:pPr>
              <w:rPr>
                <w:rFonts w:cstheme="minorHAnsi"/>
                <w:lang w:val="fr-CA"/>
              </w:rPr>
            </w:pPr>
            <w:bookmarkStart w:id="345" w:name="lt_pId372"/>
            <w:r w:rsidRPr="00F01781">
              <w:rPr>
                <w:rFonts w:cstheme="minorHAnsi"/>
                <w:lang w:val="fr-CA"/>
              </w:rPr>
              <w:t>800 mm (intérieur)</w:t>
            </w:r>
            <w:bookmarkEnd w:id="345"/>
          </w:p>
          <w:p w14:paraId="0F1E8E6B" w14:textId="77777777" w:rsidR="002B41A3" w:rsidRPr="00F01781" w:rsidRDefault="002B41A3" w:rsidP="002B41A3">
            <w:pPr>
              <w:rPr>
                <w:rFonts w:cstheme="minorHAnsi"/>
                <w:lang w:val="fr-CA"/>
              </w:rPr>
            </w:pPr>
          </w:p>
          <w:p w14:paraId="3B75473B" w14:textId="224A45E9" w:rsidR="002B41A3" w:rsidRPr="00F01781" w:rsidRDefault="002B41A3" w:rsidP="002B41A3">
            <w:pPr>
              <w:rPr>
                <w:rFonts w:cstheme="minorHAnsi"/>
                <w:lang w:val="fr-CA"/>
              </w:rPr>
            </w:pPr>
            <w:bookmarkStart w:id="346" w:name="lt_pId373"/>
            <w:r w:rsidRPr="00F01781">
              <w:rPr>
                <w:rFonts w:cstheme="minorHAnsi"/>
                <w:lang w:val="fr-CA"/>
              </w:rPr>
              <w:t>1 000 mm (extérieur)</w:t>
            </w:r>
            <w:bookmarkEnd w:id="346"/>
          </w:p>
        </w:tc>
        <w:tc>
          <w:tcPr>
            <w:tcW w:w="1662" w:type="dxa"/>
            <w:shd w:val="clear" w:color="auto" w:fill="auto"/>
          </w:tcPr>
          <w:p w14:paraId="1D3A75C2" w14:textId="4CB93FE7" w:rsidR="002B41A3" w:rsidRPr="00F01781" w:rsidRDefault="002B41A3" w:rsidP="002B41A3">
            <w:pPr>
              <w:rPr>
                <w:rFonts w:cstheme="minorHAnsi"/>
                <w:lang w:val="fr-CA"/>
              </w:rPr>
            </w:pPr>
            <w:bookmarkStart w:id="347" w:name="lt_pId374"/>
            <w:r w:rsidRPr="00F01781">
              <w:rPr>
                <w:rFonts w:cstheme="minorHAnsi"/>
                <w:lang w:val="fr-CA"/>
              </w:rPr>
              <w:t>1 800 mm sur 1 800 mm</w:t>
            </w:r>
            <w:bookmarkEnd w:id="347"/>
          </w:p>
        </w:tc>
        <w:tc>
          <w:tcPr>
            <w:tcW w:w="1467" w:type="dxa"/>
            <w:shd w:val="clear" w:color="auto" w:fill="auto"/>
          </w:tcPr>
          <w:p w14:paraId="66C4465A" w14:textId="0977B11C" w:rsidR="002B41A3" w:rsidRPr="00F01781" w:rsidRDefault="002B41A3" w:rsidP="002B41A3">
            <w:pPr>
              <w:rPr>
                <w:rFonts w:cstheme="minorHAnsi"/>
                <w:lang w:val="fr-CA"/>
              </w:rPr>
            </w:pPr>
            <w:bookmarkStart w:id="348" w:name="lt_pId375"/>
            <w:r w:rsidRPr="00F01781">
              <w:rPr>
                <w:rFonts w:cstheme="minorHAnsi"/>
                <w:i/>
                <w:lang w:val="fr-CA"/>
              </w:rPr>
              <w:t>Non défini dans la norme</w:t>
            </w:r>
            <w:bookmarkEnd w:id="348"/>
          </w:p>
        </w:tc>
        <w:tc>
          <w:tcPr>
            <w:tcW w:w="1467" w:type="dxa"/>
            <w:shd w:val="clear" w:color="auto" w:fill="auto"/>
          </w:tcPr>
          <w:p w14:paraId="12CBD15A" w14:textId="4CC8A92B" w:rsidR="002B41A3" w:rsidRPr="00F01781" w:rsidRDefault="002B41A3" w:rsidP="002B41A3">
            <w:pPr>
              <w:rPr>
                <w:rFonts w:cstheme="minorHAnsi"/>
                <w:lang w:val="fr-CA"/>
              </w:rPr>
            </w:pPr>
            <w:bookmarkStart w:id="349" w:name="lt_pId376"/>
            <w:r w:rsidRPr="00F01781">
              <w:rPr>
                <w:rFonts w:cstheme="minorHAnsi"/>
                <w:i/>
                <w:lang w:val="fr-CA"/>
              </w:rPr>
              <w:t>Non défini dans la norme</w:t>
            </w:r>
            <w:bookmarkEnd w:id="349"/>
          </w:p>
        </w:tc>
      </w:tr>
    </w:tbl>
    <w:p w14:paraId="3EE16760" w14:textId="77777777" w:rsidR="00BD53D0" w:rsidRPr="00F01781" w:rsidRDefault="00BD53D0" w:rsidP="00BD53D0">
      <w:pPr>
        <w:rPr>
          <w:rFonts w:cstheme="minorHAnsi"/>
          <w:lang w:val="fr-CA"/>
        </w:rPr>
      </w:pPr>
    </w:p>
    <w:p w14:paraId="7F65FBD5" w14:textId="27081845" w:rsidR="00BD53D0" w:rsidRPr="00F01781" w:rsidRDefault="00BD53D0" w:rsidP="00BD53D0">
      <w:pPr>
        <w:rPr>
          <w:rFonts w:cstheme="minorHAnsi"/>
          <w:b/>
          <w:lang w:val="fr-CA"/>
        </w:rPr>
      </w:pPr>
    </w:p>
    <w:p w14:paraId="7C97E06F" w14:textId="5CF68135" w:rsidR="00B362B6" w:rsidRPr="00F01781" w:rsidRDefault="00B362B6" w:rsidP="00BD53D0">
      <w:pPr>
        <w:rPr>
          <w:rFonts w:cstheme="minorHAnsi"/>
          <w:b/>
          <w:lang w:val="fr-CA"/>
        </w:rPr>
      </w:pPr>
    </w:p>
    <w:p w14:paraId="77C7B8F3" w14:textId="3B6ED995" w:rsidR="00B362B6" w:rsidRPr="00F01781" w:rsidRDefault="00B362B6" w:rsidP="00BD53D0">
      <w:pPr>
        <w:rPr>
          <w:rFonts w:cstheme="minorHAnsi"/>
          <w:b/>
          <w:lang w:val="fr-CA"/>
        </w:rPr>
      </w:pPr>
    </w:p>
    <w:p w14:paraId="269DEF90" w14:textId="7E11F8F1" w:rsidR="00B362B6" w:rsidRPr="00F01781" w:rsidRDefault="00B362B6" w:rsidP="00BD53D0">
      <w:pPr>
        <w:rPr>
          <w:rFonts w:cstheme="minorHAnsi"/>
          <w:b/>
          <w:lang w:val="fr-CA"/>
        </w:rPr>
      </w:pPr>
    </w:p>
    <w:p w14:paraId="12882D4A" w14:textId="729A03EE" w:rsidR="00B362B6" w:rsidRPr="00F01781" w:rsidRDefault="00B362B6" w:rsidP="00BD53D0">
      <w:pPr>
        <w:rPr>
          <w:rFonts w:cstheme="minorHAnsi"/>
          <w:b/>
          <w:lang w:val="fr-CA"/>
        </w:rPr>
      </w:pPr>
    </w:p>
    <w:p w14:paraId="1995A68B" w14:textId="77777777" w:rsidR="00A8069D" w:rsidRPr="00F01781" w:rsidRDefault="00A8069D" w:rsidP="00BD53D0">
      <w:pPr>
        <w:rPr>
          <w:rFonts w:cstheme="minorHAnsi"/>
          <w:b/>
          <w:lang w:val="fr-CA"/>
        </w:rPr>
      </w:pPr>
    </w:p>
    <w:p w14:paraId="0688B86B" w14:textId="1BE5F7FA" w:rsidR="00B362B6" w:rsidRPr="00F01781" w:rsidRDefault="00B362B6" w:rsidP="00BD53D0">
      <w:pPr>
        <w:rPr>
          <w:rFonts w:cstheme="minorHAnsi"/>
          <w:b/>
          <w:lang w:val="fr-CA"/>
        </w:rPr>
      </w:pPr>
    </w:p>
    <w:p w14:paraId="6066E60B" w14:textId="28A26B8C" w:rsidR="00B362B6" w:rsidRPr="00F01781" w:rsidRDefault="00B362B6" w:rsidP="00BD53D0">
      <w:pPr>
        <w:rPr>
          <w:rFonts w:cstheme="minorHAnsi"/>
          <w:b/>
          <w:lang w:val="fr-CA"/>
        </w:rPr>
      </w:pPr>
    </w:p>
    <w:p w14:paraId="7A049DF8" w14:textId="6AF327D7" w:rsidR="007C5BB6" w:rsidRPr="00F01781" w:rsidRDefault="007C5BB6" w:rsidP="00BD53D0">
      <w:pPr>
        <w:rPr>
          <w:rFonts w:cstheme="minorHAnsi"/>
          <w:b/>
          <w:lang w:val="fr-CA"/>
        </w:rPr>
      </w:pPr>
    </w:p>
    <w:p w14:paraId="0D4C432B" w14:textId="5B2D252B" w:rsidR="007C5BB6" w:rsidRPr="00F01781" w:rsidRDefault="007C5BB6" w:rsidP="00BD53D0">
      <w:pPr>
        <w:rPr>
          <w:rFonts w:cstheme="minorHAnsi"/>
          <w:b/>
          <w:lang w:val="fr-CA"/>
        </w:rPr>
      </w:pPr>
    </w:p>
    <w:p w14:paraId="6DF7CED1" w14:textId="77777777" w:rsidR="007C5BB6" w:rsidRPr="00F01781" w:rsidRDefault="007C5BB6" w:rsidP="00BD53D0">
      <w:pPr>
        <w:rPr>
          <w:rFonts w:cstheme="minorHAnsi"/>
          <w:b/>
          <w:lang w:val="fr-CA"/>
        </w:rPr>
      </w:pPr>
    </w:p>
    <w:p w14:paraId="5E98BD2E" w14:textId="471B12BD" w:rsidR="00B51C07" w:rsidRPr="00F01781" w:rsidRDefault="00B51C07" w:rsidP="00B87C32">
      <w:pPr>
        <w:pStyle w:val="Caption"/>
        <w:rPr>
          <w:rFonts w:cstheme="minorHAnsi"/>
          <w:szCs w:val="24"/>
          <w:lang w:val="fr-CA"/>
        </w:rPr>
      </w:pPr>
      <w:bookmarkStart w:id="350" w:name="_Ref224131261"/>
      <w:bookmarkStart w:id="351" w:name="_Ref224129926"/>
      <w:bookmarkStart w:id="352" w:name="_Toc225959509"/>
      <w:r w:rsidRPr="00F01781">
        <w:rPr>
          <w:rFonts w:cstheme="minorHAnsi"/>
          <w:szCs w:val="24"/>
          <w:lang w:val="fr-CA"/>
        </w:rPr>
        <w:lastRenderedPageBreak/>
        <w:t>Table</w:t>
      </w:r>
      <w:r w:rsidR="004035FB"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4</w:t>
      </w:r>
      <w:r w:rsidR="0061211C" w:rsidRPr="00F01781">
        <w:rPr>
          <w:rFonts w:cstheme="minorHAnsi"/>
          <w:szCs w:val="24"/>
          <w:lang w:val="fr-CA"/>
        </w:rPr>
        <w:fldChar w:fldCharType="end"/>
      </w:r>
      <w:bookmarkEnd w:id="350"/>
      <w:r w:rsidRPr="00F01781">
        <w:rPr>
          <w:rFonts w:cstheme="minorHAnsi"/>
          <w:szCs w:val="24"/>
          <w:lang w:val="fr-CA"/>
        </w:rPr>
        <w:t xml:space="preserve">. </w:t>
      </w:r>
      <w:bookmarkStart w:id="353" w:name="lt_pId378"/>
      <w:bookmarkEnd w:id="351"/>
      <w:r w:rsidR="004035FB" w:rsidRPr="00F01781">
        <w:rPr>
          <w:rFonts w:cstheme="minorHAnsi"/>
          <w:szCs w:val="24"/>
          <w:lang w:val="fr-CA"/>
        </w:rPr>
        <w:t>Sommaire décrivant certains codes et normes au Canada (et à l’international) définissant les éléments de conception accessible en fonction des capacités d’atteinte</w:t>
      </w:r>
      <w:bookmarkEnd w:id="353"/>
      <w:bookmarkEnd w:id="352"/>
    </w:p>
    <w:tbl>
      <w:tblPr>
        <w:tblStyle w:val="TableGrid"/>
        <w:tblW w:w="130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689"/>
        <w:gridCol w:w="3458"/>
        <w:gridCol w:w="3458"/>
        <w:gridCol w:w="3458"/>
      </w:tblGrid>
      <w:tr w:rsidR="005B5B3C" w:rsidRPr="00B304C8" w14:paraId="3C161CA1" w14:textId="77777777" w:rsidTr="00D8537E">
        <w:trPr>
          <w:trHeight w:val="1008"/>
          <w:jc w:val="center"/>
        </w:trPr>
        <w:tc>
          <w:tcPr>
            <w:tcW w:w="2689" w:type="dxa"/>
          </w:tcPr>
          <w:p w14:paraId="07C9F39D" w14:textId="77777777" w:rsidR="007A6AF2" w:rsidRPr="00F01781" w:rsidRDefault="007A6AF2" w:rsidP="00626920">
            <w:pPr>
              <w:rPr>
                <w:rFonts w:cstheme="minorHAnsi"/>
                <w:lang w:val="fr-CA"/>
              </w:rPr>
            </w:pPr>
          </w:p>
        </w:tc>
        <w:tc>
          <w:tcPr>
            <w:tcW w:w="3458" w:type="dxa"/>
          </w:tcPr>
          <w:p w14:paraId="6993785E" w14:textId="25CA02E7" w:rsidR="007A6AF2" w:rsidRPr="00F01781" w:rsidRDefault="004035FB" w:rsidP="00626920">
            <w:pPr>
              <w:rPr>
                <w:rFonts w:cstheme="minorHAnsi"/>
                <w:b/>
                <w:lang w:val="fr-CA"/>
              </w:rPr>
            </w:pPr>
            <w:bookmarkStart w:id="354" w:name="lt_pId379"/>
            <w:r w:rsidRPr="00F01781">
              <w:rPr>
                <w:rFonts w:cstheme="minorHAnsi"/>
                <w:b/>
                <w:lang w:val="fr-CA"/>
              </w:rPr>
              <w:t>Plage de hauteur pour l’installation de commande de fonctionnement générale (mm)*</w:t>
            </w:r>
            <w:bookmarkEnd w:id="354"/>
          </w:p>
        </w:tc>
        <w:tc>
          <w:tcPr>
            <w:tcW w:w="3458" w:type="dxa"/>
          </w:tcPr>
          <w:p w14:paraId="43717D12" w14:textId="6203BC74" w:rsidR="007A6AF2" w:rsidRPr="00F01781" w:rsidRDefault="004035FB" w:rsidP="00626920">
            <w:pPr>
              <w:rPr>
                <w:rFonts w:cstheme="minorHAnsi"/>
                <w:b/>
                <w:lang w:val="fr-CA"/>
              </w:rPr>
            </w:pPr>
            <w:bookmarkStart w:id="355" w:name="lt_pId380"/>
            <w:r w:rsidRPr="00F01781">
              <w:rPr>
                <w:rFonts w:cstheme="minorHAnsi"/>
                <w:b/>
                <w:lang w:val="fr-CA"/>
              </w:rPr>
              <w:t>Hauteur d’atteinte maximale (mm) au</w:t>
            </w:r>
            <w:r w:rsidRPr="00F01781">
              <w:rPr>
                <w:rFonts w:cstheme="minorHAnsi"/>
                <w:b/>
                <w:lang w:val="fr-CA"/>
              </w:rPr>
              <w:noBreakHyphen/>
              <w:t>dessus d’un obstacle</w:t>
            </w:r>
            <w:bookmarkEnd w:id="355"/>
          </w:p>
        </w:tc>
        <w:tc>
          <w:tcPr>
            <w:tcW w:w="3458" w:type="dxa"/>
          </w:tcPr>
          <w:p w14:paraId="73D7E26B" w14:textId="455B9E25" w:rsidR="007A6AF2" w:rsidRPr="00F01781" w:rsidRDefault="004035FB" w:rsidP="00626920">
            <w:pPr>
              <w:rPr>
                <w:rFonts w:cstheme="minorHAnsi"/>
                <w:b/>
                <w:lang w:val="fr-CA"/>
              </w:rPr>
            </w:pPr>
            <w:bookmarkStart w:id="356" w:name="lt_pId381"/>
            <w:r w:rsidRPr="00F01781">
              <w:rPr>
                <w:rFonts w:cstheme="minorHAnsi"/>
                <w:b/>
                <w:lang w:val="fr-CA"/>
              </w:rPr>
              <w:t>Hauteur d’installation d’une quincaillerie de porte (y compris les opérateurs de portes motorisés)</w:t>
            </w:r>
            <w:bookmarkEnd w:id="356"/>
          </w:p>
        </w:tc>
      </w:tr>
      <w:tr w:rsidR="002D1252" w:rsidRPr="00F01781" w14:paraId="069CF618" w14:textId="77777777" w:rsidTr="00D8537E">
        <w:trPr>
          <w:trHeight w:val="907"/>
          <w:jc w:val="center"/>
        </w:trPr>
        <w:tc>
          <w:tcPr>
            <w:tcW w:w="2689" w:type="dxa"/>
          </w:tcPr>
          <w:p w14:paraId="37552CC6" w14:textId="04D25B05" w:rsidR="002D1252" w:rsidRPr="00F01781" w:rsidRDefault="002D1252" w:rsidP="002D1252">
            <w:pPr>
              <w:rPr>
                <w:rFonts w:cstheme="minorHAnsi"/>
                <w:lang w:val="fr-CA"/>
              </w:rPr>
            </w:pPr>
            <w:r w:rsidRPr="00F01781">
              <w:rPr>
                <w:rFonts w:eastAsia="Times New Roman" w:cstheme="minorHAnsi"/>
                <w:b/>
                <w:bCs/>
                <w:lang w:val="fr-CA"/>
              </w:rPr>
              <w:t>CSA/ASC B651 : 2023 – Conception accessible pour l’environnement bâti</w:t>
            </w:r>
          </w:p>
        </w:tc>
        <w:tc>
          <w:tcPr>
            <w:tcW w:w="3458" w:type="dxa"/>
          </w:tcPr>
          <w:p w14:paraId="59A36B10" w14:textId="63131356" w:rsidR="002D1252" w:rsidRPr="00F01781" w:rsidRDefault="002D1252" w:rsidP="002D1252">
            <w:pPr>
              <w:rPr>
                <w:rFonts w:cstheme="minorHAnsi"/>
                <w:lang w:val="fr-CA"/>
              </w:rPr>
            </w:pPr>
            <w:bookmarkStart w:id="357" w:name="lt_pId383"/>
            <w:r w:rsidRPr="00F01781">
              <w:rPr>
                <w:rFonts w:eastAsia="Times New Roman" w:cstheme="minorHAnsi"/>
                <w:lang w:val="fr-CA"/>
              </w:rPr>
              <w:t>400 mm à 1 200 mm</w:t>
            </w:r>
            <w:bookmarkEnd w:id="357"/>
          </w:p>
        </w:tc>
        <w:tc>
          <w:tcPr>
            <w:tcW w:w="3458" w:type="dxa"/>
          </w:tcPr>
          <w:p w14:paraId="543558A6" w14:textId="77777777" w:rsidR="002D1252" w:rsidRPr="00F01781" w:rsidRDefault="002D1252" w:rsidP="002D1252">
            <w:pPr>
              <w:rPr>
                <w:rFonts w:eastAsia="Times New Roman" w:cstheme="minorHAnsi"/>
                <w:lang w:val="fr-CA"/>
              </w:rPr>
            </w:pPr>
            <w:bookmarkStart w:id="358" w:name="lt_pId384"/>
            <w:r w:rsidRPr="00F01781">
              <w:rPr>
                <w:rFonts w:eastAsia="Times New Roman" w:cstheme="minorHAnsi"/>
                <w:lang w:val="fr-CA"/>
              </w:rPr>
              <w:t>1 100 mm (en cas d’atteinte vers l’avant, pour une profondeur de 600 mm en cas d’atteinte par effleurement ou de 500 mm en cas d’atteinte par saisie);</w:t>
            </w:r>
            <w:bookmarkEnd w:id="358"/>
            <w:r w:rsidRPr="00F01781">
              <w:rPr>
                <w:rFonts w:eastAsia="Times New Roman" w:cstheme="minorHAnsi"/>
                <w:lang w:val="fr-CA"/>
              </w:rPr>
              <w:t xml:space="preserve"> </w:t>
            </w:r>
          </w:p>
          <w:p w14:paraId="1D96AE06" w14:textId="77777777" w:rsidR="002D1252" w:rsidRPr="00F01781" w:rsidRDefault="002D1252" w:rsidP="002D1252">
            <w:pPr>
              <w:rPr>
                <w:rFonts w:eastAsia="Times New Roman" w:cstheme="minorHAnsi"/>
                <w:lang w:val="fr-CA"/>
              </w:rPr>
            </w:pPr>
          </w:p>
          <w:p w14:paraId="389EEE3A" w14:textId="77777777" w:rsidR="002D1252" w:rsidRPr="00F01781" w:rsidRDefault="002D1252" w:rsidP="002D1252">
            <w:pPr>
              <w:rPr>
                <w:rFonts w:eastAsia="Times New Roman" w:cstheme="minorHAnsi"/>
                <w:lang w:val="fr-CA"/>
              </w:rPr>
            </w:pPr>
            <w:bookmarkStart w:id="359" w:name="lt_pId385"/>
            <w:r w:rsidRPr="00F01781">
              <w:rPr>
                <w:rFonts w:eastAsia="Times New Roman" w:cstheme="minorHAnsi"/>
                <w:lang w:val="fr-CA"/>
              </w:rPr>
              <w:t>1 200 mm (en cas d’atteinte latérale, pour une profondeur de 600 mm en cas d’atteinte par effleurement ou de 500 mm en cas d’atteinte par saisie)</w:t>
            </w:r>
            <w:bookmarkEnd w:id="359"/>
          </w:p>
          <w:p w14:paraId="52CE5A77" w14:textId="77777777" w:rsidR="002D1252" w:rsidRPr="00F01781" w:rsidRDefault="002D1252" w:rsidP="002D1252">
            <w:pPr>
              <w:rPr>
                <w:rFonts w:cstheme="minorHAnsi"/>
                <w:lang w:val="fr-CA"/>
              </w:rPr>
            </w:pPr>
          </w:p>
        </w:tc>
        <w:tc>
          <w:tcPr>
            <w:tcW w:w="3458" w:type="dxa"/>
          </w:tcPr>
          <w:p w14:paraId="51716783" w14:textId="4AD539CF" w:rsidR="002D1252" w:rsidRPr="00F01781" w:rsidRDefault="002D1252" w:rsidP="002D1252">
            <w:pPr>
              <w:rPr>
                <w:rFonts w:cstheme="minorHAnsi"/>
                <w:lang w:val="fr-CA"/>
              </w:rPr>
            </w:pPr>
            <w:bookmarkStart w:id="360" w:name="lt_pId386"/>
            <w:r w:rsidRPr="00F01781">
              <w:rPr>
                <w:rFonts w:cstheme="minorHAnsi"/>
                <w:lang w:val="fr-CA"/>
              </w:rPr>
              <w:t>900 mm à 1 100 mm</w:t>
            </w:r>
            <w:bookmarkEnd w:id="360"/>
          </w:p>
        </w:tc>
      </w:tr>
      <w:tr w:rsidR="002D1252" w:rsidRPr="00F01781" w14:paraId="15BC332A" w14:textId="77777777" w:rsidTr="00D8537E">
        <w:trPr>
          <w:trHeight w:val="907"/>
          <w:jc w:val="center"/>
        </w:trPr>
        <w:tc>
          <w:tcPr>
            <w:tcW w:w="2689" w:type="dxa"/>
          </w:tcPr>
          <w:p w14:paraId="4E99A09A" w14:textId="6A202082" w:rsidR="002D1252" w:rsidRPr="00F01781" w:rsidRDefault="002D1252" w:rsidP="002D1252">
            <w:pPr>
              <w:rPr>
                <w:rFonts w:cstheme="minorHAnsi"/>
                <w:lang w:val="fr-CA"/>
              </w:rPr>
            </w:pPr>
            <w:r w:rsidRPr="00F01781">
              <w:rPr>
                <w:rFonts w:eastAsia="Times New Roman" w:cstheme="minorHAnsi"/>
                <w:b/>
                <w:bCs/>
                <w:lang w:val="fr-CA"/>
              </w:rPr>
              <w:t>CSA/ASC B652 : 2023 – Logements accessibles</w:t>
            </w:r>
          </w:p>
        </w:tc>
        <w:tc>
          <w:tcPr>
            <w:tcW w:w="3458" w:type="dxa"/>
          </w:tcPr>
          <w:p w14:paraId="6DD9BAA9" w14:textId="77777777" w:rsidR="002D1252" w:rsidRPr="00F01781" w:rsidRDefault="002D1252" w:rsidP="002D1252">
            <w:pPr>
              <w:spacing w:line="276" w:lineRule="auto"/>
              <w:rPr>
                <w:rFonts w:eastAsia="Times New Roman" w:cstheme="minorHAnsi"/>
                <w:lang w:val="fr-CA"/>
              </w:rPr>
            </w:pPr>
            <w:bookmarkStart w:id="361" w:name="lt_pId388"/>
            <w:r w:rsidRPr="00F01781">
              <w:rPr>
                <w:rFonts w:eastAsia="Times New Roman" w:cstheme="minorHAnsi"/>
                <w:lang w:val="fr-CA"/>
              </w:rPr>
              <w:t>400 mm à 1 100 mm</w:t>
            </w:r>
            <w:bookmarkEnd w:id="361"/>
          </w:p>
          <w:p w14:paraId="513B2620" w14:textId="77777777" w:rsidR="002D1252" w:rsidRPr="00F01781" w:rsidRDefault="002D1252" w:rsidP="002D1252">
            <w:pPr>
              <w:rPr>
                <w:rFonts w:cstheme="minorHAnsi"/>
                <w:lang w:val="fr-CA"/>
              </w:rPr>
            </w:pPr>
          </w:p>
        </w:tc>
        <w:tc>
          <w:tcPr>
            <w:tcW w:w="3458" w:type="dxa"/>
          </w:tcPr>
          <w:p w14:paraId="653284B2" w14:textId="0065632D" w:rsidR="002D1252" w:rsidRPr="00F01781" w:rsidRDefault="002D1252" w:rsidP="002D1252">
            <w:pPr>
              <w:rPr>
                <w:rFonts w:cstheme="minorHAnsi"/>
                <w:lang w:val="fr-CA"/>
              </w:rPr>
            </w:pPr>
            <w:bookmarkStart w:id="362" w:name="lt_pId389"/>
            <w:r w:rsidRPr="00F01781">
              <w:rPr>
                <w:rFonts w:cstheme="minorHAnsi"/>
                <w:lang w:val="fr-CA"/>
              </w:rPr>
              <w:t xml:space="preserve">1 100 mm (pour une profondeur de 600 mm </w:t>
            </w:r>
            <w:r w:rsidRPr="00F01781">
              <w:rPr>
                <w:rFonts w:eastAsia="Times New Roman" w:cstheme="minorHAnsi"/>
                <w:lang w:val="fr-CA"/>
              </w:rPr>
              <w:t>en cas d’atteinte par effleurement ou de 500 mm en cas d’atteinte par saisie</w:t>
            </w:r>
            <w:r w:rsidRPr="00F01781">
              <w:rPr>
                <w:rFonts w:cstheme="minorHAnsi"/>
                <w:lang w:val="fr-CA"/>
              </w:rPr>
              <w:t>);</w:t>
            </w:r>
            <w:bookmarkEnd w:id="362"/>
          </w:p>
        </w:tc>
        <w:tc>
          <w:tcPr>
            <w:tcW w:w="3458" w:type="dxa"/>
          </w:tcPr>
          <w:p w14:paraId="5E199028" w14:textId="2E91AC96" w:rsidR="002D1252" w:rsidRPr="00F01781" w:rsidRDefault="002D1252" w:rsidP="002D1252">
            <w:pPr>
              <w:rPr>
                <w:rFonts w:eastAsia="Times New Roman" w:cstheme="minorHAnsi"/>
                <w:lang w:val="fr-CA"/>
              </w:rPr>
            </w:pPr>
            <w:bookmarkStart w:id="363" w:name="lt_pId390"/>
            <w:r w:rsidRPr="00F01781">
              <w:rPr>
                <w:rFonts w:eastAsia="Times New Roman" w:cstheme="minorHAnsi"/>
                <w:lang w:val="fr-CA"/>
              </w:rPr>
              <w:t>900 mm à 1 100 mm</w:t>
            </w:r>
            <w:bookmarkEnd w:id="363"/>
          </w:p>
        </w:tc>
      </w:tr>
      <w:tr w:rsidR="002D1252" w:rsidRPr="00F01781" w14:paraId="6191255F" w14:textId="77777777" w:rsidTr="00D8537E">
        <w:trPr>
          <w:trHeight w:val="907"/>
          <w:jc w:val="center"/>
        </w:trPr>
        <w:tc>
          <w:tcPr>
            <w:tcW w:w="2689" w:type="dxa"/>
          </w:tcPr>
          <w:p w14:paraId="7003838F" w14:textId="330DBC3F" w:rsidR="002D1252" w:rsidRPr="00F01781" w:rsidRDefault="002D1252" w:rsidP="002D1252">
            <w:pPr>
              <w:rPr>
                <w:rFonts w:cstheme="minorHAnsi"/>
                <w:lang w:val="fr-CA"/>
              </w:rPr>
            </w:pPr>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2.1 – Espaces extérieurs (ébauche)</w:t>
            </w:r>
          </w:p>
        </w:tc>
        <w:tc>
          <w:tcPr>
            <w:tcW w:w="3458" w:type="dxa"/>
          </w:tcPr>
          <w:p w14:paraId="51DAF2B8" w14:textId="6C61F36E" w:rsidR="002D1252" w:rsidRPr="00F01781" w:rsidRDefault="002D1252" w:rsidP="002D1252">
            <w:pPr>
              <w:rPr>
                <w:rFonts w:cstheme="minorHAnsi"/>
                <w:lang w:val="fr-CA"/>
              </w:rPr>
            </w:pPr>
            <w:bookmarkStart w:id="364" w:name="lt_pId392"/>
            <w:r w:rsidRPr="00F01781">
              <w:rPr>
                <w:rFonts w:eastAsia="Times New Roman" w:cstheme="minorHAnsi"/>
                <w:lang w:val="fr-CA"/>
              </w:rPr>
              <w:t>460 mm à 1 100 mm</w:t>
            </w:r>
            <w:bookmarkEnd w:id="364"/>
          </w:p>
        </w:tc>
        <w:tc>
          <w:tcPr>
            <w:tcW w:w="3458" w:type="dxa"/>
          </w:tcPr>
          <w:p w14:paraId="579E5ABA" w14:textId="58DFAD68" w:rsidR="002D1252" w:rsidRPr="00F01781" w:rsidRDefault="002D1252" w:rsidP="002D1252">
            <w:pPr>
              <w:rPr>
                <w:rFonts w:cstheme="minorHAnsi"/>
                <w:lang w:val="fr-CA"/>
              </w:rPr>
            </w:pPr>
            <w:bookmarkStart w:id="365" w:name="lt_pId393"/>
            <w:r w:rsidRPr="00F01781">
              <w:rPr>
                <w:rFonts w:cstheme="minorHAnsi"/>
                <w:lang w:val="fr-CA"/>
              </w:rPr>
              <w:t>1 100 mm (pour une profondeur maximale de 500 mm)</w:t>
            </w:r>
            <w:bookmarkEnd w:id="365"/>
          </w:p>
        </w:tc>
        <w:tc>
          <w:tcPr>
            <w:tcW w:w="3458" w:type="dxa"/>
          </w:tcPr>
          <w:p w14:paraId="710B8243" w14:textId="7B889128" w:rsidR="002D1252" w:rsidRPr="00F01781" w:rsidRDefault="002D1252" w:rsidP="002D1252">
            <w:pPr>
              <w:rPr>
                <w:rFonts w:cstheme="minorHAnsi"/>
                <w:lang w:val="fr-CA"/>
              </w:rPr>
            </w:pPr>
            <w:r w:rsidRPr="00F01781">
              <w:rPr>
                <w:rFonts w:eastAsia="Times New Roman" w:cstheme="minorHAnsi"/>
                <w:lang w:val="fr-CA"/>
              </w:rPr>
              <w:t>460 mm à 1 100 mm</w:t>
            </w:r>
          </w:p>
        </w:tc>
      </w:tr>
      <w:tr w:rsidR="002D1252" w:rsidRPr="00F01781" w14:paraId="391D71F4" w14:textId="77777777" w:rsidTr="00D8537E">
        <w:trPr>
          <w:trHeight w:val="907"/>
          <w:jc w:val="center"/>
        </w:trPr>
        <w:tc>
          <w:tcPr>
            <w:tcW w:w="2689" w:type="dxa"/>
          </w:tcPr>
          <w:p w14:paraId="1853900C" w14:textId="3CE9853A" w:rsidR="002D1252" w:rsidRPr="00F01781" w:rsidRDefault="002D1252" w:rsidP="002D1252">
            <w:pPr>
              <w:rPr>
                <w:rFonts w:eastAsia="Times New Roman" w:cstheme="minorHAnsi"/>
                <w:b/>
                <w:bCs/>
                <w:lang w:val="fr-CA"/>
              </w:rPr>
            </w:pPr>
            <w:r w:rsidRPr="00F01781">
              <w:rPr>
                <w:rFonts w:cstheme="minorHAnsi"/>
                <w:b/>
                <w:lang w:val="fr-CA"/>
              </w:rPr>
              <w:t>CAN</w:t>
            </w:r>
            <w:r w:rsidRPr="00F01781">
              <w:rPr>
                <w:rFonts w:cstheme="minorHAnsi"/>
                <w:b/>
                <w:lang w:val="fr-CA"/>
              </w:rPr>
              <w:noBreakHyphen/>
              <w:t>ASC</w:t>
            </w:r>
            <w:r w:rsidRPr="00F01781">
              <w:rPr>
                <w:rFonts w:cstheme="minorHAnsi"/>
                <w:b/>
                <w:lang w:val="fr-CA"/>
              </w:rPr>
              <w:noBreakHyphen/>
              <w:t>2.3 – Modèle de norme d’accessibilité pour l’environnement bâti (ébauche)</w:t>
            </w:r>
          </w:p>
        </w:tc>
        <w:tc>
          <w:tcPr>
            <w:tcW w:w="3458" w:type="dxa"/>
          </w:tcPr>
          <w:p w14:paraId="58C9CA5D" w14:textId="0A0D24C4" w:rsidR="002D1252" w:rsidRPr="00F01781" w:rsidRDefault="002D1252" w:rsidP="002D1252">
            <w:pPr>
              <w:rPr>
                <w:rFonts w:cstheme="minorHAnsi"/>
                <w:lang w:val="fr-CA"/>
              </w:rPr>
            </w:pPr>
            <w:bookmarkStart w:id="366" w:name="lt_pId395"/>
            <w:r w:rsidRPr="00F01781">
              <w:rPr>
                <w:rFonts w:eastAsia="Times New Roman" w:cstheme="minorHAnsi"/>
                <w:lang w:val="fr-CA"/>
              </w:rPr>
              <w:t>400 mm à 1 100 mm</w:t>
            </w:r>
            <w:bookmarkEnd w:id="366"/>
          </w:p>
        </w:tc>
        <w:tc>
          <w:tcPr>
            <w:tcW w:w="3458" w:type="dxa"/>
          </w:tcPr>
          <w:p w14:paraId="298FF5D7" w14:textId="77777777" w:rsidR="002D1252" w:rsidRPr="00F01781" w:rsidRDefault="002D1252" w:rsidP="002D1252">
            <w:pPr>
              <w:rPr>
                <w:rFonts w:cstheme="minorHAnsi"/>
                <w:lang w:val="fr-CA"/>
              </w:rPr>
            </w:pPr>
            <w:bookmarkStart w:id="367" w:name="lt_pId396"/>
            <w:r w:rsidRPr="00F01781">
              <w:rPr>
                <w:rFonts w:cstheme="minorHAnsi"/>
                <w:lang w:val="fr-CA"/>
              </w:rPr>
              <w:t>1 100 mm (en cas d’atteinte vers l’avant)</w:t>
            </w:r>
            <w:bookmarkEnd w:id="367"/>
          </w:p>
          <w:p w14:paraId="12D711D3" w14:textId="77777777" w:rsidR="002D1252" w:rsidRPr="00F01781" w:rsidRDefault="002D1252" w:rsidP="002D1252">
            <w:pPr>
              <w:rPr>
                <w:rFonts w:cstheme="minorHAnsi"/>
                <w:lang w:val="fr-CA"/>
              </w:rPr>
            </w:pPr>
          </w:p>
          <w:p w14:paraId="211C9BFB" w14:textId="5FD38186" w:rsidR="002D1252" w:rsidRPr="00F01781" w:rsidRDefault="002D1252" w:rsidP="002D1252">
            <w:pPr>
              <w:rPr>
                <w:rFonts w:cstheme="minorHAnsi"/>
                <w:lang w:val="fr-CA"/>
              </w:rPr>
            </w:pPr>
            <w:bookmarkStart w:id="368" w:name="lt_pId397"/>
            <w:r w:rsidRPr="00F01781">
              <w:rPr>
                <w:rFonts w:cstheme="minorHAnsi"/>
                <w:lang w:val="fr-CA"/>
              </w:rPr>
              <w:t>860 mm (en cas d’atteinte latérale)</w:t>
            </w:r>
            <w:bookmarkEnd w:id="368"/>
          </w:p>
        </w:tc>
        <w:tc>
          <w:tcPr>
            <w:tcW w:w="3458" w:type="dxa"/>
          </w:tcPr>
          <w:p w14:paraId="6198AC78" w14:textId="21E64B0A" w:rsidR="002D1252" w:rsidRPr="00F01781" w:rsidRDefault="002D1252" w:rsidP="002D1252">
            <w:pPr>
              <w:rPr>
                <w:rFonts w:cstheme="minorHAnsi"/>
                <w:lang w:val="fr-CA"/>
              </w:rPr>
            </w:pPr>
            <w:bookmarkStart w:id="369" w:name="lt_pId398"/>
            <w:r w:rsidRPr="00F01781">
              <w:rPr>
                <w:rFonts w:eastAsia="Times New Roman" w:cstheme="minorHAnsi"/>
                <w:lang w:val="fr-CA"/>
              </w:rPr>
              <w:t>900 mm à 1 100 mm</w:t>
            </w:r>
            <w:bookmarkEnd w:id="369"/>
          </w:p>
        </w:tc>
      </w:tr>
      <w:tr w:rsidR="002D1252" w:rsidRPr="00B304C8" w14:paraId="0B1D4A2A" w14:textId="77777777" w:rsidTr="00D8537E">
        <w:trPr>
          <w:trHeight w:val="907"/>
          <w:jc w:val="center"/>
        </w:trPr>
        <w:tc>
          <w:tcPr>
            <w:tcW w:w="2689" w:type="dxa"/>
          </w:tcPr>
          <w:p w14:paraId="39A968DF" w14:textId="1B793AC4" w:rsidR="002D1252" w:rsidRPr="00F01781" w:rsidRDefault="002D1252" w:rsidP="002D1252">
            <w:pPr>
              <w:rPr>
                <w:rFonts w:eastAsia="Times New Roman" w:cstheme="minorHAnsi"/>
                <w:b/>
                <w:bCs/>
                <w:lang w:val="fr-CA"/>
              </w:rPr>
            </w:pPr>
            <w:r w:rsidRPr="00F01781">
              <w:rPr>
                <w:rFonts w:cstheme="minorHAnsi"/>
                <w:b/>
                <w:lang w:val="fr-CA"/>
              </w:rPr>
              <w:lastRenderedPageBreak/>
              <w:t>CAN</w:t>
            </w:r>
            <w:r w:rsidRPr="00F01781">
              <w:rPr>
                <w:rFonts w:cstheme="minorHAnsi"/>
                <w:b/>
                <w:lang w:val="fr-CA"/>
              </w:rPr>
              <w:noBreakHyphen/>
              <w:t>ASC</w:t>
            </w:r>
            <w:r w:rsidRPr="00F01781">
              <w:rPr>
                <w:rFonts w:cstheme="minorHAnsi"/>
                <w:b/>
                <w:lang w:val="fr-CA"/>
              </w:rPr>
              <w:noBreakHyphen/>
              <w:t>2.2 – Évacuations d’urgence (ébauche)</w:t>
            </w:r>
          </w:p>
        </w:tc>
        <w:tc>
          <w:tcPr>
            <w:tcW w:w="3458" w:type="dxa"/>
          </w:tcPr>
          <w:p w14:paraId="3328F493" w14:textId="2D34450C" w:rsidR="002D1252" w:rsidRPr="00F01781" w:rsidRDefault="002D1252" w:rsidP="002D1252">
            <w:pPr>
              <w:rPr>
                <w:rFonts w:cstheme="minorHAnsi"/>
                <w:lang w:val="fr-CA"/>
              </w:rPr>
            </w:pPr>
            <w:bookmarkStart w:id="370" w:name="lt_pId400"/>
            <w:r w:rsidRPr="00F01781">
              <w:rPr>
                <w:rFonts w:eastAsia="Times New Roman" w:cstheme="minorHAnsi"/>
                <w:lang w:val="fr-CA"/>
              </w:rPr>
              <w:t>1 200 mm (maximum)</w:t>
            </w:r>
            <w:bookmarkEnd w:id="370"/>
          </w:p>
        </w:tc>
        <w:tc>
          <w:tcPr>
            <w:tcW w:w="3458" w:type="dxa"/>
          </w:tcPr>
          <w:p w14:paraId="453B82C5" w14:textId="7F2AF748" w:rsidR="002D1252" w:rsidRPr="00F01781" w:rsidRDefault="002D1252" w:rsidP="002D1252">
            <w:pPr>
              <w:rPr>
                <w:rFonts w:cstheme="minorHAnsi"/>
                <w:lang w:val="fr-CA"/>
              </w:rPr>
            </w:pPr>
            <w:bookmarkStart w:id="371" w:name="lt_pId401"/>
            <w:r w:rsidRPr="00F01781">
              <w:rPr>
                <w:rFonts w:cstheme="minorHAnsi"/>
                <w:i/>
                <w:lang w:val="fr-CA"/>
              </w:rPr>
              <w:t>Non défini dans la norme</w:t>
            </w:r>
            <w:bookmarkEnd w:id="371"/>
          </w:p>
        </w:tc>
        <w:tc>
          <w:tcPr>
            <w:tcW w:w="3458" w:type="dxa"/>
          </w:tcPr>
          <w:p w14:paraId="17149177" w14:textId="2864EF83" w:rsidR="002D1252" w:rsidRPr="00F01781" w:rsidRDefault="002D1252" w:rsidP="002D1252">
            <w:pPr>
              <w:rPr>
                <w:rFonts w:cstheme="minorHAnsi"/>
                <w:lang w:val="fr-CA"/>
              </w:rPr>
            </w:pPr>
            <w:bookmarkStart w:id="372" w:name="lt_pId402"/>
            <w:r w:rsidRPr="00F01781">
              <w:rPr>
                <w:rFonts w:cstheme="minorHAnsi"/>
                <w:i/>
                <w:lang w:val="fr-CA"/>
              </w:rPr>
              <w:t>Non défini dans la norme</w:t>
            </w:r>
            <w:bookmarkEnd w:id="372"/>
          </w:p>
        </w:tc>
      </w:tr>
      <w:tr w:rsidR="002D1252" w:rsidRPr="00B304C8" w14:paraId="6812E17E" w14:textId="77777777" w:rsidTr="00D8537E">
        <w:trPr>
          <w:trHeight w:val="907"/>
          <w:jc w:val="center"/>
        </w:trPr>
        <w:tc>
          <w:tcPr>
            <w:tcW w:w="2689" w:type="dxa"/>
          </w:tcPr>
          <w:p w14:paraId="7DB2EF1E" w14:textId="117AA91C" w:rsidR="002D1252" w:rsidRPr="00F01781" w:rsidRDefault="002D1252" w:rsidP="002D1252">
            <w:pPr>
              <w:rPr>
                <w:rFonts w:eastAsia="Times New Roman" w:cstheme="minorHAnsi"/>
                <w:b/>
                <w:bCs/>
                <w:lang w:val="fr-CA"/>
              </w:rPr>
            </w:pPr>
            <w:r w:rsidRPr="00F01781">
              <w:rPr>
                <w:rFonts w:eastAsia="Times New Roman" w:cstheme="minorHAnsi"/>
                <w:b/>
                <w:bCs/>
                <w:lang w:val="fr-CA"/>
              </w:rPr>
              <w:t>CAN-ASC-2.8 : 2025 – Logements prêts à l’accessibilité</w:t>
            </w:r>
          </w:p>
        </w:tc>
        <w:tc>
          <w:tcPr>
            <w:tcW w:w="3458" w:type="dxa"/>
          </w:tcPr>
          <w:p w14:paraId="4949A3CB" w14:textId="77777777" w:rsidR="002D1252" w:rsidRPr="00F01781" w:rsidRDefault="002D1252" w:rsidP="002D1252">
            <w:pPr>
              <w:spacing w:line="276" w:lineRule="auto"/>
              <w:rPr>
                <w:rFonts w:eastAsia="Times New Roman" w:cstheme="minorHAnsi"/>
                <w:lang w:val="fr-CA"/>
              </w:rPr>
            </w:pPr>
            <w:bookmarkStart w:id="373" w:name="lt_pId404"/>
            <w:r w:rsidRPr="00F01781">
              <w:rPr>
                <w:rFonts w:eastAsia="Times New Roman" w:cstheme="minorHAnsi"/>
                <w:lang w:val="fr-CA"/>
              </w:rPr>
              <w:t>400 mm à 1 100 mm</w:t>
            </w:r>
            <w:bookmarkEnd w:id="373"/>
          </w:p>
          <w:p w14:paraId="244537A4" w14:textId="77777777" w:rsidR="002D1252" w:rsidRPr="00F01781" w:rsidRDefault="002D1252" w:rsidP="002D1252">
            <w:pPr>
              <w:rPr>
                <w:rFonts w:cstheme="minorHAnsi"/>
                <w:lang w:val="fr-CA"/>
              </w:rPr>
            </w:pPr>
          </w:p>
        </w:tc>
        <w:tc>
          <w:tcPr>
            <w:tcW w:w="3458" w:type="dxa"/>
          </w:tcPr>
          <w:p w14:paraId="0E7465F3" w14:textId="54E04B72" w:rsidR="002D1252" w:rsidRPr="00F01781" w:rsidRDefault="002D1252" w:rsidP="002D1252">
            <w:pPr>
              <w:rPr>
                <w:rFonts w:cstheme="minorHAnsi"/>
                <w:lang w:val="fr-CA"/>
              </w:rPr>
            </w:pPr>
            <w:bookmarkStart w:id="374" w:name="lt_pId405"/>
            <w:r w:rsidRPr="00F01781">
              <w:rPr>
                <w:rFonts w:cstheme="minorHAnsi"/>
                <w:i/>
                <w:lang w:val="fr-CA"/>
              </w:rPr>
              <w:t>Non défini dans la norme</w:t>
            </w:r>
            <w:bookmarkEnd w:id="374"/>
          </w:p>
        </w:tc>
        <w:tc>
          <w:tcPr>
            <w:tcW w:w="3458" w:type="dxa"/>
          </w:tcPr>
          <w:p w14:paraId="2277C6D0" w14:textId="505557E1" w:rsidR="002D1252" w:rsidRPr="00F01781" w:rsidRDefault="002D1252" w:rsidP="002D1252">
            <w:pPr>
              <w:rPr>
                <w:rFonts w:cstheme="minorHAnsi"/>
                <w:i/>
                <w:lang w:val="fr-CA"/>
              </w:rPr>
            </w:pPr>
            <w:bookmarkStart w:id="375" w:name="lt_pId406"/>
            <w:r w:rsidRPr="00F01781">
              <w:rPr>
                <w:rFonts w:cstheme="minorHAnsi"/>
                <w:i/>
                <w:lang w:val="fr-CA"/>
              </w:rPr>
              <w:t>Conforme à la norme CSA/ASC B652</w:t>
            </w:r>
            <w:bookmarkEnd w:id="375"/>
          </w:p>
        </w:tc>
      </w:tr>
      <w:tr w:rsidR="002D1252" w:rsidRPr="00F01781" w14:paraId="213078B9" w14:textId="77777777" w:rsidTr="00D8537E">
        <w:trPr>
          <w:trHeight w:val="907"/>
          <w:jc w:val="center"/>
        </w:trPr>
        <w:tc>
          <w:tcPr>
            <w:tcW w:w="2689" w:type="dxa"/>
          </w:tcPr>
          <w:p w14:paraId="37618700" w14:textId="50AE1BBC" w:rsidR="002D1252" w:rsidRPr="00F01781" w:rsidRDefault="002D1252" w:rsidP="002D1252">
            <w:pPr>
              <w:rPr>
                <w:rFonts w:eastAsia="Times New Roman" w:cstheme="minorHAnsi"/>
                <w:b/>
                <w:bCs/>
                <w:lang w:val="fr-CA"/>
              </w:rPr>
            </w:pPr>
            <w:r w:rsidRPr="00F01781">
              <w:rPr>
                <w:rFonts w:cstheme="minorHAnsi"/>
                <w:b/>
                <w:lang w:val="fr-CA"/>
              </w:rPr>
              <w:t>Code national du bâtiment du Canada (2025)</w:t>
            </w:r>
          </w:p>
        </w:tc>
        <w:tc>
          <w:tcPr>
            <w:tcW w:w="3458" w:type="dxa"/>
          </w:tcPr>
          <w:p w14:paraId="3384D7E1" w14:textId="69C5E93C" w:rsidR="002D1252" w:rsidRPr="00F01781" w:rsidRDefault="002D1252" w:rsidP="002D1252">
            <w:pPr>
              <w:rPr>
                <w:rFonts w:cstheme="minorHAnsi"/>
                <w:lang w:val="fr-CA"/>
              </w:rPr>
            </w:pPr>
            <w:bookmarkStart w:id="376" w:name="lt_pId408"/>
            <w:r w:rsidRPr="00F01781">
              <w:rPr>
                <w:rFonts w:cstheme="minorHAnsi"/>
                <w:lang w:val="fr-CA"/>
              </w:rPr>
              <w:t>400 mm à 1 200 mm</w:t>
            </w:r>
            <w:bookmarkEnd w:id="376"/>
            <w:r w:rsidRPr="00F01781">
              <w:rPr>
                <w:rFonts w:cstheme="minorHAnsi"/>
                <w:lang w:val="fr-CA"/>
              </w:rPr>
              <w:t xml:space="preserve"> </w:t>
            </w:r>
          </w:p>
        </w:tc>
        <w:tc>
          <w:tcPr>
            <w:tcW w:w="3458" w:type="dxa"/>
          </w:tcPr>
          <w:p w14:paraId="0A5A9427" w14:textId="1982476A" w:rsidR="002D1252" w:rsidRPr="00F01781" w:rsidRDefault="002D1252" w:rsidP="002D1252">
            <w:pPr>
              <w:rPr>
                <w:rFonts w:cstheme="minorHAnsi"/>
                <w:lang w:val="fr-CA"/>
              </w:rPr>
            </w:pPr>
            <w:bookmarkStart w:id="377" w:name="lt_pId409"/>
            <w:r w:rsidRPr="00F01781">
              <w:rPr>
                <w:rFonts w:cstheme="minorHAnsi"/>
                <w:lang w:val="fr-CA"/>
              </w:rPr>
              <w:t>1 100 mm (pour une profondeur inférieure à 500 mm)</w:t>
            </w:r>
            <w:bookmarkEnd w:id="377"/>
          </w:p>
        </w:tc>
        <w:tc>
          <w:tcPr>
            <w:tcW w:w="3458" w:type="dxa"/>
          </w:tcPr>
          <w:p w14:paraId="4FF26599" w14:textId="640921D4" w:rsidR="002D1252" w:rsidRPr="00F01781" w:rsidRDefault="002D1252" w:rsidP="002D1252">
            <w:pPr>
              <w:rPr>
                <w:rFonts w:cstheme="minorHAnsi"/>
                <w:lang w:val="fr-CA"/>
              </w:rPr>
            </w:pPr>
            <w:bookmarkStart w:id="378" w:name="lt_pId410"/>
            <w:r w:rsidRPr="00F01781">
              <w:rPr>
                <w:rFonts w:eastAsia="Times New Roman" w:cstheme="minorHAnsi"/>
                <w:lang w:val="fr-CA"/>
              </w:rPr>
              <w:t>900 mm à 1 100 mm</w:t>
            </w:r>
            <w:bookmarkEnd w:id="378"/>
          </w:p>
        </w:tc>
      </w:tr>
      <w:tr w:rsidR="002D1252" w:rsidRPr="00F01781" w14:paraId="0621378B" w14:textId="77777777" w:rsidTr="00D8537E">
        <w:trPr>
          <w:trHeight w:val="907"/>
          <w:jc w:val="center"/>
        </w:trPr>
        <w:tc>
          <w:tcPr>
            <w:tcW w:w="2689" w:type="dxa"/>
          </w:tcPr>
          <w:p w14:paraId="5B941863" w14:textId="19FD94AE" w:rsidR="002D1252" w:rsidRPr="00653959" w:rsidRDefault="002D1252" w:rsidP="002D1252">
            <w:pPr>
              <w:rPr>
                <w:rFonts w:eastAsia="Times New Roman" w:cstheme="minorHAnsi"/>
                <w:b/>
                <w:bCs/>
                <w:lang w:val="en-US"/>
              </w:rPr>
            </w:pPr>
            <w:r w:rsidRPr="00653959">
              <w:rPr>
                <w:rFonts w:cstheme="minorHAnsi"/>
                <w:b/>
                <w:lang w:val="en-US"/>
              </w:rPr>
              <w:t>ICC/ANSI A117.1 : 2017 – Accessible and Usable Buildings</w:t>
            </w:r>
          </w:p>
        </w:tc>
        <w:tc>
          <w:tcPr>
            <w:tcW w:w="3458" w:type="dxa"/>
          </w:tcPr>
          <w:p w14:paraId="5B787D3B" w14:textId="315E7FC4" w:rsidR="002D1252" w:rsidRPr="00F01781" w:rsidRDefault="002D1252" w:rsidP="002D1252">
            <w:pPr>
              <w:rPr>
                <w:rFonts w:cstheme="minorHAnsi"/>
                <w:lang w:val="fr-CA"/>
              </w:rPr>
            </w:pPr>
            <w:bookmarkStart w:id="379" w:name="lt_pId412"/>
            <w:r w:rsidRPr="00F01781">
              <w:rPr>
                <w:rFonts w:eastAsia="Times New Roman" w:cstheme="minorHAnsi"/>
                <w:lang w:val="fr-CA"/>
              </w:rPr>
              <w:t>380 mm à 1 220 mm</w:t>
            </w:r>
            <w:bookmarkEnd w:id="379"/>
          </w:p>
        </w:tc>
        <w:tc>
          <w:tcPr>
            <w:tcW w:w="3458" w:type="dxa"/>
          </w:tcPr>
          <w:p w14:paraId="35FA67A7" w14:textId="77777777" w:rsidR="002D1252" w:rsidRPr="00F01781" w:rsidRDefault="002D1252" w:rsidP="002D1252">
            <w:pPr>
              <w:rPr>
                <w:rFonts w:cstheme="minorHAnsi"/>
                <w:lang w:val="fr-CA"/>
              </w:rPr>
            </w:pPr>
            <w:bookmarkStart w:id="380" w:name="lt_pId413"/>
            <w:r w:rsidRPr="00F01781">
              <w:rPr>
                <w:rFonts w:cstheme="minorHAnsi"/>
                <w:lang w:val="fr-CA"/>
              </w:rPr>
              <w:t>En cas d’atteinte vers l’avant : 1 220 mm (si la profondeur est inférieure à 510 mm) ou 1 120 mm (si la profondeur est supérieure à 510 mm et inférieure à 635 mm)</w:t>
            </w:r>
            <w:bookmarkEnd w:id="380"/>
          </w:p>
          <w:p w14:paraId="626749B5" w14:textId="77777777" w:rsidR="002D1252" w:rsidRPr="00F01781" w:rsidRDefault="002D1252" w:rsidP="002D1252">
            <w:pPr>
              <w:rPr>
                <w:rFonts w:cstheme="minorHAnsi"/>
                <w:lang w:val="fr-CA"/>
              </w:rPr>
            </w:pPr>
          </w:p>
          <w:p w14:paraId="57D58B69" w14:textId="0DC8CEFC" w:rsidR="002D1252" w:rsidRPr="00F01781" w:rsidRDefault="002D1252" w:rsidP="00155365">
            <w:pPr>
              <w:rPr>
                <w:rFonts w:cstheme="minorHAnsi"/>
                <w:lang w:val="fr-CA"/>
              </w:rPr>
            </w:pPr>
            <w:bookmarkStart w:id="381" w:name="lt_pId414"/>
            <w:r w:rsidRPr="00F01781">
              <w:rPr>
                <w:rFonts w:cstheme="minorHAnsi"/>
                <w:lang w:val="fr-CA"/>
              </w:rPr>
              <w:t>En cas d’atteinte latérale : 1 220 mm (si la profondeur est inférieure à 255 mm) ou 1 170 mm (si la profondeur est supérieure à 255 mm et inférieure à 610 mm)</w:t>
            </w:r>
            <w:bookmarkEnd w:id="381"/>
          </w:p>
        </w:tc>
        <w:tc>
          <w:tcPr>
            <w:tcW w:w="3458" w:type="dxa"/>
          </w:tcPr>
          <w:p w14:paraId="365215F5" w14:textId="0580C2A4" w:rsidR="002D1252" w:rsidRPr="00F01781" w:rsidRDefault="002D1252" w:rsidP="002D1252">
            <w:pPr>
              <w:rPr>
                <w:rFonts w:cstheme="minorHAnsi"/>
                <w:lang w:val="fr-CA"/>
              </w:rPr>
            </w:pPr>
            <w:bookmarkStart w:id="382" w:name="lt_pId415"/>
            <w:r w:rsidRPr="00F01781">
              <w:rPr>
                <w:rFonts w:eastAsia="Times New Roman" w:cstheme="minorHAnsi"/>
                <w:lang w:val="fr-CA"/>
              </w:rPr>
              <w:t>865 mm à 1 220 mm</w:t>
            </w:r>
            <w:bookmarkEnd w:id="382"/>
          </w:p>
        </w:tc>
      </w:tr>
      <w:tr w:rsidR="002D1252" w:rsidRPr="00F01781" w14:paraId="02A595E8" w14:textId="77777777" w:rsidTr="007C5BB6">
        <w:trPr>
          <w:trHeight w:val="1266"/>
          <w:jc w:val="center"/>
        </w:trPr>
        <w:tc>
          <w:tcPr>
            <w:tcW w:w="2689" w:type="dxa"/>
          </w:tcPr>
          <w:p w14:paraId="435C7350" w14:textId="44CD4A4C" w:rsidR="002D1252" w:rsidRPr="00F01781" w:rsidRDefault="002D1252" w:rsidP="002D1252">
            <w:pPr>
              <w:rPr>
                <w:rFonts w:eastAsia="Times New Roman" w:cstheme="minorHAnsi"/>
                <w:b/>
                <w:bCs/>
                <w:lang w:val="fr-CA"/>
              </w:rPr>
            </w:pPr>
            <w:r w:rsidRPr="00F01781">
              <w:rPr>
                <w:rFonts w:cstheme="minorHAnsi"/>
                <w:b/>
                <w:lang w:val="fr-CA"/>
              </w:rPr>
              <w:t>Normes 2010 de l’ADA pour une conception accessible</w:t>
            </w:r>
          </w:p>
        </w:tc>
        <w:tc>
          <w:tcPr>
            <w:tcW w:w="3458" w:type="dxa"/>
          </w:tcPr>
          <w:p w14:paraId="4CC09728" w14:textId="045FF43A" w:rsidR="002D1252" w:rsidRPr="00F01781" w:rsidRDefault="002D1252" w:rsidP="002D1252">
            <w:pPr>
              <w:rPr>
                <w:rFonts w:cstheme="minorHAnsi"/>
                <w:lang w:val="fr-CA"/>
              </w:rPr>
            </w:pPr>
            <w:bookmarkStart w:id="383" w:name="lt_pId417"/>
            <w:r w:rsidRPr="00F01781">
              <w:rPr>
                <w:rFonts w:eastAsia="Times New Roman" w:cstheme="minorHAnsi"/>
                <w:lang w:val="fr-CA"/>
              </w:rPr>
              <w:t>380 mm à 1 220 mm</w:t>
            </w:r>
            <w:bookmarkEnd w:id="383"/>
          </w:p>
        </w:tc>
        <w:tc>
          <w:tcPr>
            <w:tcW w:w="3458" w:type="dxa"/>
          </w:tcPr>
          <w:p w14:paraId="6511E291" w14:textId="77777777" w:rsidR="002D1252" w:rsidRPr="00F01781" w:rsidRDefault="002D1252" w:rsidP="002D1252">
            <w:pPr>
              <w:rPr>
                <w:rFonts w:cstheme="minorHAnsi"/>
                <w:lang w:val="fr-CA"/>
              </w:rPr>
            </w:pPr>
            <w:r w:rsidRPr="00F01781">
              <w:rPr>
                <w:rFonts w:cstheme="minorHAnsi"/>
                <w:lang w:val="fr-CA"/>
              </w:rPr>
              <w:t>En cas d’atteinte vers l’avant : 1 220 mm (si la profondeur est inférieure à 510 mm) ou 1 120 mm (si la profondeur est supérieure à 510 mm et inférieure à 635 mm)</w:t>
            </w:r>
          </w:p>
          <w:p w14:paraId="7A2DC045" w14:textId="77777777" w:rsidR="002D1252" w:rsidRPr="00F01781" w:rsidRDefault="002D1252" w:rsidP="002D1252">
            <w:pPr>
              <w:rPr>
                <w:rFonts w:cstheme="minorHAnsi"/>
                <w:lang w:val="fr-CA"/>
              </w:rPr>
            </w:pPr>
          </w:p>
          <w:p w14:paraId="4CF17214" w14:textId="55E2E3D0" w:rsidR="002D1252" w:rsidRPr="00F01781" w:rsidRDefault="002D1252" w:rsidP="002D1252">
            <w:pPr>
              <w:rPr>
                <w:rFonts w:cstheme="minorHAnsi"/>
                <w:lang w:val="fr-CA"/>
              </w:rPr>
            </w:pPr>
            <w:r w:rsidRPr="00F01781">
              <w:rPr>
                <w:rFonts w:cstheme="minorHAnsi"/>
                <w:lang w:val="fr-CA"/>
              </w:rPr>
              <w:t xml:space="preserve">En cas d’atteinte latérale : 1 220 mm (si la profondeur est </w:t>
            </w:r>
            <w:r w:rsidRPr="00F01781">
              <w:rPr>
                <w:rFonts w:cstheme="minorHAnsi"/>
                <w:lang w:val="fr-CA"/>
              </w:rPr>
              <w:lastRenderedPageBreak/>
              <w:t>inférieure à 255 mm) ou 1 170 mm (si la profondeur est supérieure à</w:t>
            </w:r>
            <w:r w:rsidR="00155365" w:rsidRPr="00F01781">
              <w:rPr>
                <w:rFonts w:cstheme="minorHAnsi"/>
                <w:lang w:val="fr-CA"/>
              </w:rPr>
              <w:t xml:space="preserve"> 255 mm et inférieure à 610 mm)</w:t>
            </w:r>
          </w:p>
        </w:tc>
        <w:tc>
          <w:tcPr>
            <w:tcW w:w="3458" w:type="dxa"/>
          </w:tcPr>
          <w:p w14:paraId="65B24247" w14:textId="2216A97F" w:rsidR="002D1252" w:rsidRPr="00F01781" w:rsidRDefault="002D1252" w:rsidP="002D1252">
            <w:pPr>
              <w:rPr>
                <w:rFonts w:cstheme="minorHAnsi"/>
                <w:lang w:val="fr-CA"/>
              </w:rPr>
            </w:pPr>
            <w:bookmarkStart w:id="384" w:name="lt_pId420"/>
            <w:r w:rsidRPr="00F01781">
              <w:rPr>
                <w:rFonts w:eastAsia="Times New Roman" w:cstheme="minorHAnsi"/>
                <w:lang w:val="fr-CA"/>
              </w:rPr>
              <w:lastRenderedPageBreak/>
              <w:t>865 mm à 1 220 mm</w:t>
            </w:r>
            <w:bookmarkEnd w:id="384"/>
          </w:p>
        </w:tc>
      </w:tr>
      <w:tr w:rsidR="002D1252" w:rsidRPr="00B304C8" w14:paraId="4655409E" w14:textId="77777777" w:rsidTr="00D8537E">
        <w:trPr>
          <w:trHeight w:val="907"/>
          <w:jc w:val="center"/>
        </w:trPr>
        <w:tc>
          <w:tcPr>
            <w:tcW w:w="2689" w:type="dxa"/>
          </w:tcPr>
          <w:p w14:paraId="25749F47" w14:textId="5840FFA3" w:rsidR="002D1252" w:rsidRPr="00653959" w:rsidRDefault="002D1252" w:rsidP="002D1252">
            <w:pPr>
              <w:rPr>
                <w:rFonts w:eastAsia="Times New Roman" w:cstheme="minorHAnsi"/>
                <w:b/>
                <w:bCs/>
                <w:lang w:val="en-US"/>
              </w:rPr>
            </w:pPr>
            <w:r w:rsidRPr="00653959">
              <w:rPr>
                <w:rFonts w:cstheme="minorHAnsi"/>
                <w:b/>
                <w:lang w:val="en-US"/>
              </w:rPr>
              <w:t>AS-1428.1 : 2021 – Design for Access and Mobility</w:t>
            </w:r>
          </w:p>
        </w:tc>
        <w:tc>
          <w:tcPr>
            <w:tcW w:w="3458" w:type="dxa"/>
          </w:tcPr>
          <w:p w14:paraId="060F30E7" w14:textId="6FB885DC" w:rsidR="002D1252" w:rsidRPr="00F01781" w:rsidRDefault="002D1252" w:rsidP="002D1252">
            <w:pPr>
              <w:rPr>
                <w:rFonts w:cstheme="minorHAnsi"/>
                <w:i/>
                <w:lang w:val="fr-CA"/>
              </w:rPr>
            </w:pPr>
            <w:bookmarkStart w:id="385" w:name="lt_pId422"/>
            <w:r w:rsidRPr="00F01781">
              <w:rPr>
                <w:rFonts w:cstheme="minorHAnsi"/>
                <w:lang w:val="fr-CA"/>
              </w:rPr>
              <w:t>900 mm à 1 100 mm</w:t>
            </w:r>
            <w:bookmarkEnd w:id="385"/>
          </w:p>
        </w:tc>
        <w:tc>
          <w:tcPr>
            <w:tcW w:w="3458" w:type="dxa"/>
          </w:tcPr>
          <w:p w14:paraId="0FD3CAB0" w14:textId="7DDDE41A" w:rsidR="002D1252" w:rsidRPr="00F01781" w:rsidRDefault="002D1252" w:rsidP="002D1252">
            <w:pPr>
              <w:rPr>
                <w:rFonts w:cstheme="minorHAnsi"/>
                <w:lang w:val="fr-CA"/>
              </w:rPr>
            </w:pPr>
            <w:bookmarkStart w:id="386" w:name="lt_pId423"/>
            <w:r w:rsidRPr="00F01781">
              <w:rPr>
                <w:rFonts w:cstheme="minorHAnsi"/>
                <w:i/>
                <w:lang w:val="fr-CA"/>
              </w:rPr>
              <w:t>Non défini dans la norme</w:t>
            </w:r>
            <w:bookmarkEnd w:id="386"/>
          </w:p>
        </w:tc>
        <w:tc>
          <w:tcPr>
            <w:tcW w:w="3458" w:type="dxa"/>
          </w:tcPr>
          <w:p w14:paraId="5A714148" w14:textId="77777777" w:rsidR="002D1252" w:rsidRPr="00F01781" w:rsidRDefault="002D1252" w:rsidP="002D1252">
            <w:pPr>
              <w:rPr>
                <w:rFonts w:cstheme="minorHAnsi"/>
                <w:lang w:val="fr-CA"/>
              </w:rPr>
            </w:pPr>
            <w:bookmarkStart w:id="387" w:name="lt_pId424"/>
            <w:r w:rsidRPr="00F01781">
              <w:rPr>
                <w:rFonts w:cstheme="minorHAnsi"/>
                <w:lang w:val="fr-CA"/>
              </w:rPr>
              <w:t>900 mm à 1 100 m (saisir et tourner)</w:t>
            </w:r>
            <w:bookmarkEnd w:id="387"/>
          </w:p>
          <w:p w14:paraId="45E24052" w14:textId="77777777" w:rsidR="002D1252" w:rsidRPr="00F01781" w:rsidRDefault="002D1252" w:rsidP="002D1252">
            <w:pPr>
              <w:rPr>
                <w:rFonts w:cstheme="minorHAnsi"/>
                <w:lang w:val="fr-CA"/>
              </w:rPr>
            </w:pPr>
          </w:p>
          <w:p w14:paraId="13CA697A" w14:textId="77777777" w:rsidR="002D1252" w:rsidRPr="00F01781" w:rsidRDefault="002D1252" w:rsidP="002D1252">
            <w:pPr>
              <w:rPr>
                <w:rFonts w:cstheme="minorHAnsi"/>
                <w:lang w:val="fr-CA"/>
              </w:rPr>
            </w:pPr>
            <w:bookmarkStart w:id="388" w:name="lt_pId425"/>
            <w:r w:rsidRPr="00F01781">
              <w:rPr>
                <w:rFonts w:cstheme="minorHAnsi"/>
                <w:lang w:val="fr-CA"/>
              </w:rPr>
              <w:t>900 mm à 1 200 mm (pousser dans le sens de la marche)</w:t>
            </w:r>
            <w:bookmarkEnd w:id="388"/>
          </w:p>
          <w:p w14:paraId="573D1F12" w14:textId="77777777" w:rsidR="002D1252" w:rsidRPr="00F01781" w:rsidRDefault="002D1252" w:rsidP="002D1252">
            <w:pPr>
              <w:rPr>
                <w:rFonts w:cstheme="minorHAnsi"/>
                <w:lang w:val="fr-CA"/>
              </w:rPr>
            </w:pPr>
          </w:p>
          <w:p w14:paraId="5EDDE6C1" w14:textId="77777777" w:rsidR="002D1252" w:rsidRPr="00F01781" w:rsidRDefault="002D1252" w:rsidP="002D1252">
            <w:pPr>
              <w:rPr>
                <w:rFonts w:cstheme="minorHAnsi"/>
                <w:lang w:val="fr-CA"/>
              </w:rPr>
            </w:pPr>
            <w:bookmarkStart w:id="389" w:name="lt_pId426"/>
            <w:r w:rsidRPr="00F01781">
              <w:rPr>
                <w:rFonts w:cstheme="minorHAnsi"/>
                <w:lang w:val="fr-CA"/>
              </w:rPr>
              <w:t>900 mm à 1 200 mm (tactile uniquement)</w:t>
            </w:r>
            <w:bookmarkEnd w:id="389"/>
          </w:p>
          <w:p w14:paraId="01EA6591" w14:textId="77777777" w:rsidR="002D1252" w:rsidRPr="00F01781" w:rsidRDefault="002D1252" w:rsidP="002D1252">
            <w:pPr>
              <w:rPr>
                <w:rFonts w:cstheme="minorHAnsi"/>
                <w:lang w:val="fr-CA"/>
              </w:rPr>
            </w:pPr>
          </w:p>
          <w:p w14:paraId="4B138154" w14:textId="4871E784" w:rsidR="002D1252" w:rsidRPr="00F01781" w:rsidRDefault="002D1252" w:rsidP="002D1252">
            <w:pPr>
              <w:rPr>
                <w:rFonts w:cstheme="minorHAnsi"/>
                <w:lang w:val="fr-CA"/>
              </w:rPr>
            </w:pPr>
            <w:bookmarkStart w:id="390" w:name="lt_pId427"/>
            <w:r w:rsidRPr="00F01781">
              <w:rPr>
                <w:rFonts w:cstheme="minorHAnsi"/>
                <w:lang w:val="fr-CA"/>
              </w:rPr>
              <w:t>500 mm à 1 000 mm (opérateurs de portes motorisés)</w:t>
            </w:r>
            <w:bookmarkEnd w:id="390"/>
          </w:p>
        </w:tc>
      </w:tr>
      <w:tr w:rsidR="002D1252" w:rsidRPr="00F01781" w14:paraId="3A14F828" w14:textId="77777777" w:rsidTr="00D8537E">
        <w:trPr>
          <w:trHeight w:val="907"/>
          <w:jc w:val="center"/>
        </w:trPr>
        <w:tc>
          <w:tcPr>
            <w:tcW w:w="2689" w:type="dxa"/>
          </w:tcPr>
          <w:p w14:paraId="4F9CC3B7" w14:textId="08916B36" w:rsidR="002D1252" w:rsidRPr="00653959" w:rsidRDefault="002D1252" w:rsidP="002D1252">
            <w:pPr>
              <w:rPr>
                <w:rFonts w:eastAsia="Times New Roman" w:cstheme="minorHAnsi"/>
                <w:b/>
                <w:bCs/>
                <w:highlight w:val="yellow"/>
                <w:lang w:val="en-US"/>
              </w:rPr>
            </w:pPr>
            <w:r w:rsidRPr="00653959">
              <w:rPr>
                <w:rFonts w:eastAsia="Times New Roman" w:cstheme="minorHAnsi"/>
                <w:b/>
                <w:bCs/>
                <w:lang w:val="en-US"/>
              </w:rPr>
              <w:t>Approved Document M (2015) : Access to and Use of Buildings, Volume 2</w:t>
            </w:r>
          </w:p>
        </w:tc>
        <w:tc>
          <w:tcPr>
            <w:tcW w:w="3458" w:type="dxa"/>
          </w:tcPr>
          <w:p w14:paraId="7719CB3C" w14:textId="77777777" w:rsidR="002D1252" w:rsidRPr="00F01781" w:rsidRDefault="002D1252" w:rsidP="002D1252">
            <w:pPr>
              <w:rPr>
                <w:rFonts w:cstheme="minorHAnsi"/>
                <w:lang w:val="fr-CA"/>
              </w:rPr>
            </w:pPr>
            <w:bookmarkStart w:id="391" w:name="lt_pId429"/>
            <w:r w:rsidRPr="00F01781">
              <w:rPr>
                <w:rFonts w:cstheme="minorHAnsi"/>
                <w:lang w:val="fr-CA"/>
              </w:rPr>
              <w:t>400 mm à 1 200 mm</w:t>
            </w:r>
            <w:bookmarkEnd w:id="391"/>
            <w:r w:rsidRPr="00F01781">
              <w:rPr>
                <w:rFonts w:cstheme="minorHAnsi"/>
                <w:lang w:val="fr-CA"/>
              </w:rPr>
              <w:t xml:space="preserve"> </w:t>
            </w:r>
          </w:p>
          <w:p w14:paraId="3396C16C" w14:textId="77777777" w:rsidR="002D1252" w:rsidRPr="00F01781" w:rsidRDefault="002D1252" w:rsidP="002D1252">
            <w:pPr>
              <w:rPr>
                <w:rFonts w:cstheme="minorHAnsi"/>
                <w:lang w:val="fr-CA"/>
              </w:rPr>
            </w:pPr>
          </w:p>
          <w:p w14:paraId="4C0D26E9" w14:textId="39871331" w:rsidR="002D1252" w:rsidRPr="00F01781" w:rsidRDefault="002D1252" w:rsidP="002D1252">
            <w:pPr>
              <w:rPr>
                <w:rFonts w:cstheme="minorHAnsi"/>
                <w:lang w:val="fr-CA"/>
              </w:rPr>
            </w:pPr>
            <w:bookmarkStart w:id="392" w:name="lt_pId430"/>
            <w:r w:rsidRPr="00F01781">
              <w:rPr>
                <w:rFonts w:cstheme="minorHAnsi"/>
                <w:lang w:val="fr-CA"/>
              </w:rPr>
              <w:t>750 mm à 1 200 mm (pour les commandes nécessitant des mouvements précis de la main)</w:t>
            </w:r>
            <w:bookmarkEnd w:id="392"/>
          </w:p>
        </w:tc>
        <w:tc>
          <w:tcPr>
            <w:tcW w:w="3458" w:type="dxa"/>
          </w:tcPr>
          <w:p w14:paraId="2F9A93E9" w14:textId="317FB650" w:rsidR="002D1252" w:rsidRPr="00F01781" w:rsidRDefault="002D1252" w:rsidP="002D1252">
            <w:pPr>
              <w:rPr>
                <w:rFonts w:cstheme="minorHAnsi"/>
                <w:lang w:val="fr-CA"/>
              </w:rPr>
            </w:pPr>
            <w:bookmarkStart w:id="393" w:name="lt_pId431"/>
            <w:r w:rsidRPr="00F01781">
              <w:rPr>
                <w:rFonts w:cstheme="minorHAnsi"/>
                <w:i/>
                <w:lang w:val="fr-CA"/>
              </w:rPr>
              <w:t>Non défini dans la norme</w:t>
            </w:r>
            <w:bookmarkEnd w:id="393"/>
          </w:p>
        </w:tc>
        <w:tc>
          <w:tcPr>
            <w:tcW w:w="3458" w:type="dxa"/>
          </w:tcPr>
          <w:p w14:paraId="58290E43" w14:textId="1A813605" w:rsidR="002D1252" w:rsidRPr="00F01781" w:rsidRDefault="002D1252" w:rsidP="002D1252">
            <w:pPr>
              <w:rPr>
                <w:rFonts w:cstheme="minorHAnsi"/>
                <w:lang w:val="fr-CA"/>
              </w:rPr>
            </w:pPr>
            <w:bookmarkStart w:id="394" w:name="lt_pId432"/>
            <w:r w:rsidRPr="00F01781">
              <w:rPr>
                <w:rFonts w:cstheme="minorHAnsi"/>
                <w:lang w:val="fr-CA"/>
              </w:rPr>
              <w:t>750 mm à 1 000 mm</w:t>
            </w:r>
            <w:bookmarkEnd w:id="394"/>
          </w:p>
        </w:tc>
      </w:tr>
    </w:tbl>
    <w:p w14:paraId="2DABD897" w14:textId="325C3FA7" w:rsidR="007C5BB6" w:rsidRPr="00F01781" w:rsidRDefault="007A6AF2" w:rsidP="007C5BB6">
      <w:pPr>
        <w:rPr>
          <w:rFonts w:cstheme="minorHAnsi"/>
          <w:lang w:val="fr-CA"/>
        </w:rPr>
      </w:pPr>
      <w:r w:rsidRPr="00F01781">
        <w:rPr>
          <w:rFonts w:cstheme="minorHAnsi"/>
          <w:lang w:val="fr-CA"/>
        </w:rPr>
        <w:t>*</w:t>
      </w:r>
      <w:r w:rsidR="007C5BB6" w:rsidRPr="00F01781">
        <w:rPr>
          <w:rFonts w:cstheme="minorHAnsi"/>
          <w:lang w:val="fr-CA"/>
        </w:rPr>
        <w:t>Ce tableau indique la plage de fonctionnement générale; des spécifications différentes peuvent s’appliquer à certains types de commandes (p. ex. robinets, sèche</w:t>
      </w:r>
      <w:r w:rsidR="007C5BB6" w:rsidRPr="00F01781">
        <w:rPr>
          <w:rFonts w:cstheme="minorHAnsi"/>
          <w:lang w:val="fr-CA"/>
        </w:rPr>
        <w:noBreakHyphen/>
        <w:t>mains ou écrans d’affichage).</w:t>
      </w:r>
    </w:p>
    <w:p w14:paraId="5024F7C2" w14:textId="10B5E8AC" w:rsidR="00BD53D0" w:rsidRPr="00F01781" w:rsidRDefault="00BD53D0" w:rsidP="007C5BB6">
      <w:pPr>
        <w:rPr>
          <w:rFonts w:cstheme="minorHAnsi"/>
          <w:lang w:val="fr-CA"/>
        </w:rPr>
        <w:sectPr w:rsidR="00BD53D0" w:rsidRPr="00F01781" w:rsidSect="00BD53D0">
          <w:pgSz w:w="15840" w:h="12240" w:orient="landscape"/>
          <w:pgMar w:top="1440" w:right="1440" w:bottom="1440" w:left="1440" w:header="720" w:footer="720" w:gutter="0"/>
          <w:cols w:space="720"/>
          <w:docGrid w:linePitch="360"/>
        </w:sectPr>
      </w:pPr>
    </w:p>
    <w:p w14:paraId="39A84F0A" w14:textId="48229397" w:rsidR="00EE63F3" w:rsidRPr="00F01781" w:rsidRDefault="00C0729B" w:rsidP="009241E0">
      <w:pPr>
        <w:pStyle w:val="Heading1"/>
        <w:numPr>
          <w:ilvl w:val="0"/>
          <w:numId w:val="14"/>
        </w:numPr>
        <w:spacing w:after="240"/>
        <w:ind w:hanging="720"/>
        <w:rPr>
          <w:rFonts w:cstheme="minorHAnsi"/>
          <w:b/>
          <w:sz w:val="28"/>
          <w:szCs w:val="28"/>
          <w:lang w:val="fr-CA"/>
        </w:rPr>
      </w:pPr>
      <w:bookmarkStart w:id="395" w:name="_Toc225959435"/>
      <w:r w:rsidRPr="00F01781">
        <w:rPr>
          <w:rFonts w:cstheme="minorHAnsi"/>
          <w:b/>
          <w:sz w:val="28"/>
          <w:szCs w:val="28"/>
          <w:lang w:val="fr-CA"/>
        </w:rPr>
        <w:lastRenderedPageBreak/>
        <w:t>Évaluation</w:t>
      </w:r>
      <w:r w:rsidR="0052635B" w:rsidRPr="00F01781">
        <w:rPr>
          <w:rFonts w:cstheme="minorHAnsi"/>
          <w:b/>
          <w:sz w:val="28"/>
          <w:szCs w:val="28"/>
          <w:lang w:val="fr-CA"/>
        </w:rPr>
        <w:t xml:space="preserve"> </w:t>
      </w:r>
      <w:r w:rsidRPr="00F01781">
        <w:rPr>
          <w:rFonts w:cstheme="minorHAnsi"/>
          <w:b/>
          <w:sz w:val="28"/>
          <w:szCs w:val="28"/>
          <w:lang w:val="fr-CA"/>
        </w:rPr>
        <w:t>des besoins en espace fonctionnel et des mesures anthropométriques</w:t>
      </w:r>
      <w:bookmarkEnd w:id="395"/>
    </w:p>
    <w:p w14:paraId="0A43ED98" w14:textId="0321612A" w:rsidR="004E2F48" w:rsidRPr="00F01781" w:rsidRDefault="00BC5588" w:rsidP="00DB3261">
      <w:pPr>
        <w:rPr>
          <w:rFonts w:cstheme="minorHAnsi"/>
          <w:lang w:val="fr-CA"/>
        </w:rPr>
      </w:pPr>
      <w:bookmarkStart w:id="396" w:name="lt_pId435"/>
      <w:r w:rsidRPr="00F01781">
        <w:rPr>
          <w:rFonts w:cstheme="minorHAnsi"/>
          <w:lang w:val="fr-CA"/>
        </w:rPr>
        <w:t>L’un des principaux volets de ce projet consistait à recueillir des données anthropométriques statiques et fonctionnelles auprès d’adultes utilisant des dispositifs de mobilité.</w:t>
      </w:r>
      <w:bookmarkEnd w:id="396"/>
      <w:r w:rsidRPr="00F01781">
        <w:rPr>
          <w:rFonts w:cstheme="minorHAnsi"/>
          <w:lang w:val="fr-CA"/>
        </w:rPr>
        <w:t xml:space="preserve"> </w:t>
      </w:r>
      <w:bookmarkStart w:id="397" w:name="lt_pId436"/>
      <w:r w:rsidRPr="00F01781">
        <w:rPr>
          <w:rFonts w:cstheme="minorHAnsi"/>
          <w:lang w:val="fr-CA"/>
        </w:rPr>
        <w:t>Nous nous sommes principalement concentrés sur les utilisateurs de dispositifs de mobilité à roues (fauteuils roulants manuels, fauteuils roulants électriques ou scooters de mobilité), mais avons également inclus des personnes utilisant des déambulateurs ou des déambulateurs à roulettes ou se déplaçant avec un chien</w:t>
      </w:r>
      <w:r w:rsidRPr="00F01781">
        <w:rPr>
          <w:rFonts w:cstheme="minorHAnsi"/>
          <w:lang w:val="fr-CA"/>
        </w:rPr>
        <w:noBreakHyphen/>
        <w:t>guide.</w:t>
      </w:r>
      <w:bookmarkEnd w:id="397"/>
      <w:r w:rsidRPr="00F01781">
        <w:rPr>
          <w:rFonts w:cstheme="minorHAnsi"/>
          <w:lang w:val="fr-CA"/>
        </w:rPr>
        <w:t xml:space="preserve"> Les méthodes générales sont présentées dans </w:t>
      </w:r>
      <w:r w:rsidR="002D3D56" w:rsidRPr="00F01781">
        <w:rPr>
          <w:rFonts w:cstheme="minorHAnsi"/>
          <w:lang w:val="fr-CA"/>
        </w:rPr>
        <w:fldChar w:fldCharType="begin"/>
      </w:r>
      <w:r w:rsidR="002D3D56" w:rsidRPr="00F01781">
        <w:rPr>
          <w:rFonts w:cstheme="minorHAnsi"/>
          <w:lang w:val="fr-CA"/>
        </w:rPr>
        <w:instrText xml:space="preserve"> REF _Ref224117468 \r \h </w:instrText>
      </w:r>
      <w:r w:rsidR="00590DD5" w:rsidRPr="00F01781">
        <w:rPr>
          <w:rFonts w:cstheme="minorHAnsi"/>
          <w:lang w:val="fr-CA"/>
        </w:rPr>
        <w:instrText xml:space="preserve"> \* MERGEFORMAT </w:instrText>
      </w:r>
      <w:r w:rsidR="002D3D56" w:rsidRPr="00F01781">
        <w:rPr>
          <w:rFonts w:cstheme="minorHAnsi"/>
          <w:lang w:val="fr-CA"/>
        </w:rPr>
      </w:r>
      <w:r w:rsidR="002D3D56" w:rsidRPr="00F01781">
        <w:rPr>
          <w:rFonts w:cstheme="minorHAnsi"/>
          <w:lang w:val="fr-CA"/>
        </w:rPr>
        <w:fldChar w:fldCharType="separate"/>
      </w:r>
      <w:r w:rsidR="009D0AFB">
        <w:rPr>
          <w:rFonts w:cstheme="minorHAnsi"/>
          <w:lang w:val="fr-CA"/>
        </w:rPr>
        <w:t>2.1.2</w:t>
      </w:r>
      <w:r w:rsidR="002D3D56" w:rsidRPr="00F01781">
        <w:rPr>
          <w:rFonts w:cstheme="minorHAnsi"/>
          <w:lang w:val="fr-CA"/>
        </w:rPr>
        <w:fldChar w:fldCharType="end"/>
      </w:r>
      <w:r w:rsidR="002D3D56" w:rsidRPr="00F01781">
        <w:rPr>
          <w:rFonts w:cstheme="minorHAnsi"/>
          <w:lang w:val="fr-CA"/>
        </w:rPr>
        <w:t xml:space="preserve"> </w:t>
      </w:r>
      <w:r w:rsidRPr="00F01781">
        <w:rPr>
          <w:rFonts w:cstheme="minorHAnsi"/>
          <w:lang w:val="fr-CA"/>
        </w:rPr>
        <w:t>à</w:t>
      </w:r>
      <w:r w:rsidR="004E2F48" w:rsidRPr="00F01781">
        <w:rPr>
          <w:rFonts w:cstheme="minorHAnsi"/>
          <w:lang w:val="fr-CA"/>
        </w:rPr>
        <w:t xml:space="preserve"> </w:t>
      </w:r>
      <w:r w:rsidR="002D3D56" w:rsidRPr="00F01781">
        <w:rPr>
          <w:rFonts w:cstheme="minorHAnsi"/>
          <w:lang w:val="fr-CA"/>
        </w:rPr>
        <w:fldChar w:fldCharType="begin"/>
      </w:r>
      <w:r w:rsidR="002D3D56" w:rsidRPr="00F01781">
        <w:rPr>
          <w:rFonts w:cstheme="minorHAnsi"/>
          <w:lang w:val="fr-CA"/>
        </w:rPr>
        <w:instrText xml:space="preserve"> REF _Ref224117448 \r \h </w:instrText>
      </w:r>
      <w:r w:rsidR="00590DD5" w:rsidRPr="00F01781">
        <w:rPr>
          <w:rFonts w:cstheme="minorHAnsi"/>
          <w:lang w:val="fr-CA"/>
        </w:rPr>
        <w:instrText xml:space="preserve"> \* MERGEFORMAT </w:instrText>
      </w:r>
      <w:r w:rsidR="002D3D56" w:rsidRPr="00F01781">
        <w:rPr>
          <w:rFonts w:cstheme="minorHAnsi"/>
          <w:lang w:val="fr-CA"/>
        </w:rPr>
      </w:r>
      <w:r w:rsidR="002D3D56" w:rsidRPr="00F01781">
        <w:rPr>
          <w:rFonts w:cstheme="minorHAnsi"/>
          <w:lang w:val="fr-CA"/>
        </w:rPr>
        <w:fldChar w:fldCharType="separate"/>
      </w:r>
      <w:r w:rsidR="009D0AFB">
        <w:rPr>
          <w:rFonts w:cstheme="minorHAnsi"/>
          <w:lang w:val="fr-CA"/>
        </w:rPr>
        <w:t>2.1.4</w:t>
      </w:r>
      <w:r w:rsidR="002D3D56" w:rsidRPr="00F01781">
        <w:rPr>
          <w:rFonts w:cstheme="minorHAnsi"/>
          <w:lang w:val="fr-CA"/>
        </w:rPr>
        <w:fldChar w:fldCharType="end"/>
      </w:r>
      <w:r w:rsidR="004E2F48" w:rsidRPr="00F01781">
        <w:rPr>
          <w:rFonts w:cstheme="minorHAnsi"/>
          <w:lang w:val="fr-CA"/>
        </w:rPr>
        <w:t xml:space="preserve">, </w:t>
      </w:r>
      <w:r w:rsidRPr="00F01781">
        <w:rPr>
          <w:rFonts w:cstheme="minorHAnsi"/>
          <w:lang w:val="fr-CA"/>
        </w:rPr>
        <w:t>et des descriptions détaillées de chaque mesure statique ou manœuvre fonctionnelle sont fournies en</w:t>
      </w:r>
      <w:r w:rsidR="00B61DA0">
        <w:rPr>
          <w:rFonts w:cstheme="minorHAnsi"/>
          <w:lang w:val="fr-CA"/>
        </w:rPr>
        <w:t xml:space="preserve"> marge des résultats recueillis</w:t>
      </w:r>
      <w:r w:rsidR="004E2F48" w:rsidRPr="00F01781">
        <w:rPr>
          <w:rFonts w:cstheme="minorHAnsi"/>
          <w:lang w:val="fr-CA"/>
        </w:rPr>
        <w:t>.</w:t>
      </w:r>
    </w:p>
    <w:p w14:paraId="3538BF25" w14:textId="77777777" w:rsidR="004E2F48" w:rsidRPr="00F01781" w:rsidRDefault="004E2F48" w:rsidP="004E2F48">
      <w:pPr>
        <w:rPr>
          <w:rFonts w:cstheme="minorHAnsi"/>
          <w:lang w:val="fr-CA"/>
        </w:rPr>
      </w:pPr>
    </w:p>
    <w:p w14:paraId="0727251A" w14:textId="16350C84" w:rsidR="009B0ECA" w:rsidRPr="00F01781" w:rsidRDefault="00CA4F79" w:rsidP="009B25B0">
      <w:pPr>
        <w:pStyle w:val="Heading2"/>
        <w:numPr>
          <w:ilvl w:val="1"/>
          <w:numId w:val="15"/>
        </w:numPr>
        <w:spacing w:after="240"/>
        <w:ind w:left="851" w:hanging="851"/>
        <w:rPr>
          <w:rFonts w:asciiTheme="minorHAnsi" w:hAnsiTheme="minorHAnsi" w:cstheme="minorHAnsi"/>
          <w:b/>
          <w:color w:val="auto"/>
          <w:sz w:val="28"/>
          <w:szCs w:val="28"/>
          <w:lang w:val="fr-CA"/>
        </w:rPr>
      </w:pPr>
      <w:bookmarkStart w:id="398" w:name="_Toc225959436"/>
      <w:r w:rsidRPr="00F01781">
        <w:rPr>
          <w:rFonts w:asciiTheme="minorHAnsi" w:hAnsiTheme="minorHAnsi" w:cstheme="minorHAnsi"/>
          <w:b/>
          <w:color w:val="auto"/>
          <w:sz w:val="28"/>
          <w:szCs w:val="28"/>
          <w:lang w:val="fr-CA"/>
        </w:rPr>
        <w:t>Recrutement des participants</w:t>
      </w:r>
      <w:bookmarkEnd w:id="398"/>
      <w:r w:rsidRPr="00F01781">
        <w:rPr>
          <w:rFonts w:asciiTheme="minorHAnsi" w:hAnsiTheme="minorHAnsi" w:cstheme="minorHAnsi"/>
          <w:b/>
          <w:color w:val="auto"/>
          <w:sz w:val="28"/>
          <w:szCs w:val="28"/>
          <w:lang w:val="fr-CA"/>
        </w:rPr>
        <w:t xml:space="preserve"> </w:t>
      </w:r>
    </w:p>
    <w:p w14:paraId="30B9DC64" w14:textId="77777777" w:rsidR="00CA4F79" w:rsidRPr="00F01781" w:rsidRDefault="00CA4F79" w:rsidP="00DB3261">
      <w:pPr>
        <w:rPr>
          <w:rFonts w:cstheme="minorHAnsi"/>
          <w:lang w:val="fr-CA"/>
        </w:rPr>
      </w:pPr>
      <w:bookmarkStart w:id="399" w:name="lt_pId440"/>
      <w:r w:rsidRPr="00F01781">
        <w:rPr>
          <w:rFonts w:cstheme="minorHAnsi"/>
          <w:lang w:val="fr-CA"/>
        </w:rPr>
        <w:t>Des mesures anthropométriques et fonctionnelles ont été recueillies auprès de personnes en situation de handicap utilisant des déambulateurs, des déambulateurs à roulettes, des fauteuils roulants manuels, des fauteuils roulants électriques, des scooters de mobilité ou accompagnées d’un animal d’assistance.</w:t>
      </w:r>
      <w:bookmarkEnd w:id="399"/>
    </w:p>
    <w:p w14:paraId="04CC004F" w14:textId="77777777" w:rsidR="00751E64" w:rsidRPr="00F01781" w:rsidRDefault="00751E64" w:rsidP="00DB3261">
      <w:pPr>
        <w:rPr>
          <w:rFonts w:cstheme="minorHAnsi"/>
          <w:lang w:val="fr-CA"/>
        </w:rPr>
      </w:pPr>
    </w:p>
    <w:p w14:paraId="76E7FA8D" w14:textId="128316B1" w:rsidR="00507133" w:rsidRPr="00F01781" w:rsidRDefault="00CA4F79" w:rsidP="00DB3261">
      <w:pPr>
        <w:rPr>
          <w:rFonts w:cstheme="minorHAnsi"/>
          <w:lang w:val="fr-CA"/>
        </w:rPr>
      </w:pPr>
      <w:bookmarkStart w:id="400" w:name="lt_pId441"/>
      <w:r w:rsidRPr="00F01781">
        <w:rPr>
          <w:rFonts w:cstheme="minorHAnsi"/>
          <w:lang w:val="fr-CA"/>
        </w:rPr>
        <w:t>Les données ont été recueillies auprès de participants de toute la province de l’Ontario, au Canada, par des membres de l’équipe de recherche ayant été formés au protocole de collecte de données.</w:t>
      </w:r>
      <w:bookmarkEnd w:id="400"/>
      <w:r w:rsidRPr="00F01781">
        <w:rPr>
          <w:rFonts w:cstheme="minorHAnsi"/>
          <w:lang w:val="fr-CA"/>
        </w:rPr>
        <w:t xml:space="preserve"> </w:t>
      </w:r>
      <w:bookmarkStart w:id="401" w:name="lt_pId442"/>
      <w:r w:rsidRPr="00F01781">
        <w:rPr>
          <w:rFonts w:cstheme="minorHAnsi"/>
          <w:lang w:val="fr-CA"/>
        </w:rPr>
        <w:t>Ce projet a eu recours à un échantillonnage par commodité au sein de la communauté pour recruter et inscrire les participants.</w:t>
      </w:r>
      <w:bookmarkEnd w:id="401"/>
      <w:r w:rsidRPr="00F01781">
        <w:rPr>
          <w:rFonts w:cstheme="minorHAnsi"/>
          <w:lang w:val="fr-CA"/>
        </w:rPr>
        <w:t xml:space="preserve"> </w:t>
      </w:r>
      <w:bookmarkStart w:id="402" w:name="lt_pId443"/>
      <w:r w:rsidRPr="00F01781">
        <w:rPr>
          <w:rFonts w:cstheme="minorHAnsi"/>
          <w:lang w:val="fr-CA"/>
        </w:rPr>
        <w:t>Notre objectif était de recruter un nombre égal de participants pour chaque type de dispositifs de mobilité, ainsi qu’un nombre égal d’hommes et de femmes.</w:t>
      </w:r>
      <w:bookmarkEnd w:id="402"/>
      <w:r w:rsidRPr="00F01781">
        <w:rPr>
          <w:rFonts w:cstheme="minorHAnsi"/>
          <w:lang w:val="fr-CA"/>
        </w:rPr>
        <w:t xml:space="preserve"> </w:t>
      </w:r>
      <w:bookmarkStart w:id="403" w:name="lt_pId444"/>
      <w:r w:rsidRPr="00F01781">
        <w:rPr>
          <w:rFonts w:cstheme="minorHAnsi"/>
          <w:lang w:val="fr-CA"/>
        </w:rPr>
        <w:t>Les participants admissibles étaient des adultes (18 ans ou plus) qui utilisaient régulièrement un dispositif ou une aide à la mobilité dans le cadre de leurs activités fonctionnelles quotidiennes et qui étaient en mesure de communiquer en anglais.</w:t>
      </w:r>
      <w:bookmarkEnd w:id="403"/>
    </w:p>
    <w:p w14:paraId="4A0A4929" w14:textId="77777777" w:rsidR="00CA4F79" w:rsidRPr="00F01781" w:rsidRDefault="00CA4F79" w:rsidP="00AB5E17">
      <w:pPr>
        <w:rPr>
          <w:rFonts w:cstheme="minorHAnsi"/>
          <w:lang w:val="fr-CA"/>
        </w:rPr>
      </w:pPr>
    </w:p>
    <w:p w14:paraId="2D91692C" w14:textId="3F22B9FE" w:rsidR="009F4A95" w:rsidRPr="00F01781" w:rsidRDefault="009F4A95" w:rsidP="009B25B0">
      <w:pPr>
        <w:pStyle w:val="Heading3"/>
        <w:numPr>
          <w:ilvl w:val="2"/>
          <w:numId w:val="15"/>
        </w:numPr>
        <w:spacing w:after="240"/>
        <w:ind w:left="709" w:hanging="709"/>
        <w:rPr>
          <w:rFonts w:asciiTheme="minorHAnsi" w:hAnsiTheme="minorHAnsi" w:cstheme="minorHAnsi"/>
          <w:b/>
          <w:color w:val="auto"/>
          <w:sz w:val="28"/>
          <w:szCs w:val="28"/>
          <w:lang w:val="fr-CA"/>
        </w:rPr>
      </w:pPr>
      <w:bookmarkStart w:id="404" w:name="_Toc225959437"/>
      <w:r w:rsidRPr="00F01781">
        <w:rPr>
          <w:rFonts w:asciiTheme="minorHAnsi" w:hAnsiTheme="minorHAnsi" w:cstheme="minorHAnsi"/>
          <w:b/>
          <w:color w:val="auto"/>
          <w:sz w:val="28"/>
          <w:szCs w:val="28"/>
          <w:lang w:val="fr-CA"/>
        </w:rPr>
        <w:t>D</w:t>
      </w:r>
      <w:r w:rsidR="00CA4F79" w:rsidRPr="00F01781">
        <w:rPr>
          <w:rFonts w:asciiTheme="minorHAnsi" w:hAnsiTheme="minorHAnsi" w:cstheme="minorHAnsi"/>
          <w:b/>
          <w:color w:val="auto"/>
          <w:sz w:val="28"/>
          <w:szCs w:val="28"/>
          <w:lang w:val="fr-CA"/>
        </w:rPr>
        <w:t>onné</w:t>
      </w:r>
      <w:r w:rsidRPr="00F01781">
        <w:rPr>
          <w:rFonts w:asciiTheme="minorHAnsi" w:hAnsiTheme="minorHAnsi" w:cstheme="minorHAnsi"/>
          <w:b/>
          <w:color w:val="auto"/>
          <w:sz w:val="28"/>
          <w:szCs w:val="28"/>
          <w:lang w:val="fr-CA"/>
        </w:rPr>
        <w:t>e</w:t>
      </w:r>
      <w:r w:rsidR="00CA4F79" w:rsidRPr="00F01781">
        <w:rPr>
          <w:rFonts w:asciiTheme="minorHAnsi" w:hAnsiTheme="minorHAnsi" w:cstheme="minorHAnsi"/>
          <w:b/>
          <w:color w:val="auto"/>
          <w:sz w:val="28"/>
          <w:szCs w:val="28"/>
          <w:lang w:val="fr-CA"/>
        </w:rPr>
        <w:t>s démographiques et utilisation d’appareils d’aide à la mobilité</w:t>
      </w:r>
      <w:bookmarkEnd w:id="404"/>
    </w:p>
    <w:p w14:paraId="418A6F72" w14:textId="77777777" w:rsidR="006624C6" w:rsidRPr="00F01781" w:rsidRDefault="006624C6" w:rsidP="00DB3261">
      <w:pPr>
        <w:rPr>
          <w:rFonts w:cstheme="minorHAnsi"/>
          <w:lang w:val="fr-CA"/>
        </w:rPr>
      </w:pPr>
      <w:bookmarkStart w:id="405" w:name="lt_pId447"/>
      <w:r w:rsidRPr="00F01781">
        <w:rPr>
          <w:rFonts w:cstheme="minorHAnsi"/>
          <w:lang w:val="fr-CA"/>
        </w:rPr>
        <w:t>Un questionnaire a été utilisé pour recueillir les renseignements démographiques de chaque participant.</w:t>
      </w:r>
      <w:bookmarkEnd w:id="405"/>
      <w:r w:rsidRPr="00F01781">
        <w:rPr>
          <w:rFonts w:cstheme="minorHAnsi"/>
          <w:lang w:val="fr-CA"/>
        </w:rPr>
        <w:t xml:space="preserve"> </w:t>
      </w:r>
      <w:bookmarkStart w:id="406" w:name="lt_pId448"/>
      <w:r w:rsidRPr="00F01781">
        <w:rPr>
          <w:rFonts w:cstheme="minorHAnsi"/>
          <w:lang w:val="fr-CA"/>
        </w:rPr>
        <w:t>Les participants ont été invités à fournir les données démographiques suivantes :</w:t>
      </w:r>
      <w:bookmarkEnd w:id="406"/>
    </w:p>
    <w:p w14:paraId="76E22FBE" w14:textId="77777777" w:rsidR="006624C6" w:rsidRPr="00F01781" w:rsidRDefault="006624C6" w:rsidP="00DB3261">
      <w:pPr>
        <w:pStyle w:val="ListParagraph"/>
        <w:numPr>
          <w:ilvl w:val="0"/>
          <w:numId w:val="1"/>
        </w:numPr>
        <w:rPr>
          <w:rFonts w:cstheme="minorHAnsi"/>
          <w:lang w:val="fr-CA"/>
        </w:rPr>
      </w:pPr>
      <w:bookmarkStart w:id="407" w:name="lt_pId449"/>
      <w:r w:rsidRPr="00F01781">
        <w:rPr>
          <w:rFonts w:cstheme="minorHAnsi"/>
          <w:lang w:val="fr-CA"/>
        </w:rPr>
        <w:t>âge;</w:t>
      </w:r>
      <w:bookmarkEnd w:id="407"/>
    </w:p>
    <w:p w14:paraId="5E4E893A" w14:textId="77777777" w:rsidR="006624C6" w:rsidRPr="00F01781" w:rsidRDefault="006624C6" w:rsidP="00DB3261">
      <w:pPr>
        <w:pStyle w:val="ListParagraph"/>
        <w:numPr>
          <w:ilvl w:val="0"/>
          <w:numId w:val="1"/>
        </w:numPr>
        <w:rPr>
          <w:rFonts w:cstheme="minorHAnsi"/>
          <w:lang w:val="fr-CA"/>
        </w:rPr>
      </w:pPr>
      <w:bookmarkStart w:id="408" w:name="lt_pId450"/>
      <w:r w:rsidRPr="00F01781">
        <w:rPr>
          <w:rFonts w:cstheme="minorHAnsi"/>
          <w:lang w:val="fr-CA"/>
        </w:rPr>
        <w:t>sexe;</w:t>
      </w:r>
      <w:bookmarkEnd w:id="408"/>
    </w:p>
    <w:p w14:paraId="05F363FE" w14:textId="77777777" w:rsidR="006624C6" w:rsidRPr="00F01781" w:rsidRDefault="006624C6" w:rsidP="00DB3261">
      <w:pPr>
        <w:pStyle w:val="ListParagraph"/>
        <w:numPr>
          <w:ilvl w:val="0"/>
          <w:numId w:val="1"/>
        </w:numPr>
        <w:rPr>
          <w:rFonts w:cstheme="minorHAnsi"/>
          <w:lang w:val="fr-CA"/>
        </w:rPr>
      </w:pPr>
      <w:bookmarkStart w:id="409" w:name="lt_pId451"/>
      <w:r w:rsidRPr="00F01781">
        <w:rPr>
          <w:rFonts w:cstheme="minorHAnsi"/>
          <w:lang w:val="fr-CA"/>
        </w:rPr>
        <w:t>genre;</w:t>
      </w:r>
      <w:bookmarkEnd w:id="409"/>
    </w:p>
    <w:p w14:paraId="58F67276" w14:textId="77777777" w:rsidR="006624C6" w:rsidRPr="00F01781" w:rsidRDefault="006624C6" w:rsidP="00DB3261">
      <w:pPr>
        <w:pStyle w:val="ListParagraph"/>
        <w:numPr>
          <w:ilvl w:val="0"/>
          <w:numId w:val="1"/>
        </w:numPr>
        <w:rPr>
          <w:rFonts w:cstheme="minorHAnsi"/>
          <w:lang w:val="fr-CA"/>
        </w:rPr>
      </w:pPr>
      <w:bookmarkStart w:id="410" w:name="lt_pId454"/>
      <w:r w:rsidRPr="00F01781">
        <w:rPr>
          <w:rFonts w:cstheme="minorHAnsi"/>
          <w:lang w:val="fr-CA"/>
        </w:rPr>
        <w:t>type d’invalidité;</w:t>
      </w:r>
      <w:bookmarkStart w:id="411" w:name="lt_pId455"/>
      <w:bookmarkEnd w:id="410"/>
    </w:p>
    <w:p w14:paraId="266C4E44" w14:textId="3EA05AD6" w:rsidR="00763508" w:rsidRPr="00F01781" w:rsidRDefault="006624C6" w:rsidP="00DB3261">
      <w:pPr>
        <w:pStyle w:val="ListParagraph"/>
        <w:numPr>
          <w:ilvl w:val="0"/>
          <w:numId w:val="1"/>
        </w:numPr>
        <w:rPr>
          <w:rFonts w:cstheme="minorHAnsi"/>
          <w:lang w:val="fr-CA"/>
        </w:rPr>
      </w:pPr>
      <w:r w:rsidRPr="00F01781">
        <w:rPr>
          <w:rFonts w:cstheme="minorHAnsi"/>
          <w:lang w:val="fr-CA"/>
        </w:rPr>
        <w:t>identité sociale.</w:t>
      </w:r>
      <w:bookmarkEnd w:id="411"/>
    </w:p>
    <w:p w14:paraId="16EDC459" w14:textId="77777777" w:rsidR="006624C6" w:rsidRPr="00F01781" w:rsidRDefault="006624C6" w:rsidP="00DB3261">
      <w:pPr>
        <w:rPr>
          <w:rFonts w:cstheme="minorHAnsi"/>
          <w:lang w:val="fr-CA"/>
        </w:rPr>
      </w:pPr>
    </w:p>
    <w:p w14:paraId="217D52A0" w14:textId="77777777" w:rsidR="009204F2" w:rsidRPr="00F01781" w:rsidRDefault="009204F2" w:rsidP="00DB3261">
      <w:pPr>
        <w:rPr>
          <w:rFonts w:cstheme="minorHAnsi"/>
          <w:lang w:val="fr-CA"/>
        </w:rPr>
      </w:pPr>
      <w:r w:rsidRPr="00F01781">
        <w:rPr>
          <w:rFonts w:cstheme="minorHAnsi"/>
          <w:lang w:val="fr-CA"/>
        </w:rPr>
        <w:t xml:space="preserve">Nous avons également recueilli des renseignements sur l’utilisation de ces dispositifs par chaque participant. Les détails concernant la marque et le modèle de chaque dispositif utilisé ont été consignés. </w:t>
      </w:r>
      <w:bookmarkStart w:id="412" w:name="lt_pId458"/>
      <w:r w:rsidRPr="00F01781">
        <w:rPr>
          <w:rFonts w:cstheme="minorHAnsi"/>
          <w:lang w:val="fr-CA"/>
        </w:rPr>
        <w:t xml:space="preserve">Les participants ont également indiqué le nombre et le type de dispositifs de </w:t>
      </w:r>
      <w:r w:rsidRPr="00F01781">
        <w:rPr>
          <w:rFonts w:cstheme="minorHAnsi"/>
          <w:lang w:val="fr-CA"/>
        </w:rPr>
        <w:lastRenderedPageBreak/>
        <w:t>mobilité qu’ils utilisaient, ainsi que leur niveau d’expérience dans l’utilisation de chaque dispositif.</w:t>
      </w:r>
      <w:bookmarkEnd w:id="412"/>
    </w:p>
    <w:p w14:paraId="560E1C58" w14:textId="036C30FC" w:rsidR="00C82CCC" w:rsidRPr="00F01781" w:rsidRDefault="00C82CCC" w:rsidP="00AB5E17">
      <w:pPr>
        <w:rPr>
          <w:rFonts w:cstheme="minorHAnsi"/>
          <w:lang w:val="fr-CA"/>
        </w:rPr>
      </w:pPr>
    </w:p>
    <w:p w14:paraId="18FA9C70" w14:textId="3E12737D" w:rsidR="00C82CCC" w:rsidRPr="00F01781" w:rsidRDefault="00C82CCC" w:rsidP="009B25B0">
      <w:pPr>
        <w:pStyle w:val="Heading3"/>
        <w:numPr>
          <w:ilvl w:val="2"/>
          <w:numId w:val="15"/>
        </w:numPr>
        <w:spacing w:after="240"/>
        <w:ind w:left="709" w:hanging="709"/>
        <w:rPr>
          <w:rFonts w:asciiTheme="minorHAnsi" w:hAnsiTheme="minorHAnsi" w:cstheme="minorHAnsi"/>
          <w:b/>
          <w:color w:val="auto"/>
          <w:sz w:val="28"/>
          <w:szCs w:val="28"/>
          <w:lang w:val="fr-CA"/>
        </w:rPr>
      </w:pPr>
      <w:bookmarkStart w:id="413" w:name="_Ref224117434"/>
      <w:bookmarkStart w:id="414" w:name="_Ref224117439"/>
      <w:bookmarkStart w:id="415" w:name="_Ref224117468"/>
      <w:bookmarkStart w:id="416" w:name="_Toc225959438"/>
      <w:r w:rsidRPr="00F01781">
        <w:rPr>
          <w:rFonts w:asciiTheme="minorHAnsi" w:hAnsiTheme="minorHAnsi" w:cstheme="minorHAnsi"/>
          <w:b/>
          <w:color w:val="auto"/>
          <w:sz w:val="28"/>
          <w:szCs w:val="28"/>
          <w:lang w:val="fr-CA"/>
        </w:rPr>
        <w:t>D</w:t>
      </w:r>
      <w:r w:rsidR="009D0272" w:rsidRPr="00F01781">
        <w:rPr>
          <w:rFonts w:asciiTheme="minorHAnsi" w:hAnsiTheme="minorHAnsi" w:cstheme="minorHAnsi"/>
          <w:b/>
          <w:color w:val="auto"/>
          <w:sz w:val="28"/>
          <w:szCs w:val="28"/>
          <w:lang w:val="fr-CA"/>
        </w:rPr>
        <w:t>é</w:t>
      </w:r>
      <w:r w:rsidRPr="00F01781">
        <w:rPr>
          <w:rFonts w:asciiTheme="minorHAnsi" w:hAnsiTheme="minorHAnsi" w:cstheme="minorHAnsi"/>
          <w:b/>
          <w:color w:val="auto"/>
          <w:sz w:val="28"/>
          <w:szCs w:val="28"/>
          <w:lang w:val="fr-CA"/>
        </w:rPr>
        <w:t>termin</w:t>
      </w:r>
      <w:r w:rsidR="009D0272" w:rsidRPr="00F01781">
        <w:rPr>
          <w:rFonts w:asciiTheme="minorHAnsi" w:hAnsiTheme="minorHAnsi" w:cstheme="minorHAnsi"/>
          <w:b/>
          <w:color w:val="auto"/>
          <w:sz w:val="28"/>
          <w:szCs w:val="28"/>
          <w:lang w:val="fr-CA"/>
        </w:rPr>
        <w:t>ation des mesures anthropométriques</w:t>
      </w:r>
      <w:bookmarkEnd w:id="413"/>
      <w:bookmarkEnd w:id="414"/>
      <w:bookmarkEnd w:id="415"/>
      <w:bookmarkEnd w:id="416"/>
    </w:p>
    <w:p w14:paraId="71060212" w14:textId="77777777" w:rsidR="009D0272" w:rsidRPr="00F01781" w:rsidRDefault="009D0272" w:rsidP="009D0272">
      <w:pPr>
        <w:rPr>
          <w:rFonts w:cstheme="minorHAnsi"/>
          <w:lang w:val="fr-CA"/>
        </w:rPr>
      </w:pPr>
      <w:bookmarkStart w:id="417" w:name="lt_pId461"/>
      <w:r w:rsidRPr="00F01781">
        <w:rPr>
          <w:rFonts w:cstheme="minorHAnsi"/>
          <w:lang w:val="fr-CA"/>
        </w:rPr>
        <w:t>Les mesures anthropométriques de chaque participant et de son dispositif de mobilité ont été prises dans des conditions statiques.</w:t>
      </w:r>
      <w:bookmarkEnd w:id="417"/>
      <w:r w:rsidRPr="00F01781">
        <w:rPr>
          <w:rFonts w:cstheme="minorHAnsi"/>
          <w:lang w:val="fr-CA"/>
        </w:rPr>
        <w:t xml:space="preserve"> </w:t>
      </w:r>
      <w:bookmarkStart w:id="418" w:name="lt_pId462"/>
      <w:r w:rsidRPr="00F01781">
        <w:rPr>
          <w:rFonts w:cstheme="minorHAnsi"/>
          <w:lang w:val="fr-CA"/>
        </w:rPr>
        <w:t>Toutes les dimensions ont été mesurées à l’aide d’un mètre ruban et consignées en millimètres (mm), alors que les participants étaient positionnés dans leur configuration préférée, accessoires, objets personnels et équipement habituellement utilisés compris.</w:t>
      </w:r>
      <w:bookmarkEnd w:id="418"/>
      <w:r w:rsidRPr="00F01781">
        <w:rPr>
          <w:rFonts w:cstheme="minorHAnsi"/>
          <w:lang w:val="fr-CA"/>
        </w:rPr>
        <w:t xml:space="preserve"> </w:t>
      </w:r>
      <w:bookmarkStart w:id="419" w:name="lt_pId463"/>
      <w:r w:rsidRPr="00F01781">
        <w:rPr>
          <w:rFonts w:cstheme="minorHAnsi"/>
          <w:lang w:val="fr-CA"/>
        </w:rPr>
        <w:t>Le poids de l’utilisateur a été mesuré à l’aide d’une balance portable conçue spécialement pour cette étude, puis consigné en kilogrammes (kg).</w:t>
      </w:r>
      <w:bookmarkEnd w:id="419"/>
      <w:r w:rsidRPr="00F01781">
        <w:rPr>
          <w:rFonts w:cstheme="minorHAnsi"/>
          <w:lang w:val="fr-CA"/>
        </w:rPr>
        <w:t xml:space="preserve"> </w:t>
      </w:r>
      <w:bookmarkStart w:id="420" w:name="lt_pId464"/>
      <w:r w:rsidRPr="00F01781">
        <w:rPr>
          <w:rFonts w:cstheme="minorHAnsi"/>
          <w:lang w:val="fr-CA"/>
        </w:rPr>
        <w:t>Des photographies du participant et de son dispositif de mobilité ont été prises sous différents angles (de face, de côté et aérien) afin de rendre compte de leur configuration.</w:t>
      </w:r>
      <w:bookmarkEnd w:id="420"/>
    </w:p>
    <w:p w14:paraId="07DCB753" w14:textId="77777777" w:rsidR="00F446FB" w:rsidRPr="00F01781" w:rsidRDefault="00F446FB" w:rsidP="00C82CCC">
      <w:pPr>
        <w:rPr>
          <w:rFonts w:cstheme="minorHAnsi"/>
          <w:lang w:val="fr-CA"/>
        </w:rPr>
      </w:pPr>
    </w:p>
    <w:p w14:paraId="5E958D29" w14:textId="217A4674" w:rsidR="00C82CCC" w:rsidRPr="00F01781" w:rsidRDefault="00C32C8C" w:rsidP="00C82CCC">
      <w:pPr>
        <w:rPr>
          <w:rFonts w:cstheme="minorHAnsi"/>
          <w:lang w:val="fr-CA"/>
        </w:rPr>
      </w:pPr>
      <w:bookmarkStart w:id="421" w:name="lt_pId465"/>
      <w:r w:rsidRPr="00F01781">
        <w:rPr>
          <w:rFonts w:cstheme="minorHAnsi"/>
          <w:lang w:val="fr-CA"/>
        </w:rPr>
        <w:t>Les mesures statiques recueillies pour cette étude sont décrites ci</w:t>
      </w:r>
      <w:r w:rsidRPr="00F01781">
        <w:rPr>
          <w:rFonts w:cstheme="minorHAnsi"/>
          <w:lang w:val="fr-CA"/>
        </w:rPr>
        <w:noBreakHyphen/>
        <w:t>dessous :</w:t>
      </w:r>
      <w:bookmarkEnd w:id="421"/>
    </w:p>
    <w:p w14:paraId="2A554932" w14:textId="77777777" w:rsidR="00C82CCC" w:rsidRPr="00F01781" w:rsidRDefault="00C82CCC" w:rsidP="00C82CCC">
      <w:pPr>
        <w:rPr>
          <w:rFonts w:cstheme="minorHAnsi"/>
          <w:lang w:val="fr-CA"/>
        </w:rPr>
      </w:pPr>
    </w:p>
    <w:p w14:paraId="6995EA9A" w14:textId="77777777" w:rsidR="00C32C8C" w:rsidRPr="00F01781" w:rsidRDefault="00C32C8C" w:rsidP="00C32C8C">
      <w:pPr>
        <w:pStyle w:val="ListParagraph"/>
        <w:numPr>
          <w:ilvl w:val="0"/>
          <w:numId w:val="4"/>
        </w:numPr>
        <w:rPr>
          <w:rFonts w:cstheme="minorHAnsi"/>
          <w:lang w:val="fr-CA"/>
        </w:rPr>
      </w:pPr>
      <w:bookmarkStart w:id="422" w:name="lt_pId466"/>
      <w:r w:rsidRPr="00F01781">
        <w:rPr>
          <w:rFonts w:cstheme="minorHAnsi"/>
          <w:b/>
          <w:lang w:val="fr-CA"/>
        </w:rPr>
        <w:t>Largeur du dispositif inoccupé :</w:t>
      </w:r>
      <w:r w:rsidRPr="00F01781">
        <w:rPr>
          <w:rFonts w:cstheme="minorHAnsi"/>
          <w:lang w:val="fr-CA"/>
        </w:rPr>
        <w:t xml:space="preserve"> distance horizontale entre les points les plus éloignés de chaque côté du dispositif de mobilité.</w:t>
      </w:r>
      <w:bookmarkEnd w:id="422"/>
    </w:p>
    <w:p w14:paraId="37560C42" w14:textId="77777777" w:rsidR="00C32C8C" w:rsidRPr="00F01781" w:rsidRDefault="00C32C8C" w:rsidP="00C32C8C">
      <w:pPr>
        <w:pStyle w:val="ListParagraph"/>
        <w:numPr>
          <w:ilvl w:val="0"/>
          <w:numId w:val="4"/>
        </w:numPr>
        <w:rPr>
          <w:rFonts w:cstheme="minorHAnsi"/>
          <w:lang w:val="fr-CA"/>
        </w:rPr>
      </w:pPr>
      <w:bookmarkStart w:id="423" w:name="lt_pId467"/>
      <w:r w:rsidRPr="00F01781">
        <w:rPr>
          <w:rFonts w:cstheme="minorHAnsi"/>
          <w:b/>
          <w:lang w:val="fr-CA"/>
        </w:rPr>
        <w:t>Longueur du dispositif inoccupé :</w:t>
      </w:r>
      <w:r w:rsidRPr="00F01781">
        <w:rPr>
          <w:rFonts w:cstheme="minorHAnsi"/>
          <w:lang w:val="fr-CA"/>
        </w:rPr>
        <w:t xml:space="preserve"> distance horizontale entre les points les plus éloignés à l’avant et à l’arrière du dispositif de mobilité.</w:t>
      </w:r>
      <w:bookmarkEnd w:id="423"/>
    </w:p>
    <w:p w14:paraId="7B21128B" w14:textId="77777777" w:rsidR="00C32C8C" w:rsidRPr="00F01781" w:rsidRDefault="00C32C8C" w:rsidP="00C32C8C">
      <w:pPr>
        <w:pStyle w:val="ListParagraph"/>
        <w:numPr>
          <w:ilvl w:val="0"/>
          <w:numId w:val="4"/>
        </w:numPr>
        <w:rPr>
          <w:rFonts w:cstheme="minorHAnsi"/>
          <w:lang w:val="fr-CA"/>
        </w:rPr>
      </w:pPr>
      <w:bookmarkStart w:id="424" w:name="lt_pId468"/>
      <w:r w:rsidRPr="00F01781">
        <w:rPr>
          <w:rFonts w:cstheme="minorHAnsi"/>
          <w:b/>
          <w:lang w:val="fr-CA"/>
        </w:rPr>
        <w:t>Largeur du dispositif occupé :</w:t>
      </w:r>
      <w:r w:rsidRPr="00F01781">
        <w:rPr>
          <w:rFonts w:cstheme="minorHAnsi"/>
          <w:lang w:val="fr-CA"/>
        </w:rPr>
        <w:t xml:space="preserve"> distance horizontale entre les points les plus éloignés de chaque côté du dispositif de mobilité utilisé pour des tâches fonctionnelles.</w:t>
      </w:r>
      <w:bookmarkEnd w:id="424"/>
    </w:p>
    <w:p w14:paraId="3ED16525" w14:textId="77777777" w:rsidR="00C32C8C" w:rsidRPr="00F01781" w:rsidRDefault="00C32C8C" w:rsidP="00C32C8C">
      <w:pPr>
        <w:pStyle w:val="ListParagraph"/>
        <w:numPr>
          <w:ilvl w:val="0"/>
          <w:numId w:val="4"/>
        </w:numPr>
        <w:rPr>
          <w:rFonts w:cstheme="minorHAnsi"/>
          <w:lang w:val="fr-CA"/>
        </w:rPr>
      </w:pPr>
      <w:bookmarkStart w:id="425" w:name="lt_pId469"/>
      <w:r w:rsidRPr="00F01781">
        <w:rPr>
          <w:rFonts w:cstheme="minorHAnsi"/>
          <w:b/>
          <w:lang w:val="fr-CA"/>
        </w:rPr>
        <w:t>Longueur du dispositif occupé :</w:t>
      </w:r>
      <w:r w:rsidRPr="00F01781">
        <w:rPr>
          <w:rFonts w:cstheme="minorHAnsi"/>
          <w:lang w:val="fr-CA"/>
        </w:rPr>
        <w:t xml:space="preserve"> distance horizontale entre les points les plus éloignés à l’avant et à l’arrière de l’utilisateur du dispositif d’aide à la mobilité.</w:t>
      </w:r>
      <w:bookmarkEnd w:id="425"/>
    </w:p>
    <w:p w14:paraId="0221FFA8" w14:textId="77777777" w:rsidR="00C32C8C" w:rsidRPr="00F01781" w:rsidRDefault="00C32C8C" w:rsidP="00C32C8C">
      <w:pPr>
        <w:pStyle w:val="ListParagraph"/>
        <w:numPr>
          <w:ilvl w:val="0"/>
          <w:numId w:val="4"/>
        </w:numPr>
        <w:rPr>
          <w:rFonts w:cstheme="minorHAnsi"/>
          <w:lang w:val="fr-CA"/>
        </w:rPr>
      </w:pPr>
      <w:bookmarkStart w:id="426" w:name="lt_pId470"/>
      <w:r w:rsidRPr="00F01781">
        <w:rPr>
          <w:rFonts w:cstheme="minorHAnsi"/>
          <w:b/>
          <w:lang w:val="fr-CA"/>
        </w:rPr>
        <w:t>Hauteur d’assise :</w:t>
      </w:r>
      <w:r w:rsidRPr="00F01781">
        <w:rPr>
          <w:rFonts w:cstheme="minorHAnsi"/>
          <w:lang w:val="fr-CA"/>
        </w:rPr>
        <w:t xml:space="preserve"> distance verticale entre le sol et le haut de la cuisse en position assise.</w:t>
      </w:r>
      <w:bookmarkEnd w:id="426"/>
    </w:p>
    <w:p w14:paraId="6D5980E2" w14:textId="77777777" w:rsidR="00C32C8C" w:rsidRPr="00F01781" w:rsidRDefault="00C32C8C" w:rsidP="00C32C8C">
      <w:pPr>
        <w:pStyle w:val="ListParagraph"/>
        <w:numPr>
          <w:ilvl w:val="0"/>
          <w:numId w:val="4"/>
        </w:numPr>
        <w:rPr>
          <w:rFonts w:cstheme="minorHAnsi"/>
          <w:lang w:val="fr-CA"/>
        </w:rPr>
      </w:pPr>
      <w:bookmarkStart w:id="427" w:name="lt_pId471"/>
      <w:r w:rsidRPr="00F01781">
        <w:rPr>
          <w:rFonts w:cstheme="minorHAnsi"/>
          <w:b/>
          <w:lang w:val="fr-CA"/>
        </w:rPr>
        <w:t>Profondeur d’assise :</w:t>
      </w:r>
      <w:r w:rsidRPr="00F01781">
        <w:rPr>
          <w:rFonts w:cstheme="minorHAnsi"/>
          <w:lang w:val="fr-CA"/>
        </w:rPr>
        <w:t xml:space="preserve"> distance horizontale entre le point le plus à l’avant du dispositif de mobilité ou de l’occupant et la ligne médiane des hanches.</w:t>
      </w:r>
      <w:bookmarkEnd w:id="427"/>
    </w:p>
    <w:p w14:paraId="1DB2486E" w14:textId="77777777" w:rsidR="00C32C8C" w:rsidRPr="00F01781" w:rsidRDefault="00C32C8C" w:rsidP="00C32C8C">
      <w:pPr>
        <w:pStyle w:val="ListParagraph"/>
        <w:numPr>
          <w:ilvl w:val="0"/>
          <w:numId w:val="4"/>
        </w:numPr>
        <w:rPr>
          <w:rFonts w:cstheme="minorHAnsi"/>
          <w:lang w:val="fr-CA"/>
        </w:rPr>
      </w:pPr>
      <w:bookmarkStart w:id="428" w:name="lt_pId472"/>
      <w:r w:rsidRPr="00F01781">
        <w:rPr>
          <w:rFonts w:cstheme="minorHAnsi"/>
          <w:b/>
          <w:lang w:val="fr-CA"/>
        </w:rPr>
        <w:t>Hauteur des genoux :</w:t>
      </w:r>
      <w:r w:rsidRPr="00F01781">
        <w:rPr>
          <w:rFonts w:cstheme="minorHAnsi"/>
          <w:lang w:val="fr-CA"/>
        </w:rPr>
        <w:t xml:space="preserve"> distance verticale entre le sol et le haut des genoux.</w:t>
      </w:r>
      <w:bookmarkEnd w:id="428"/>
    </w:p>
    <w:p w14:paraId="5B9164C6" w14:textId="199E783D" w:rsidR="00C32C8C" w:rsidRPr="00F01781" w:rsidRDefault="00C32C8C" w:rsidP="00C32C8C">
      <w:pPr>
        <w:pStyle w:val="ListParagraph"/>
        <w:numPr>
          <w:ilvl w:val="0"/>
          <w:numId w:val="4"/>
        </w:numPr>
        <w:rPr>
          <w:rFonts w:cstheme="minorHAnsi"/>
          <w:lang w:val="fr-CA"/>
        </w:rPr>
      </w:pPr>
      <w:bookmarkStart w:id="429" w:name="lt_pId473"/>
      <w:r w:rsidRPr="00F01781">
        <w:rPr>
          <w:rFonts w:cstheme="minorHAnsi"/>
          <w:b/>
          <w:lang w:val="fr-CA"/>
        </w:rPr>
        <w:t>Profondeur des genoux :</w:t>
      </w:r>
      <w:r w:rsidRPr="00F01781">
        <w:rPr>
          <w:rFonts w:cstheme="minorHAnsi"/>
          <w:lang w:val="fr-CA"/>
        </w:rPr>
        <w:t xml:space="preserve"> distance horizontale entre le point le plus à l’avant du dispositif de mobilité ou de l’occupant et le centre du genou</w:t>
      </w:r>
      <w:bookmarkEnd w:id="429"/>
      <w:r w:rsidRPr="00F01781">
        <w:rPr>
          <w:rFonts w:cstheme="minorHAnsi"/>
          <w:lang w:val="fr-CA"/>
        </w:rPr>
        <w:t>.</w:t>
      </w:r>
    </w:p>
    <w:p w14:paraId="45760A72" w14:textId="77777777" w:rsidR="00C32C8C" w:rsidRPr="00F01781" w:rsidRDefault="00C32C8C" w:rsidP="00C32C8C">
      <w:pPr>
        <w:pStyle w:val="ListParagraph"/>
        <w:numPr>
          <w:ilvl w:val="0"/>
          <w:numId w:val="4"/>
        </w:numPr>
        <w:rPr>
          <w:rFonts w:cstheme="minorHAnsi"/>
          <w:lang w:val="fr-CA"/>
        </w:rPr>
      </w:pPr>
      <w:bookmarkStart w:id="430" w:name="lt_pId474"/>
      <w:r w:rsidRPr="00F01781">
        <w:rPr>
          <w:rFonts w:cstheme="minorHAnsi"/>
          <w:b/>
          <w:lang w:val="fr-CA"/>
        </w:rPr>
        <w:t>Hauteur des orteils :</w:t>
      </w:r>
      <w:r w:rsidRPr="00F01781">
        <w:rPr>
          <w:rFonts w:cstheme="minorHAnsi"/>
          <w:lang w:val="fr-CA"/>
        </w:rPr>
        <w:t xml:space="preserve"> distance verticale entre le sol et le point le plus haut des pieds.</w:t>
      </w:r>
      <w:bookmarkEnd w:id="430"/>
    </w:p>
    <w:p w14:paraId="5C7B9C0B" w14:textId="77777777" w:rsidR="00C32C8C" w:rsidRPr="00F01781" w:rsidRDefault="00C32C8C" w:rsidP="00C32C8C">
      <w:pPr>
        <w:pStyle w:val="ListParagraph"/>
        <w:numPr>
          <w:ilvl w:val="0"/>
          <w:numId w:val="4"/>
        </w:numPr>
        <w:rPr>
          <w:rFonts w:cstheme="minorHAnsi"/>
          <w:lang w:val="fr-CA"/>
        </w:rPr>
      </w:pPr>
      <w:bookmarkStart w:id="431" w:name="lt_pId475"/>
      <w:r w:rsidRPr="00F01781">
        <w:rPr>
          <w:rFonts w:cstheme="minorHAnsi"/>
          <w:b/>
          <w:lang w:val="fr-CA"/>
        </w:rPr>
        <w:t>Profondeur des orteils :</w:t>
      </w:r>
      <w:r w:rsidRPr="00F01781">
        <w:rPr>
          <w:rFonts w:cstheme="minorHAnsi"/>
          <w:lang w:val="fr-CA"/>
        </w:rPr>
        <w:t xml:space="preserve"> distance horizontale entre le point le plus à l’avant du dispositif de mobilité ou de l’occupant et la ligne médiane des chevilles.</w:t>
      </w:r>
      <w:bookmarkEnd w:id="431"/>
    </w:p>
    <w:p w14:paraId="0D1E29AA" w14:textId="7C982645" w:rsidR="00C32C8C" w:rsidRPr="00F01781" w:rsidRDefault="00C32C8C" w:rsidP="00C32C8C">
      <w:pPr>
        <w:pStyle w:val="ListParagraph"/>
        <w:numPr>
          <w:ilvl w:val="0"/>
          <w:numId w:val="4"/>
        </w:numPr>
        <w:rPr>
          <w:rFonts w:cstheme="minorHAnsi"/>
          <w:lang w:val="fr-CA"/>
        </w:rPr>
      </w:pPr>
      <w:bookmarkStart w:id="432" w:name="lt_pId476"/>
      <w:r w:rsidRPr="00F01781">
        <w:rPr>
          <w:rFonts w:cstheme="minorHAnsi"/>
          <w:b/>
          <w:lang w:val="fr-CA"/>
        </w:rPr>
        <w:t>Hauteur des yeux :</w:t>
      </w:r>
      <w:r w:rsidRPr="00F01781">
        <w:rPr>
          <w:rFonts w:cstheme="minorHAnsi"/>
          <w:lang w:val="fr-CA"/>
        </w:rPr>
        <w:t xml:space="preserve"> distance verticale entre le sol et la ligne médiane des yeux.</w:t>
      </w:r>
      <w:bookmarkEnd w:id="432"/>
    </w:p>
    <w:p w14:paraId="5931262A" w14:textId="77777777" w:rsidR="00C32C8C" w:rsidRPr="00F01781" w:rsidRDefault="00C32C8C" w:rsidP="00C32C8C">
      <w:pPr>
        <w:pStyle w:val="ListParagraph"/>
        <w:numPr>
          <w:ilvl w:val="0"/>
          <w:numId w:val="4"/>
        </w:numPr>
        <w:rPr>
          <w:rFonts w:cstheme="minorHAnsi"/>
          <w:lang w:val="fr-CA"/>
        </w:rPr>
      </w:pPr>
      <w:bookmarkStart w:id="433" w:name="lt_pId477"/>
      <w:r w:rsidRPr="00F01781">
        <w:rPr>
          <w:rFonts w:cstheme="minorHAnsi"/>
          <w:b/>
          <w:lang w:val="fr-CA"/>
        </w:rPr>
        <w:t>Poids du dispositif occupé :</w:t>
      </w:r>
      <w:r w:rsidRPr="00F01781">
        <w:rPr>
          <w:rFonts w:cstheme="minorHAnsi"/>
          <w:lang w:val="fr-CA"/>
        </w:rPr>
        <w:t xml:space="preserve"> poids combiné de l’occupant assis et de son dispositif de mobilité.</w:t>
      </w:r>
      <w:bookmarkEnd w:id="433"/>
    </w:p>
    <w:p w14:paraId="67D26407" w14:textId="77777777" w:rsidR="00410869" w:rsidRPr="00F01781" w:rsidRDefault="00410869" w:rsidP="00AB5E17">
      <w:pPr>
        <w:rPr>
          <w:rFonts w:cstheme="minorHAnsi"/>
          <w:b/>
          <w:lang w:val="fr-CA"/>
        </w:rPr>
      </w:pPr>
    </w:p>
    <w:p w14:paraId="177AFBF5" w14:textId="3C12E2DF" w:rsidR="009F4A95" w:rsidRPr="00F01781" w:rsidRDefault="00C10F3D" w:rsidP="009B25B0">
      <w:pPr>
        <w:pStyle w:val="Heading3"/>
        <w:numPr>
          <w:ilvl w:val="2"/>
          <w:numId w:val="15"/>
        </w:numPr>
        <w:spacing w:after="240"/>
        <w:ind w:left="709" w:hanging="709"/>
        <w:rPr>
          <w:rFonts w:asciiTheme="minorHAnsi" w:hAnsiTheme="minorHAnsi" w:cstheme="minorHAnsi"/>
          <w:b/>
          <w:color w:val="auto"/>
          <w:sz w:val="28"/>
          <w:szCs w:val="28"/>
          <w:lang w:val="fr-CA"/>
        </w:rPr>
      </w:pPr>
      <w:bookmarkStart w:id="434" w:name="_Ref224127594"/>
      <w:bookmarkStart w:id="435" w:name="_Toc225959439"/>
      <w:r w:rsidRPr="00F01781">
        <w:rPr>
          <w:rFonts w:asciiTheme="minorHAnsi" w:hAnsiTheme="minorHAnsi" w:cstheme="minorHAnsi"/>
          <w:b/>
          <w:color w:val="auto"/>
          <w:sz w:val="28"/>
          <w:szCs w:val="28"/>
          <w:lang w:val="fr-CA"/>
        </w:rPr>
        <w:t>Détermination des exigences minimales en matière d’espace</w:t>
      </w:r>
      <w:bookmarkEnd w:id="434"/>
      <w:bookmarkEnd w:id="435"/>
    </w:p>
    <w:p w14:paraId="26A40973" w14:textId="77777777" w:rsidR="00C10F3D" w:rsidRPr="00F01781" w:rsidRDefault="00C10F3D" w:rsidP="00DB3261">
      <w:pPr>
        <w:rPr>
          <w:rFonts w:cstheme="minorHAnsi"/>
          <w:lang w:val="fr-CA"/>
        </w:rPr>
      </w:pPr>
      <w:bookmarkStart w:id="436" w:name="lt_pId480"/>
      <w:r w:rsidRPr="00F01781">
        <w:rPr>
          <w:rFonts w:cstheme="minorHAnsi"/>
          <w:lang w:val="fr-CA"/>
        </w:rPr>
        <w:t xml:space="preserve">Afin de mieux cerner les besoins en espace fonctionnel dans l’environnement bâti, tous les participants ont effectué une série de manœuvres fonctionnelles à l’aide de leur propre </w:t>
      </w:r>
      <w:r w:rsidRPr="00F01781">
        <w:rPr>
          <w:rFonts w:cstheme="minorHAnsi"/>
          <w:lang w:val="fr-CA"/>
        </w:rPr>
        <w:lastRenderedPageBreak/>
        <w:t>dispositif de mobilité.</w:t>
      </w:r>
      <w:bookmarkEnd w:id="436"/>
      <w:r w:rsidRPr="00F01781">
        <w:rPr>
          <w:rFonts w:cstheme="minorHAnsi"/>
          <w:lang w:val="fr-CA"/>
        </w:rPr>
        <w:t xml:space="preserve"> </w:t>
      </w:r>
      <w:bookmarkStart w:id="437" w:name="lt_pId481"/>
      <w:r w:rsidRPr="00F01781">
        <w:rPr>
          <w:rFonts w:cstheme="minorHAnsi"/>
          <w:lang w:val="fr-CA"/>
        </w:rPr>
        <w:t>Pour chaque manœuvre évaluée dans cette étude, les participants ont été invités à avancer à la vitesse et dans le sens de leur choix (sens horaire ou antihoraire).</w:t>
      </w:r>
      <w:bookmarkEnd w:id="437"/>
    </w:p>
    <w:p w14:paraId="64B44591" w14:textId="77777777" w:rsidR="00F058F7" w:rsidRPr="00F01781" w:rsidRDefault="00F058F7" w:rsidP="00DB3261">
      <w:pPr>
        <w:rPr>
          <w:rFonts w:cstheme="minorHAnsi"/>
          <w:lang w:val="fr-CA"/>
        </w:rPr>
      </w:pPr>
    </w:p>
    <w:p w14:paraId="201B7476" w14:textId="0B0EDF50" w:rsidR="00116886" w:rsidRPr="00F01781" w:rsidRDefault="00C4777E" w:rsidP="00DB3261">
      <w:pPr>
        <w:rPr>
          <w:rFonts w:cstheme="minorHAnsi"/>
          <w:lang w:val="fr-CA"/>
        </w:rPr>
      </w:pPr>
      <w:bookmarkStart w:id="438" w:name="lt_pId482"/>
      <w:r w:rsidRPr="00F01781">
        <w:rPr>
          <w:rFonts w:cstheme="minorHAnsi"/>
          <w:lang w:val="fr-CA"/>
        </w:rPr>
        <w:t>Des murs en mousse ont servi à délimiter l’espace dans lequel chaque manœuvre a été effectuée.</w:t>
      </w:r>
      <w:bookmarkEnd w:id="438"/>
      <w:r w:rsidRPr="00F01781">
        <w:rPr>
          <w:rFonts w:cstheme="minorHAnsi"/>
          <w:lang w:val="fr-CA"/>
        </w:rPr>
        <w:t xml:space="preserve"> </w:t>
      </w:r>
      <w:bookmarkStart w:id="439" w:name="lt_pId483"/>
      <w:r w:rsidRPr="00F01781">
        <w:rPr>
          <w:rFonts w:cstheme="minorHAnsi"/>
          <w:lang w:val="fr-CA"/>
        </w:rPr>
        <w:t>Les participants ont effectué chaque manœuvre dans un espace qui était réduit progressivement de 100 mm après chaque tentative réussie.</w:t>
      </w:r>
      <w:bookmarkEnd w:id="439"/>
      <w:r w:rsidRPr="00F01781">
        <w:rPr>
          <w:rFonts w:cstheme="minorHAnsi"/>
          <w:lang w:val="fr-CA"/>
        </w:rPr>
        <w:t xml:space="preserve"> </w:t>
      </w:r>
      <w:bookmarkStart w:id="440" w:name="lt_pId484"/>
      <w:r w:rsidRPr="00F01781">
        <w:rPr>
          <w:rFonts w:cstheme="minorHAnsi"/>
          <w:lang w:val="fr-CA"/>
        </w:rPr>
        <w:t>Une manœuvre était considérée comme réussie si le participant la réalisait sans toucher les murs.</w:t>
      </w:r>
      <w:bookmarkEnd w:id="440"/>
      <w:r w:rsidRPr="00F01781">
        <w:rPr>
          <w:rFonts w:cstheme="minorHAnsi"/>
          <w:lang w:val="fr-CA"/>
        </w:rPr>
        <w:t xml:space="preserve"> </w:t>
      </w:r>
      <w:bookmarkStart w:id="441" w:name="lt_pId485"/>
      <w:r w:rsidRPr="00F01781">
        <w:rPr>
          <w:rFonts w:cstheme="minorHAnsi"/>
          <w:lang w:val="fr-CA"/>
        </w:rPr>
        <w:t>Les tests se poursuivaient jusqu’à ce que le participant ne parvienne plus à effectuer la manœuvre dans l’espace délimité ou jusqu’à ce qu’une dimension minimale prédéfinie soit atteinte.</w:t>
      </w:r>
      <w:bookmarkEnd w:id="441"/>
      <w:r w:rsidRPr="00F01781">
        <w:rPr>
          <w:rFonts w:cstheme="minorHAnsi"/>
          <w:lang w:val="fr-CA"/>
        </w:rPr>
        <w:t xml:space="preserve"> La plus petite dimension dans laquelle le participant a réussi à effectuer la manœuvre a été consignée comme étant l’espace minimum requis pour cette manœuvre. Étant donné que l’objectif principal de ce travail était d’éclairer la conception des espaces publics, des dimensions minimales prédéfinies ont été établies afin de limiter la charge imposée aux participants en réduisant le nombre de manœuvres requises. Cette approche a également permis de déterminer quels dispositifs nécessitaient plus d’espace que ce que les normes minimales d’accessibilité autorisent actuellement (c’est</w:t>
      </w:r>
      <w:r w:rsidRPr="00F01781">
        <w:rPr>
          <w:rFonts w:cstheme="minorHAnsi"/>
          <w:lang w:val="fr-CA"/>
        </w:rPr>
        <w:noBreakHyphen/>
        <w:t>à</w:t>
      </w:r>
      <w:r w:rsidRPr="00F01781">
        <w:rPr>
          <w:rFonts w:cstheme="minorHAnsi"/>
          <w:lang w:val="fr-CA"/>
        </w:rPr>
        <w:noBreakHyphen/>
        <w:t>dire les participants incapables de respecter ces normes). Cependant, un sous</w:t>
      </w:r>
      <w:r w:rsidRPr="00F01781">
        <w:rPr>
          <w:rFonts w:cstheme="minorHAnsi"/>
          <w:lang w:val="fr-CA"/>
        </w:rPr>
        <w:noBreakHyphen/>
        <w:t>échantillon de participants a effectué les manœuvres sans restriction minimale prédéfinie, en continuant jusqu’à ce que leur besoin d’espace minimal absolu soit atteint. Ces données sont résumées à</w:t>
      </w:r>
      <w:r w:rsidR="00B61DA0">
        <w:rPr>
          <w:rFonts w:cstheme="minorHAnsi"/>
          <w:lang w:val="fr-CA"/>
        </w:rPr>
        <w:t xml:space="preserve"> Annexe C</w:t>
      </w:r>
      <w:r w:rsidR="00F446FB" w:rsidRPr="00F01781">
        <w:rPr>
          <w:rFonts w:cstheme="minorHAnsi"/>
          <w:lang w:val="fr-CA"/>
        </w:rPr>
        <w:t xml:space="preserve"> </w:t>
      </w:r>
    </w:p>
    <w:p w14:paraId="756018A4" w14:textId="77777777" w:rsidR="00116886" w:rsidRPr="00F01781" w:rsidRDefault="00116886" w:rsidP="00DB3261">
      <w:pPr>
        <w:rPr>
          <w:rFonts w:cstheme="minorHAnsi"/>
          <w:lang w:val="fr-CA"/>
        </w:rPr>
      </w:pPr>
    </w:p>
    <w:p w14:paraId="4271379E" w14:textId="580D1C05" w:rsidR="00F446FB" w:rsidRPr="00F01781" w:rsidRDefault="00C4777E" w:rsidP="00DB3261">
      <w:pPr>
        <w:rPr>
          <w:rFonts w:cstheme="minorHAnsi"/>
          <w:lang w:val="fr-CA"/>
        </w:rPr>
      </w:pPr>
      <w:r w:rsidRPr="00F01781">
        <w:rPr>
          <w:rFonts w:cstheme="minorHAnsi"/>
          <w:lang w:val="fr-CA"/>
        </w:rPr>
        <w:t>Les manœuvres fonctionnelles étudiées sont brièvement décrites ci</w:t>
      </w:r>
      <w:r w:rsidRPr="00F01781">
        <w:rPr>
          <w:rFonts w:cstheme="minorHAnsi"/>
          <w:lang w:val="fr-CA"/>
        </w:rPr>
        <w:noBreakHyphen/>
        <w:t xml:space="preserve">dessous et illustrées à la figure </w:t>
      </w:r>
      <w:r w:rsidR="003D6153" w:rsidRPr="00F01781">
        <w:rPr>
          <w:rFonts w:cstheme="minorHAnsi"/>
          <w:lang w:val="fr-CA"/>
        </w:rPr>
        <w:t>1</w:t>
      </w:r>
      <w:r w:rsidR="00A21E3D" w:rsidRPr="00F01781">
        <w:rPr>
          <w:rFonts w:cstheme="minorHAnsi"/>
          <w:lang w:val="fr-CA"/>
        </w:rPr>
        <w:t>.</w:t>
      </w:r>
      <w:r w:rsidR="00176ECE" w:rsidRPr="00F01781">
        <w:rPr>
          <w:rFonts w:cstheme="minorHAnsi"/>
          <w:lang w:val="fr-CA"/>
        </w:rPr>
        <w:t xml:space="preserve"> </w:t>
      </w:r>
      <w:r w:rsidRPr="00F01781">
        <w:rPr>
          <w:rFonts w:cstheme="minorHAnsi"/>
          <w:lang w:val="fr-CA"/>
        </w:rPr>
        <w:t>Les détails relatifs à chaque manœuvre sont indiqués à côté des résultats</w:t>
      </w:r>
      <w:r w:rsidR="00176ECE" w:rsidRPr="00F01781">
        <w:rPr>
          <w:rFonts w:cstheme="minorHAnsi"/>
          <w:lang w:val="fr-CA"/>
        </w:rPr>
        <w:t xml:space="preserve">. </w:t>
      </w:r>
    </w:p>
    <w:p w14:paraId="73C6121F" w14:textId="2ED4BC1A" w:rsidR="00507133" w:rsidRPr="00F01781" w:rsidRDefault="00F446FB" w:rsidP="00DB3261">
      <w:pPr>
        <w:rPr>
          <w:rFonts w:cstheme="minorHAnsi"/>
          <w:lang w:val="fr-CA"/>
        </w:rPr>
      </w:pPr>
      <w:r w:rsidRPr="00F01781">
        <w:rPr>
          <w:rFonts w:cstheme="minorHAnsi"/>
          <w:lang w:val="fr-CA"/>
        </w:rPr>
        <w:t xml:space="preserve"> </w:t>
      </w:r>
    </w:p>
    <w:p w14:paraId="4374927C" w14:textId="77777777" w:rsidR="00C32CB3" w:rsidRPr="00F01781" w:rsidRDefault="00C32CB3" w:rsidP="00DB3261">
      <w:pPr>
        <w:pStyle w:val="ListParagraph"/>
        <w:numPr>
          <w:ilvl w:val="0"/>
          <w:numId w:val="5"/>
        </w:numPr>
        <w:rPr>
          <w:rFonts w:cstheme="minorHAnsi"/>
          <w:lang w:val="fr-CA"/>
        </w:rPr>
      </w:pPr>
      <w:bookmarkStart w:id="442" w:name="lt_pId493"/>
      <w:r w:rsidRPr="00F01781">
        <w:rPr>
          <w:rFonts w:cstheme="minorHAnsi"/>
          <w:b/>
          <w:lang w:val="fr-CA"/>
        </w:rPr>
        <w:t>Effectuer un demi</w:t>
      </w:r>
      <w:r w:rsidRPr="00F01781">
        <w:rPr>
          <w:rFonts w:cstheme="minorHAnsi"/>
          <w:b/>
          <w:lang w:val="fr-CA"/>
        </w:rPr>
        <w:noBreakHyphen/>
        <w:t>tour continu et non continu (p. ex. en trois temps) dans un espace délimité :</w:t>
      </w:r>
      <w:r w:rsidRPr="00F01781">
        <w:rPr>
          <w:rFonts w:cstheme="minorHAnsi"/>
          <w:lang w:val="fr-CA"/>
        </w:rPr>
        <w:t xml:space="preserve"> les participants devaient effectuer à la fois un demi</w:t>
      </w:r>
      <w:r w:rsidRPr="00F01781">
        <w:rPr>
          <w:rFonts w:cstheme="minorHAnsi"/>
          <w:lang w:val="fr-CA"/>
        </w:rPr>
        <w:noBreakHyphen/>
        <w:t>tour continu (si possible) et un demi</w:t>
      </w:r>
      <w:r w:rsidRPr="00F01781">
        <w:rPr>
          <w:rFonts w:cstheme="minorHAnsi"/>
          <w:lang w:val="fr-CA"/>
        </w:rPr>
        <w:noBreakHyphen/>
        <w:t>tour non continu (en trois temps) dans l’espace défini.</w:t>
      </w:r>
      <w:bookmarkEnd w:id="442"/>
    </w:p>
    <w:p w14:paraId="24183ACA" w14:textId="77777777" w:rsidR="00C32CB3" w:rsidRPr="00F01781" w:rsidRDefault="00C32CB3" w:rsidP="00DB3261">
      <w:pPr>
        <w:pStyle w:val="ListParagraph"/>
        <w:numPr>
          <w:ilvl w:val="0"/>
          <w:numId w:val="5"/>
        </w:numPr>
        <w:rPr>
          <w:rFonts w:cstheme="minorHAnsi"/>
          <w:lang w:val="fr-CA"/>
        </w:rPr>
      </w:pPr>
      <w:bookmarkStart w:id="443" w:name="lt_pId494"/>
      <w:r w:rsidRPr="00F01781">
        <w:rPr>
          <w:rFonts w:cstheme="minorHAnsi"/>
          <w:b/>
          <w:lang w:val="fr-CA"/>
        </w:rPr>
        <w:t>Tourner à l’intérieur d’un espace délimité, avec une porte d’entrée ou de sortie centrale de largeur fixe :</w:t>
      </w:r>
      <w:r w:rsidRPr="00F01781">
        <w:rPr>
          <w:rFonts w:cstheme="minorHAnsi"/>
          <w:lang w:val="fr-CA"/>
        </w:rPr>
        <w:t xml:space="preserve"> les participants devaient effectuer un virage à l’intérieur d’un espace délimité (continu ou non) comprenant une porte d’entrée ou de sortie centrale de largeur fixe.</w:t>
      </w:r>
      <w:bookmarkEnd w:id="443"/>
    </w:p>
    <w:p w14:paraId="3533C1A5" w14:textId="77777777" w:rsidR="00C32CB3" w:rsidRPr="00F01781" w:rsidRDefault="00C32CB3" w:rsidP="00DB3261">
      <w:pPr>
        <w:pStyle w:val="ListParagraph"/>
        <w:numPr>
          <w:ilvl w:val="0"/>
          <w:numId w:val="5"/>
        </w:numPr>
        <w:rPr>
          <w:rFonts w:cstheme="minorHAnsi"/>
          <w:lang w:val="fr-CA"/>
        </w:rPr>
      </w:pPr>
      <w:bookmarkStart w:id="444" w:name="lt_pId495"/>
      <w:r w:rsidRPr="00F01781">
        <w:rPr>
          <w:rFonts w:cstheme="minorHAnsi"/>
          <w:b/>
          <w:lang w:val="fr-CA"/>
        </w:rPr>
        <w:t>Tourner à l’intérieur d’un espace délimité, avec un coin d’entrée ou de sortie central de largeur fixe :</w:t>
      </w:r>
      <w:r w:rsidRPr="00F01781">
        <w:rPr>
          <w:rFonts w:cstheme="minorHAnsi"/>
          <w:lang w:val="fr-CA"/>
        </w:rPr>
        <w:t xml:space="preserve"> les participants devaient effectuer un virage à l’intérieur d’un espace délimité (continu ou non) comprenant un coin d’entrée ou de sortie central de largeur fixe.</w:t>
      </w:r>
      <w:bookmarkEnd w:id="444"/>
    </w:p>
    <w:p w14:paraId="312C2920" w14:textId="77777777" w:rsidR="00C32CB3" w:rsidRPr="00F01781" w:rsidRDefault="00C32CB3" w:rsidP="00DB3261">
      <w:pPr>
        <w:pStyle w:val="ListParagraph"/>
        <w:numPr>
          <w:ilvl w:val="0"/>
          <w:numId w:val="5"/>
        </w:numPr>
        <w:rPr>
          <w:rFonts w:cstheme="minorHAnsi"/>
          <w:lang w:val="fr-CA"/>
        </w:rPr>
      </w:pPr>
      <w:bookmarkStart w:id="445" w:name="lt_pId496"/>
      <w:r w:rsidRPr="00F01781">
        <w:rPr>
          <w:rFonts w:cstheme="minorHAnsi"/>
          <w:b/>
          <w:lang w:val="fr-CA"/>
        </w:rPr>
        <w:t>Se déplacer en ligne droite sur une voie de passage :</w:t>
      </w:r>
      <w:r w:rsidRPr="00F01781">
        <w:rPr>
          <w:rFonts w:cstheme="minorHAnsi"/>
          <w:lang w:val="fr-CA"/>
        </w:rPr>
        <w:t xml:space="preserve"> les participants devaient se déplacer en ligne droite dans un court couloir.</w:t>
      </w:r>
      <w:bookmarkEnd w:id="445"/>
    </w:p>
    <w:p w14:paraId="730DFD43" w14:textId="77777777" w:rsidR="00C32CB3" w:rsidRPr="00F01781" w:rsidRDefault="00C32CB3" w:rsidP="00DB3261">
      <w:pPr>
        <w:pStyle w:val="ListParagraph"/>
        <w:numPr>
          <w:ilvl w:val="0"/>
          <w:numId w:val="5"/>
        </w:numPr>
        <w:rPr>
          <w:rFonts w:cstheme="minorHAnsi"/>
          <w:lang w:val="fr-CA"/>
        </w:rPr>
      </w:pPr>
      <w:bookmarkStart w:id="446" w:name="lt_pId497"/>
      <w:r w:rsidRPr="00F01781">
        <w:rPr>
          <w:rFonts w:cstheme="minorHAnsi"/>
          <w:b/>
          <w:lang w:val="fr-CA"/>
        </w:rPr>
        <w:t>Tourner à 90 degrés autour d’un coin (virage en L) :</w:t>
      </w:r>
      <w:r w:rsidRPr="00F01781">
        <w:rPr>
          <w:rFonts w:cstheme="minorHAnsi"/>
          <w:lang w:val="fr-CA"/>
        </w:rPr>
        <w:t xml:space="preserve"> les participants devaient effectuer un virage autour d’un coin.</w:t>
      </w:r>
      <w:bookmarkEnd w:id="446"/>
    </w:p>
    <w:p w14:paraId="0C0CB8D2" w14:textId="77777777" w:rsidR="00C32CB3" w:rsidRPr="00F01781" w:rsidRDefault="00C32CB3" w:rsidP="00DB3261">
      <w:pPr>
        <w:pStyle w:val="ListParagraph"/>
        <w:numPr>
          <w:ilvl w:val="0"/>
          <w:numId w:val="5"/>
        </w:numPr>
        <w:rPr>
          <w:rFonts w:cstheme="minorHAnsi"/>
          <w:lang w:val="fr-CA"/>
        </w:rPr>
      </w:pPr>
      <w:bookmarkStart w:id="447" w:name="lt_pId498"/>
      <w:r w:rsidRPr="00F01781">
        <w:rPr>
          <w:rFonts w:cstheme="minorHAnsi"/>
          <w:b/>
          <w:lang w:val="fr-CA"/>
        </w:rPr>
        <w:t>Tourner autour d’une barrière :</w:t>
      </w:r>
      <w:r w:rsidRPr="00F01781">
        <w:rPr>
          <w:rFonts w:cstheme="minorHAnsi"/>
          <w:lang w:val="fr-CA"/>
        </w:rPr>
        <w:t xml:space="preserve"> les participants devaient tourner autour d’une barrière située au centre (3 pouces de large), avec trois largeurs équidistantes entre la barrière et les murs extérieurs.</w:t>
      </w:r>
      <w:bookmarkEnd w:id="447"/>
    </w:p>
    <w:p w14:paraId="196ADEB4" w14:textId="77777777" w:rsidR="00EC4FE9" w:rsidRPr="00F01781" w:rsidRDefault="00EC4FE9" w:rsidP="00EC4FE9">
      <w:pPr>
        <w:rPr>
          <w:rFonts w:cstheme="minorHAnsi"/>
          <w:lang w:val="fr-CA"/>
        </w:rPr>
      </w:pPr>
    </w:p>
    <w:p w14:paraId="28D25A28" w14:textId="208E763B" w:rsidR="00F446FB" w:rsidRPr="00F01781" w:rsidRDefault="00F446FB" w:rsidP="00F446FB">
      <w:pPr>
        <w:rPr>
          <w:rFonts w:cstheme="minorHAnsi"/>
          <w:lang w:val="fr-CA"/>
        </w:rPr>
      </w:pPr>
    </w:p>
    <w:p w14:paraId="3B410A94" w14:textId="7F4D6793" w:rsidR="0052781B" w:rsidRPr="00F01781" w:rsidRDefault="007241DD" w:rsidP="0052781B">
      <w:pPr>
        <w:keepNext/>
        <w:jc w:val="center"/>
        <w:rPr>
          <w:rFonts w:cstheme="minorHAnsi"/>
          <w:lang w:val="fr-CA"/>
        </w:rPr>
      </w:pPr>
      <w:r w:rsidRPr="00F01781">
        <w:rPr>
          <w:rFonts w:cstheme="minorHAnsi"/>
          <w:noProof/>
          <w:lang w:val="en-US"/>
        </w:rPr>
        <w:lastRenderedPageBreak/>
        <w:drawing>
          <wp:inline distT="0" distB="0" distL="0" distR="0" wp14:anchorId="1C4AEE42" wp14:editId="650242B2">
            <wp:extent cx="5060891" cy="24480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060891" cy="2448000"/>
                    </a:xfrm>
                    <a:prstGeom prst="rect">
                      <a:avLst/>
                    </a:prstGeom>
                  </pic:spPr>
                </pic:pic>
              </a:graphicData>
            </a:graphic>
          </wp:inline>
        </w:drawing>
      </w:r>
    </w:p>
    <w:p w14:paraId="578B5FB9" w14:textId="49700AC0" w:rsidR="00612CDE" w:rsidRPr="00F01781" w:rsidRDefault="00612CDE" w:rsidP="0052781B">
      <w:pPr>
        <w:keepNext/>
        <w:jc w:val="center"/>
        <w:rPr>
          <w:rFonts w:cstheme="minorHAnsi"/>
          <w:lang w:val="fr-CA"/>
        </w:rPr>
      </w:pPr>
    </w:p>
    <w:p w14:paraId="6A595166" w14:textId="77777777" w:rsidR="00612CDE" w:rsidRPr="00F01781" w:rsidRDefault="00612CDE" w:rsidP="0052781B">
      <w:pPr>
        <w:keepNext/>
        <w:jc w:val="center"/>
        <w:rPr>
          <w:rFonts w:cstheme="minorHAnsi"/>
          <w:lang w:val="fr-CA"/>
        </w:rPr>
      </w:pPr>
    </w:p>
    <w:p w14:paraId="1DCA87B4" w14:textId="441CD134" w:rsidR="000B4D17" w:rsidRPr="00F01781" w:rsidRDefault="0052781B" w:rsidP="00BE20EA">
      <w:pPr>
        <w:pStyle w:val="Figure"/>
        <w:rPr>
          <w:rFonts w:cstheme="minorHAnsi"/>
          <w:b/>
          <w:szCs w:val="24"/>
          <w:lang w:val="fr-CA"/>
        </w:rPr>
      </w:pPr>
      <w:bookmarkStart w:id="448" w:name="_Toc224140582"/>
      <w:bookmarkStart w:id="449" w:name="_Toc225959608"/>
      <w:r w:rsidRPr="00F01781">
        <w:rPr>
          <w:rFonts w:cstheme="minorHAnsi"/>
          <w:b/>
          <w:szCs w:val="24"/>
          <w:lang w:val="fr-CA"/>
        </w:rPr>
        <w:t xml:space="preserve">Figure </w:t>
      </w:r>
      <w:r w:rsidRPr="00F01781">
        <w:rPr>
          <w:rFonts w:cstheme="minorHAnsi"/>
          <w:b/>
          <w:szCs w:val="24"/>
          <w:lang w:val="fr-CA"/>
        </w:rPr>
        <w:fldChar w:fldCharType="begin"/>
      </w:r>
      <w:r w:rsidRPr="00F01781">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w:t>
      </w:r>
      <w:r w:rsidRPr="00F01781">
        <w:rPr>
          <w:rFonts w:cstheme="minorHAnsi"/>
          <w:b/>
          <w:szCs w:val="24"/>
          <w:lang w:val="fr-CA"/>
        </w:rPr>
        <w:fldChar w:fldCharType="end"/>
      </w:r>
      <w:r w:rsidRPr="00F01781">
        <w:rPr>
          <w:rFonts w:cstheme="minorHAnsi"/>
          <w:b/>
          <w:szCs w:val="24"/>
          <w:lang w:val="fr-CA"/>
        </w:rPr>
        <w:t xml:space="preserve">. </w:t>
      </w:r>
      <w:bookmarkStart w:id="450" w:name="lt_pId500"/>
      <w:bookmarkEnd w:id="448"/>
      <w:r w:rsidR="00C32CB3" w:rsidRPr="00F01781">
        <w:rPr>
          <w:rFonts w:cstheme="minorHAnsi"/>
          <w:b/>
          <w:lang w:val="fr-CA"/>
        </w:rPr>
        <w:t>Illustration des différentes manœuvres fonctionnelles effectuées par les participants. a) Virage continu (et non continu) dans une zone délimitée; b) et c) Demi</w:t>
      </w:r>
      <w:r w:rsidR="00C32CB3" w:rsidRPr="00F01781">
        <w:rPr>
          <w:rFonts w:cstheme="minorHAnsi"/>
          <w:b/>
          <w:lang w:val="fr-CA"/>
        </w:rPr>
        <w:noBreakHyphen/>
        <w:t>tour non continu, avec une porte d’entrée ou de sortie de largeur fixe située au centre b) ou dans un coin de l’espace c); d) déplacement sur un chemin rectiligne; e) virage à 90 degrés ou en L; f) contournement d’une barrière.</w:t>
      </w:r>
      <w:bookmarkEnd w:id="450"/>
      <w:bookmarkEnd w:id="449"/>
    </w:p>
    <w:p w14:paraId="357EC8F4" w14:textId="77777777" w:rsidR="009B25B0" w:rsidRPr="00F01781" w:rsidRDefault="009B25B0" w:rsidP="00BE20EA">
      <w:pPr>
        <w:pStyle w:val="Figure"/>
        <w:rPr>
          <w:rFonts w:cstheme="minorHAnsi"/>
          <w:b/>
          <w:szCs w:val="24"/>
          <w:lang w:val="fr-CA"/>
        </w:rPr>
      </w:pPr>
    </w:p>
    <w:p w14:paraId="69E94268" w14:textId="134CC103" w:rsidR="00215E1C" w:rsidRPr="00F01781" w:rsidRDefault="00215E1C" w:rsidP="009B25B0">
      <w:pPr>
        <w:pStyle w:val="Heading3"/>
        <w:numPr>
          <w:ilvl w:val="2"/>
          <w:numId w:val="15"/>
        </w:numPr>
        <w:spacing w:after="240"/>
        <w:ind w:left="709" w:hanging="709"/>
        <w:rPr>
          <w:rFonts w:asciiTheme="minorHAnsi" w:hAnsiTheme="minorHAnsi" w:cstheme="minorHAnsi"/>
          <w:b/>
          <w:color w:val="auto"/>
          <w:sz w:val="28"/>
          <w:szCs w:val="28"/>
          <w:lang w:val="fr-CA"/>
        </w:rPr>
      </w:pPr>
      <w:bookmarkStart w:id="451" w:name="_Ref224117448"/>
      <w:bookmarkStart w:id="452" w:name="_Toc225959440"/>
      <w:r w:rsidRPr="00F01781">
        <w:rPr>
          <w:rFonts w:asciiTheme="minorHAnsi" w:hAnsiTheme="minorHAnsi" w:cstheme="minorHAnsi"/>
          <w:b/>
          <w:color w:val="auto"/>
          <w:sz w:val="28"/>
          <w:szCs w:val="28"/>
          <w:lang w:val="fr-CA"/>
        </w:rPr>
        <w:t>D</w:t>
      </w:r>
      <w:r w:rsidR="00F83431" w:rsidRPr="00F01781">
        <w:rPr>
          <w:rFonts w:asciiTheme="minorHAnsi" w:hAnsiTheme="minorHAnsi" w:cstheme="minorHAnsi"/>
          <w:b/>
          <w:color w:val="auto"/>
          <w:sz w:val="28"/>
          <w:szCs w:val="28"/>
          <w:lang w:val="fr-CA"/>
        </w:rPr>
        <w:t>étermination des capacités d’atteinte fonctionnelles</w:t>
      </w:r>
      <w:bookmarkEnd w:id="451"/>
      <w:bookmarkEnd w:id="452"/>
    </w:p>
    <w:p w14:paraId="7C987AC7" w14:textId="77777777" w:rsidR="00C400D2" w:rsidRPr="00F01781" w:rsidRDefault="00C400D2" w:rsidP="00DB3261">
      <w:pPr>
        <w:rPr>
          <w:rFonts w:cstheme="minorHAnsi"/>
          <w:lang w:val="fr-CA"/>
        </w:rPr>
      </w:pPr>
      <w:bookmarkStart w:id="453" w:name="lt_pId503"/>
      <w:r w:rsidRPr="00F01781">
        <w:rPr>
          <w:rFonts w:cstheme="minorHAnsi"/>
          <w:lang w:val="fr-CA"/>
        </w:rPr>
        <w:t>Afin de déterminer des orientations relatives à la capacité d’atteinte des commandes de fonctionnement et des dispositifs (interrupteurs, poignées de porte, robinets, etc.), les participants ont effectué une série de tâches fonctionnelles d’atteinte.</w:t>
      </w:r>
      <w:bookmarkEnd w:id="453"/>
      <w:r w:rsidRPr="00F01781">
        <w:rPr>
          <w:rFonts w:cstheme="minorHAnsi"/>
          <w:lang w:val="fr-CA"/>
        </w:rPr>
        <w:t xml:space="preserve"> </w:t>
      </w:r>
      <w:bookmarkStart w:id="454" w:name="lt_pId504"/>
      <w:r w:rsidRPr="00F01781">
        <w:rPr>
          <w:rFonts w:cstheme="minorHAnsi"/>
          <w:lang w:val="fr-CA"/>
        </w:rPr>
        <w:t>Dans la mesure du possible, l’atteinte a été évaluée dans les directions avant et latérales, avec et sans obstruction.</w:t>
      </w:r>
      <w:bookmarkEnd w:id="454"/>
      <w:r w:rsidRPr="00F01781">
        <w:rPr>
          <w:rFonts w:cstheme="minorHAnsi"/>
          <w:lang w:val="fr-CA"/>
        </w:rPr>
        <w:t xml:space="preserve"> </w:t>
      </w:r>
      <w:bookmarkStart w:id="455" w:name="lt_pId505"/>
      <w:r w:rsidRPr="00F01781">
        <w:rPr>
          <w:rFonts w:cstheme="minorHAnsi"/>
          <w:lang w:val="fr-CA"/>
        </w:rPr>
        <w:t>Pour l’atteinte avec obstruction, une table en mousse (hauteur : 860 mm; largeur : 800 mm; profondeur : 500 mm et 600 mm; espace libre sous la surface : 730 mm) a été placée entre le participant et le mur.</w:t>
      </w:r>
      <w:bookmarkEnd w:id="455"/>
      <w:r w:rsidRPr="00F01781">
        <w:rPr>
          <w:rFonts w:cstheme="minorHAnsi"/>
          <w:lang w:val="fr-CA"/>
        </w:rPr>
        <w:t xml:space="preserve"> </w:t>
      </w:r>
      <w:bookmarkStart w:id="456" w:name="lt_pId506"/>
      <w:r w:rsidRPr="00F01781">
        <w:rPr>
          <w:rFonts w:cstheme="minorHAnsi"/>
          <w:lang w:val="fr-CA"/>
        </w:rPr>
        <w:t>Les participants ont choisi eux</w:t>
      </w:r>
      <w:r w:rsidRPr="00F01781">
        <w:rPr>
          <w:rFonts w:cstheme="minorHAnsi"/>
          <w:lang w:val="fr-CA"/>
        </w:rPr>
        <w:noBreakHyphen/>
        <w:t>mêmes la distance de départ qu’ils préféraient par rapport au mur pour effectuer chaque tâche; cette distance a été mesurée à partir du point le plus proximal du participant ou de son dispositif ou appareil d’aide à la mobilité par rapport au mur et a été consignée en tant que « tolérance ».</w:t>
      </w:r>
      <w:bookmarkEnd w:id="456"/>
    </w:p>
    <w:p w14:paraId="3419ADD2" w14:textId="77777777" w:rsidR="00BD0C54" w:rsidRPr="00F01781" w:rsidRDefault="00BD0C54" w:rsidP="00DB3261">
      <w:pPr>
        <w:rPr>
          <w:rFonts w:cstheme="minorHAnsi"/>
          <w:lang w:val="fr-CA"/>
        </w:rPr>
      </w:pPr>
    </w:p>
    <w:p w14:paraId="6F854DB5" w14:textId="099B184B" w:rsidR="009C615F" w:rsidRPr="00F01781" w:rsidRDefault="00C400D2" w:rsidP="00DB3261">
      <w:pPr>
        <w:pStyle w:val="NormalWeb"/>
        <w:rPr>
          <w:rFonts w:asciiTheme="minorHAnsi" w:eastAsia="Times New Roman" w:hAnsiTheme="minorHAnsi" w:cstheme="minorHAnsi"/>
          <w:lang w:val="fr-CA" w:eastAsia="en-CA"/>
        </w:rPr>
      </w:pPr>
      <w:bookmarkStart w:id="457" w:name="lt_pId507"/>
      <w:r w:rsidRPr="00F01781">
        <w:rPr>
          <w:rFonts w:asciiTheme="minorHAnsi" w:hAnsiTheme="minorHAnsi" w:cstheme="minorHAnsi"/>
          <w:lang w:val="fr-CA"/>
        </w:rPr>
        <w:t>Une fois dans leur position préférée, les participants devaient atteindre le point le plus haut ou le point le plus bas possible, de manière sûre et contrôlée, en utilisant le bras de leur choix.</w:t>
      </w:r>
      <w:bookmarkEnd w:id="457"/>
      <w:r w:rsidRPr="00F01781">
        <w:rPr>
          <w:rFonts w:asciiTheme="minorHAnsi" w:hAnsiTheme="minorHAnsi" w:cstheme="minorHAnsi"/>
          <w:lang w:val="fr-CA"/>
        </w:rPr>
        <w:t xml:space="preserve"> </w:t>
      </w:r>
      <w:bookmarkStart w:id="458" w:name="lt_pId508"/>
      <w:r w:rsidRPr="00F01781">
        <w:rPr>
          <w:rFonts w:asciiTheme="minorHAnsi" w:hAnsiTheme="minorHAnsi" w:cstheme="minorHAnsi"/>
          <w:lang w:val="fr-CA"/>
        </w:rPr>
        <w:t xml:space="preserve">Pour les hauteurs maximales et minimales, les tâches d’atteinte consistaient à appuyer sur un bouton (tâche « tactile ») ou à placer un objet sur une étagère (tâche « de préhension »). </w:t>
      </w:r>
      <w:bookmarkStart w:id="459" w:name="lt_pId509"/>
      <w:bookmarkEnd w:id="458"/>
      <w:r w:rsidRPr="00F01781">
        <w:rPr>
          <w:rFonts w:asciiTheme="minorHAnsi" w:eastAsia="Times New Roman" w:hAnsiTheme="minorHAnsi" w:cstheme="minorHAnsi"/>
          <w:lang w:val="fr-CA" w:eastAsia="en-CA"/>
        </w:rPr>
        <w:t>La hauteur a été mesurée comme la distance verticale entre le centre du bouton ou la surface supérieure de l’étagère et le sol.</w:t>
      </w:r>
      <w:bookmarkEnd w:id="459"/>
    </w:p>
    <w:p w14:paraId="1925659B" w14:textId="25EC65F2" w:rsidR="00BD0C54" w:rsidRPr="00F01781" w:rsidRDefault="00BD0C54" w:rsidP="00DB3261">
      <w:pPr>
        <w:rPr>
          <w:rFonts w:cstheme="minorHAnsi"/>
          <w:b/>
          <w:lang w:val="fr-CA"/>
        </w:rPr>
      </w:pPr>
    </w:p>
    <w:p w14:paraId="212BEE6F" w14:textId="7490D011" w:rsidR="003942B9" w:rsidRPr="00F01781" w:rsidRDefault="00C400D2" w:rsidP="006E1320">
      <w:pPr>
        <w:pStyle w:val="Heading2"/>
        <w:numPr>
          <w:ilvl w:val="1"/>
          <w:numId w:val="15"/>
        </w:numPr>
        <w:spacing w:after="240"/>
        <w:ind w:left="709" w:hanging="709"/>
        <w:rPr>
          <w:rFonts w:asciiTheme="minorHAnsi" w:hAnsiTheme="minorHAnsi" w:cstheme="minorHAnsi"/>
          <w:b/>
          <w:color w:val="auto"/>
          <w:sz w:val="28"/>
          <w:szCs w:val="28"/>
          <w:lang w:val="fr-CA"/>
        </w:rPr>
      </w:pPr>
      <w:bookmarkStart w:id="460" w:name="_Toc225959441"/>
      <w:r w:rsidRPr="00F01781">
        <w:rPr>
          <w:rFonts w:asciiTheme="minorHAnsi" w:hAnsiTheme="minorHAnsi" w:cstheme="minorHAnsi"/>
          <w:b/>
          <w:color w:val="auto"/>
          <w:sz w:val="28"/>
          <w:szCs w:val="28"/>
          <w:lang w:val="fr-CA"/>
        </w:rPr>
        <w:lastRenderedPageBreak/>
        <w:t>Analyse selon la méthode « bootstrap »</w:t>
      </w:r>
      <w:bookmarkEnd w:id="460"/>
    </w:p>
    <w:p w14:paraId="7D0B72EE" w14:textId="71C38930" w:rsidR="008E49D0" w:rsidRPr="00F01781" w:rsidRDefault="0081343C" w:rsidP="00DB3261">
      <w:pPr>
        <w:rPr>
          <w:rFonts w:cstheme="minorHAnsi"/>
          <w:lang w:val="fr-CA"/>
        </w:rPr>
      </w:pPr>
      <w:bookmarkStart w:id="461" w:name="lt_pId512"/>
      <w:r w:rsidRPr="00F01781">
        <w:rPr>
          <w:rFonts w:cstheme="minorHAnsi"/>
          <w:lang w:val="fr-CA"/>
        </w:rPr>
        <w:t>Afin d’améliorer et de renforcer la généralisation de nos résultats à l’ensemble de la population canadienne, nous avons utilisé la méthode statistique du « bootstrap » pour générer des échantillons proportionnellement représentatifs de la population canadienne en fonction du type de dispositif de mobilité (c’est</w:t>
      </w:r>
      <w:r w:rsidRPr="00F01781">
        <w:rPr>
          <w:rFonts w:cstheme="minorHAnsi"/>
          <w:lang w:val="fr-CA"/>
        </w:rPr>
        <w:noBreakHyphen/>
        <w:t>à</w:t>
      </w:r>
      <w:r w:rsidRPr="00F01781">
        <w:rPr>
          <w:rFonts w:cstheme="minorHAnsi"/>
          <w:lang w:val="fr-CA"/>
        </w:rPr>
        <w:noBreakHyphen/>
        <w:t>dire fauteuil roulant manuel, fauteuil roulant électrique et scooter de mobilité).</w:t>
      </w:r>
      <w:bookmarkEnd w:id="461"/>
      <w:r w:rsidRPr="00F01781">
        <w:rPr>
          <w:rFonts w:cstheme="minorHAnsi"/>
          <w:lang w:val="fr-CA"/>
        </w:rPr>
        <w:t xml:space="preserve"> Cette approche a été adaptée de celle de </w:t>
      </w:r>
      <w:r w:rsidR="004D0719" w:rsidRPr="00F01781">
        <w:rPr>
          <w:rFonts w:cstheme="minorHAnsi"/>
          <w:lang w:val="fr-CA"/>
        </w:rPr>
        <w:t xml:space="preserve">Paquet et al., </w:t>
      </w:r>
      <w:sdt>
        <w:sdtPr>
          <w:rPr>
            <w:rFonts w:cstheme="minorHAnsi"/>
            <w:lang w:val="fr-CA"/>
          </w:rPr>
          <w:id w:val="1101766810"/>
          <w:citation/>
        </w:sdtPr>
        <w:sdtEndPr/>
        <w:sdtContent>
          <w:r w:rsidR="000F091B" w:rsidRPr="00F01781">
            <w:rPr>
              <w:rFonts w:cstheme="minorHAnsi"/>
              <w:lang w:val="fr-CA"/>
            </w:rPr>
            <w:fldChar w:fldCharType="begin"/>
          </w:r>
          <w:r w:rsidR="008273F8" w:rsidRPr="00F01781">
            <w:rPr>
              <w:rFonts w:cstheme="minorHAnsi"/>
              <w:lang w:val="fr-CA"/>
            </w:rPr>
            <w:instrText xml:space="preserve">CITATION Paq12 \n  \t  \l 1033 </w:instrText>
          </w:r>
          <w:r w:rsidR="000F091B" w:rsidRPr="00F01781">
            <w:rPr>
              <w:rFonts w:cstheme="minorHAnsi"/>
              <w:lang w:val="fr-CA"/>
            </w:rPr>
            <w:fldChar w:fldCharType="separate"/>
          </w:r>
          <w:r w:rsidR="000D1EB6" w:rsidRPr="000D1EB6">
            <w:rPr>
              <w:rFonts w:cstheme="minorHAnsi"/>
              <w:noProof/>
              <w:lang w:val="fr-CA"/>
            </w:rPr>
            <w:t>(2012)</w:t>
          </w:r>
          <w:r w:rsidR="000F091B" w:rsidRPr="00F01781">
            <w:rPr>
              <w:rFonts w:cstheme="minorHAnsi"/>
              <w:lang w:val="fr-CA"/>
            </w:rPr>
            <w:fldChar w:fldCharType="end"/>
          </w:r>
        </w:sdtContent>
      </w:sdt>
      <w:r w:rsidRPr="00F01781">
        <w:rPr>
          <w:rFonts w:cstheme="minorHAnsi"/>
          <w:lang w:val="fr-CA"/>
        </w:rPr>
        <w:t xml:space="preserve">, en utilisant les distributions au niveau de la population tirées de l’Enquête canadienne sur l’incapacité (ECI) de 2022 (voir </w:t>
      </w:r>
      <w:r w:rsidR="00514EC6" w:rsidRPr="00F01781">
        <w:rPr>
          <w:rFonts w:cstheme="minorHAnsi"/>
          <w:lang w:val="fr-CA"/>
        </w:rPr>
        <w:fldChar w:fldCharType="begin"/>
      </w:r>
      <w:r w:rsidR="00514EC6" w:rsidRPr="00F01781">
        <w:rPr>
          <w:rFonts w:cstheme="minorHAnsi"/>
          <w:lang w:val="fr-CA"/>
        </w:rPr>
        <w:instrText xml:space="preserve"> REF _Ref224117968 \r \h </w:instrText>
      </w:r>
      <w:r w:rsidR="00CB2495" w:rsidRPr="00F01781">
        <w:rPr>
          <w:rFonts w:cstheme="minorHAnsi"/>
          <w:lang w:val="fr-CA"/>
        </w:rPr>
        <w:instrText xml:space="preserve"> \* MERGEFORMAT </w:instrText>
      </w:r>
      <w:r w:rsidR="00514EC6" w:rsidRPr="00F01781">
        <w:rPr>
          <w:rFonts w:cstheme="minorHAnsi"/>
          <w:lang w:val="fr-CA"/>
        </w:rPr>
      </w:r>
      <w:r w:rsidR="00514EC6" w:rsidRPr="00F01781">
        <w:rPr>
          <w:rFonts w:cstheme="minorHAnsi"/>
          <w:lang w:val="fr-CA"/>
        </w:rPr>
        <w:fldChar w:fldCharType="separate"/>
      </w:r>
      <w:r w:rsidR="009D0AFB">
        <w:rPr>
          <w:rFonts w:cstheme="minorHAnsi"/>
          <w:lang w:val="fr-CA"/>
        </w:rPr>
        <w:t>1.1</w:t>
      </w:r>
      <w:r w:rsidR="00514EC6" w:rsidRPr="00F01781">
        <w:rPr>
          <w:rFonts w:cstheme="minorHAnsi"/>
          <w:lang w:val="fr-CA"/>
        </w:rPr>
        <w:fldChar w:fldCharType="end"/>
      </w:r>
      <w:r w:rsidR="00E54196" w:rsidRPr="00F01781">
        <w:rPr>
          <w:rFonts w:cstheme="minorHAnsi"/>
          <w:lang w:val="fr-CA"/>
        </w:rPr>
        <w:t xml:space="preserve">). </w:t>
      </w:r>
      <w:bookmarkStart w:id="462" w:name="lt_pId514"/>
      <w:r w:rsidRPr="00F01781">
        <w:rPr>
          <w:rFonts w:cstheme="minorHAnsi"/>
          <w:lang w:val="fr-CA"/>
        </w:rPr>
        <w:t>Selon les statistiques sommaires utilisant les données de l’ECI de 2022, 53,9 % des dispositifs de mobilité à roues étaient des fauteuils roulants manuels, 32,4 % étaient des scooters de mobilité et 13,8 % étaient des fauteuils roulants électriques.</w:t>
      </w:r>
      <w:bookmarkEnd w:id="462"/>
      <w:r w:rsidRPr="00F01781">
        <w:rPr>
          <w:rFonts w:cstheme="minorHAnsi"/>
          <w:lang w:val="fr-CA"/>
        </w:rPr>
        <w:t xml:space="preserve"> Ces proportions ont été comparées à la répartition observée dans notre échantillon (37,2 % de fauteuils roulants manuels, 48,2 % de fauteuils roulants électriques et 14,7 % de scooters de mobilité), révélant des différences notables.</w:t>
      </w:r>
      <w:r w:rsidR="00CB2495" w:rsidRPr="00F01781">
        <w:rPr>
          <w:rFonts w:cstheme="minorHAnsi"/>
          <w:lang w:val="fr-CA"/>
        </w:rPr>
        <w:t xml:space="preserve"> </w:t>
      </w:r>
      <w:bookmarkStart w:id="463" w:name="lt_pId516"/>
      <w:r w:rsidRPr="00F01781">
        <w:rPr>
          <w:rFonts w:cstheme="minorHAnsi"/>
          <w:lang w:val="fr-CA"/>
        </w:rPr>
        <w:t>Compte tenu de cet écart, un rééchantillonnage selon la méthode « bootstrap » a été effectué afin de mieux harmoniser notre échantillon de participants avec les estimations nationales de prévalence des dispositifs de mobilité et d’étayer les recommandations à l’échelle de la population.</w:t>
      </w:r>
      <w:bookmarkEnd w:id="463"/>
    </w:p>
    <w:p w14:paraId="5F248CB3" w14:textId="3FE61B5C" w:rsidR="003942B9" w:rsidRPr="00F01781" w:rsidRDefault="0081343C" w:rsidP="00DB3261">
      <w:pPr>
        <w:spacing w:before="240" w:after="160"/>
        <w:rPr>
          <w:rFonts w:cstheme="minorHAnsi"/>
          <w:lang w:val="fr-CA"/>
        </w:rPr>
      </w:pPr>
      <w:bookmarkStart w:id="464" w:name="lt_pId517"/>
      <w:r w:rsidRPr="00F01781">
        <w:rPr>
          <w:rFonts w:cstheme="minorHAnsi"/>
          <w:lang w:val="fr-CA"/>
        </w:rPr>
        <w:t>L’analyse selon la méthode « bootstrap » est l’une des nombreuses méthodes de rééchantillonnage dont l’objectif est de créer plusieurs échantillons à partir d’un seul ensemble de données afin de déduire la distribution d’échantillonnage d’une estimation.</w:t>
      </w:r>
      <w:bookmarkEnd w:id="464"/>
      <w:r w:rsidRPr="00F01781">
        <w:rPr>
          <w:rFonts w:cstheme="minorHAnsi"/>
          <w:lang w:val="fr-CA"/>
        </w:rPr>
        <w:t xml:space="preserve"> </w:t>
      </w:r>
      <w:bookmarkStart w:id="465" w:name="lt_pId518"/>
      <w:r w:rsidRPr="00F01781">
        <w:rPr>
          <w:rFonts w:cstheme="minorHAnsi"/>
          <w:lang w:val="fr-CA"/>
        </w:rPr>
        <w:t>Elle permet d’estimer une population à partir d’un échantillon de données.</w:t>
      </w:r>
      <w:bookmarkEnd w:id="465"/>
      <w:r w:rsidRPr="00F01781">
        <w:rPr>
          <w:rFonts w:cstheme="minorHAnsi"/>
          <w:lang w:val="fr-CA"/>
        </w:rPr>
        <w:t xml:space="preserve"> La méthode de rééchantillonnage par « bootstrap » présente l’avantage de ne pas nécessiter d’hypothèse de normalité; elle est toutefois limitée par la taille de l’échantillon disponible et repose sur l’hypothèse que les données rééchantillonnées sont représentatives de la population qu’elle tente de simuler</w:t>
      </w:r>
      <w:sdt>
        <w:sdtPr>
          <w:rPr>
            <w:rFonts w:cstheme="minorHAnsi"/>
            <w:lang w:val="fr-CA"/>
          </w:rPr>
          <w:id w:val="485670360"/>
          <w:citation/>
        </w:sdtPr>
        <w:sdtEndPr/>
        <w:sdtContent>
          <w:r w:rsidR="000F091B" w:rsidRPr="00F01781">
            <w:rPr>
              <w:rFonts w:cstheme="minorHAnsi"/>
              <w:lang w:val="fr-CA"/>
            </w:rPr>
            <w:fldChar w:fldCharType="begin"/>
          </w:r>
          <w:r w:rsidR="009F4972" w:rsidRPr="00F01781">
            <w:rPr>
              <w:rFonts w:cstheme="minorHAnsi"/>
              <w:lang w:val="fr-CA"/>
            </w:rPr>
            <w:instrText xml:space="preserve">CITATION Dic88 \m Cho11 \l 1033 </w:instrText>
          </w:r>
          <w:r w:rsidR="000F091B"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(Diciccio &amp; Romano, 1988; Chong &amp; Choo, 2011)</w:t>
          </w:r>
          <w:r w:rsidR="000F091B" w:rsidRPr="00F01781">
            <w:rPr>
              <w:rFonts w:cstheme="minorHAnsi"/>
              <w:lang w:val="fr-CA"/>
            </w:rPr>
            <w:fldChar w:fldCharType="end"/>
          </w:r>
        </w:sdtContent>
      </w:sdt>
      <w:r w:rsidR="000F091B" w:rsidRPr="00F01781">
        <w:rPr>
          <w:rFonts w:cstheme="minorHAnsi"/>
          <w:lang w:val="fr-CA"/>
        </w:rPr>
        <w:t>.</w:t>
      </w:r>
    </w:p>
    <w:p w14:paraId="1AE7171D" w14:textId="77777777" w:rsidR="00970B8C" w:rsidRPr="00F01781" w:rsidRDefault="00970B8C" w:rsidP="00DB3261">
      <w:pPr>
        <w:spacing w:after="240"/>
        <w:rPr>
          <w:rFonts w:cstheme="minorHAnsi"/>
          <w:lang w:val="fr-CA"/>
        </w:rPr>
      </w:pPr>
      <w:bookmarkStart w:id="466" w:name="lt_pId520"/>
      <w:r w:rsidRPr="00F01781">
        <w:rPr>
          <w:rFonts w:cstheme="minorHAnsi"/>
          <w:lang w:val="fr-CA"/>
        </w:rPr>
        <w:t>Pour déterminer le nombre de dispositifs à inclure dans chaque ensemble de données simulé, le pourcentage issu de l’ECI 2022 pour chaque type de dispositif a été multiplié par la taille de l’échantillon de l’ensemble de données d’origine.</w:t>
      </w:r>
      <w:bookmarkEnd w:id="466"/>
      <w:r w:rsidRPr="00F01781">
        <w:rPr>
          <w:rFonts w:cstheme="minorHAnsi"/>
          <w:lang w:val="fr-CA"/>
        </w:rPr>
        <w:t xml:space="preserve"> </w:t>
      </w:r>
      <w:bookmarkStart w:id="467" w:name="lt_pId521"/>
      <w:r w:rsidRPr="00F01781">
        <w:rPr>
          <w:rFonts w:cstheme="minorHAnsi"/>
          <w:lang w:val="fr-CA"/>
        </w:rPr>
        <w:t>Cela a permis de déterminer le nombre de fois où chaque type de dispositif de l’échantillon d’origine devait être inclus lors de la création de chaque ensemble de données simulé.</w:t>
      </w:r>
      <w:bookmarkEnd w:id="467"/>
      <w:r w:rsidRPr="00F01781">
        <w:rPr>
          <w:rFonts w:cstheme="minorHAnsi"/>
          <w:lang w:val="fr-CA"/>
        </w:rPr>
        <w:t xml:space="preserve"> </w:t>
      </w:r>
      <w:bookmarkStart w:id="468" w:name="lt_pId522"/>
      <w:r w:rsidRPr="00F01781">
        <w:rPr>
          <w:rFonts w:cstheme="minorHAnsi"/>
          <w:lang w:val="fr-CA"/>
        </w:rPr>
        <w:t>En raison de la forte prévalence des déambulateurs parmi les types de dispositifs de mobilité utilisés, seuls les fauteuils roulants manuels, les fauteuils roulants électriques et les scooters de mobilité (c’est</w:t>
      </w:r>
      <w:r w:rsidRPr="00F01781">
        <w:rPr>
          <w:rFonts w:cstheme="minorHAnsi"/>
          <w:lang w:val="fr-CA"/>
        </w:rPr>
        <w:noBreakHyphen/>
        <w:t>à</w:t>
      </w:r>
      <w:r w:rsidRPr="00F01781">
        <w:rPr>
          <w:rFonts w:cstheme="minorHAnsi"/>
          <w:lang w:val="fr-CA"/>
        </w:rPr>
        <w:noBreakHyphen/>
        <w:t>dire les dispositifs de mobilité à roues) ont été rééchantillonnés proportionnellement à la population canadienne; cela a été fait pour éviter la suppression des dispositifs de mobilité à roues.</w:t>
      </w:r>
      <w:bookmarkEnd w:id="468"/>
    </w:p>
    <w:p w14:paraId="2CA1AE37" w14:textId="61F41716" w:rsidR="00970B8C" w:rsidRPr="00F01781" w:rsidRDefault="00970B8C" w:rsidP="00DB3261">
      <w:pPr>
        <w:spacing w:before="240" w:after="240"/>
        <w:rPr>
          <w:rFonts w:cstheme="minorHAnsi"/>
          <w:lang w:val="fr-CA"/>
        </w:rPr>
      </w:pPr>
      <w:bookmarkStart w:id="469" w:name="lt_pId523"/>
      <w:r w:rsidRPr="00F01781">
        <w:rPr>
          <w:rFonts w:cstheme="minorHAnsi"/>
          <w:lang w:val="fr-CA"/>
        </w:rPr>
        <w:t>Le logiciel MATLAB (version R2025a) a été utilisé pour réaliser l’analyse selon la méthode « bootstrap », qui consiste à rééchantillonner l’échantillon d’origine afin de créer des ensembles de données simulés de même taille.</w:t>
      </w:r>
      <w:bookmarkEnd w:id="469"/>
      <w:r w:rsidRPr="00F01781">
        <w:rPr>
          <w:rFonts w:cstheme="minorHAnsi"/>
          <w:lang w:val="fr-CA"/>
        </w:rPr>
        <w:t xml:space="preserve"> </w:t>
      </w:r>
      <w:bookmarkStart w:id="470" w:name="lt_pId524"/>
      <w:r w:rsidRPr="00F01781">
        <w:rPr>
          <w:rFonts w:cstheme="minorHAnsi"/>
          <w:lang w:val="fr-CA"/>
        </w:rPr>
        <w:t>Afin de garantir que l’ensemble de données soit proportionnellement représentatif de l’utilisation des dispositifs par les Canadiens, les ensembles de données simulés ont inclus un plus grand nombre d’utilisateurs de scooters de mobilité et de fauteuils roulants manuels, et un plus petit nombre d’utilisateurs de fauteuils roulants électriques.</w:t>
      </w:r>
      <w:bookmarkEnd w:id="470"/>
      <w:r w:rsidRPr="00F01781">
        <w:rPr>
          <w:rFonts w:cstheme="minorHAnsi"/>
          <w:lang w:val="fr-CA"/>
        </w:rPr>
        <w:t xml:space="preserve"> </w:t>
      </w:r>
      <w:bookmarkStart w:id="471" w:name="lt_pId525"/>
      <w:r w:rsidRPr="00F01781">
        <w:rPr>
          <w:rFonts w:cstheme="minorHAnsi"/>
          <w:lang w:val="fr-CA"/>
        </w:rPr>
        <w:t>La méthode « bootstrap » avec remplacement a été utilisée pour permettre aux points de données (c’est</w:t>
      </w:r>
      <w:r w:rsidRPr="00F01781">
        <w:rPr>
          <w:rFonts w:cstheme="minorHAnsi"/>
          <w:lang w:val="fr-CA"/>
        </w:rPr>
        <w:noBreakHyphen/>
        <w:t>à</w:t>
      </w:r>
      <w:r w:rsidRPr="00F01781">
        <w:rPr>
          <w:rFonts w:cstheme="minorHAnsi"/>
          <w:lang w:val="fr-CA"/>
        </w:rPr>
        <w:noBreakHyphen/>
        <w:t xml:space="preserve">dire aux dispositifs) d’apparaître plus d’une fois dans </w:t>
      </w:r>
      <w:r w:rsidRPr="00F01781">
        <w:rPr>
          <w:rFonts w:cstheme="minorHAnsi"/>
          <w:lang w:val="fr-CA"/>
        </w:rPr>
        <w:lastRenderedPageBreak/>
        <w:t>chaque ensemble de données simulé.</w:t>
      </w:r>
      <w:bookmarkEnd w:id="471"/>
      <w:r w:rsidRPr="00F01781">
        <w:rPr>
          <w:rFonts w:cstheme="minorHAnsi"/>
          <w:lang w:val="fr-CA"/>
        </w:rPr>
        <w:t xml:space="preserve"> </w:t>
      </w:r>
      <w:bookmarkStart w:id="472" w:name="lt_pId526"/>
      <w:r w:rsidRPr="00F01781">
        <w:rPr>
          <w:rFonts w:cstheme="minorHAnsi"/>
          <w:lang w:val="fr-CA"/>
        </w:rPr>
        <w:t>Chaque ensemble de données simulé est créé indépendamment des autres et alimenté par une sélection aléatoire de points de données issus de l’échantillon d’origine</w:t>
      </w:r>
      <w:bookmarkEnd w:id="472"/>
      <w:r w:rsidRPr="00F01781">
        <w:rPr>
          <w:rFonts w:cstheme="minorHAnsi"/>
          <w:lang w:val="fr-CA"/>
        </w:rPr>
        <w:t>. Ce processus de rééchantillonnage a été répété 4 000 fois pour créer 4 000 ensembles de données simulés, comme l’ont fait</w:t>
      </w:r>
      <w:r w:rsidR="00AD387F" w:rsidRPr="00F01781">
        <w:rPr>
          <w:rFonts w:cstheme="minorHAnsi"/>
          <w:lang w:val="fr-CA"/>
        </w:rPr>
        <w:t xml:space="preserve"> </w:t>
      </w:r>
      <w:r w:rsidR="00FE3469" w:rsidRPr="00F01781">
        <w:rPr>
          <w:rFonts w:cstheme="minorHAnsi"/>
          <w:lang w:val="fr-CA"/>
        </w:rPr>
        <w:t>Paquet et al.</w:t>
      </w:r>
      <w:r w:rsidR="0064572D" w:rsidRPr="00F01781">
        <w:rPr>
          <w:rFonts w:cstheme="minorHAnsi"/>
          <w:lang w:val="fr-CA"/>
        </w:rPr>
        <w:t>,</w:t>
      </w:r>
      <w:sdt>
        <w:sdtPr>
          <w:rPr>
            <w:rFonts w:cstheme="minorHAnsi"/>
            <w:lang w:val="fr-CA"/>
          </w:rPr>
          <w:id w:val="954524362"/>
          <w:citation/>
        </w:sdtPr>
        <w:sdtEndPr/>
        <w:sdtContent>
          <w:r w:rsidR="00FE3469" w:rsidRPr="00F01781">
            <w:rPr>
              <w:rFonts w:cstheme="minorHAnsi"/>
              <w:lang w:val="fr-CA"/>
            </w:rPr>
            <w:fldChar w:fldCharType="begin"/>
          </w:r>
          <w:r w:rsidR="008273F8" w:rsidRPr="00F01781">
            <w:rPr>
              <w:rFonts w:cstheme="minorHAnsi"/>
              <w:lang w:val="fr-CA"/>
            </w:rPr>
            <w:instrText xml:space="preserve">CITATION Paq12 \n  \t  \l 1033 </w:instrText>
          </w:r>
          <w:r w:rsidR="00FE3469"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(2012)</w:t>
          </w:r>
          <w:r w:rsidR="00FE3469" w:rsidRPr="00F01781">
            <w:rPr>
              <w:rFonts w:cstheme="minorHAnsi"/>
              <w:lang w:val="fr-CA"/>
            </w:rPr>
            <w:fldChar w:fldCharType="end"/>
          </w:r>
        </w:sdtContent>
      </w:sdt>
      <w:r w:rsidRPr="00F01781">
        <w:rPr>
          <w:rFonts w:cstheme="minorHAnsi"/>
          <w:lang w:val="fr-CA"/>
        </w:rPr>
        <w:t>, chaque ensemble de données représentant proportionnellement la répartition de l’utilisation des dispositifs de mobilité à roues chez les Canadiens en situation de handicap.</w:t>
      </w:r>
      <w:r w:rsidR="003942B9" w:rsidRPr="00F01781">
        <w:rPr>
          <w:rFonts w:cstheme="minorHAnsi"/>
          <w:lang w:val="fr-CA"/>
        </w:rPr>
        <w:t xml:space="preserve"> </w:t>
      </w:r>
    </w:p>
    <w:p w14:paraId="0186ABEA" w14:textId="77777777" w:rsidR="00970B8C" w:rsidRPr="00F01781" w:rsidRDefault="00970B8C" w:rsidP="00DB3261">
      <w:pPr>
        <w:spacing w:before="240" w:after="160"/>
        <w:rPr>
          <w:rFonts w:cstheme="minorHAnsi"/>
          <w:lang w:val="fr-CA"/>
        </w:rPr>
      </w:pPr>
      <w:bookmarkStart w:id="473" w:name="lt_pId528"/>
      <w:r w:rsidRPr="00F01781">
        <w:rPr>
          <w:rFonts w:cstheme="minorHAnsi"/>
          <w:lang w:val="fr-CA"/>
        </w:rPr>
        <w:t>Des statistiques descriptives (p. ex. la moyenne, l’écart</w:t>
      </w:r>
      <w:r w:rsidRPr="00F01781">
        <w:rPr>
          <w:rFonts w:cstheme="minorHAnsi"/>
          <w:lang w:val="fr-CA"/>
        </w:rPr>
        <w:noBreakHyphen/>
        <w:t>type et les percentiles) ont été analysées après la création de chaque ensemble de données simulées.</w:t>
      </w:r>
      <w:bookmarkEnd w:id="473"/>
      <w:r w:rsidRPr="00F01781">
        <w:rPr>
          <w:rFonts w:cstheme="minorHAnsi"/>
          <w:lang w:val="fr-CA"/>
        </w:rPr>
        <w:t xml:space="preserve"> </w:t>
      </w:r>
      <w:bookmarkStart w:id="474" w:name="lt_pId529"/>
      <w:r w:rsidRPr="00F01781">
        <w:rPr>
          <w:rFonts w:cstheme="minorHAnsi"/>
          <w:lang w:val="fr-CA"/>
        </w:rPr>
        <w:t>La moyenne de chaque statistique descriptive sur l’ensemble des 4 000 ensembles de données simulées a été calculée afin d’obtenir les valeurs statistiques finales ainsi que leurs intervalles de confiance correspondants.</w:t>
      </w:r>
      <w:bookmarkEnd w:id="474"/>
      <w:r w:rsidRPr="00F01781">
        <w:rPr>
          <w:rFonts w:cstheme="minorHAnsi"/>
          <w:lang w:val="fr-CA"/>
        </w:rPr>
        <w:t xml:space="preserve"> </w:t>
      </w:r>
      <w:bookmarkStart w:id="475" w:name="lt_pId530"/>
      <w:r w:rsidRPr="00F01781">
        <w:rPr>
          <w:rFonts w:cstheme="minorHAnsi"/>
          <w:lang w:val="fr-CA"/>
        </w:rPr>
        <w:t>Les statistiques descriptives relatives aux différents sous</w:t>
      </w:r>
      <w:r w:rsidRPr="00F01781">
        <w:rPr>
          <w:rFonts w:cstheme="minorHAnsi"/>
          <w:lang w:val="fr-CA"/>
        </w:rPr>
        <w:noBreakHyphen/>
        <w:t>groupes de dispositifs ont été présentées séparément afin de comprendre leur contribution aux estimations finales obtenues par la méthode « bootstrap ».</w:t>
      </w:r>
      <w:bookmarkEnd w:id="475"/>
    </w:p>
    <w:p w14:paraId="1A19A294" w14:textId="2F07453B" w:rsidR="00970B8C" w:rsidRPr="00F01781" w:rsidRDefault="00970B8C" w:rsidP="00DB3261">
      <w:pPr>
        <w:spacing w:before="240" w:after="160"/>
        <w:rPr>
          <w:rFonts w:cstheme="minorHAnsi"/>
          <w:lang w:val="fr-CA"/>
        </w:rPr>
      </w:pPr>
      <w:bookmarkStart w:id="476" w:name="lt_pId531"/>
      <w:bookmarkStart w:id="477" w:name="_Ref224117172"/>
      <w:r w:rsidRPr="00F01781">
        <w:rPr>
          <w:rFonts w:cstheme="minorHAnsi"/>
          <w:lang w:val="fr-CA"/>
        </w:rPr>
        <w:t>L’analyse selon la méthode « bootstrap » a été réalisée pour les mesures statiques, les manœuvres fonctionnelles et les capacités d’atteinte du groupe des dispositifs de mobilité à roues (c’est</w:t>
      </w:r>
      <w:r w:rsidRPr="00F01781">
        <w:rPr>
          <w:rFonts w:cstheme="minorHAnsi"/>
          <w:lang w:val="fr-CA"/>
        </w:rPr>
        <w:noBreakHyphen/>
        <w:t>à</w:t>
      </w:r>
      <w:r w:rsidRPr="00F01781">
        <w:rPr>
          <w:rFonts w:cstheme="minorHAnsi"/>
          <w:lang w:val="fr-CA"/>
        </w:rPr>
        <w:noBreakHyphen/>
        <w:t>dire les fauteuils roulants manuels, les fauteuils roulants électriques et les scooters).</w:t>
      </w:r>
      <w:bookmarkEnd w:id="476"/>
      <w:r w:rsidRPr="00F01781">
        <w:rPr>
          <w:rFonts w:cstheme="minorHAnsi"/>
          <w:lang w:val="fr-CA"/>
        </w:rPr>
        <w:t xml:space="preserve"> </w:t>
      </w:r>
      <w:bookmarkStart w:id="478" w:name="lt_pId532"/>
      <w:r w:rsidRPr="00F01781">
        <w:rPr>
          <w:rFonts w:cstheme="minorHAnsi"/>
          <w:lang w:val="fr-CA"/>
        </w:rPr>
        <w:t xml:space="preserve">Des modifications ont été apportées à l’approche selon la méthode « bootstrap » pour les </w:t>
      </w:r>
      <w:r w:rsidRPr="00F01781">
        <w:rPr>
          <w:rFonts w:cstheme="minorHAnsi"/>
          <w:i/>
          <w:lang w:val="fr-CA"/>
        </w:rPr>
        <w:t>mesures statiques</w:t>
      </w:r>
      <w:r w:rsidRPr="00F01781">
        <w:rPr>
          <w:rFonts w:cstheme="minorHAnsi"/>
          <w:lang w:val="fr-CA"/>
        </w:rPr>
        <w:t xml:space="preserve"> en raison des restrictions imposées par certains dispositifs lors de l’exécution des tâches.</w:t>
      </w:r>
      <w:bookmarkEnd w:id="478"/>
      <w:r w:rsidRPr="00F01781">
        <w:rPr>
          <w:rFonts w:cstheme="minorHAnsi"/>
          <w:lang w:val="fr-CA"/>
        </w:rPr>
        <w:t xml:space="preserve"> </w:t>
      </w:r>
      <w:bookmarkStart w:id="479" w:name="lt_pId533"/>
      <w:r w:rsidRPr="00F01781">
        <w:rPr>
          <w:rFonts w:cstheme="minorHAnsi"/>
          <w:lang w:val="fr-CA"/>
        </w:rPr>
        <w:t>Plus précisément, les fauteuils roulants manuels et électriques étaient les seuls dispositifs évalués pour certaines mesures statiques (c’est</w:t>
      </w:r>
      <w:r w:rsidRPr="00F01781">
        <w:rPr>
          <w:rFonts w:cstheme="minorHAnsi"/>
          <w:lang w:val="fr-CA"/>
        </w:rPr>
        <w:noBreakHyphen/>
        <w:t>à</w:t>
      </w:r>
      <w:r w:rsidRPr="00F01781">
        <w:rPr>
          <w:rFonts w:cstheme="minorHAnsi"/>
          <w:lang w:val="fr-CA"/>
        </w:rPr>
        <w:noBreakHyphen/>
        <w:t>dire que les dégagements au niveau du siège, des genoux et des orteils n’incluaient pas les scooters de mobilité en raison de la colonne de direction).</w:t>
      </w:r>
      <w:bookmarkEnd w:id="479"/>
      <w:r w:rsidRPr="00F01781">
        <w:rPr>
          <w:rFonts w:cstheme="minorHAnsi"/>
          <w:lang w:val="fr-CA"/>
        </w:rPr>
        <w:t xml:space="preserve"> </w:t>
      </w:r>
      <w:bookmarkStart w:id="480" w:name="lt_pId534"/>
      <w:r w:rsidRPr="00F01781">
        <w:rPr>
          <w:rFonts w:cstheme="minorHAnsi"/>
          <w:lang w:val="fr-CA"/>
        </w:rPr>
        <w:t>Par conséquent, un pourcentage différent a été utilisé pour déterminer le nombre de fauteuils roulants manuels par rapport aux fauteuils roulants électriques devant être rééchantillonnés.</w:t>
      </w:r>
      <w:bookmarkEnd w:id="480"/>
      <w:r w:rsidRPr="00F01781">
        <w:rPr>
          <w:rFonts w:cstheme="minorHAnsi"/>
          <w:lang w:val="fr-CA"/>
        </w:rPr>
        <w:t xml:space="preserve"> </w:t>
      </w:r>
      <w:bookmarkStart w:id="481" w:name="lt_pId535"/>
      <w:r w:rsidRPr="00F01781">
        <w:rPr>
          <w:rFonts w:cstheme="minorHAnsi"/>
          <w:lang w:val="fr-CA"/>
        </w:rPr>
        <w:t>Pour toutes les mesures obtenues par la méthode « bootstrap » de la catégorie « fauteuils roulants uniquement », les ensembles de données simulés ont été rééchantillonnés pour comporter 80 % de fauteuils roulants manuels et 20 % de fauteuils roulants électriques afin de conserver un sous</w:t>
      </w:r>
      <w:r w:rsidRPr="00F01781">
        <w:rPr>
          <w:rFonts w:cstheme="minorHAnsi"/>
          <w:lang w:val="fr-CA"/>
        </w:rPr>
        <w:noBreakHyphen/>
        <w:t>échantillon proportionnellement représentatif.</w:t>
      </w:r>
      <w:bookmarkEnd w:id="481"/>
      <w:r w:rsidRPr="00F01781">
        <w:rPr>
          <w:rFonts w:cstheme="minorHAnsi"/>
          <w:lang w:val="fr-CA"/>
        </w:rPr>
        <w:t xml:space="preserve"> </w:t>
      </w:r>
      <w:bookmarkStart w:id="482" w:name="lt_pId536"/>
      <w:r w:rsidRPr="00F01781">
        <w:rPr>
          <w:rFonts w:cstheme="minorHAnsi"/>
          <w:lang w:val="fr-CA"/>
        </w:rPr>
        <w:t xml:space="preserve">Aucune modification n’a été nécessaire pour les </w:t>
      </w:r>
      <w:r w:rsidRPr="00F01781">
        <w:rPr>
          <w:rFonts w:cstheme="minorHAnsi"/>
          <w:i/>
          <w:lang w:val="fr-CA"/>
        </w:rPr>
        <w:t>manœuvres fonctionnelles</w:t>
      </w:r>
      <w:r w:rsidRPr="00F01781">
        <w:rPr>
          <w:rFonts w:cstheme="minorHAnsi"/>
          <w:lang w:val="fr-CA"/>
        </w:rPr>
        <w:t xml:space="preserve"> et les </w:t>
      </w:r>
      <w:r w:rsidRPr="00F01781">
        <w:rPr>
          <w:rFonts w:cstheme="minorHAnsi"/>
          <w:i/>
          <w:lang w:val="fr-CA"/>
        </w:rPr>
        <w:t>capacités d’atteinte</w:t>
      </w:r>
      <w:r w:rsidRPr="00F01781">
        <w:rPr>
          <w:rFonts w:cstheme="minorHAnsi"/>
          <w:lang w:val="fr-CA"/>
        </w:rPr>
        <w:t>.</w:t>
      </w:r>
      <w:bookmarkEnd w:id="482"/>
    </w:p>
    <w:p w14:paraId="44F7B8E8" w14:textId="1CA24755" w:rsidR="00247188" w:rsidRPr="00F01781" w:rsidRDefault="00247188" w:rsidP="00970B8C">
      <w:pPr>
        <w:spacing w:before="240" w:after="160"/>
        <w:rPr>
          <w:rFonts w:cstheme="minorHAnsi"/>
          <w:lang w:val="fr-CA"/>
        </w:rPr>
      </w:pPr>
    </w:p>
    <w:p w14:paraId="18974BB1" w14:textId="6FF5A6BB" w:rsidR="00247188" w:rsidRPr="00F01781" w:rsidRDefault="00247188" w:rsidP="00970B8C">
      <w:pPr>
        <w:spacing w:before="240" w:after="160"/>
        <w:rPr>
          <w:rFonts w:cstheme="minorHAnsi"/>
          <w:lang w:val="fr-CA"/>
        </w:rPr>
      </w:pPr>
    </w:p>
    <w:p w14:paraId="3E0A441A" w14:textId="2A473261" w:rsidR="00247188" w:rsidRPr="00F01781" w:rsidRDefault="00247188" w:rsidP="00970B8C">
      <w:pPr>
        <w:spacing w:before="240" w:after="160"/>
        <w:rPr>
          <w:rFonts w:cstheme="minorHAnsi"/>
          <w:lang w:val="fr-CA"/>
        </w:rPr>
      </w:pPr>
    </w:p>
    <w:p w14:paraId="08648750" w14:textId="027EA9E2" w:rsidR="00247188" w:rsidRPr="00F01781" w:rsidRDefault="00247188" w:rsidP="00970B8C">
      <w:pPr>
        <w:spacing w:before="240" w:after="160"/>
        <w:rPr>
          <w:rFonts w:cstheme="minorHAnsi"/>
          <w:lang w:val="fr-CA"/>
        </w:rPr>
      </w:pPr>
    </w:p>
    <w:p w14:paraId="5047E365" w14:textId="77777777" w:rsidR="00247188" w:rsidRPr="00F01781" w:rsidRDefault="00247188" w:rsidP="00970B8C">
      <w:pPr>
        <w:spacing w:before="240" w:after="160"/>
        <w:rPr>
          <w:rFonts w:cstheme="minorHAnsi"/>
          <w:lang w:val="fr-CA"/>
        </w:rPr>
      </w:pPr>
    </w:p>
    <w:p w14:paraId="35B350C2" w14:textId="69404A79" w:rsidR="000E36E9" w:rsidRPr="00F01781" w:rsidRDefault="009E2BAB" w:rsidP="006E1320">
      <w:pPr>
        <w:pStyle w:val="Heading1"/>
        <w:numPr>
          <w:ilvl w:val="0"/>
          <w:numId w:val="15"/>
        </w:numPr>
        <w:ind w:hanging="720"/>
        <w:rPr>
          <w:rFonts w:cstheme="minorHAnsi"/>
          <w:b/>
          <w:sz w:val="28"/>
          <w:szCs w:val="28"/>
          <w:lang w:val="fr-CA"/>
        </w:rPr>
      </w:pPr>
      <w:bookmarkStart w:id="483" w:name="_Toc225959442"/>
      <w:r w:rsidRPr="00F01781">
        <w:rPr>
          <w:rFonts w:cstheme="minorHAnsi"/>
          <w:b/>
          <w:sz w:val="28"/>
          <w:szCs w:val="28"/>
          <w:lang w:val="fr-CA"/>
        </w:rPr>
        <w:lastRenderedPageBreak/>
        <w:t>R</w:t>
      </w:r>
      <w:bookmarkEnd w:id="477"/>
      <w:r w:rsidR="0024433F" w:rsidRPr="00F01781">
        <w:rPr>
          <w:rFonts w:cstheme="minorHAnsi"/>
          <w:b/>
          <w:sz w:val="28"/>
          <w:szCs w:val="28"/>
          <w:lang w:val="fr-CA"/>
        </w:rPr>
        <w:t>ésultats</w:t>
      </w:r>
      <w:bookmarkEnd w:id="483"/>
    </w:p>
    <w:p w14:paraId="73B31B44" w14:textId="080600C2" w:rsidR="00F22D8A" w:rsidRPr="00F01781" w:rsidRDefault="00F22D8A" w:rsidP="006E1320">
      <w:pPr>
        <w:pStyle w:val="Heading2"/>
        <w:numPr>
          <w:ilvl w:val="1"/>
          <w:numId w:val="15"/>
        </w:numPr>
        <w:spacing w:after="240"/>
        <w:ind w:left="709" w:hanging="709"/>
        <w:rPr>
          <w:rFonts w:asciiTheme="minorHAnsi" w:hAnsiTheme="minorHAnsi" w:cstheme="minorHAnsi"/>
          <w:b/>
          <w:color w:val="auto"/>
          <w:sz w:val="28"/>
          <w:szCs w:val="28"/>
          <w:lang w:val="fr-CA"/>
        </w:rPr>
      </w:pPr>
      <w:bookmarkStart w:id="484" w:name="_Toc225959443"/>
      <w:r w:rsidRPr="00F01781">
        <w:rPr>
          <w:rFonts w:asciiTheme="minorHAnsi" w:hAnsiTheme="minorHAnsi" w:cstheme="minorHAnsi"/>
          <w:b/>
          <w:color w:val="auto"/>
          <w:sz w:val="28"/>
          <w:szCs w:val="28"/>
          <w:lang w:val="fr-CA"/>
        </w:rPr>
        <w:t>C</w:t>
      </w:r>
      <w:r w:rsidR="00AA1D20" w:rsidRPr="00F01781">
        <w:rPr>
          <w:rFonts w:asciiTheme="minorHAnsi" w:hAnsiTheme="minorHAnsi" w:cstheme="minorHAnsi"/>
          <w:b/>
          <w:color w:val="auto"/>
          <w:sz w:val="28"/>
          <w:szCs w:val="28"/>
          <w:lang w:val="fr-CA"/>
        </w:rPr>
        <w:t>aracté</w:t>
      </w:r>
      <w:r w:rsidR="00F4675A" w:rsidRPr="00F01781">
        <w:rPr>
          <w:rFonts w:asciiTheme="minorHAnsi" w:hAnsiTheme="minorHAnsi" w:cstheme="minorHAnsi"/>
          <w:b/>
          <w:color w:val="auto"/>
          <w:sz w:val="28"/>
          <w:szCs w:val="28"/>
          <w:lang w:val="fr-CA"/>
        </w:rPr>
        <w:t>ristiques des adultes utilisant des dispositifs de mobilité</w:t>
      </w:r>
      <w:bookmarkEnd w:id="484"/>
    </w:p>
    <w:p w14:paraId="43D6B8CE" w14:textId="1002447A" w:rsidR="008F45A6" w:rsidRPr="00F01781" w:rsidRDefault="00F4675A" w:rsidP="00D16A27">
      <w:pPr>
        <w:rPr>
          <w:rFonts w:cstheme="minorHAnsi"/>
          <w:lang w:val="fr-CA"/>
        </w:rPr>
      </w:pPr>
      <w:r w:rsidRPr="00F01781">
        <w:rPr>
          <w:rFonts w:cstheme="minorHAnsi"/>
          <w:lang w:val="fr-CA"/>
        </w:rPr>
        <w:t>Notre échantillon final comprenait au total 222 participants utilisant un dispositif de mobilité, dont : des adultes utilisant des déambulateurs ou des déambulateurs à roulettes (</w:t>
      </w:r>
      <w:r w:rsidRPr="00F01781">
        <w:rPr>
          <w:rFonts w:cstheme="minorHAnsi"/>
          <w:i/>
          <w:lang w:val="fr-CA"/>
        </w:rPr>
        <w:t>n</w:t>
      </w:r>
      <w:r w:rsidRPr="00F01781">
        <w:rPr>
          <w:rFonts w:cstheme="minorHAnsi"/>
          <w:lang w:val="fr-CA"/>
        </w:rPr>
        <w:t xml:space="preserve"> = 30); des adultes utilisant des scooters de mobilité (</w:t>
      </w:r>
      <w:r w:rsidRPr="00F01781">
        <w:rPr>
          <w:rFonts w:cstheme="minorHAnsi"/>
          <w:i/>
          <w:lang w:val="fr-CA"/>
        </w:rPr>
        <w:t>n</w:t>
      </w:r>
      <w:r w:rsidRPr="00F01781">
        <w:rPr>
          <w:rFonts w:cstheme="minorHAnsi"/>
          <w:lang w:val="fr-CA"/>
        </w:rPr>
        <w:t xml:space="preserve"> = 28); des adultes utilisant des fauteuils roulants manuels (</w:t>
      </w:r>
      <w:r w:rsidRPr="00F01781">
        <w:rPr>
          <w:rFonts w:cstheme="minorHAnsi"/>
          <w:i/>
          <w:lang w:val="fr-CA"/>
        </w:rPr>
        <w:t>n</w:t>
      </w:r>
      <w:r w:rsidRPr="00F01781">
        <w:rPr>
          <w:rFonts w:cstheme="minorHAnsi"/>
          <w:lang w:val="fr-CA"/>
        </w:rPr>
        <w:t xml:space="preserve"> = 70); des adultes utilisant des fauteuils roulants électriques (</w:t>
      </w:r>
      <w:r w:rsidRPr="00F01781">
        <w:rPr>
          <w:rFonts w:cstheme="minorHAnsi"/>
          <w:i/>
          <w:lang w:val="fr-CA"/>
        </w:rPr>
        <w:t>n</w:t>
      </w:r>
      <w:r w:rsidRPr="00F01781">
        <w:rPr>
          <w:rFonts w:cstheme="minorHAnsi"/>
          <w:lang w:val="fr-CA"/>
        </w:rPr>
        <w:t xml:space="preserve"> = 91); des adultes accompagnés d’un chien</w:t>
      </w:r>
      <w:r w:rsidRPr="00F01781">
        <w:rPr>
          <w:rFonts w:cstheme="minorHAnsi"/>
          <w:lang w:val="fr-CA"/>
        </w:rPr>
        <w:noBreakHyphen/>
        <w:t>guide (</w:t>
      </w:r>
      <w:r w:rsidRPr="00F01781">
        <w:rPr>
          <w:rFonts w:cstheme="minorHAnsi"/>
          <w:i/>
          <w:lang w:val="fr-CA"/>
        </w:rPr>
        <w:t>n</w:t>
      </w:r>
      <w:r w:rsidRPr="00F01781">
        <w:rPr>
          <w:rFonts w:cstheme="minorHAnsi"/>
          <w:lang w:val="fr-CA"/>
        </w:rPr>
        <w:t xml:space="preserve"> = 3). Les caractéristiques démographiques des participants pour chaque groupe sont résumées dans le tableau</w:t>
      </w:r>
      <w:r w:rsidR="00D04ED3" w:rsidRPr="00F01781">
        <w:rPr>
          <w:rFonts w:cstheme="minorHAnsi"/>
          <w:lang w:val="fr-CA"/>
        </w:rPr>
        <w:t xml:space="preserve"> 5</w:t>
      </w:r>
      <w:r w:rsidR="00E557B7" w:rsidRPr="00F01781">
        <w:rPr>
          <w:rFonts w:cstheme="minorHAnsi"/>
          <w:lang w:val="fr-CA"/>
        </w:rPr>
        <w:t xml:space="preserve"> </w:t>
      </w:r>
      <w:r w:rsidRPr="00F01781">
        <w:rPr>
          <w:rFonts w:cstheme="minorHAnsi"/>
          <w:lang w:val="fr-CA"/>
        </w:rPr>
        <w:t>ci</w:t>
      </w:r>
      <w:r w:rsidRPr="00F01781">
        <w:rPr>
          <w:rFonts w:cstheme="minorHAnsi"/>
          <w:lang w:val="fr-CA"/>
        </w:rPr>
        <w:noBreakHyphen/>
        <w:t>dessous</w:t>
      </w:r>
      <w:r w:rsidR="00E557B7" w:rsidRPr="00F01781">
        <w:rPr>
          <w:rFonts w:cstheme="minorHAnsi"/>
          <w:lang w:val="fr-CA"/>
        </w:rPr>
        <w:t xml:space="preserve">.  </w:t>
      </w:r>
    </w:p>
    <w:p w14:paraId="227BD74E" w14:textId="77777777" w:rsidR="00985076" w:rsidRPr="00F01781" w:rsidRDefault="00985076" w:rsidP="00D16A27">
      <w:pPr>
        <w:rPr>
          <w:rFonts w:cstheme="minorHAnsi"/>
          <w:lang w:val="fr-CA"/>
        </w:rPr>
      </w:pPr>
    </w:p>
    <w:p w14:paraId="42A357AF" w14:textId="53070B95" w:rsidR="00BF2938" w:rsidRPr="00F01781" w:rsidRDefault="00F4675A" w:rsidP="006E1320">
      <w:pPr>
        <w:pStyle w:val="Heading3"/>
        <w:numPr>
          <w:ilvl w:val="2"/>
          <w:numId w:val="15"/>
        </w:numPr>
        <w:spacing w:after="240"/>
        <w:ind w:left="709" w:hanging="709"/>
        <w:rPr>
          <w:rFonts w:asciiTheme="minorHAnsi" w:hAnsiTheme="minorHAnsi" w:cstheme="minorHAnsi"/>
          <w:b/>
          <w:color w:val="auto"/>
          <w:sz w:val="28"/>
          <w:szCs w:val="28"/>
          <w:lang w:val="fr-CA"/>
        </w:rPr>
      </w:pPr>
      <w:bookmarkStart w:id="485" w:name="_Toc225959444"/>
      <w:r w:rsidRPr="00F01781">
        <w:rPr>
          <w:rFonts w:asciiTheme="minorHAnsi" w:hAnsiTheme="minorHAnsi" w:cstheme="minorHAnsi"/>
          <w:b/>
          <w:color w:val="auto"/>
          <w:sz w:val="28"/>
          <w:szCs w:val="28"/>
          <w:lang w:val="fr-CA"/>
        </w:rPr>
        <w:t>Â</w:t>
      </w:r>
      <w:r w:rsidR="008F45A6" w:rsidRPr="00F01781">
        <w:rPr>
          <w:rFonts w:asciiTheme="minorHAnsi" w:hAnsiTheme="minorHAnsi" w:cstheme="minorHAnsi"/>
          <w:b/>
          <w:color w:val="auto"/>
          <w:sz w:val="28"/>
          <w:szCs w:val="28"/>
          <w:lang w:val="fr-CA"/>
        </w:rPr>
        <w:t xml:space="preserve">ge, </w:t>
      </w:r>
      <w:r w:rsidR="00AC04EE" w:rsidRPr="00F01781">
        <w:rPr>
          <w:rFonts w:asciiTheme="minorHAnsi" w:hAnsiTheme="minorHAnsi" w:cstheme="minorHAnsi"/>
          <w:b/>
          <w:color w:val="auto"/>
          <w:sz w:val="28"/>
          <w:szCs w:val="28"/>
          <w:lang w:val="fr-CA"/>
        </w:rPr>
        <w:t>sex</w:t>
      </w:r>
      <w:r w:rsidRPr="00F01781">
        <w:rPr>
          <w:rFonts w:asciiTheme="minorHAnsi" w:hAnsiTheme="minorHAnsi" w:cstheme="minorHAnsi"/>
          <w:b/>
          <w:color w:val="auto"/>
          <w:sz w:val="28"/>
          <w:szCs w:val="28"/>
          <w:lang w:val="fr-CA"/>
        </w:rPr>
        <w:t>e et genre</w:t>
      </w:r>
      <w:bookmarkEnd w:id="485"/>
    </w:p>
    <w:p w14:paraId="6CBA32EC" w14:textId="77777777" w:rsidR="00A243D1" w:rsidRPr="00F01781" w:rsidRDefault="00A243D1" w:rsidP="00A243D1">
      <w:pPr>
        <w:rPr>
          <w:rFonts w:cstheme="minorHAnsi"/>
          <w:lang w:val="fr-CA"/>
        </w:rPr>
      </w:pPr>
      <w:bookmarkStart w:id="486" w:name="lt_pId005"/>
      <w:r w:rsidRPr="00F01781">
        <w:rPr>
          <w:rFonts w:cstheme="minorHAnsi"/>
          <w:lang w:val="fr-CA"/>
        </w:rPr>
        <w:t>L’âge moyen (écart</w:t>
      </w:r>
      <w:r w:rsidRPr="00F01781">
        <w:rPr>
          <w:rFonts w:cstheme="minorHAnsi"/>
          <w:lang w:val="fr-CA"/>
        </w:rPr>
        <w:noBreakHyphen/>
        <w:t>type) de l’ensemble des participants était de 57,9 (16,8) ans.</w:t>
      </w:r>
      <w:bookmarkEnd w:id="486"/>
      <w:r w:rsidRPr="00F01781">
        <w:rPr>
          <w:rFonts w:cstheme="minorHAnsi"/>
          <w:lang w:val="fr-CA"/>
        </w:rPr>
        <w:t xml:space="preserve"> </w:t>
      </w:r>
      <w:bookmarkStart w:id="487" w:name="lt_pId006"/>
      <w:r w:rsidRPr="00F01781">
        <w:rPr>
          <w:rFonts w:cstheme="minorHAnsi"/>
          <w:lang w:val="fr-CA"/>
        </w:rPr>
        <w:t>Environ 55 % des participants s’identifiaient comme des femmes, 42 % comme des hommes et le reste comme non binaires ou s’abstenaient de communiquer leur identité de genre.</w:t>
      </w:r>
      <w:bookmarkEnd w:id="487"/>
      <w:r w:rsidRPr="00F01781">
        <w:rPr>
          <w:rFonts w:cstheme="minorHAnsi"/>
          <w:lang w:val="fr-CA"/>
        </w:rPr>
        <w:t xml:space="preserve"> Parmi les sous</w:t>
      </w:r>
      <w:r w:rsidRPr="00F01781">
        <w:rPr>
          <w:rFonts w:cstheme="minorHAnsi"/>
          <w:lang w:val="fr-CA"/>
        </w:rPr>
        <w:noBreakHyphen/>
        <w:t>groupes de dispositifs de mobilité, la répartition par genre était similaire à celle de l’ensemble du groupe, à l’exception des utilisateurs de déambulateurs, qui comptaient une forte proportion de participants s’identifiant comme des femmes (80 %).</w:t>
      </w:r>
    </w:p>
    <w:p w14:paraId="02ADA282" w14:textId="77777777" w:rsidR="005F033E" w:rsidRPr="00F01781" w:rsidRDefault="005F033E" w:rsidP="00D16A27">
      <w:pPr>
        <w:rPr>
          <w:rFonts w:cstheme="minorHAnsi"/>
          <w:lang w:val="fr-CA"/>
        </w:rPr>
      </w:pPr>
    </w:p>
    <w:p w14:paraId="2A42FCA6" w14:textId="7F24774D" w:rsidR="00070C28" w:rsidRPr="00F01781" w:rsidRDefault="00A243D1" w:rsidP="006E1320">
      <w:pPr>
        <w:pStyle w:val="Heading3"/>
        <w:numPr>
          <w:ilvl w:val="2"/>
          <w:numId w:val="15"/>
        </w:numPr>
        <w:spacing w:after="240"/>
        <w:ind w:left="709" w:hanging="709"/>
        <w:rPr>
          <w:rFonts w:asciiTheme="minorHAnsi" w:hAnsiTheme="minorHAnsi" w:cstheme="minorHAnsi"/>
          <w:b/>
          <w:color w:val="auto"/>
          <w:sz w:val="28"/>
          <w:szCs w:val="28"/>
          <w:lang w:val="fr-CA"/>
        </w:rPr>
      </w:pPr>
      <w:bookmarkStart w:id="488" w:name="_Toc225959445"/>
      <w:r w:rsidRPr="00F01781">
        <w:rPr>
          <w:rFonts w:asciiTheme="minorHAnsi" w:hAnsiTheme="minorHAnsi" w:cstheme="minorHAnsi"/>
          <w:b/>
          <w:color w:val="auto"/>
          <w:sz w:val="28"/>
          <w:szCs w:val="28"/>
          <w:lang w:val="fr-CA"/>
        </w:rPr>
        <w:t>I</w:t>
      </w:r>
      <w:r w:rsidR="00070C28" w:rsidRPr="00F01781">
        <w:rPr>
          <w:rFonts w:asciiTheme="minorHAnsi" w:hAnsiTheme="minorHAnsi" w:cstheme="minorHAnsi"/>
          <w:b/>
          <w:color w:val="auto"/>
          <w:sz w:val="28"/>
          <w:szCs w:val="28"/>
          <w:lang w:val="fr-CA"/>
        </w:rPr>
        <w:t>dentit</w:t>
      </w:r>
      <w:r w:rsidRPr="00F01781">
        <w:rPr>
          <w:rFonts w:asciiTheme="minorHAnsi" w:hAnsiTheme="minorHAnsi" w:cstheme="minorHAnsi"/>
          <w:b/>
          <w:color w:val="auto"/>
          <w:sz w:val="28"/>
          <w:szCs w:val="28"/>
          <w:lang w:val="fr-CA"/>
        </w:rPr>
        <w:t>é sociale</w:t>
      </w:r>
      <w:bookmarkEnd w:id="488"/>
    </w:p>
    <w:p w14:paraId="5EE71F1B" w14:textId="77777777" w:rsidR="008725B3" w:rsidRPr="00F01781" w:rsidRDefault="008725B3" w:rsidP="008725B3">
      <w:pPr>
        <w:rPr>
          <w:rFonts w:cstheme="minorHAnsi"/>
          <w:lang w:val="fr-CA"/>
        </w:rPr>
      </w:pPr>
      <w:r w:rsidRPr="00F01781">
        <w:rPr>
          <w:rFonts w:cstheme="minorHAnsi"/>
          <w:lang w:val="fr-CA"/>
        </w:rPr>
        <w:t>Les participants ont déclaré appartenir à des groupes d’identité sociale. Alors qu’environ 70 % de l’échantillon n’a pas souhaité se reconnaître dans les options proposées ou préféré ne pas divulguer cette information, environ 30 % se sont identifiés à au moins une des options d’identité sociale. Plus d’un participant sur cinq s’est identifié comme appartenant à une minorité visible, tandis que près d’un sur dix s’est identifié comme appartenant à la communauté LGBTQI2S+.</w:t>
      </w:r>
    </w:p>
    <w:p w14:paraId="2DD3AA97" w14:textId="4F371A34" w:rsidR="00E5799F" w:rsidRPr="00F01781" w:rsidRDefault="00E5799F" w:rsidP="00D16A27">
      <w:pPr>
        <w:rPr>
          <w:rFonts w:cstheme="minorHAnsi"/>
          <w:lang w:val="fr-CA"/>
        </w:rPr>
      </w:pPr>
    </w:p>
    <w:p w14:paraId="0FF517DB" w14:textId="01E02153" w:rsidR="00E5799F" w:rsidRPr="00F01781" w:rsidRDefault="008725B3" w:rsidP="006E1320">
      <w:pPr>
        <w:pStyle w:val="Heading3"/>
        <w:numPr>
          <w:ilvl w:val="2"/>
          <w:numId w:val="15"/>
        </w:numPr>
        <w:spacing w:after="240"/>
        <w:ind w:left="709" w:hanging="709"/>
        <w:rPr>
          <w:rFonts w:asciiTheme="minorHAnsi" w:hAnsiTheme="minorHAnsi" w:cstheme="minorHAnsi"/>
          <w:b/>
          <w:color w:val="auto"/>
          <w:sz w:val="28"/>
          <w:szCs w:val="28"/>
          <w:lang w:val="fr-CA"/>
        </w:rPr>
      </w:pPr>
      <w:bookmarkStart w:id="489" w:name="_Toc225959446"/>
      <w:r w:rsidRPr="00F01781">
        <w:rPr>
          <w:rFonts w:asciiTheme="minorHAnsi" w:hAnsiTheme="minorHAnsi" w:cstheme="minorHAnsi"/>
          <w:b/>
          <w:color w:val="auto"/>
          <w:sz w:val="28"/>
          <w:szCs w:val="28"/>
          <w:lang w:val="fr-CA"/>
        </w:rPr>
        <w:t>Statut d’invalidité</w:t>
      </w:r>
      <w:bookmarkEnd w:id="489"/>
    </w:p>
    <w:p w14:paraId="17817EE4" w14:textId="77777777" w:rsidR="008725B3" w:rsidRPr="00F01781" w:rsidRDefault="008725B3" w:rsidP="008725B3">
      <w:pPr>
        <w:rPr>
          <w:rFonts w:cstheme="minorHAnsi"/>
          <w:lang w:val="fr-CA"/>
        </w:rPr>
      </w:pPr>
      <w:r w:rsidRPr="00F01781">
        <w:rPr>
          <w:rFonts w:cstheme="minorHAnsi"/>
          <w:lang w:val="fr-CA"/>
        </w:rPr>
        <w:t>Les participants ont eux</w:t>
      </w:r>
      <w:r w:rsidRPr="00F01781">
        <w:rPr>
          <w:rFonts w:cstheme="minorHAnsi"/>
          <w:lang w:val="fr-CA"/>
        </w:rPr>
        <w:noBreakHyphen/>
        <w:t>mêmes déclaré les types d’invalidité dont ils souffraient. Outre la mobilité, les participants souffraient principalement d’autres handicaps physiques : flexibilité (63,5 %), douleur (57,2 %) et dextérité (49,5 %). Les autres types d’invalidité (santé mentale, vision, mémoire, ouïe, apprentissage, développement ou autres) ne dépassaient pas 30 % dans la population totale de l’étude ou dans tout sous</w:t>
      </w:r>
      <w:r w:rsidRPr="00F01781">
        <w:rPr>
          <w:rFonts w:cstheme="minorHAnsi"/>
          <w:lang w:val="fr-CA"/>
        </w:rPr>
        <w:noBreakHyphen/>
        <w:t>groupe de dispositifs de mobilité. Près de la moitié des participants ont déclaré avoir deux ou trois types d’invalidités, tandis que 45 % d’entre eux ont déclaré avoir quatre invalidités ou plus.</w:t>
      </w:r>
    </w:p>
    <w:p w14:paraId="73D99870" w14:textId="038AD08F" w:rsidR="00021DFF" w:rsidRPr="00F01781" w:rsidRDefault="00021DFF" w:rsidP="00D16A27">
      <w:pPr>
        <w:rPr>
          <w:rFonts w:cstheme="minorHAnsi"/>
          <w:lang w:val="fr-CA"/>
        </w:rPr>
      </w:pPr>
    </w:p>
    <w:p w14:paraId="5A6FC189" w14:textId="2F2D9EEB" w:rsidR="00021DFF" w:rsidRPr="00F01781" w:rsidRDefault="008725B3" w:rsidP="00381412">
      <w:pPr>
        <w:pStyle w:val="Heading3"/>
        <w:numPr>
          <w:ilvl w:val="2"/>
          <w:numId w:val="15"/>
        </w:numPr>
        <w:spacing w:after="240"/>
        <w:ind w:left="709" w:hanging="709"/>
        <w:rPr>
          <w:rFonts w:asciiTheme="minorHAnsi" w:hAnsiTheme="minorHAnsi" w:cstheme="minorHAnsi"/>
          <w:b/>
          <w:color w:val="auto"/>
          <w:sz w:val="28"/>
          <w:szCs w:val="28"/>
          <w:lang w:val="fr-CA"/>
        </w:rPr>
      </w:pPr>
      <w:bookmarkStart w:id="490" w:name="_Toc225959447"/>
      <w:r w:rsidRPr="00F01781">
        <w:rPr>
          <w:rFonts w:asciiTheme="minorHAnsi" w:hAnsiTheme="minorHAnsi" w:cstheme="minorHAnsi"/>
          <w:b/>
          <w:color w:val="auto"/>
          <w:sz w:val="28"/>
          <w:szCs w:val="28"/>
          <w:lang w:val="fr-CA"/>
        </w:rPr>
        <w:t>Expérience de l’utilisation d’un appareil de mobilité</w:t>
      </w:r>
      <w:bookmarkEnd w:id="490"/>
    </w:p>
    <w:p w14:paraId="74A5EEBA" w14:textId="219C8380" w:rsidR="00D852D7" w:rsidRPr="00F01781" w:rsidRDefault="008725B3" w:rsidP="004745AD">
      <w:pPr>
        <w:rPr>
          <w:rFonts w:cstheme="minorHAnsi"/>
          <w:lang w:val="fr-CA"/>
        </w:rPr>
      </w:pPr>
      <w:r w:rsidRPr="00F01781">
        <w:rPr>
          <w:rFonts w:cstheme="minorHAnsi"/>
          <w:lang w:val="fr-CA"/>
        </w:rPr>
        <w:t xml:space="preserve">Dans l’ensemble, 21 % des participants ont déclaré avoir moins d’un an d’expérience avec leur type de dispositif de mobilité. Parmi les participants ayant plus d’un an d’expérience, le niveau </w:t>
      </w:r>
      <w:r w:rsidRPr="00F01781">
        <w:rPr>
          <w:rFonts w:cstheme="minorHAnsi"/>
          <w:lang w:val="fr-CA"/>
        </w:rPr>
        <w:lastRenderedPageBreak/>
        <w:t>moyen d’expérience avec le type de dispositif testé était de 13,5 (12,2) ans. Les détails relatifs aux dispositifs de mobilité à roues testés sont présentés à</w:t>
      </w:r>
      <w:r w:rsidR="00B61DA0">
        <w:rPr>
          <w:rFonts w:cstheme="minorHAnsi"/>
          <w:lang w:val="fr-CA"/>
        </w:rPr>
        <w:t xml:space="preserve"> Annexe A</w:t>
      </w:r>
      <w:r w:rsidR="00CB1671" w:rsidRPr="00F01781">
        <w:rPr>
          <w:rFonts w:cstheme="minorHAnsi"/>
          <w:lang w:val="fr-CA"/>
        </w:rPr>
        <w:t>.</w:t>
      </w:r>
    </w:p>
    <w:p w14:paraId="57AC31DB" w14:textId="2DF6ED03" w:rsidR="00021DFF" w:rsidRPr="00F01781" w:rsidRDefault="00021DFF" w:rsidP="004745AD">
      <w:pPr>
        <w:rPr>
          <w:rFonts w:cstheme="minorHAnsi"/>
          <w:lang w:val="fr-CA"/>
        </w:rPr>
        <w:sectPr w:rsidR="00021DFF" w:rsidRPr="00F01781" w:rsidSect="00021DFF">
          <w:pgSz w:w="12240" w:h="15840"/>
          <w:pgMar w:top="1440" w:right="1440" w:bottom="1440" w:left="1440" w:header="720" w:footer="720" w:gutter="0"/>
          <w:cols w:space="720"/>
          <w:docGrid w:linePitch="360"/>
        </w:sectPr>
      </w:pPr>
    </w:p>
    <w:p w14:paraId="67357BD9" w14:textId="0D97FA62" w:rsidR="00801DD5" w:rsidRPr="00F01781" w:rsidRDefault="00801DD5" w:rsidP="00B87C32">
      <w:pPr>
        <w:pStyle w:val="Caption"/>
        <w:rPr>
          <w:rFonts w:cstheme="minorHAnsi"/>
          <w:szCs w:val="24"/>
          <w:lang w:val="fr-CA"/>
        </w:rPr>
      </w:pPr>
      <w:bookmarkStart w:id="491" w:name="_Toc225959510"/>
      <w:r w:rsidRPr="00F01781">
        <w:rPr>
          <w:rFonts w:cstheme="minorHAnsi"/>
          <w:szCs w:val="24"/>
          <w:lang w:val="fr-CA"/>
        </w:rPr>
        <w:lastRenderedPageBreak/>
        <w:t>Table</w:t>
      </w:r>
      <w:r w:rsidR="00CA6947"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5</w:t>
      </w:r>
      <w:r w:rsidR="0061211C" w:rsidRPr="00F01781">
        <w:rPr>
          <w:rFonts w:cstheme="minorHAnsi"/>
          <w:szCs w:val="24"/>
          <w:lang w:val="fr-CA"/>
        </w:rPr>
        <w:fldChar w:fldCharType="end"/>
      </w:r>
      <w:r w:rsidRPr="00F01781">
        <w:rPr>
          <w:rFonts w:cstheme="minorHAnsi"/>
          <w:szCs w:val="24"/>
          <w:lang w:val="fr-CA"/>
        </w:rPr>
        <w:t xml:space="preserve">. </w:t>
      </w:r>
      <w:r w:rsidR="00CA6947" w:rsidRPr="00F01781">
        <w:rPr>
          <w:lang w:val="fr-CA"/>
        </w:rPr>
        <w:t>Caractéristiques des adultes utilisant des dispositifs de mobilité</w:t>
      </w:r>
      <w:bookmarkEnd w:id="491"/>
    </w:p>
    <w:tbl>
      <w:tblPr>
        <w:tblW w:w="12848" w:type="dxa"/>
        <w:jc w:val="center"/>
        <w:tblBorders>
          <w:top w:val="single" w:sz="4" w:space="0" w:color="auto"/>
          <w:bottom w:val="single" w:sz="4" w:space="0" w:color="auto"/>
        </w:tblBorders>
        <w:tblLayout w:type="fixed"/>
        <w:tblLook w:val="04A0" w:firstRow="1" w:lastRow="0" w:firstColumn="1" w:lastColumn="0" w:noHBand="0" w:noVBand="1"/>
      </w:tblPr>
      <w:tblGrid>
        <w:gridCol w:w="2835"/>
        <w:gridCol w:w="1418"/>
        <w:gridCol w:w="1417"/>
        <w:gridCol w:w="1276"/>
        <w:gridCol w:w="1276"/>
        <w:gridCol w:w="1276"/>
        <w:gridCol w:w="1842"/>
        <w:gridCol w:w="1508"/>
      </w:tblGrid>
      <w:tr w:rsidR="00844D88" w:rsidRPr="00F01781" w14:paraId="3479A512" w14:textId="77777777" w:rsidTr="00844D88">
        <w:trPr>
          <w:trHeight w:val="269"/>
          <w:jc w:val="center"/>
        </w:trPr>
        <w:tc>
          <w:tcPr>
            <w:tcW w:w="2835" w:type="dxa"/>
            <w:tcBorders>
              <w:top w:val="single" w:sz="4" w:space="0" w:color="auto"/>
              <w:bottom w:val="single" w:sz="4" w:space="0" w:color="auto"/>
            </w:tcBorders>
            <w:shd w:val="clear" w:color="auto" w:fill="auto"/>
            <w:noWrap/>
            <w:vAlign w:val="center"/>
            <w:hideMark/>
          </w:tcPr>
          <w:p w14:paraId="1B485087" w14:textId="77777777" w:rsidR="001B66F0" w:rsidRPr="00F01781" w:rsidRDefault="001B66F0" w:rsidP="001B66F0">
            <w:pPr>
              <w:jc w:val="center"/>
              <w:rPr>
                <w:rFonts w:eastAsia="Times New Roman" w:cstheme="minorHAnsi"/>
                <w:lang w:val="fr-CA"/>
              </w:rPr>
            </w:pPr>
          </w:p>
        </w:tc>
        <w:tc>
          <w:tcPr>
            <w:tcW w:w="1418" w:type="dxa"/>
            <w:tcBorders>
              <w:top w:val="single" w:sz="4" w:space="0" w:color="auto"/>
              <w:bottom w:val="single" w:sz="4" w:space="0" w:color="auto"/>
            </w:tcBorders>
            <w:shd w:val="clear" w:color="auto" w:fill="auto"/>
            <w:noWrap/>
            <w:vAlign w:val="center"/>
          </w:tcPr>
          <w:p w14:paraId="558DC630" w14:textId="599489AA"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Tous les utilisateurs de dispositifs</w:t>
            </w:r>
          </w:p>
        </w:tc>
        <w:tc>
          <w:tcPr>
            <w:tcW w:w="1417" w:type="dxa"/>
            <w:tcBorders>
              <w:top w:val="single" w:sz="4" w:space="0" w:color="auto"/>
              <w:bottom w:val="single" w:sz="4" w:space="0" w:color="auto"/>
            </w:tcBorders>
            <w:shd w:val="clear" w:color="auto" w:fill="auto"/>
            <w:vAlign w:val="center"/>
          </w:tcPr>
          <w:p w14:paraId="4045FDC5" w14:textId="5F880758"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Tous dispositifs de mobilité à roues</w:t>
            </w:r>
          </w:p>
        </w:tc>
        <w:tc>
          <w:tcPr>
            <w:tcW w:w="1276" w:type="dxa"/>
            <w:tcBorders>
              <w:top w:val="single" w:sz="4" w:space="0" w:color="auto"/>
              <w:bottom w:val="single" w:sz="4" w:space="0" w:color="auto"/>
            </w:tcBorders>
            <w:shd w:val="clear" w:color="auto" w:fill="auto"/>
            <w:noWrap/>
            <w:vAlign w:val="center"/>
            <w:hideMark/>
          </w:tcPr>
          <w:p w14:paraId="58254748" w14:textId="7D64C786"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Fauteuil roulant manuel</w:t>
            </w:r>
          </w:p>
        </w:tc>
        <w:tc>
          <w:tcPr>
            <w:tcW w:w="1276" w:type="dxa"/>
            <w:tcBorders>
              <w:top w:val="single" w:sz="4" w:space="0" w:color="auto"/>
              <w:bottom w:val="single" w:sz="4" w:space="0" w:color="auto"/>
            </w:tcBorders>
            <w:shd w:val="clear" w:color="auto" w:fill="auto"/>
            <w:noWrap/>
            <w:vAlign w:val="center"/>
            <w:hideMark/>
          </w:tcPr>
          <w:p w14:paraId="292C7165" w14:textId="352D47AE"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Fauteuil roulant électrique</w:t>
            </w:r>
          </w:p>
        </w:tc>
        <w:tc>
          <w:tcPr>
            <w:tcW w:w="1276" w:type="dxa"/>
            <w:tcBorders>
              <w:top w:val="single" w:sz="4" w:space="0" w:color="auto"/>
              <w:bottom w:val="single" w:sz="4" w:space="0" w:color="auto"/>
            </w:tcBorders>
            <w:shd w:val="clear" w:color="auto" w:fill="auto"/>
            <w:noWrap/>
            <w:vAlign w:val="center"/>
            <w:hideMark/>
          </w:tcPr>
          <w:p w14:paraId="2906FA2C" w14:textId="674731A9"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Scooter de mobilité</w:t>
            </w:r>
          </w:p>
        </w:tc>
        <w:tc>
          <w:tcPr>
            <w:tcW w:w="1842" w:type="dxa"/>
            <w:tcBorders>
              <w:top w:val="single" w:sz="4" w:space="0" w:color="auto"/>
              <w:bottom w:val="single" w:sz="4" w:space="0" w:color="auto"/>
            </w:tcBorders>
            <w:vAlign w:val="center"/>
          </w:tcPr>
          <w:p w14:paraId="55DCE5B6" w14:textId="581EFCAF"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Utilisateurs de déambulateurs</w:t>
            </w:r>
          </w:p>
        </w:tc>
        <w:tc>
          <w:tcPr>
            <w:tcW w:w="1508" w:type="dxa"/>
            <w:tcBorders>
              <w:top w:val="single" w:sz="4" w:space="0" w:color="auto"/>
              <w:bottom w:val="single" w:sz="4" w:space="0" w:color="auto"/>
            </w:tcBorders>
            <w:shd w:val="clear" w:color="auto" w:fill="auto"/>
            <w:vAlign w:val="center"/>
          </w:tcPr>
          <w:p w14:paraId="0BB83298" w14:textId="59949646" w:rsidR="001B66F0" w:rsidRPr="00F01781" w:rsidRDefault="001B66F0" w:rsidP="001B66F0">
            <w:pPr>
              <w:jc w:val="center"/>
              <w:rPr>
                <w:rFonts w:eastAsia="Times New Roman" w:cstheme="minorHAnsi"/>
                <w:b/>
                <w:bCs/>
                <w:lang w:val="fr-CA"/>
              </w:rPr>
            </w:pPr>
            <w:r w:rsidRPr="00F01781">
              <w:rPr>
                <w:rFonts w:eastAsia="Times New Roman" w:cstheme="minorHAnsi"/>
                <w:b/>
                <w:bCs/>
                <w:lang w:val="fr-CA"/>
              </w:rPr>
              <w:t>Utilisateurs de chien-guide</w:t>
            </w:r>
          </w:p>
        </w:tc>
      </w:tr>
      <w:tr w:rsidR="00844D88" w:rsidRPr="00F01781" w14:paraId="040BFEA0" w14:textId="77777777" w:rsidTr="00844D88">
        <w:trPr>
          <w:trHeight w:val="269"/>
          <w:jc w:val="center"/>
        </w:trPr>
        <w:tc>
          <w:tcPr>
            <w:tcW w:w="2835" w:type="dxa"/>
            <w:tcBorders>
              <w:top w:val="single" w:sz="4" w:space="0" w:color="auto"/>
            </w:tcBorders>
            <w:shd w:val="clear" w:color="auto" w:fill="auto"/>
            <w:noWrap/>
            <w:vAlign w:val="center"/>
          </w:tcPr>
          <w:p w14:paraId="39BE71B1" w14:textId="3978438A" w:rsidR="001B66F0" w:rsidRPr="00F01781" w:rsidRDefault="001B66F0" w:rsidP="001B66F0">
            <w:pPr>
              <w:rPr>
                <w:rFonts w:eastAsia="Times New Roman" w:cstheme="minorHAnsi"/>
                <w:b/>
                <w:lang w:val="fr-CA"/>
              </w:rPr>
            </w:pPr>
            <w:r w:rsidRPr="00F01781">
              <w:rPr>
                <w:rFonts w:eastAsia="Times New Roman" w:cstheme="minorHAnsi"/>
                <w:b/>
                <w:lang w:val="fr-CA"/>
              </w:rPr>
              <w:t>Nombre de participants</w:t>
            </w:r>
          </w:p>
        </w:tc>
        <w:tc>
          <w:tcPr>
            <w:tcW w:w="1418" w:type="dxa"/>
            <w:tcBorders>
              <w:top w:val="single" w:sz="4" w:space="0" w:color="auto"/>
            </w:tcBorders>
            <w:shd w:val="clear" w:color="auto" w:fill="auto"/>
            <w:noWrap/>
            <w:vAlign w:val="center"/>
          </w:tcPr>
          <w:p w14:paraId="4E8F2AD5" w14:textId="77777777" w:rsidR="001B66F0" w:rsidRPr="00F01781" w:rsidRDefault="001B66F0" w:rsidP="001B66F0">
            <w:pPr>
              <w:jc w:val="center"/>
              <w:rPr>
                <w:rFonts w:eastAsia="Times New Roman" w:cstheme="minorHAnsi"/>
                <w:bCs/>
                <w:lang w:val="fr-CA"/>
              </w:rPr>
            </w:pPr>
          </w:p>
        </w:tc>
        <w:tc>
          <w:tcPr>
            <w:tcW w:w="1417" w:type="dxa"/>
            <w:tcBorders>
              <w:top w:val="single" w:sz="4" w:space="0" w:color="auto"/>
            </w:tcBorders>
            <w:shd w:val="clear" w:color="auto" w:fill="auto"/>
            <w:vAlign w:val="center"/>
          </w:tcPr>
          <w:p w14:paraId="5A1C5815" w14:textId="4F2EB97F" w:rsidR="001B66F0" w:rsidRPr="00F01781" w:rsidRDefault="001B66F0" w:rsidP="001B66F0">
            <w:pPr>
              <w:jc w:val="center"/>
              <w:rPr>
                <w:rFonts w:eastAsia="Times New Roman" w:cstheme="minorHAnsi"/>
                <w:bCs/>
                <w:lang w:val="fr-CA"/>
              </w:rPr>
            </w:pPr>
          </w:p>
        </w:tc>
        <w:tc>
          <w:tcPr>
            <w:tcW w:w="1276" w:type="dxa"/>
            <w:tcBorders>
              <w:top w:val="single" w:sz="4" w:space="0" w:color="auto"/>
            </w:tcBorders>
            <w:shd w:val="clear" w:color="auto" w:fill="auto"/>
            <w:noWrap/>
            <w:vAlign w:val="center"/>
          </w:tcPr>
          <w:p w14:paraId="0C6C1418" w14:textId="77777777" w:rsidR="001B66F0" w:rsidRPr="00F01781" w:rsidRDefault="001B66F0" w:rsidP="001B66F0">
            <w:pPr>
              <w:jc w:val="center"/>
              <w:rPr>
                <w:rFonts w:eastAsia="Times New Roman" w:cstheme="minorHAnsi"/>
                <w:bCs/>
                <w:lang w:val="fr-CA"/>
              </w:rPr>
            </w:pPr>
          </w:p>
        </w:tc>
        <w:tc>
          <w:tcPr>
            <w:tcW w:w="1276" w:type="dxa"/>
            <w:tcBorders>
              <w:top w:val="single" w:sz="4" w:space="0" w:color="auto"/>
            </w:tcBorders>
            <w:shd w:val="clear" w:color="auto" w:fill="auto"/>
            <w:noWrap/>
            <w:vAlign w:val="center"/>
          </w:tcPr>
          <w:p w14:paraId="294B96DD" w14:textId="77777777" w:rsidR="001B66F0" w:rsidRPr="00F01781" w:rsidRDefault="001B66F0" w:rsidP="001B66F0">
            <w:pPr>
              <w:jc w:val="center"/>
              <w:rPr>
                <w:rFonts w:eastAsia="Times New Roman" w:cstheme="minorHAnsi"/>
                <w:bCs/>
                <w:lang w:val="fr-CA"/>
              </w:rPr>
            </w:pPr>
          </w:p>
        </w:tc>
        <w:tc>
          <w:tcPr>
            <w:tcW w:w="1276" w:type="dxa"/>
            <w:tcBorders>
              <w:top w:val="single" w:sz="4" w:space="0" w:color="auto"/>
            </w:tcBorders>
            <w:shd w:val="clear" w:color="auto" w:fill="auto"/>
            <w:noWrap/>
            <w:vAlign w:val="center"/>
          </w:tcPr>
          <w:p w14:paraId="53E77453" w14:textId="77777777" w:rsidR="001B66F0" w:rsidRPr="00F01781" w:rsidRDefault="001B66F0" w:rsidP="001B66F0">
            <w:pPr>
              <w:jc w:val="center"/>
              <w:rPr>
                <w:rFonts w:eastAsia="Times New Roman" w:cstheme="minorHAnsi"/>
                <w:bCs/>
                <w:lang w:val="fr-CA"/>
              </w:rPr>
            </w:pPr>
          </w:p>
        </w:tc>
        <w:tc>
          <w:tcPr>
            <w:tcW w:w="1842" w:type="dxa"/>
            <w:tcBorders>
              <w:top w:val="single" w:sz="4" w:space="0" w:color="auto"/>
            </w:tcBorders>
            <w:vAlign w:val="center"/>
          </w:tcPr>
          <w:p w14:paraId="48ABAF7E" w14:textId="77777777" w:rsidR="001B66F0" w:rsidRPr="00F01781" w:rsidRDefault="001B66F0" w:rsidP="001B66F0">
            <w:pPr>
              <w:jc w:val="center"/>
              <w:rPr>
                <w:rFonts w:eastAsia="Times New Roman" w:cstheme="minorHAnsi"/>
                <w:bCs/>
                <w:lang w:val="fr-CA"/>
              </w:rPr>
            </w:pPr>
          </w:p>
        </w:tc>
        <w:tc>
          <w:tcPr>
            <w:tcW w:w="1508" w:type="dxa"/>
            <w:tcBorders>
              <w:top w:val="single" w:sz="4" w:space="0" w:color="auto"/>
            </w:tcBorders>
            <w:shd w:val="clear" w:color="auto" w:fill="auto"/>
            <w:vAlign w:val="center"/>
          </w:tcPr>
          <w:p w14:paraId="71667E66" w14:textId="080644BC" w:rsidR="001B66F0" w:rsidRPr="00F01781" w:rsidRDefault="001B66F0" w:rsidP="001B66F0">
            <w:pPr>
              <w:jc w:val="center"/>
              <w:rPr>
                <w:rFonts w:eastAsia="Times New Roman" w:cstheme="minorHAnsi"/>
                <w:bCs/>
                <w:lang w:val="fr-CA"/>
              </w:rPr>
            </w:pPr>
          </w:p>
        </w:tc>
      </w:tr>
      <w:tr w:rsidR="00844D88" w:rsidRPr="00F01781" w14:paraId="016BE741" w14:textId="77777777" w:rsidTr="00844D88">
        <w:trPr>
          <w:trHeight w:val="269"/>
          <w:jc w:val="center"/>
        </w:trPr>
        <w:tc>
          <w:tcPr>
            <w:tcW w:w="2835" w:type="dxa"/>
            <w:shd w:val="clear" w:color="auto" w:fill="auto"/>
            <w:noWrap/>
            <w:vAlign w:val="center"/>
          </w:tcPr>
          <w:p w14:paraId="5B34056F" w14:textId="56704693" w:rsidR="001B66F0" w:rsidRPr="00F01781" w:rsidRDefault="001B66F0" w:rsidP="001B66F0">
            <w:pPr>
              <w:jc w:val="right"/>
              <w:rPr>
                <w:rFonts w:eastAsia="Times New Roman" w:cstheme="minorHAnsi"/>
                <w:i/>
                <w:lang w:val="fr-CA"/>
              </w:rPr>
            </w:pPr>
            <w:r w:rsidRPr="00F01781">
              <w:rPr>
                <w:rFonts w:eastAsia="Times New Roman" w:cstheme="minorHAnsi"/>
                <w:i/>
                <w:lang w:val="fr-CA"/>
              </w:rPr>
              <w:t>Total, N</w:t>
            </w:r>
          </w:p>
        </w:tc>
        <w:tc>
          <w:tcPr>
            <w:tcW w:w="1418" w:type="dxa"/>
            <w:shd w:val="clear" w:color="auto" w:fill="auto"/>
            <w:noWrap/>
            <w:vAlign w:val="center"/>
          </w:tcPr>
          <w:p w14:paraId="0C6D10EB" w14:textId="5B93C9C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222</w:t>
            </w:r>
          </w:p>
        </w:tc>
        <w:tc>
          <w:tcPr>
            <w:tcW w:w="1417" w:type="dxa"/>
            <w:shd w:val="clear" w:color="auto" w:fill="auto"/>
            <w:vAlign w:val="center"/>
          </w:tcPr>
          <w:p w14:paraId="75C14DD6" w14:textId="3E8DFB9B"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189</w:t>
            </w:r>
          </w:p>
        </w:tc>
        <w:tc>
          <w:tcPr>
            <w:tcW w:w="1276" w:type="dxa"/>
            <w:shd w:val="clear" w:color="auto" w:fill="auto"/>
            <w:noWrap/>
            <w:vAlign w:val="center"/>
          </w:tcPr>
          <w:p w14:paraId="13D3F4C5" w14:textId="7777777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70</w:t>
            </w:r>
          </w:p>
        </w:tc>
        <w:tc>
          <w:tcPr>
            <w:tcW w:w="1276" w:type="dxa"/>
            <w:shd w:val="clear" w:color="auto" w:fill="auto"/>
            <w:noWrap/>
            <w:vAlign w:val="center"/>
          </w:tcPr>
          <w:p w14:paraId="4561DDF1" w14:textId="7777777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91</w:t>
            </w:r>
          </w:p>
        </w:tc>
        <w:tc>
          <w:tcPr>
            <w:tcW w:w="1276" w:type="dxa"/>
            <w:shd w:val="clear" w:color="auto" w:fill="auto"/>
            <w:noWrap/>
            <w:vAlign w:val="center"/>
          </w:tcPr>
          <w:p w14:paraId="568C3F1D" w14:textId="7777777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28</w:t>
            </w:r>
          </w:p>
        </w:tc>
        <w:tc>
          <w:tcPr>
            <w:tcW w:w="1842" w:type="dxa"/>
            <w:vAlign w:val="center"/>
          </w:tcPr>
          <w:p w14:paraId="0D8076C9" w14:textId="7C82628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30</w:t>
            </w:r>
          </w:p>
        </w:tc>
        <w:tc>
          <w:tcPr>
            <w:tcW w:w="1508" w:type="dxa"/>
            <w:shd w:val="clear" w:color="auto" w:fill="auto"/>
            <w:vAlign w:val="center"/>
          </w:tcPr>
          <w:p w14:paraId="5D5E3032" w14:textId="776F9C1B"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w:t>
            </w:r>
          </w:p>
        </w:tc>
      </w:tr>
      <w:tr w:rsidR="00844D88" w:rsidRPr="00F01781" w14:paraId="639FDCAA" w14:textId="77777777" w:rsidTr="00844D88">
        <w:trPr>
          <w:trHeight w:val="269"/>
          <w:jc w:val="center"/>
        </w:trPr>
        <w:tc>
          <w:tcPr>
            <w:tcW w:w="2835" w:type="dxa"/>
            <w:shd w:val="clear" w:color="auto" w:fill="auto"/>
            <w:noWrap/>
            <w:vAlign w:val="center"/>
          </w:tcPr>
          <w:p w14:paraId="23934A1C" w14:textId="545386AA" w:rsidR="001B66F0" w:rsidRPr="00F01781" w:rsidRDefault="001B66F0" w:rsidP="001B66F0">
            <w:pPr>
              <w:rPr>
                <w:rFonts w:eastAsia="Times New Roman" w:cstheme="minorHAnsi"/>
                <w:b/>
                <w:lang w:val="fr-CA"/>
              </w:rPr>
            </w:pPr>
            <w:bookmarkStart w:id="492" w:name="lt_pId041"/>
            <w:r w:rsidRPr="00F01781">
              <w:rPr>
                <w:rFonts w:eastAsia="Times New Roman" w:cstheme="minorHAnsi"/>
                <w:b/>
                <w:lang w:val="fr-CA"/>
              </w:rPr>
              <w:t>Âge</w:t>
            </w:r>
            <w:bookmarkEnd w:id="492"/>
          </w:p>
        </w:tc>
        <w:tc>
          <w:tcPr>
            <w:tcW w:w="1418" w:type="dxa"/>
            <w:shd w:val="clear" w:color="auto" w:fill="auto"/>
            <w:noWrap/>
            <w:vAlign w:val="center"/>
          </w:tcPr>
          <w:p w14:paraId="241A5501"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648ECF11" w14:textId="59E0E768"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55AA9BAC"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0D230B93"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47FC412" w14:textId="77777777" w:rsidR="001B66F0" w:rsidRPr="00F01781" w:rsidRDefault="001B66F0" w:rsidP="001B66F0">
            <w:pPr>
              <w:jc w:val="center"/>
              <w:rPr>
                <w:rFonts w:eastAsia="Times New Roman" w:cstheme="minorHAnsi"/>
                <w:b/>
                <w:bCs/>
                <w:lang w:val="fr-CA"/>
              </w:rPr>
            </w:pPr>
          </w:p>
        </w:tc>
        <w:tc>
          <w:tcPr>
            <w:tcW w:w="1842" w:type="dxa"/>
            <w:vAlign w:val="center"/>
          </w:tcPr>
          <w:p w14:paraId="5081420C"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0491ACD3" w14:textId="00ACE1DD" w:rsidR="001B66F0" w:rsidRPr="00F01781" w:rsidRDefault="001B66F0" w:rsidP="001B66F0">
            <w:pPr>
              <w:jc w:val="center"/>
              <w:rPr>
                <w:rFonts w:eastAsia="Times New Roman" w:cstheme="minorHAnsi"/>
                <w:bCs/>
                <w:lang w:val="fr-CA"/>
              </w:rPr>
            </w:pPr>
          </w:p>
        </w:tc>
      </w:tr>
      <w:tr w:rsidR="00844D88" w:rsidRPr="00F01781" w14:paraId="12095033" w14:textId="77777777" w:rsidTr="00844D88">
        <w:trPr>
          <w:trHeight w:val="269"/>
          <w:jc w:val="center"/>
        </w:trPr>
        <w:tc>
          <w:tcPr>
            <w:tcW w:w="2835" w:type="dxa"/>
            <w:shd w:val="clear" w:color="auto" w:fill="auto"/>
            <w:noWrap/>
            <w:vAlign w:val="center"/>
          </w:tcPr>
          <w:p w14:paraId="06E14093" w14:textId="41671561" w:rsidR="001B66F0" w:rsidRPr="00F01781" w:rsidRDefault="001B66F0" w:rsidP="001B66F0">
            <w:pPr>
              <w:jc w:val="right"/>
              <w:rPr>
                <w:rFonts w:eastAsia="Times New Roman" w:cstheme="minorHAnsi"/>
                <w:i/>
                <w:lang w:val="fr-CA"/>
              </w:rPr>
            </w:pPr>
            <w:bookmarkStart w:id="493" w:name="lt_pId042"/>
            <w:r w:rsidRPr="00F01781">
              <w:rPr>
                <w:rFonts w:eastAsia="Times New Roman" w:cstheme="minorHAnsi"/>
                <w:i/>
                <w:lang w:val="fr-CA"/>
              </w:rPr>
              <w:t>Moyenne (écart</w:t>
            </w:r>
            <w:r w:rsidRPr="00F01781">
              <w:rPr>
                <w:rFonts w:eastAsia="Times New Roman" w:cstheme="minorHAnsi"/>
                <w:i/>
                <w:lang w:val="fr-CA"/>
              </w:rPr>
              <w:noBreakHyphen/>
              <w:t>type</w:t>
            </w:r>
            <w:bookmarkEnd w:id="493"/>
            <w:r w:rsidRPr="00F01781">
              <w:rPr>
                <w:rFonts w:eastAsia="Times New Roman" w:cstheme="minorHAnsi"/>
                <w:i/>
                <w:lang w:val="fr-CA"/>
              </w:rPr>
              <w:t>)</w:t>
            </w:r>
          </w:p>
        </w:tc>
        <w:tc>
          <w:tcPr>
            <w:tcW w:w="1418" w:type="dxa"/>
            <w:shd w:val="clear" w:color="auto" w:fill="auto"/>
            <w:noWrap/>
            <w:vAlign w:val="center"/>
          </w:tcPr>
          <w:p w14:paraId="4BAA2882" w14:textId="02130595"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57,9 (16,8)</w:t>
            </w:r>
          </w:p>
        </w:tc>
        <w:tc>
          <w:tcPr>
            <w:tcW w:w="1417" w:type="dxa"/>
            <w:shd w:val="clear" w:color="auto" w:fill="auto"/>
            <w:vAlign w:val="center"/>
          </w:tcPr>
          <w:p w14:paraId="0A770094" w14:textId="0E991A3B"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55,4 (16,1)</w:t>
            </w:r>
          </w:p>
        </w:tc>
        <w:tc>
          <w:tcPr>
            <w:tcW w:w="1276" w:type="dxa"/>
            <w:shd w:val="clear" w:color="auto" w:fill="auto"/>
            <w:noWrap/>
            <w:vAlign w:val="center"/>
          </w:tcPr>
          <w:p w14:paraId="125DD196" w14:textId="0945240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53,2 (17,5)</w:t>
            </w:r>
          </w:p>
        </w:tc>
        <w:tc>
          <w:tcPr>
            <w:tcW w:w="1276" w:type="dxa"/>
            <w:shd w:val="clear" w:color="auto" w:fill="auto"/>
            <w:noWrap/>
            <w:vAlign w:val="center"/>
          </w:tcPr>
          <w:p w14:paraId="343E143A" w14:textId="4D748AD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54,2 (15,4)</w:t>
            </w:r>
          </w:p>
        </w:tc>
        <w:tc>
          <w:tcPr>
            <w:tcW w:w="1276" w:type="dxa"/>
            <w:shd w:val="clear" w:color="auto" w:fill="auto"/>
            <w:noWrap/>
            <w:vAlign w:val="center"/>
          </w:tcPr>
          <w:p w14:paraId="4C9AB968" w14:textId="7EF0D49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64,6 (10,5)</w:t>
            </w:r>
          </w:p>
        </w:tc>
        <w:tc>
          <w:tcPr>
            <w:tcW w:w="1842" w:type="dxa"/>
            <w:vAlign w:val="center"/>
          </w:tcPr>
          <w:p w14:paraId="0060B240" w14:textId="11511E22"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74,4 (12,5)</w:t>
            </w:r>
          </w:p>
        </w:tc>
        <w:tc>
          <w:tcPr>
            <w:tcW w:w="1508" w:type="dxa"/>
            <w:shd w:val="clear" w:color="auto" w:fill="auto"/>
            <w:vAlign w:val="center"/>
          </w:tcPr>
          <w:p w14:paraId="66C7976E" w14:textId="763F39C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57,0 (8,0)</w:t>
            </w:r>
          </w:p>
        </w:tc>
      </w:tr>
      <w:tr w:rsidR="00844D88" w:rsidRPr="00F01781" w14:paraId="40E87801" w14:textId="77777777" w:rsidTr="00844D88">
        <w:trPr>
          <w:trHeight w:val="269"/>
          <w:jc w:val="center"/>
        </w:trPr>
        <w:tc>
          <w:tcPr>
            <w:tcW w:w="2835" w:type="dxa"/>
            <w:shd w:val="clear" w:color="auto" w:fill="auto"/>
            <w:noWrap/>
            <w:vAlign w:val="center"/>
          </w:tcPr>
          <w:p w14:paraId="0A5663F6" w14:textId="77777777" w:rsidR="001B66F0" w:rsidRPr="00F01781" w:rsidRDefault="001B66F0" w:rsidP="001B66F0">
            <w:pPr>
              <w:rPr>
                <w:rFonts w:eastAsia="Times New Roman" w:cstheme="minorHAnsi"/>
                <w:b/>
                <w:lang w:val="fr-CA"/>
              </w:rPr>
            </w:pPr>
          </w:p>
        </w:tc>
        <w:tc>
          <w:tcPr>
            <w:tcW w:w="1418" w:type="dxa"/>
            <w:shd w:val="clear" w:color="auto" w:fill="auto"/>
            <w:noWrap/>
            <w:vAlign w:val="center"/>
          </w:tcPr>
          <w:p w14:paraId="43D4CFE5"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2F458705" w14:textId="1E91361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9599C91"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DD820AC"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076A3098" w14:textId="77777777" w:rsidR="001B66F0" w:rsidRPr="00F01781" w:rsidRDefault="001B66F0" w:rsidP="001B66F0">
            <w:pPr>
              <w:jc w:val="center"/>
              <w:rPr>
                <w:rFonts w:eastAsia="Times New Roman" w:cstheme="minorHAnsi"/>
                <w:b/>
                <w:bCs/>
                <w:lang w:val="fr-CA"/>
              </w:rPr>
            </w:pPr>
          </w:p>
        </w:tc>
        <w:tc>
          <w:tcPr>
            <w:tcW w:w="1842" w:type="dxa"/>
            <w:vAlign w:val="center"/>
          </w:tcPr>
          <w:p w14:paraId="3F4B4CF8"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0FD6DCFC" w14:textId="649B22B0" w:rsidR="001B66F0" w:rsidRPr="00F01781" w:rsidRDefault="001B66F0" w:rsidP="001B66F0">
            <w:pPr>
              <w:jc w:val="center"/>
              <w:rPr>
                <w:rFonts w:eastAsia="Times New Roman" w:cstheme="minorHAnsi"/>
                <w:bCs/>
                <w:lang w:val="fr-CA"/>
              </w:rPr>
            </w:pPr>
          </w:p>
        </w:tc>
      </w:tr>
      <w:tr w:rsidR="00844D88" w:rsidRPr="00F01781" w14:paraId="75B4495D" w14:textId="77777777" w:rsidTr="00844D88">
        <w:trPr>
          <w:trHeight w:val="269"/>
          <w:jc w:val="center"/>
        </w:trPr>
        <w:tc>
          <w:tcPr>
            <w:tcW w:w="2835" w:type="dxa"/>
            <w:shd w:val="clear" w:color="auto" w:fill="auto"/>
            <w:noWrap/>
            <w:vAlign w:val="center"/>
          </w:tcPr>
          <w:p w14:paraId="31508AA4" w14:textId="60B8593E" w:rsidR="001B66F0" w:rsidRPr="00F01781" w:rsidRDefault="001B66F0" w:rsidP="001B66F0">
            <w:pPr>
              <w:rPr>
                <w:rFonts w:eastAsia="Times New Roman" w:cstheme="minorHAnsi"/>
                <w:b/>
                <w:lang w:val="fr-CA"/>
              </w:rPr>
            </w:pPr>
            <w:bookmarkStart w:id="494" w:name="lt_pId050"/>
            <w:r w:rsidRPr="00F01781">
              <w:rPr>
                <w:rFonts w:eastAsia="Times New Roman" w:cstheme="minorHAnsi"/>
                <w:b/>
                <w:lang w:val="fr-CA"/>
              </w:rPr>
              <w:t>Sexe</w:t>
            </w:r>
            <w:bookmarkEnd w:id="494"/>
          </w:p>
        </w:tc>
        <w:tc>
          <w:tcPr>
            <w:tcW w:w="1418" w:type="dxa"/>
            <w:shd w:val="clear" w:color="auto" w:fill="auto"/>
            <w:noWrap/>
            <w:vAlign w:val="center"/>
          </w:tcPr>
          <w:p w14:paraId="37E9C757"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79E38BF8" w14:textId="6E5E6F89"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97D937E"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51901FEA"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125375D" w14:textId="77777777" w:rsidR="001B66F0" w:rsidRPr="00F01781" w:rsidRDefault="001B66F0" w:rsidP="001B66F0">
            <w:pPr>
              <w:jc w:val="center"/>
              <w:rPr>
                <w:rFonts w:eastAsia="Times New Roman" w:cstheme="minorHAnsi"/>
                <w:b/>
                <w:bCs/>
                <w:lang w:val="fr-CA"/>
              </w:rPr>
            </w:pPr>
          </w:p>
        </w:tc>
        <w:tc>
          <w:tcPr>
            <w:tcW w:w="1842" w:type="dxa"/>
            <w:vAlign w:val="center"/>
          </w:tcPr>
          <w:p w14:paraId="63168F6E"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2BC9BF15" w14:textId="15DECF41" w:rsidR="001B66F0" w:rsidRPr="00F01781" w:rsidRDefault="001B66F0" w:rsidP="001B66F0">
            <w:pPr>
              <w:jc w:val="center"/>
              <w:rPr>
                <w:rFonts w:eastAsia="Times New Roman" w:cstheme="minorHAnsi"/>
                <w:bCs/>
                <w:lang w:val="fr-CA"/>
              </w:rPr>
            </w:pPr>
          </w:p>
        </w:tc>
      </w:tr>
      <w:tr w:rsidR="00844D88" w:rsidRPr="00F01781" w14:paraId="359AE366" w14:textId="77777777" w:rsidTr="00844D88">
        <w:trPr>
          <w:trHeight w:val="269"/>
          <w:jc w:val="center"/>
        </w:trPr>
        <w:tc>
          <w:tcPr>
            <w:tcW w:w="2835" w:type="dxa"/>
            <w:shd w:val="clear" w:color="auto" w:fill="auto"/>
            <w:noWrap/>
            <w:vAlign w:val="center"/>
          </w:tcPr>
          <w:p w14:paraId="206F7298" w14:textId="507F425E" w:rsidR="001B66F0" w:rsidRPr="00F01781" w:rsidRDefault="001B66F0" w:rsidP="001B66F0">
            <w:pPr>
              <w:jc w:val="right"/>
              <w:rPr>
                <w:rFonts w:eastAsia="Times New Roman" w:cstheme="minorHAnsi"/>
                <w:i/>
                <w:lang w:val="fr-CA"/>
              </w:rPr>
            </w:pPr>
            <w:r w:rsidRPr="00F01781">
              <w:rPr>
                <w:rFonts w:eastAsia="Times New Roman" w:cstheme="minorHAnsi"/>
                <w:i/>
                <w:lang w:val="fr-CA"/>
              </w:rPr>
              <w:t>Homme</w:t>
            </w:r>
          </w:p>
        </w:tc>
        <w:tc>
          <w:tcPr>
            <w:tcW w:w="1418" w:type="dxa"/>
            <w:shd w:val="clear" w:color="auto" w:fill="auto"/>
            <w:noWrap/>
            <w:vAlign w:val="center"/>
          </w:tcPr>
          <w:p w14:paraId="4291CC7B" w14:textId="592986D4" w:rsidR="001B66F0" w:rsidRPr="00F01781" w:rsidRDefault="001B66F0" w:rsidP="001B66F0">
            <w:pPr>
              <w:jc w:val="center"/>
              <w:rPr>
                <w:rFonts w:eastAsia="Times New Roman" w:cstheme="minorHAnsi"/>
                <w:bCs/>
                <w:lang w:val="fr-CA"/>
              </w:rPr>
            </w:pPr>
            <w:bookmarkStart w:id="495" w:name="lt_pId052"/>
            <w:r w:rsidRPr="00F01781">
              <w:rPr>
                <w:rFonts w:eastAsia="Times New Roman" w:cstheme="minorHAnsi"/>
                <w:bCs/>
                <w:lang w:val="fr-CA"/>
              </w:rPr>
              <w:t>41,9 %</w:t>
            </w:r>
            <w:bookmarkEnd w:id="495"/>
          </w:p>
        </w:tc>
        <w:tc>
          <w:tcPr>
            <w:tcW w:w="1417" w:type="dxa"/>
            <w:shd w:val="clear" w:color="auto" w:fill="auto"/>
            <w:vAlign w:val="center"/>
          </w:tcPr>
          <w:p w14:paraId="6E8BE3CB" w14:textId="3CC9C5F5" w:rsidR="001B66F0" w:rsidRPr="00F01781" w:rsidRDefault="001B66F0" w:rsidP="001B66F0">
            <w:pPr>
              <w:jc w:val="center"/>
              <w:rPr>
                <w:rFonts w:eastAsia="Times New Roman" w:cstheme="minorHAnsi"/>
                <w:bCs/>
                <w:lang w:val="fr-CA"/>
              </w:rPr>
            </w:pPr>
            <w:bookmarkStart w:id="496" w:name="lt_pId053"/>
            <w:r w:rsidRPr="00F01781">
              <w:rPr>
                <w:rFonts w:eastAsia="Times New Roman" w:cstheme="minorHAnsi"/>
                <w:bCs/>
                <w:lang w:val="fr-CA"/>
              </w:rPr>
              <w:t>45,5 %</w:t>
            </w:r>
            <w:bookmarkEnd w:id="496"/>
          </w:p>
        </w:tc>
        <w:tc>
          <w:tcPr>
            <w:tcW w:w="1276" w:type="dxa"/>
            <w:shd w:val="clear" w:color="auto" w:fill="auto"/>
            <w:noWrap/>
            <w:vAlign w:val="center"/>
          </w:tcPr>
          <w:p w14:paraId="07AED3E4" w14:textId="00F88956"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54,3 %</w:t>
            </w:r>
          </w:p>
        </w:tc>
        <w:tc>
          <w:tcPr>
            <w:tcW w:w="1276" w:type="dxa"/>
            <w:shd w:val="clear" w:color="auto" w:fill="auto"/>
            <w:noWrap/>
            <w:vAlign w:val="center"/>
          </w:tcPr>
          <w:p w14:paraId="59039018" w14:textId="3956589E" w:rsidR="001B66F0" w:rsidRPr="00F01781" w:rsidRDefault="001B66F0" w:rsidP="001B66F0">
            <w:pPr>
              <w:jc w:val="center"/>
              <w:rPr>
                <w:rFonts w:eastAsia="Times New Roman" w:cstheme="minorHAnsi"/>
                <w:bCs/>
                <w:lang w:val="fr-CA"/>
              </w:rPr>
            </w:pPr>
            <w:bookmarkStart w:id="497" w:name="lt_pId055"/>
            <w:r w:rsidRPr="00F01781">
              <w:rPr>
                <w:rFonts w:eastAsia="Times New Roman" w:cstheme="minorHAnsi"/>
                <w:bCs/>
                <w:lang w:val="fr-CA"/>
              </w:rPr>
              <w:t>40,7 %</w:t>
            </w:r>
            <w:bookmarkEnd w:id="497"/>
          </w:p>
        </w:tc>
        <w:tc>
          <w:tcPr>
            <w:tcW w:w="1276" w:type="dxa"/>
            <w:shd w:val="clear" w:color="auto" w:fill="auto"/>
            <w:noWrap/>
            <w:vAlign w:val="center"/>
          </w:tcPr>
          <w:p w14:paraId="78BBC062" w14:textId="4ED4BC95"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39,3 %</w:t>
            </w:r>
          </w:p>
        </w:tc>
        <w:tc>
          <w:tcPr>
            <w:tcW w:w="1842" w:type="dxa"/>
            <w:vAlign w:val="center"/>
          </w:tcPr>
          <w:p w14:paraId="75E88490" w14:textId="681349E9" w:rsidR="001B66F0" w:rsidRPr="00F01781" w:rsidRDefault="001B66F0" w:rsidP="001B66F0">
            <w:pPr>
              <w:jc w:val="center"/>
              <w:rPr>
                <w:rFonts w:eastAsia="Times New Roman" w:cstheme="minorHAnsi"/>
                <w:bCs/>
                <w:lang w:val="fr-CA"/>
              </w:rPr>
            </w:pPr>
            <w:bookmarkStart w:id="498" w:name="lt_pId057"/>
            <w:r w:rsidRPr="00F01781">
              <w:rPr>
                <w:rFonts w:eastAsia="Times New Roman" w:cstheme="minorHAnsi"/>
                <w:bCs/>
                <w:lang w:val="fr-CA"/>
              </w:rPr>
              <w:t>20,0 %</w:t>
            </w:r>
            <w:bookmarkEnd w:id="498"/>
          </w:p>
        </w:tc>
        <w:tc>
          <w:tcPr>
            <w:tcW w:w="1508" w:type="dxa"/>
            <w:shd w:val="clear" w:color="auto" w:fill="auto"/>
            <w:vAlign w:val="center"/>
          </w:tcPr>
          <w:p w14:paraId="55D05D5F" w14:textId="7F4CF830" w:rsidR="001B66F0" w:rsidRPr="00F01781" w:rsidRDefault="001B66F0" w:rsidP="001B66F0">
            <w:pPr>
              <w:jc w:val="center"/>
              <w:rPr>
                <w:rFonts w:eastAsia="Times New Roman" w:cstheme="minorHAnsi"/>
                <w:bCs/>
                <w:lang w:val="fr-CA"/>
              </w:rPr>
            </w:pPr>
            <w:bookmarkStart w:id="499" w:name="lt_pId058"/>
            <w:r w:rsidRPr="00F01781">
              <w:rPr>
                <w:rFonts w:eastAsia="Times New Roman" w:cstheme="minorHAnsi"/>
                <w:bCs/>
                <w:lang w:val="fr-CA"/>
              </w:rPr>
              <w:t>33,3 %</w:t>
            </w:r>
            <w:bookmarkEnd w:id="499"/>
          </w:p>
        </w:tc>
      </w:tr>
      <w:tr w:rsidR="00844D88" w:rsidRPr="00F01781" w14:paraId="7D78600A" w14:textId="77777777" w:rsidTr="00844D88">
        <w:trPr>
          <w:trHeight w:val="269"/>
          <w:jc w:val="center"/>
        </w:trPr>
        <w:tc>
          <w:tcPr>
            <w:tcW w:w="2835" w:type="dxa"/>
            <w:shd w:val="clear" w:color="auto" w:fill="auto"/>
            <w:noWrap/>
            <w:vAlign w:val="center"/>
          </w:tcPr>
          <w:p w14:paraId="12128A63" w14:textId="5AB84DF5" w:rsidR="001B66F0" w:rsidRPr="00F01781" w:rsidRDefault="001B66F0" w:rsidP="001B66F0">
            <w:pPr>
              <w:jc w:val="right"/>
              <w:rPr>
                <w:rFonts w:eastAsia="Times New Roman" w:cstheme="minorHAnsi"/>
                <w:i/>
                <w:lang w:val="fr-CA"/>
              </w:rPr>
            </w:pPr>
            <w:r w:rsidRPr="00F01781">
              <w:rPr>
                <w:rFonts w:eastAsia="Times New Roman" w:cstheme="minorHAnsi"/>
                <w:i/>
                <w:lang w:val="fr-CA"/>
              </w:rPr>
              <w:t>Femme</w:t>
            </w:r>
          </w:p>
        </w:tc>
        <w:tc>
          <w:tcPr>
            <w:tcW w:w="1418" w:type="dxa"/>
            <w:shd w:val="clear" w:color="auto" w:fill="auto"/>
            <w:noWrap/>
            <w:vAlign w:val="center"/>
          </w:tcPr>
          <w:p w14:paraId="711AE4CE" w14:textId="3DF1D9A4" w:rsidR="001B66F0" w:rsidRPr="00F01781" w:rsidRDefault="001B66F0" w:rsidP="001B66F0">
            <w:pPr>
              <w:jc w:val="center"/>
              <w:rPr>
                <w:rFonts w:eastAsia="Times New Roman" w:cstheme="minorHAnsi"/>
                <w:bCs/>
                <w:lang w:val="fr-CA"/>
              </w:rPr>
            </w:pPr>
            <w:bookmarkStart w:id="500" w:name="lt_pId060"/>
            <w:r w:rsidRPr="00F01781">
              <w:rPr>
                <w:rFonts w:eastAsia="Times New Roman" w:cstheme="minorHAnsi"/>
                <w:bCs/>
                <w:lang w:val="fr-CA"/>
              </w:rPr>
              <w:t>56,8 %</w:t>
            </w:r>
            <w:bookmarkEnd w:id="500"/>
          </w:p>
        </w:tc>
        <w:tc>
          <w:tcPr>
            <w:tcW w:w="1417" w:type="dxa"/>
            <w:shd w:val="clear" w:color="auto" w:fill="auto"/>
            <w:vAlign w:val="center"/>
          </w:tcPr>
          <w:p w14:paraId="6C53B2A2" w14:textId="1BAB83A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52,9 %</w:t>
            </w:r>
          </w:p>
        </w:tc>
        <w:tc>
          <w:tcPr>
            <w:tcW w:w="1276" w:type="dxa"/>
            <w:shd w:val="clear" w:color="auto" w:fill="auto"/>
            <w:noWrap/>
            <w:vAlign w:val="center"/>
          </w:tcPr>
          <w:p w14:paraId="61F8D34E" w14:textId="4D758EF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45,7 %</w:t>
            </w:r>
          </w:p>
        </w:tc>
        <w:tc>
          <w:tcPr>
            <w:tcW w:w="1276" w:type="dxa"/>
            <w:shd w:val="clear" w:color="auto" w:fill="auto"/>
            <w:noWrap/>
            <w:vAlign w:val="center"/>
          </w:tcPr>
          <w:p w14:paraId="21CF4B41" w14:textId="76B96E71"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57,1 %</w:t>
            </w:r>
          </w:p>
        </w:tc>
        <w:tc>
          <w:tcPr>
            <w:tcW w:w="1276" w:type="dxa"/>
            <w:shd w:val="clear" w:color="auto" w:fill="auto"/>
            <w:noWrap/>
            <w:vAlign w:val="center"/>
          </w:tcPr>
          <w:p w14:paraId="2886B004" w14:textId="132FE38A"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57,1 %</w:t>
            </w:r>
          </w:p>
        </w:tc>
        <w:tc>
          <w:tcPr>
            <w:tcW w:w="1842" w:type="dxa"/>
            <w:vAlign w:val="center"/>
          </w:tcPr>
          <w:p w14:paraId="500294D7" w14:textId="3516B09C"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80,0 %</w:t>
            </w:r>
          </w:p>
        </w:tc>
        <w:tc>
          <w:tcPr>
            <w:tcW w:w="1508" w:type="dxa"/>
            <w:shd w:val="clear" w:color="auto" w:fill="auto"/>
            <w:vAlign w:val="center"/>
          </w:tcPr>
          <w:p w14:paraId="521B5428" w14:textId="1469AF00"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66,7 %</w:t>
            </w:r>
          </w:p>
        </w:tc>
      </w:tr>
      <w:tr w:rsidR="00844D88" w:rsidRPr="00F01781" w14:paraId="56376E56" w14:textId="77777777" w:rsidTr="00844D88">
        <w:trPr>
          <w:trHeight w:val="269"/>
          <w:jc w:val="center"/>
        </w:trPr>
        <w:tc>
          <w:tcPr>
            <w:tcW w:w="2835" w:type="dxa"/>
            <w:shd w:val="clear" w:color="auto" w:fill="auto"/>
            <w:noWrap/>
            <w:vAlign w:val="center"/>
          </w:tcPr>
          <w:p w14:paraId="0E0953DA" w14:textId="191892BE" w:rsidR="001B66F0" w:rsidRPr="00F01781" w:rsidRDefault="001B66F0" w:rsidP="001B66F0">
            <w:pPr>
              <w:jc w:val="right"/>
              <w:rPr>
                <w:rFonts w:eastAsia="Times New Roman" w:cstheme="minorHAnsi"/>
                <w:i/>
                <w:lang w:val="fr-CA"/>
              </w:rPr>
            </w:pPr>
            <w:r w:rsidRPr="00F01781">
              <w:rPr>
                <w:rFonts w:eastAsia="Times New Roman" w:cstheme="minorHAnsi"/>
                <w:i/>
                <w:lang w:val="fr-CA"/>
              </w:rPr>
              <w:t>Je préfère ne pas répondre</w:t>
            </w:r>
          </w:p>
        </w:tc>
        <w:tc>
          <w:tcPr>
            <w:tcW w:w="1418" w:type="dxa"/>
            <w:shd w:val="clear" w:color="auto" w:fill="auto"/>
            <w:noWrap/>
            <w:vAlign w:val="center"/>
          </w:tcPr>
          <w:p w14:paraId="643FD394" w14:textId="71950FCE"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0,9 %</w:t>
            </w:r>
          </w:p>
        </w:tc>
        <w:tc>
          <w:tcPr>
            <w:tcW w:w="1417" w:type="dxa"/>
            <w:shd w:val="clear" w:color="auto" w:fill="auto"/>
            <w:vAlign w:val="center"/>
          </w:tcPr>
          <w:p w14:paraId="16E27B2F" w14:textId="67A181E6"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1,6 %</w:t>
            </w:r>
          </w:p>
        </w:tc>
        <w:tc>
          <w:tcPr>
            <w:tcW w:w="1276" w:type="dxa"/>
            <w:shd w:val="clear" w:color="auto" w:fill="auto"/>
            <w:noWrap/>
            <w:vAlign w:val="center"/>
          </w:tcPr>
          <w:p w14:paraId="099C7B44" w14:textId="5D0F8B53"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276" w:type="dxa"/>
            <w:shd w:val="clear" w:color="auto" w:fill="auto"/>
            <w:noWrap/>
            <w:vAlign w:val="center"/>
          </w:tcPr>
          <w:p w14:paraId="5331943A" w14:textId="753C3C3C"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2,2 %</w:t>
            </w:r>
          </w:p>
        </w:tc>
        <w:tc>
          <w:tcPr>
            <w:tcW w:w="1276" w:type="dxa"/>
            <w:shd w:val="clear" w:color="auto" w:fill="auto"/>
            <w:noWrap/>
            <w:vAlign w:val="center"/>
          </w:tcPr>
          <w:p w14:paraId="30105B93" w14:textId="7C0ACE20"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3,6 %</w:t>
            </w:r>
          </w:p>
        </w:tc>
        <w:tc>
          <w:tcPr>
            <w:tcW w:w="1842" w:type="dxa"/>
            <w:vAlign w:val="center"/>
          </w:tcPr>
          <w:p w14:paraId="50C7F1EE" w14:textId="25D2AE4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508" w:type="dxa"/>
            <w:shd w:val="clear" w:color="auto" w:fill="auto"/>
            <w:vAlign w:val="center"/>
          </w:tcPr>
          <w:p w14:paraId="7E95DC75" w14:textId="7C92513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r>
      <w:tr w:rsidR="00844D88" w:rsidRPr="00F01781" w14:paraId="6E42014D" w14:textId="77777777" w:rsidTr="00844D88">
        <w:trPr>
          <w:trHeight w:val="269"/>
          <w:jc w:val="center"/>
        </w:trPr>
        <w:tc>
          <w:tcPr>
            <w:tcW w:w="2835" w:type="dxa"/>
            <w:shd w:val="clear" w:color="auto" w:fill="auto"/>
            <w:noWrap/>
            <w:vAlign w:val="center"/>
          </w:tcPr>
          <w:p w14:paraId="2790C092" w14:textId="77777777" w:rsidR="001B66F0" w:rsidRPr="00F01781" w:rsidRDefault="001B66F0" w:rsidP="001B66F0">
            <w:pPr>
              <w:rPr>
                <w:rFonts w:eastAsia="Times New Roman" w:cstheme="minorHAnsi"/>
                <w:b/>
                <w:lang w:val="fr-CA"/>
              </w:rPr>
            </w:pPr>
          </w:p>
        </w:tc>
        <w:tc>
          <w:tcPr>
            <w:tcW w:w="1418" w:type="dxa"/>
            <w:shd w:val="clear" w:color="auto" w:fill="auto"/>
            <w:noWrap/>
            <w:vAlign w:val="center"/>
          </w:tcPr>
          <w:p w14:paraId="24616121"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77386705" w14:textId="179403C5"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49D51DAE"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0FE08796"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33BE4422" w14:textId="77777777" w:rsidR="001B66F0" w:rsidRPr="00F01781" w:rsidRDefault="001B66F0" w:rsidP="001B66F0">
            <w:pPr>
              <w:jc w:val="center"/>
              <w:rPr>
                <w:rFonts w:eastAsia="Times New Roman" w:cstheme="minorHAnsi"/>
                <w:b/>
                <w:bCs/>
                <w:lang w:val="fr-CA"/>
              </w:rPr>
            </w:pPr>
          </w:p>
        </w:tc>
        <w:tc>
          <w:tcPr>
            <w:tcW w:w="1842" w:type="dxa"/>
            <w:vAlign w:val="center"/>
          </w:tcPr>
          <w:p w14:paraId="08EBC0A1"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2548A07F" w14:textId="065FB01D" w:rsidR="001B66F0" w:rsidRPr="00F01781" w:rsidRDefault="001B66F0" w:rsidP="001B66F0">
            <w:pPr>
              <w:jc w:val="center"/>
              <w:rPr>
                <w:rFonts w:eastAsia="Times New Roman" w:cstheme="minorHAnsi"/>
                <w:bCs/>
                <w:lang w:val="fr-CA"/>
              </w:rPr>
            </w:pPr>
          </w:p>
        </w:tc>
      </w:tr>
      <w:tr w:rsidR="00844D88" w:rsidRPr="00F01781" w14:paraId="767082E1" w14:textId="77777777" w:rsidTr="00844D88">
        <w:trPr>
          <w:trHeight w:val="269"/>
          <w:jc w:val="center"/>
        </w:trPr>
        <w:tc>
          <w:tcPr>
            <w:tcW w:w="2835" w:type="dxa"/>
            <w:shd w:val="clear" w:color="auto" w:fill="auto"/>
            <w:noWrap/>
            <w:vAlign w:val="center"/>
          </w:tcPr>
          <w:p w14:paraId="7538C6A7" w14:textId="5E1302C1" w:rsidR="001B66F0" w:rsidRPr="00F01781" w:rsidRDefault="001B66F0" w:rsidP="001B66F0">
            <w:pPr>
              <w:rPr>
                <w:rFonts w:eastAsia="Times New Roman" w:cstheme="minorHAnsi"/>
                <w:b/>
                <w:lang w:val="fr-CA"/>
              </w:rPr>
            </w:pPr>
            <w:r w:rsidRPr="00F01781">
              <w:rPr>
                <w:rFonts w:eastAsia="Times New Roman" w:cstheme="minorHAnsi"/>
                <w:b/>
                <w:lang w:val="fr-CA"/>
              </w:rPr>
              <w:t>Genre</w:t>
            </w:r>
          </w:p>
        </w:tc>
        <w:tc>
          <w:tcPr>
            <w:tcW w:w="1418" w:type="dxa"/>
            <w:shd w:val="clear" w:color="auto" w:fill="auto"/>
            <w:noWrap/>
            <w:vAlign w:val="center"/>
          </w:tcPr>
          <w:p w14:paraId="570FE368"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1E29F339" w14:textId="613205A8"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4A64A39A"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1E5393E"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1D1C163" w14:textId="77777777" w:rsidR="001B66F0" w:rsidRPr="00F01781" w:rsidRDefault="001B66F0" w:rsidP="001B66F0">
            <w:pPr>
              <w:jc w:val="center"/>
              <w:rPr>
                <w:rFonts w:eastAsia="Times New Roman" w:cstheme="minorHAnsi"/>
                <w:b/>
                <w:bCs/>
                <w:lang w:val="fr-CA"/>
              </w:rPr>
            </w:pPr>
          </w:p>
        </w:tc>
        <w:tc>
          <w:tcPr>
            <w:tcW w:w="1842" w:type="dxa"/>
            <w:vAlign w:val="center"/>
          </w:tcPr>
          <w:p w14:paraId="3EA126AD"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06F4BFD8" w14:textId="2C64C68F" w:rsidR="001B66F0" w:rsidRPr="00F01781" w:rsidRDefault="001B66F0" w:rsidP="001B66F0">
            <w:pPr>
              <w:jc w:val="center"/>
              <w:rPr>
                <w:rFonts w:eastAsia="Times New Roman" w:cstheme="minorHAnsi"/>
                <w:bCs/>
                <w:lang w:val="fr-CA"/>
              </w:rPr>
            </w:pPr>
          </w:p>
        </w:tc>
      </w:tr>
      <w:tr w:rsidR="00844D88" w:rsidRPr="00F01781" w14:paraId="103CB75D" w14:textId="77777777" w:rsidTr="00844D88">
        <w:trPr>
          <w:trHeight w:val="269"/>
          <w:jc w:val="center"/>
        </w:trPr>
        <w:tc>
          <w:tcPr>
            <w:tcW w:w="2835" w:type="dxa"/>
            <w:shd w:val="clear" w:color="auto" w:fill="auto"/>
            <w:noWrap/>
            <w:vAlign w:val="center"/>
          </w:tcPr>
          <w:p w14:paraId="5559E188" w14:textId="113EB717" w:rsidR="001B66F0" w:rsidRPr="00F01781" w:rsidRDefault="001B66F0" w:rsidP="001B66F0">
            <w:pPr>
              <w:jc w:val="right"/>
              <w:rPr>
                <w:rFonts w:eastAsia="Times New Roman" w:cstheme="minorHAnsi"/>
                <w:i/>
                <w:lang w:val="fr-CA"/>
              </w:rPr>
            </w:pPr>
            <w:r w:rsidRPr="00F01781">
              <w:rPr>
                <w:rFonts w:eastAsia="Times New Roman" w:cstheme="minorHAnsi"/>
                <w:i/>
                <w:lang w:val="fr-CA"/>
              </w:rPr>
              <w:t>Homme</w:t>
            </w:r>
          </w:p>
        </w:tc>
        <w:tc>
          <w:tcPr>
            <w:tcW w:w="1418" w:type="dxa"/>
            <w:shd w:val="clear" w:color="auto" w:fill="auto"/>
            <w:noWrap/>
            <w:vAlign w:val="center"/>
          </w:tcPr>
          <w:p w14:paraId="7B03F099" w14:textId="5AACCE91"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41,4 %</w:t>
            </w:r>
          </w:p>
        </w:tc>
        <w:tc>
          <w:tcPr>
            <w:tcW w:w="1417" w:type="dxa"/>
            <w:shd w:val="clear" w:color="auto" w:fill="auto"/>
            <w:vAlign w:val="center"/>
          </w:tcPr>
          <w:p w14:paraId="742DF88B" w14:textId="13EA136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45,0 %</w:t>
            </w:r>
          </w:p>
        </w:tc>
        <w:tc>
          <w:tcPr>
            <w:tcW w:w="1276" w:type="dxa"/>
            <w:shd w:val="clear" w:color="auto" w:fill="auto"/>
            <w:noWrap/>
            <w:vAlign w:val="center"/>
          </w:tcPr>
          <w:p w14:paraId="22A4DA0B" w14:textId="4A58DF3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54,3 %</w:t>
            </w:r>
          </w:p>
        </w:tc>
        <w:tc>
          <w:tcPr>
            <w:tcW w:w="1276" w:type="dxa"/>
            <w:shd w:val="clear" w:color="auto" w:fill="auto"/>
            <w:noWrap/>
            <w:vAlign w:val="center"/>
          </w:tcPr>
          <w:p w14:paraId="294DA10E" w14:textId="13A3C91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39,6 %</w:t>
            </w:r>
          </w:p>
        </w:tc>
        <w:tc>
          <w:tcPr>
            <w:tcW w:w="1276" w:type="dxa"/>
            <w:shd w:val="clear" w:color="auto" w:fill="auto"/>
            <w:noWrap/>
            <w:vAlign w:val="center"/>
          </w:tcPr>
          <w:p w14:paraId="22284D63" w14:textId="4823B952"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39,3 %</w:t>
            </w:r>
          </w:p>
        </w:tc>
        <w:tc>
          <w:tcPr>
            <w:tcW w:w="1842" w:type="dxa"/>
            <w:vAlign w:val="center"/>
          </w:tcPr>
          <w:p w14:paraId="38DFB97D" w14:textId="374B1EFC"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20,0 %</w:t>
            </w:r>
          </w:p>
        </w:tc>
        <w:tc>
          <w:tcPr>
            <w:tcW w:w="1508" w:type="dxa"/>
            <w:shd w:val="clear" w:color="auto" w:fill="auto"/>
            <w:vAlign w:val="center"/>
          </w:tcPr>
          <w:p w14:paraId="7F2D8463" w14:textId="3CCE4E1A"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33,3 %</w:t>
            </w:r>
          </w:p>
        </w:tc>
      </w:tr>
      <w:tr w:rsidR="00844D88" w:rsidRPr="00F01781" w14:paraId="51717C3C" w14:textId="77777777" w:rsidTr="00844D88">
        <w:trPr>
          <w:trHeight w:val="269"/>
          <w:jc w:val="center"/>
        </w:trPr>
        <w:tc>
          <w:tcPr>
            <w:tcW w:w="2835" w:type="dxa"/>
            <w:shd w:val="clear" w:color="auto" w:fill="auto"/>
            <w:noWrap/>
            <w:vAlign w:val="center"/>
          </w:tcPr>
          <w:p w14:paraId="045325C2" w14:textId="36DDD1AC" w:rsidR="001B66F0" w:rsidRPr="00F01781" w:rsidRDefault="001B66F0" w:rsidP="001B66F0">
            <w:pPr>
              <w:jc w:val="right"/>
              <w:rPr>
                <w:rFonts w:eastAsia="Times New Roman" w:cstheme="minorHAnsi"/>
                <w:i/>
                <w:lang w:val="fr-CA"/>
              </w:rPr>
            </w:pPr>
            <w:r w:rsidRPr="00F01781">
              <w:rPr>
                <w:rFonts w:eastAsia="Times New Roman" w:cstheme="minorHAnsi"/>
                <w:i/>
                <w:lang w:val="fr-CA"/>
              </w:rPr>
              <w:t>Femme</w:t>
            </w:r>
          </w:p>
        </w:tc>
        <w:tc>
          <w:tcPr>
            <w:tcW w:w="1418" w:type="dxa"/>
            <w:shd w:val="clear" w:color="auto" w:fill="auto"/>
            <w:noWrap/>
            <w:vAlign w:val="center"/>
          </w:tcPr>
          <w:p w14:paraId="114852C9" w14:textId="28B72A1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55,0 %</w:t>
            </w:r>
          </w:p>
        </w:tc>
        <w:tc>
          <w:tcPr>
            <w:tcW w:w="1417" w:type="dxa"/>
            <w:shd w:val="clear" w:color="auto" w:fill="auto"/>
            <w:vAlign w:val="center"/>
          </w:tcPr>
          <w:p w14:paraId="04DC3515" w14:textId="0D3260F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50,8 %</w:t>
            </w:r>
          </w:p>
        </w:tc>
        <w:tc>
          <w:tcPr>
            <w:tcW w:w="1276" w:type="dxa"/>
            <w:shd w:val="clear" w:color="auto" w:fill="auto"/>
            <w:noWrap/>
            <w:vAlign w:val="center"/>
          </w:tcPr>
          <w:p w14:paraId="0EED238D" w14:textId="3A3D9AC0"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44,3 %</w:t>
            </w:r>
          </w:p>
        </w:tc>
        <w:tc>
          <w:tcPr>
            <w:tcW w:w="1276" w:type="dxa"/>
            <w:shd w:val="clear" w:color="auto" w:fill="auto"/>
            <w:noWrap/>
            <w:vAlign w:val="center"/>
          </w:tcPr>
          <w:p w14:paraId="3A797F30" w14:textId="3EF8218A"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54,9 %</w:t>
            </w:r>
          </w:p>
        </w:tc>
        <w:tc>
          <w:tcPr>
            <w:tcW w:w="1276" w:type="dxa"/>
            <w:shd w:val="clear" w:color="auto" w:fill="auto"/>
            <w:noWrap/>
            <w:vAlign w:val="center"/>
          </w:tcPr>
          <w:p w14:paraId="6211194B" w14:textId="31FAA639"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53,6 %</w:t>
            </w:r>
          </w:p>
        </w:tc>
        <w:tc>
          <w:tcPr>
            <w:tcW w:w="1842" w:type="dxa"/>
            <w:vAlign w:val="center"/>
          </w:tcPr>
          <w:p w14:paraId="01213CF5" w14:textId="41CEE56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80,0 %</w:t>
            </w:r>
          </w:p>
        </w:tc>
        <w:tc>
          <w:tcPr>
            <w:tcW w:w="1508" w:type="dxa"/>
            <w:shd w:val="clear" w:color="auto" w:fill="auto"/>
            <w:vAlign w:val="center"/>
          </w:tcPr>
          <w:p w14:paraId="45044FAD" w14:textId="6EAFF0E2"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66,7 %</w:t>
            </w:r>
          </w:p>
        </w:tc>
      </w:tr>
      <w:tr w:rsidR="00844D88" w:rsidRPr="00F01781" w14:paraId="137A10A3" w14:textId="77777777" w:rsidTr="00844D88">
        <w:trPr>
          <w:trHeight w:val="269"/>
          <w:jc w:val="center"/>
        </w:trPr>
        <w:tc>
          <w:tcPr>
            <w:tcW w:w="2835" w:type="dxa"/>
            <w:shd w:val="clear" w:color="auto" w:fill="auto"/>
            <w:noWrap/>
            <w:vAlign w:val="center"/>
          </w:tcPr>
          <w:p w14:paraId="09B7E237" w14:textId="77AB599A" w:rsidR="001B66F0" w:rsidRPr="00F01781" w:rsidRDefault="001B66F0" w:rsidP="001B66F0">
            <w:pPr>
              <w:jc w:val="right"/>
              <w:rPr>
                <w:rFonts w:eastAsia="Times New Roman" w:cstheme="minorHAnsi"/>
                <w:i/>
                <w:lang w:val="fr-CA"/>
              </w:rPr>
            </w:pPr>
            <w:r w:rsidRPr="00F01781">
              <w:rPr>
                <w:rFonts w:eastAsia="Times New Roman" w:cstheme="minorHAnsi"/>
                <w:i/>
                <w:lang w:val="fr-CA"/>
              </w:rPr>
              <w:t>Personne non binaire</w:t>
            </w:r>
          </w:p>
        </w:tc>
        <w:tc>
          <w:tcPr>
            <w:tcW w:w="1418" w:type="dxa"/>
            <w:shd w:val="clear" w:color="auto" w:fill="auto"/>
            <w:noWrap/>
            <w:vAlign w:val="center"/>
          </w:tcPr>
          <w:p w14:paraId="29C7B0FE" w14:textId="4CDF52A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3,2 %</w:t>
            </w:r>
          </w:p>
        </w:tc>
        <w:tc>
          <w:tcPr>
            <w:tcW w:w="1417" w:type="dxa"/>
            <w:shd w:val="clear" w:color="auto" w:fill="auto"/>
            <w:vAlign w:val="center"/>
          </w:tcPr>
          <w:p w14:paraId="6E6E1857" w14:textId="7E0FE566"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3,7 %</w:t>
            </w:r>
          </w:p>
        </w:tc>
        <w:tc>
          <w:tcPr>
            <w:tcW w:w="1276" w:type="dxa"/>
            <w:shd w:val="clear" w:color="auto" w:fill="auto"/>
            <w:noWrap/>
            <w:vAlign w:val="center"/>
          </w:tcPr>
          <w:p w14:paraId="10A8C2EF" w14:textId="36E79CE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1,4 %</w:t>
            </w:r>
          </w:p>
        </w:tc>
        <w:tc>
          <w:tcPr>
            <w:tcW w:w="1276" w:type="dxa"/>
            <w:shd w:val="clear" w:color="auto" w:fill="auto"/>
            <w:noWrap/>
            <w:vAlign w:val="center"/>
          </w:tcPr>
          <w:p w14:paraId="354B1215" w14:textId="31DC378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5,5 %</w:t>
            </w:r>
          </w:p>
        </w:tc>
        <w:tc>
          <w:tcPr>
            <w:tcW w:w="1276" w:type="dxa"/>
            <w:shd w:val="clear" w:color="auto" w:fill="auto"/>
            <w:noWrap/>
            <w:vAlign w:val="center"/>
          </w:tcPr>
          <w:p w14:paraId="1C017F81" w14:textId="20F276B1"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3,6 %</w:t>
            </w:r>
          </w:p>
        </w:tc>
        <w:tc>
          <w:tcPr>
            <w:tcW w:w="1842" w:type="dxa"/>
            <w:vAlign w:val="center"/>
          </w:tcPr>
          <w:p w14:paraId="0471C47F" w14:textId="376ADBCA"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508" w:type="dxa"/>
            <w:shd w:val="clear" w:color="auto" w:fill="auto"/>
            <w:vAlign w:val="center"/>
          </w:tcPr>
          <w:p w14:paraId="00854378" w14:textId="2A9B61A4"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r>
      <w:tr w:rsidR="00844D88" w:rsidRPr="00F01781" w14:paraId="43752B7F" w14:textId="77777777" w:rsidTr="00844D88">
        <w:trPr>
          <w:trHeight w:val="269"/>
          <w:jc w:val="center"/>
        </w:trPr>
        <w:tc>
          <w:tcPr>
            <w:tcW w:w="2835" w:type="dxa"/>
            <w:shd w:val="clear" w:color="auto" w:fill="auto"/>
            <w:noWrap/>
            <w:vAlign w:val="center"/>
          </w:tcPr>
          <w:p w14:paraId="4CDCFFFA" w14:textId="2CD4460A" w:rsidR="001B66F0" w:rsidRPr="00F01781" w:rsidRDefault="001B66F0" w:rsidP="001B66F0">
            <w:pPr>
              <w:jc w:val="right"/>
              <w:rPr>
                <w:rFonts w:eastAsia="Times New Roman" w:cstheme="minorHAnsi"/>
                <w:i/>
                <w:lang w:val="fr-CA"/>
              </w:rPr>
            </w:pPr>
            <w:r w:rsidRPr="00F01781">
              <w:rPr>
                <w:rFonts w:eastAsia="Times New Roman" w:cstheme="minorHAnsi"/>
                <w:i/>
                <w:lang w:val="fr-CA"/>
              </w:rPr>
              <w:t>Je préfère ne pas répondre</w:t>
            </w:r>
          </w:p>
        </w:tc>
        <w:tc>
          <w:tcPr>
            <w:tcW w:w="1418" w:type="dxa"/>
            <w:shd w:val="clear" w:color="auto" w:fill="auto"/>
            <w:noWrap/>
            <w:vAlign w:val="center"/>
          </w:tcPr>
          <w:p w14:paraId="606F2FDC" w14:textId="0D9132CA"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0,5 %</w:t>
            </w:r>
          </w:p>
        </w:tc>
        <w:tc>
          <w:tcPr>
            <w:tcW w:w="1417" w:type="dxa"/>
            <w:shd w:val="clear" w:color="auto" w:fill="auto"/>
            <w:vAlign w:val="center"/>
          </w:tcPr>
          <w:p w14:paraId="5554F917" w14:textId="043044D1"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0,5 %</w:t>
            </w:r>
          </w:p>
        </w:tc>
        <w:tc>
          <w:tcPr>
            <w:tcW w:w="1276" w:type="dxa"/>
            <w:shd w:val="clear" w:color="auto" w:fill="auto"/>
            <w:noWrap/>
            <w:vAlign w:val="center"/>
          </w:tcPr>
          <w:p w14:paraId="37E4D2A7" w14:textId="2D5E5A2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276" w:type="dxa"/>
            <w:shd w:val="clear" w:color="auto" w:fill="auto"/>
            <w:noWrap/>
            <w:vAlign w:val="center"/>
          </w:tcPr>
          <w:p w14:paraId="60722EB4" w14:textId="294DFE69"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276" w:type="dxa"/>
            <w:shd w:val="clear" w:color="auto" w:fill="auto"/>
            <w:noWrap/>
            <w:vAlign w:val="center"/>
          </w:tcPr>
          <w:p w14:paraId="177687A9" w14:textId="3655B12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3,6 %</w:t>
            </w:r>
          </w:p>
        </w:tc>
        <w:tc>
          <w:tcPr>
            <w:tcW w:w="1842" w:type="dxa"/>
            <w:vAlign w:val="center"/>
          </w:tcPr>
          <w:p w14:paraId="6154B8A3" w14:textId="31AC133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508" w:type="dxa"/>
            <w:shd w:val="clear" w:color="auto" w:fill="auto"/>
            <w:vAlign w:val="center"/>
          </w:tcPr>
          <w:p w14:paraId="393F10D2" w14:textId="774B8AA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r>
      <w:tr w:rsidR="00844D88" w:rsidRPr="00F01781" w14:paraId="6F20D148" w14:textId="77777777" w:rsidTr="00844D88">
        <w:trPr>
          <w:trHeight w:val="269"/>
          <w:jc w:val="center"/>
        </w:trPr>
        <w:tc>
          <w:tcPr>
            <w:tcW w:w="2835" w:type="dxa"/>
            <w:shd w:val="clear" w:color="auto" w:fill="auto"/>
            <w:noWrap/>
            <w:vAlign w:val="center"/>
          </w:tcPr>
          <w:p w14:paraId="01126D80" w14:textId="77777777" w:rsidR="001B66F0" w:rsidRPr="00F01781" w:rsidRDefault="001B66F0" w:rsidP="001B66F0">
            <w:pPr>
              <w:rPr>
                <w:rFonts w:eastAsia="Times New Roman" w:cstheme="minorHAnsi"/>
                <w:b/>
                <w:lang w:val="fr-CA"/>
              </w:rPr>
            </w:pPr>
          </w:p>
        </w:tc>
        <w:tc>
          <w:tcPr>
            <w:tcW w:w="1418" w:type="dxa"/>
            <w:shd w:val="clear" w:color="auto" w:fill="auto"/>
            <w:noWrap/>
            <w:vAlign w:val="center"/>
          </w:tcPr>
          <w:p w14:paraId="50188245"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3AFF6A1E" w14:textId="14E27E6B"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7396D797"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7CD9A739"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44F14126" w14:textId="77777777" w:rsidR="001B66F0" w:rsidRPr="00F01781" w:rsidRDefault="001B66F0" w:rsidP="001B66F0">
            <w:pPr>
              <w:jc w:val="center"/>
              <w:rPr>
                <w:rFonts w:eastAsia="Times New Roman" w:cstheme="minorHAnsi"/>
                <w:b/>
                <w:bCs/>
                <w:lang w:val="fr-CA"/>
              </w:rPr>
            </w:pPr>
          </w:p>
        </w:tc>
        <w:tc>
          <w:tcPr>
            <w:tcW w:w="1842" w:type="dxa"/>
            <w:vAlign w:val="center"/>
          </w:tcPr>
          <w:p w14:paraId="43B33D64"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765D29FD" w14:textId="12C1A398" w:rsidR="001B66F0" w:rsidRPr="00F01781" w:rsidRDefault="001B66F0" w:rsidP="001B66F0">
            <w:pPr>
              <w:jc w:val="center"/>
              <w:rPr>
                <w:rFonts w:eastAsia="Times New Roman" w:cstheme="minorHAnsi"/>
                <w:bCs/>
                <w:lang w:val="fr-CA"/>
              </w:rPr>
            </w:pPr>
          </w:p>
        </w:tc>
      </w:tr>
      <w:tr w:rsidR="00844D88" w:rsidRPr="00F01781" w14:paraId="1437F777" w14:textId="77777777" w:rsidTr="00844D88">
        <w:trPr>
          <w:trHeight w:val="269"/>
          <w:jc w:val="center"/>
        </w:trPr>
        <w:tc>
          <w:tcPr>
            <w:tcW w:w="2835" w:type="dxa"/>
            <w:shd w:val="clear" w:color="auto" w:fill="auto"/>
            <w:noWrap/>
            <w:vAlign w:val="center"/>
          </w:tcPr>
          <w:p w14:paraId="5909B975" w14:textId="32F2F501" w:rsidR="001B66F0" w:rsidRPr="00F01781" w:rsidRDefault="001B66F0" w:rsidP="001B66F0">
            <w:pPr>
              <w:rPr>
                <w:rFonts w:eastAsia="Times New Roman" w:cstheme="minorHAnsi"/>
                <w:b/>
                <w:lang w:val="fr-CA"/>
              </w:rPr>
            </w:pPr>
            <w:r w:rsidRPr="00F01781">
              <w:rPr>
                <w:rFonts w:eastAsia="Times New Roman" w:cstheme="minorHAnsi"/>
                <w:b/>
                <w:lang w:val="fr-CA"/>
              </w:rPr>
              <w:t>Identité sociale</w:t>
            </w:r>
          </w:p>
        </w:tc>
        <w:tc>
          <w:tcPr>
            <w:tcW w:w="1418" w:type="dxa"/>
            <w:shd w:val="clear" w:color="auto" w:fill="auto"/>
            <w:noWrap/>
            <w:vAlign w:val="center"/>
          </w:tcPr>
          <w:p w14:paraId="2C6E0C81"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651C928C" w14:textId="22297B5B"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42EE4EC"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6610DFF7"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306CE358" w14:textId="77777777" w:rsidR="001B66F0" w:rsidRPr="00F01781" w:rsidRDefault="001B66F0" w:rsidP="001B66F0">
            <w:pPr>
              <w:jc w:val="center"/>
              <w:rPr>
                <w:rFonts w:eastAsia="Times New Roman" w:cstheme="minorHAnsi"/>
                <w:b/>
                <w:bCs/>
                <w:lang w:val="fr-CA"/>
              </w:rPr>
            </w:pPr>
          </w:p>
        </w:tc>
        <w:tc>
          <w:tcPr>
            <w:tcW w:w="1842" w:type="dxa"/>
            <w:vAlign w:val="center"/>
          </w:tcPr>
          <w:p w14:paraId="13A3F2B6"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5C5A6DED" w14:textId="50A3B6D4" w:rsidR="001B66F0" w:rsidRPr="00F01781" w:rsidRDefault="001B66F0" w:rsidP="001B66F0">
            <w:pPr>
              <w:jc w:val="center"/>
              <w:rPr>
                <w:rFonts w:eastAsia="Times New Roman" w:cstheme="minorHAnsi"/>
                <w:bCs/>
                <w:lang w:val="fr-CA"/>
              </w:rPr>
            </w:pPr>
          </w:p>
        </w:tc>
      </w:tr>
      <w:tr w:rsidR="00844D88" w:rsidRPr="00F01781" w14:paraId="407589D5" w14:textId="77777777" w:rsidTr="00844D88">
        <w:trPr>
          <w:trHeight w:val="269"/>
          <w:jc w:val="center"/>
        </w:trPr>
        <w:tc>
          <w:tcPr>
            <w:tcW w:w="2835" w:type="dxa"/>
            <w:shd w:val="clear" w:color="auto" w:fill="auto"/>
            <w:noWrap/>
            <w:vAlign w:val="bottom"/>
          </w:tcPr>
          <w:p w14:paraId="421D45F4" w14:textId="04FB75E4" w:rsidR="001B66F0" w:rsidRPr="00F01781" w:rsidRDefault="001B66F0" w:rsidP="001B66F0">
            <w:pPr>
              <w:jc w:val="right"/>
              <w:rPr>
                <w:rFonts w:eastAsia="Times New Roman" w:cstheme="minorHAnsi"/>
                <w:i/>
                <w:lang w:val="fr-CA"/>
              </w:rPr>
            </w:pPr>
            <w:r w:rsidRPr="00F01781">
              <w:rPr>
                <w:rFonts w:cstheme="minorHAnsi"/>
                <w:bCs/>
                <w:i/>
                <w:lang w:val="fr-CA"/>
              </w:rPr>
              <w:t>Membre d’une minorité visible</w:t>
            </w:r>
          </w:p>
        </w:tc>
        <w:tc>
          <w:tcPr>
            <w:tcW w:w="1418" w:type="dxa"/>
            <w:shd w:val="clear" w:color="auto" w:fill="auto"/>
            <w:noWrap/>
            <w:vAlign w:val="bottom"/>
          </w:tcPr>
          <w:p w14:paraId="320FC5F1" w14:textId="2098156C"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19,4 %</w:t>
            </w:r>
          </w:p>
        </w:tc>
        <w:tc>
          <w:tcPr>
            <w:tcW w:w="1417" w:type="dxa"/>
            <w:shd w:val="clear" w:color="auto" w:fill="auto"/>
            <w:vAlign w:val="bottom"/>
          </w:tcPr>
          <w:p w14:paraId="7811848B" w14:textId="48358DA0" w:rsidR="001B66F0" w:rsidRPr="00F01781" w:rsidRDefault="001B66F0" w:rsidP="001B66F0">
            <w:pPr>
              <w:jc w:val="center"/>
              <w:rPr>
                <w:rFonts w:eastAsia="Times New Roman" w:cstheme="minorHAnsi"/>
                <w:b/>
                <w:bCs/>
                <w:lang w:val="fr-CA"/>
              </w:rPr>
            </w:pPr>
            <w:r w:rsidRPr="00F01781">
              <w:rPr>
                <w:rFonts w:cstheme="minorHAnsi"/>
                <w:lang w:val="fr-CA"/>
              </w:rPr>
              <w:t>21,2 %</w:t>
            </w:r>
          </w:p>
        </w:tc>
        <w:tc>
          <w:tcPr>
            <w:tcW w:w="1276" w:type="dxa"/>
            <w:shd w:val="clear" w:color="auto" w:fill="auto"/>
            <w:noWrap/>
            <w:vAlign w:val="bottom"/>
          </w:tcPr>
          <w:p w14:paraId="5316BFB5" w14:textId="5D28CFFA" w:rsidR="001B66F0" w:rsidRPr="00F01781" w:rsidRDefault="001B66F0" w:rsidP="001B66F0">
            <w:pPr>
              <w:jc w:val="center"/>
              <w:rPr>
                <w:rFonts w:eastAsia="Times New Roman" w:cstheme="minorHAnsi"/>
                <w:b/>
                <w:bCs/>
                <w:lang w:val="fr-CA"/>
              </w:rPr>
            </w:pPr>
            <w:r w:rsidRPr="00F01781">
              <w:rPr>
                <w:rFonts w:cstheme="minorHAnsi"/>
                <w:lang w:val="fr-CA"/>
              </w:rPr>
              <w:t>12,9 %</w:t>
            </w:r>
          </w:p>
        </w:tc>
        <w:tc>
          <w:tcPr>
            <w:tcW w:w="1276" w:type="dxa"/>
            <w:shd w:val="clear" w:color="auto" w:fill="auto"/>
            <w:noWrap/>
            <w:vAlign w:val="bottom"/>
          </w:tcPr>
          <w:p w14:paraId="2AC55C4B" w14:textId="2FCDE6A8" w:rsidR="001B66F0" w:rsidRPr="00F01781" w:rsidRDefault="001B66F0" w:rsidP="001B66F0">
            <w:pPr>
              <w:jc w:val="center"/>
              <w:rPr>
                <w:rFonts w:eastAsia="Times New Roman" w:cstheme="minorHAnsi"/>
                <w:b/>
                <w:bCs/>
                <w:lang w:val="fr-CA"/>
              </w:rPr>
            </w:pPr>
            <w:r w:rsidRPr="00F01781">
              <w:rPr>
                <w:rFonts w:cstheme="minorHAnsi"/>
                <w:lang w:val="fr-CA"/>
              </w:rPr>
              <w:t>27,5 %</w:t>
            </w:r>
          </w:p>
        </w:tc>
        <w:tc>
          <w:tcPr>
            <w:tcW w:w="1276" w:type="dxa"/>
            <w:shd w:val="clear" w:color="auto" w:fill="auto"/>
            <w:noWrap/>
            <w:vAlign w:val="bottom"/>
          </w:tcPr>
          <w:p w14:paraId="70728568" w14:textId="402F50A6" w:rsidR="001B66F0" w:rsidRPr="00F01781" w:rsidRDefault="001B66F0" w:rsidP="001B66F0">
            <w:pPr>
              <w:jc w:val="center"/>
              <w:rPr>
                <w:rFonts w:eastAsia="Times New Roman" w:cstheme="minorHAnsi"/>
                <w:b/>
                <w:bCs/>
                <w:lang w:val="fr-CA"/>
              </w:rPr>
            </w:pPr>
            <w:r w:rsidRPr="00F01781">
              <w:rPr>
                <w:rFonts w:cstheme="minorHAnsi"/>
                <w:lang w:val="fr-CA"/>
              </w:rPr>
              <w:t>21,4 %</w:t>
            </w:r>
          </w:p>
        </w:tc>
        <w:tc>
          <w:tcPr>
            <w:tcW w:w="1842" w:type="dxa"/>
            <w:vAlign w:val="bottom"/>
          </w:tcPr>
          <w:p w14:paraId="6CBCBBF9" w14:textId="11A1E142" w:rsidR="001B66F0" w:rsidRPr="00F01781" w:rsidRDefault="001B66F0" w:rsidP="001B66F0">
            <w:pPr>
              <w:jc w:val="center"/>
              <w:rPr>
                <w:rFonts w:eastAsia="Times New Roman" w:cstheme="minorHAnsi"/>
                <w:b/>
                <w:bCs/>
                <w:lang w:val="fr-CA"/>
              </w:rPr>
            </w:pPr>
            <w:r w:rsidRPr="00F01781">
              <w:rPr>
                <w:rFonts w:cstheme="minorHAnsi"/>
                <w:lang w:val="fr-CA"/>
              </w:rPr>
              <w:t>10,0 %</w:t>
            </w:r>
          </w:p>
        </w:tc>
        <w:tc>
          <w:tcPr>
            <w:tcW w:w="1508" w:type="dxa"/>
            <w:shd w:val="clear" w:color="auto" w:fill="auto"/>
            <w:vAlign w:val="bottom"/>
          </w:tcPr>
          <w:p w14:paraId="7474D0A7" w14:textId="08F9208A" w:rsidR="001B66F0" w:rsidRPr="00F01781" w:rsidRDefault="001B66F0" w:rsidP="001B66F0">
            <w:pPr>
              <w:jc w:val="center"/>
              <w:rPr>
                <w:rFonts w:eastAsia="Times New Roman" w:cstheme="minorHAnsi"/>
                <w:bCs/>
                <w:lang w:val="fr-CA"/>
              </w:rPr>
            </w:pPr>
            <w:r w:rsidRPr="00F01781">
              <w:rPr>
                <w:rFonts w:cstheme="minorHAnsi"/>
                <w:lang w:val="fr-CA"/>
              </w:rPr>
              <w:t>0,0 %</w:t>
            </w:r>
          </w:p>
        </w:tc>
      </w:tr>
      <w:tr w:rsidR="00844D88" w:rsidRPr="00F01781" w14:paraId="669E6A03" w14:textId="77777777" w:rsidTr="00844D88">
        <w:trPr>
          <w:trHeight w:val="269"/>
          <w:jc w:val="center"/>
        </w:trPr>
        <w:tc>
          <w:tcPr>
            <w:tcW w:w="2835" w:type="dxa"/>
            <w:shd w:val="clear" w:color="auto" w:fill="auto"/>
            <w:noWrap/>
            <w:vAlign w:val="bottom"/>
          </w:tcPr>
          <w:p w14:paraId="78359142" w14:textId="47174536" w:rsidR="001B66F0" w:rsidRPr="00F01781" w:rsidRDefault="001B66F0" w:rsidP="001B66F0">
            <w:pPr>
              <w:jc w:val="right"/>
              <w:rPr>
                <w:rFonts w:eastAsia="Times New Roman" w:cstheme="minorHAnsi"/>
                <w:i/>
                <w:lang w:val="fr-CA"/>
              </w:rPr>
            </w:pPr>
            <w:r w:rsidRPr="00F01781">
              <w:rPr>
                <w:rFonts w:cstheme="minorHAnsi"/>
                <w:bCs/>
                <w:i/>
                <w:lang w:val="fr-CA"/>
              </w:rPr>
              <w:t>LGBTQI2S+</w:t>
            </w:r>
          </w:p>
        </w:tc>
        <w:tc>
          <w:tcPr>
            <w:tcW w:w="1418" w:type="dxa"/>
            <w:shd w:val="clear" w:color="auto" w:fill="auto"/>
            <w:noWrap/>
            <w:vAlign w:val="bottom"/>
          </w:tcPr>
          <w:p w14:paraId="4B8C97CC" w14:textId="40E4E65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8,1 %</w:t>
            </w:r>
          </w:p>
        </w:tc>
        <w:tc>
          <w:tcPr>
            <w:tcW w:w="1417" w:type="dxa"/>
            <w:shd w:val="clear" w:color="auto" w:fill="auto"/>
            <w:vAlign w:val="bottom"/>
          </w:tcPr>
          <w:p w14:paraId="3A128BDC" w14:textId="79DD5F8D" w:rsidR="001B66F0" w:rsidRPr="00F01781" w:rsidRDefault="001B66F0" w:rsidP="001B66F0">
            <w:pPr>
              <w:jc w:val="center"/>
              <w:rPr>
                <w:rFonts w:eastAsia="Times New Roman" w:cstheme="minorHAnsi"/>
                <w:b/>
                <w:bCs/>
                <w:lang w:val="fr-CA"/>
              </w:rPr>
            </w:pPr>
            <w:r w:rsidRPr="00F01781">
              <w:rPr>
                <w:rFonts w:cstheme="minorHAnsi"/>
                <w:lang w:val="fr-CA"/>
              </w:rPr>
              <w:t>9,5 %</w:t>
            </w:r>
          </w:p>
        </w:tc>
        <w:tc>
          <w:tcPr>
            <w:tcW w:w="1276" w:type="dxa"/>
            <w:shd w:val="clear" w:color="auto" w:fill="auto"/>
            <w:noWrap/>
            <w:vAlign w:val="bottom"/>
          </w:tcPr>
          <w:p w14:paraId="748C4C90" w14:textId="06337D29" w:rsidR="001B66F0" w:rsidRPr="00F01781" w:rsidRDefault="001B66F0" w:rsidP="001B66F0">
            <w:pPr>
              <w:jc w:val="center"/>
              <w:rPr>
                <w:rFonts w:eastAsia="Times New Roman" w:cstheme="minorHAnsi"/>
                <w:b/>
                <w:bCs/>
                <w:lang w:val="fr-CA"/>
              </w:rPr>
            </w:pPr>
            <w:r w:rsidRPr="00F01781">
              <w:rPr>
                <w:rFonts w:cstheme="minorHAnsi"/>
                <w:lang w:val="fr-CA"/>
              </w:rPr>
              <w:t>7,1 %</w:t>
            </w:r>
          </w:p>
        </w:tc>
        <w:tc>
          <w:tcPr>
            <w:tcW w:w="1276" w:type="dxa"/>
            <w:shd w:val="clear" w:color="auto" w:fill="auto"/>
            <w:noWrap/>
            <w:vAlign w:val="bottom"/>
          </w:tcPr>
          <w:p w14:paraId="456221C1" w14:textId="5FD9A0C8" w:rsidR="001B66F0" w:rsidRPr="00F01781" w:rsidRDefault="001B66F0" w:rsidP="001B66F0">
            <w:pPr>
              <w:jc w:val="center"/>
              <w:rPr>
                <w:rFonts w:eastAsia="Times New Roman" w:cstheme="minorHAnsi"/>
                <w:b/>
                <w:bCs/>
                <w:lang w:val="fr-CA"/>
              </w:rPr>
            </w:pPr>
            <w:r w:rsidRPr="00F01781">
              <w:rPr>
                <w:rFonts w:cstheme="minorHAnsi"/>
                <w:lang w:val="fr-CA"/>
              </w:rPr>
              <w:t>13,2 %</w:t>
            </w:r>
          </w:p>
        </w:tc>
        <w:tc>
          <w:tcPr>
            <w:tcW w:w="1276" w:type="dxa"/>
            <w:shd w:val="clear" w:color="auto" w:fill="auto"/>
            <w:noWrap/>
            <w:vAlign w:val="bottom"/>
          </w:tcPr>
          <w:p w14:paraId="60B5C340" w14:textId="216E76FB" w:rsidR="001B66F0" w:rsidRPr="00F01781" w:rsidRDefault="001B66F0" w:rsidP="001B66F0">
            <w:pPr>
              <w:jc w:val="center"/>
              <w:rPr>
                <w:rFonts w:eastAsia="Times New Roman" w:cstheme="minorHAnsi"/>
                <w:b/>
                <w:bCs/>
                <w:lang w:val="fr-CA"/>
              </w:rPr>
            </w:pPr>
            <w:r w:rsidRPr="00F01781">
              <w:rPr>
                <w:rFonts w:cstheme="minorHAnsi"/>
                <w:lang w:val="fr-CA"/>
              </w:rPr>
              <w:t>3,6 %</w:t>
            </w:r>
          </w:p>
        </w:tc>
        <w:tc>
          <w:tcPr>
            <w:tcW w:w="1842" w:type="dxa"/>
            <w:vAlign w:val="bottom"/>
          </w:tcPr>
          <w:p w14:paraId="2C5AACDF" w14:textId="4FF70396"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508" w:type="dxa"/>
            <w:shd w:val="clear" w:color="auto" w:fill="auto"/>
            <w:vAlign w:val="bottom"/>
          </w:tcPr>
          <w:p w14:paraId="38105BCC" w14:textId="180293E4" w:rsidR="001B66F0" w:rsidRPr="00F01781" w:rsidRDefault="001B66F0" w:rsidP="001B66F0">
            <w:pPr>
              <w:jc w:val="center"/>
              <w:rPr>
                <w:rFonts w:eastAsia="Times New Roman" w:cstheme="minorHAnsi"/>
                <w:bCs/>
                <w:lang w:val="fr-CA"/>
              </w:rPr>
            </w:pPr>
            <w:r w:rsidRPr="00F01781">
              <w:rPr>
                <w:rFonts w:cstheme="minorHAnsi"/>
                <w:lang w:val="fr-CA"/>
              </w:rPr>
              <w:t>0,0 %</w:t>
            </w:r>
          </w:p>
        </w:tc>
      </w:tr>
      <w:tr w:rsidR="00844D88" w:rsidRPr="00F01781" w14:paraId="3BD3E17B" w14:textId="77777777" w:rsidTr="00844D88">
        <w:trPr>
          <w:trHeight w:val="269"/>
          <w:jc w:val="center"/>
        </w:trPr>
        <w:tc>
          <w:tcPr>
            <w:tcW w:w="2835" w:type="dxa"/>
            <w:shd w:val="clear" w:color="auto" w:fill="auto"/>
            <w:noWrap/>
            <w:vAlign w:val="bottom"/>
          </w:tcPr>
          <w:p w14:paraId="6655EB2D" w14:textId="063205A3" w:rsidR="001B66F0" w:rsidRPr="00F01781" w:rsidRDefault="001B66F0" w:rsidP="001B66F0">
            <w:pPr>
              <w:jc w:val="right"/>
              <w:rPr>
                <w:rFonts w:cstheme="minorHAnsi"/>
                <w:bCs/>
                <w:i/>
                <w:lang w:val="fr-CA"/>
              </w:rPr>
            </w:pPr>
            <w:r w:rsidRPr="00F01781">
              <w:rPr>
                <w:rFonts w:cstheme="minorHAnsi"/>
                <w:bCs/>
                <w:i/>
                <w:lang w:val="fr-CA"/>
              </w:rPr>
              <w:t>Autochtones</w:t>
            </w:r>
          </w:p>
        </w:tc>
        <w:tc>
          <w:tcPr>
            <w:tcW w:w="1418" w:type="dxa"/>
            <w:shd w:val="clear" w:color="auto" w:fill="auto"/>
            <w:noWrap/>
            <w:vAlign w:val="bottom"/>
          </w:tcPr>
          <w:p w14:paraId="165B8174" w14:textId="5F126253"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4,1 %</w:t>
            </w:r>
          </w:p>
        </w:tc>
        <w:tc>
          <w:tcPr>
            <w:tcW w:w="1417" w:type="dxa"/>
            <w:shd w:val="clear" w:color="auto" w:fill="auto"/>
            <w:vAlign w:val="bottom"/>
          </w:tcPr>
          <w:p w14:paraId="092C0161" w14:textId="0AC1F049" w:rsidR="001B66F0" w:rsidRPr="00F01781" w:rsidRDefault="001B66F0" w:rsidP="001B66F0">
            <w:pPr>
              <w:jc w:val="center"/>
              <w:rPr>
                <w:rFonts w:eastAsia="Times New Roman" w:cstheme="minorHAnsi"/>
                <w:b/>
                <w:bCs/>
                <w:lang w:val="fr-CA"/>
              </w:rPr>
            </w:pPr>
            <w:r w:rsidRPr="00F01781">
              <w:rPr>
                <w:rFonts w:cstheme="minorHAnsi"/>
                <w:lang w:val="fr-CA"/>
              </w:rPr>
              <w:t>4,8 %</w:t>
            </w:r>
          </w:p>
        </w:tc>
        <w:tc>
          <w:tcPr>
            <w:tcW w:w="1276" w:type="dxa"/>
            <w:shd w:val="clear" w:color="auto" w:fill="auto"/>
            <w:noWrap/>
            <w:vAlign w:val="bottom"/>
          </w:tcPr>
          <w:p w14:paraId="783DAC85" w14:textId="243D1D26" w:rsidR="001B66F0" w:rsidRPr="00F01781" w:rsidRDefault="001B66F0" w:rsidP="001B66F0">
            <w:pPr>
              <w:jc w:val="center"/>
              <w:rPr>
                <w:rFonts w:eastAsia="Times New Roman" w:cstheme="minorHAnsi"/>
                <w:b/>
                <w:bCs/>
                <w:lang w:val="fr-CA"/>
              </w:rPr>
            </w:pPr>
            <w:r w:rsidRPr="00F01781">
              <w:rPr>
                <w:rFonts w:cstheme="minorHAnsi"/>
                <w:lang w:val="fr-CA"/>
              </w:rPr>
              <w:t>4,3 %</w:t>
            </w:r>
          </w:p>
        </w:tc>
        <w:tc>
          <w:tcPr>
            <w:tcW w:w="1276" w:type="dxa"/>
            <w:shd w:val="clear" w:color="auto" w:fill="auto"/>
            <w:noWrap/>
            <w:vAlign w:val="bottom"/>
          </w:tcPr>
          <w:p w14:paraId="711052B0" w14:textId="63EF11E2" w:rsidR="001B66F0" w:rsidRPr="00F01781" w:rsidRDefault="001B66F0" w:rsidP="001B66F0">
            <w:pPr>
              <w:jc w:val="center"/>
              <w:rPr>
                <w:rFonts w:eastAsia="Times New Roman" w:cstheme="minorHAnsi"/>
                <w:b/>
                <w:bCs/>
                <w:lang w:val="fr-CA"/>
              </w:rPr>
            </w:pPr>
            <w:r w:rsidRPr="00F01781">
              <w:rPr>
                <w:rFonts w:cstheme="minorHAnsi"/>
                <w:lang w:val="fr-CA"/>
              </w:rPr>
              <w:t>4,4 %</w:t>
            </w:r>
          </w:p>
        </w:tc>
        <w:tc>
          <w:tcPr>
            <w:tcW w:w="1276" w:type="dxa"/>
            <w:shd w:val="clear" w:color="auto" w:fill="auto"/>
            <w:noWrap/>
            <w:vAlign w:val="bottom"/>
          </w:tcPr>
          <w:p w14:paraId="1A412B31" w14:textId="12328518" w:rsidR="001B66F0" w:rsidRPr="00F01781" w:rsidRDefault="001B66F0" w:rsidP="001B66F0">
            <w:pPr>
              <w:jc w:val="center"/>
              <w:rPr>
                <w:rFonts w:eastAsia="Times New Roman" w:cstheme="minorHAnsi"/>
                <w:b/>
                <w:bCs/>
                <w:lang w:val="fr-CA"/>
              </w:rPr>
            </w:pPr>
            <w:r w:rsidRPr="00F01781">
              <w:rPr>
                <w:rFonts w:cstheme="minorHAnsi"/>
                <w:lang w:val="fr-CA"/>
              </w:rPr>
              <w:t>7,1 %</w:t>
            </w:r>
          </w:p>
        </w:tc>
        <w:tc>
          <w:tcPr>
            <w:tcW w:w="1842" w:type="dxa"/>
            <w:vAlign w:val="bottom"/>
          </w:tcPr>
          <w:p w14:paraId="6F66F234" w14:textId="2BE6FB8E"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508" w:type="dxa"/>
            <w:shd w:val="clear" w:color="auto" w:fill="auto"/>
            <w:vAlign w:val="bottom"/>
          </w:tcPr>
          <w:p w14:paraId="5122B703" w14:textId="47BAC952" w:rsidR="001B66F0" w:rsidRPr="00F01781" w:rsidRDefault="001B66F0" w:rsidP="001B66F0">
            <w:pPr>
              <w:jc w:val="center"/>
              <w:rPr>
                <w:rFonts w:eastAsia="Times New Roman" w:cstheme="minorHAnsi"/>
                <w:bCs/>
                <w:lang w:val="fr-CA"/>
              </w:rPr>
            </w:pPr>
            <w:r w:rsidRPr="00F01781">
              <w:rPr>
                <w:rFonts w:cstheme="minorHAnsi"/>
                <w:lang w:val="fr-CA"/>
              </w:rPr>
              <w:t>0,0 %</w:t>
            </w:r>
          </w:p>
        </w:tc>
      </w:tr>
      <w:tr w:rsidR="00844D88" w:rsidRPr="00F01781" w14:paraId="2DE35CB5" w14:textId="77777777" w:rsidTr="00844D88">
        <w:trPr>
          <w:trHeight w:val="269"/>
          <w:jc w:val="center"/>
        </w:trPr>
        <w:tc>
          <w:tcPr>
            <w:tcW w:w="2835" w:type="dxa"/>
            <w:shd w:val="clear" w:color="auto" w:fill="auto"/>
            <w:noWrap/>
            <w:vAlign w:val="bottom"/>
          </w:tcPr>
          <w:p w14:paraId="4A7DFB08" w14:textId="032C6484" w:rsidR="001B66F0" w:rsidRPr="00F01781" w:rsidRDefault="001B66F0" w:rsidP="001B66F0">
            <w:pPr>
              <w:jc w:val="right"/>
              <w:rPr>
                <w:rFonts w:cstheme="minorHAnsi"/>
                <w:bCs/>
                <w:i/>
                <w:lang w:val="fr-CA"/>
              </w:rPr>
            </w:pPr>
            <w:r w:rsidRPr="00F01781">
              <w:rPr>
                <w:rFonts w:cstheme="minorHAnsi"/>
                <w:bCs/>
                <w:i/>
                <w:lang w:val="fr-CA"/>
              </w:rPr>
              <w:t>Nouveaux arrivants au Canada</w:t>
            </w:r>
          </w:p>
        </w:tc>
        <w:tc>
          <w:tcPr>
            <w:tcW w:w="1418" w:type="dxa"/>
            <w:shd w:val="clear" w:color="auto" w:fill="auto"/>
            <w:noWrap/>
            <w:vAlign w:val="bottom"/>
          </w:tcPr>
          <w:p w14:paraId="72755C1A" w14:textId="5AFEB742"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3,6 %</w:t>
            </w:r>
          </w:p>
        </w:tc>
        <w:tc>
          <w:tcPr>
            <w:tcW w:w="1417" w:type="dxa"/>
            <w:shd w:val="clear" w:color="auto" w:fill="auto"/>
            <w:vAlign w:val="bottom"/>
          </w:tcPr>
          <w:p w14:paraId="5E144975" w14:textId="5B7E511F" w:rsidR="001B66F0" w:rsidRPr="00F01781" w:rsidRDefault="001B66F0" w:rsidP="001B66F0">
            <w:pPr>
              <w:jc w:val="center"/>
              <w:rPr>
                <w:rFonts w:eastAsia="Times New Roman" w:cstheme="minorHAnsi"/>
                <w:b/>
                <w:bCs/>
                <w:lang w:val="fr-CA"/>
              </w:rPr>
            </w:pPr>
            <w:r w:rsidRPr="00F01781">
              <w:rPr>
                <w:rFonts w:cstheme="minorHAnsi"/>
                <w:lang w:val="fr-CA"/>
              </w:rPr>
              <w:t>4,2 %</w:t>
            </w:r>
          </w:p>
        </w:tc>
        <w:tc>
          <w:tcPr>
            <w:tcW w:w="1276" w:type="dxa"/>
            <w:shd w:val="clear" w:color="auto" w:fill="auto"/>
            <w:noWrap/>
            <w:vAlign w:val="bottom"/>
          </w:tcPr>
          <w:p w14:paraId="4B52E864" w14:textId="11E9DFFB" w:rsidR="001B66F0" w:rsidRPr="00F01781" w:rsidRDefault="001B66F0" w:rsidP="001B66F0">
            <w:pPr>
              <w:jc w:val="center"/>
              <w:rPr>
                <w:rFonts w:eastAsia="Times New Roman" w:cstheme="minorHAnsi"/>
                <w:b/>
                <w:bCs/>
                <w:lang w:val="fr-CA"/>
              </w:rPr>
            </w:pPr>
            <w:r w:rsidRPr="00F01781">
              <w:rPr>
                <w:rFonts w:cstheme="minorHAnsi"/>
                <w:lang w:val="fr-CA"/>
              </w:rPr>
              <w:t>8,6 %</w:t>
            </w:r>
          </w:p>
        </w:tc>
        <w:tc>
          <w:tcPr>
            <w:tcW w:w="1276" w:type="dxa"/>
            <w:shd w:val="clear" w:color="auto" w:fill="auto"/>
            <w:noWrap/>
            <w:vAlign w:val="bottom"/>
          </w:tcPr>
          <w:p w14:paraId="46AA2AD4" w14:textId="1014861F" w:rsidR="001B66F0" w:rsidRPr="00F01781" w:rsidRDefault="001B66F0" w:rsidP="001B66F0">
            <w:pPr>
              <w:jc w:val="center"/>
              <w:rPr>
                <w:rFonts w:eastAsia="Times New Roman" w:cstheme="minorHAnsi"/>
                <w:b/>
                <w:bCs/>
                <w:lang w:val="fr-CA"/>
              </w:rPr>
            </w:pPr>
            <w:r w:rsidRPr="00F01781">
              <w:rPr>
                <w:rFonts w:cstheme="minorHAnsi"/>
                <w:lang w:val="fr-CA"/>
              </w:rPr>
              <w:t>2,2 %</w:t>
            </w:r>
          </w:p>
        </w:tc>
        <w:tc>
          <w:tcPr>
            <w:tcW w:w="1276" w:type="dxa"/>
            <w:shd w:val="clear" w:color="auto" w:fill="auto"/>
            <w:noWrap/>
            <w:vAlign w:val="bottom"/>
          </w:tcPr>
          <w:p w14:paraId="0939F371" w14:textId="44D64F3A"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842" w:type="dxa"/>
            <w:vAlign w:val="bottom"/>
          </w:tcPr>
          <w:p w14:paraId="0C979E68" w14:textId="5C7749E6" w:rsidR="001B66F0" w:rsidRPr="00F01781" w:rsidRDefault="001B66F0" w:rsidP="001B66F0">
            <w:pPr>
              <w:jc w:val="center"/>
              <w:rPr>
                <w:rFonts w:eastAsia="Times New Roman" w:cstheme="minorHAnsi"/>
                <w:b/>
                <w:bCs/>
                <w:lang w:val="fr-CA"/>
              </w:rPr>
            </w:pPr>
            <w:bookmarkStart w:id="501" w:name="lt_pId139"/>
            <w:r w:rsidRPr="00F01781">
              <w:rPr>
                <w:rFonts w:cstheme="minorHAnsi"/>
                <w:lang w:val="fr-CA"/>
              </w:rPr>
              <w:t>0,0 %</w:t>
            </w:r>
            <w:bookmarkEnd w:id="501"/>
          </w:p>
        </w:tc>
        <w:tc>
          <w:tcPr>
            <w:tcW w:w="1508" w:type="dxa"/>
            <w:shd w:val="clear" w:color="auto" w:fill="auto"/>
            <w:vAlign w:val="bottom"/>
          </w:tcPr>
          <w:p w14:paraId="0F3CE329" w14:textId="2421A3E1" w:rsidR="001B66F0" w:rsidRPr="00F01781" w:rsidRDefault="001B66F0" w:rsidP="001B66F0">
            <w:pPr>
              <w:jc w:val="center"/>
              <w:rPr>
                <w:rFonts w:eastAsia="Times New Roman" w:cstheme="minorHAnsi"/>
                <w:bCs/>
                <w:lang w:val="fr-CA"/>
              </w:rPr>
            </w:pPr>
            <w:r w:rsidRPr="00F01781">
              <w:rPr>
                <w:rFonts w:cstheme="minorHAnsi"/>
                <w:lang w:val="fr-CA"/>
              </w:rPr>
              <w:t>0,0 %</w:t>
            </w:r>
          </w:p>
        </w:tc>
      </w:tr>
      <w:tr w:rsidR="00844D88" w:rsidRPr="00F01781" w14:paraId="4F5947CF" w14:textId="77777777" w:rsidTr="00844D88">
        <w:trPr>
          <w:trHeight w:val="269"/>
          <w:jc w:val="center"/>
        </w:trPr>
        <w:tc>
          <w:tcPr>
            <w:tcW w:w="2835" w:type="dxa"/>
            <w:shd w:val="clear" w:color="auto" w:fill="auto"/>
            <w:noWrap/>
            <w:vAlign w:val="bottom"/>
          </w:tcPr>
          <w:p w14:paraId="06686A2B" w14:textId="27FFDEF5" w:rsidR="001B66F0" w:rsidRPr="00F01781" w:rsidRDefault="001B66F0" w:rsidP="001B66F0">
            <w:pPr>
              <w:jc w:val="right"/>
              <w:rPr>
                <w:rFonts w:cstheme="minorHAnsi"/>
                <w:bCs/>
                <w:i/>
                <w:lang w:val="fr-CA"/>
              </w:rPr>
            </w:pPr>
            <w:r w:rsidRPr="00F01781">
              <w:rPr>
                <w:rFonts w:cstheme="minorHAnsi"/>
                <w:bCs/>
                <w:i/>
                <w:lang w:val="fr-CA"/>
              </w:rPr>
              <w:t>Personne de genre mixte</w:t>
            </w:r>
          </w:p>
        </w:tc>
        <w:tc>
          <w:tcPr>
            <w:tcW w:w="1418" w:type="dxa"/>
            <w:shd w:val="clear" w:color="auto" w:fill="auto"/>
            <w:noWrap/>
            <w:vAlign w:val="bottom"/>
          </w:tcPr>
          <w:p w14:paraId="1CE0009F" w14:textId="35146A49"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2,3 %</w:t>
            </w:r>
          </w:p>
        </w:tc>
        <w:tc>
          <w:tcPr>
            <w:tcW w:w="1417" w:type="dxa"/>
            <w:shd w:val="clear" w:color="auto" w:fill="auto"/>
            <w:vAlign w:val="bottom"/>
          </w:tcPr>
          <w:p w14:paraId="6EBDA200" w14:textId="4C49E208" w:rsidR="001B66F0" w:rsidRPr="00F01781" w:rsidRDefault="001B66F0" w:rsidP="001B66F0">
            <w:pPr>
              <w:jc w:val="center"/>
              <w:rPr>
                <w:rFonts w:eastAsia="Times New Roman" w:cstheme="minorHAnsi"/>
                <w:b/>
                <w:bCs/>
                <w:lang w:val="fr-CA"/>
              </w:rPr>
            </w:pPr>
            <w:r w:rsidRPr="00F01781">
              <w:rPr>
                <w:rFonts w:cstheme="minorHAnsi"/>
                <w:lang w:val="fr-CA"/>
              </w:rPr>
              <w:t>2,6 %</w:t>
            </w:r>
          </w:p>
        </w:tc>
        <w:tc>
          <w:tcPr>
            <w:tcW w:w="1276" w:type="dxa"/>
            <w:shd w:val="clear" w:color="auto" w:fill="auto"/>
            <w:noWrap/>
            <w:vAlign w:val="bottom"/>
          </w:tcPr>
          <w:p w14:paraId="7BFCC48B" w14:textId="12EE55D3" w:rsidR="001B66F0" w:rsidRPr="00F01781" w:rsidRDefault="001B66F0" w:rsidP="001B66F0">
            <w:pPr>
              <w:jc w:val="center"/>
              <w:rPr>
                <w:rFonts w:eastAsia="Times New Roman" w:cstheme="minorHAnsi"/>
                <w:b/>
                <w:bCs/>
                <w:lang w:val="fr-CA"/>
              </w:rPr>
            </w:pPr>
            <w:r w:rsidRPr="00F01781">
              <w:rPr>
                <w:rFonts w:cstheme="minorHAnsi"/>
                <w:lang w:val="fr-CA"/>
              </w:rPr>
              <w:t>1,4 %</w:t>
            </w:r>
          </w:p>
        </w:tc>
        <w:tc>
          <w:tcPr>
            <w:tcW w:w="1276" w:type="dxa"/>
            <w:shd w:val="clear" w:color="auto" w:fill="auto"/>
            <w:noWrap/>
            <w:vAlign w:val="bottom"/>
          </w:tcPr>
          <w:p w14:paraId="2B0D1417" w14:textId="4A9E11A5" w:rsidR="001B66F0" w:rsidRPr="00F01781" w:rsidRDefault="001B66F0" w:rsidP="001B66F0">
            <w:pPr>
              <w:jc w:val="center"/>
              <w:rPr>
                <w:rFonts w:eastAsia="Times New Roman" w:cstheme="minorHAnsi"/>
                <w:b/>
                <w:bCs/>
                <w:lang w:val="fr-CA"/>
              </w:rPr>
            </w:pPr>
            <w:bookmarkStart w:id="502" w:name="lt_pId145"/>
            <w:r w:rsidRPr="00F01781">
              <w:rPr>
                <w:rFonts w:cstheme="minorHAnsi"/>
                <w:lang w:val="fr-CA"/>
              </w:rPr>
              <w:t>4,4 %</w:t>
            </w:r>
            <w:bookmarkEnd w:id="502"/>
          </w:p>
        </w:tc>
        <w:tc>
          <w:tcPr>
            <w:tcW w:w="1276" w:type="dxa"/>
            <w:shd w:val="clear" w:color="auto" w:fill="auto"/>
            <w:noWrap/>
            <w:vAlign w:val="bottom"/>
          </w:tcPr>
          <w:p w14:paraId="2FC8791E" w14:textId="0215184D" w:rsidR="001B66F0" w:rsidRPr="00F01781" w:rsidRDefault="001B66F0" w:rsidP="001B66F0">
            <w:pPr>
              <w:jc w:val="center"/>
              <w:rPr>
                <w:rFonts w:eastAsia="Times New Roman" w:cstheme="minorHAnsi"/>
                <w:b/>
                <w:bCs/>
                <w:lang w:val="fr-CA"/>
              </w:rPr>
            </w:pPr>
            <w:bookmarkStart w:id="503" w:name="lt_pId146"/>
            <w:r w:rsidRPr="00F01781">
              <w:rPr>
                <w:rFonts w:cstheme="minorHAnsi"/>
                <w:lang w:val="fr-CA"/>
              </w:rPr>
              <w:t>0,0 %</w:t>
            </w:r>
            <w:bookmarkEnd w:id="503"/>
          </w:p>
        </w:tc>
        <w:tc>
          <w:tcPr>
            <w:tcW w:w="1842" w:type="dxa"/>
            <w:vAlign w:val="bottom"/>
          </w:tcPr>
          <w:p w14:paraId="5A9F7743" w14:textId="26E6699D" w:rsidR="001B66F0" w:rsidRPr="00F01781" w:rsidRDefault="001B66F0" w:rsidP="001B66F0">
            <w:pPr>
              <w:jc w:val="center"/>
              <w:rPr>
                <w:rFonts w:eastAsia="Times New Roman" w:cstheme="minorHAnsi"/>
                <w:b/>
                <w:bCs/>
                <w:lang w:val="fr-CA"/>
              </w:rPr>
            </w:pPr>
            <w:bookmarkStart w:id="504" w:name="lt_pId147"/>
            <w:r w:rsidRPr="00F01781">
              <w:rPr>
                <w:rFonts w:cstheme="minorHAnsi"/>
                <w:lang w:val="fr-CA"/>
              </w:rPr>
              <w:t>0,0 %</w:t>
            </w:r>
            <w:bookmarkEnd w:id="504"/>
          </w:p>
        </w:tc>
        <w:tc>
          <w:tcPr>
            <w:tcW w:w="1508" w:type="dxa"/>
            <w:shd w:val="clear" w:color="auto" w:fill="auto"/>
            <w:vAlign w:val="bottom"/>
          </w:tcPr>
          <w:p w14:paraId="38DB47AB" w14:textId="562D6C6F" w:rsidR="001B66F0" w:rsidRPr="00F01781" w:rsidRDefault="001B66F0" w:rsidP="001B66F0">
            <w:pPr>
              <w:jc w:val="center"/>
              <w:rPr>
                <w:rFonts w:eastAsia="Times New Roman" w:cstheme="minorHAnsi"/>
                <w:bCs/>
                <w:lang w:val="fr-CA"/>
              </w:rPr>
            </w:pPr>
            <w:r w:rsidRPr="00F01781">
              <w:rPr>
                <w:rFonts w:cstheme="minorHAnsi"/>
                <w:lang w:val="fr-CA"/>
              </w:rPr>
              <w:t>0,0 %</w:t>
            </w:r>
          </w:p>
        </w:tc>
      </w:tr>
      <w:tr w:rsidR="00844D88" w:rsidRPr="00F01781" w14:paraId="5C27B480" w14:textId="77777777" w:rsidTr="00844D88">
        <w:trPr>
          <w:trHeight w:val="269"/>
          <w:jc w:val="center"/>
        </w:trPr>
        <w:tc>
          <w:tcPr>
            <w:tcW w:w="2835" w:type="dxa"/>
            <w:shd w:val="clear" w:color="auto" w:fill="auto"/>
            <w:noWrap/>
            <w:vAlign w:val="bottom"/>
          </w:tcPr>
          <w:p w14:paraId="2F249E20" w14:textId="43B3C3AE" w:rsidR="001B66F0" w:rsidRPr="00F01781" w:rsidRDefault="001B66F0" w:rsidP="001B66F0">
            <w:pPr>
              <w:jc w:val="right"/>
              <w:rPr>
                <w:rFonts w:cstheme="minorHAnsi"/>
                <w:bCs/>
                <w:i/>
                <w:lang w:val="fr-CA"/>
              </w:rPr>
            </w:pPr>
            <w:r w:rsidRPr="00F01781">
              <w:rPr>
                <w:rFonts w:cstheme="minorHAnsi"/>
                <w:bCs/>
                <w:i/>
                <w:lang w:val="fr-CA"/>
              </w:rPr>
              <w:t>Personnes de langue officielle minoritaire</w:t>
            </w:r>
          </w:p>
        </w:tc>
        <w:tc>
          <w:tcPr>
            <w:tcW w:w="1418" w:type="dxa"/>
            <w:shd w:val="clear" w:color="auto" w:fill="auto"/>
            <w:noWrap/>
            <w:vAlign w:val="bottom"/>
          </w:tcPr>
          <w:p w14:paraId="6920728F" w14:textId="1A9A0050"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1,4 %</w:t>
            </w:r>
          </w:p>
        </w:tc>
        <w:tc>
          <w:tcPr>
            <w:tcW w:w="1417" w:type="dxa"/>
            <w:shd w:val="clear" w:color="auto" w:fill="auto"/>
            <w:vAlign w:val="bottom"/>
          </w:tcPr>
          <w:p w14:paraId="2AD307DE" w14:textId="34AD1294" w:rsidR="001B66F0" w:rsidRPr="00F01781" w:rsidRDefault="001B66F0" w:rsidP="001B66F0">
            <w:pPr>
              <w:jc w:val="center"/>
              <w:rPr>
                <w:rFonts w:eastAsia="Times New Roman" w:cstheme="minorHAnsi"/>
                <w:b/>
                <w:bCs/>
                <w:lang w:val="fr-CA"/>
              </w:rPr>
            </w:pPr>
            <w:r w:rsidRPr="00F01781">
              <w:rPr>
                <w:rFonts w:cstheme="minorHAnsi"/>
                <w:lang w:val="fr-CA"/>
              </w:rPr>
              <w:t>1,6 %</w:t>
            </w:r>
          </w:p>
        </w:tc>
        <w:tc>
          <w:tcPr>
            <w:tcW w:w="1276" w:type="dxa"/>
            <w:shd w:val="clear" w:color="auto" w:fill="auto"/>
            <w:noWrap/>
            <w:vAlign w:val="bottom"/>
          </w:tcPr>
          <w:p w14:paraId="7CE1AC1B" w14:textId="386B4C1F"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276" w:type="dxa"/>
            <w:shd w:val="clear" w:color="auto" w:fill="auto"/>
            <w:noWrap/>
            <w:vAlign w:val="bottom"/>
          </w:tcPr>
          <w:p w14:paraId="78948D8D" w14:textId="3FFF8D5C" w:rsidR="001B66F0" w:rsidRPr="00F01781" w:rsidRDefault="001B66F0" w:rsidP="001B66F0">
            <w:pPr>
              <w:jc w:val="center"/>
              <w:rPr>
                <w:rFonts w:eastAsia="Times New Roman" w:cstheme="minorHAnsi"/>
                <w:b/>
                <w:bCs/>
                <w:lang w:val="fr-CA"/>
              </w:rPr>
            </w:pPr>
            <w:r w:rsidRPr="00F01781">
              <w:rPr>
                <w:rFonts w:cstheme="minorHAnsi"/>
                <w:lang w:val="fr-CA"/>
              </w:rPr>
              <w:t>3,3 %</w:t>
            </w:r>
          </w:p>
        </w:tc>
        <w:tc>
          <w:tcPr>
            <w:tcW w:w="1276" w:type="dxa"/>
            <w:shd w:val="clear" w:color="auto" w:fill="auto"/>
            <w:noWrap/>
            <w:vAlign w:val="bottom"/>
          </w:tcPr>
          <w:p w14:paraId="76076343" w14:textId="05BA87C2"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842" w:type="dxa"/>
            <w:vAlign w:val="bottom"/>
          </w:tcPr>
          <w:p w14:paraId="0406D0FB" w14:textId="196D8151" w:rsidR="001B66F0" w:rsidRPr="00F01781" w:rsidRDefault="001B66F0" w:rsidP="001B66F0">
            <w:pPr>
              <w:jc w:val="center"/>
              <w:rPr>
                <w:rFonts w:eastAsia="Times New Roman" w:cstheme="minorHAnsi"/>
                <w:b/>
                <w:bCs/>
                <w:lang w:val="fr-CA"/>
              </w:rPr>
            </w:pPr>
            <w:r w:rsidRPr="00F01781">
              <w:rPr>
                <w:rFonts w:cstheme="minorHAnsi"/>
                <w:lang w:val="fr-CA"/>
              </w:rPr>
              <w:t>0,0 %</w:t>
            </w:r>
          </w:p>
        </w:tc>
        <w:tc>
          <w:tcPr>
            <w:tcW w:w="1508" w:type="dxa"/>
            <w:shd w:val="clear" w:color="auto" w:fill="auto"/>
            <w:vAlign w:val="bottom"/>
          </w:tcPr>
          <w:p w14:paraId="14780A16" w14:textId="33C598D9" w:rsidR="001B66F0" w:rsidRPr="00F01781" w:rsidRDefault="001B66F0" w:rsidP="001B66F0">
            <w:pPr>
              <w:jc w:val="center"/>
              <w:rPr>
                <w:rFonts w:eastAsia="Times New Roman" w:cstheme="minorHAnsi"/>
                <w:bCs/>
                <w:lang w:val="fr-CA"/>
              </w:rPr>
            </w:pPr>
            <w:bookmarkStart w:id="505" w:name="lt_pId156"/>
            <w:r w:rsidRPr="00F01781">
              <w:rPr>
                <w:rFonts w:cstheme="minorHAnsi"/>
                <w:lang w:val="fr-CA"/>
              </w:rPr>
              <w:t>0,0 %</w:t>
            </w:r>
            <w:bookmarkEnd w:id="505"/>
          </w:p>
        </w:tc>
      </w:tr>
      <w:tr w:rsidR="00844D88" w:rsidRPr="00F01781" w14:paraId="1832DE17" w14:textId="77777777" w:rsidTr="00844D88">
        <w:trPr>
          <w:trHeight w:val="269"/>
          <w:jc w:val="center"/>
        </w:trPr>
        <w:tc>
          <w:tcPr>
            <w:tcW w:w="2835" w:type="dxa"/>
            <w:shd w:val="clear" w:color="auto" w:fill="auto"/>
            <w:noWrap/>
            <w:vAlign w:val="bottom"/>
          </w:tcPr>
          <w:p w14:paraId="7A44696A" w14:textId="095EEE38" w:rsidR="001B66F0" w:rsidRPr="00F01781" w:rsidRDefault="001B66F0" w:rsidP="001B66F0">
            <w:pPr>
              <w:jc w:val="right"/>
              <w:rPr>
                <w:rFonts w:cstheme="minorHAnsi"/>
                <w:bCs/>
                <w:i/>
                <w:lang w:val="fr-CA"/>
              </w:rPr>
            </w:pPr>
            <w:bookmarkStart w:id="506" w:name="lt_pId157"/>
            <w:r w:rsidRPr="00F01781">
              <w:rPr>
                <w:rFonts w:cstheme="minorHAnsi"/>
                <w:bCs/>
                <w:i/>
                <w:lang w:val="fr-CA"/>
              </w:rPr>
              <w:lastRenderedPageBreak/>
              <w:t>Je ne m’identifie pas</w:t>
            </w:r>
            <w:bookmarkEnd w:id="506"/>
          </w:p>
        </w:tc>
        <w:tc>
          <w:tcPr>
            <w:tcW w:w="1418" w:type="dxa"/>
            <w:shd w:val="clear" w:color="auto" w:fill="auto"/>
            <w:noWrap/>
            <w:vAlign w:val="bottom"/>
          </w:tcPr>
          <w:p w14:paraId="5236F2DA" w14:textId="21D045C0" w:rsidR="001B66F0" w:rsidRPr="00F01781" w:rsidRDefault="001B66F0" w:rsidP="001B66F0">
            <w:pPr>
              <w:jc w:val="center"/>
              <w:rPr>
                <w:rFonts w:eastAsia="Times New Roman" w:cstheme="minorHAnsi"/>
                <w:bCs/>
                <w:lang w:val="fr-CA"/>
              </w:rPr>
            </w:pPr>
            <w:bookmarkStart w:id="507" w:name="lt_pId158"/>
            <w:r w:rsidRPr="00F01781">
              <w:rPr>
                <w:rFonts w:eastAsia="Times New Roman" w:cstheme="minorHAnsi"/>
                <w:bCs/>
                <w:lang w:val="fr-CA"/>
              </w:rPr>
              <w:t>64,4 %</w:t>
            </w:r>
            <w:bookmarkEnd w:id="507"/>
          </w:p>
        </w:tc>
        <w:tc>
          <w:tcPr>
            <w:tcW w:w="1417" w:type="dxa"/>
            <w:shd w:val="clear" w:color="auto" w:fill="auto"/>
            <w:vAlign w:val="bottom"/>
          </w:tcPr>
          <w:p w14:paraId="2D8CFC53" w14:textId="6E904257" w:rsidR="001B66F0" w:rsidRPr="00F01781" w:rsidRDefault="001B66F0" w:rsidP="001B66F0">
            <w:pPr>
              <w:jc w:val="center"/>
              <w:rPr>
                <w:rFonts w:eastAsia="Times New Roman" w:cstheme="minorHAnsi"/>
                <w:b/>
                <w:bCs/>
                <w:lang w:val="fr-CA"/>
              </w:rPr>
            </w:pPr>
            <w:r w:rsidRPr="00F01781">
              <w:rPr>
                <w:rFonts w:cstheme="minorHAnsi"/>
                <w:lang w:val="fr-CA"/>
              </w:rPr>
              <w:t>60,3 %</w:t>
            </w:r>
          </w:p>
        </w:tc>
        <w:tc>
          <w:tcPr>
            <w:tcW w:w="1276" w:type="dxa"/>
            <w:shd w:val="clear" w:color="auto" w:fill="auto"/>
            <w:noWrap/>
            <w:vAlign w:val="bottom"/>
          </w:tcPr>
          <w:p w14:paraId="14B8B686" w14:textId="5B9694BE" w:rsidR="001B66F0" w:rsidRPr="00F01781" w:rsidRDefault="001B66F0" w:rsidP="001B66F0">
            <w:pPr>
              <w:jc w:val="center"/>
              <w:rPr>
                <w:rFonts w:eastAsia="Times New Roman" w:cstheme="minorHAnsi"/>
                <w:b/>
                <w:bCs/>
                <w:lang w:val="fr-CA"/>
              </w:rPr>
            </w:pPr>
            <w:bookmarkStart w:id="508" w:name="lt_pId160"/>
            <w:r w:rsidRPr="00F01781">
              <w:rPr>
                <w:rFonts w:cstheme="minorHAnsi"/>
                <w:lang w:val="fr-CA"/>
              </w:rPr>
              <w:t>70,0 %</w:t>
            </w:r>
            <w:bookmarkEnd w:id="508"/>
          </w:p>
        </w:tc>
        <w:tc>
          <w:tcPr>
            <w:tcW w:w="1276" w:type="dxa"/>
            <w:shd w:val="clear" w:color="auto" w:fill="auto"/>
            <w:noWrap/>
            <w:vAlign w:val="bottom"/>
          </w:tcPr>
          <w:p w14:paraId="0D3EF944" w14:textId="1E2273B5" w:rsidR="001B66F0" w:rsidRPr="00F01781" w:rsidRDefault="001B66F0" w:rsidP="001B66F0">
            <w:pPr>
              <w:jc w:val="center"/>
              <w:rPr>
                <w:rFonts w:eastAsia="Times New Roman" w:cstheme="minorHAnsi"/>
                <w:b/>
                <w:bCs/>
                <w:lang w:val="fr-CA"/>
              </w:rPr>
            </w:pPr>
            <w:r w:rsidRPr="00F01781">
              <w:rPr>
                <w:rFonts w:cstheme="minorHAnsi"/>
                <w:lang w:val="fr-CA"/>
              </w:rPr>
              <w:t>51,6 %</w:t>
            </w:r>
          </w:p>
        </w:tc>
        <w:tc>
          <w:tcPr>
            <w:tcW w:w="1276" w:type="dxa"/>
            <w:shd w:val="clear" w:color="auto" w:fill="auto"/>
            <w:noWrap/>
            <w:vAlign w:val="bottom"/>
          </w:tcPr>
          <w:p w14:paraId="43ED5D3A" w14:textId="47DDEF14" w:rsidR="001B66F0" w:rsidRPr="00F01781" w:rsidRDefault="001B66F0" w:rsidP="001B66F0">
            <w:pPr>
              <w:jc w:val="center"/>
              <w:rPr>
                <w:rFonts w:eastAsia="Times New Roman" w:cstheme="minorHAnsi"/>
                <w:b/>
                <w:bCs/>
                <w:lang w:val="fr-CA"/>
              </w:rPr>
            </w:pPr>
            <w:bookmarkStart w:id="509" w:name="lt_pId162"/>
            <w:r w:rsidRPr="00F01781">
              <w:rPr>
                <w:rFonts w:cstheme="minorHAnsi"/>
                <w:lang w:val="fr-CA"/>
              </w:rPr>
              <w:t>64,3 %</w:t>
            </w:r>
            <w:bookmarkEnd w:id="509"/>
          </w:p>
        </w:tc>
        <w:tc>
          <w:tcPr>
            <w:tcW w:w="1842" w:type="dxa"/>
            <w:vAlign w:val="bottom"/>
          </w:tcPr>
          <w:p w14:paraId="553F24AD" w14:textId="61B9799C" w:rsidR="001B66F0" w:rsidRPr="00F01781" w:rsidRDefault="001B66F0" w:rsidP="001B66F0">
            <w:pPr>
              <w:jc w:val="center"/>
              <w:rPr>
                <w:rFonts w:eastAsia="Times New Roman" w:cstheme="minorHAnsi"/>
                <w:b/>
                <w:bCs/>
                <w:lang w:val="fr-CA"/>
              </w:rPr>
            </w:pPr>
            <w:r w:rsidRPr="00F01781">
              <w:rPr>
                <w:rFonts w:cstheme="minorHAnsi"/>
                <w:lang w:val="fr-CA"/>
              </w:rPr>
              <w:t>86,7 %</w:t>
            </w:r>
          </w:p>
        </w:tc>
        <w:tc>
          <w:tcPr>
            <w:tcW w:w="1508" w:type="dxa"/>
            <w:shd w:val="clear" w:color="auto" w:fill="auto"/>
            <w:vAlign w:val="bottom"/>
          </w:tcPr>
          <w:p w14:paraId="041E4467" w14:textId="48675FED"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100,0 %</w:t>
            </w:r>
          </w:p>
        </w:tc>
      </w:tr>
      <w:tr w:rsidR="00844D88" w:rsidRPr="00F01781" w14:paraId="526E292D" w14:textId="77777777" w:rsidTr="00844D88">
        <w:trPr>
          <w:trHeight w:val="269"/>
          <w:jc w:val="center"/>
        </w:trPr>
        <w:tc>
          <w:tcPr>
            <w:tcW w:w="2835" w:type="dxa"/>
            <w:shd w:val="clear" w:color="auto" w:fill="auto"/>
            <w:noWrap/>
            <w:vAlign w:val="bottom"/>
          </w:tcPr>
          <w:p w14:paraId="727ED472" w14:textId="486A27B5" w:rsidR="001B66F0" w:rsidRPr="00F01781" w:rsidRDefault="001B66F0" w:rsidP="001B66F0">
            <w:pPr>
              <w:jc w:val="right"/>
              <w:rPr>
                <w:rFonts w:eastAsia="Times New Roman" w:cstheme="minorHAnsi"/>
                <w:i/>
                <w:lang w:val="fr-CA"/>
              </w:rPr>
            </w:pPr>
            <w:r w:rsidRPr="00F01781">
              <w:rPr>
                <w:rFonts w:cstheme="minorHAnsi"/>
                <w:bCs/>
                <w:i/>
                <w:lang w:val="fr-CA"/>
              </w:rPr>
              <w:t>Je préfère ne pas répondre</w:t>
            </w:r>
          </w:p>
        </w:tc>
        <w:tc>
          <w:tcPr>
            <w:tcW w:w="1418" w:type="dxa"/>
            <w:shd w:val="clear" w:color="auto" w:fill="auto"/>
            <w:noWrap/>
            <w:vAlign w:val="bottom"/>
          </w:tcPr>
          <w:p w14:paraId="5867F265" w14:textId="3347DB18"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4,5 %</w:t>
            </w:r>
          </w:p>
        </w:tc>
        <w:tc>
          <w:tcPr>
            <w:tcW w:w="1417" w:type="dxa"/>
            <w:shd w:val="clear" w:color="auto" w:fill="auto"/>
            <w:vAlign w:val="bottom"/>
          </w:tcPr>
          <w:p w14:paraId="06A90D2F" w14:textId="16E7F3B3" w:rsidR="001B66F0" w:rsidRPr="00F01781" w:rsidRDefault="001B66F0" w:rsidP="001B66F0">
            <w:pPr>
              <w:jc w:val="center"/>
              <w:rPr>
                <w:rFonts w:eastAsia="Times New Roman" w:cstheme="minorHAnsi"/>
                <w:b/>
                <w:bCs/>
                <w:lang w:val="fr-CA"/>
              </w:rPr>
            </w:pPr>
            <w:r w:rsidRPr="00F01781">
              <w:rPr>
                <w:rFonts w:cstheme="minorHAnsi"/>
                <w:lang w:val="fr-CA"/>
              </w:rPr>
              <w:t>4,8 %</w:t>
            </w:r>
          </w:p>
        </w:tc>
        <w:tc>
          <w:tcPr>
            <w:tcW w:w="1276" w:type="dxa"/>
            <w:shd w:val="clear" w:color="auto" w:fill="auto"/>
            <w:noWrap/>
            <w:vAlign w:val="bottom"/>
          </w:tcPr>
          <w:p w14:paraId="1E6B699E" w14:textId="61349962" w:rsidR="001B66F0" w:rsidRPr="00F01781" w:rsidRDefault="001B66F0" w:rsidP="001B66F0">
            <w:pPr>
              <w:jc w:val="center"/>
              <w:rPr>
                <w:rFonts w:eastAsia="Times New Roman" w:cstheme="minorHAnsi"/>
                <w:b/>
                <w:bCs/>
                <w:lang w:val="fr-CA"/>
              </w:rPr>
            </w:pPr>
            <w:r w:rsidRPr="00F01781">
              <w:rPr>
                <w:rFonts w:cstheme="minorHAnsi"/>
                <w:lang w:val="fr-CA"/>
              </w:rPr>
              <w:t>5,7 %</w:t>
            </w:r>
          </w:p>
        </w:tc>
        <w:tc>
          <w:tcPr>
            <w:tcW w:w="1276" w:type="dxa"/>
            <w:shd w:val="clear" w:color="auto" w:fill="auto"/>
            <w:noWrap/>
            <w:vAlign w:val="bottom"/>
          </w:tcPr>
          <w:p w14:paraId="19BF85F4" w14:textId="5A6D72EF" w:rsidR="001B66F0" w:rsidRPr="00F01781" w:rsidRDefault="001B66F0" w:rsidP="001B66F0">
            <w:pPr>
              <w:jc w:val="center"/>
              <w:rPr>
                <w:rFonts w:eastAsia="Times New Roman" w:cstheme="minorHAnsi"/>
                <w:b/>
                <w:bCs/>
                <w:lang w:val="fr-CA"/>
              </w:rPr>
            </w:pPr>
            <w:r w:rsidRPr="00F01781">
              <w:rPr>
                <w:rFonts w:cstheme="minorHAnsi"/>
                <w:lang w:val="fr-CA"/>
              </w:rPr>
              <w:t>3,3 %</w:t>
            </w:r>
          </w:p>
        </w:tc>
        <w:tc>
          <w:tcPr>
            <w:tcW w:w="1276" w:type="dxa"/>
            <w:shd w:val="clear" w:color="auto" w:fill="auto"/>
            <w:noWrap/>
            <w:vAlign w:val="bottom"/>
          </w:tcPr>
          <w:p w14:paraId="638293EA" w14:textId="13560AD5" w:rsidR="001B66F0" w:rsidRPr="00F01781" w:rsidRDefault="001B66F0" w:rsidP="001B66F0">
            <w:pPr>
              <w:jc w:val="center"/>
              <w:rPr>
                <w:rFonts w:eastAsia="Times New Roman" w:cstheme="minorHAnsi"/>
                <w:b/>
                <w:bCs/>
                <w:lang w:val="fr-CA"/>
              </w:rPr>
            </w:pPr>
            <w:bookmarkStart w:id="510" w:name="lt_pId170"/>
            <w:r w:rsidRPr="00F01781">
              <w:rPr>
                <w:rFonts w:cstheme="minorHAnsi"/>
                <w:lang w:val="fr-CA"/>
              </w:rPr>
              <w:t>7,1 %</w:t>
            </w:r>
            <w:bookmarkEnd w:id="510"/>
          </w:p>
        </w:tc>
        <w:tc>
          <w:tcPr>
            <w:tcW w:w="1842" w:type="dxa"/>
            <w:vAlign w:val="bottom"/>
          </w:tcPr>
          <w:p w14:paraId="259C9783" w14:textId="47281C4E" w:rsidR="001B66F0" w:rsidRPr="00F01781" w:rsidRDefault="001B66F0" w:rsidP="001B66F0">
            <w:pPr>
              <w:jc w:val="center"/>
              <w:rPr>
                <w:rFonts w:eastAsia="Times New Roman" w:cstheme="minorHAnsi"/>
                <w:b/>
                <w:bCs/>
                <w:lang w:val="fr-CA"/>
              </w:rPr>
            </w:pPr>
            <w:r w:rsidRPr="00F01781">
              <w:rPr>
                <w:rFonts w:cstheme="minorHAnsi"/>
                <w:lang w:val="fr-CA"/>
              </w:rPr>
              <w:t>3,3 %</w:t>
            </w:r>
          </w:p>
        </w:tc>
        <w:tc>
          <w:tcPr>
            <w:tcW w:w="1508" w:type="dxa"/>
            <w:shd w:val="clear" w:color="auto" w:fill="auto"/>
            <w:vAlign w:val="bottom"/>
          </w:tcPr>
          <w:p w14:paraId="237173A4" w14:textId="74A6E4E8" w:rsidR="001B66F0" w:rsidRPr="00F01781" w:rsidRDefault="001B66F0" w:rsidP="001B66F0">
            <w:pPr>
              <w:jc w:val="center"/>
              <w:rPr>
                <w:rFonts w:eastAsia="Times New Roman" w:cstheme="minorHAnsi"/>
                <w:bCs/>
                <w:lang w:val="fr-CA"/>
              </w:rPr>
            </w:pPr>
            <w:bookmarkStart w:id="511" w:name="lt_pId172"/>
            <w:r w:rsidRPr="00F01781">
              <w:rPr>
                <w:rFonts w:cstheme="minorHAnsi"/>
                <w:lang w:val="fr-CA"/>
              </w:rPr>
              <w:t>0,0 %</w:t>
            </w:r>
            <w:bookmarkEnd w:id="511"/>
          </w:p>
        </w:tc>
      </w:tr>
      <w:tr w:rsidR="00844D88" w:rsidRPr="00F01781" w14:paraId="648D75FD" w14:textId="77777777" w:rsidTr="00844D88">
        <w:trPr>
          <w:trHeight w:val="269"/>
          <w:jc w:val="center"/>
        </w:trPr>
        <w:tc>
          <w:tcPr>
            <w:tcW w:w="2835" w:type="dxa"/>
            <w:shd w:val="clear" w:color="auto" w:fill="auto"/>
            <w:noWrap/>
            <w:vAlign w:val="bottom"/>
          </w:tcPr>
          <w:p w14:paraId="672E91F1" w14:textId="3A94AEF6" w:rsidR="001B66F0" w:rsidRPr="00F01781" w:rsidRDefault="001B66F0" w:rsidP="001B66F0">
            <w:pPr>
              <w:jc w:val="right"/>
              <w:rPr>
                <w:rFonts w:eastAsia="Times New Roman" w:cstheme="minorHAnsi"/>
                <w:i/>
                <w:lang w:val="fr-CA"/>
              </w:rPr>
            </w:pPr>
            <w:r w:rsidRPr="00F01781">
              <w:rPr>
                <w:rFonts w:cstheme="minorHAnsi"/>
                <w:bCs/>
                <w:i/>
                <w:lang w:val="fr-CA"/>
              </w:rPr>
              <w:t>Autre</w:t>
            </w:r>
          </w:p>
        </w:tc>
        <w:tc>
          <w:tcPr>
            <w:tcW w:w="1418" w:type="dxa"/>
            <w:shd w:val="clear" w:color="auto" w:fill="auto"/>
            <w:noWrap/>
            <w:vAlign w:val="bottom"/>
          </w:tcPr>
          <w:p w14:paraId="0AD10742" w14:textId="7BF17E96"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0,5 %</w:t>
            </w:r>
          </w:p>
        </w:tc>
        <w:tc>
          <w:tcPr>
            <w:tcW w:w="1417" w:type="dxa"/>
            <w:shd w:val="clear" w:color="auto" w:fill="auto"/>
            <w:vAlign w:val="bottom"/>
          </w:tcPr>
          <w:p w14:paraId="00A1A84A" w14:textId="57196660" w:rsidR="001B66F0" w:rsidRPr="00F01781" w:rsidRDefault="001B66F0" w:rsidP="001B66F0">
            <w:pPr>
              <w:jc w:val="center"/>
              <w:rPr>
                <w:rFonts w:eastAsia="Times New Roman" w:cstheme="minorHAnsi"/>
                <w:b/>
                <w:bCs/>
                <w:lang w:val="fr-CA"/>
              </w:rPr>
            </w:pPr>
            <w:r w:rsidRPr="00F01781">
              <w:rPr>
                <w:rFonts w:cstheme="minorHAnsi"/>
                <w:lang w:val="fr-CA"/>
              </w:rPr>
              <w:t>0,5 %</w:t>
            </w:r>
          </w:p>
        </w:tc>
        <w:tc>
          <w:tcPr>
            <w:tcW w:w="1276" w:type="dxa"/>
            <w:shd w:val="clear" w:color="auto" w:fill="auto"/>
            <w:noWrap/>
            <w:vAlign w:val="bottom"/>
          </w:tcPr>
          <w:p w14:paraId="54C1DB46" w14:textId="3BAA265C" w:rsidR="001B66F0" w:rsidRPr="00F01781" w:rsidRDefault="001B66F0" w:rsidP="001B66F0">
            <w:pPr>
              <w:jc w:val="center"/>
              <w:rPr>
                <w:rFonts w:eastAsia="Times New Roman" w:cstheme="minorHAnsi"/>
                <w:b/>
                <w:bCs/>
                <w:lang w:val="fr-CA"/>
              </w:rPr>
            </w:pPr>
            <w:r w:rsidRPr="00F01781">
              <w:rPr>
                <w:rFonts w:cstheme="minorHAnsi"/>
                <w:lang w:val="fr-CA"/>
              </w:rPr>
              <w:t>1,4 %</w:t>
            </w:r>
          </w:p>
        </w:tc>
        <w:tc>
          <w:tcPr>
            <w:tcW w:w="1276" w:type="dxa"/>
            <w:shd w:val="clear" w:color="auto" w:fill="auto"/>
            <w:noWrap/>
            <w:vAlign w:val="bottom"/>
          </w:tcPr>
          <w:p w14:paraId="2C05F5B5" w14:textId="39709F71" w:rsidR="001B66F0" w:rsidRPr="00F01781" w:rsidRDefault="001B66F0" w:rsidP="001B66F0">
            <w:pPr>
              <w:jc w:val="center"/>
              <w:rPr>
                <w:rFonts w:eastAsia="Times New Roman" w:cstheme="minorHAnsi"/>
                <w:b/>
                <w:bCs/>
                <w:lang w:val="fr-CA"/>
              </w:rPr>
            </w:pPr>
            <w:bookmarkStart w:id="512" w:name="lt_pId177"/>
            <w:r w:rsidRPr="00F01781">
              <w:rPr>
                <w:rFonts w:cstheme="minorHAnsi"/>
                <w:lang w:val="fr-CA"/>
              </w:rPr>
              <w:t>0,0 %</w:t>
            </w:r>
            <w:bookmarkEnd w:id="512"/>
          </w:p>
        </w:tc>
        <w:tc>
          <w:tcPr>
            <w:tcW w:w="1276" w:type="dxa"/>
            <w:shd w:val="clear" w:color="auto" w:fill="auto"/>
            <w:noWrap/>
            <w:vAlign w:val="bottom"/>
          </w:tcPr>
          <w:p w14:paraId="7BAFE78F" w14:textId="40B9F8EA" w:rsidR="001B66F0" w:rsidRPr="00F01781" w:rsidRDefault="001B66F0" w:rsidP="001B66F0">
            <w:pPr>
              <w:jc w:val="center"/>
              <w:rPr>
                <w:rFonts w:eastAsia="Times New Roman" w:cstheme="minorHAnsi"/>
                <w:b/>
                <w:bCs/>
                <w:lang w:val="fr-CA"/>
              </w:rPr>
            </w:pPr>
            <w:bookmarkStart w:id="513" w:name="lt_pId178"/>
            <w:r w:rsidRPr="00F01781">
              <w:rPr>
                <w:rFonts w:cstheme="minorHAnsi"/>
                <w:lang w:val="fr-CA"/>
              </w:rPr>
              <w:t>0,0 %</w:t>
            </w:r>
            <w:bookmarkEnd w:id="513"/>
          </w:p>
        </w:tc>
        <w:tc>
          <w:tcPr>
            <w:tcW w:w="1842" w:type="dxa"/>
            <w:vAlign w:val="bottom"/>
          </w:tcPr>
          <w:p w14:paraId="10EAB60E" w14:textId="3D815B1C" w:rsidR="001B66F0" w:rsidRPr="00F01781" w:rsidRDefault="001B66F0" w:rsidP="001B66F0">
            <w:pPr>
              <w:jc w:val="center"/>
              <w:rPr>
                <w:rFonts w:eastAsia="Times New Roman" w:cstheme="minorHAnsi"/>
                <w:b/>
                <w:bCs/>
                <w:lang w:val="fr-CA"/>
              </w:rPr>
            </w:pPr>
            <w:bookmarkStart w:id="514" w:name="lt_pId179"/>
            <w:r w:rsidRPr="00F01781">
              <w:rPr>
                <w:rFonts w:cstheme="minorHAnsi"/>
                <w:lang w:val="fr-CA"/>
              </w:rPr>
              <w:t>0,0 %</w:t>
            </w:r>
            <w:bookmarkEnd w:id="514"/>
          </w:p>
        </w:tc>
        <w:tc>
          <w:tcPr>
            <w:tcW w:w="1508" w:type="dxa"/>
            <w:shd w:val="clear" w:color="auto" w:fill="auto"/>
            <w:vAlign w:val="bottom"/>
          </w:tcPr>
          <w:p w14:paraId="26534BBE" w14:textId="269B2137" w:rsidR="001B66F0" w:rsidRPr="00F01781" w:rsidRDefault="001B66F0" w:rsidP="001B66F0">
            <w:pPr>
              <w:jc w:val="center"/>
              <w:rPr>
                <w:rFonts w:eastAsia="Times New Roman" w:cstheme="minorHAnsi"/>
                <w:bCs/>
                <w:lang w:val="fr-CA"/>
              </w:rPr>
            </w:pPr>
            <w:bookmarkStart w:id="515" w:name="lt_pId180"/>
            <w:r w:rsidRPr="00F01781">
              <w:rPr>
                <w:rFonts w:cstheme="minorHAnsi"/>
                <w:lang w:val="fr-CA"/>
              </w:rPr>
              <w:t>0,0 %</w:t>
            </w:r>
            <w:bookmarkEnd w:id="515"/>
          </w:p>
        </w:tc>
      </w:tr>
      <w:tr w:rsidR="00844D88" w:rsidRPr="00F01781" w14:paraId="0A4ECFF6" w14:textId="77777777" w:rsidTr="00844D88">
        <w:trPr>
          <w:trHeight w:val="269"/>
          <w:jc w:val="center"/>
        </w:trPr>
        <w:tc>
          <w:tcPr>
            <w:tcW w:w="2835" w:type="dxa"/>
            <w:shd w:val="clear" w:color="auto" w:fill="auto"/>
            <w:noWrap/>
            <w:vAlign w:val="bottom"/>
          </w:tcPr>
          <w:p w14:paraId="21F44D12" w14:textId="77777777" w:rsidR="001B66F0" w:rsidRPr="00F01781" w:rsidRDefault="001B66F0" w:rsidP="001B66F0">
            <w:pPr>
              <w:jc w:val="right"/>
              <w:rPr>
                <w:rFonts w:eastAsia="Times New Roman" w:cstheme="minorHAnsi"/>
                <w:i/>
                <w:lang w:val="fr-CA"/>
              </w:rPr>
            </w:pPr>
          </w:p>
        </w:tc>
        <w:tc>
          <w:tcPr>
            <w:tcW w:w="1418" w:type="dxa"/>
            <w:shd w:val="clear" w:color="auto" w:fill="auto"/>
            <w:noWrap/>
            <w:vAlign w:val="center"/>
          </w:tcPr>
          <w:p w14:paraId="17B9105A"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343D5D11" w14:textId="0C90527C"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3128317D"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6DFF59DB"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78271167" w14:textId="77777777" w:rsidR="001B66F0" w:rsidRPr="00F01781" w:rsidRDefault="001B66F0" w:rsidP="001B66F0">
            <w:pPr>
              <w:jc w:val="center"/>
              <w:rPr>
                <w:rFonts w:eastAsia="Times New Roman" w:cstheme="minorHAnsi"/>
                <w:b/>
                <w:bCs/>
                <w:lang w:val="fr-CA"/>
              </w:rPr>
            </w:pPr>
          </w:p>
        </w:tc>
        <w:tc>
          <w:tcPr>
            <w:tcW w:w="1842" w:type="dxa"/>
            <w:vAlign w:val="center"/>
          </w:tcPr>
          <w:p w14:paraId="7DB9193D"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0DD39D86" w14:textId="242A094F" w:rsidR="001B66F0" w:rsidRPr="00F01781" w:rsidRDefault="001B66F0" w:rsidP="001B66F0">
            <w:pPr>
              <w:jc w:val="center"/>
              <w:rPr>
                <w:rFonts w:eastAsia="Times New Roman" w:cstheme="minorHAnsi"/>
                <w:bCs/>
                <w:lang w:val="fr-CA"/>
              </w:rPr>
            </w:pPr>
          </w:p>
        </w:tc>
      </w:tr>
      <w:tr w:rsidR="00844D88" w:rsidRPr="00F01781" w14:paraId="4FF7DEEB" w14:textId="77777777" w:rsidTr="00844D88">
        <w:trPr>
          <w:trHeight w:val="269"/>
          <w:jc w:val="center"/>
        </w:trPr>
        <w:tc>
          <w:tcPr>
            <w:tcW w:w="2835" w:type="dxa"/>
            <w:shd w:val="clear" w:color="auto" w:fill="auto"/>
            <w:noWrap/>
            <w:vAlign w:val="bottom"/>
          </w:tcPr>
          <w:p w14:paraId="0C8CBF47" w14:textId="70D1AF52" w:rsidR="001B66F0" w:rsidRPr="00F01781" w:rsidRDefault="001B66F0" w:rsidP="001B66F0">
            <w:pPr>
              <w:rPr>
                <w:rFonts w:eastAsia="Times New Roman" w:cstheme="minorHAnsi"/>
                <w:b/>
                <w:lang w:val="fr-CA"/>
              </w:rPr>
            </w:pPr>
            <w:r w:rsidRPr="00F01781">
              <w:rPr>
                <w:rFonts w:eastAsia="Times New Roman" w:cstheme="minorHAnsi"/>
                <w:b/>
                <w:lang w:val="fr-CA"/>
              </w:rPr>
              <w:t>Nombre d’identités sociales</w:t>
            </w:r>
          </w:p>
        </w:tc>
        <w:tc>
          <w:tcPr>
            <w:tcW w:w="1418" w:type="dxa"/>
            <w:shd w:val="clear" w:color="auto" w:fill="auto"/>
            <w:noWrap/>
            <w:vAlign w:val="center"/>
          </w:tcPr>
          <w:p w14:paraId="533753A2"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0E92AF08" w14:textId="08A8EA76"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C518E23"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4FC6B273"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4B8C889" w14:textId="77777777" w:rsidR="001B66F0" w:rsidRPr="00F01781" w:rsidRDefault="001B66F0" w:rsidP="001B66F0">
            <w:pPr>
              <w:jc w:val="center"/>
              <w:rPr>
                <w:rFonts w:eastAsia="Times New Roman" w:cstheme="minorHAnsi"/>
                <w:b/>
                <w:bCs/>
                <w:lang w:val="fr-CA"/>
              </w:rPr>
            </w:pPr>
          </w:p>
        </w:tc>
        <w:tc>
          <w:tcPr>
            <w:tcW w:w="1842" w:type="dxa"/>
            <w:vAlign w:val="center"/>
          </w:tcPr>
          <w:p w14:paraId="3ECC079A"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0FF1F2AF" w14:textId="1047D425" w:rsidR="001B66F0" w:rsidRPr="00F01781" w:rsidRDefault="001B66F0" w:rsidP="001B66F0">
            <w:pPr>
              <w:jc w:val="center"/>
              <w:rPr>
                <w:rFonts w:eastAsia="Times New Roman" w:cstheme="minorHAnsi"/>
                <w:bCs/>
                <w:lang w:val="fr-CA"/>
              </w:rPr>
            </w:pPr>
          </w:p>
        </w:tc>
      </w:tr>
      <w:tr w:rsidR="00844D88" w:rsidRPr="00F01781" w14:paraId="56D45015" w14:textId="77777777" w:rsidTr="00844D88">
        <w:trPr>
          <w:trHeight w:val="269"/>
          <w:jc w:val="center"/>
        </w:trPr>
        <w:tc>
          <w:tcPr>
            <w:tcW w:w="2835" w:type="dxa"/>
            <w:shd w:val="clear" w:color="auto" w:fill="auto"/>
            <w:noWrap/>
            <w:vAlign w:val="bottom"/>
          </w:tcPr>
          <w:p w14:paraId="732FB1D0" w14:textId="20BBBC6D" w:rsidR="001B66F0" w:rsidRPr="00F01781" w:rsidRDefault="001B66F0" w:rsidP="001B66F0">
            <w:pPr>
              <w:jc w:val="right"/>
              <w:rPr>
                <w:rFonts w:eastAsia="Times New Roman" w:cstheme="minorHAnsi"/>
                <w:i/>
                <w:lang w:val="fr-CA"/>
              </w:rPr>
            </w:pPr>
            <w:bookmarkStart w:id="516" w:name="lt_pId182"/>
            <w:r w:rsidRPr="00F01781">
              <w:rPr>
                <w:rFonts w:eastAsia="Times New Roman" w:cstheme="minorHAnsi"/>
                <w:i/>
                <w:lang w:val="fr-CA"/>
              </w:rPr>
              <w:t>Aucune n’a été identifié</w:t>
            </w:r>
            <w:bookmarkEnd w:id="516"/>
            <w:r w:rsidRPr="00F01781">
              <w:rPr>
                <w:rFonts w:eastAsia="Times New Roman" w:cstheme="minorHAnsi"/>
                <w:i/>
                <w:lang w:val="fr-CA"/>
              </w:rPr>
              <w:t>e</w:t>
            </w:r>
          </w:p>
        </w:tc>
        <w:tc>
          <w:tcPr>
            <w:tcW w:w="1418" w:type="dxa"/>
            <w:shd w:val="clear" w:color="auto" w:fill="auto"/>
            <w:noWrap/>
            <w:vAlign w:val="center"/>
          </w:tcPr>
          <w:p w14:paraId="5E79FB42" w14:textId="30CDFA4A" w:rsidR="001B66F0" w:rsidRPr="00F01781" w:rsidRDefault="001B66F0" w:rsidP="001B66F0">
            <w:pPr>
              <w:jc w:val="center"/>
              <w:rPr>
                <w:rFonts w:eastAsia="Times New Roman" w:cstheme="minorHAnsi"/>
                <w:bCs/>
                <w:lang w:val="fr-CA"/>
              </w:rPr>
            </w:pPr>
            <w:bookmarkStart w:id="517" w:name="lt_pId183"/>
            <w:r w:rsidRPr="00F01781">
              <w:rPr>
                <w:rFonts w:eastAsia="Times New Roman" w:cstheme="minorHAnsi"/>
                <w:bCs/>
                <w:lang w:val="fr-CA"/>
              </w:rPr>
              <w:t>69,4 %</w:t>
            </w:r>
            <w:bookmarkEnd w:id="517"/>
          </w:p>
        </w:tc>
        <w:tc>
          <w:tcPr>
            <w:tcW w:w="1417" w:type="dxa"/>
            <w:shd w:val="clear" w:color="auto" w:fill="auto"/>
            <w:vAlign w:val="center"/>
          </w:tcPr>
          <w:p w14:paraId="07C56D9B" w14:textId="693EEAF4" w:rsidR="001B66F0" w:rsidRPr="00F01781" w:rsidRDefault="001B66F0" w:rsidP="001B66F0">
            <w:pPr>
              <w:jc w:val="center"/>
              <w:rPr>
                <w:rFonts w:eastAsia="Times New Roman" w:cstheme="minorHAnsi"/>
                <w:bCs/>
                <w:lang w:val="fr-CA"/>
              </w:rPr>
            </w:pPr>
            <w:bookmarkStart w:id="518" w:name="lt_pId184"/>
            <w:r w:rsidRPr="00F01781">
              <w:rPr>
                <w:rFonts w:eastAsia="Times New Roman" w:cstheme="minorHAnsi"/>
                <w:bCs/>
                <w:lang w:val="fr-CA"/>
              </w:rPr>
              <w:t>65,6 %</w:t>
            </w:r>
            <w:bookmarkEnd w:id="518"/>
          </w:p>
        </w:tc>
        <w:tc>
          <w:tcPr>
            <w:tcW w:w="1276" w:type="dxa"/>
            <w:shd w:val="clear" w:color="auto" w:fill="auto"/>
            <w:noWrap/>
            <w:vAlign w:val="center"/>
          </w:tcPr>
          <w:p w14:paraId="3C0A7C4C" w14:textId="02ECD7B0"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77,1 %</w:t>
            </w:r>
          </w:p>
        </w:tc>
        <w:tc>
          <w:tcPr>
            <w:tcW w:w="1276" w:type="dxa"/>
            <w:shd w:val="clear" w:color="auto" w:fill="auto"/>
            <w:noWrap/>
            <w:vAlign w:val="center"/>
          </w:tcPr>
          <w:p w14:paraId="794F30CB" w14:textId="5482CDAC" w:rsidR="001B66F0" w:rsidRPr="00F01781" w:rsidRDefault="001B66F0" w:rsidP="001B66F0">
            <w:pPr>
              <w:jc w:val="center"/>
              <w:rPr>
                <w:rFonts w:eastAsia="Times New Roman" w:cstheme="minorHAnsi"/>
                <w:bCs/>
                <w:lang w:val="fr-CA"/>
              </w:rPr>
            </w:pPr>
            <w:bookmarkStart w:id="519" w:name="lt_pId186"/>
            <w:r w:rsidRPr="00F01781">
              <w:rPr>
                <w:rFonts w:eastAsia="Times New Roman" w:cstheme="minorHAnsi"/>
                <w:bCs/>
                <w:lang w:val="fr-CA"/>
              </w:rPr>
              <w:t>54,9 %</w:t>
            </w:r>
            <w:bookmarkEnd w:id="519"/>
          </w:p>
        </w:tc>
        <w:tc>
          <w:tcPr>
            <w:tcW w:w="1276" w:type="dxa"/>
            <w:shd w:val="clear" w:color="auto" w:fill="auto"/>
            <w:noWrap/>
            <w:vAlign w:val="center"/>
          </w:tcPr>
          <w:p w14:paraId="6E0FDCFF" w14:textId="15BBF67F" w:rsidR="001B66F0" w:rsidRPr="00F01781" w:rsidRDefault="001B66F0" w:rsidP="001B66F0">
            <w:pPr>
              <w:jc w:val="center"/>
              <w:rPr>
                <w:rFonts w:eastAsia="Times New Roman" w:cstheme="minorHAnsi"/>
                <w:bCs/>
                <w:lang w:val="fr-CA"/>
              </w:rPr>
            </w:pPr>
            <w:bookmarkStart w:id="520" w:name="lt_pId187"/>
            <w:r w:rsidRPr="00F01781">
              <w:rPr>
                <w:rFonts w:eastAsia="Times New Roman" w:cstheme="minorHAnsi"/>
                <w:bCs/>
                <w:lang w:val="fr-CA"/>
              </w:rPr>
              <w:t>71,4 %</w:t>
            </w:r>
            <w:bookmarkEnd w:id="520"/>
          </w:p>
        </w:tc>
        <w:tc>
          <w:tcPr>
            <w:tcW w:w="1842" w:type="dxa"/>
            <w:vAlign w:val="center"/>
          </w:tcPr>
          <w:p w14:paraId="76C5118A" w14:textId="0B62E4EB"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90,0 %</w:t>
            </w:r>
          </w:p>
        </w:tc>
        <w:tc>
          <w:tcPr>
            <w:tcW w:w="1508" w:type="dxa"/>
            <w:shd w:val="clear" w:color="auto" w:fill="auto"/>
            <w:vAlign w:val="center"/>
          </w:tcPr>
          <w:p w14:paraId="719E0936" w14:textId="2578B175"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100,0 %</w:t>
            </w:r>
          </w:p>
        </w:tc>
      </w:tr>
      <w:tr w:rsidR="00844D88" w:rsidRPr="00F01781" w14:paraId="32F8D410" w14:textId="77777777" w:rsidTr="00844D88">
        <w:trPr>
          <w:trHeight w:val="269"/>
          <w:jc w:val="center"/>
        </w:trPr>
        <w:tc>
          <w:tcPr>
            <w:tcW w:w="2835" w:type="dxa"/>
            <w:shd w:val="clear" w:color="auto" w:fill="auto"/>
            <w:noWrap/>
            <w:vAlign w:val="bottom"/>
          </w:tcPr>
          <w:p w14:paraId="2A110C06" w14:textId="09691153" w:rsidR="001B66F0" w:rsidRPr="00F01781" w:rsidRDefault="001B66F0" w:rsidP="001B66F0">
            <w:pPr>
              <w:jc w:val="right"/>
              <w:rPr>
                <w:rFonts w:eastAsia="Times New Roman" w:cstheme="minorHAnsi"/>
                <w:i/>
                <w:lang w:val="fr-CA"/>
              </w:rPr>
            </w:pPr>
            <w:bookmarkStart w:id="521" w:name="lt_pId190"/>
            <w:r w:rsidRPr="00F01781">
              <w:rPr>
                <w:rFonts w:eastAsia="Times New Roman" w:cstheme="minorHAnsi"/>
                <w:i/>
                <w:lang w:val="fr-CA"/>
              </w:rPr>
              <w:t>1</w:t>
            </w:r>
            <w:bookmarkEnd w:id="521"/>
          </w:p>
        </w:tc>
        <w:tc>
          <w:tcPr>
            <w:tcW w:w="1418" w:type="dxa"/>
            <w:shd w:val="clear" w:color="auto" w:fill="auto"/>
            <w:noWrap/>
            <w:vAlign w:val="center"/>
          </w:tcPr>
          <w:p w14:paraId="05FB20B6" w14:textId="099EBCFE" w:rsidR="001B66F0" w:rsidRPr="00F01781" w:rsidRDefault="001B66F0" w:rsidP="001B66F0">
            <w:pPr>
              <w:jc w:val="center"/>
              <w:rPr>
                <w:rFonts w:eastAsia="Times New Roman" w:cstheme="minorHAnsi"/>
                <w:bCs/>
                <w:lang w:val="fr-CA"/>
              </w:rPr>
            </w:pPr>
            <w:bookmarkStart w:id="522" w:name="lt_pId191"/>
            <w:r w:rsidRPr="00F01781">
              <w:rPr>
                <w:rFonts w:eastAsia="Times New Roman" w:cstheme="minorHAnsi"/>
                <w:bCs/>
                <w:lang w:val="fr-CA"/>
              </w:rPr>
              <w:t>23,9 %</w:t>
            </w:r>
            <w:bookmarkEnd w:id="522"/>
          </w:p>
        </w:tc>
        <w:tc>
          <w:tcPr>
            <w:tcW w:w="1417" w:type="dxa"/>
            <w:shd w:val="clear" w:color="auto" w:fill="auto"/>
            <w:vAlign w:val="center"/>
          </w:tcPr>
          <w:p w14:paraId="6B070636" w14:textId="0ADFA90F" w:rsidR="001B66F0" w:rsidRPr="00F01781" w:rsidRDefault="001B66F0" w:rsidP="001B66F0">
            <w:pPr>
              <w:jc w:val="center"/>
              <w:rPr>
                <w:rFonts w:eastAsia="Times New Roman" w:cstheme="minorHAnsi"/>
                <w:bCs/>
                <w:lang w:val="fr-CA"/>
              </w:rPr>
            </w:pPr>
            <w:bookmarkStart w:id="523" w:name="lt_pId192"/>
            <w:r w:rsidRPr="00F01781">
              <w:rPr>
                <w:rFonts w:eastAsia="Times New Roman" w:cstheme="minorHAnsi"/>
                <w:bCs/>
                <w:lang w:val="fr-CA"/>
              </w:rPr>
              <w:t>26,5 %</w:t>
            </w:r>
            <w:bookmarkEnd w:id="523"/>
          </w:p>
        </w:tc>
        <w:tc>
          <w:tcPr>
            <w:tcW w:w="1276" w:type="dxa"/>
            <w:shd w:val="clear" w:color="auto" w:fill="auto"/>
            <w:noWrap/>
            <w:vAlign w:val="center"/>
          </w:tcPr>
          <w:p w14:paraId="07864320" w14:textId="697D5EA9" w:rsidR="001B66F0" w:rsidRPr="00F01781" w:rsidRDefault="001B66F0" w:rsidP="001B66F0">
            <w:pPr>
              <w:jc w:val="center"/>
              <w:rPr>
                <w:rFonts w:eastAsia="Times New Roman" w:cstheme="minorHAnsi"/>
                <w:bCs/>
                <w:lang w:val="fr-CA"/>
              </w:rPr>
            </w:pPr>
            <w:bookmarkStart w:id="524" w:name="lt_pId193"/>
            <w:r w:rsidRPr="00F01781">
              <w:rPr>
                <w:rFonts w:eastAsia="Times New Roman" w:cstheme="minorHAnsi"/>
                <w:bCs/>
                <w:lang w:val="fr-CA"/>
              </w:rPr>
              <w:t>14,3 %</w:t>
            </w:r>
            <w:bookmarkEnd w:id="524"/>
          </w:p>
        </w:tc>
        <w:tc>
          <w:tcPr>
            <w:tcW w:w="1276" w:type="dxa"/>
            <w:shd w:val="clear" w:color="auto" w:fill="auto"/>
            <w:noWrap/>
            <w:vAlign w:val="center"/>
          </w:tcPr>
          <w:p w14:paraId="44C9DFB1" w14:textId="2BEBF79E" w:rsidR="001B66F0" w:rsidRPr="00F01781" w:rsidRDefault="001B66F0" w:rsidP="001B66F0">
            <w:pPr>
              <w:jc w:val="center"/>
              <w:rPr>
                <w:rFonts w:eastAsia="Times New Roman" w:cstheme="minorHAnsi"/>
                <w:bCs/>
                <w:lang w:val="fr-CA"/>
              </w:rPr>
            </w:pPr>
            <w:bookmarkStart w:id="525" w:name="lt_pId194"/>
            <w:r w:rsidRPr="00F01781">
              <w:rPr>
                <w:rFonts w:eastAsia="Times New Roman" w:cstheme="minorHAnsi"/>
                <w:bCs/>
                <w:lang w:val="fr-CA"/>
              </w:rPr>
              <w:t>36,3 %</w:t>
            </w:r>
            <w:bookmarkEnd w:id="525"/>
          </w:p>
        </w:tc>
        <w:tc>
          <w:tcPr>
            <w:tcW w:w="1276" w:type="dxa"/>
            <w:shd w:val="clear" w:color="auto" w:fill="auto"/>
            <w:noWrap/>
            <w:vAlign w:val="center"/>
          </w:tcPr>
          <w:p w14:paraId="0F976491" w14:textId="5CC2FE51"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25,0 %</w:t>
            </w:r>
          </w:p>
        </w:tc>
        <w:tc>
          <w:tcPr>
            <w:tcW w:w="1842" w:type="dxa"/>
            <w:vAlign w:val="center"/>
          </w:tcPr>
          <w:p w14:paraId="620FB3D2" w14:textId="75751814" w:rsidR="001B66F0" w:rsidRPr="00F01781" w:rsidRDefault="001B66F0" w:rsidP="001B66F0">
            <w:pPr>
              <w:jc w:val="center"/>
              <w:rPr>
                <w:rFonts w:eastAsia="Times New Roman" w:cstheme="minorHAnsi"/>
                <w:bCs/>
                <w:lang w:val="fr-CA"/>
              </w:rPr>
            </w:pPr>
            <w:bookmarkStart w:id="526" w:name="lt_pId196"/>
            <w:r w:rsidRPr="00F01781">
              <w:rPr>
                <w:rFonts w:eastAsia="Times New Roman" w:cstheme="minorHAnsi"/>
                <w:bCs/>
                <w:lang w:val="fr-CA"/>
              </w:rPr>
              <w:t>10,0 %</w:t>
            </w:r>
            <w:bookmarkEnd w:id="526"/>
          </w:p>
        </w:tc>
        <w:tc>
          <w:tcPr>
            <w:tcW w:w="1508" w:type="dxa"/>
            <w:shd w:val="clear" w:color="auto" w:fill="auto"/>
            <w:vAlign w:val="center"/>
          </w:tcPr>
          <w:p w14:paraId="3DF9CB4B" w14:textId="62F1CE07" w:rsidR="001B66F0" w:rsidRPr="00F01781" w:rsidRDefault="001B66F0" w:rsidP="001B66F0">
            <w:pPr>
              <w:jc w:val="center"/>
              <w:rPr>
                <w:rFonts w:eastAsia="Times New Roman" w:cstheme="minorHAnsi"/>
                <w:bCs/>
                <w:lang w:val="fr-CA"/>
              </w:rPr>
            </w:pPr>
            <w:bookmarkStart w:id="527" w:name="lt_pId197"/>
            <w:r w:rsidRPr="00F01781">
              <w:rPr>
                <w:rFonts w:eastAsia="Times New Roman" w:cstheme="minorHAnsi"/>
                <w:bCs/>
                <w:lang w:val="fr-CA"/>
              </w:rPr>
              <w:t>0,0 %</w:t>
            </w:r>
            <w:bookmarkEnd w:id="527"/>
          </w:p>
        </w:tc>
      </w:tr>
      <w:tr w:rsidR="00844D88" w:rsidRPr="00F01781" w14:paraId="78C34A49" w14:textId="77777777" w:rsidTr="00844D88">
        <w:trPr>
          <w:trHeight w:val="269"/>
          <w:jc w:val="center"/>
        </w:trPr>
        <w:tc>
          <w:tcPr>
            <w:tcW w:w="2835" w:type="dxa"/>
            <w:shd w:val="clear" w:color="auto" w:fill="auto"/>
            <w:noWrap/>
            <w:vAlign w:val="bottom"/>
          </w:tcPr>
          <w:p w14:paraId="0EEC3F29" w14:textId="6FC904F9" w:rsidR="001B66F0" w:rsidRPr="00F01781" w:rsidRDefault="001B66F0" w:rsidP="001B66F0">
            <w:pPr>
              <w:jc w:val="right"/>
              <w:rPr>
                <w:rFonts w:eastAsia="Times New Roman" w:cstheme="minorHAnsi"/>
                <w:i/>
                <w:lang w:val="fr-CA"/>
              </w:rPr>
            </w:pPr>
            <w:bookmarkStart w:id="528" w:name="lt_pId198"/>
            <w:r w:rsidRPr="00F01781">
              <w:rPr>
                <w:rFonts w:eastAsia="Times New Roman" w:cstheme="minorHAnsi"/>
                <w:i/>
                <w:lang w:val="fr-CA"/>
              </w:rPr>
              <w:t>2 ou plus</w:t>
            </w:r>
            <w:bookmarkEnd w:id="528"/>
          </w:p>
        </w:tc>
        <w:tc>
          <w:tcPr>
            <w:tcW w:w="1418" w:type="dxa"/>
            <w:shd w:val="clear" w:color="auto" w:fill="auto"/>
            <w:noWrap/>
            <w:vAlign w:val="center"/>
          </w:tcPr>
          <w:p w14:paraId="3226495D" w14:textId="6B6431E9"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6,8 %</w:t>
            </w:r>
          </w:p>
        </w:tc>
        <w:tc>
          <w:tcPr>
            <w:tcW w:w="1417" w:type="dxa"/>
            <w:shd w:val="clear" w:color="auto" w:fill="auto"/>
            <w:vAlign w:val="center"/>
          </w:tcPr>
          <w:p w14:paraId="183FB71A" w14:textId="6F572687"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7,9 %</w:t>
            </w:r>
          </w:p>
        </w:tc>
        <w:tc>
          <w:tcPr>
            <w:tcW w:w="1276" w:type="dxa"/>
            <w:shd w:val="clear" w:color="auto" w:fill="auto"/>
            <w:noWrap/>
            <w:vAlign w:val="center"/>
          </w:tcPr>
          <w:p w14:paraId="5F60248E" w14:textId="7EF2E3D3"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8,6 %</w:t>
            </w:r>
          </w:p>
        </w:tc>
        <w:tc>
          <w:tcPr>
            <w:tcW w:w="1276" w:type="dxa"/>
            <w:shd w:val="clear" w:color="auto" w:fill="auto"/>
            <w:noWrap/>
            <w:vAlign w:val="center"/>
          </w:tcPr>
          <w:p w14:paraId="066739B3" w14:textId="72C69F76"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8,8 %</w:t>
            </w:r>
          </w:p>
        </w:tc>
        <w:tc>
          <w:tcPr>
            <w:tcW w:w="1276" w:type="dxa"/>
            <w:shd w:val="clear" w:color="auto" w:fill="auto"/>
            <w:noWrap/>
            <w:vAlign w:val="center"/>
          </w:tcPr>
          <w:p w14:paraId="411D40E6" w14:textId="63F5602F"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3,6 %</w:t>
            </w:r>
          </w:p>
        </w:tc>
        <w:tc>
          <w:tcPr>
            <w:tcW w:w="1842" w:type="dxa"/>
            <w:vAlign w:val="center"/>
          </w:tcPr>
          <w:p w14:paraId="31FA36CE" w14:textId="2E13F9C5"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c>
          <w:tcPr>
            <w:tcW w:w="1508" w:type="dxa"/>
            <w:shd w:val="clear" w:color="auto" w:fill="auto"/>
            <w:vAlign w:val="center"/>
          </w:tcPr>
          <w:p w14:paraId="1A4F8C3A" w14:textId="73A073AC" w:rsidR="001B66F0" w:rsidRPr="00F01781" w:rsidRDefault="001B66F0" w:rsidP="001B66F0">
            <w:pPr>
              <w:jc w:val="center"/>
              <w:rPr>
                <w:rFonts w:eastAsia="Times New Roman" w:cstheme="minorHAnsi"/>
                <w:bCs/>
                <w:lang w:val="fr-CA"/>
              </w:rPr>
            </w:pPr>
            <w:r w:rsidRPr="00F01781">
              <w:rPr>
                <w:rFonts w:eastAsia="Times New Roman" w:cstheme="minorHAnsi"/>
                <w:bCs/>
                <w:lang w:val="fr-CA"/>
              </w:rPr>
              <w:t>0,0 %</w:t>
            </w:r>
          </w:p>
        </w:tc>
      </w:tr>
      <w:tr w:rsidR="00844D88" w:rsidRPr="00F01781" w14:paraId="59765443" w14:textId="77777777" w:rsidTr="00844D88">
        <w:trPr>
          <w:trHeight w:val="269"/>
          <w:jc w:val="center"/>
        </w:trPr>
        <w:tc>
          <w:tcPr>
            <w:tcW w:w="2835" w:type="dxa"/>
            <w:shd w:val="clear" w:color="auto" w:fill="auto"/>
            <w:noWrap/>
            <w:vAlign w:val="center"/>
          </w:tcPr>
          <w:p w14:paraId="7705BBB7" w14:textId="77777777" w:rsidR="001B66F0" w:rsidRPr="00F01781" w:rsidRDefault="001B66F0" w:rsidP="001B66F0">
            <w:pPr>
              <w:rPr>
                <w:rFonts w:eastAsia="Times New Roman" w:cstheme="minorHAnsi"/>
                <w:b/>
                <w:lang w:val="fr-CA"/>
              </w:rPr>
            </w:pPr>
          </w:p>
        </w:tc>
        <w:tc>
          <w:tcPr>
            <w:tcW w:w="1418" w:type="dxa"/>
            <w:shd w:val="clear" w:color="auto" w:fill="auto"/>
            <w:noWrap/>
            <w:vAlign w:val="center"/>
          </w:tcPr>
          <w:p w14:paraId="4B6CE849"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31FF5C95" w14:textId="510BC40C"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C8F98C5"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1BE492D6"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AE1EA58" w14:textId="77777777" w:rsidR="001B66F0" w:rsidRPr="00F01781" w:rsidRDefault="001B66F0" w:rsidP="001B66F0">
            <w:pPr>
              <w:jc w:val="center"/>
              <w:rPr>
                <w:rFonts w:eastAsia="Times New Roman" w:cstheme="minorHAnsi"/>
                <w:b/>
                <w:bCs/>
                <w:lang w:val="fr-CA"/>
              </w:rPr>
            </w:pPr>
          </w:p>
        </w:tc>
        <w:tc>
          <w:tcPr>
            <w:tcW w:w="1842" w:type="dxa"/>
            <w:vAlign w:val="center"/>
          </w:tcPr>
          <w:p w14:paraId="37074F67"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37E7FA33" w14:textId="1431B192" w:rsidR="001B66F0" w:rsidRPr="00F01781" w:rsidRDefault="001B66F0" w:rsidP="001B66F0">
            <w:pPr>
              <w:jc w:val="center"/>
              <w:rPr>
                <w:rFonts w:eastAsia="Times New Roman" w:cstheme="minorHAnsi"/>
                <w:bCs/>
                <w:lang w:val="fr-CA"/>
              </w:rPr>
            </w:pPr>
          </w:p>
        </w:tc>
      </w:tr>
      <w:tr w:rsidR="00844D88" w:rsidRPr="00F01781" w14:paraId="2FA0E71F" w14:textId="77777777" w:rsidTr="00844D88">
        <w:trPr>
          <w:trHeight w:val="269"/>
          <w:jc w:val="center"/>
        </w:trPr>
        <w:tc>
          <w:tcPr>
            <w:tcW w:w="2835" w:type="dxa"/>
            <w:shd w:val="clear" w:color="auto" w:fill="auto"/>
            <w:noWrap/>
            <w:vAlign w:val="center"/>
          </w:tcPr>
          <w:p w14:paraId="2B8B7119" w14:textId="7EA39065" w:rsidR="001B66F0" w:rsidRPr="00F01781" w:rsidRDefault="001B66F0" w:rsidP="001B66F0">
            <w:pPr>
              <w:rPr>
                <w:rFonts w:eastAsia="Times New Roman" w:cstheme="minorHAnsi"/>
                <w:b/>
                <w:lang w:val="fr-CA"/>
              </w:rPr>
            </w:pPr>
            <w:r w:rsidRPr="00F01781">
              <w:rPr>
                <w:rFonts w:eastAsia="Times New Roman" w:cstheme="minorHAnsi"/>
                <w:b/>
                <w:lang w:val="fr-CA"/>
              </w:rPr>
              <w:t>Type d’invalidité</w:t>
            </w:r>
          </w:p>
        </w:tc>
        <w:tc>
          <w:tcPr>
            <w:tcW w:w="1418" w:type="dxa"/>
            <w:shd w:val="clear" w:color="auto" w:fill="auto"/>
            <w:noWrap/>
            <w:vAlign w:val="center"/>
          </w:tcPr>
          <w:p w14:paraId="10636AFA" w14:textId="77777777" w:rsidR="001B66F0" w:rsidRPr="00F01781" w:rsidRDefault="001B66F0" w:rsidP="001B66F0">
            <w:pPr>
              <w:jc w:val="center"/>
              <w:rPr>
                <w:rFonts w:eastAsia="Times New Roman" w:cstheme="minorHAnsi"/>
                <w:b/>
                <w:bCs/>
                <w:lang w:val="fr-CA"/>
              </w:rPr>
            </w:pPr>
          </w:p>
        </w:tc>
        <w:tc>
          <w:tcPr>
            <w:tcW w:w="1417" w:type="dxa"/>
            <w:shd w:val="clear" w:color="auto" w:fill="auto"/>
            <w:vAlign w:val="center"/>
          </w:tcPr>
          <w:p w14:paraId="1F7E8EFF" w14:textId="1FD02D3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554087FB"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27AD7CA1" w14:textId="77777777" w:rsidR="001B66F0" w:rsidRPr="00F01781" w:rsidRDefault="001B66F0" w:rsidP="001B66F0">
            <w:pPr>
              <w:jc w:val="center"/>
              <w:rPr>
                <w:rFonts w:eastAsia="Times New Roman" w:cstheme="minorHAnsi"/>
                <w:b/>
                <w:bCs/>
                <w:lang w:val="fr-CA"/>
              </w:rPr>
            </w:pPr>
          </w:p>
        </w:tc>
        <w:tc>
          <w:tcPr>
            <w:tcW w:w="1276" w:type="dxa"/>
            <w:shd w:val="clear" w:color="auto" w:fill="auto"/>
            <w:noWrap/>
            <w:vAlign w:val="center"/>
          </w:tcPr>
          <w:p w14:paraId="4592FB2A" w14:textId="77777777" w:rsidR="001B66F0" w:rsidRPr="00F01781" w:rsidRDefault="001B66F0" w:rsidP="001B66F0">
            <w:pPr>
              <w:jc w:val="center"/>
              <w:rPr>
                <w:rFonts w:eastAsia="Times New Roman" w:cstheme="minorHAnsi"/>
                <w:b/>
                <w:bCs/>
                <w:lang w:val="fr-CA"/>
              </w:rPr>
            </w:pPr>
          </w:p>
        </w:tc>
        <w:tc>
          <w:tcPr>
            <w:tcW w:w="1842" w:type="dxa"/>
            <w:vAlign w:val="center"/>
          </w:tcPr>
          <w:p w14:paraId="30605760" w14:textId="77777777" w:rsidR="001B66F0" w:rsidRPr="00F01781" w:rsidRDefault="001B66F0" w:rsidP="001B66F0">
            <w:pPr>
              <w:jc w:val="center"/>
              <w:rPr>
                <w:rFonts w:eastAsia="Times New Roman" w:cstheme="minorHAnsi"/>
                <w:b/>
                <w:bCs/>
                <w:lang w:val="fr-CA"/>
              </w:rPr>
            </w:pPr>
          </w:p>
        </w:tc>
        <w:tc>
          <w:tcPr>
            <w:tcW w:w="1508" w:type="dxa"/>
            <w:shd w:val="clear" w:color="auto" w:fill="auto"/>
            <w:vAlign w:val="center"/>
          </w:tcPr>
          <w:p w14:paraId="32BA4975" w14:textId="02FEA73A" w:rsidR="001B66F0" w:rsidRPr="00F01781" w:rsidRDefault="001B66F0" w:rsidP="001B66F0">
            <w:pPr>
              <w:jc w:val="center"/>
              <w:rPr>
                <w:rFonts w:eastAsia="Times New Roman" w:cstheme="minorHAnsi"/>
                <w:bCs/>
                <w:lang w:val="fr-CA"/>
              </w:rPr>
            </w:pPr>
          </w:p>
        </w:tc>
      </w:tr>
      <w:tr w:rsidR="00844D88" w:rsidRPr="00F01781" w14:paraId="4C585FDC" w14:textId="77777777" w:rsidTr="00844D88">
        <w:trPr>
          <w:trHeight w:val="269"/>
          <w:jc w:val="center"/>
        </w:trPr>
        <w:tc>
          <w:tcPr>
            <w:tcW w:w="2835" w:type="dxa"/>
            <w:shd w:val="clear" w:color="auto" w:fill="auto"/>
            <w:noWrap/>
            <w:vAlign w:val="center"/>
            <w:hideMark/>
          </w:tcPr>
          <w:p w14:paraId="4ACF4D07" w14:textId="3FF35B2A" w:rsidR="001B66F0" w:rsidRPr="00F01781" w:rsidRDefault="001B66F0" w:rsidP="001B66F0">
            <w:pPr>
              <w:jc w:val="right"/>
              <w:rPr>
                <w:rFonts w:eastAsia="Times New Roman" w:cstheme="minorHAnsi"/>
                <w:i/>
                <w:lang w:val="fr-CA"/>
              </w:rPr>
            </w:pPr>
            <w:r w:rsidRPr="00F01781">
              <w:rPr>
                <w:rFonts w:cstheme="minorHAnsi"/>
                <w:i/>
                <w:lang w:val="fr-CA"/>
              </w:rPr>
              <w:t>Mobilité</w:t>
            </w:r>
          </w:p>
        </w:tc>
        <w:tc>
          <w:tcPr>
            <w:tcW w:w="1418" w:type="dxa"/>
            <w:shd w:val="clear" w:color="auto" w:fill="auto"/>
            <w:noWrap/>
            <w:vAlign w:val="center"/>
          </w:tcPr>
          <w:p w14:paraId="575CD7D0" w14:textId="7F15D392" w:rsidR="001B66F0" w:rsidRPr="00F01781" w:rsidRDefault="001B66F0" w:rsidP="001B66F0">
            <w:pPr>
              <w:jc w:val="center"/>
              <w:rPr>
                <w:rFonts w:eastAsia="Times New Roman" w:cstheme="minorHAnsi"/>
                <w:lang w:val="fr-CA"/>
              </w:rPr>
            </w:pPr>
            <w:r w:rsidRPr="00F01781">
              <w:rPr>
                <w:rFonts w:eastAsia="Times New Roman" w:cstheme="minorHAnsi"/>
                <w:lang w:val="fr-CA"/>
              </w:rPr>
              <w:t>98,6 %</w:t>
            </w:r>
          </w:p>
        </w:tc>
        <w:tc>
          <w:tcPr>
            <w:tcW w:w="1417" w:type="dxa"/>
            <w:shd w:val="clear" w:color="auto" w:fill="auto"/>
            <w:vAlign w:val="center"/>
          </w:tcPr>
          <w:p w14:paraId="0DCAEB4D" w14:textId="77CC305A" w:rsidR="001B66F0" w:rsidRPr="00F01781" w:rsidRDefault="001B66F0" w:rsidP="001B66F0">
            <w:pPr>
              <w:jc w:val="center"/>
              <w:rPr>
                <w:rFonts w:eastAsia="Times New Roman" w:cstheme="minorHAnsi"/>
                <w:lang w:val="fr-CA"/>
              </w:rPr>
            </w:pPr>
            <w:r w:rsidRPr="00F01781">
              <w:rPr>
                <w:rFonts w:cstheme="minorHAnsi"/>
                <w:lang w:val="fr-CA"/>
              </w:rPr>
              <w:t>100,0 %</w:t>
            </w:r>
          </w:p>
        </w:tc>
        <w:tc>
          <w:tcPr>
            <w:tcW w:w="1276" w:type="dxa"/>
            <w:shd w:val="clear" w:color="auto" w:fill="auto"/>
            <w:noWrap/>
            <w:vAlign w:val="center"/>
            <w:hideMark/>
          </w:tcPr>
          <w:p w14:paraId="3CB18FB6" w14:textId="7ED2FDED" w:rsidR="001B66F0" w:rsidRPr="00F01781" w:rsidRDefault="001B66F0" w:rsidP="001B66F0">
            <w:pPr>
              <w:jc w:val="center"/>
              <w:rPr>
                <w:rFonts w:eastAsia="Times New Roman" w:cstheme="minorHAnsi"/>
                <w:lang w:val="fr-CA"/>
              </w:rPr>
            </w:pPr>
            <w:r w:rsidRPr="00F01781">
              <w:rPr>
                <w:rFonts w:cstheme="minorHAnsi"/>
                <w:lang w:val="fr-CA"/>
              </w:rPr>
              <w:t>100,0 %</w:t>
            </w:r>
          </w:p>
        </w:tc>
        <w:tc>
          <w:tcPr>
            <w:tcW w:w="1276" w:type="dxa"/>
            <w:shd w:val="clear" w:color="auto" w:fill="auto"/>
            <w:noWrap/>
            <w:vAlign w:val="center"/>
            <w:hideMark/>
          </w:tcPr>
          <w:p w14:paraId="02E30F70" w14:textId="47ED954F" w:rsidR="001B66F0" w:rsidRPr="00F01781" w:rsidRDefault="001B66F0" w:rsidP="001B66F0">
            <w:pPr>
              <w:jc w:val="center"/>
              <w:rPr>
                <w:rFonts w:eastAsia="Times New Roman" w:cstheme="minorHAnsi"/>
                <w:lang w:val="fr-CA"/>
              </w:rPr>
            </w:pPr>
            <w:r w:rsidRPr="00F01781">
              <w:rPr>
                <w:rFonts w:cstheme="minorHAnsi"/>
                <w:lang w:val="fr-CA"/>
              </w:rPr>
              <w:t>100,0 %</w:t>
            </w:r>
          </w:p>
        </w:tc>
        <w:tc>
          <w:tcPr>
            <w:tcW w:w="1276" w:type="dxa"/>
            <w:shd w:val="clear" w:color="auto" w:fill="auto"/>
            <w:noWrap/>
            <w:vAlign w:val="center"/>
            <w:hideMark/>
          </w:tcPr>
          <w:p w14:paraId="5BD3F8C1" w14:textId="2A28DCC5" w:rsidR="001B66F0" w:rsidRPr="00F01781" w:rsidRDefault="001B66F0" w:rsidP="001B66F0">
            <w:pPr>
              <w:jc w:val="center"/>
              <w:rPr>
                <w:rFonts w:eastAsia="Times New Roman" w:cstheme="minorHAnsi"/>
                <w:lang w:val="fr-CA"/>
              </w:rPr>
            </w:pPr>
            <w:r w:rsidRPr="00F01781">
              <w:rPr>
                <w:rFonts w:cstheme="minorHAnsi"/>
                <w:lang w:val="fr-CA"/>
              </w:rPr>
              <w:t>100,0 %</w:t>
            </w:r>
          </w:p>
        </w:tc>
        <w:tc>
          <w:tcPr>
            <w:tcW w:w="1842" w:type="dxa"/>
            <w:vAlign w:val="center"/>
          </w:tcPr>
          <w:p w14:paraId="040816D4" w14:textId="2A3307F1" w:rsidR="001B66F0" w:rsidRPr="00F01781" w:rsidRDefault="001B66F0" w:rsidP="001B66F0">
            <w:pPr>
              <w:jc w:val="center"/>
              <w:rPr>
                <w:rFonts w:eastAsia="Times New Roman" w:cstheme="minorHAnsi"/>
                <w:lang w:val="fr-CA"/>
              </w:rPr>
            </w:pPr>
            <w:r w:rsidRPr="00F01781">
              <w:rPr>
                <w:rFonts w:cstheme="minorHAnsi"/>
                <w:lang w:val="fr-CA"/>
              </w:rPr>
              <w:t>96,7 %</w:t>
            </w:r>
          </w:p>
        </w:tc>
        <w:tc>
          <w:tcPr>
            <w:tcW w:w="1508" w:type="dxa"/>
            <w:shd w:val="clear" w:color="auto" w:fill="auto"/>
            <w:vAlign w:val="center"/>
          </w:tcPr>
          <w:p w14:paraId="6DFADF60" w14:textId="45AEA050" w:rsidR="001B66F0" w:rsidRPr="00F01781" w:rsidRDefault="001B66F0" w:rsidP="001B66F0">
            <w:pPr>
              <w:jc w:val="center"/>
              <w:rPr>
                <w:rFonts w:eastAsia="Times New Roman" w:cstheme="minorHAnsi"/>
                <w:lang w:val="fr-CA"/>
              </w:rPr>
            </w:pPr>
            <w:r w:rsidRPr="00F01781">
              <w:rPr>
                <w:rFonts w:eastAsia="Times New Roman" w:cstheme="minorHAnsi"/>
                <w:lang w:val="fr-CA"/>
              </w:rPr>
              <w:t>33,3 %</w:t>
            </w:r>
          </w:p>
        </w:tc>
      </w:tr>
      <w:tr w:rsidR="00844D88" w:rsidRPr="00F01781" w14:paraId="59DD572A" w14:textId="77777777" w:rsidTr="00844D88">
        <w:trPr>
          <w:trHeight w:val="269"/>
          <w:jc w:val="center"/>
        </w:trPr>
        <w:tc>
          <w:tcPr>
            <w:tcW w:w="2835" w:type="dxa"/>
            <w:shd w:val="clear" w:color="auto" w:fill="auto"/>
            <w:noWrap/>
            <w:vAlign w:val="center"/>
            <w:hideMark/>
          </w:tcPr>
          <w:p w14:paraId="756249AB" w14:textId="0DB055AA" w:rsidR="001B66F0" w:rsidRPr="00F01781" w:rsidRDefault="001B66F0" w:rsidP="001B66F0">
            <w:pPr>
              <w:jc w:val="right"/>
              <w:rPr>
                <w:rFonts w:eastAsia="Times New Roman" w:cstheme="minorHAnsi"/>
                <w:i/>
                <w:lang w:val="fr-CA"/>
              </w:rPr>
            </w:pPr>
            <w:r w:rsidRPr="00F01781">
              <w:rPr>
                <w:rFonts w:cstheme="minorHAnsi"/>
                <w:i/>
                <w:lang w:val="fr-CA"/>
              </w:rPr>
              <w:t>Flexibilité</w:t>
            </w:r>
          </w:p>
        </w:tc>
        <w:tc>
          <w:tcPr>
            <w:tcW w:w="1418" w:type="dxa"/>
            <w:shd w:val="clear" w:color="auto" w:fill="auto"/>
            <w:noWrap/>
            <w:vAlign w:val="center"/>
          </w:tcPr>
          <w:p w14:paraId="767CDF11" w14:textId="26431870" w:rsidR="001B66F0" w:rsidRPr="00F01781" w:rsidRDefault="001B66F0" w:rsidP="001B66F0">
            <w:pPr>
              <w:jc w:val="center"/>
              <w:rPr>
                <w:rFonts w:eastAsia="Times New Roman" w:cstheme="minorHAnsi"/>
                <w:lang w:val="fr-CA"/>
              </w:rPr>
            </w:pPr>
            <w:r w:rsidRPr="00F01781">
              <w:rPr>
                <w:rFonts w:eastAsia="Times New Roman" w:cstheme="minorHAnsi"/>
                <w:lang w:val="fr-CA"/>
              </w:rPr>
              <w:t>63,5 %</w:t>
            </w:r>
          </w:p>
        </w:tc>
        <w:tc>
          <w:tcPr>
            <w:tcW w:w="1417" w:type="dxa"/>
            <w:shd w:val="clear" w:color="auto" w:fill="auto"/>
            <w:vAlign w:val="center"/>
          </w:tcPr>
          <w:p w14:paraId="56B121A7" w14:textId="5459F59B" w:rsidR="001B66F0" w:rsidRPr="00F01781" w:rsidRDefault="001B66F0" w:rsidP="001B66F0">
            <w:pPr>
              <w:jc w:val="center"/>
              <w:rPr>
                <w:rFonts w:eastAsia="Times New Roman" w:cstheme="minorHAnsi"/>
                <w:lang w:val="fr-CA"/>
              </w:rPr>
            </w:pPr>
            <w:r w:rsidRPr="00F01781">
              <w:rPr>
                <w:rFonts w:cstheme="minorHAnsi"/>
                <w:lang w:val="fr-CA"/>
              </w:rPr>
              <w:t>63,5 %</w:t>
            </w:r>
          </w:p>
        </w:tc>
        <w:tc>
          <w:tcPr>
            <w:tcW w:w="1276" w:type="dxa"/>
            <w:shd w:val="clear" w:color="auto" w:fill="auto"/>
            <w:noWrap/>
            <w:vAlign w:val="center"/>
            <w:hideMark/>
          </w:tcPr>
          <w:p w14:paraId="6464D94F" w14:textId="41ADE438" w:rsidR="001B66F0" w:rsidRPr="00F01781" w:rsidRDefault="001B66F0" w:rsidP="001B66F0">
            <w:pPr>
              <w:jc w:val="center"/>
              <w:rPr>
                <w:rFonts w:eastAsia="Times New Roman" w:cstheme="minorHAnsi"/>
                <w:lang w:val="fr-CA"/>
              </w:rPr>
            </w:pPr>
            <w:r w:rsidRPr="00F01781">
              <w:rPr>
                <w:rFonts w:cstheme="minorHAnsi"/>
                <w:lang w:val="fr-CA"/>
              </w:rPr>
              <w:t>52,9 %</w:t>
            </w:r>
          </w:p>
        </w:tc>
        <w:tc>
          <w:tcPr>
            <w:tcW w:w="1276" w:type="dxa"/>
            <w:shd w:val="clear" w:color="auto" w:fill="auto"/>
            <w:noWrap/>
            <w:vAlign w:val="center"/>
            <w:hideMark/>
          </w:tcPr>
          <w:p w14:paraId="0BF19D25" w14:textId="268DF5C0" w:rsidR="001B66F0" w:rsidRPr="00F01781" w:rsidRDefault="001B66F0" w:rsidP="001B66F0">
            <w:pPr>
              <w:jc w:val="center"/>
              <w:rPr>
                <w:rFonts w:eastAsia="Times New Roman" w:cstheme="minorHAnsi"/>
                <w:lang w:val="fr-CA"/>
              </w:rPr>
            </w:pPr>
            <w:r w:rsidRPr="00F01781">
              <w:rPr>
                <w:rFonts w:cstheme="minorHAnsi"/>
                <w:lang w:val="fr-CA"/>
              </w:rPr>
              <w:t>70,3 %</w:t>
            </w:r>
          </w:p>
        </w:tc>
        <w:tc>
          <w:tcPr>
            <w:tcW w:w="1276" w:type="dxa"/>
            <w:shd w:val="clear" w:color="auto" w:fill="auto"/>
            <w:noWrap/>
            <w:vAlign w:val="center"/>
            <w:hideMark/>
          </w:tcPr>
          <w:p w14:paraId="4F264811" w14:textId="0207F700" w:rsidR="001B66F0" w:rsidRPr="00F01781" w:rsidRDefault="001B66F0" w:rsidP="001B66F0">
            <w:pPr>
              <w:jc w:val="center"/>
              <w:rPr>
                <w:rFonts w:eastAsia="Times New Roman" w:cstheme="minorHAnsi"/>
                <w:lang w:val="fr-CA"/>
              </w:rPr>
            </w:pPr>
            <w:r w:rsidRPr="00F01781">
              <w:rPr>
                <w:rFonts w:cstheme="minorHAnsi"/>
                <w:lang w:val="fr-CA"/>
              </w:rPr>
              <w:t>67,9 %</w:t>
            </w:r>
          </w:p>
        </w:tc>
        <w:tc>
          <w:tcPr>
            <w:tcW w:w="1842" w:type="dxa"/>
            <w:vAlign w:val="center"/>
          </w:tcPr>
          <w:p w14:paraId="20FF0DD4" w14:textId="1587FD60" w:rsidR="001B66F0" w:rsidRPr="00F01781" w:rsidRDefault="001B66F0" w:rsidP="001B66F0">
            <w:pPr>
              <w:jc w:val="center"/>
              <w:rPr>
                <w:rFonts w:eastAsia="Times New Roman" w:cstheme="minorHAnsi"/>
                <w:lang w:val="fr-CA"/>
              </w:rPr>
            </w:pPr>
            <w:r w:rsidRPr="00F01781">
              <w:rPr>
                <w:rFonts w:cstheme="minorHAnsi"/>
                <w:lang w:val="fr-CA"/>
              </w:rPr>
              <w:t>66,7 %</w:t>
            </w:r>
          </w:p>
        </w:tc>
        <w:tc>
          <w:tcPr>
            <w:tcW w:w="1508" w:type="dxa"/>
            <w:shd w:val="clear" w:color="auto" w:fill="auto"/>
            <w:vAlign w:val="center"/>
          </w:tcPr>
          <w:p w14:paraId="0AA793CA" w14:textId="0A72ED82" w:rsidR="001B66F0" w:rsidRPr="00F01781" w:rsidRDefault="001B66F0" w:rsidP="001B66F0">
            <w:pPr>
              <w:jc w:val="center"/>
              <w:rPr>
                <w:rFonts w:eastAsia="Times New Roman" w:cstheme="minorHAnsi"/>
                <w:lang w:val="fr-CA"/>
              </w:rPr>
            </w:pPr>
            <w:r w:rsidRPr="00F01781">
              <w:rPr>
                <w:rFonts w:eastAsia="Times New Roman" w:cstheme="minorHAnsi"/>
                <w:lang w:val="fr-CA"/>
              </w:rPr>
              <w:t>33,3 %</w:t>
            </w:r>
          </w:p>
        </w:tc>
      </w:tr>
      <w:tr w:rsidR="00844D88" w:rsidRPr="00F01781" w14:paraId="30939360" w14:textId="77777777" w:rsidTr="00844D88">
        <w:trPr>
          <w:trHeight w:val="269"/>
          <w:jc w:val="center"/>
        </w:trPr>
        <w:tc>
          <w:tcPr>
            <w:tcW w:w="2835" w:type="dxa"/>
            <w:shd w:val="clear" w:color="auto" w:fill="auto"/>
            <w:noWrap/>
            <w:vAlign w:val="center"/>
            <w:hideMark/>
          </w:tcPr>
          <w:p w14:paraId="1B65DB99" w14:textId="7A5A7689" w:rsidR="001B66F0" w:rsidRPr="00F01781" w:rsidRDefault="001B66F0" w:rsidP="001B66F0">
            <w:pPr>
              <w:jc w:val="right"/>
              <w:rPr>
                <w:rFonts w:eastAsia="Times New Roman" w:cstheme="minorHAnsi"/>
                <w:i/>
                <w:lang w:val="fr-CA"/>
              </w:rPr>
            </w:pPr>
            <w:r w:rsidRPr="00F01781">
              <w:rPr>
                <w:rFonts w:cstheme="minorHAnsi"/>
                <w:i/>
                <w:lang w:val="fr-CA"/>
              </w:rPr>
              <w:t>Douleur</w:t>
            </w:r>
          </w:p>
        </w:tc>
        <w:tc>
          <w:tcPr>
            <w:tcW w:w="1418" w:type="dxa"/>
            <w:shd w:val="clear" w:color="auto" w:fill="auto"/>
            <w:noWrap/>
            <w:vAlign w:val="center"/>
          </w:tcPr>
          <w:p w14:paraId="5921991E" w14:textId="1CB7E7F1" w:rsidR="001B66F0" w:rsidRPr="00F01781" w:rsidRDefault="001B66F0" w:rsidP="001B66F0">
            <w:pPr>
              <w:jc w:val="center"/>
              <w:rPr>
                <w:rFonts w:eastAsia="Times New Roman" w:cstheme="minorHAnsi"/>
                <w:lang w:val="fr-CA"/>
              </w:rPr>
            </w:pPr>
            <w:r w:rsidRPr="00F01781">
              <w:rPr>
                <w:rFonts w:eastAsia="Times New Roman" w:cstheme="minorHAnsi"/>
                <w:lang w:val="fr-CA"/>
              </w:rPr>
              <w:t>57,2 %</w:t>
            </w:r>
          </w:p>
        </w:tc>
        <w:tc>
          <w:tcPr>
            <w:tcW w:w="1417" w:type="dxa"/>
            <w:shd w:val="clear" w:color="auto" w:fill="auto"/>
            <w:vAlign w:val="center"/>
          </w:tcPr>
          <w:p w14:paraId="2DA6414B" w14:textId="6604271C" w:rsidR="001B66F0" w:rsidRPr="00F01781" w:rsidRDefault="001B66F0" w:rsidP="001B66F0">
            <w:pPr>
              <w:jc w:val="center"/>
              <w:rPr>
                <w:rFonts w:eastAsia="Times New Roman" w:cstheme="minorHAnsi"/>
                <w:lang w:val="fr-CA"/>
              </w:rPr>
            </w:pPr>
            <w:r w:rsidRPr="00F01781">
              <w:rPr>
                <w:rFonts w:cstheme="minorHAnsi"/>
                <w:lang w:val="fr-CA"/>
              </w:rPr>
              <w:t>55,6 %</w:t>
            </w:r>
          </w:p>
        </w:tc>
        <w:tc>
          <w:tcPr>
            <w:tcW w:w="1276" w:type="dxa"/>
            <w:shd w:val="clear" w:color="auto" w:fill="auto"/>
            <w:noWrap/>
            <w:vAlign w:val="center"/>
            <w:hideMark/>
          </w:tcPr>
          <w:p w14:paraId="5E23A360" w14:textId="3D6FE49B" w:rsidR="001B66F0" w:rsidRPr="00F01781" w:rsidRDefault="001B66F0" w:rsidP="001B66F0">
            <w:pPr>
              <w:jc w:val="center"/>
              <w:rPr>
                <w:rFonts w:eastAsia="Times New Roman" w:cstheme="minorHAnsi"/>
                <w:lang w:val="fr-CA"/>
              </w:rPr>
            </w:pPr>
            <w:r w:rsidRPr="00F01781">
              <w:rPr>
                <w:rFonts w:cstheme="minorHAnsi"/>
                <w:lang w:val="fr-CA"/>
              </w:rPr>
              <w:t>48,6 %</w:t>
            </w:r>
          </w:p>
        </w:tc>
        <w:tc>
          <w:tcPr>
            <w:tcW w:w="1276" w:type="dxa"/>
            <w:shd w:val="clear" w:color="auto" w:fill="auto"/>
            <w:noWrap/>
            <w:vAlign w:val="center"/>
            <w:hideMark/>
          </w:tcPr>
          <w:p w14:paraId="183F7E82" w14:textId="430C713D" w:rsidR="001B66F0" w:rsidRPr="00F01781" w:rsidRDefault="001B66F0" w:rsidP="001B66F0">
            <w:pPr>
              <w:jc w:val="center"/>
              <w:rPr>
                <w:rFonts w:eastAsia="Times New Roman" w:cstheme="minorHAnsi"/>
                <w:lang w:val="fr-CA"/>
              </w:rPr>
            </w:pPr>
            <w:r w:rsidRPr="00F01781">
              <w:rPr>
                <w:rFonts w:cstheme="minorHAnsi"/>
                <w:lang w:val="fr-CA"/>
              </w:rPr>
              <w:t>58,2 %</w:t>
            </w:r>
          </w:p>
        </w:tc>
        <w:tc>
          <w:tcPr>
            <w:tcW w:w="1276" w:type="dxa"/>
            <w:shd w:val="clear" w:color="auto" w:fill="auto"/>
            <w:noWrap/>
            <w:vAlign w:val="center"/>
            <w:hideMark/>
          </w:tcPr>
          <w:p w14:paraId="56E4F287" w14:textId="5AFAF922" w:rsidR="001B66F0" w:rsidRPr="00F01781" w:rsidRDefault="001B66F0" w:rsidP="001B66F0">
            <w:pPr>
              <w:jc w:val="center"/>
              <w:rPr>
                <w:rFonts w:eastAsia="Times New Roman" w:cstheme="minorHAnsi"/>
                <w:lang w:val="fr-CA"/>
              </w:rPr>
            </w:pPr>
            <w:r w:rsidRPr="00F01781">
              <w:rPr>
                <w:rFonts w:cstheme="minorHAnsi"/>
                <w:lang w:val="fr-CA"/>
              </w:rPr>
              <w:t>64,3 %</w:t>
            </w:r>
          </w:p>
        </w:tc>
        <w:tc>
          <w:tcPr>
            <w:tcW w:w="1842" w:type="dxa"/>
            <w:vAlign w:val="center"/>
          </w:tcPr>
          <w:p w14:paraId="7BD4C1BC" w14:textId="1CEB7782" w:rsidR="001B66F0" w:rsidRPr="00F01781" w:rsidRDefault="001B66F0" w:rsidP="001B66F0">
            <w:pPr>
              <w:jc w:val="center"/>
              <w:rPr>
                <w:rFonts w:eastAsia="Times New Roman" w:cstheme="minorHAnsi"/>
                <w:lang w:val="fr-CA"/>
              </w:rPr>
            </w:pPr>
            <w:r w:rsidRPr="00F01781">
              <w:rPr>
                <w:rFonts w:cstheme="minorHAnsi"/>
                <w:lang w:val="fr-CA"/>
              </w:rPr>
              <w:t>70,0 %</w:t>
            </w:r>
          </w:p>
        </w:tc>
        <w:tc>
          <w:tcPr>
            <w:tcW w:w="1508" w:type="dxa"/>
            <w:shd w:val="clear" w:color="auto" w:fill="auto"/>
            <w:vAlign w:val="center"/>
          </w:tcPr>
          <w:p w14:paraId="283912D1" w14:textId="10FAB4FB" w:rsidR="001B66F0" w:rsidRPr="00F01781" w:rsidRDefault="001B66F0" w:rsidP="001B66F0">
            <w:pPr>
              <w:jc w:val="center"/>
              <w:rPr>
                <w:rFonts w:eastAsia="Times New Roman" w:cstheme="minorHAnsi"/>
                <w:lang w:val="fr-CA"/>
              </w:rPr>
            </w:pPr>
            <w:r w:rsidRPr="00F01781">
              <w:rPr>
                <w:rFonts w:eastAsia="Times New Roman" w:cstheme="minorHAnsi"/>
                <w:lang w:val="fr-CA"/>
              </w:rPr>
              <w:t>33,3 %</w:t>
            </w:r>
          </w:p>
        </w:tc>
      </w:tr>
      <w:tr w:rsidR="00844D88" w:rsidRPr="00F01781" w14:paraId="1C0A86C8" w14:textId="77777777" w:rsidTr="00844D88">
        <w:trPr>
          <w:trHeight w:val="269"/>
          <w:jc w:val="center"/>
        </w:trPr>
        <w:tc>
          <w:tcPr>
            <w:tcW w:w="2835" w:type="dxa"/>
            <w:shd w:val="clear" w:color="auto" w:fill="auto"/>
            <w:noWrap/>
            <w:vAlign w:val="center"/>
            <w:hideMark/>
          </w:tcPr>
          <w:p w14:paraId="28898D3D" w14:textId="55860815" w:rsidR="001B66F0" w:rsidRPr="00F01781" w:rsidRDefault="001B66F0" w:rsidP="001B66F0">
            <w:pPr>
              <w:jc w:val="right"/>
              <w:rPr>
                <w:rFonts w:eastAsia="Times New Roman" w:cstheme="minorHAnsi"/>
                <w:i/>
                <w:lang w:val="fr-CA"/>
              </w:rPr>
            </w:pPr>
            <w:r w:rsidRPr="00F01781">
              <w:rPr>
                <w:rFonts w:cstheme="minorHAnsi"/>
                <w:i/>
                <w:lang w:val="fr-CA"/>
              </w:rPr>
              <w:t>Dextérité</w:t>
            </w:r>
          </w:p>
        </w:tc>
        <w:tc>
          <w:tcPr>
            <w:tcW w:w="1418" w:type="dxa"/>
            <w:shd w:val="clear" w:color="auto" w:fill="auto"/>
            <w:noWrap/>
            <w:vAlign w:val="center"/>
          </w:tcPr>
          <w:p w14:paraId="1645E5F8" w14:textId="2C70046A" w:rsidR="001B66F0" w:rsidRPr="00F01781" w:rsidRDefault="001B66F0" w:rsidP="001B66F0">
            <w:pPr>
              <w:jc w:val="center"/>
              <w:rPr>
                <w:rFonts w:eastAsia="Times New Roman" w:cstheme="minorHAnsi"/>
                <w:lang w:val="fr-CA"/>
              </w:rPr>
            </w:pPr>
            <w:r w:rsidRPr="00F01781">
              <w:rPr>
                <w:rFonts w:eastAsia="Times New Roman" w:cstheme="minorHAnsi"/>
                <w:lang w:val="fr-CA"/>
              </w:rPr>
              <w:t>49,5 %</w:t>
            </w:r>
          </w:p>
        </w:tc>
        <w:tc>
          <w:tcPr>
            <w:tcW w:w="1417" w:type="dxa"/>
            <w:shd w:val="clear" w:color="auto" w:fill="auto"/>
            <w:vAlign w:val="center"/>
          </w:tcPr>
          <w:p w14:paraId="3FFC1BF3" w14:textId="4651D1F1" w:rsidR="001B66F0" w:rsidRPr="00F01781" w:rsidRDefault="001B66F0" w:rsidP="001B66F0">
            <w:pPr>
              <w:jc w:val="center"/>
              <w:rPr>
                <w:rFonts w:eastAsia="Times New Roman" w:cstheme="minorHAnsi"/>
                <w:lang w:val="fr-CA"/>
              </w:rPr>
            </w:pPr>
            <w:r w:rsidRPr="00F01781">
              <w:rPr>
                <w:rFonts w:cstheme="minorHAnsi"/>
                <w:lang w:val="fr-CA"/>
              </w:rPr>
              <w:t>49,2 %</w:t>
            </w:r>
          </w:p>
        </w:tc>
        <w:tc>
          <w:tcPr>
            <w:tcW w:w="1276" w:type="dxa"/>
            <w:shd w:val="clear" w:color="auto" w:fill="auto"/>
            <w:noWrap/>
            <w:vAlign w:val="center"/>
            <w:hideMark/>
          </w:tcPr>
          <w:p w14:paraId="45C91B5C" w14:textId="4DC05A80" w:rsidR="001B66F0" w:rsidRPr="00F01781" w:rsidRDefault="001B66F0" w:rsidP="001B66F0">
            <w:pPr>
              <w:jc w:val="center"/>
              <w:rPr>
                <w:rFonts w:eastAsia="Times New Roman" w:cstheme="minorHAnsi"/>
                <w:lang w:val="fr-CA"/>
              </w:rPr>
            </w:pPr>
            <w:r w:rsidRPr="00F01781">
              <w:rPr>
                <w:rFonts w:cstheme="minorHAnsi"/>
                <w:lang w:val="fr-CA"/>
              </w:rPr>
              <w:t>28,6 %</w:t>
            </w:r>
          </w:p>
        </w:tc>
        <w:tc>
          <w:tcPr>
            <w:tcW w:w="1276" w:type="dxa"/>
            <w:shd w:val="clear" w:color="auto" w:fill="auto"/>
            <w:noWrap/>
            <w:vAlign w:val="center"/>
            <w:hideMark/>
          </w:tcPr>
          <w:p w14:paraId="4F2B6958" w14:textId="6A00FD50" w:rsidR="001B66F0" w:rsidRPr="00F01781" w:rsidRDefault="001B66F0" w:rsidP="001B66F0">
            <w:pPr>
              <w:jc w:val="center"/>
              <w:rPr>
                <w:rFonts w:eastAsia="Times New Roman" w:cstheme="minorHAnsi"/>
                <w:lang w:val="fr-CA"/>
              </w:rPr>
            </w:pPr>
            <w:r w:rsidRPr="00F01781">
              <w:rPr>
                <w:rFonts w:cstheme="minorHAnsi"/>
                <w:lang w:val="fr-CA"/>
              </w:rPr>
              <w:t>65,9 %</w:t>
            </w:r>
          </w:p>
        </w:tc>
        <w:tc>
          <w:tcPr>
            <w:tcW w:w="1276" w:type="dxa"/>
            <w:shd w:val="clear" w:color="auto" w:fill="auto"/>
            <w:noWrap/>
            <w:vAlign w:val="center"/>
            <w:hideMark/>
          </w:tcPr>
          <w:p w14:paraId="4F753567" w14:textId="5D4EFE28" w:rsidR="001B66F0" w:rsidRPr="00F01781" w:rsidRDefault="001B66F0" w:rsidP="001B66F0">
            <w:pPr>
              <w:jc w:val="center"/>
              <w:rPr>
                <w:rFonts w:eastAsia="Times New Roman" w:cstheme="minorHAnsi"/>
                <w:lang w:val="fr-CA"/>
              </w:rPr>
            </w:pPr>
            <w:r w:rsidRPr="00F01781">
              <w:rPr>
                <w:rFonts w:cstheme="minorHAnsi"/>
                <w:lang w:val="fr-CA"/>
              </w:rPr>
              <w:t>46,4 %</w:t>
            </w:r>
          </w:p>
        </w:tc>
        <w:tc>
          <w:tcPr>
            <w:tcW w:w="1842" w:type="dxa"/>
            <w:vAlign w:val="center"/>
          </w:tcPr>
          <w:p w14:paraId="6181811B" w14:textId="53A5F326" w:rsidR="001B66F0" w:rsidRPr="00F01781" w:rsidRDefault="001B66F0" w:rsidP="001B66F0">
            <w:pPr>
              <w:jc w:val="center"/>
              <w:rPr>
                <w:rFonts w:eastAsia="Times New Roman" w:cstheme="minorHAnsi"/>
                <w:lang w:val="fr-CA"/>
              </w:rPr>
            </w:pPr>
            <w:r w:rsidRPr="00F01781">
              <w:rPr>
                <w:rFonts w:cstheme="minorHAnsi"/>
                <w:lang w:val="fr-CA"/>
              </w:rPr>
              <w:t>53,3 %</w:t>
            </w:r>
          </w:p>
        </w:tc>
        <w:tc>
          <w:tcPr>
            <w:tcW w:w="1508" w:type="dxa"/>
            <w:shd w:val="clear" w:color="auto" w:fill="auto"/>
            <w:vAlign w:val="center"/>
          </w:tcPr>
          <w:p w14:paraId="5E8E817D" w14:textId="30F48D14" w:rsidR="001B66F0" w:rsidRPr="00F01781" w:rsidRDefault="001B66F0" w:rsidP="001B66F0">
            <w:pPr>
              <w:jc w:val="center"/>
              <w:rPr>
                <w:rFonts w:eastAsia="Times New Roman" w:cstheme="minorHAnsi"/>
                <w:lang w:val="fr-CA"/>
              </w:rPr>
            </w:pPr>
            <w:r w:rsidRPr="00F01781">
              <w:rPr>
                <w:rFonts w:eastAsia="Times New Roman" w:cstheme="minorHAnsi"/>
                <w:lang w:val="fr-CA"/>
              </w:rPr>
              <w:t>33,3 %</w:t>
            </w:r>
          </w:p>
        </w:tc>
      </w:tr>
      <w:tr w:rsidR="00844D88" w:rsidRPr="00F01781" w14:paraId="16D46197" w14:textId="77777777" w:rsidTr="00844D88">
        <w:trPr>
          <w:trHeight w:val="269"/>
          <w:jc w:val="center"/>
        </w:trPr>
        <w:tc>
          <w:tcPr>
            <w:tcW w:w="2835" w:type="dxa"/>
            <w:shd w:val="clear" w:color="auto" w:fill="auto"/>
            <w:noWrap/>
            <w:vAlign w:val="center"/>
          </w:tcPr>
          <w:p w14:paraId="5AE16F7C" w14:textId="618AFCA9" w:rsidR="001B66F0" w:rsidRPr="00F01781" w:rsidRDefault="001B66F0" w:rsidP="001B66F0">
            <w:pPr>
              <w:jc w:val="right"/>
              <w:rPr>
                <w:rFonts w:eastAsia="Times New Roman" w:cstheme="minorHAnsi"/>
                <w:i/>
                <w:lang w:val="fr-CA"/>
              </w:rPr>
            </w:pPr>
            <w:r w:rsidRPr="00F01781">
              <w:rPr>
                <w:rFonts w:cstheme="minorHAnsi"/>
                <w:i/>
                <w:lang w:val="fr-CA"/>
              </w:rPr>
              <w:t>Visuelle</w:t>
            </w:r>
          </w:p>
        </w:tc>
        <w:tc>
          <w:tcPr>
            <w:tcW w:w="1418" w:type="dxa"/>
            <w:shd w:val="clear" w:color="auto" w:fill="auto"/>
            <w:noWrap/>
            <w:vAlign w:val="center"/>
          </w:tcPr>
          <w:p w14:paraId="03A53581" w14:textId="788EEE34" w:rsidR="001B66F0" w:rsidRPr="00F01781" w:rsidRDefault="001B66F0" w:rsidP="001B66F0">
            <w:pPr>
              <w:jc w:val="center"/>
              <w:rPr>
                <w:rFonts w:eastAsia="Times New Roman" w:cstheme="minorHAnsi"/>
                <w:lang w:val="fr-CA"/>
              </w:rPr>
            </w:pPr>
            <w:r w:rsidRPr="00F01781">
              <w:rPr>
                <w:rFonts w:eastAsia="Times New Roman" w:cstheme="minorHAnsi"/>
                <w:lang w:val="fr-CA"/>
              </w:rPr>
              <w:t>19,8 %</w:t>
            </w:r>
          </w:p>
        </w:tc>
        <w:tc>
          <w:tcPr>
            <w:tcW w:w="1417" w:type="dxa"/>
            <w:shd w:val="clear" w:color="auto" w:fill="auto"/>
            <w:vAlign w:val="center"/>
          </w:tcPr>
          <w:p w14:paraId="157ED72B" w14:textId="453C63A9" w:rsidR="001B66F0" w:rsidRPr="00F01781" w:rsidRDefault="001B66F0" w:rsidP="001B66F0">
            <w:pPr>
              <w:jc w:val="center"/>
              <w:rPr>
                <w:rFonts w:eastAsia="Times New Roman" w:cstheme="minorHAnsi"/>
                <w:lang w:val="fr-CA"/>
              </w:rPr>
            </w:pPr>
            <w:r w:rsidRPr="00F01781">
              <w:rPr>
                <w:rFonts w:cstheme="minorHAnsi"/>
                <w:lang w:val="fr-CA"/>
              </w:rPr>
              <w:t>18,5 %</w:t>
            </w:r>
          </w:p>
        </w:tc>
        <w:tc>
          <w:tcPr>
            <w:tcW w:w="1276" w:type="dxa"/>
            <w:shd w:val="clear" w:color="auto" w:fill="auto"/>
            <w:noWrap/>
            <w:vAlign w:val="center"/>
          </w:tcPr>
          <w:p w14:paraId="3E114E69" w14:textId="6EC45EC1" w:rsidR="001B66F0" w:rsidRPr="00F01781" w:rsidRDefault="001B66F0" w:rsidP="001B66F0">
            <w:pPr>
              <w:jc w:val="center"/>
              <w:rPr>
                <w:rFonts w:eastAsia="Times New Roman" w:cstheme="minorHAnsi"/>
                <w:lang w:val="fr-CA"/>
              </w:rPr>
            </w:pPr>
            <w:r w:rsidRPr="00F01781">
              <w:rPr>
                <w:rFonts w:cstheme="minorHAnsi"/>
                <w:lang w:val="fr-CA"/>
              </w:rPr>
              <w:t>20,0 %</w:t>
            </w:r>
          </w:p>
        </w:tc>
        <w:tc>
          <w:tcPr>
            <w:tcW w:w="1276" w:type="dxa"/>
            <w:shd w:val="clear" w:color="auto" w:fill="auto"/>
            <w:noWrap/>
            <w:vAlign w:val="center"/>
          </w:tcPr>
          <w:p w14:paraId="38F9D80E" w14:textId="43F2B623" w:rsidR="001B66F0" w:rsidRPr="00F01781" w:rsidRDefault="001B66F0" w:rsidP="001B66F0">
            <w:pPr>
              <w:jc w:val="center"/>
              <w:rPr>
                <w:rFonts w:eastAsia="Times New Roman" w:cstheme="minorHAnsi"/>
                <w:lang w:val="fr-CA"/>
              </w:rPr>
            </w:pPr>
            <w:r w:rsidRPr="00F01781">
              <w:rPr>
                <w:rFonts w:cstheme="minorHAnsi"/>
                <w:lang w:val="fr-CA"/>
              </w:rPr>
              <w:t>20,9 %</w:t>
            </w:r>
          </w:p>
        </w:tc>
        <w:tc>
          <w:tcPr>
            <w:tcW w:w="1276" w:type="dxa"/>
            <w:shd w:val="clear" w:color="auto" w:fill="auto"/>
            <w:noWrap/>
            <w:vAlign w:val="center"/>
          </w:tcPr>
          <w:p w14:paraId="63E2569E" w14:textId="76501EF1" w:rsidR="001B66F0" w:rsidRPr="00F01781" w:rsidRDefault="001B66F0" w:rsidP="001B66F0">
            <w:pPr>
              <w:jc w:val="center"/>
              <w:rPr>
                <w:rFonts w:eastAsia="Times New Roman" w:cstheme="minorHAnsi"/>
                <w:lang w:val="fr-CA"/>
              </w:rPr>
            </w:pPr>
            <w:r w:rsidRPr="00F01781">
              <w:rPr>
                <w:rFonts w:cstheme="minorHAnsi"/>
                <w:lang w:val="fr-CA"/>
              </w:rPr>
              <w:t>7,1 %</w:t>
            </w:r>
          </w:p>
        </w:tc>
        <w:tc>
          <w:tcPr>
            <w:tcW w:w="1842" w:type="dxa"/>
            <w:vAlign w:val="center"/>
          </w:tcPr>
          <w:p w14:paraId="60681B7A" w14:textId="322C2292" w:rsidR="001B66F0" w:rsidRPr="00F01781" w:rsidRDefault="001B66F0" w:rsidP="001B66F0">
            <w:pPr>
              <w:jc w:val="center"/>
              <w:rPr>
                <w:rFonts w:eastAsia="Times New Roman" w:cstheme="minorHAnsi"/>
                <w:lang w:val="fr-CA"/>
              </w:rPr>
            </w:pPr>
            <w:r w:rsidRPr="00F01781">
              <w:rPr>
                <w:rFonts w:cstheme="minorHAnsi"/>
                <w:lang w:val="fr-CA"/>
              </w:rPr>
              <w:t>20,0 %</w:t>
            </w:r>
          </w:p>
        </w:tc>
        <w:tc>
          <w:tcPr>
            <w:tcW w:w="1508" w:type="dxa"/>
            <w:shd w:val="clear" w:color="auto" w:fill="auto"/>
            <w:vAlign w:val="center"/>
          </w:tcPr>
          <w:p w14:paraId="7D21DAD0" w14:textId="739F2AA3" w:rsidR="001B66F0" w:rsidRPr="00F01781" w:rsidRDefault="001B66F0" w:rsidP="001B66F0">
            <w:pPr>
              <w:jc w:val="center"/>
              <w:rPr>
                <w:rFonts w:eastAsia="Times New Roman" w:cstheme="minorHAnsi"/>
                <w:lang w:val="fr-CA"/>
              </w:rPr>
            </w:pPr>
            <w:r w:rsidRPr="00F01781">
              <w:rPr>
                <w:rFonts w:eastAsia="Times New Roman" w:cstheme="minorHAnsi"/>
                <w:lang w:val="fr-CA"/>
              </w:rPr>
              <w:t>100,0 %</w:t>
            </w:r>
          </w:p>
        </w:tc>
      </w:tr>
      <w:tr w:rsidR="00844D88" w:rsidRPr="00F01781" w14:paraId="31643542" w14:textId="77777777" w:rsidTr="00844D88">
        <w:trPr>
          <w:trHeight w:val="269"/>
          <w:jc w:val="center"/>
        </w:trPr>
        <w:tc>
          <w:tcPr>
            <w:tcW w:w="2835" w:type="dxa"/>
            <w:shd w:val="clear" w:color="auto" w:fill="auto"/>
            <w:noWrap/>
            <w:vAlign w:val="center"/>
          </w:tcPr>
          <w:p w14:paraId="0C0FCBA9" w14:textId="5C7CDA0C" w:rsidR="001B66F0" w:rsidRPr="00F01781" w:rsidRDefault="001B66F0" w:rsidP="001B66F0">
            <w:pPr>
              <w:jc w:val="right"/>
              <w:rPr>
                <w:rFonts w:cstheme="minorHAnsi"/>
                <w:i/>
                <w:lang w:val="fr-CA"/>
              </w:rPr>
            </w:pPr>
            <w:r w:rsidRPr="00F01781">
              <w:rPr>
                <w:rFonts w:cstheme="minorHAnsi"/>
                <w:i/>
                <w:lang w:val="fr-CA"/>
              </w:rPr>
              <w:t>Santé mentale</w:t>
            </w:r>
          </w:p>
        </w:tc>
        <w:tc>
          <w:tcPr>
            <w:tcW w:w="1418" w:type="dxa"/>
            <w:shd w:val="clear" w:color="auto" w:fill="auto"/>
            <w:noWrap/>
            <w:vAlign w:val="center"/>
          </w:tcPr>
          <w:p w14:paraId="5504BB74" w14:textId="21A49E3F" w:rsidR="001B66F0" w:rsidRPr="00F01781" w:rsidRDefault="001B66F0" w:rsidP="001B66F0">
            <w:pPr>
              <w:jc w:val="center"/>
              <w:rPr>
                <w:rFonts w:eastAsia="Times New Roman" w:cstheme="minorHAnsi"/>
                <w:lang w:val="fr-CA"/>
              </w:rPr>
            </w:pPr>
            <w:r w:rsidRPr="00F01781">
              <w:rPr>
                <w:rFonts w:eastAsia="Times New Roman" w:cstheme="minorHAnsi"/>
                <w:lang w:val="fr-CA"/>
              </w:rPr>
              <w:t>17,6 %</w:t>
            </w:r>
          </w:p>
        </w:tc>
        <w:tc>
          <w:tcPr>
            <w:tcW w:w="1417" w:type="dxa"/>
            <w:shd w:val="clear" w:color="auto" w:fill="auto"/>
            <w:vAlign w:val="center"/>
          </w:tcPr>
          <w:p w14:paraId="31983FA9" w14:textId="139CDE58" w:rsidR="001B66F0" w:rsidRPr="00F01781" w:rsidRDefault="001B66F0" w:rsidP="001B66F0">
            <w:pPr>
              <w:jc w:val="center"/>
              <w:rPr>
                <w:rFonts w:cstheme="minorHAnsi"/>
                <w:lang w:val="fr-CA"/>
              </w:rPr>
            </w:pPr>
            <w:r w:rsidRPr="00F01781">
              <w:rPr>
                <w:rFonts w:cstheme="minorHAnsi"/>
                <w:lang w:val="fr-CA"/>
              </w:rPr>
              <w:t>19,0 %</w:t>
            </w:r>
          </w:p>
        </w:tc>
        <w:tc>
          <w:tcPr>
            <w:tcW w:w="1276" w:type="dxa"/>
            <w:shd w:val="clear" w:color="auto" w:fill="auto"/>
            <w:noWrap/>
            <w:vAlign w:val="center"/>
          </w:tcPr>
          <w:p w14:paraId="38CF0D2A" w14:textId="2430819D" w:rsidR="001B66F0" w:rsidRPr="00F01781" w:rsidRDefault="001B66F0" w:rsidP="001B66F0">
            <w:pPr>
              <w:jc w:val="center"/>
              <w:rPr>
                <w:rFonts w:cstheme="minorHAnsi"/>
                <w:lang w:val="fr-CA"/>
              </w:rPr>
            </w:pPr>
            <w:r w:rsidRPr="00F01781">
              <w:rPr>
                <w:rFonts w:cstheme="minorHAnsi"/>
                <w:lang w:val="fr-CA"/>
              </w:rPr>
              <w:t>18,6 %</w:t>
            </w:r>
          </w:p>
        </w:tc>
        <w:tc>
          <w:tcPr>
            <w:tcW w:w="1276" w:type="dxa"/>
            <w:shd w:val="clear" w:color="auto" w:fill="auto"/>
            <w:noWrap/>
            <w:vAlign w:val="center"/>
          </w:tcPr>
          <w:p w14:paraId="7A38C4C5" w14:textId="51DE5B40" w:rsidR="001B66F0" w:rsidRPr="00F01781" w:rsidRDefault="001B66F0" w:rsidP="001B66F0">
            <w:pPr>
              <w:jc w:val="center"/>
              <w:rPr>
                <w:rFonts w:cstheme="minorHAnsi"/>
                <w:lang w:val="fr-CA"/>
              </w:rPr>
            </w:pPr>
            <w:r w:rsidRPr="00F01781">
              <w:rPr>
                <w:rFonts w:cstheme="minorHAnsi"/>
                <w:lang w:val="fr-CA"/>
              </w:rPr>
              <w:t>19,8 %</w:t>
            </w:r>
          </w:p>
        </w:tc>
        <w:tc>
          <w:tcPr>
            <w:tcW w:w="1276" w:type="dxa"/>
            <w:shd w:val="clear" w:color="auto" w:fill="auto"/>
            <w:noWrap/>
            <w:vAlign w:val="center"/>
          </w:tcPr>
          <w:p w14:paraId="6EE1A277" w14:textId="1DE6F6D7" w:rsidR="001B66F0" w:rsidRPr="00F01781" w:rsidRDefault="001B66F0" w:rsidP="001B66F0">
            <w:pPr>
              <w:jc w:val="center"/>
              <w:rPr>
                <w:rFonts w:cstheme="minorHAnsi"/>
                <w:lang w:val="fr-CA"/>
              </w:rPr>
            </w:pPr>
            <w:r w:rsidRPr="00F01781">
              <w:rPr>
                <w:rFonts w:cstheme="minorHAnsi"/>
                <w:lang w:val="fr-CA"/>
              </w:rPr>
              <w:t>17,9 %</w:t>
            </w:r>
          </w:p>
        </w:tc>
        <w:tc>
          <w:tcPr>
            <w:tcW w:w="1842" w:type="dxa"/>
            <w:vAlign w:val="center"/>
          </w:tcPr>
          <w:p w14:paraId="61229475" w14:textId="2D79A8BC" w:rsidR="001B66F0" w:rsidRPr="00F01781" w:rsidRDefault="001B66F0" w:rsidP="001B66F0">
            <w:pPr>
              <w:jc w:val="center"/>
              <w:rPr>
                <w:rFonts w:cstheme="minorHAnsi"/>
                <w:lang w:val="fr-CA"/>
              </w:rPr>
            </w:pPr>
            <w:r w:rsidRPr="00F01781">
              <w:rPr>
                <w:rFonts w:cstheme="minorHAnsi"/>
                <w:lang w:val="fr-CA"/>
              </w:rPr>
              <w:t>6,7 %</w:t>
            </w:r>
          </w:p>
        </w:tc>
        <w:tc>
          <w:tcPr>
            <w:tcW w:w="1508" w:type="dxa"/>
            <w:shd w:val="clear" w:color="auto" w:fill="auto"/>
            <w:vAlign w:val="center"/>
          </w:tcPr>
          <w:p w14:paraId="06A635A2" w14:textId="693716C1" w:rsidR="001B66F0" w:rsidRPr="00F01781" w:rsidRDefault="001B66F0" w:rsidP="001B66F0">
            <w:pPr>
              <w:jc w:val="center"/>
              <w:rPr>
                <w:rFonts w:eastAsia="Times New Roman" w:cstheme="minorHAnsi"/>
                <w:lang w:val="fr-CA"/>
              </w:rPr>
            </w:pPr>
            <w:r w:rsidRPr="00F01781">
              <w:rPr>
                <w:rFonts w:eastAsia="Times New Roman" w:cstheme="minorHAnsi"/>
                <w:lang w:val="fr-CA"/>
              </w:rPr>
              <w:t>33,3 %</w:t>
            </w:r>
          </w:p>
        </w:tc>
      </w:tr>
      <w:tr w:rsidR="00844D88" w:rsidRPr="00F01781" w14:paraId="7FD5FC9B" w14:textId="77777777" w:rsidTr="00844D88">
        <w:trPr>
          <w:trHeight w:val="269"/>
          <w:jc w:val="center"/>
        </w:trPr>
        <w:tc>
          <w:tcPr>
            <w:tcW w:w="2835" w:type="dxa"/>
            <w:shd w:val="clear" w:color="auto" w:fill="auto"/>
            <w:noWrap/>
            <w:vAlign w:val="center"/>
          </w:tcPr>
          <w:p w14:paraId="6CB0936D" w14:textId="11597C48" w:rsidR="001B66F0" w:rsidRPr="00F01781" w:rsidRDefault="001B66F0" w:rsidP="001B66F0">
            <w:pPr>
              <w:jc w:val="right"/>
              <w:rPr>
                <w:rFonts w:eastAsia="Times New Roman" w:cstheme="minorHAnsi"/>
                <w:i/>
                <w:lang w:val="fr-CA"/>
              </w:rPr>
            </w:pPr>
            <w:r w:rsidRPr="00F01781">
              <w:rPr>
                <w:rFonts w:cstheme="minorHAnsi"/>
                <w:i/>
                <w:lang w:val="fr-CA"/>
              </w:rPr>
              <w:t>Ouïe</w:t>
            </w:r>
          </w:p>
        </w:tc>
        <w:tc>
          <w:tcPr>
            <w:tcW w:w="1418" w:type="dxa"/>
            <w:shd w:val="clear" w:color="auto" w:fill="auto"/>
            <w:noWrap/>
            <w:vAlign w:val="center"/>
          </w:tcPr>
          <w:p w14:paraId="167D89E5" w14:textId="5F0BAE73" w:rsidR="001B66F0" w:rsidRPr="00F01781" w:rsidRDefault="001B66F0" w:rsidP="001B66F0">
            <w:pPr>
              <w:jc w:val="center"/>
              <w:rPr>
                <w:rFonts w:eastAsia="Times New Roman" w:cstheme="minorHAnsi"/>
                <w:lang w:val="fr-CA"/>
              </w:rPr>
            </w:pPr>
            <w:bookmarkStart w:id="529" w:name="lt_pId256"/>
            <w:r w:rsidRPr="00F01781">
              <w:rPr>
                <w:rFonts w:eastAsia="Times New Roman" w:cstheme="minorHAnsi"/>
                <w:lang w:val="fr-CA"/>
              </w:rPr>
              <w:t>14,4 %</w:t>
            </w:r>
            <w:bookmarkEnd w:id="529"/>
          </w:p>
        </w:tc>
        <w:tc>
          <w:tcPr>
            <w:tcW w:w="1417" w:type="dxa"/>
            <w:shd w:val="clear" w:color="auto" w:fill="auto"/>
            <w:vAlign w:val="center"/>
          </w:tcPr>
          <w:p w14:paraId="4D14B7EE" w14:textId="7D9E0BDC" w:rsidR="001B66F0" w:rsidRPr="00F01781" w:rsidRDefault="001B66F0" w:rsidP="001B66F0">
            <w:pPr>
              <w:jc w:val="center"/>
              <w:rPr>
                <w:rFonts w:eastAsia="Times New Roman" w:cstheme="minorHAnsi"/>
                <w:lang w:val="fr-CA"/>
              </w:rPr>
            </w:pPr>
            <w:r w:rsidRPr="00F01781">
              <w:rPr>
                <w:rFonts w:cstheme="minorHAnsi"/>
                <w:lang w:val="fr-CA"/>
              </w:rPr>
              <w:t>12,2 %</w:t>
            </w:r>
          </w:p>
        </w:tc>
        <w:tc>
          <w:tcPr>
            <w:tcW w:w="1276" w:type="dxa"/>
            <w:shd w:val="clear" w:color="auto" w:fill="auto"/>
            <w:noWrap/>
            <w:vAlign w:val="center"/>
          </w:tcPr>
          <w:p w14:paraId="2EE0FEB4" w14:textId="5023CB4F" w:rsidR="001B66F0" w:rsidRPr="00F01781" w:rsidRDefault="001B66F0" w:rsidP="001B66F0">
            <w:pPr>
              <w:jc w:val="center"/>
              <w:rPr>
                <w:rFonts w:eastAsia="Times New Roman" w:cstheme="minorHAnsi"/>
                <w:lang w:val="fr-CA"/>
              </w:rPr>
            </w:pPr>
            <w:r w:rsidRPr="00F01781">
              <w:rPr>
                <w:rFonts w:cstheme="minorHAnsi"/>
                <w:lang w:val="fr-CA"/>
              </w:rPr>
              <w:t>14,3 %</w:t>
            </w:r>
          </w:p>
        </w:tc>
        <w:tc>
          <w:tcPr>
            <w:tcW w:w="1276" w:type="dxa"/>
            <w:shd w:val="clear" w:color="auto" w:fill="auto"/>
            <w:noWrap/>
            <w:vAlign w:val="center"/>
          </w:tcPr>
          <w:p w14:paraId="0897FFAF" w14:textId="69EE016B" w:rsidR="001B66F0" w:rsidRPr="00F01781" w:rsidRDefault="001B66F0" w:rsidP="001B66F0">
            <w:pPr>
              <w:jc w:val="center"/>
              <w:rPr>
                <w:rFonts w:eastAsia="Times New Roman" w:cstheme="minorHAnsi"/>
                <w:lang w:val="fr-CA"/>
              </w:rPr>
            </w:pPr>
            <w:r w:rsidRPr="00F01781">
              <w:rPr>
                <w:rFonts w:cstheme="minorHAnsi"/>
                <w:lang w:val="fr-CA"/>
              </w:rPr>
              <w:t>8,8 %</w:t>
            </w:r>
          </w:p>
        </w:tc>
        <w:tc>
          <w:tcPr>
            <w:tcW w:w="1276" w:type="dxa"/>
            <w:shd w:val="clear" w:color="auto" w:fill="auto"/>
            <w:noWrap/>
            <w:vAlign w:val="center"/>
          </w:tcPr>
          <w:p w14:paraId="4A388A35" w14:textId="6088D262" w:rsidR="001B66F0" w:rsidRPr="00F01781" w:rsidRDefault="001B66F0" w:rsidP="001B66F0">
            <w:pPr>
              <w:jc w:val="center"/>
              <w:rPr>
                <w:rFonts w:eastAsia="Times New Roman" w:cstheme="minorHAnsi"/>
                <w:lang w:val="fr-CA"/>
              </w:rPr>
            </w:pPr>
            <w:r w:rsidRPr="00F01781">
              <w:rPr>
                <w:rFonts w:cstheme="minorHAnsi"/>
                <w:lang w:val="fr-CA"/>
              </w:rPr>
              <w:t>17,9 %</w:t>
            </w:r>
          </w:p>
        </w:tc>
        <w:tc>
          <w:tcPr>
            <w:tcW w:w="1842" w:type="dxa"/>
            <w:vAlign w:val="center"/>
          </w:tcPr>
          <w:p w14:paraId="4B2834E1" w14:textId="06F40757" w:rsidR="001B66F0" w:rsidRPr="00F01781" w:rsidRDefault="001B66F0" w:rsidP="001B66F0">
            <w:pPr>
              <w:jc w:val="center"/>
              <w:rPr>
                <w:rFonts w:eastAsia="Times New Roman" w:cstheme="minorHAnsi"/>
                <w:lang w:val="fr-CA"/>
              </w:rPr>
            </w:pPr>
            <w:r w:rsidRPr="00F01781">
              <w:rPr>
                <w:rFonts w:cstheme="minorHAnsi"/>
                <w:lang w:val="fr-CA"/>
              </w:rPr>
              <w:t>30,0 %</w:t>
            </w:r>
          </w:p>
        </w:tc>
        <w:tc>
          <w:tcPr>
            <w:tcW w:w="1508" w:type="dxa"/>
            <w:shd w:val="clear" w:color="auto" w:fill="auto"/>
            <w:vAlign w:val="center"/>
          </w:tcPr>
          <w:p w14:paraId="761ADE7B" w14:textId="1B53754A" w:rsidR="001B66F0" w:rsidRPr="00F01781" w:rsidRDefault="001B66F0" w:rsidP="001B66F0">
            <w:pPr>
              <w:jc w:val="center"/>
              <w:rPr>
                <w:rFonts w:eastAsia="Times New Roman" w:cstheme="minorHAnsi"/>
                <w:lang w:val="fr-CA"/>
              </w:rPr>
            </w:pPr>
            <w:r w:rsidRPr="00F01781">
              <w:rPr>
                <w:rFonts w:eastAsia="Times New Roman" w:cstheme="minorHAnsi"/>
                <w:lang w:val="fr-CA"/>
              </w:rPr>
              <w:t>0,0 %</w:t>
            </w:r>
          </w:p>
        </w:tc>
      </w:tr>
      <w:tr w:rsidR="00844D88" w:rsidRPr="00F01781" w14:paraId="77161900" w14:textId="77777777" w:rsidTr="00844D88">
        <w:trPr>
          <w:trHeight w:val="269"/>
          <w:jc w:val="center"/>
        </w:trPr>
        <w:tc>
          <w:tcPr>
            <w:tcW w:w="2835" w:type="dxa"/>
            <w:shd w:val="clear" w:color="auto" w:fill="auto"/>
            <w:noWrap/>
            <w:vAlign w:val="center"/>
            <w:hideMark/>
          </w:tcPr>
          <w:p w14:paraId="4F48C41D" w14:textId="260C3ADE" w:rsidR="001B66F0" w:rsidRPr="00F01781" w:rsidRDefault="001B66F0" w:rsidP="001B66F0">
            <w:pPr>
              <w:jc w:val="right"/>
              <w:rPr>
                <w:rFonts w:eastAsia="Times New Roman" w:cstheme="minorHAnsi"/>
                <w:i/>
                <w:lang w:val="fr-CA"/>
              </w:rPr>
            </w:pPr>
            <w:r w:rsidRPr="00F01781">
              <w:rPr>
                <w:rFonts w:cstheme="minorHAnsi"/>
                <w:i/>
                <w:lang w:val="fr-CA"/>
              </w:rPr>
              <w:t>Mémoire</w:t>
            </w:r>
          </w:p>
        </w:tc>
        <w:tc>
          <w:tcPr>
            <w:tcW w:w="1418" w:type="dxa"/>
            <w:shd w:val="clear" w:color="auto" w:fill="auto"/>
            <w:noWrap/>
            <w:vAlign w:val="center"/>
          </w:tcPr>
          <w:p w14:paraId="5FB17418" w14:textId="5912C98A" w:rsidR="001B66F0" w:rsidRPr="00F01781" w:rsidRDefault="001B66F0" w:rsidP="001B66F0">
            <w:pPr>
              <w:jc w:val="center"/>
              <w:rPr>
                <w:rFonts w:eastAsia="Times New Roman" w:cstheme="minorHAnsi"/>
                <w:lang w:val="fr-CA"/>
              </w:rPr>
            </w:pPr>
            <w:r w:rsidRPr="00F01781">
              <w:rPr>
                <w:rFonts w:eastAsia="Times New Roman" w:cstheme="minorHAnsi"/>
                <w:lang w:val="fr-CA"/>
              </w:rPr>
              <w:t>13,5 %</w:t>
            </w:r>
          </w:p>
        </w:tc>
        <w:tc>
          <w:tcPr>
            <w:tcW w:w="1417" w:type="dxa"/>
            <w:shd w:val="clear" w:color="auto" w:fill="auto"/>
            <w:vAlign w:val="center"/>
          </w:tcPr>
          <w:p w14:paraId="3598657A" w14:textId="36F36E18" w:rsidR="001B66F0" w:rsidRPr="00F01781" w:rsidRDefault="001B66F0" w:rsidP="001B66F0">
            <w:pPr>
              <w:jc w:val="center"/>
              <w:rPr>
                <w:rFonts w:eastAsia="Times New Roman" w:cstheme="minorHAnsi"/>
                <w:lang w:val="fr-CA"/>
              </w:rPr>
            </w:pPr>
            <w:bookmarkStart w:id="530" w:name="lt_pId265"/>
            <w:r w:rsidRPr="00F01781">
              <w:rPr>
                <w:rFonts w:cstheme="minorHAnsi"/>
                <w:lang w:val="fr-CA"/>
              </w:rPr>
              <w:t>14,3 %</w:t>
            </w:r>
            <w:bookmarkEnd w:id="530"/>
          </w:p>
        </w:tc>
        <w:tc>
          <w:tcPr>
            <w:tcW w:w="1276" w:type="dxa"/>
            <w:shd w:val="clear" w:color="auto" w:fill="auto"/>
            <w:noWrap/>
            <w:vAlign w:val="center"/>
            <w:hideMark/>
          </w:tcPr>
          <w:p w14:paraId="3279C41A" w14:textId="4E765D9B" w:rsidR="001B66F0" w:rsidRPr="00F01781" w:rsidRDefault="001B66F0" w:rsidP="001B66F0">
            <w:pPr>
              <w:jc w:val="center"/>
              <w:rPr>
                <w:rFonts w:eastAsia="Times New Roman" w:cstheme="minorHAnsi"/>
                <w:lang w:val="fr-CA"/>
              </w:rPr>
            </w:pPr>
            <w:r w:rsidRPr="00F01781">
              <w:rPr>
                <w:rFonts w:cstheme="minorHAnsi"/>
                <w:lang w:val="fr-CA"/>
              </w:rPr>
              <w:t>14,3 %</w:t>
            </w:r>
          </w:p>
        </w:tc>
        <w:tc>
          <w:tcPr>
            <w:tcW w:w="1276" w:type="dxa"/>
            <w:shd w:val="clear" w:color="auto" w:fill="auto"/>
            <w:noWrap/>
            <w:vAlign w:val="center"/>
            <w:hideMark/>
          </w:tcPr>
          <w:p w14:paraId="0464D791" w14:textId="342DBBED" w:rsidR="001B66F0" w:rsidRPr="00F01781" w:rsidRDefault="001B66F0" w:rsidP="001B66F0">
            <w:pPr>
              <w:jc w:val="center"/>
              <w:rPr>
                <w:rFonts w:eastAsia="Times New Roman" w:cstheme="minorHAnsi"/>
                <w:lang w:val="fr-CA"/>
              </w:rPr>
            </w:pPr>
            <w:r w:rsidRPr="00F01781">
              <w:rPr>
                <w:rFonts w:cstheme="minorHAnsi"/>
                <w:lang w:val="fr-CA"/>
              </w:rPr>
              <w:t>15,4 %</w:t>
            </w:r>
          </w:p>
        </w:tc>
        <w:tc>
          <w:tcPr>
            <w:tcW w:w="1276" w:type="dxa"/>
            <w:shd w:val="clear" w:color="auto" w:fill="auto"/>
            <w:noWrap/>
            <w:vAlign w:val="center"/>
            <w:hideMark/>
          </w:tcPr>
          <w:p w14:paraId="2BAE790B" w14:textId="6526574B" w:rsidR="001B66F0" w:rsidRPr="00F01781" w:rsidRDefault="001B66F0" w:rsidP="001B66F0">
            <w:pPr>
              <w:jc w:val="center"/>
              <w:rPr>
                <w:rFonts w:eastAsia="Times New Roman" w:cstheme="minorHAnsi"/>
                <w:lang w:val="fr-CA"/>
              </w:rPr>
            </w:pPr>
            <w:r w:rsidRPr="00F01781">
              <w:rPr>
                <w:rFonts w:cstheme="minorHAnsi"/>
                <w:lang w:val="fr-CA"/>
              </w:rPr>
              <w:t>10,7 %</w:t>
            </w:r>
          </w:p>
        </w:tc>
        <w:tc>
          <w:tcPr>
            <w:tcW w:w="1842" w:type="dxa"/>
            <w:vAlign w:val="center"/>
          </w:tcPr>
          <w:p w14:paraId="62BC1299" w14:textId="2DA30D36" w:rsidR="001B66F0" w:rsidRPr="00F01781" w:rsidRDefault="001B66F0" w:rsidP="001B66F0">
            <w:pPr>
              <w:jc w:val="center"/>
              <w:rPr>
                <w:rFonts w:eastAsia="Times New Roman" w:cstheme="minorHAnsi"/>
                <w:lang w:val="fr-CA"/>
              </w:rPr>
            </w:pPr>
            <w:r w:rsidRPr="00F01781">
              <w:rPr>
                <w:rFonts w:cstheme="minorHAnsi"/>
                <w:lang w:val="fr-CA"/>
              </w:rPr>
              <w:t>10,0 %</w:t>
            </w:r>
          </w:p>
        </w:tc>
        <w:tc>
          <w:tcPr>
            <w:tcW w:w="1508" w:type="dxa"/>
            <w:shd w:val="clear" w:color="auto" w:fill="auto"/>
            <w:vAlign w:val="center"/>
          </w:tcPr>
          <w:p w14:paraId="5F666AA5" w14:textId="72DC81AD" w:rsidR="001B66F0" w:rsidRPr="00F01781" w:rsidRDefault="001B66F0" w:rsidP="001B66F0">
            <w:pPr>
              <w:jc w:val="center"/>
              <w:rPr>
                <w:rFonts w:eastAsia="Times New Roman" w:cstheme="minorHAnsi"/>
                <w:lang w:val="fr-CA"/>
              </w:rPr>
            </w:pPr>
            <w:r w:rsidRPr="00F01781">
              <w:rPr>
                <w:rFonts w:eastAsia="Times New Roman" w:cstheme="minorHAnsi"/>
                <w:lang w:val="fr-CA"/>
              </w:rPr>
              <w:t>0,0 %</w:t>
            </w:r>
          </w:p>
        </w:tc>
      </w:tr>
      <w:tr w:rsidR="00844D88" w:rsidRPr="00F01781" w14:paraId="3F80FD6A" w14:textId="77777777" w:rsidTr="00844D88">
        <w:trPr>
          <w:trHeight w:val="269"/>
          <w:jc w:val="center"/>
        </w:trPr>
        <w:tc>
          <w:tcPr>
            <w:tcW w:w="2835" w:type="dxa"/>
            <w:shd w:val="clear" w:color="auto" w:fill="auto"/>
            <w:noWrap/>
            <w:vAlign w:val="center"/>
          </w:tcPr>
          <w:p w14:paraId="25CA05C5" w14:textId="7B25721A" w:rsidR="001B66F0" w:rsidRPr="00F01781" w:rsidRDefault="001B66F0" w:rsidP="001B66F0">
            <w:pPr>
              <w:jc w:val="right"/>
              <w:rPr>
                <w:rFonts w:eastAsia="Times New Roman" w:cstheme="minorHAnsi"/>
                <w:i/>
                <w:lang w:val="fr-CA"/>
              </w:rPr>
            </w:pPr>
            <w:r w:rsidRPr="00F01781">
              <w:rPr>
                <w:rFonts w:cstheme="minorHAnsi"/>
                <w:i/>
                <w:lang w:val="fr-CA"/>
              </w:rPr>
              <w:t>Apprentissage</w:t>
            </w:r>
          </w:p>
        </w:tc>
        <w:tc>
          <w:tcPr>
            <w:tcW w:w="1418" w:type="dxa"/>
            <w:shd w:val="clear" w:color="auto" w:fill="auto"/>
            <w:noWrap/>
            <w:vAlign w:val="center"/>
          </w:tcPr>
          <w:p w14:paraId="321498CD" w14:textId="798E1D28" w:rsidR="001B66F0" w:rsidRPr="00F01781" w:rsidRDefault="001B66F0" w:rsidP="001B66F0">
            <w:pPr>
              <w:jc w:val="center"/>
              <w:rPr>
                <w:rFonts w:eastAsia="Times New Roman" w:cstheme="minorHAnsi"/>
                <w:lang w:val="fr-CA"/>
              </w:rPr>
            </w:pPr>
            <w:r w:rsidRPr="00F01781">
              <w:rPr>
                <w:rFonts w:eastAsia="Times New Roman" w:cstheme="minorHAnsi"/>
                <w:lang w:val="fr-CA"/>
              </w:rPr>
              <w:t>11,7 %</w:t>
            </w:r>
          </w:p>
        </w:tc>
        <w:tc>
          <w:tcPr>
            <w:tcW w:w="1417" w:type="dxa"/>
            <w:shd w:val="clear" w:color="auto" w:fill="auto"/>
            <w:vAlign w:val="center"/>
          </w:tcPr>
          <w:p w14:paraId="524C1847" w14:textId="3E824E7F" w:rsidR="001B66F0" w:rsidRPr="00F01781" w:rsidRDefault="001B66F0" w:rsidP="001B66F0">
            <w:pPr>
              <w:jc w:val="center"/>
              <w:rPr>
                <w:rFonts w:eastAsia="Times New Roman" w:cstheme="minorHAnsi"/>
                <w:lang w:val="fr-CA"/>
              </w:rPr>
            </w:pPr>
            <w:r w:rsidRPr="00F01781">
              <w:rPr>
                <w:rFonts w:cstheme="minorHAnsi"/>
                <w:lang w:val="fr-CA"/>
              </w:rPr>
              <w:t>12,2 %</w:t>
            </w:r>
          </w:p>
        </w:tc>
        <w:tc>
          <w:tcPr>
            <w:tcW w:w="1276" w:type="dxa"/>
            <w:shd w:val="clear" w:color="auto" w:fill="auto"/>
            <w:noWrap/>
            <w:vAlign w:val="center"/>
          </w:tcPr>
          <w:p w14:paraId="4C4C4118" w14:textId="279A0B75" w:rsidR="001B66F0" w:rsidRPr="00F01781" w:rsidRDefault="001B66F0" w:rsidP="001B66F0">
            <w:pPr>
              <w:jc w:val="center"/>
              <w:rPr>
                <w:rFonts w:eastAsia="Times New Roman" w:cstheme="minorHAnsi"/>
                <w:lang w:val="fr-CA"/>
              </w:rPr>
            </w:pPr>
            <w:r w:rsidRPr="00F01781">
              <w:rPr>
                <w:rFonts w:cstheme="minorHAnsi"/>
                <w:lang w:val="fr-CA"/>
              </w:rPr>
              <w:t>12,9 %</w:t>
            </w:r>
          </w:p>
        </w:tc>
        <w:tc>
          <w:tcPr>
            <w:tcW w:w="1276" w:type="dxa"/>
            <w:shd w:val="clear" w:color="auto" w:fill="auto"/>
            <w:noWrap/>
            <w:vAlign w:val="center"/>
          </w:tcPr>
          <w:p w14:paraId="246A25BD" w14:textId="7A0CD4D3" w:rsidR="001B66F0" w:rsidRPr="00F01781" w:rsidRDefault="001B66F0" w:rsidP="001B66F0">
            <w:pPr>
              <w:jc w:val="center"/>
              <w:rPr>
                <w:rFonts w:eastAsia="Times New Roman" w:cstheme="minorHAnsi"/>
                <w:lang w:val="fr-CA"/>
              </w:rPr>
            </w:pPr>
            <w:bookmarkStart w:id="531" w:name="lt_pId275"/>
            <w:r w:rsidRPr="00F01781">
              <w:rPr>
                <w:rFonts w:cstheme="minorHAnsi"/>
                <w:lang w:val="fr-CA"/>
              </w:rPr>
              <w:t>13,2 %</w:t>
            </w:r>
            <w:bookmarkEnd w:id="531"/>
          </w:p>
        </w:tc>
        <w:tc>
          <w:tcPr>
            <w:tcW w:w="1276" w:type="dxa"/>
            <w:shd w:val="clear" w:color="auto" w:fill="auto"/>
            <w:noWrap/>
            <w:vAlign w:val="center"/>
          </w:tcPr>
          <w:p w14:paraId="17368C58" w14:textId="126A9D83" w:rsidR="001B66F0" w:rsidRPr="00F01781" w:rsidRDefault="001B66F0" w:rsidP="001B66F0">
            <w:pPr>
              <w:jc w:val="center"/>
              <w:rPr>
                <w:rFonts w:eastAsia="Times New Roman" w:cstheme="minorHAnsi"/>
                <w:lang w:val="fr-CA"/>
              </w:rPr>
            </w:pPr>
            <w:r w:rsidRPr="00F01781">
              <w:rPr>
                <w:rFonts w:cstheme="minorHAnsi"/>
                <w:lang w:val="fr-CA"/>
              </w:rPr>
              <w:t>7,1 %</w:t>
            </w:r>
          </w:p>
        </w:tc>
        <w:tc>
          <w:tcPr>
            <w:tcW w:w="1842" w:type="dxa"/>
            <w:vAlign w:val="center"/>
          </w:tcPr>
          <w:p w14:paraId="1671AD31" w14:textId="13AE0576" w:rsidR="001B66F0" w:rsidRPr="00F01781" w:rsidRDefault="001B66F0" w:rsidP="001B66F0">
            <w:pPr>
              <w:jc w:val="center"/>
              <w:rPr>
                <w:rFonts w:eastAsia="Times New Roman" w:cstheme="minorHAnsi"/>
                <w:lang w:val="fr-CA"/>
              </w:rPr>
            </w:pPr>
            <w:r w:rsidRPr="00F01781">
              <w:rPr>
                <w:rFonts w:cstheme="minorHAnsi"/>
                <w:lang w:val="fr-CA"/>
              </w:rPr>
              <w:t>10,0 %</w:t>
            </w:r>
          </w:p>
        </w:tc>
        <w:tc>
          <w:tcPr>
            <w:tcW w:w="1508" w:type="dxa"/>
            <w:shd w:val="clear" w:color="auto" w:fill="auto"/>
            <w:vAlign w:val="center"/>
          </w:tcPr>
          <w:p w14:paraId="22B2C6CA" w14:textId="1E89F996" w:rsidR="001B66F0" w:rsidRPr="00F01781" w:rsidRDefault="001B66F0" w:rsidP="001B66F0">
            <w:pPr>
              <w:jc w:val="center"/>
              <w:rPr>
                <w:rFonts w:eastAsia="Times New Roman" w:cstheme="minorHAnsi"/>
                <w:lang w:val="fr-CA"/>
              </w:rPr>
            </w:pPr>
            <w:r w:rsidRPr="00F01781">
              <w:rPr>
                <w:rFonts w:eastAsia="Times New Roman" w:cstheme="minorHAnsi"/>
                <w:lang w:val="fr-CA"/>
              </w:rPr>
              <w:t>0,0 %</w:t>
            </w:r>
          </w:p>
        </w:tc>
      </w:tr>
      <w:tr w:rsidR="00844D88" w:rsidRPr="00F01781" w14:paraId="422F534F" w14:textId="77777777" w:rsidTr="00844D88">
        <w:trPr>
          <w:trHeight w:val="269"/>
          <w:jc w:val="center"/>
        </w:trPr>
        <w:tc>
          <w:tcPr>
            <w:tcW w:w="2835" w:type="dxa"/>
            <w:shd w:val="clear" w:color="auto" w:fill="auto"/>
            <w:noWrap/>
            <w:vAlign w:val="center"/>
          </w:tcPr>
          <w:p w14:paraId="528690AA" w14:textId="560562FB" w:rsidR="001B66F0" w:rsidRPr="00F01781" w:rsidRDefault="001B66F0" w:rsidP="001B66F0">
            <w:pPr>
              <w:jc w:val="right"/>
              <w:rPr>
                <w:rFonts w:eastAsia="Times New Roman" w:cstheme="minorHAnsi"/>
                <w:i/>
                <w:lang w:val="fr-CA"/>
              </w:rPr>
            </w:pPr>
            <w:r w:rsidRPr="00F01781">
              <w:rPr>
                <w:rFonts w:cstheme="minorHAnsi"/>
                <w:i/>
                <w:lang w:val="fr-CA"/>
              </w:rPr>
              <w:t>Déficience développementale</w:t>
            </w:r>
          </w:p>
        </w:tc>
        <w:tc>
          <w:tcPr>
            <w:tcW w:w="1418" w:type="dxa"/>
            <w:shd w:val="clear" w:color="auto" w:fill="auto"/>
            <w:noWrap/>
            <w:vAlign w:val="center"/>
          </w:tcPr>
          <w:p w14:paraId="60806799" w14:textId="4E29F1C2" w:rsidR="001B66F0" w:rsidRPr="00F01781" w:rsidRDefault="001B66F0" w:rsidP="001B66F0">
            <w:pPr>
              <w:jc w:val="center"/>
              <w:rPr>
                <w:rFonts w:eastAsia="Times New Roman" w:cstheme="minorHAnsi"/>
                <w:lang w:val="fr-CA"/>
              </w:rPr>
            </w:pPr>
            <w:r w:rsidRPr="00F01781">
              <w:rPr>
                <w:rFonts w:eastAsia="Times New Roman" w:cstheme="minorHAnsi"/>
                <w:lang w:val="fr-CA"/>
              </w:rPr>
              <w:t>6,3 %</w:t>
            </w:r>
          </w:p>
        </w:tc>
        <w:tc>
          <w:tcPr>
            <w:tcW w:w="1417" w:type="dxa"/>
            <w:shd w:val="clear" w:color="auto" w:fill="auto"/>
            <w:vAlign w:val="center"/>
          </w:tcPr>
          <w:p w14:paraId="0F68BCB3" w14:textId="553FE0BB" w:rsidR="001B66F0" w:rsidRPr="00F01781" w:rsidRDefault="001B66F0" w:rsidP="001B66F0">
            <w:pPr>
              <w:jc w:val="center"/>
              <w:rPr>
                <w:rFonts w:eastAsia="Times New Roman" w:cstheme="minorHAnsi"/>
                <w:lang w:val="fr-CA"/>
              </w:rPr>
            </w:pPr>
            <w:r w:rsidRPr="00F01781">
              <w:rPr>
                <w:rFonts w:cstheme="minorHAnsi"/>
                <w:lang w:val="fr-CA"/>
              </w:rPr>
              <w:t>6,9 %</w:t>
            </w:r>
          </w:p>
        </w:tc>
        <w:tc>
          <w:tcPr>
            <w:tcW w:w="1276" w:type="dxa"/>
            <w:shd w:val="clear" w:color="auto" w:fill="auto"/>
            <w:noWrap/>
            <w:vAlign w:val="center"/>
          </w:tcPr>
          <w:p w14:paraId="401BEAEE" w14:textId="406B0EB3" w:rsidR="001B66F0" w:rsidRPr="00F01781" w:rsidRDefault="001B66F0" w:rsidP="001B66F0">
            <w:pPr>
              <w:jc w:val="center"/>
              <w:rPr>
                <w:rFonts w:eastAsia="Times New Roman" w:cstheme="minorHAnsi"/>
                <w:lang w:val="fr-CA"/>
              </w:rPr>
            </w:pPr>
            <w:r w:rsidRPr="00F01781">
              <w:rPr>
                <w:rFonts w:cstheme="minorHAnsi"/>
                <w:lang w:val="fr-CA"/>
              </w:rPr>
              <w:t>7,1 %</w:t>
            </w:r>
          </w:p>
        </w:tc>
        <w:tc>
          <w:tcPr>
            <w:tcW w:w="1276" w:type="dxa"/>
            <w:shd w:val="clear" w:color="auto" w:fill="auto"/>
            <w:noWrap/>
            <w:vAlign w:val="center"/>
          </w:tcPr>
          <w:p w14:paraId="0A108661" w14:textId="69C6045D" w:rsidR="001B66F0" w:rsidRPr="00F01781" w:rsidRDefault="001B66F0" w:rsidP="001B66F0">
            <w:pPr>
              <w:jc w:val="center"/>
              <w:rPr>
                <w:rFonts w:eastAsia="Times New Roman" w:cstheme="minorHAnsi"/>
                <w:lang w:val="fr-CA"/>
              </w:rPr>
            </w:pPr>
            <w:r w:rsidRPr="00F01781">
              <w:rPr>
                <w:rFonts w:cstheme="minorHAnsi"/>
                <w:lang w:val="fr-CA"/>
              </w:rPr>
              <w:t>7,7 %</w:t>
            </w:r>
          </w:p>
        </w:tc>
        <w:tc>
          <w:tcPr>
            <w:tcW w:w="1276" w:type="dxa"/>
            <w:shd w:val="clear" w:color="auto" w:fill="auto"/>
            <w:noWrap/>
            <w:vAlign w:val="center"/>
          </w:tcPr>
          <w:p w14:paraId="36FFE984" w14:textId="2ACEEA82" w:rsidR="001B66F0" w:rsidRPr="00F01781" w:rsidRDefault="001B66F0" w:rsidP="001B66F0">
            <w:pPr>
              <w:jc w:val="center"/>
              <w:rPr>
                <w:rFonts w:eastAsia="Times New Roman" w:cstheme="minorHAnsi"/>
                <w:lang w:val="fr-CA"/>
              </w:rPr>
            </w:pPr>
            <w:r w:rsidRPr="00F01781">
              <w:rPr>
                <w:rFonts w:cstheme="minorHAnsi"/>
                <w:lang w:val="fr-CA"/>
              </w:rPr>
              <w:t>3,6 %</w:t>
            </w:r>
          </w:p>
        </w:tc>
        <w:tc>
          <w:tcPr>
            <w:tcW w:w="1842" w:type="dxa"/>
            <w:vAlign w:val="center"/>
          </w:tcPr>
          <w:p w14:paraId="08E47603" w14:textId="36DAC1E7" w:rsidR="001B66F0" w:rsidRPr="00F01781" w:rsidRDefault="001B66F0" w:rsidP="001B66F0">
            <w:pPr>
              <w:jc w:val="center"/>
              <w:rPr>
                <w:rFonts w:eastAsia="Times New Roman" w:cstheme="minorHAnsi"/>
                <w:lang w:val="fr-CA"/>
              </w:rPr>
            </w:pPr>
            <w:r w:rsidRPr="00F01781">
              <w:rPr>
                <w:rFonts w:cstheme="minorHAnsi"/>
                <w:lang w:val="fr-CA"/>
              </w:rPr>
              <w:t>3,3 %</w:t>
            </w:r>
          </w:p>
        </w:tc>
        <w:tc>
          <w:tcPr>
            <w:tcW w:w="1508" w:type="dxa"/>
            <w:shd w:val="clear" w:color="auto" w:fill="auto"/>
            <w:vAlign w:val="center"/>
          </w:tcPr>
          <w:p w14:paraId="12AE423A" w14:textId="157C48BE" w:rsidR="001B66F0" w:rsidRPr="00F01781" w:rsidRDefault="001B66F0" w:rsidP="001B66F0">
            <w:pPr>
              <w:jc w:val="center"/>
              <w:rPr>
                <w:rFonts w:eastAsia="Times New Roman" w:cstheme="minorHAnsi"/>
                <w:lang w:val="fr-CA"/>
              </w:rPr>
            </w:pPr>
            <w:r w:rsidRPr="00F01781">
              <w:rPr>
                <w:rFonts w:eastAsia="Times New Roman" w:cstheme="minorHAnsi"/>
                <w:lang w:val="fr-CA"/>
              </w:rPr>
              <w:t>0,0 %</w:t>
            </w:r>
          </w:p>
        </w:tc>
      </w:tr>
      <w:tr w:rsidR="00844D88" w:rsidRPr="00F01781" w14:paraId="236970D5" w14:textId="77777777" w:rsidTr="00844D88">
        <w:trPr>
          <w:trHeight w:val="269"/>
          <w:jc w:val="center"/>
        </w:trPr>
        <w:tc>
          <w:tcPr>
            <w:tcW w:w="2835" w:type="dxa"/>
            <w:shd w:val="clear" w:color="auto" w:fill="auto"/>
            <w:noWrap/>
            <w:vAlign w:val="center"/>
          </w:tcPr>
          <w:p w14:paraId="2C9BC5EE" w14:textId="3126E5F9" w:rsidR="001B66F0" w:rsidRPr="00F01781" w:rsidRDefault="001B66F0" w:rsidP="001B66F0">
            <w:pPr>
              <w:jc w:val="right"/>
              <w:rPr>
                <w:rFonts w:eastAsia="Times New Roman" w:cstheme="minorHAnsi"/>
                <w:i/>
                <w:lang w:val="fr-CA"/>
              </w:rPr>
            </w:pPr>
            <w:bookmarkStart w:id="532" w:name="lt_pId287"/>
            <w:r w:rsidRPr="00F01781">
              <w:rPr>
                <w:rFonts w:cstheme="minorHAnsi"/>
                <w:i/>
                <w:lang w:val="fr-CA"/>
              </w:rPr>
              <w:t>Autre</w:t>
            </w:r>
            <w:bookmarkEnd w:id="532"/>
          </w:p>
        </w:tc>
        <w:tc>
          <w:tcPr>
            <w:tcW w:w="1418" w:type="dxa"/>
            <w:shd w:val="clear" w:color="auto" w:fill="auto"/>
            <w:noWrap/>
            <w:vAlign w:val="center"/>
          </w:tcPr>
          <w:p w14:paraId="195EF0B1" w14:textId="6DAFCBCB" w:rsidR="001B66F0" w:rsidRPr="00F01781" w:rsidRDefault="001B66F0" w:rsidP="001B66F0">
            <w:pPr>
              <w:jc w:val="center"/>
              <w:rPr>
                <w:rFonts w:eastAsia="Times New Roman" w:cstheme="minorHAnsi"/>
                <w:lang w:val="fr-CA"/>
              </w:rPr>
            </w:pPr>
            <w:r w:rsidRPr="00F01781">
              <w:rPr>
                <w:rFonts w:eastAsia="Times New Roman" w:cstheme="minorHAnsi"/>
                <w:lang w:val="fr-CA"/>
              </w:rPr>
              <w:t>8,1 %</w:t>
            </w:r>
          </w:p>
        </w:tc>
        <w:tc>
          <w:tcPr>
            <w:tcW w:w="1417" w:type="dxa"/>
            <w:shd w:val="clear" w:color="auto" w:fill="auto"/>
            <w:vAlign w:val="center"/>
          </w:tcPr>
          <w:p w14:paraId="6F051932" w14:textId="43D6569D" w:rsidR="001B66F0" w:rsidRPr="00F01781" w:rsidRDefault="001B66F0" w:rsidP="001B66F0">
            <w:pPr>
              <w:jc w:val="center"/>
              <w:rPr>
                <w:rFonts w:eastAsia="Times New Roman" w:cstheme="minorHAnsi"/>
                <w:lang w:val="fr-CA"/>
              </w:rPr>
            </w:pPr>
            <w:r w:rsidRPr="00F01781">
              <w:rPr>
                <w:rFonts w:cstheme="minorHAnsi"/>
                <w:lang w:val="fr-CA"/>
              </w:rPr>
              <w:t>9,0 %</w:t>
            </w:r>
          </w:p>
        </w:tc>
        <w:tc>
          <w:tcPr>
            <w:tcW w:w="1276" w:type="dxa"/>
            <w:shd w:val="clear" w:color="auto" w:fill="auto"/>
            <w:noWrap/>
            <w:vAlign w:val="center"/>
          </w:tcPr>
          <w:p w14:paraId="31A475EC" w14:textId="0A1ED586" w:rsidR="001B66F0" w:rsidRPr="00F01781" w:rsidRDefault="001B66F0" w:rsidP="001B66F0">
            <w:pPr>
              <w:jc w:val="center"/>
              <w:rPr>
                <w:rFonts w:eastAsia="Times New Roman" w:cstheme="minorHAnsi"/>
                <w:lang w:val="fr-CA"/>
              </w:rPr>
            </w:pPr>
            <w:r w:rsidRPr="00F01781">
              <w:rPr>
                <w:rFonts w:cstheme="minorHAnsi"/>
                <w:lang w:val="fr-CA"/>
              </w:rPr>
              <w:t>11,4 %</w:t>
            </w:r>
          </w:p>
        </w:tc>
        <w:tc>
          <w:tcPr>
            <w:tcW w:w="1276" w:type="dxa"/>
            <w:shd w:val="clear" w:color="auto" w:fill="auto"/>
            <w:noWrap/>
            <w:vAlign w:val="center"/>
          </w:tcPr>
          <w:p w14:paraId="0D4CA1CC" w14:textId="72CBA497" w:rsidR="001B66F0" w:rsidRPr="00F01781" w:rsidRDefault="001B66F0" w:rsidP="001B66F0">
            <w:pPr>
              <w:jc w:val="center"/>
              <w:rPr>
                <w:rFonts w:eastAsia="Times New Roman" w:cstheme="minorHAnsi"/>
                <w:lang w:val="fr-CA"/>
              </w:rPr>
            </w:pPr>
            <w:r w:rsidRPr="00F01781">
              <w:rPr>
                <w:rFonts w:cstheme="minorHAnsi"/>
                <w:lang w:val="fr-CA"/>
              </w:rPr>
              <w:t>5,5 %</w:t>
            </w:r>
          </w:p>
        </w:tc>
        <w:tc>
          <w:tcPr>
            <w:tcW w:w="1276" w:type="dxa"/>
            <w:shd w:val="clear" w:color="auto" w:fill="auto"/>
            <w:noWrap/>
            <w:vAlign w:val="center"/>
          </w:tcPr>
          <w:p w14:paraId="4FE7D863" w14:textId="158E0168" w:rsidR="001B66F0" w:rsidRPr="00F01781" w:rsidRDefault="001B66F0" w:rsidP="001B66F0">
            <w:pPr>
              <w:jc w:val="center"/>
              <w:rPr>
                <w:rFonts w:eastAsia="Times New Roman" w:cstheme="minorHAnsi"/>
                <w:lang w:val="fr-CA"/>
              </w:rPr>
            </w:pPr>
            <w:r w:rsidRPr="00F01781">
              <w:rPr>
                <w:rFonts w:cstheme="minorHAnsi"/>
                <w:lang w:val="fr-CA"/>
              </w:rPr>
              <w:t>14,3 %</w:t>
            </w:r>
          </w:p>
        </w:tc>
        <w:tc>
          <w:tcPr>
            <w:tcW w:w="1842" w:type="dxa"/>
            <w:vAlign w:val="center"/>
          </w:tcPr>
          <w:p w14:paraId="1564C552" w14:textId="28F928F4" w:rsidR="001B66F0" w:rsidRPr="00F01781" w:rsidRDefault="001B66F0" w:rsidP="001B66F0">
            <w:pPr>
              <w:jc w:val="center"/>
              <w:rPr>
                <w:rFonts w:eastAsia="Times New Roman" w:cstheme="minorHAnsi"/>
                <w:lang w:val="fr-CA"/>
              </w:rPr>
            </w:pPr>
            <w:r w:rsidRPr="00F01781">
              <w:rPr>
                <w:rFonts w:cstheme="minorHAnsi"/>
                <w:lang w:val="fr-CA"/>
              </w:rPr>
              <w:t>3,3 %</w:t>
            </w:r>
          </w:p>
        </w:tc>
        <w:tc>
          <w:tcPr>
            <w:tcW w:w="1508" w:type="dxa"/>
            <w:shd w:val="clear" w:color="auto" w:fill="auto"/>
            <w:vAlign w:val="center"/>
          </w:tcPr>
          <w:p w14:paraId="0C654089" w14:textId="44793293" w:rsidR="001B66F0" w:rsidRPr="00F01781" w:rsidRDefault="001B66F0" w:rsidP="001B66F0">
            <w:pPr>
              <w:jc w:val="center"/>
              <w:rPr>
                <w:rFonts w:eastAsia="Times New Roman" w:cstheme="minorHAnsi"/>
                <w:lang w:val="fr-CA"/>
              </w:rPr>
            </w:pPr>
            <w:r w:rsidRPr="00F01781">
              <w:rPr>
                <w:rFonts w:eastAsia="Times New Roman" w:cstheme="minorHAnsi"/>
                <w:lang w:val="fr-CA"/>
              </w:rPr>
              <w:t>0,0 %</w:t>
            </w:r>
          </w:p>
        </w:tc>
      </w:tr>
      <w:tr w:rsidR="00844D88" w:rsidRPr="00F01781" w14:paraId="29F9B867" w14:textId="77777777" w:rsidTr="00844D88">
        <w:trPr>
          <w:trHeight w:val="269"/>
          <w:jc w:val="center"/>
        </w:trPr>
        <w:tc>
          <w:tcPr>
            <w:tcW w:w="2835" w:type="dxa"/>
            <w:shd w:val="clear" w:color="auto" w:fill="auto"/>
            <w:noWrap/>
            <w:vAlign w:val="center"/>
          </w:tcPr>
          <w:p w14:paraId="72D4A925" w14:textId="77777777" w:rsidR="001B66F0" w:rsidRPr="00F01781" w:rsidRDefault="001B66F0" w:rsidP="001B66F0">
            <w:pPr>
              <w:jc w:val="right"/>
              <w:rPr>
                <w:rFonts w:cstheme="minorHAnsi"/>
                <w:i/>
                <w:lang w:val="fr-CA"/>
              </w:rPr>
            </w:pPr>
          </w:p>
        </w:tc>
        <w:tc>
          <w:tcPr>
            <w:tcW w:w="1418" w:type="dxa"/>
            <w:shd w:val="clear" w:color="auto" w:fill="auto"/>
            <w:noWrap/>
            <w:vAlign w:val="center"/>
          </w:tcPr>
          <w:p w14:paraId="4120EB84" w14:textId="77777777" w:rsidR="001B66F0" w:rsidRPr="00F01781" w:rsidRDefault="001B66F0" w:rsidP="001B66F0">
            <w:pPr>
              <w:jc w:val="center"/>
              <w:rPr>
                <w:rFonts w:cstheme="minorHAnsi"/>
                <w:lang w:val="fr-CA"/>
              </w:rPr>
            </w:pPr>
          </w:p>
        </w:tc>
        <w:tc>
          <w:tcPr>
            <w:tcW w:w="1417" w:type="dxa"/>
            <w:shd w:val="clear" w:color="auto" w:fill="auto"/>
            <w:vAlign w:val="center"/>
          </w:tcPr>
          <w:p w14:paraId="6369E45B" w14:textId="0BBF3355" w:rsidR="001B66F0" w:rsidRPr="00F01781" w:rsidRDefault="001B66F0" w:rsidP="001B66F0">
            <w:pPr>
              <w:jc w:val="center"/>
              <w:rPr>
                <w:rFonts w:cstheme="minorHAnsi"/>
                <w:lang w:val="fr-CA"/>
              </w:rPr>
            </w:pPr>
          </w:p>
        </w:tc>
        <w:tc>
          <w:tcPr>
            <w:tcW w:w="1276" w:type="dxa"/>
            <w:shd w:val="clear" w:color="auto" w:fill="auto"/>
            <w:noWrap/>
            <w:vAlign w:val="center"/>
          </w:tcPr>
          <w:p w14:paraId="706A50E5"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39AE593A"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70A1DF9B" w14:textId="77777777" w:rsidR="001B66F0" w:rsidRPr="00F01781" w:rsidRDefault="001B66F0" w:rsidP="001B66F0">
            <w:pPr>
              <w:jc w:val="center"/>
              <w:rPr>
                <w:rFonts w:cstheme="minorHAnsi"/>
                <w:lang w:val="fr-CA"/>
              </w:rPr>
            </w:pPr>
          </w:p>
        </w:tc>
        <w:tc>
          <w:tcPr>
            <w:tcW w:w="1842" w:type="dxa"/>
            <w:vAlign w:val="center"/>
          </w:tcPr>
          <w:p w14:paraId="00154AB1" w14:textId="77777777" w:rsidR="001B66F0" w:rsidRPr="00F01781" w:rsidRDefault="001B66F0" w:rsidP="001B66F0">
            <w:pPr>
              <w:jc w:val="center"/>
              <w:rPr>
                <w:rFonts w:cstheme="minorHAnsi"/>
                <w:lang w:val="fr-CA"/>
              </w:rPr>
            </w:pPr>
          </w:p>
        </w:tc>
        <w:tc>
          <w:tcPr>
            <w:tcW w:w="1508" w:type="dxa"/>
            <w:shd w:val="clear" w:color="auto" w:fill="auto"/>
            <w:vAlign w:val="center"/>
          </w:tcPr>
          <w:p w14:paraId="0D0C3FD6" w14:textId="5E81D7DE" w:rsidR="001B66F0" w:rsidRPr="00F01781" w:rsidRDefault="001B66F0" w:rsidP="001B66F0">
            <w:pPr>
              <w:jc w:val="center"/>
              <w:rPr>
                <w:rFonts w:cstheme="minorHAnsi"/>
                <w:lang w:val="fr-CA"/>
              </w:rPr>
            </w:pPr>
          </w:p>
        </w:tc>
      </w:tr>
      <w:tr w:rsidR="00844D88" w:rsidRPr="00F01781" w14:paraId="462F00C2" w14:textId="77777777" w:rsidTr="00844D88">
        <w:trPr>
          <w:trHeight w:val="269"/>
          <w:jc w:val="center"/>
        </w:trPr>
        <w:tc>
          <w:tcPr>
            <w:tcW w:w="2835" w:type="dxa"/>
            <w:shd w:val="clear" w:color="auto" w:fill="auto"/>
            <w:noWrap/>
            <w:vAlign w:val="center"/>
          </w:tcPr>
          <w:p w14:paraId="6C242214" w14:textId="4BC79F8E" w:rsidR="001B66F0" w:rsidRPr="00F01781" w:rsidRDefault="001B66F0" w:rsidP="001B66F0">
            <w:pPr>
              <w:rPr>
                <w:rFonts w:cstheme="minorHAnsi"/>
                <w:b/>
                <w:lang w:val="fr-CA"/>
              </w:rPr>
            </w:pPr>
            <w:r w:rsidRPr="00F01781">
              <w:rPr>
                <w:rFonts w:cstheme="minorHAnsi"/>
                <w:b/>
                <w:lang w:val="fr-CA"/>
              </w:rPr>
              <w:t>Nombre de types d’invalidité</w:t>
            </w:r>
          </w:p>
        </w:tc>
        <w:tc>
          <w:tcPr>
            <w:tcW w:w="1418" w:type="dxa"/>
            <w:shd w:val="clear" w:color="auto" w:fill="auto"/>
            <w:noWrap/>
            <w:vAlign w:val="center"/>
          </w:tcPr>
          <w:p w14:paraId="44C66FE3" w14:textId="77777777" w:rsidR="001B66F0" w:rsidRPr="00F01781" w:rsidRDefault="001B66F0" w:rsidP="001B66F0">
            <w:pPr>
              <w:jc w:val="center"/>
              <w:rPr>
                <w:rFonts w:cstheme="minorHAnsi"/>
                <w:lang w:val="fr-CA"/>
              </w:rPr>
            </w:pPr>
          </w:p>
        </w:tc>
        <w:tc>
          <w:tcPr>
            <w:tcW w:w="1417" w:type="dxa"/>
            <w:shd w:val="clear" w:color="auto" w:fill="auto"/>
            <w:vAlign w:val="center"/>
          </w:tcPr>
          <w:p w14:paraId="413C513A" w14:textId="17F8F472" w:rsidR="001B66F0" w:rsidRPr="00F01781" w:rsidRDefault="001B66F0" w:rsidP="001B66F0">
            <w:pPr>
              <w:jc w:val="center"/>
              <w:rPr>
                <w:rFonts w:cstheme="minorHAnsi"/>
                <w:lang w:val="fr-CA"/>
              </w:rPr>
            </w:pPr>
          </w:p>
        </w:tc>
        <w:tc>
          <w:tcPr>
            <w:tcW w:w="1276" w:type="dxa"/>
            <w:shd w:val="clear" w:color="auto" w:fill="auto"/>
            <w:noWrap/>
            <w:vAlign w:val="center"/>
          </w:tcPr>
          <w:p w14:paraId="4204F091"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528DC3FD"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23A4AE88" w14:textId="77777777" w:rsidR="001B66F0" w:rsidRPr="00F01781" w:rsidRDefault="001B66F0" w:rsidP="001B66F0">
            <w:pPr>
              <w:jc w:val="center"/>
              <w:rPr>
                <w:rFonts w:cstheme="minorHAnsi"/>
                <w:lang w:val="fr-CA"/>
              </w:rPr>
            </w:pPr>
          </w:p>
        </w:tc>
        <w:tc>
          <w:tcPr>
            <w:tcW w:w="1842" w:type="dxa"/>
            <w:vAlign w:val="center"/>
          </w:tcPr>
          <w:p w14:paraId="4B75793B" w14:textId="77777777" w:rsidR="001B66F0" w:rsidRPr="00F01781" w:rsidRDefault="001B66F0" w:rsidP="001B66F0">
            <w:pPr>
              <w:jc w:val="center"/>
              <w:rPr>
                <w:rFonts w:cstheme="minorHAnsi"/>
                <w:lang w:val="fr-CA"/>
              </w:rPr>
            </w:pPr>
          </w:p>
        </w:tc>
        <w:tc>
          <w:tcPr>
            <w:tcW w:w="1508" w:type="dxa"/>
            <w:shd w:val="clear" w:color="auto" w:fill="auto"/>
            <w:vAlign w:val="center"/>
          </w:tcPr>
          <w:p w14:paraId="7FC86747" w14:textId="3C8E8F9E" w:rsidR="001B66F0" w:rsidRPr="00F01781" w:rsidRDefault="001B66F0" w:rsidP="001B66F0">
            <w:pPr>
              <w:jc w:val="center"/>
              <w:rPr>
                <w:rFonts w:cstheme="minorHAnsi"/>
                <w:lang w:val="fr-CA"/>
              </w:rPr>
            </w:pPr>
          </w:p>
        </w:tc>
      </w:tr>
      <w:tr w:rsidR="00844D88" w:rsidRPr="00F01781" w14:paraId="7BD07E85" w14:textId="77777777" w:rsidTr="00844D88">
        <w:trPr>
          <w:trHeight w:val="269"/>
          <w:jc w:val="center"/>
        </w:trPr>
        <w:tc>
          <w:tcPr>
            <w:tcW w:w="2835" w:type="dxa"/>
            <w:shd w:val="clear" w:color="auto" w:fill="auto"/>
            <w:noWrap/>
            <w:vAlign w:val="center"/>
          </w:tcPr>
          <w:p w14:paraId="143CF6F5" w14:textId="0AFD7EF3" w:rsidR="001B66F0" w:rsidRPr="00F01781" w:rsidRDefault="001B66F0" w:rsidP="001B66F0">
            <w:pPr>
              <w:jc w:val="right"/>
              <w:rPr>
                <w:rFonts w:cstheme="minorHAnsi"/>
                <w:i/>
                <w:lang w:val="fr-CA"/>
              </w:rPr>
            </w:pPr>
            <w:r w:rsidRPr="00F01781">
              <w:rPr>
                <w:rFonts w:cstheme="minorHAnsi"/>
                <w:i/>
                <w:lang w:val="fr-CA"/>
              </w:rPr>
              <w:t>1</w:t>
            </w:r>
          </w:p>
        </w:tc>
        <w:tc>
          <w:tcPr>
            <w:tcW w:w="1418" w:type="dxa"/>
            <w:shd w:val="clear" w:color="auto" w:fill="auto"/>
            <w:noWrap/>
            <w:vAlign w:val="bottom"/>
          </w:tcPr>
          <w:p w14:paraId="27AFA27A" w14:textId="26960A53" w:rsidR="001B66F0" w:rsidRPr="00F01781" w:rsidRDefault="001B66F0" w:rsidP="001B66F0">
            <w:pPr>
              <w:jc w:val="center"/>
              <w:rPr>
                <w:rFonts w:cstheme="minorHAnsi"/>
                <w:lang w:val="fr-CA"/>
              </w:rPr>
            </w:pPr>
            <w:bookmarkStart w:id="533" w:name="lt_pId297"/>
            <w:r w:rsidRPr="00F01781">
              <w:rPr>
                <w:rFonts w:cstheme="minorHAnsi"/>
                <w:lang w:val="fr-CA"/>
              </w:rPr>
              <w:t>7,2 %</w:t>
            </w:r>
            <w:bookmarkEnd w:id="533"/>
          </w:p>
        </w:tc>
        <w:tc>
          <w:tcPr>
            <w:tcW w:w="1417" w:type="dxa"/>
            <w:shd w:val="clear" w:color="auto" w:fill="auto"/>
            <w:vAlign w:val="bottom"/>
          </w:tcPr>
          <w:p w14:paraId="01DADEBD" w14:textId="395758BE" w:rsidR="001B66F0" w:rsidRPr="00F01781" w:rsidRDefault="001B66F0" w:rsidP="001B66F0">
            <w:pPr>
              <w:jc w:val="center"/>
              <w:rPr>
                <w:rFonts w:cstheme="minorHAnsi"/>
                <w:lang w:val="fr-CA"/>
              </w:rPr>
            </w:pPr>
            <w:r w:rsidRPr="00F01781">
              <w:rPr>
                <w:rFonts w:eastAsia="Times New Roman" w:cstheme="minorHAnsi"/>
                <w:lang w:val="fr-CA"/>
              </w:rPr>
              <w:t>7,4 %</w:t>
            </w:r>
          </w:p>
        </w:tc>
        <w:tc>
          <w:tcPr>
            <w:tcW w:w="1276" w:type="dxa"/>
            <w:shd w:val="clear" w:color="auto" w:fill="auto"/>
            <w:noWrap/>
            <w:vAlign w:val="bottom"/>
          </w:tcPr>
          <w:p w14:paraId="449FA1F2" w14:textId="437EA241" w:rsidR="001B66F0" w:rsidRPr="00F01781" w:rsidRDefault="001B66F0" w:rsidP="001B66F0">
            <w:pPr>
              <w:jc w:val="center"/>
              <w:rPr>
                <w:rFonts w:cstheme="minorHAnsi"/>
                <w:lang w:val="fr-CA"/>
              </w:rPr>
            </w:pPr>
            <w:r w:rsidRPr="00F01781">
              <w:rPr>
                <w:rFonts w:eastAsia="Times New Roman" w:cstheme="minorHAnsi"/>
                <w:lang w:val="fr-CA"/>
              </w:rPr>
              <w:t>11,4 %</w:t>
            </w:r>
          </w:p>
        </w:tc>
        <w:tc>
          <w:tcPr>
            <w:tcW w:w="1276" w:type="dxa"/>
            <w:shd w:val="clear" w:color="auto" w:fill="auto"/>
            <w:noWrap/>
            <w:vAlign w:val="bottom"/>
          </w:tcPr>
          <w:p w14:paraId="3B149DFA" w14:textId="2406E05F" w:rsidR="001B66F0" w:rsidRPr="00F01781" w:rsidRDefault="001B66F0" w:rsidP="001B66F0">
            <w:pPr>
              <w:jc w:val="center"/>
              <w:rPr>
                <w:rFonts w:cstheme="minorHAnsi"/>
                <w:lang w:val="fr-CA"/>
              </w:rPr>
            </w:pPr>
            <w:r w:rsidRPr="00F01781">
              <w:rPr>
                <w:rFonts w:eastAsia="Times New Roman" w:cstheme="minorHAnsi"/>
                <w:lang w:val="fr-CA"/>
              </w:rPr>
              <w:t>3,3 %</w:t>
            </w:r>
          </w:p>
        </w:tc>
        <w:tc>
          <w:tcPr>
            <w:tcW w:w="1276" w:type="dxa"/>
            <w:shd w:val="clear" w:color="auto" w:fill="auto"/>
            <w:noWrap/>
            <w:vAlign w:val="bottom"/>
          </w:tcPr>
          <w:p w14:paraId="20FD613B" w14:textId="71666121" w:rsidR="001B66F0" w:rsidRPr="00F01781" w:rsidRDefault="001B66F0" w:rsidP="001B66F0">
            <w:pPr>
              <w:jc w:val="center"/>
              <w:rPr>
                <w:rFonts w:cstheme="minorHAnsi"/>
                <w:lang w:val="fr-CA"/>
              </w:rPr>
            </w:pPr>
            <w:r w:rsidRPr="00F01781">
              <w:rPr>
                <w:rFonts w:eastAsia="Times New Roman" w:cstheme="minorHAnsi"/>
                <w:lang w:val="fr-CA"/>
              </w:rPr>
              <w:t>10,7 %</w:t>
            </w:r>
          </w:p>
        </w:tc>
        <w:tc>
          <w:tcPr>
            <w:tcW w:w="1842" w:type="dxa"/>
            <w:vAlign w:val="bottom"/>
          </w:tcPr>
          <w:p w14:paraId="6A9EBF4C" w14:textId="177608B5" w:rsidR="001B66F0" w:rsidRPr="00F01781" w:rsidRDefault="001B66F0" w:rsidP="001B66F0">
            <w:pPr>
              <w:jc w:val="center"/>
              <w:rPr>
                <w:rFonts w:cstheme="minorHAnsi"/>
                <w:lang w:val="fr-CA"/>
              </w:rPr>
            </w:pPr>
            <w:r w:rsidRPr="00F01781">
              <w:rPr>
                <w:rFonts w:eastAsia="Times New Roman" w:cstheme="minorHAnsi"/>
                <w:lang w:val="fr-CA"/>
              </w:rPr>
              <w:t>0,0 %</w:t>
            </w:r>
          </w:p>
        </w:tc>
        <w:tc>
          <w:tcPr>
            <w:tcW w:w="1508" w:type="dxa"/>
            <w:shd w:val="clear" w:color="auto" w:fill="auto"/>
            <w:vAlign w:val="bottom"/>
          </w:tcPr>
          <w:p w14:paraId="3387CD01" w14:textId="6B004642" w:rsidR="001B66F0" w:rsidRPr="00F01781" w:rsidRDefault="001B66F0" w:rsidP="001B66F0">
            <w:pPr>
              <w:jc w:val="center"/>
              <w:rPr>
                <w:rFonts w:cstheme="minorHAnsi"/>
                <w:lang w:val="fr-CA"/>
              </w:rPr>
            </w:pPr>
            <w:r w:rsidRPr="00F01781">
              <w:rPr>
                <w:rFonts w:cstheme="minorHAnsi"/>
                <w:lang w:val="fr-CA"/>
              </w:rPr>
              <w:t>66,7 %</w:t>
            </w:r>
          </w:p>
        </w:tc>
      </w:tr>
      <w:tr w:rsidR="00844D88" w:rsidRPr="00F01781" w14:paraId="5F3622DC" w14:textId="77777777" w:rsidTr="00844D88">
        <w:trPr>
          <w:trHeight w:val="269"/>
          <w:jc w:val="center"/>
        </w:trPr>
        <w:tc>
          <w:tcPr>
            <w:tcW w:w="2835" w:type="dxa"/>
            <w:shd w:val="clear" w:color="auto" w:fill="auto"/>
            <w:noWrap/>
            <w:vAlign w:val="center"/>
          </w:tcPr>
          <w:p w14:paraId="0892A862" w14:textId="12067623" w:rsidR="001B66F0" w:rsidRPr="00F01781" w:rsidRDefault="001B66F0" w:rsidP="001B66F0">
            <w:pPr>
              <w:jc w:val="right"/>
              <w:rPr>
                <w:rFonts w:cstheme="minorHAnsi"/>
                <w:i/>
                <w:lang w:val="fr-CA"/>
              </w:rPr>
            </w:pPr>
            <w:r w:rsidRPr="00F01781">
              <w:rPr>
                <w:rFonts w:cstheme="minorHAnsi"/>
                <w:i/>
                <w:lang w:val="fr-CA"/>
              </w:rPr>
              <w:t>2 à 3</w:t>
            </w:r>
          </w:p>
        </w:tc>
        <w:tc>
          <w:tcPr>
            <w:tcW w:w="1418" w:type="dxa"/>
            <w:shd w:val="clear" w:color="auto" w:fill="auto"/>
            <w:noWrap/>
            <w:vAlign w:val="bottom"/>
          </w:tcPr>
          <w:p w14:paraId="0453E9CF" w14:textId="445337CF" w:rsidR="001B66F0" w:rsidRPr="00F01781" w:rsidRDefault="001B66F0" w:rsidP="001B66F0">
            <w:pPr>
              <w:jc w:val="center"/>
              <w:rPr>
                <w:rFonts w:cstheme="minorHAnsi"/>
                <w:lang w:val="fr-CA"/>
              </w:rPr>
            </w:pPr>
            <w:r w:rsidRPr="00F01781">
              <w:rPr>
                <w:rFonts w:cstheme="minorHAnsi"/>
                <w:lang w:val="fr-CA"/>
              </w:rPr>
              <w:t>47,7 %</w:t>
            </w:r>
          </w:p>
        </w:tc>
        <w:tc>
          <w:tcPr>
            <w:tcW w:w="1417" w:type="dxa"/>
            <w:shd w:val="clear" w:color="auto" w:fill="auto"/>
            <w:vAlign w:val="bottom"/>
          </w:tcPr>
          <w:p w14:paraId="7D527903" w14:textId="1BE1199C" w:rsidR="001B66F0" w:rsidRPr="00F01781" w:rsidRDefault="001B66F0" w:rsidP="001B66F0">
            <w:pPr>
              <w:jc w:val="center"/>
              <w:rPr>
                <w:rFonts w:cstheme="minorHAnsi"/>
                <w:lang w:val="fr-CA"/>
              </w:rPr>
            </w:pPr>
            <w:r w:rsidRPr="00F01781">
              <w:rPr>
                <w:rFonts w:eastAsia="Times New Roman" w:cstheme="minorHAnsi"/>
                <w:lang w:val="fr-CA"/>
              </w:rPr>
              <w:t>49,2 %</w:t>
            </w:r>
          </w:p>
        </w:tc>
        <w:tc>
          <w:tcPr>
            <w:tcW w:w="1276" w:type="dxa"/>
            <w:shd w:val="clear" w:color="auto" w:fill="auto"/>
            <w:noWrap/>
            <w:vAlign w:val="bottom"/>
          </w:tcPr>
          <w:p w14:paraId="5FF957E2" w14:textId="0BF2CD02" w:rsidR="001B66F0" w:rsidRPr="00F01781" w:rsidRDefault="001B66F0" w:rsidP="001B66F0">
            <w:pPr>
              <w:jc w:val="center"/>
              <w:rPr>
                <w:rFonts w:cstheme="minorHAnsi"/>
                <w:lang w:val="fr-CA"/>
              </w:rPr>
            </w:pPr>
            <w:bookmarkStart w:id="534" w:name="lt_pId307"/>
            <w:r w:rsidRPr="00F01781">
              <w:rPr>
                <w:rFonts w:eastAsia="Times New Roman" w:cstheme="minorHAnsi"/>
                <w:lang w:val="fr-CA"/>
              </w:rPr>
              <w:t>52,9 %</w:t>
            </w:r>
            <w:bookmarkEnd w:id="534"/>
          </w:p>
        </w:tc>
        <w:tc>
          <w:tcPr>
            <w:tcW w:w="1276" w:type="dxa"/>
            <w:shd w:val="clear" w:color="auto" w:fill="auto"/>
            <w:noWrap/>
            <w:vAlign w:val="bottom"/>
          </w:tcPr>
          <w:p w14:paraId="7BAD533D" w14:textId="7156C23E" w:rsidR="001B66F0" w:rsidRPr="00F01781" w:rsidRDefault="001B66F0" w:rsidP="001B66F0">
            <w:pPr>
              <w:jc w:val="center"/>
              <w:rPr>
                <w:rFonts w:cstheme="minorHAnsi"/>
                <w:lang w:val="fr-CA"/>
              </w:rPr>
            </w:pPr>
            <w:r w:rsidRPr="00F01781">
              <w:rPr>
                <w:rFonts w:eastAsia="Times New Roman" w:cstheme="minorHAnsi"/>
                <w:lang w:val="fr-CA"/>
              </w:rPr>
              <w:t>46,2 %</w:t>
            </w:r>
          </w:p>
        </w:tc>
        <w:tc>
          <w:tcPr>
            <w:tcW w:w="1276" w:type="dxa"/>
            <w:shd w:val="clear" w:color="auto" w:fill="auto"/>
            <w:noWrap/>
            <w:vAlign w:val="bottom"/>
          </w:tcPr>
          <w:p w14:paraId="435F38B5" w14:textId="08B5AF68" w:rsidR="001B66F0" w:rsidRPr="00F01781" w:rsidRDefault="001B66F0" w:rsidP="001B66F0">
            <w:pPr>
              <w:jc w:val="center"/>
              <w:rPr>
                <w:rFonts w:cstheme="minorHAnsi"/>
                <w:lang w:val="fr-CA"/>
              </w:rPr>
            </w:pPr>
            <w:r w:rsidRPr="00F01781">
              <w:rPr>
                <w:rFonts w:eastAsia="Times New Roman" w:cstheme="minorHAnsi"/>
                <w:lang w:val="fr-CA"/>
              </w:rPr>
              <w:t>50,0 %</w:t>
            </w:r>
          </w:p>
        </w:tc>
        <w:tc>
          <w:tcPr>
            <w:tcW w:w="1842" w:type="dxa"/>
            <w:vAlign w:val="bottom"/>
          </w:tcPr>
          <w:p w14:paraId="7B52B763" w14:textId="34345D4F" w:rsidR="001B66F0" w:rsidRPr="00F01781" w:rsidRDefault="001B66F0" w:rsidP="001B66F0">
            <w:pPr>
              <w:jc w:val="center"/>
              <w:rPr>
                <w:rFonts w:cstheme="minorHAnsi"/>
                <w:lang w:val="fr-CA"/>
              </w:rPr>
            </w:pPr>
            <w:r w:rsidRPr="00F01781">
              <w:rPr>
                <w:rFonts w:eastAsia="Times New Roman" w:cstheme="minorHAnsi"/>
                <w:lang w:val="fr-CA"/>
              </w:rPr>
              <w:t>43,3 %</w:t>
            </w:r>
          </w:p>
        </w:tc>
        <w:tc>
          <w:tcPr>
            <w:tcW w:w="1508" w:type="dxa"/>
            <w:shd w:val="clear" w:color="auto" w:fill="auto"/>
            <w:vAlign w:val="bottom"/>
          </w:tcPr>
          <w:p w14:paraId="370F40CF" w14:textId="24DD21DE" w:rsidR="001B66F0" w:rsidRPr="00F01781" w:rsidRDefault="001B66F0" w:rsidP="001B66F0">
            <w:pPr>
              <w:jc w:val="center"/>
              <w:rPr>
                <w:rFonts w:cstheme="minorHAnsi"/>
                <w:lang w:val="fr-CA"/>
              </w:rPr>
            </w:pPr>
            <w:r w:rsidRPr="00F01781">
              <w:rPr>
                <w:rFonts w:cstheme="minorHAnsi"/>
                <w:lang w:val="fr-CA"/>
              </w:rPr>
              <w:t>0,0 %</w:t>
            </w:r>
          </w:p>
        </w:tc>
      </w:tr>
      <w:tr w:rsidR="00844D88" w:rsidRPr="00F01781" w14:paraId="7014424D" w14:textId="77777777" w:rsidTr="00844D88">
        <w:trPr>
          <w:trHeight w:val="269"/>
          <w:jc w:val="center"/>
        </w:trPr>
        <w:tc>
          <w:tcPr>
            <w:tcW w:w="2835" w:type="dxa"/>
            <w:shd w:val="clear" w:color="auto" w:fill="auto"/>
            <w:noWrap/>
            <w:vAlign w:val="center"/>
          </w:tcPr>
          <w:p w14:paraId="3AE42DB6" w14:textId="13C0B66E" w:rsidR="001B66F0" w:rsidRPr="00F01781" w:rsidRDefault="001B66F0" w:rsidP="001B66F0">
            <w:pPr>
              <w:jc w:val="right"/>
              <w:rPr>
                <w:rFonts w:cstheme="minorHAnsi"/>
                <w:i/>
                <w:lang w:val="fr-CA"/>
              </w:rPr>
            </w:pPr>
            <w:r w:rsidRPr="00F01781">
              <w:rPr>
                <w:rFonts w:cstheme="minorHAnsi"/>
                <w:i/>
                <w:lang w:val="fr-CA"/>
              </w:rPr>
              <w:t>4 à 5</w:t>
            </w:r>
          </w:p>
        </w:tc>
        <w:tc>
          <w:tcPr>
            <w:tcW w:w="1418" w:type="dxa"/>
            <w:shd w:val="clear" w:color="auto" w:fill="auto"/>
            <w:noWrap/>
            <w:vAlign w:val="bottom"/>
          </w:tcPr>
          <w:p w14:paraId="517B8817" w14:textId="2461C6D1" w:rsidR="001B66F0" w:rsidRPr="00F01781" w:rsidRDefault="001B66F0" w:rsidP="001B66F0">
            <w:pPr>
              <w:jc w:val="center"/>
              <w:rPr>
                <w:rFonts w:cstheme="minorHAnsi"/>
                <w:lang w:val="fr-CA"/>
              </w:rPr>
            </w:pPr>
            <w:r w:rsidRPr="00F01781">
              <w:rPr>
                <w:rFonts w:cstheme="minorHAnsi"/>
                <w:lang w:val="fr-CA"/>
              </w:rPr>
              <w:t>32,0 %</w:t>
            </w:r>
          </w:p>
        </w:tc>
        <w:tc>
          <w:tcPr>
            <w:tcW w:w="1417" w:type="dxa"/>
            <w:shd w:val="clear" w:color="auto" w:fill="auto"/>
            <w:vAlign w:val="bottom"/>
          </w:tcPr>
          <w:p w14:paraId="5EBA6626" w14:textId="01FD6C37" w:rsidR="001B66F0" w:rsidRPr="00F01781" w:rsidRDefault="001B66F0" w:rsidP="001B66F0">
            <w:pPr>
              <w:jc w:val="center"/>
              <w:rPr>
                <w:rFonts w:cstheme="minorHAnsi"/>
                <w:lang w:val="fr-CA"/>
              </w:rPr>
            </w:pPr>
            <w:r w:rsidRPr="00F01781">
              <w:rPr>
                <w:rFonts w:eastAsia="Times New Roman" w:cstheme="minorHAnsi"/>
                <w:lang w:val="fr-CA"/>
              </w:rPr>
              <w:t>31,2 %</w:t>
            </w:r>
          </w:p>
        </w:tc>
        <w:tc>
          <w:tcPr>
            <w:tcW w:w="1276" w:type="dxa"/>
            <w:shd w:val="clear" w:color="auto" w:fill="auto"/>
            <w:noWrap/>
            <w:vAlign w:val="bottom"/>
          </w:tcPr>
          <w:p w14:paraId="2FEDA123" w14:textId="4BA8827F" w:rsidR="001B66F0" w:rsidRPr="00F01781" w:rsidRDefault="001B66F0" w:rsidP="001B66F0">
            <w:pPr>
              <w:jc w:val="center"/>
              <w:rPr>
                <w:rFonts w:cstheme="minorHAnsi"/>
                <w:lang w:val="fr-CA"/>
              </w:rPr>
            </w:pPr>
            <w:bookmarkStart w:id="535" w:name="lt_pId315"/>
            <w:r w:rsidRPr="00F01781">
              <w:rPr>
                <w:rFonts w:eastAsia="Times New Roman" w:cstheme="minorHAnsi"/>
                <w:lang w:val="fr-CA"/>
              </w:rPr>
              <w:t>28,6 %</w:t>
            </w:r>
            <w:bookmarkEnd w:id="535"/>
          </w:p>
        </w:tc>
        <w:tc>
          <w:tcPr>
            <w:tcW w:w="1276" w:type="dxa"/>
            <w:shd w:val="clear" w:color="auto" w:fill="auto"/>
            <w:noWrap/>
            <w:vAlign w:val="bottom"/>
          </w:tcPr>
          <w:p w14:paraId="4A4B93AE" w14:textId="7CE86956" w:rsidR="001B66F0" w:rsidRPr="00F01781" w:rsidRDefault="001B66F0" w:rsidP="001B66F0">
            <w:pPr>
              <w:jc w:val="center"/>
              <w:rPr>
                <w:rFonts w:cstheme="minorHAnsi"/>
                <w:lang w:val="fr-CA"/>
              </w:rPr>
            </w:pPr>
            <w:r w:rsidRPr="00F01781">
              <w:rPr>
                <w:rFonts w:eastAsia="Times New Roman" w:cstheme="minorHAnsi"/>
                <w:lang w:val="fr-CA"/>
              </w:rPr>
              <w:t>35,2 %</w:t>
            </w:r>
          </w:p>
        </w:tc>
        <w:tc>
          <w:tcPr>
            <w:tcW w:w="1276" w:type="dxa"/>
            <w:shd w:val="clear" w:color="auto" w:fill="auto"/>
            <w:noWrap/>
            <w:vAlign w:val="bottom"/>
          </w:tcPr>
          <w:p w14:paraId="506D5D7E" w14:textId="4922DB93" w:rsidR="001B66F0" w:rsidRPr="00F01781" w:rsidRDefault="001B66F0" w:rsidP="001B66F0">
            <w:pPr>
              <w:jc w:val="center"/>
              <w:rPr>
                <w:rFonts w:cstheme="minorHAnsi"/>
                <w:lang w:val="fr-CA"/>
              </w:rPr>
            </w:pPr>
            <w:r w:rsidRPr="00F01781">
              <w:rPr>
                <w:rFonts w:eastAsia="Times New Roman" w:cstheme="minorHAnsi"/>
                <w:lang w:val="fr-CA"/>
              </w:rPr>
              <w:t>25,0 %</w:t>
            </w:r>
          </w:p>
        </w:tc>
        <w:tc>
          <w:tcPr>
            <w:tcW w:w="1842" w:type="dxa"/>
            <w:vAlign w:val="bottom"/>
          </w:tcPr>
          <w:p w14:paraId="047F2AAE" w14:textId="33FDAC20" w:rsidR="001B66F0" w:rsidRPr="00F01781" w:rsidRDefault="001B66F0" w:rsidP="001B66F0">
            <w:pPr>
              <w:jc w:val="center"/>
              <w:rPr>
                <w:rFonts w:cstheme="minorHAnsi"/>
                <w:lang w:val="fr-CA"/>
              </w:rPr>
            </w:pPr>
            <w:r w:rsidRPr="00F01781">
              <w:rPr>
                <w:rFonts w:eastAsia="Times New Roman" w:cstheme="minorHAnsi"/>
                <w:lang w:val="fr-CA"/>
              </w:rPr>
              <w:t>40,0 %</w:t>
            </w:r>
          </w:p>
        </w:tc>
        <w:tc>
          <w:tcPr>
            <w:tcW w:w="1508" w:type="dxa"/>
            <w:shd w:val="clear" w:color="auto" w:fill="auto"/>
            <w:vAlign w:val="bottom"/>
          </w:tcPr>
          <w:p w14:paraId="0EA8781A" w14:textId="796D8F18" w:rsidR="001B66F0" w:rsidRPr="00F01781" w:rsidRDefault="001B66F0" w:rsidP="001B66F0">
            <w:pPr>
              <w:jc w:val="center"/>
              <w:rPr>
                <w:rFonts w:cstheme="minorHAnsi"/>
                <w:lang w:val="fr-CA"/>
              </w:rPr>
            </w:pPr>
            <w:r w:rsidRPr="00F01781">
              <w:rPr>
                <w:rFonts w:cstheme="minorHAnsi"/>
                <w:lang w:val="fr-CA"/>
              </w:rPr>
              <w:t>0,0 %</w:t>
            </w:r>
          </w:p>
        </w:tc>
      </w:tr>
      <w:tr w:rsidR="00844D88" w:rsidRPr="00F01781" w14:paraId="1FB240BE" w14:textId="77777777" w:rsidTr="00844D88">
        <w:trPr>
          <w:trHeight w:val="269"/>
          <w:jc w:val="center"/>
        </w:trPr>
        <w:tc>
          <w:tcPr>
            <w:tcW w:w="2835" w:type="dxa"/>
            <w:shd w:val="clear" w:color="auto" w:fill="auto"/>
            <w:noWrap/>
            <w:vAlign w:val="center"/>
          </w:tcPr>
          <w:p w14:paraId="54408167" w14:textId="5BA97B81" w:rsidR="001B66F0" w:rsidRPr="00F01781" w:rsidRDefault="001B66F0" w:rsidP="001B66F0">
            <w:pPr>
              <w:jc w:val="right"/>
              <w:rPr>
                <w:rFonts w:cstheme="minorHAnsi"/>
                <w:i/>
                <w:lang w:val="fr-CA"/>
              </w:rPr>
            </w:pPr>
            <w:r w:rsidRPr="00F01781">
              <w:rPr>
                <w:rFonts w:cstheme="minorHAnsi"/>
                <w:i/>
                <w:lang w:val="fr-CA"/>
              </w:rPr>
              <w:t>6 ou plus</w:t>
            </w:r>
          </w:p>
        </w:tc>
        <w:tc>
          <w:tcPr>
            <w:tcW w:w="1418" w:type="dxa"/>
            <w:shd w:val="clear" w:color="auto" w:fill="auto"/>
            <w:noWrap/>
            <w:vAlign w:val="bottom"/>
          </w:tcPr>
          <w:p w14:paraId="60C2AEB0" w14:textId="509C3746" w:rsidR="001B66F0" w:rsidRPr="00F01781" w:rsidRDefault="001B66F0" w:rsidP="001B66F0">
            <w:pPr>
              <w:jc w:val="center"/>
              <w:rPr>
                <w:rFonts w:cstheme="minorHAnsi"/>
                <w:lang w:val="fr-CA"/>
              </w:rPr>
            </w:pPr>
            <w:r w:rsidRPr="00F01781">
              <w:rPr>
                <w:rFonts w:cstheme="minorHAnsi"/>
                <w:lang w:val="fr-CA"/>
              </w:rPr>
              <w:t>12,6 %</w:t>
            </w:r>
          </w:p>
        </w:tc>
        <w:tc>
          <w:tcPr>
            <w:tcW w:w="1417" w:type="dxa"/>
            <w:shd w:val="clear" w:color="auto" w:fill="auto"/>
            <w:vAlign w:val="bottom"/>
          </w:tcPr>
          <w:p w14:paraId="49B128F4" w14:textId="147B5330" w:rsidR="001B66F0" w:rsidRPr="00F01781" w:rsidRDefault="001B66F0" w:rsidP="001B66F0">
            <w:pPr>
              <w:jc w:val="center"/>
              <w:rPr>
                <w:rFonts w:cstheme="minorHAnsi"/>
                <w:lang w:val="fr-CA"/>
              </w:rPr>
            </w:pPr>
            <w:r w:rsidRPr="00F01781">
              <w:rPr>
                <w:rFonts w:eastAsia="Times New Roman" w:cstheme="minorHAnsi"/>
                <w:lang w:val="fr-CA"/>
              </w:rPr>
              <w:t>12,2 %</w:t>
            </w:r>
          </w:p>
        </w:tc>
        <w:tc>
          <w:tcPr>
            <w:tcW w:w="1276" w:type="dxa"/>
            <w:shd w:val="clear" w:color="auto" w:fill="auto"/>
            <w:noWrap/>
            <w:vAlign w:val="bottom"/>
          </w:tcPr>
          <w:p w14:paraId="2C7CFEFF" w14:textId="7215306C" w:rsidR="001B66F0" w:rsidRPr="00F01781" w:rsidRDefault="001B66F0" w:rsidP="001B66F0">
            <w:pPr>
              <w:jc w:val="center"/>
              <w:rPr>
                <w:rFonts w:cstheme="minorHAnsi"/>
                <w:lang w:val="fr-CA"/>
              </w:rPr>
            </w:pPr>
            <w:r w:rsidRPr="00F01781">
              <w:rPr>
                <w:rFonts w:eastAsia="Times New Roman" w:cstheme="minorHAnsi"/>
                <w:lang w:val="fr-CA"/>
              </w:rPr>
              <w:t>7,1 %</w:t>
            </w:r>
          </w:p>
        </w:tc>
        <w:tc>
          <w:tcPr>
            <w:tcW w:w="1276" w:type="dxa"/>
            <w:shd w:val="clear" w:color="auto" w:fill="auto"/>
            <w:noWrap/>
            <w:vAlign w:val="bottom"/>
          </w:tcPr>
          <w:p w14:paraId="524F34C2" w14:textId="4C5D9021" w:rsidR="001B66F0" w:rsidRPr="00F01781" w:rsidRDefault="001B66F0" w:rsidP="001B66F0">
            <w:pPr>
              <w:jc w:val="center"/>
              <w:rPr>
                <w:rFonts w:cstheme="minorHAnsi"/>
                <w:lang w:val="fr-CA"/>
              </w:rPr>
            </w:pPr>
            <w:bookmarkStart w:id="536" w:name="lt_pId324"/>
            <w:r w:rsidRPr="00F01781">
              <w:rPr>
                <w:rFonts w:eastAsia="Times New Roman" w:cstheme="minorHAnsi"/>
                <w:lang w:val="fr-CA"/>
              </w:rPr>
              <w:t>15,4 %</w:t>
            </w:r>
            <w:bookmarkEnd w:id="536"/>
          </w:p>
        </w:tc>
        <w:tc>
          <w:tcPr>
            <w:tcW w:w="1276" w:type="dxa"/>
            <w:shd w:val="clear" w:color="auto" w:fill="auto"/>
            <w:noWrap/>
            <w:vAlign w:val="bottom"/>
          </w:tcPr>
          <w:p w14:paraId="43A7D230" w14:textId="0F267332" w:rsidR="001B66F0" w:rsidRPr="00F01781" w:rsidRDefault="001B66F0" w:rsidP="001B66F0">
            <w:pPr>
              <w:jc w:val="center"/>
              <w:rPr>
                <w:rFonts w:cstheme="minorHAnsi"/>
                <w:lang w:val="fr-CA"/>
              </w:rPr>
            </w:pPr>
            <w:r w:rsidRPr="00F01781">
              <w:rPr>
                <w:rFonts w:eastAsia="Times New Roman" w:cstheme="minorHAnsi"/>
                <w:lang w:val="fr-CA"/>
              </w:rPr>
              <w:t>14,3 %</w:t>
            </w:r>
          </w:p>
        </w:tc>
        <w:tc>
          <w:tcPr>
            <w:tcW w:w="1842" w:type="dxa"/>
            <w:vAlign w:val="bottom"/>
          </w:tcPr>
          <w:p w14:paraId="7C079C40" w14:textId="097333BD" w:rsidR="001B66F0" w:rsidRPr="00F01781" w:rsidRDefault="001B66F0" w:rsidP="001B66F0">
            <w:pPr>
              <w:jc w:val="center"/>
              <w:rPr>
                <w:rFonts w:cstheme="minorHAnsi"/>
                <w:lang w:val="fr-CA"/>
              </w:rPr>
            </w:pPr>
            <w:r w:rsidRPr="00F01781">
              <w:rPr>
                <w:rFonts w:eastAsia="Times New Roman" w:cstheme="minorHAnsi"/>
                <w:lang w:val="fr-CA"/>
              </w:rPr>
              <w:t>13,3 %</w:t>
            </w:r>
          </w:p>
        </w:tc>
        <w:tc>
          <w:tcPr>
            <w:tcW w:w="1508" w:type="dxa"/>
            <w:shd w:val="clear" w:color="auto" w:fill="auto"/>
            <w:vAlign w:val="bottom"/>
          </w:tcPr>
          <w:p w14:paraId="183761DE" w14:textId="17DFC7E5" w:rsidR="001B66F0" w:rsidRPr="00F01781" w:rsidRDefault="001B66F0" w:rsidP="001B66F0">
            <w:pPr>
              <w:jc w:val="center"/>
              <w:rPr>
                <w:rFonts w:cstheme="minorHAnsi"/>
                <w:lang w:val="fr-CA"/>
              </w:rPr>
            </w:pPr>
            <w:r w:rsidRPr="00F01781">
              <w:rPr>
                <w:rFonts w:cstheme="minorHAnsi"/>
                <w:lang w:val="fr-CA"/>
              </w:rPr>
              <w:t>33,3 %</w:t>
            </w:r>
          </w:p>
        </w:tc>
      </w:tr>
      <w:tr w:rsidR="00844D88" w:rsidRPr="00F01781" w14:paraId="7100CFC3" w14:textId="77777777" w:rsidTr="00844D88">
        <w:trPr>
          <w:trHeight w:val="269"/>
          <w:jc w:val="center"/>
        </w:trPr>
        <w:tc>
          <w:tcPr>
            <w:tcW w:w="2835" w:type="dxa"/>
            <w:shd w:val="clear" w:color="auto" w:fill="auto"/>
            <w:noWrap/>
            <w:vAlign w:val="center"/>
          </w:tcPr>
          <w:p w14:paraId="146A6A41" w14:textId="1DE58204" w:rsidR="001B66F0" w:rsidRPr="00F01781" w:rsidRDefault="001B66F0" w:rsidP="001B66F0">
            <w:pPr>
              <w:jc w:val="right"/>
              <w:rPr>
                <w:rFonts w:cstheme="minorHAnsi"/>
                <w:i/>
                <w:lang w:val="fr-CA"/>
              </w:rPr>
            </w:pPr>
            <w:r w:rsidRPr="00F01781">
              <w:rPr>
                <w:rFonts w:cstheme="minorHAnsi"/>
                <w:i/>
                <w:lang w:val="fr-CA"/>
              </w:rPr>
              <w:t>Pas de réponse</w:t>
            </w:r>
          </w:p>
        </w:tc>
        <w:tc>
          <w:tcPr>
            <w:tcW w:w="1418" w:type="dxa"/>
            <w:shd w:val="clear" w:color="auto" w:fill="auto"/>
            <w:noWrap/>
            <w:vAlign w:val="center"/>
          </w:tcPr>
          <w:p w14:paraId="09D8EE05" w14:textId="646579CC" w:rsidR="001B66F0" w:rsidRPr="00F01781" w:rsidRDefault="001B66F0" w:rsidP="001B66F0">
            <w:pPr>
              <w:jc w:val="center"/>
              <w:rPr>
                <w:rFonts w:cstheme="minorHAnsi"/>
                <w:lang w:val="fr-CA"/>
              </w:rPr>
            </w:pPr>
            <w:r w:rsidRPr="00F01781">
              <w:rPr>
                <w:rFonts w:cstheme="minorHAnsi"/>
                <w:lang w:val="fr-CA"/>
              </w:rPr>
              <w:t>0,5 %</w:t>
            </w:r>
          </w:p>
        </w:tc>
        <w:tc>
          <w:tcPr>
            <w:tcW w:w="1417" w:type="dxa"/>
            <w:shd w:val="clear" w:color="auto" w:fill="auto"/>
            <w:vAlign w:val="center"/>
          </w:tcPr>
          <w:p w14:paraId="517B000D" w14:textId="75CAE30B" w:rsidR="001B66F0" w:rsidRPr="00F01781" w:rsidRDefault="001B66F0" w:rsidP="001B66F0">
            <w:pPr>
              <w:jc w:val="center"/>
              <w:rPr>
                <w:rFonts w:cstheme="minorHAnsi"/>
                <w:lang w:val="fr-CA"/>
              </w:rPr>
            </w:pPr>
            <w:r w:rsidRPr="00F01781">
              <w:rPr>
                <w:rFonts w:cstheme="minorHAnsi"/>
                <w:lang w:val="fr-CA"/>
              </w:rPr>
              <w:t>0,5 %</w:t>
            </w:r>
          </w:p>
        </w:tc>
        <w:tc>
          <w:tcPr>
            <w:tcW w:w="1276" w:type="dxa"/>
            <w:shd w:val="clear" w:color="auto" w:fill="auto"/>
            <w:noWrap/>
            <w:vAlign w:val="center"/>
          </w:tcPr>
          <w:p w14:paraId="76BDD4A7" w14:textId="3D55D1A4" w:rsidR="001B66F0" w:rsidRPr="00F01781" w:rsidRDefault="001B66F0" w:rsidP="001B66F0">
            <w:pPr>
              <w:jc w:val="center"/>
              <w:rPr>
                <w:rFonts w:cstheme="minorHAnsi"/>
                <w:lang w:val="fr-CA"/>
              </w:rPr>
            </w:pPr>
            <w:r w:rsidRPr="00F01781">
              <w:rPr>
                <w:rFonts w:cstheme="minorHAnsi"/>
                <w:lang w:val="fr-CA"/>
              </w:rPr>
              <w:t>0,0 %</w:t>
            </w:r>
          </w:p>
        </w:tc>
        <w:tc>
          <w:tcPr>
            <w:tcW w:w="1276" w:type="dxa"/>
            <w:shd w:val="clear" w:color="auto" w:fill="auto"/>
            <w:noWrap/>
            <w:vAlign w:val="center"/>
          </w:tcPr>
          <w:p w14:paraId="6B93F404" w14:textId="754192B1" w:rsidR="001B66F0" w:rsidRPr="00F01781" w:rsidRDefault="001B66F0" w:rsidP="001B66F0">
            <w:pPr>
              <w:jc w:val="center"/>
              <w:rPr>
                <w:rFonts w:cstheme="minorHAnsi"/>
                <w:lang w:val="fr-CA"/>
              </w:rPr>
            </w:pPr>
            <w:r w:rsidRPr="00F01781">
              <w:rPr>
                <w:rFonts w:cstheme="minorHAnsi"/>
                <w:lang w:val="fr-CA"/>
              </w:rPr>
              <w:t>0,0 %</w:t>
            </w:r>
          </w:p>
        </w:tc>
        <w:tc>
          <w:tcPr>
            <w:tcW w:w="1276" w:type="dxa"/>
            <w:shd w:val="clear" w:color="auto" w:fill="auto"/>
            <w:noWrap/>
            <w:vAlign w:val="center"/>
          </w:tcPr>
          <w:p w14:paraId="26052648" w14:textId="3BCB2C06" w:rsidR="001B66F0" w:rsidRPr="00F01781" w:rsidRDefault="001B66F0" w:rsidP="001B66F0">
            <w:pPr>
              <w:jc w:val="center"/>
              <w:rPr>
                <w:rFonts w:cstheme="minorHAnsi"/>
                <w:lang w:val="fr-CA"/>
              </w:rPr>
            </w:pPr>
            <w:r w:rsidRPr="00F01781">
              <w:rPr>
                <w:rFonts w:cstheme="minorHAnsi"/>
                <w:lang w:val="fr-CA"/>
              </w:rPr>
              <w:t>0,0 %</w:t>
            </w:r>
          </w:p>
        </w:tc>
        <w:tc>
          <w:tcPr>
            <w:tcW w:w="1842" w:type="dxa"/>
            <w:vAlign w:val="center"/>
          </w:tcPr>
          <w:p w14:paraId="2E9B0511" w14:textId="4000D851" w:rsidR="001B66F0" w:rsidRPr="00F01781" w:rsidRDefault="001B66F0" w:rsidP="001B66F0">
            <w:pPr>
              <w:jc w:val="center"/>
              <w:rPr>
                <w:rFonts w:cstheme="minorHAnsi"/>
                <w:lang w:val="fr-CA"/>
              </w:rPr>
            </w:pPr>
            <w:bookmarkStart w:id="537" w:name="lt_pId334"/>
            <w:r w:rsidRPr="00F01781">
              <w:rPr>
                <w:rFonts w:cstheme="minorHAnsi"/>
                <w:lang w:val="fr-CA"/>
              </w:rPr>
              <w:t>3,3 %</w:t>
            </w:r>
            <w:bookmarkEnd w:id="537"/>
          </w:p>
        </w:tc>
        <w:tc>
          <w:tcPr>
            <w:tcW w:w="1508" w:type="dxa"/>
            <w:shd w:val="clear" w:color="auto" w:fill="auto"/>
            <w:vAlign w:val="center"/>
          </w:tcPr>
          <w:p w14:paraId="2E9A5021" w14:textId="2F1A178D" w:rsidR="001B66F0" w:rsidRPr="00F01781" w:rsidRDefault="001B66F0" w:rsidP="001B66F0">
            <w:pPr>
              <w:jc w:val="center"/>
              <w:rPr>
                <w:rFonts w:cstheme="minorHAnsi"/>
                <w:lang w:val="fr-CA"/>
              </w:rPr>
            </w:pPr>
            <w:r w:rsidRPr="00F01781">
              <w:rPr>
                <w:rFonts w:cstheme="minorHAnsi"/>
                <w:lang w:val="fr-CA"/>
              </w:rPr>
              <w:t>0,0 %</w:t>
            </w:r>
          </w:p>
        </w:tc>
      </w:tr>
      <w:tr w:rsidR="00844D88" w:rsidRPr="00F01781" w14:paraId="54E8BB5E" w14:textId="77777777" w:rsidTr="00844D88">
        <w:trPr>
          <w:trHeight w:val="269"/>
          <w:jc w:val="center"/>
        </w:trPr>
        <w:tc>
          <w:tcPr>
            <w:tcW w:w="2835" w:type="dxa"/>
            <w:shd w:val="clear" w:color="auto" w:fill="auto"/>
            <w:noWrap/>
            <w:vAlign w:val="center"/>
          </w:tcPr>
          <w:p w14:paraId="3D9C1FEB" w14:textId="77777777" w:rsidR="001B66F0" w:rsidRPr="00F01781" w:rsidRDefault="001B66F0" w:rsidP="001B66F0">
            <w:pPr>
              <w:jc w:val="right"/>
              <w:rPr>
                <w:rFonts w:cstheme="minorHAnsi"/>
                <w:i/>
                <w:lang w:val="fr-CA"/>
              </w:rPr>
            </w:pPr>
          </w:p>
        </w:tc>
        <w:tc>
          <w:tcPr>
            <w:tcW w:w="1418" w:type="dxa"/>
            <w:shd w:val="clear" w:color="auto" w:fill="auto"/>
            <w:noWrap/>
            <w:vAlign w:val="center"/>
          </w:tcPr>
          <w:p w14:paraId="050E5E01" w14:textId="77777777" w:rsidR="001B66F0" w:rsidRPr="00F01781" w:rsidRDefault="001B66F0" w:rsidP="001B66F0">
            <w:pPr>
              <w:jc w:val="center"/>
              <w:rPr>
                <w:rFonts w:cstheme="minorHAnsi"/>
                <w:lang w:val="fr-CA"/>
              </w:rPr>
            </w:pPr>
          </w:p>
        </w:tc>
        <w:tc>
          <w:tcPr>
            <w:tcW w:w="1417" w:type="dxa"/>
            <w:shd w:val="clear" w:color="auto" w:fill="auto"/>
            <w:vAlign w:val="center"/>
          </w:tcPr>
          <w:p w14:paraId="298141B4" w14:textId="61549614" w:rsidR="001B66F0" w:rsidRPr="00F01781" w:rsidRDefault="001B66F0" w:rsidP="001B66F0">
            <w:pPr>
              <w:jc w:val="center"/>
              <w:rPr>
                <w:rFonts w:cstheme="minorHAnsi"/>
                <w:lang w:val="fr-CA"/>
              </w:rPr>
            </w:pPr>
          </w:p>
        </w:tc>
        <w:tc>
          <w:tcPr>
            <w:tcW w:w="1276" w:type="dxa"/>
            <w:shd w:val="clear" w:color="auto" w:fill="auto"/>
            <w:noWrap/>
            <w:vAlign w:val="center"/>
          </w:tcPr>
          <w:p w14:paraId="5EC26D3B"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63E55E47"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715EAE92" w14:textId="77777777" w:rsidR="001B66F0" w:rsidRPr="00F01781" w:rsidRDefault="001B66F0" w:rsidP="001B66F0">
            <w:pPr>
              <w:jc w:val="center"/>
              <w:rPr>
                <w:rFonts w:cstheme="minorHAnsi"/>
                <w:lang w:val="fr-CA"/>
              </w:rPr>
            </w:pPr>
          </w:p>
        </w:tc>
        <w:tc>
          <w:tcPr>
            <w:tcW w:w="1842" w:type="dxa"/>
            <w:vAlign w:val="center"/>
          </w:tcPr>
          <w:p w14:paraId="585BFCA4" w14:textId="77777777" w:rsidR="001B66F0" w:rsidRPr="00F01781" w:rsidRDefault="001B66F0" w:rsidP="001B66F0">
            <w:pPr>
              <w:jc w:val="center"/>
              <w:rPr>
                <w:rFonts w:cstheme="minorHAnsi"/>
                <w:lang w:val="fr-CA"/>
              </w:rPr>
            </w:pPr>
          </w:p>
        </w:tc>
        <w:tc>
          <w:tcPr>
            <w:tcW w:w="1508" w:type="dxa"/>
            <w:shd w:val="clear" w:color="auto" w:fill="auto"/>
            <w:vAlign w:val="center"/>
          </w:tcPr>
          <w:p w14:paraId="5BF8051B" w14:textId="77777777" w:rsidR="001B66F0" w:rsidRPr="00F01781" w:rsidRDefault="001B66F0" w:rsidP="001B66F0">
            <w:pPr>
              <w:jc w:val="center"/>
              <w:rPr>
                <w:rFonts w:cstheme="minorHAnsi"/>
                <w:lang w:val="fr-CA"/>
              </w:rPr>
            </w:pPr>
          </w:p>
        </w:tc>
      </w:tr>
      <w:tr w:rsidR="00844D88" w:rsidRPr="003D7E54" w14:paraId="0360AF29" w14:textId="77777777" w:rsidTr="00844D88">
        <w:trPr>
          <w:trHeight w:val="269"/>
          <w:jc w:val="center"/>
        </w:trPr>
        <w:tc>
          <w:tcPr>
            <w:tcW w:w="2835" w:type="dxa"/>
            <w:shd w:val="clear" w:color="auto" w:fill="auto"/>
            <w:noWrap/>
            <w:vAlign w:val="center"/>
          </w:tcPr>
          <w:p w14:paraId="43AEF143" w14:textId="52DE6E96" w:rsidR="001B66F0" w:rsidRPr="00F01781" w:rsidRDefault="001B66F0" w:rsidP="001B66F0">
            <w:pPr>
              <w:rPr>
                <w:rFonts w:cstheme="minorHAnsi"/>
                <w:b/>
                <w:lang w:val="fr-CA"/>
              </w:rPr>
            </w:pPr>
            <w:r w:rsidRPr="00F01781">
              <w:rPr>
                <w:rFonts w:cstheme="minorHAnsi"/>
                <w:b/>
                <w:lang w:val="fr-CA"/>
              </w:rPr>
              <w:t>Expérience de l’utilisation d’un appareil de mobilité</w:t>
            </w:r>
          </w:p>
        </w:tc>
        <w:tc>
          <w:tcPr>
            <w:tcW w:w="1418" w:type="dxa"/>
            <w:shd w:val="clear" w:color="auto" w:fill="auto"/>
            <w:noWrap/>
            <w:vAlign w:val="center"/>
          </w:tcPr>
          <w:p w14:paraId="04B2FB05" w14:textId="77777777" w:rsidR="001B66F0" w:rsidRPr="00F01781" w:rsidRDefault="001B66F0" w:rsidP="001B66F0">
            <w:pPr>
              <w:jc w:val="center"/>
              <w:rPr>
                <w:rFonts w:cstheme="minorHAnsi"/>
                <w:lang w:val="fr-CA"/>
              </w:rPr>
            </w:pPr>
          </w:p>
        </w:tc>
        <w:tc>
          <w:tcPr>
            <w:tcW w:w="1417" w:type="dxa"/>
            <w:shd w:val="clear" w:color="auto" w:fill="auto"/>
            <w:vAlign w:val="center"/>
          </w:tcPr>
          <w:p w14:paraId="296A6617" w14:textId="5B55C6A8" w:rsidR="001B66F0" w:rsidRPr="00F01781" w:rsidRDefault="001B66F0" w:rsidP="001B66F0">
            <w:pPr>
              <w:jc w:val="center"/>
              <w:rPr>
                <w:rFonts w:cstheme="minorHAnsi"/>
                <w:lang w:val="fr-CA"/>
              </w:rPr>
            </w:pPr>
          </w:p>
        </w:tc>
        <w:tc>
          <w:tcPr>
            <w:tcW w:w="1276" w:type="dxa"/>
            <w:shd w:val="clear" w:color="auto" w:fill="auto"/>
            <w:noWrap/>
            <w:vAlign w:val="center"/>
          </w:tcPr>
          <w:p w14:paraId="71DB5685" w14:textId="2639BECC" w:rsidR="001B66F0" w:rsidRPr="00F01781" w:rsidRDefault="001B66F0" w:rsidP="001B66F0">
            <w:pPr>
              <w:jc w:val="center"/>
              <w:rPr>
                <w:rFonts w:cstheme="minorHAnsi"/>
                <w:lang w:val="fr-CA"/>
              </w:rPr>
            </w:pPr>
          </w:p>
        </w:tc>
        <w:tc>
          <w:tcPr>
            <w:tcW w:w="1276" w:type="dxa"/>
            <w:shd w:val="clear" w:color="auto" w:fill="auto"/>
            <w:noWrap/>
            <w:vAlign w:val="center"/>
          </w:tcPr>
          <w:p w14:paraId="0693282D" w14:textId="77777777" w:rsidR="001B66F0" w:rsidRPr="00F01781" w:rsidRDefault="001B66F0" w:rsidP="001B66F0">
            <w:pPr>
              <w:jc w:val="center"/>
              <w:rPr>
                <w:rFonts w:cstheme="minorHAnsi"/>
                <w:lang w:val="fr-CA"/>
              </w:rPr>
            </w:pPr>
          </w:p>
        </w:tc>
        <w:tc>
          <w:tcPr>
            <w:tcW w:w="1276" w:type="dxa"/>
            <w:shd w:val="clear" w:color="auto" w:fill="auto"/>
            <w:noWrap/>
            <w:vAlign w:val="center"/>
          </w:tcPr>
          <w:p w14:paraId="56790390" w14:textId="77777777" w:rsidR="001B66F0" w:rsidRPr="00F01781" w:rsidRDefault="001B66F0" w:rsidP="001B66F0">
            <w:pPr>
              <w:jc w:val="center"/>
              <w:rPr>
                <w:rFonts w:cstheme="minorHAnsi"/>
                <w:lang w:val="fr-CA"/>
              </w:rPr>
            </w:pPr>
          </w:p>
        </w:tc>
        <w:tc>
          <w:tcPr>
            <w:tcW w:w="1842" w:type="dxa"/>
            <w:vAlign w:val="center"/>
          </w:tcPr>
          <w:p w14:paraId="7B8A9482" w14:textId="77777777" w:rsidR="001B66F0" w:rsidRPr="00F01781" w:rsidRDefault="001B66F0" w:rsidP="001B66F0">
            <w:pPr>
              <w:jc w:val="center"/>
              <w:rPr>
                <w:rFonts w:cstheme="minorHAnsi"/>
                <w:lang w:val="fr-CA"/>
              </w:rPr>
            </w:pPr>
          </w:p>
        </w:tc>
        <w:tc>
          <w:tcPr>
            <w:tcW w:w="1508" w:type="dxa"/>
            <w:shd w:val="clear" w:color="auto" w:fill="auto"/>
            <w:vAlign w:val="center"/>
          </w:tcPr>
          <w:p w14:paraId="0E704055" w14:textId="77777777" w:rsidR="001B66F0" w:rsidRPr="00F01781" w:rsidRDefault="001B66F0" w:rsidP="001B66F0">
            <w:pPr>
              <w:jc w:val="center"/>
              <w:rPr>
                <w:rFonts w:cstheme="minorHAnsi"/>
                <w:lang w:val="fr-CA"/>
              </w:rPr>
            </w:pPr>
          </w:p>
        </w:tc>
      </w:tr>
      <w:tr w:rsidR="00844D88" w:rsidRPr="00F01781" w14:paraId="521804E7" w14:textId="77777777" w:rsidTr="00844D88">
        <w:trPr>
          <w:trHeight w:val="269"/>
          <w:jc w:val="center"/>
        </w:trPr>
        <w:tc>
          <w:tcPr>
            <w:tcW w:w="2835" w:type="dxa"/>
            <w:shd w:val="clear" w:color="auto" w:fill="auto"/>
            <w:noWrap/>
            <w:vAlign w:val="center"/>
          </w:tcPr>
          <w:p w14:paraId="3CC03FE2" w14:textId="0FDF8971" w:rsidR="001B66F0" w:rsidRPr="00F01781" w:rsidRDefault="001B66F0" w:rsidP="001B66F0">
            <w:pPr>
              <w:jc w:val="right"/>
              <w:rPr>
                <w:rFonts w:cstheme="minorHAnsi"/>
                <w:i/>
                <w:lang w:val="fr-CA"/>
              </w:rPr>
            </w:pPr>
            <w:r w:rsidRPr="00F01781">
              <w:rPr>
                <w:rFonts w:cstheme="minorHAnsi"/>
                <w:i/>
                <w:lang w:val="fr-CA"/>
              </w:rPr>
              <w:t>Moins de 1 an</w:t>
            </w:r>
          </w:p>
        </w:tc>
        <w:tc>
          <w:tcPr>
            <w:tcW w:w="1418" w:type="dxa"/>
            <w:shd w:val="clear" w:color="auto" w:fill="auto"/>
            <w:noWrap/>
            <w:vAlign w:val="center"/>
          </w:tcPr>
          <w:p w14:paraId="55B4A01B" w14:textId="107EF3B7" w:rsidR="001B66F0" w:rsidRPr="00F01781" w:rsidRDefault="001B66F0" w:rsidP="001B66F0">
            <w:pPr>
              <w:jc w:val="center"/>
              <w:rPr>
                <w:rFonts w:cstheme="minorHAnsi"/>
                <w:lang w:val="fr-CA"/>
              </w:rPr>
            </w:pPr>
            <w:r w:rsidRPr="00F01781">
              <w:rPr>
                <w:rFonts w:cstheme="minorHAnsi"/>
                <w:lang w:val="fr-CA"/>
              </w:rPr>
              <w:t>20,5 %</w:t>
            </w:r>
          </w:p>
        </w:tc>
        <w:tc>
          <w:tcPr>
            <w:tcW w:w="1417" w:type="dxa"/>
            <w:shd w:val="clear" w:color="auto" w:fill="auto"/>
            <w:vAlign w:val="center"/>
          </w:tcPr>
          <w:p w14:paraId="365FA056" w14:textId="65D4A94C" w:rsidR="001B66F0" w:rsidRPr="00F01781" w:rsidRDefault="001B66F0" w:rsidP="001B66F0">
            <w:pPr>
              <w:jc w:val="center"/>
              <w:rPr>
                <w:rFonts w:cstheme="minorHAnsi"/>
                <w:lang w:val="fr-CA"/>
              </w:rPr>
            </w:pPr>
            <w:r w:rsidRPr="00F01781">
              <w:rPr>
                <w:rFonts w:cstheme="minorHAnsi"/>
                <w:lang w:val="fr-CA"/>
              </w:rPr>
              <w:t>22,8 %</w:t>
            </w:r>
          </w:p>
        </w:tc>
        <w:tc>
          <w:tcPr>
            <w:tcW w:w="1276" w:type="dxa"/>
            <w:shd w:val="clear" w:color="auto" w:fill="auto"/>
            <w:noWrap/>
            <w:vAlign w:val="center"/>
          </w:tcPr>
          <w:p w14:paraId="0D96D7EA" w14:textId="1A5E48EE" w:rsidR="001B66F0" w:rsidRPr="00F01781" w:rsidRDefault="001B66F0" w:rsidP="001B66F0">
            <w:pPr>
              <w:jc w:val="center"/>
              <w:rPr>
                <w:rFonts w:cstheme="minorHAnsi"/>
                <w:lang w:val="fr-CA"/>
              </w:rPr>
            </w:pPr>
            <w:r w:rsidRPr="00F01781">
              <w:rPr>
                <w:rFonts w:cstheme="minorHAnsi"/>
                <w:lang w:val="fr-CA"/>
              </w:rPr>
              <w:t>42,9 %</w:t>
            </w:r>
          </w:p>
        </w:tc>
        <w:tc>
          <w:tcPr>
            <w:tcW w:w="1276" w:type="dxa"/>
            <w:shd w:val="clear" w:color="auto" w:fill="auto"/>
            <w:noWrap/>
            <w:vAlign w:val="center"/>
          </w:tcPr>
          <w:p w14:paraId="6EE5E939" w14:textId="34682FB3" w:rsidR="001B66F0" w:rsidRPr="00F01781" w:rsidRDefault="001B66F0" w:rsidP="001B66F0">
            <w:pPr>
              <w:jc w:val="center"/>
              <w:rPr>
                <w:rFonts w:cstheme="minorHAnsi"/>
                <w:lang w:val="fr-CA"/>
              </w:rPr>
            </w:pPr>
            <w:r w:rsidRPr="00F01781">
              <w:rPr>
                <w:rFonts w:cstheme="minorHAnsi"/>
                <w:lang w:val="fr-CA"/>
              </w:rPr>
              <w:t>11,0 %</w:t>
            </w:r>
          </w:p>
        </w:tc>
        <w:tc>
          <w:tcPr>
            <w:tcW w:w="1276" w:type="dxa"/>
            <w:shd w:val="clear" w:color="auto" w:fill="auto"/>
            <w:noWrap/>
            <w:vAlign w:val="center"/>
          </w:tcPr>
          <w:p w14:paraId="053118E9" w14:textId="7D717B63" w:rsidR="001B66F0" w:rsidRPr="00F01781" w:rsidRDefault="001B66F0" w:rsidP="001B66F0">
            <w:pPr>
              <w:jc w:val="center"/>
              <w:rPr>
                <w:rFonts w:cstheme="minorHAnsi"/>
                <w:lang w:val="fr-CA"/>
              </w:rPr>
            </w:pPr>
            <w:r w:rsidRPr="00F01781">
              <w:rPr>
                <w:rFonts w:cstheme="minorHAnsi"/>
                <w:lang w:val="fr-CA"/>
              </w:rPr>
              <w:t>10,7 %</w:t>
            </w:r>
          </w:p>
        </w:tc>
        <w:tc>
          <w:tcPr>
            <w:tcW w:w="1842" w:type="dxa"/>
            <w:vAlign w:val="center"/>
          </w:tcPr>
          <w:p w14:paraId="47955705" w14:textId="1F2D67C5" w:rsidR="001B66F0" w:rsidRPr="00F01781" w:rsidRDefault="001B66F0" w:rsidP="001B66F0">
            <w:pPr>
              <w:jc w:val="center"/>
              <w:rPr>
                <w:rFonts w:cstheme="minorHAnsi"/>
                <w:lang w:val="fr-CA"/>
              </w:rPr>
            </w:pPr>
            <w:r w:rsidRPr="00F01781">
              <w:rPr>
                <w:rFonts w:cstheme="minorHAnsi"/>
                <w:lang w:val="fr-CA"/>
              </w:rPr>
              <w:t>6,7 %</w:t>
            </w:r>
          </w:p>
        </w:tc>
        <w:tc>
          <w:tcPr>
            <w:tcW w:w="1508" w:type="dxa"/>
            <w:shd w:val="clear" w:color="auto" w:fill="auto"/>
            <w:vAlign w:val="center"/>
          </w:tcPr>
          <w:p w14:paraId="47383362" w14:textId="2FD5B783" w:rsidR="001B66F0" w:rsidRPr="00F01781" w:rsidRDefault="001B66F0" w:rsidP="001B66F0">
            <w:pPr>
              <w:jc w:val="center"/>
              <w:rPr>
                <w:rFonts w:cstheme="minorHAnsi"/>
                <w:lang w:val="fr-CA"/>
              </w:rPr>
            </w:pPr>
            <w:r w:rsidRPr="00F01781">
              <w:rPr>
                <w:rFonts w:cstheme="minorHAnsi"/>
                <w:lang w:val="fr-CA"/>
              </w:rPr>
              <w:t>---</w:t>
            </w:r>
          </w:p>
        </w:tc>
      </w:tr>
      <w:tr w:rsidR="00844D88" w:rsidRPr="00F01781" w14:paraId="3BBD10AC" w14:textId="77777777" w:rsidTr="00844D88">
        <w:trPr>
          <w:trHeight w:val="269"/>
          <w:jc w:val="center"/>
        </w:trPr>
        <w:tc>
          <w:tcPr>
            <w:tcW w:w="2835" w:type="dxa"/>
            <w:shd w:val="clear" w:color="auto" w:fill="auto"/>
            <w:noWrap/>
            <w:vAlign w:val="center"/>
          </w:tcPr>
          <w:p w14:paraId="2F61564C" w14:textId="110E526A" w:rsidR="001B66F0" w:rsidRPr="00F01781" w:rsidRDefault="001B66F0" w:rsidP="001B66F0">
            <w:pPr>
              <w:jc w:val="right"/>
              <w:rPr>
                <w:rFonts w:cstheme="minorHAnsi"/>
                <w:i/>
                <w:lang w:val="fr-CA"/>
              </w:rPr>
            </w:pPr>
            <w:r w:rsidRPr="00F01781">
              <w:rPr>
                <w:rFonts w:cstheme="minorHAnsi"/>
                <w:i/>
                <w:lang w:val="fr-CA"/>
              </w:rPr>
              <w:t>1 à 5 ans</w:t>
            </w:r>
          </w:p>
        </w:tc>
        <w:tc>
          <w:tcPr>
            <w:tcW w:w="1418" w:type="dxa"/>
            <w:shd w:val="clear" w:color="auto" w:fill="auto"/>
            <w:noWrap/>
            <w:vAlign w:val="center"/>
          </w:tcPr>
          <w:p w14:paraId="19E761DE" w14:textId="182CD8EB" w:rsidR="001B66F0" w:rsidRPr="00F01781" w:rsidRDefault="001B66F0" w:rsidP="001B66F0">
            <w:pPr>
              <w:jc w:val="center"/>
              <w:rPr>
                <w:rFonts w:cstheme="minorHAnsi"/>
                <w:lang w:val="fr-CA"/>
              </w:rPr>
            </w:pPr>
            <w:r w:rsidRPr="00F01781">
              <w:rPr>
                <w:rFonts w:cstheme="minorHAnsi"/>
                <w:lang w:val="fr-CA"/>
              </w:rPr>
              <w:t>33,3 %</w:t>
            </w:r>
          </w:p>
        </w:tc>
        <w:tc>
          <w:tcPr>
            <w:tcW w:w="1417" w:type="dxa"/>
            <w:shd w:val="clear" w:color="auto" w:fill="auto"/>
            <w:vAlign w:val="center"/>
          </w:tcPr>
          <w:p w14:paraId="44388065" w14:textId="595D7537" w:rsidR="001B66F0" w:rsidRPr="00F01781" w:rsidRDefault="001B66F0" w:rsidP="001B66F0">
            <w:pPr>
              <w:jc w:val="center"/>
              <w:rPr>
                <w:rFonts w:cstheme="minorHAnsi"/>
                <w:lang w:val="fr-CA"/>
              </w:rPr>
            </w:pPr>
            <w:r w:rsidRPr="00F01781">
              <w:rPr>
                <w:rFonts w:cstheme="minorHAnsi"/>
                <w:lang w:val="fr-CA"/>
              </w:rPr>
              <w:t>30,2 %</w:t>
            </w:r>
          </w:p>
        </w:tc>
        <w:tc>
          <w:tcPr>
            <w:tcW w:w="1276" w:type="dxa"/>
            <w:shd w:val="clear" w:color="auto" w:fill="auto"/>
            <w:noWrap/>
            <w:vAlign w:val="center"/>
          </w:tcPr>
          <w:p w14:paraId="46A273EA" w14:textId="09DBCCA0" w:rsidR="001B66F0" w:rsidRPr="00F01781" w:rsidRDefault="001B66F0" w:rsidP="001B66F0">
            <w:pPr>
              <w:jc w:val="center"/>
              <w:rPr>
                <w:rFonts w:cstheme="minorHAnsi"/>
                <w:lang w:val="fr-CA"/>
              </w:rPr>
            </w:pPr>
            <w:r w:rsidRPr="00F01781">
              <w:rPr>
                <w:rFonts w:cstheme="minorHAnsi"/>
                <w:lang w:val="fr-CA"/>
              </w:rPr>
              <w:t>22,9 %</w:t>
            </w:r>
          </w:p>
        </w:tc>
        <w:tc>
          <w:tcPr>
            <w:tcW w:w="1276" w:type="dxa"/>
            <w:shd w:val="clear" w:color="auto" w:fill="auto"/>
            <w:noWrap/>
            <w:vAlign w:val="center"/>
          </w:tcPr>
          <w:p w14:paraId="6145ADF3" w14:textId="21DAD908" w:rsidR="001B66F0" w:rsidRPr="00F01781" w:rsidRDefault="001B66F0" w:rsidP="001B66F0">
            <w:pPr>
              <w:jc w:val="center"/>
              <w:rPr>
                <w:rFonts w:cstheme="minorHAnsi"/>
                <w:lang w:val="fr-CA"/>
              </w:rPr>
            </w:pPr>
            <w:bookmarkStart w:id="538" w:name="lt_pId349"/>
            <w:r w:rsidRPr="00F01781">
              <w:rPr>
                <w:rFonts w:cstheme="minorHAnsi"/>
                <w:lang w:val="fr-CA"/>
              </w:rPr>
              <w:t>36,3 %</w:t>
            </w:r>
            <w:bookmarkEnd w:id="538"/>
          </w:p>
        </w:tc>
        <w:tc>
          <w:tcPr>
            <w:tcW w:w="1276" w:type="dxa"/>
            <w:shd w:val="clear" w:color="auto" w:fill="auto"/>
            <w:noWrap/>
            <w:vAlign w:val="center"/>
          </w:tcPr>
          <w:p w14:paraId="492F2A3B" w14:textId="0F831730" w:rsidR="001B66F0" w:rsidRPr="00F01781" w:rsidRDefault="001B66F0" w:rsidP="001B66F0">
            <w:pPr>
              <w:jc w:val="center"/>
              <w:rPr>
                <w:rFonts w:cstheme="minorHAnsi"/>
                <w:lang w:val="fr-CA"/>
              </w:rPr>
            </w:pPr>
            <w:r w:rsidRPr="00F01781">
              <w:rPr>
                <w:rFonts w:cstheme="minorHAnsi"/>
                <w:lang w:val="fr-CA"/>
              </w:rPr>
              <w:t>28,6 %</w:t>
            </w:r>
          </w:p>
        </w:tc>
        <w:tc>
          <w:tcPr>
            <w:tcW w:w="1842" w:type="dxa"/>
            <w:vAlign w:val="center"/>
          </w:tcPr>
          <w:p w14:paraId="3173E2F1" w14:textId="05043BDB" w:rsidR="001B66F0" w:rsidRPr="00F01781" w:rsidRDefault="001B66F0" w:rsidP="001B66F0">
            <w:pPr>
              <w:jc w:val="center"/>
              <w:rPr>
                <w:rFonts w:cstheme="minorHAnsi"/>
                <w:lang w:val="fr-CA"/>
              </w:rPr>
            </w:pPr>
            <w:r w:rsidRPr="00F01781">
              <w:rPr>
                <w:rFonts w:cstheme="minorHAnsi"/>
                <w:lang w:val="fr-CA"/>
              </w:rPr>
              <w:t>53,3 %</w:t>
            </w:r>
          </w:p>
        </w:tc>
        <w:tc>
          <w:tcPr>
            <w:tcW w:w="1508" w:type="dxa"/>
            <w:shd w:val="clear" w:color="auto" w:fill="auto"/>
            <w:vAlign w:val="center"/>
          </w:tcPr>
          <w:p w14:paraId="45D5F24B" w14:textId="6D3DA8E8" w:rsidR="001B66F0" w:rsidRPr="00F01781" w:rsidRDefault="001B66F0" w:rsidP="001B66F0">
            <w:pPr>
              <w:jc w:val="center"/>
              <w:rPr>
                <w:rFonts w:cstheme="minorHAnsi"/>
                <w:lang w:val="fr-CA"/>
              </w:rPr>
            </w:pPr>
            <w:r w:rsidRPr="00F01781">
              <w:rPr>
                <w:rFonts w:cstheme="minorHAnsi"/>
                <w:lang w:val="fr-CA"/>
              </w:rPr>
              <w:t>---</w:t>
            </w:r>
          </w:p>
        </w:tc>
      </w:tr>
      <w:tr w:rsidR="00844D88" w:rsidRPr="00F01781" w14:paraId="2CA74D4F" w14:textId="77777777" w:rsidTr="00844D88">
        <w:trPr>
          <w:trHeight w:val="269"/>
          <w:jc w:val="center"/>
        </w:trPr>
        <w:tc>
          <w:tcPr>
            <w:tcW w:w="2835" w:type="dxa"/>
            <w:shd w:val="clear" w:color="auto" w:fill="auto"/>
            <w:noWrap/>
            <w:vAlign w:val="center"/>
          </w:tcPr>
          <w:p w14:paraId="3C26F617" w14:textId="5AD6918D" w:rsidR="001B66F0" w:rsidRPr="00F01781" w:rsidRDefault="001B66F0" w:rsidP="001B66F0">
            <w:pPr>
              <w:jc w:val="right"/>
              <w:rPr>
                <w:rFonts w:cstheme="minorHAnsi"/>
                <w:i/>
                <w:lang w:val="fr-CA"/>
              </w:rPr>
            </w:pPr>
            <w:r w:rsidRPr="00F01781">
              <w:rPr>
                <w:rFonts w:cstheme="minorHAnsi"/>
                <w:i/>
                <w:lang w:val="fr-CA"/>
              </w:rPr>
              <w:t>Plus de 5 ans</w:t>
            </w:r>
          </w:p>
        </w:tc>
        <w:tc>
          <w:tcPr>
            <w:tcW w:w="1418" w:type="dxa"/>
            <w:shd w:val="clear" w:color="auto" w:fill="auto"/>
            <w:noWrap/>
            <w:vAlign w:val="center"/>
          </w:tcPr>
          <w:p w14:paraId="44C6D1B4" w14:textId="50341A94" w:rsidR="001B66F0" w:rsidRPr="00F01781" w:rsidRDefault="001B66F0" w:rsidP="001B66F0">
            <w:pPr>
              <w:jc w:val="center"/>
              <w:rPr>
                <w:rFonts w:cstheme="minorHAnsi"/>
                <w:lang w:val="fr-CA"/>
              </w:rPr>
            </w:pPr>
            <w:r w:rsidRPr="00F01781">
              <w:rPr>
                <w:rFonts w:cstheme="minorHAnsi"/>
                <w:lang w:val="fr-CA"/>
              </w:rPr>
              <w:t>45,2 %</w:t>
            </w:r>
          </w:p>
        </w:tc>
        <w:tc>
          <w:tcPr>
            <w:tcW w:w="1417" w:type="dxa"/>
            <w:shd w:val="clear" w:color="auto" w:fill="auto"/>
            <w:vAlign w:val="center"/>
          </w:tcPr>
          <w:p w14:paraId="3DBBAD31" w14:textId="03C7D588" w:rsidR="001B66F0" w:rsidRPr="00F01781" w:rsidRDefault="001B66F0" w:rsidP="001B66F0">
            <w:pPr>
              <w:jc w:val="center"/>
              <w:rPr>
                <w:rFonts w:cstheme="minorHAnsi"/>
                <w:lang w:val="fr-CA"/>
              </w:rPr>
            </w:pPr>
            <w:r w:rsidRPr="00F01781">
              <w:rPr>
                <w:rFonts w:cstheme="minorHAnsi"/>
                <w:lang w:val="fr-CA"/>
              </w:rPr>
              <w:t>46,0 %</w:t>
            </w:r>
          </w:p>
        </w:tc>
        <w:tc>
          <w:tcPr>
            <w:tcW w:w="1276" w:type="dxa"/>
            <w:shd w:val="clear" w:color="auto" w:fill="auto"/>
            <w:noWrap/>
            <w:vAlign w:val="center"/>
          </w:tcPr>
          <w:p w14:paraId="63F00CA9" w14:textId="49BCB780" w:rsidR="001B66F0" w:rsidRPr="00F01781" w:rsidRDefault="001B66F0" w:rsidP="001B66F0">
            <w:pPr>
              <w:jc w:val="center"/>
              <w:rPr>
                <w:rFonts w:cstheme="minorHAnsi"/>
                <w:lang w:val="fr-CA"/>
              </w:rPr>
            </w:pPr>
            <w:r w:rsidRPr="00F01781">
              <w:rPr>
                <w:rFonts w:cstheme="minorHAnsi"/>
                <w:lang w:val="fr-CA"/>
              </w:rPr>
              <w:t>31,4 %</w:t>
            </w:r>
          </w:p>
        </w:tc>
        <w:tc>
          <w:tcPr>
            <w:tcW w:w="1276" w:type="dxa"/>
            <w:shd w:val="clear" w:color="auto" w:fill="auto"/>
            <w:noWrap/>
            <w:vAlign w:val="center"/>
          </w:tcPr>
          <w:p w14:paraId="0B22A3C3" w14:textId="75C0CE78" w:rsidR="001B66F0" w:rsidRPr="00F01781" w:rsidRDefault="001B66F0" w:rsidP="001B66F0">
            <w:pPr>
              <w:jc w:val="center"/>
              <w:rPr>
                <w:rFonts w:cstheme="minorHAnsi"/>
                <w:lang w:val="fr-CA"/>
              </w:rPr>
            </w:pPr>
            <w:r w:rsidRPr="00F01781">
              <w:rPr>
                <w:rFonts w:cstheme="minorHAnsi"/>
                <w:lang w:val="fr-CA"/>
              </w:rPr>
              <w:t>52,7 %</w:t>
            </w:r>
          </w:p>
        </w:tc>
        <w:tc>
          <w:tcPr>
            <w:tcW w:w="1276" w:type="dxa"/>
            <w:shd w:val="clear" w:color="auto" w:fill="auto"/>
            <w:noWrap/>
            <w:vAlign w:val="center"/>
          </w:tcPr>
          <w:p w14:paraId="4AF126B0" w14:textId="09BC782D" w:rsidR="001B66F0" w:rsidRPr="00F01781" w:rsidRDefault="001B66F0" w:rsidP="001B66F0">
            <w:pPr>
              <w:jc w:val="center"/>
              <w:rPr>
                <w:rFonts w:cstheme="minorHAnsi"/>
                <w:lang w:val="fr-CA"/>
              </w:rPr>
            </w:pPr>
            <w:bookmarkStart w:id="539" w:name="lt_pId358"/>
            <w:r w:rsidRPr="00F01781">
              <w:rPr>
                <w:rFonts w:cstheme="minorHAnsi"/>
                <w:lang w:val="fr-CA"/>
              </w:rPr>
              <w:t>60,7 %</w:t>
            </w:r>
            <w:bookmarkEnd w:id="539"/>
          </w:p>
        </w:tc>
        <w:tc>
          <w:tcPr>
            <w:tcW w:w="1842" w:type="dxa"/>
            <w:vAlign w:val="center"/>
          </w:tcPr>
          <w:p w14:paraId="20660648" w14:textId="2494EC56" w:rsidR="001B66F0" w:rsidRPr="00F01781" w:rsidRDefault="001B66F0" w:rsidP="001B66F0">
            <w:pPr>
              <w:jc w:val="center"/>
              <w:rPr>
                <w:rFonts w:cstheme="minorHAnsi"/>
                <w:lang w:val="fr-CA"/>
              </w:rPr>
            </w:pPr>
            <w:r w:rsidRPr="00F01781">
              <w:rPr>
                <w:rFonts w:cstheme="minorHAnsi"/>
                <w:lang w:val="fr-CA"/>
              </w:rPr>
              <w:t>40,0 %</w:t>
            </w:r>
          </w:p>
        </w:tc>
        <w:tc>
          <w:tcPr>
            <w:tcW w:w="1508" w:type="dxa"/>
            <w:shd w:val="clear" w:color="auto" w:fill="auto"/>
            <w:vAlign w:val="center"/>
          </w:tcPr>
          <w:p w14:paraId="050BB18E" w14:textId="4A913CBB" w:rsidR="001B66F0" w:rsidRPr="00F01781" w:rsidRDefault="001B66F0" w:rsidP="001B66F0">
            <w:pPr>
              <w:jc w:val="center"/>
              <w:rPr>
                <w:rFonts w:cstheme="minorHAnsi"/>
                <w:lang w:val="fr-CA"/>
              </w:rPr>
            </w:pPr>
            <w:r w:rsidRPr="00F01781">
              <w:rPr>
                <w:rFonts w:cstheme="minorHAnsi"/>
                <w:lang w:val="fr-CA"/>
              </w:rPr>
              <w:t>---</w:t>
            </w:r>
          </w:p>
        </w:tc>
      </w:tr>
      <w:tr w:rsidR="00844D88" w:rsidRPr="00F01781" w14:paraId="1FA79899" w14:textId="77777777" w:rsidTr="00844D88">
        <w:trPr>
          <w:trHeight w:val="269"/>
          <w:jc w:val="center"/>
        </w:trPr>
        <w:tc>
          <w:tcPr>
            <w:tcW w:w="2835" w:type="dxa"/>
            <w:shd w:val="clear" w:color="auto" w:fill="auto"/>
            <w:noWrap/>
            <w:vAlign w:val="center"/>
          </w:tcPr>
          <w:p w14:paraId="2A465DD9" w14:textId="6B708804" w:rsidR="001B66F0" w:rsidRPr="00F01781" w:rsidRDefault="001B66F0" w:rsidP="001B66F0">
            <w:pPr>
              <w:jc w:val="right"/>
              <w:rPr>
                <w:rFonts w:cstheme="minorHAnsi"/>
                <w:i/>
                <w:lang w:val="fr-CA"/>
              </w:rPr>
            </w:pPr>
            <w:r w:rsidRPr="00F01781">
              <w:rPr>
                <w:rFonts w:cstheme="minorHAnsi"/>
                <w:i/>
                <w:lang w:val="fr-CA"/>
              </w:rPr>
              <w:t>Pas de réponse</w:t>
            </w:r>
          </w:p>
        </w:tc>
        <w:tc>
          <w:tcPr>
            <w:tcW w:w="1418" w:type="dxa"/>
            <w:shd w:val="clear" w:color="auto" w:fill="auto"/>
            <w:noWrap/>
            <w:vAlign w:val="center"/>
          </w:tcPr>
          <w:p w14:paraId="688B1A1C" w14:textId="043AE0E5" w:rsidR="001B66F0" w:rsidRPr="00F01781" w:rsidRDefault="001B66F0" w:rsidP="001B66F0">
            <w:pPr>
              <w:jc w:val="center"/>
              <w:rPr>
                <w:rFonts w:cstheme="minorHAnsi"/>
                <w:lang w:val="fr-CA"/>
              </w:rPr>
            </w:pPr>
            <w:r w:rsidRPr="00F01781">
              <w:rPr>
                <w:rFonts w:cstheme="minorHAnsi"/>
                <w:lang w:val="fr-CA"/>
              </w:rPr>
              <w:t>0,9 %</w:t>
            </w:r>
          </w:p>
        </w:tc>
        <w:tc>
          <w:tcPr>
            <w:tcW w:w="1417" w:type="dxa"/>
            <w:shd w:val="clear" w:color="auto" w:fill="auto"/>
            <w:vAlign w:val="center"/>
          </w:tcPr>
          <w:p w14:paraId="3B758611" w14:textId="6128F02F" w:rsidR="001B66F0" w:rsidRPr="00F01781" w:rsidRDefault="001B66F0" w:rsidP="001B66F0">
            <w:pPr>
              <w:jc w:val="center"/>
              <w:rPr>
                <w:rFonts w:cstheme="minorHAnsi"/>
                <w:lang w:val="fr-CA"/>
              </w:rPr>
            </w:pPr>
            <w:r w:rsidRPr="00F01781">
              <w:rPr>
                <w:rFonts w:cstheme="minorHAnsi"/>
                <w:lang w:val="fr-CA"/>
              </w:rPr>
              <w:t>1,1 %</w:t>
            </w:r>
          </w:p>
        </w:tc>
        <w:tc>
          <w:tcPr>
            <w:tcW w:w="1276" w:type="dxa"/>
            <w:shd w:val="clear" w:color="auto" w:fill="auto"/>
            <w:noWrap/>
            <w:vAlign w:val="center"/>
          </w:tcPr>
          <w:p w14:paraId="26A50CE6" w14:textId="78903B6D" w:rsidR="001B66F0" w:rsidRPr="00F01781" w:rsidRDefault="001B66F0" w:rsidP="001B66F0">
            <w:pPr>
              <w:jc w:val="center"/>
              <w:rPr>
                <w:rFonts w:cstheme="minorHAnsi"/>
                <w:lang w:val="fr-CA"/>
              </w:rPr>
            </w:pPr>
            <w:r w:rsidRPr="00F01781">
              <w:rPr>
                <w:rFonts w:cstheme="minorHAnsi"/>
                <w:lang w:val="fr-CA"/>
              </w:rPr>
              <w:t>2,9 %</w:t>
            </w:r>
          </w:p>
        </w:tc>
        <w:tc>
          <w:tcPr>
            <w:tcW w:w="1276" w:type="dxa"/>
            <w:shd w:val="clear" w:color="auto" w:fill="auto"/>
            <w:noWrap/>
            <w:vAlign w:val="center"/>
          </w:tcPr>
          <w:p w14:paraId="24EC9B6A" w14:textId="773395C1" w:rsidR="001B66F0" w:rsidRPr="00F01781" w:rsidRDefault="001B66F0" w:rsidP="001B66F0">
            <w:pPr>
              <w:jc w:val="center"/>
              <w:rPr>
                <w:rFonts w:cstheme="minorHAnsi"/>
                <w:lang w:val="fr-CA"/>
              </w:rPr>
            </w:pPr>
            <w:r w:rsidRPr="00F01781">
              <w:rPr>
                <w:rFonts w:cstheme="minorHAnsi"/>
                <w:lang w:val="fr-CA"/>
              </w:rPr>
              <w:t>0,0 %</w:t>
            </w:r>
          </w:p>
        </w:tc>
        <w:tc>
          <w:tcPr>
            <w:tcW w:w="1276" w:type="dxa"/>
            <w:shd w:val="clear" w:color="auto" w:fill="auto"/>
            <w:noWrap/>
            <w:vAlign w:val="center"/>
          </w:tcPr>
          <w:p w14:paraId="2412EC67" w14:textId="0841A098" w:rsidR="001B66F0" w:rsidRPr="00F01781" w:rsidRDefault="001B66F0" w:rsidP="001B66F0">
            <w:pPr>
              <w:jc w:val="center"/>
              <w:rPr>
                <w:rFonts w:cstheme="minorHAnsi"/>
                <w:lang w:val="fr-CA"/>
              </w:rPr>
            </w:pPr>
            <w:r w:rsidRPr="00F01781">
              <w:rPr>
                <w:rFonts w:cstheme="minorHAnsi"/>
                <w:lang w:val="fr-CA"/>
              </w:rPr>
              <w:t>0,0 %</w:t>
            </w:r>
          </w:p>
        </w:tc>
        <w:tc>
          <w:tcPr>
            <w:tcW w:w="1842" w:type="dxa"/>
            <w:vAlign w:val="center"/>
          </w:tcPr>
          <w:p w14:paraId="0503FC6B" w14:textId="0BCFF931" w:rsidR="001B66F0" w:rsidRPr="00F01781" w:rsidRDefault="001B66F0" w:rsidP="001B66F0">
            <w:pPr>
              <w:jc w:val="center"/>
              <w:rPr>
                <w:rFonts w:cstheme="minorHAnsi"/>
                <w:lang w:val="fr-CA"/>
              </w:rPr>
            </w:pPr>
            <w:bookmarkStart w:id="540" w:name="lt_pId367"/>
            <w:r w:rsidRPr="00F01781">
              <w:rPr>
                <w:rFonts w:cstheme="minorHAnsi"/>
                <w:lang w:val="fr-CA"/>
              </w:rPr>
              <w:t>0,0 %</w:t>
            </w:r>
            <w:bookmarkEnd w:id="540"/>
          </w:p>
        </w:tc>
        <w:tc>
          <w:tcPr>
            <w:tcW w:w="1508" w:type="dxa"/>
            <w:shd w:val="clear" w:color="auto" w:fill="auto"/>
            <w:vAlign w:val="center"/>
          </w:tcPr>
          <w:p w14:paraId="04F755EA" w14:textId="11FCC007" w:rsidR="001B66F0" w:rsidRPr="00F01781" w:rsidRDefault="001B66F0" w:rsidP="001B66F0">
            <w:pPr>
              <w:jc w:val="center"/>
              <w:rPr>
                <w:rFonts w:cstheme="minorHAnsi"/>
                <w:lang w:val="fr-CA"/>
              </w:rPr>
            </w:pPr>
            <w:r w:rsidRPr="00F01781">
              <w:rPr>
                <w:rFonts w:cstheme="minorHAnsi"/>
                <w:lang w:val="fr-CA"/>
              </w:rPr>
              <w:t>---</w:t>
            </w:r>
          </w:p>
        </w:tc>
      </w:tr>
    </w:tbl>
    <w:p w14:paraId="73CC7ED1" w14:textId="2B319B03" w:rsidR="00021DFF" w:rsidRPr="00F01781" w:rsidRDefault="00021DFF" w:rsidP="005C13C6">
      <w:pPr>
        <w:tabs>
          <w:tab w:val="left" w:pos="1590"/>
        </w:tabs>
        <w:rPr>
          <w:rFonts w:cstheme="minorHAnsi"/>
          <w:lang w:val="fr-CA"/>
        </w:rPr>
        <w:sectPr w:rsidR="00021DFF" w:rsidRPr="00F01781" w:rsidSect="001063EC">
          <w:pgSz w:w="15840" w:h="12240" w:orient="landscape"/>
          <w:pgMar w:top="1440" w:right="1440" w:bottom="1440" w:left="1440" w:header="720" w:footer="720" w:gutter="0"/>
          <w:cols w:space="720"/>
          <w:docGrid w:linePitch="360"/>
        </w:sectPr>
      </w:pPr>
    </w:p>
    <w:p w14:paraId="7A838C3C" w14:textId="61FB9CD9" w:rsidR="007835D4" w:rsidRPr="00F01781" w:rsidRDefault="00486207" w:rsidP="00711F98">
      <w:pPr>
        <w:pStyle w:val="Heading2"/>
        <w:numPr>
          <w:ilvl w:val="1"/>
          <w:numId w:val="15"/>
        </w:numPr>
        <w:spacing w:after="240"/>
        <w:ind w:left="709" w:hanging="709"/>
        <w:rPr>
          <w:rFonts w:asciiTheme="minorHAnsi" w:hAnsiTheme="minorHAnsi" w:cstheme="minorHAnsi"/>
          <w:b/>
          <w:color w:val="auto"/>
          <w:sz w:val="28"/>
          <w:szCs w:val="28"/>
          <w:lang w:val="fr-CA"/>
        </w:rPr>
      </w:pPr>
      <w:bookmarkStart w:id="541" w:name="_Toc225959448"/>
      <w:r w:rsidRPr="00F01781">
        <w:rPr>
          <w:rFonts w:asciiTheme="minorHAnsi" w:hAnsiTheme="minorHAnsi" w:cstheme="minorHAnsi"/>
          <w:b/>
          <w:color w:val="auto"/>
          <w:sz w:val="28"/>
          <w:szCs w:val="28"/>
          <w:lang w:val="fr-CA"/>
        </w:rPr>
        <w:lastRenderedPageBreak/>
        <w:t>Mesures statiques des adultes utilisant des dispositifs de mobilité</w:t>
      </w:r>
      <w:bookmarkEnd w:id="541"/>
    </w:p>
    <w:p w14:paraId="663A3760" w14:textId="6DF69B19" w:rsidR="00486207" w:rsidRPr="00F01781" w:rsidRDefault="00486207" w:rsidP="00486207">
      <w:pPr>
        <w:spacing w:after="240"/>
        <w:rPr>
          <w:rFonts w:cstheme="minorHAnsi"/>
          <w:lang w:val="fr-CA"/>
        </w:rPr>
      </w:pPr>
      <w:r w:rsidRPr="00F01781">
        <w:rPr>
          <w:rFonts w:cstheme="minorHAnsi"/>
          <w:lang w:val="fr-CA"/>
        </w:rPr>
        <w:t>Nous avons pris des mesures statiques sur 222 adultes utilisant des dispositifs de mobilité appartenant à tous les groupes d’utilisateurs. Les tailles d’échantillon rapportées varient selon les résultats en raison de l’applicabilité spécifique des mesures, certains groupes de dispositifs ne fournissant pas de données pour certains résultats (p. ex. le dégagement des genoux et des orteils n’inclut pas les utilisateurs de scooters de mobilité). Pour certains participants utilisant des accessoires de dispositif (p. ex. des accessoires fixés à l’avant d’un dispositif) ou accompagnés d’un animal de service ou d’une personne de soutien, les mesures statiques ont été reprises dans des conditions spécifiques à la configuration (p. ex. avec ou sans accessoire, animal d’assistance ou personne de soutien).</w:t>
      </w:r>
    </w:p>
    <w:p w14:paraId="4001203D" w14:textId="77777777" w:rsidR="00264123" w:rsidRPr="00F01781" w:rsidRDefault="00264123" w:rsidP="00264123">
      <w:pPr>
        <w:spacing w:after="240"/>
        <w:rPr>
          <w:rFonts w:cstheme="minorHAnsi"/>
          <w:lang w:val="fr-CA"/>
        </w:rPr>
      </w:pPr>
      <w:bookmarkStart w:id="542" w:name="lt_pId004"/>
      <w:r w:rsidRPr="00F01781">
        <w:rPr>
          <w:rFonts w:cstheme="minorHAnsi"/>
          <w:lang w:val="fr-CA"/>
        </w:rPr>
        <w:t>Les mesures statiques d’intérêt comprennent celles associées à la surface de plancher libre (c.</w:t>
      </w:r>
      <w:r w:rsidRPr="00F01781">
        <w:rPr>
          <w:rFonts w:cstheme="minorHAnsi"/>
          <w:lang w:val="fr-CA"/>
        </w:rPr>
        <w:noBreakHyphen/>
        <w:t>à</w:t>
      </w:r>
      <w:r w:rsidRPr="00F01781">
        <w:rPr>
          <w:rFonts w:cstheme="minorHAnsi"/>
          <w:lang w:val="fr-CA"/>
        </w:rPr>
        <w:noBreakHyphen/>
        <w:t>d. la longueur et la largeur occupées; la surface de plancher libre occupée), les dégagements statiques (c.</w:t>
      </w:r>
      <w:r w:rsidRPr="00F01781">
        <w:rPr>
          <w:rFonts w:cstheme="minorHAnsi"/>
          <w:lang w:val="fr-CA"/>
        </w:rPr>
        <w:noBreakHyphen/>
        <w:t>à</w:t>
      </w:r>
      <w:r w:rsidRPr="00F01781">
        <w:rPr>
          <w:rFonts w:cstheme="minorHAnsi"/>
          <w:lang w:val="fr-CA"/>
        </w:rPr>
        <w:noBreakHyphen/>
        <w:t>d. le dégagement au niveau du siège, des genoux et des orteils), le poids du dispositif occupé et la hauteur des yeux de l’utilisateur en position assise.</w:t>
      </w:r>
      <w:bookmarkEnd w:id="542"/>
      <w:r w:rsidRPr="00F01781">
        <w:rPr>
          <w:rFonts w:cstheme="minorHAnsi"/>
          <w:lang w:val="fr-CA"/>
        </w:rPr>
        <w:t xml:space="preserve"> Les procédures de mesure pour chaque résultat sont détaillées dans les sections ci</w:t>
      </w:r>
      <w:r w:rsidRPr="00F01781">
        <w:rPr>
          <w:rFonts w:cstheme="minorHAnsi"/>
          <w:lang w:val="fr-CA"/>
        </w:rPr>
        <w:noBreakHyphen/>
        <w:t>dessous. Des statistiques descriptives (minimum, maximum, moyenne et percentiles) sont présentées pour chacune des mesures statiques, y compris pour les données obtenues en laboratoire et par une analyse de méthode « bootstrap » utilisant des données rééchantillonnées fondées sur la distribution des dispositifs de mobilité au sein de la population canadienne. Les résultats primaires sont présentés pour les utilisateurs de dispositifs de mobilité à roues (fauteuils roulants manuels, fauteuils roulants électriques et scooters de mobilité) et pour les fauteuils roulants uniquement (c.</w:t>
      </w:r>
      <w:r w:rsidRPr="00F01781">
        <w:rPr>
          <w:rFonts w:cstheme="minorHAnsi"/>
          <w:lang w:val="fr-CA"/>
        </w:rPr>
        <w:noBreakHyphen/>
        <w:t>à</w:t>
      </w:r>
      <w:r w:rsidRPr="00F01781">
        <w:rPr>
          <w:rFonts w:cstheme="minorHAnsi"/>
          <w:lang w:val="fr-CA"/>
        </w:rPr>
        <w:noBreakHyphen/>
        <w:t>d. en excluant les utilisateurs de scooters de mobilité). Les résultats comparatifs pour les participants utilisant d’autres dispositifs de mobilité (p. ex. les déambulateurs) sont rapportés, le cas échéant, mais ne sont pas inclus dans les statistiques sommaires sur les dispositifs de mobilité à roues.</w:t>
      </w:r>
    </w:p>
    <w:p w14:paraId="0BFDA2EA" w14:textId="6EAB8F55" w:rsidR="007463EA" w:rsidRPr="00F01781" w:rsidRDefault="00F4475F" w:rsidP="00711F98">
      <w:pPr>
        <w:pStyle w:val="Heading3"/>
        <w:numPr>
          <w:ilvl w:val="2"/>
          <w:numId w:val="15"/>
        </w:numPr>
        <w:spacing w:after="240"/>
        <w:ind w:left="709" w:hanging="709"/>
        <w:rPr>
          <w:rFonts w:asciiTheme="minorHAnsi" w:hAnsiTheme="minorHAnsi" w:cstheme="minorHAnsi"/>
          <w:b/>
          <w:color w:val="auto"/>
          <w:sz w:val="28"/>
          <w:szCs w:val="28"/>
          <w:lang w:val="fr-CA"/>
        </w:rPr>
      </w:pPr>
      <w:bookmarkStart w:id="543" w:name="_Toc225959449"/>
      <w:r w:rsidRPr="00F01781">
        <w:rPr>
          <w:rFonts w:asciiTheme="minorHAnsi" w:hAnsiTheme="minorHAnsi" w:cstheme="minorHAnsi"/>
          <w:b/>
          <w:color w:val="auto"/>
          <w:sz w:val="28"/>
          <w:szCs w:val="28"/>
          <w:lang w:val="fr-CA"/>
        </w:rPr>
        <w:t>Surface de plancher libre pour les dispositifs occupés</w:t>
      </w:r>
      <w:bookmarkEnd w:id="543"/>
    </w:p>
    <w:p w14:paraId="1C5FA455" w14:textId="18B95184" w:rsidR="007463EA" w:rsidRPr="00F01781" w:rsidRDefault="0083565B" w:rsidP="00D16A27">
      <w:pPr>
        <w:spacing w:after="240"/>
        <w:rPr>
          <w:rFonts w:cstheme="minorHAnsi"/>
          <w:lang w:val="fr-CA"/>
        </w:rPr>
      </w:pPr>
      <w:r w:rsidRPr="00F01781">
        <w:rPr>
          <w:rFonts w:cstheme="minorHAnsi"/>
          <w:lang w:val="fr-CA"/>
        </w:rPr>
        <w:t>Les mesures du dispositif occupé ont été prises lorsque celui</w:t>
      </w:r>
      <w:r w:rsidRPr="00F01781">
        <w:rPr>
          <w:rFonts w:cstheme="minorHAnsi"/>
          <w:lang w:val="fr-CA"/>
        </w:rPr>
        <w:noBreakHyphen/>
        <w:t>ci était configuré pour être utilisé et reflétaient la position typique ou préférée du participant pendant les activités fonctionnelles (p. ex. le siège incliné vers l’arrière et le repose</w:t>
      </w:r>
      <w:r w:rsidRPr="00F01781">
        <w:rPr>
          <w:rFonts w:cstheme="minorHAnsi"/>
          <w:lang w:val="fr-CA"/>
        </w:rPr>
        <w:noBreakHyphen/>
        <w:t>pieds déployé), et incluaient tout accessoire ou autre objet personnel fixé au dispositif. Les mesures du dispositif occupé sont rapportées séparément pour les utilisateurs de déambulateurs et les utilisateurs de dispositifs de mobilité à roues lorsqu’ils sont accompagnés d’animaux de service ou de soutien, d’une personne de soutien ou lorsqu’ils utilisent une canne blanche (c.</w:t>
      </w:r>
      <w:r w:rsidRPr="00F01781">
        <w:rPr>
          <w:rFonts w:cstheme="minorHAnsi"/>
          <w:lang w:val="fr-CA"/>
        </w:rPr>
        <w:noBreakHyphen/>
        <w:t>à</w:t>
      </w:r>
      <w:r w:rsidRPr="00F01781">
        <w:rPr>
          <w:rFonts w:cstheme="minorHAnsi"/>
          <w:lang w:val="fr-CA"/>
        </w:rPr>
        <w:noBreakHyphen/>
        <w:t>d. dispositif de mobilité à roues plus un autre élément); les données comparatives des dispositifs de mobilité à roues plus un autre élément ne sont pas incluses dans les statistiques récapitulatives des dispositifs de mobilité à roues. Les mesures statiques des dispositifs de mobilité inoccupés sont disponibles dans</w:t>
      </w:r>
      <w:r w:rsidR="00B61DA0">
        <w:rPr>
          <w:rFonts w:cstheme="minorHAnsi"/>
          <w:lang w:val="fr-CA"/>
        </w:rPr>
        <w:t xml:space="preserve"> Annexe B</w:t>
      </w:r>
      <w:r w:rsidRPr="00F01781">
        <w:rPr>
          <w:rFonts w:cstheme="minorHAnsi"/>
          <w:lang w:val="fr-CA"/>
        </w:rPr>
        <w:t xml:space="preserve"> et sont rapportées à des fins de comparaison.</w:t>
      </w:r>
    </w:p>
    <w:p w14:paraId="1C3002A2" w14:textId="7BBE74B8" w:rsidR="007463EA" w:rsidRPr="00F01781" w:rsidRDefault="00AF49D8" w:rsidP="00711F98">
      <w:pPr>
        <w:pStyle w:val="Heading4"/>
        <w:numPr>
          <w:ilvl w:val="3"/>
          <w:numId w:val="15"/>
        </w:numPr>
        <w:spacing w:after="240"/>
        <w:ind w:left="709" w:hanging="709"/>
        <w:rPr>
          <w:rFonts w:cstheme="minorHAnsi"/>
          <w:sz w:val="28"/>
          <w:szCs w:val="28"/>
          <w:lang w:val="fr-CA"/>
        </w:rPr>
      </w:pPr>
      <w:r w:rsidRPr="00F01781">
        <w:rPr>
          <w:rFonts w:cstheme="minorHAnsi"/>
          <w:sz w:val="28"/>
          <w:szCs w:val="28"/>
          <w:lang w:val="fr-CA"/>
        </w:rPr>
        <w:lastRenderedPageBreak/>
        <w:t>Largeur du dispositif occupé</w:t>
      </w:r>
    </w:p>
    <w:p w14:paraId="5EF51F45" w14:textId="68B2DB9C" w:rsidR="00262C98" w:rsidRPr="00F01781" w:rsidRDefault="00AF49D8" w:rsidP="00D16A27">
      <w:pPr>
        <w:spacing w:after="240"/>
        <w:rPr>
          <w:rFonts w:cstheme="minorHAnsi"/>
          <w:lang w:val="fr-CA"/>
        </w:rPr>
      </w:pPr>
      <w:r w:rsidRPr="00F01781">
        <w:rPr>
          <w:rFonts w:cstheme="minorHAnsi"/>
          <w:lang w:val="fr-CA"/>
        </w:rPr>
        <w:t>La largeur occupée a été mesurée comme étant la distance latérale entre les points les plus larges du participant et de son dispositif de mobilité lors de son utilisation, y compris les accessoires, tels que les sacs ou autres objets personnels fixés sur les côtés ou à l’arrière du dispositif (f</w:t>
      </w:r>
      <w:r w:rsidR="00D04ED3" w:rsidRPr="00F01781">
        <w:rPr>
          <w:rFonts w:cstheme="minorHAnsi"/>
          <w:lang w:val="fr-CA"/>
        </w:rPr>
        <w:t>igure 2</w:t>
      </w:r>
      <w:r w:rsidR="007463EA" w:rsidRPr="00F01781">
        <w:rPr>
          <w:rFonts w:cstheme="minorHAnsi"/>
          <w:lang w:val="fr-CA"/>
        </w:rPr>
        <w:t xml:space="preserve">). </w:t>
      </w:r>
      <w:r w:rsidRPr="00F01781">
        <w:rPr>
          <w:rFonts w:cstheme="minorHAnsi"/>
          <w:lang w:val="fr-CA"/>
        </w:rPr>
        <w:t>Pour les utilisateurs de fauteuils roulants manuels, il a été demandé aux participants qui se déplaçaient eux</w:t>
      </w:r>
      <w:r w:rsidRPr="00F01781">
        <w:rPr>
          <w:rFonts w:cstheme="minorHAnsi"/>
          <w:lang w:val="fr-CA"/>
        </w:rPr>
        <w:noBreakHyphen/>
        <w:t>mêmes de placer leurs mains sur les jantes de poussée, tandis que ceux qui utilisaient un dispositif à traction plaçaient leurs mains sur le guidon. Les utilisateurs de fauteuils roulants électriques devaient placer leurs mains sur les commandes (p. ex. le levier de commande), et les utilisateurs de scooters de mobilité sur les commandes de direction. Ces positions étaient censées reproduire l’utilisation indépendante typique de chaque dispositif de mobilité. Les statistiques descriptives de la largeur du dispositif occupé (minimum, maximum, moyenne et percentiles) sont présentées dans le tableau </w:t>
      </w:r>
      <w:r w:rsidR="00D04ED3" w:rsidRPr="00F01781">
        <w:rPr>
          <w:rFonts w:cstheme="minorHAnsi"/>
          <w:lang w:val="fr-CA"/>
        </w:rPr>
        <w:t>6</w:t>
      </w:r>
      <w:r w:rsidR="007463EA" w:rsidRPr="00F01781">
        <w:rPr>
          <w:rFonts w:cstheme="minorHAnsi"/>
          <w:lang w:val="fr-CA"/>
        </w:rPr>
        <w:t>.</w:t>
      </w:r>
    </w:p>
    <w:p w14:paraId="309FDE0B" w14:textId="77777777" w:rsidR="00174E22" w:rsidRPr="00F01781" w:rsidRDefault="00174E22" w:rsidP="00D16A27">
      <w:pPr>
        <w:spacing w:after="240"/>
        <w:rPr>
          <w:rFonts w:cstheme="minorHAnsi"/>
          <w:lang w:val="fr-CA"/>
        </w:rPr>
      </w:pPr>
    </w:p>
    <w:p w14:paraId="1FFBD041" w14:textId="6BB977C3" w:rsidR="00262C98" w:rsidRPr="00F01781" w:rsidRDefault="00262C98" w:rsidP="00D16A27">
      <w:pPr>
        <w:spacing w:after="240"/>
        <w:rPr>
          <w:rFonts w:cstheme="minorHAnsi"/>
          <w:lang w:val="fr-CA"/>
        </w:rPr>
      </w:pPr>
      <w:r w:rsidRPr="00F01781">
        <w:rPr>
          <w:rFonts w:cstheme="minorHAnsi"/>
          <w:noProof/>
          <w:lang w:val="en-US"/>
        </w:rPr>
        <w:drawing>
          <wp:anchor distT="0" distB="0" distL="114300" distR="114300" simplePos="0" relativeHeight="251660288" behindDoc="0" locked="0" layoutInCell="1" allowOverlap="1" wp14:anchorId="35A4CD7F" wp14:editId="657EBE9A">
            <wp:simplePos x="0" y="0"/>
            <wp:positionH relativeFrom="margin">
              <wp:posOffset>1228725</wp:posOffset>
            </wp:positionH>
            <wp:positionV relativeFrom="paragraph">
              <wp:posOffset>635</wp:posOffset>
            </wp:positionV>
            <wp:extent cx="3493770" cy="40297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ccupied width.png"/>
                    <pic:cNvPicPr/>
                  </pic:nvPicPr>
                  <pic:blipFill>
                    <a:blip r:embed="rId12">
                      <a:extLst>
                        <a:ext uri="{28A0092B-C50C-407E-A947-70E740481C1C}">
                          <a14:useLocalDpi xmlns:a14="http://schemas.microsoft.com/office/drawing/2010/main" val="0"/>
                        </a:ext>
                      </a:extLst>
                    </a:blip>
                    <a:stretch>
                      <a:fillRect/>
                    </a:stretch>
                  </pic:blipFill>
                  <pic:spPr>
                    <a:xfrm>
                      <a:off x="0" y="0"/>
                      <a:ext cx="3493770" cy="4029710"/>
                    </a:xfrm>
                    <a:prstGeom prst="rect">
                      <a:avLst/>
                    </a:prstGeom>
                  </pic:spPr>
                </pic:pic>
              </a:graphicData>
            </a:graphic>
          </wp:anchor>
        </w:drawing>
      </w:r>
    </w:p>
    <w:p w14:paraId="3D068730" w14:textId="5F3240A5" w:rsidR="00262C98" w:rsidRPr="00F01781" w:rsidRDefault="00262C98" w:rsidP="00D16A27">
      <w:pPr>
        <w:spacing w:after="240"/>
        <w:rPr>
          <w:rFonts w:cstheme="minorHAnsi"/>
          <w:lang w:val="fr-CA"/>
        </w:rPr>
      </w:pPr>
    </w:p>
    <w:p w14:paraId="19C8321A" w14:textId="77777777" w:rsidR="00262C98" w:rsidRPr="00F01781" w:rsidRDefault="00262C98" w:rsidP="00D16A27">
      <w:pPr>
        <w:spacing w:after="240"/>
        <w:rPr>
          <w:rFonts w:cstheme="minorHAnsi"/>
          <w:lang w:val="fr-CA"/>
        </w:rPr>
      </w:pPr>
    </w:p>
    <w:p w14:paraId="19DC327B" w14:textId="48B0CD59" w:rsidR="00E313FA" w:rsidRPr="00F01781" w:rsidRDefault="00E313FA" w:rsidP="00D16A27">
      <w:pPr>
        <w:rPr>
          <w:rFonts w:cstheme="minorHAnsi"/>
          <w:lang w:val="fr-CA"/>
        </w:rPr>
      </w:pPr>
    </w:p>
    <w:p w14:paraId="026564E1" w14:textId="112E148A" w:rsidR="007463EA" w:rsidRPr="00F01781" w:rsidRDefault="007463EA" w:rsidP="00D16A27">
      <w:pPr>
        <w:rPr>
          <w:rFonts w:cstheme="minorHAnsi"/>
          <w:lang w:val="fr-CA"/>
        </w:rPr>
      </w:pPr>
    </w:p>
    <w:p w14:paraId="2FD6A130" w14:textId="46B3F044" w:rsidR="007463EA" w:rsidRPr="00F01781" w:rsidRDefault="007463EA" w:rsidP="00D16A27">
      <w:pPr>
        <w:rPr>
          <w:rFonts w:cstheme="minorHAnsi"/>
          <w:lang w:val="fr-CA"/>
        </w:rPr>
      </w:pPr>
    </w:p>
    <w:p w14:paraId="00153E38" w14:textId="26127DE5" w:rsidR="007463EA" w:rsidRPr="00F01781" w:rsidRDefault="007463EA" w:rsidP="00D16A27">
      <w:pPr>
        <w:rPr>
          <w:rFonts w:cstheme="minorHAnsi"/>
          <w:lang w:val="fr-CA"/>
        </w:rPr>
      </w:pPr>
    </w:p>
    <w:p w14:paraId="2E748712" w14:textId="4FF9EAD3" w:rsidR="007463EA" w:rsidRPr="00F01781" w:rsidRDefault="007463EA" w:rsidP="00D16A27">
      <w:pPr>
        <w:rPr>
          <w:rFonts w:cstheme="minorHAnsi"/>
          <w:lang w:val="fr-CA"/>
        </w:rPr>
      </w:pPr>
    </w:p>
    <w:p w14:paraId="41B28B47" w14:textId="22AF53AD" w:rsidR="007463EA" w:rsidRPr="00F01781" w:rsidRDefault="007463EA" w:rsidP="00D16A27">
      <w:pPr>
        <w:rPr>
          <w:rFonts w:cstheme="minorHAnsi"/>
          <w:lang w:val="fr-CA"/>
        </w:rPr>
      </w:pPr>
    </w:p>
    <w:p w14:paraId="3B29CFCA" w14:textId="54256979" w:rsidR="007463EA" w:rsidRPr="00F01781" w:rsidRDefault="007463EA" w:rsidP="00D16A27">
      <w:pPr>
        <w:rPr>
          <w:rFonts w:cstheme="minorHAnsi"/>
          <w:lang w:val="fr-CA"/>
        </w:rPr>
      </w:pPr>
    </w:p>
    <w:p w14:paraId="3A4C2930" w14:textId="6F6ACA06" w:rsidR="007463EA" w:rsidRPr="00F01781" w:rsidRDefault="007463EA" w:rsidP="00D16A27">
      <w:pPr>
        <w:rPr>
          <w:rFonts w:cstheme="minorHAnsi"/>
          <w:lang w:val="fr-CA"/>
        </w:rPr>
      </w:pPr>
    </w:p>
    <w:p w14:paraId="6ED54A24" w14:textId="428E2A52" w:rsidR="007463EA" w:rsidRPr="00F01781" w:rsidRDefault="007463EA" w:rsidP="00D16A27">
      <w:pPr>
        <w:rPr>
          <w:rFonts w:cstheme="minorHAnsi"/>
          <w:lang w:val="fr-CA"/>
        </w:rPr>
      </w:pPr>
    </w:p>
    <w:p w14:paraId="62FA578A" w14:textId="2124E265" w:rsidR="007463EA" w:rsidRPr="00F01781" w:rsidRDefault="007463EA" w:rsidP="00D16A27">
      <w:pPr>
        <w:rPr>
          <w:rFonts w:cstheme="minorHAnsi"/>
          <w:lang w:val="fr-CA"/>
        </w:rPr>
      </w:pPr>
    </w:p>
    <w:p w14:paraId="1F0E0094" w14:textId="38C87E5E" w:rsidR="007463EA" w:rsidRPr="00F01781" w:rsidRDefault="007463EA" w:rsidP="00D16A27">
      <w:pPr>
        <w:rPr>
          <w:rFonts w:cstheme="minorHAnsi"/>
          <w:lang w:val="fr-CA"/>
        </w:rPr>
      </w:pPr>
    </w:p>
    <w:p w14:paraId="7EA49FF4" w14:textId="4D6303F1" w:rsidR="007463EA" w:rsidRPr="00F01781" w:rsidRDefault="007463EA" w:rsidP="00D16A27">
      <w:pPr>
        <w:rPr>
          <w:rFonts w:cstheme="minorHAnsi"/>
          <w:lang w:val="fr-CA"/>
        </w:rPr>
      </w:pPr>
    </w:p>
    <w:p w14:paraId="6A9B0E3D" w14:textId="0B6766BC" w:rsidR="007463EA" w:rsidRPr="00F01781" w:rsidRDefault="007463EA" w:rsidP="00D16A27">
      <w:pPr>
        <w:rPr>
          <w:rFonts w:cstheme="minorHAnsi"/>
          <w:lang w:val="fr-CA"/>
        </w:rPr>
      </w:pPr>
    </w:p>
    <w:p w14:paraId="18DCE54F" w14:textId="26CB75BC" w:rsidR="007463EA" w:rsidRPr="00F01781" w:rsidRDefault="007463EA" w:rsidP="00D16A27">
      <w:pPr>
        <w:rPr>
          <w:rFonts w:cstheme="minorHAnsi"/>
          <w:lang w:val="fr-CA"/>
        </w:rPr>
      </w:pPr>
    </w:p>
    <w:p w14:paraId="6670724E" w14:textId="09EC31E0" w:rsidR="007463EA" w:rsidRPr="00F01781" w:rsidRDefault="007463EA" w:rsidP="00D16A27">
      <w:pPr>
        <w:rPr>
          <w:rFonts w:cstheme="minorHAnsi"/>
          <w:lang w:val="fr-CA"/>
        </w:rPr>
      </w:pPr>
    </w:p>
    <w:p w14:paraId="45421E83" w14:textId="0F0C0448" w:rsidR="007463EA" w:rsidRPr="00F01781" w:rsidRDefault="007463EA" w:rsidP="00D16A27">
      <w:pPr>
        <w:rPr>
          <w:rFonts w:cstheme="minorHAnsi"/>
          <w:lang w:val="fr-CA"/>
        </w:rPr>
      </w:pPr>
    </w:p>
    <w:p w14:paraId="08585EB2" w14:textId="0DF74B73" w:rsidR="007463EA" w:rsidRPr="00F01781" w:rsidRDefault="007463EA" w:rsidP="00D16A27">
      <w:pPr>
        <w:rPr>
          <w:rFonts w:cstheme="minorHAnsi"/>
          <w:lang w:val="fr-CA"/>
        </w:rPr>
      </w:pPr>
    </w:p>
    <w:p w14:paraId="64E3305D" w14:textId="7A0B322A" w:rsidR="00FC118B" w:rsidRPr="00F01781" w:rsidRDefault="00FC118B" w:rsidP="00174E22">
      <w:pPr>
        <w:pStyle w:val="Figure"/>
        <w:rPr>
          <w:rFonts w:cstheme="minorHAnsi"/>
          <w:b/>
          <w:lang w:val="fr-CA"/>
        </w:rPr>
      </w:pPr>
      <w:bookmarkStart w:id="544" w:name="_Toc224140583"/>
      <w:bookmarkStart w:id="545" w:name="_Toc225959609"/>
      <w:r w:rsidRPr="00F01781">
        <w:rPr>
          <w:rFonts w:cstheme="minorHAnsi"/>
          <w:b/>
          <w:szCs w:val="24"/>
          <w:lang w:val="fr-CA"/>
        </w:rPr>
        <w:t xml:space="preserve">Figure </w:t>
      </w:r>
      <w:r w:rsidRPr="00F01781">
        <w:rPr>
          <w:rFonts w:cstheme="minorHAnsi"/>
          <w:b/>
          <w:szCs w:val="24"/>
          <w:lang w:val="fr-CA"/>
        </w:rPr>
        <w:fldChar w:fldCharType="begin"/>
      </w:r>
      <w:r w:rsidRPr="00F01781">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2</w:t>
      </w:r>
      <w:r w:rsidRPr="00F01781">
        <w:rPr>
          <w:rFonts w:cstheme="minorHAnsi"/>
          <w:b/>
          <w:szCs w:val="24"/>
          <w:lang w:val="fr-CA"/>
        </w:rPr>
        <w:fldChar w:fldCharType="end"/>
      </w:r>
      <w:r w:rsidRPr="00F01781">
        <w:rPr>
          <w:rFonts w:cstheme="minorHAnsi"/>
          <w:b/>
          <w:szCs w:val="24"/>
          <w:lang w:val="fr-CA"/>
        </w:rPr>
        <w:t xml:space="preserve">. </w:t>
      </w:r>
      <w:bookmarkEnd w:id="544"/>
      <w:r w:rsidR="00174E22" w:rsidRPr="00F01781">
        <w:rPr>
          <w:rFonts w:cstheme="minorHAnsi"/>
          <w:b/>
          <w:lang w:val="fr-CA"/>
        </w:rPr>
        <w:t>Vue de face d’un fauteuil roulant électrique. Les flèches rouges en pointillés illustrent un exemple de mesure occupée (p. ex. à partir des points les plus larges de la personne ou du dispositif, en tenant compte des objets personnels et des accessoires).</w:t>
      </w:r>
      <w:bookmarkEnd w:id="545"/>
    </w:p>
    <w:p w14:paraId="1D29F54A" w14:textId="1568DF9A" w:rsidR="00174E22" w:rsidRPr="00F01781" w:rsidRDefault="00174E22" w:rsidP="00D16A27">
      <w:pPr>
        <w:rPr>
          <w:rFonts w:cstheme="minorHAnsi"/>
          <w:lang w:val="fr-CA"/>
        </w:rPr>
      </w:pPr>
    </w:p>
    <w:p w14:paraId="7356C4CC" w14:textId="77777777" w:rsidR="00174E22" w:rsidRPr="00F01781" w:rsidRDefault="00174E22" w:rsidP="00D16A27">
      <w:pPr>
        <w:rPr>
          <w:rFonts w:cstheme="minorHAnsi"/>
          <w:lang w:val="fr-CA"/>
        </w:rPr>
      </w:pPr>
    </w:p>
    <w:p w14:paraId="059803C2" w14:textId="5AE13C1E" w:rsidR="00DF2301" w:rsidRPr="00F01781" w:rsidRDefault="00DF2301" w:rsidP="00B87C32">
      <w:pPr>
        <w:pStyle w:val="Caption"/>
        <w:rPr>
          <w:rFonts w:cstheme="minorHAnsi"/>
          <w:szCs w:val="24"/>
          <w:lang w:val="fr-CA"/>
        </w:rPr>
      </w:pPr>
      <w:bookmarkStart w:id="546" w:name="_Toc225959511"/>
      <w:r w:rsidRPr="00F01781">
        <w:rPr>
          <w:rFonts w:cstheme="minorHAnsi"/>
          <w:szCs w:val="24"/>
          <w:lang w:val="fr-CA"/>
        </w:rPr>
        <w:lastRenderedPageBreak/>
        <w:t>Table</w:t>
      </w:r>
      <w:r w:rsidR="00957E49"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6</w:t>
      </w:r>
      <w:r w:rsidR="0061211C" w:rsidRPr="00F01781">
        <w:rPr>
          <w:rFonts w:cstheme="minorHAnsi"/>
          <w:szCs w:val="24"/>
          <w:lang w:val="fr-CA"/>
        </w:rPr>
        <w:fldChar w:fldCharType="end"/>
      </w:r>
      <w:r w:rsidRPr="00F01781">
        <w:rPr>
          <w:rFonts w:cstheme="minorHAnsi"/>
          <w:szCs w:val="24"/>
          <w:lang w:val="fr-CA"/>
        </w:rPr>
        <w:t xml:space="preserve">. </w:t>
      </w:r>
      <w:r w:rsidR="00957E49" w:rsidRPr="00F01781">
        <w:rPr>
          <w:rFonts w:cstheme="minorHAnsi"/>
          <w:szCs w:val="24"/>
          <w:lang w:val="fr-CA"/>
        </w:rPr>
        <w:t>Largeur du dispositif occupé (en mm)</w:t>
      </w:r>
      <w:bookmarkEnd w:id="54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1E6E10" w:rsidRPr="00F01781" w14:paraId="1A7C3BDE" w14:textId="77777777" w:rsidTr="00C232CE">
        <w:tc>
          <w:tcPr>
            <w:tcW w:w="3119" w:type="dxa"/>
            <w:tcBorders>
              <w:top w:val="single" w:sz="4" w:space="0" w:color="auto"/>
              <w:bottom w:val="single" w:sz="4" w:space="0" w:color="auto"/>
            </w:tcBorders>
            <w:vAlign w:val="center"/>
          </w:tcPr>
          <w:p w14:paraId="3C20FC53" w14:textId="6DC60621" w:rsidR="001E6E10" w:rsidRPr="00F01781" w:rsidRDefault="001E6E10" w:rsidP="001E6E10">
            <w:pPr>
              <w:jc w:val="center"/>
              <w:rPr>
                <w:rFonts w:cstheme="minorHAnsi"/>
                <w:lang w:val="fr-CA"/>
              </w:rPr>
            </w:pPr>
            <w:r w:rsidRPr="00F01781">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587CE1AE" w14:textId="761A98CE" w:rsidR="001E6E10" w:rsidRPr="00F01781" w:rsidRDefault="001E6E10" w:rsidP="001E6E10">
            <w:pPr>
              <w:jc w:val="center"/>
              <w:rPr>
                <w:rFonts w:cstheme="minorHAnsi"/>
                <w:lang w:val="fr-CA"/>
              </w:rPr>
            </w:pPr>
            <w:r w:rsidRPr="00F01781">
              <w:rPr>
                <w:b/>
                <w:lang w:val="fr-CA"/>
              </w:rPr>
              <w:t>N</w:t>
            </w:r>
          </w:p>
        </w:tc>
        <w:tc>
          <w:tcPr>
            <w:tcW w:w="780" w:type="dxa"/>
            <w:tcBorders>
              <w:top w:val="single" w:sz="4" w:space="0" w:color="auto"/>
              <w:bottom w:val="single" w:sz="4" w:space="0" w:color="auto"/>
            </w:tcBorders>
            <w:vAlign w:val="center"/>
          </w:tcPr>
          <w:p w14:paraId="49EAAEC5" w14:textId="414E9686" w:rsidR="001E6E10" w:rsidRPr="00F01781" w:rsidRDefault="001E6E10" w:rsidP="001E6E10">
            <w:pPr>
              <w:jc w:val="center"/>
              <w:rPr>
                <w:rFonts w:cstheme="minorHAnsi"/>
                <w:lang w:val="fr-CA"/>
              </w:rPr>
            </w:pPr>
            <w:r w:rsidRPr="00F01781">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4B3F9E3F" w14:textId="0BDA9EA7" w:rsidR="001E6E10" w:rsidRPr="00F01781" w:rsidRDefault="001E6E10" w:rsidP="001E6E10">
            <w:pPr>
              <w:jc w:val="center"/>
              <w:rPr>
                <w:rFonts w:cstheme="minorHAnsi"/>
                <w:lang w:val="fr-CA"/>
              </w:rPr>
            </w:pPr>
            <w:r w:rsidRPr="00F01781">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62A6B931" w14:textId="276D0B99" w:rsidR="001E6E10" w:rsidRPr="00F01781" w:rsidRDefault="001E6E10" w:rsidP="001E6E10">
            <w:pPr>
              <w:jc w:val="center"/>
              <w:rPr>
                <w:rFonts w:cstheme="minorHAnsi"/>
                <w:lang w:val="fr-CA"/>
              </w:rPr>
            </w:pPr>
            <w:r w:rsidRPr="00F01781">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311B72A1" w14:textId="717FAD9C" w:rsidR="001E6E10" w:rsidRPr="00F01781" w:rsidRDefault="001E6E10" w:rsidP="001E6E10">
            <w:pPr>
              <w:jc w:val="center"/>
              <w:rPr>
                <w:rFonts w:cstheme="minorHAnsi"/>
                <w:lang w:val="fr-CA"/>
              </w:rPr>
            </w:pPr>
            <w:r w:rsidRPr="00F01781">
              <w:rPr>
                <w:rFonts w:eastAsia="Times New Roman" w:cstheme="minorHAnsi"/>
                <w:b/>
                <w:bCs/>
                <w:color w:val="000000"/>
                <w:lang w:val="fr-CA"/>
              </w:rPr>
              <w:t>90</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501E9DD0" w14:textId="77777777" w:rsidR="001E6E10" w:rsidRPr="00F01781" w:rsidRDefault="001E6E10" w:rsidP="001E6E10">
            <w:pPr>
              <w:jc w:val="center"/>
              <w:rPr>
                <w:rFonts w:eastAsia="Times New Roman" w:cstheme="minorHAnsi"/>
                <w:b/>
                <w:bCs/>
                <w:color w:val="000000"/>
                <w:lang w:val="fr-CA"/>
              </w:rPr>
            </w:pPr>
            <w:r w:rsidRPr="00F01781">
              <w:rPr>
                <w:rFonts w:eastAsia="Times New Roman" w:cstheme="minorHAnsi"/>
                <w:b/>
                <w:bCs/>
                <w:color w:val="000000"/>
                <w:lang w:val="fr-CA"/>
              </w:rPr>
              <w:t>95</w:t>
            </w:r>
            <w:r w:rsidRPr="00F01781">
              <w:rPr>
                <w:rFonts w:eastAsia="Times New Roman" w:cstheme="minorHAnsi"/>
                <w:b/>
                <w:bCs/>
                <w:color w:val="000000"/>
                <w:vertAlign w:val="superscript"/>
                <w:lang w:val="fr-CA"/>
              </w:rPr>
              <w:t>e</w:t>
            </w:r>
          </w:p>
          <w:p w14:paraId="537D6625" w14:textId="41990A6E" w:rsidR="001E6E10" w:rsidRPr="00F01781" w:rsidRDefault="001E6E10" w:rsidP="001E6E10">
            <w:pPr>
              <w:jc w:val="center"/>
              <w:rPr>
                <w:rFonts w:cstheme="minorHAnsi"/>
                <w:lang w:val="fr-CA"/>
              </w:rPr>
            </w:pPr>
            <w:r w:rsidRPr="00F01781">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0CC47D40" w14:textId="43E7FA8A" w:rsidR="001E6E10" w:rsidRPr="00F01781" w:rsidRDefault="001E6E10" w:rsidP="001E6E10">
            <w:pPr>
              <w:jc w:val="center"/>
              <w:rPr>
                <w:rFonts w:cstheme="minorHAnsi"/>
                <w:lang w:val="fr-CA"/>
              </w:rPr>
            </w:pPr>
            <w:r w:rsidRPr="00F01781">
              <w:rPr>
                <w:rFonts w:eastAsia="Times New Roman" w:cstheme="minorHAnsi"/>
                <w:b/>
                <w:bCs/>
                <w:color w:val="000000"/>
                <w:lang w:val="fr-CA"/>
              </w:rPr>
              <w:t>99</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6905B1A0" w14:textId="0C27EB3C" w:rsidR="001E6E10" w:rsidRPr="00F01781" w:rsidRDefault="001E6E10" w:rsidP="001E6E10">
            <w:pPr>
              <w:jc w:val="center"/>
              <w:rPr>
                <w:rFonts w:cstheme="minorHAnsi"/>
                <w:lang w:val="fr-CA"/>
              </w:rPr>
            </w:pPr>
            <w:r w:rsidRPr="00F01781">
              <w:rPr>
                <w:rFonts w:eastAsia="Times New Roman" w:cstheme="minorHAnsi"/>
                <w:b/>
                <w:bCs/>
                <w:color w:val="000000"/>
                <w:lang w:val="fr-CA"/>
              </w:rPr>
              <w:t>Max.</w:t>
            </w:r>
          </w:p>
        </w:tc>
      </w:tr>
      <w:tr w:rsidR="001E6E10" w:rsidRPr="00F01781" w14:paraId="2981165A" w14:textId="77777777" w:rsidTr="00C232CE">
        <w:tc>
          <w:tcPr>
            <w:tcW w:w="3119" w:type="dxa"/>
            <w:tcBorders>
              <w:top w:val="single" w:sz="4" w:space="0" w:color="auto"/>
            </w:tcBorders>
            <w:vAlign w:val="center"/>
          </w:tcPr>
          <w:p w14:paraId="2B1166FA" w14:textId="726CB00E" w:rsidR="001E6E10" w:rsidRPr="00F01781" w:rsidRDefault="001E6E10" w:rsidP="001E6E10">
            <w:pPr>
              <w:rPr>
                <w:rFonts w:cstheme="minorHAnsi"/>
                <w:lang w:val="fr-CA"/>
              </w:rPr>
            </w:pPr>
            <w:r w:rsidRPr="00F01781">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55A8488E"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33F45138"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3EDC9ED2"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30C5B116"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2B2767D1"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21C69A10"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5B11292F" w14:textId="77777777" w:rsidR="001E6E10" w:rsidRPr="00F01781" w:rsidRDefault="001E6E10" w:rsidP="001E6E10">
            <w:pPr>
              <w:jc w:val="center"/>
              <w:rPr>
                <w:rFonts w:cstheme="minorHAnsi"/>
                <w:lang w:val="fr-CA"/>
              </w:rPr>
            </w:pPr>
          </w:p>
        </w:tc>
        <w:tc>
          <w:tcPr>
            <w:tcW w:w="781" w:type="dxa"/>
            <w:tcBorders>
              <w:top w:val="single" w:sz="4" w:space="0" w:color="auto"/>
            </w:tcBorders>
            <w:vAlign w:val="center"/>
          </w:tcPr>
          <w:p w14:paraId="3C65D3F4" w14:textId="77777777" w:rsidR="001E6E10" w:rsidRPr="00F01781" w:rsidRDefault="001E6E10" w:rsidP="001E6E10">
            <w:pPr>
              <w:jc w:val="center"/>
              <w:rPr>
                <w:rFonts w:cstheme="minorHAnsi"/>
                <w:lang w:val="fr-CA"/>
              </w:rPr>
            </w:pPr>
          </w:p>
        </w:tc>
      </w:tr>
      <w:tr w:rsidR="001E6E10" w:rsidRPr="00F01781" w14:paraId="16833A94" w14:textId="77777777" w:rsidTr="00C232CE">
        <w:tc>
          <w:tcPr>
            <w:tcW w:w="3119" w:type="dxa"/>
            <w:tcBorders>
              <w:bottom w:val="nil"/>
            </w:tcBorders>
            <w:vAlign w:val="center"/>
          </w:tcPr>
          <w:p w14:paraId="584344F3" w14:textId="12DAEA45" w:rsidR="001E6E10" w:rsidRPr="00F01781" w:rsidRDefault="001E6E10" w:rsidP="001E6E10">
            <w:pPr>
              <w:jc w:val="right"/>
              <w:rPr>
                <w:rFonts w:cstheme="minorHAnsi"/>
                <w:lang w:val="fr-CA"/>
              </w:rPr>
            </w:pPr>
            <w:r w:rsidRPr="00F01781">
              <w:rPr>
                <w:rFonts w:eastAsia="Times New Roman" w:cstheme="minorHAnsi"/>
                <w:b/>
                <w:bCs/>
                <w:color w:val="000000"/>
                <w:lang w:val="fr-CA"/>
              </w:rPr>
              <w:t>Tous les dispositifs de mobilité à roues</w:t>
            </w:r>
          </w:p>
        </w:tc>
        <w:tc>
          <w:tcPr>
            <w:tcW w:w="780" w:type="dxa"/>
            <w:tcBorders>
              <w:bottom w:val="nil"/>
            </w:tcBorders>
            <w:vAlign w:val="center"/>
          </w:tcPr>
          <w:p w14:paraId="27B8F858" w14:textId="77777777" w:rsidR="001E6E10" w:rsidRPr="00F01781" w:rsidRDefault="001E6E10" w:rsidP="001E6E10">
            <w:pPr>
              <w:jc w:val="center"/>
              <w:rPr>
                <w:rFonts w:cstheme="minorHAnsi"/>
                <w:lang w:val="fr-CA"/>
              </w:rPr>
            </w:pPr>
            <w:r w:rsidRPr="00F01781">
              <w:rPr>
                <w:rFonts w:eastAsia="Times New Roman" w:cstheme="minorHAnsi"/>
                <w:lang w:val="fr-CA"/>
              </w:rPr>
              <w:t>187</w:t>
            </w:r>
          </w:p>
        </w:tc>
        <w:tc>
          <w:tcPr>
            <w:tcW w:w="780" w:type="dxa"/>
            <w:tcBorders>
              <w:bottom w:val="nil"/>
            </w:tcBorders>
            <w:vAlign w:val="center"/>
          </w:tcPr>
          <w:p w14:paraId="7E1C082E" w14:textId="77777777" w:rsidR="001E6E10" w:rsidRPr="00F01781" w:rsidRDefault="001E6E10" w:rsidP="001E6E10">
            <w:pPr>
              <w:jc w:val="center"/>
              <w:rPr>
                <w:rFonts w:cstheme="minorHAnsi"/>
                <w:lang w:val="fr-CA"/>
              </w:rPr>
            </w:pPr>
            <w:r w:rsidRPr="00F01781">
              <w:rPr>
                <w:rFonts w:eastAsia="Times New Roman" w:cstheme="minorHAnsi"/>
                <w:lang w:val="fr-CA"/>
              </w:rPr>
              <w:t>495</w:t>
            </w:r>
          </w:p>
        </w:tc>
        <w:tc>
          <w:tcPr>
            <w:tcW w:w="780" w:type="dxa"/>
            <w:tcBorders>
              <w:bottom w:val="nil"/>
            </w:tcBorders>
            <w:vAlign w:val="center"/>
          </w:tcPr>
          <w:p w14:paraId="1472C01A" w14:textId="77777777" w:rsidR="001E6E10" w:rsidRPr="00F01781" w:rsidRDefault="001E6E10" w:rsidP="001E6E10">
            <w:pPr>
              <w:jc w:val="center"/>
              <w:rPr>
                <w:rFonts w:cstheme="minorHAnsi"/>
                <w:lang w:val="fr-CA"/>
              </w:rPr>
            </w:pPr>
            <w:r w:rsidRPr="00F01781">
              <w:rPr>
                <w:rFonts w:eastAsia="Times New Roman" w:cstheme="minorHAnsi"/>
                <w:lang w:val="fr-CA"/>
              </w:rPr>
              <w:t>707</w:t>
            </w:r>
          </w:p>
        </w:tc>
        <w:tc>
          <w:tcPr>
            <w:tcW w:w="780" w:type="dxa"/>
            <w:tcBorders>
              <w:bottom w:val="nil"/>
            </w:tcBorders>
            <w:vAlign w:val="center"/>
          </w:tcPr>
          <w:p w14:paraId="114074CC" w14:textId="77777777" w:rsidR="001E6E10" w:rsidRPr="00F01781" w:rsidRDefault="001E6E10" w:rsidP="001E6E10">
            <w:pPr>
              <w:jc w:val="center"/>
              <w:rPr>
                <w:rFonts w:cstheme="minorHAnsi"/>
                <w:lang w:val="fr-CA"/>
              </w:rPr>
            </w:pPr>
            <w:r w:rsidRPr="00F01781">
              <w:rPr>
                <w:rFonts w:eastAsia="Times New Roman" w:cstheme="minorHAnsi"/>
                <w:lang w:val="fr-CA"/>
              </w:rPr>
              <w:t>73</w:t>
            </w:r>
          </w:p>
        </w:tc>
        <w:tc>
          <w:tcPr>
            <w:tcW w:w="780" w:type="dxa"/>
            <w:tcBorders>
              <w:bottom w:val="nil"/>
            </w:tcBorders>
            <w:vAlign w:val="center"/>
          </w:tcPr>
          <w:p w14:paraId="70CD774B" w14:textId="77777777" w:rsidR="001E6E10" w:rsidRPr="00F01781" w:rsidRDefault="001E6E10" w:rsidP="001E6E10">
            <w:pPr>
              <w:jc w:val="center"/>
              <w:rPr>
                <w:rFonts w:cstheme="minorHAnsi"/>
                <w:lang w:val="fr-CA"/>
              </w:rPr>
            </w:pPr>
            <w:r w:rsidRPr="00F01781">
              <w:rPr>
                <w:rFonts w:eastAsia="Times New Roman" w:cstheme="minorHAnsi"/>
                <w:lang w:val="fr-CA"/>
              </w:rPr>
              <w:t>797</w:t>
            </w:r>
          </w:p>
        </w:tc>
        <w:tc>
          <w:tcPr>
            <w:tcW w:w="780" w:type="dxa"/>
            <w:tcBorders>
              <w:bottom w:val="nil"/>
            </w:tcBorders>
            <w:vAlign w:val="center"/>
          </w:tcPr>
          <w:p w14:paraId="15667980" w14:textId="77777777" w:rsidR="001E6E10" w:rsidRPr="00F01781" w:rsidRDefault="001E6E10" w:rsidP="001E6E10">
            <w:pPr>
              <w:jc w:val="center"/>
              <w:rPr>
                <w:rFonts w:cstheme="minorHAnsi"/>
                <w:lang w:val="fr-CA"/>
              </w:rPr>
            </w:pPr>
            <w:r w:rsidRPr="00F01781">
              <w:rPr>
                <w:rFonts w:eastAsia="Times New Roman" w:cstheme="minorHAnsi"/>
                <w:lang w:val="fr-CA"/>
              </w:rPr>
              <w:t>824</w:t>
            </w:r>
          </w:p>
        </w:tc>
        <w:tc>
          <w:tcPr>
            <w:tcW w:w="780" w:type="dxa"/>
            <w:tcBorders>
              <w:bottom w:val="nil"/>
            </w:tcBorders>
            <w:vAlign w:val="center"/>
          </w:tcPr>
          <w:p w14:paraId="174FE3B7" w14:textId="77777777" w:rsidR="001E6E10" w:rsidRPr="00F01781" w:rsidRDefault="001E6E10" w:rsidP="001E6E10">
            <w:pPr>
              <w:jc w:val="center"/>
              <w:rPr>
                <w:rFonts w:cstheme="minorHAnsi"/>
                <w:lang w:val="fr-CA"/>
              </w:rPr>
            </w:pPr>
            <w:r w:rsidRPr="00F01781">
              <w:rPr>
                <w:rFonts w:eastAsia="Times New Roman" w:cstheme="minorHAnsi"/>
                <w:lang w:val="fr-CA"/>
              </w:rPr>
              <w:t>894</w:t>
            </w:r>
          </w:p>
        </w:tc>
        <w:tc>
          <w:tcPr>
            <w:tcW w:w="781" w:type="dxa"/>
            <w:tcBorders>
              <w:bottom w:val="nil"/>
            </w:tcBorders>
            <w:vAlign w:val="center"/>
          </w:tcPr>
          <w:p w14:paraId="6EDFB081"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r w:rsidR="001E6E10" w:rsidRPr="00F01781" w14:paraId="0AFDA195" w14:textId="77777777" w:rsidTr="00C232CE">
        <w:tc>
          <w:tcPr>
            <w:tcW w:w="3119" w:type="dxa"/>
            <w:tcBorders>
              <w:top w:val="nil"/>
              <w:bottom w:val="nil"/>
            </w:tcBorders>
            <w:vAlign w:val="center"/>
          </w:tcPr>
          <w:p w14:paraId="436B0107" w14:textId="62CAC935"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manuels</w:t>
            </w:r>
          </w:p>
        </w:tc>
        <w:tc>
          <w:tcPr>
            <w:tcW w:w="780" w:type="dxa"/>
            <w:tcBorders>
              <w:top w:val="nil"/>
              <w:bottom w:val="nil"/>
            </w:tcBorders>
            <w:vAlign w:val="center"/>
          </w:tcPr>
          <w:p w14:paraId="7B134B65" w14:textId="77777777" w:rsidR="001E6E10" w:rsidRPr="00F01781" w:rsidRDefault="001E6E10" w:rsidP="001E6E10">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2E406A70" w14:textId="77777777" w:rsidR="001E6E10" w:rsidRPr="00F01781" w:rsidRDefault="001E6E10" w:rsidP="001E6E10">
            <w:pPr>
              <w:jc w:val="center"/>
              <w:rPr>
                <w:rFonts w:cstheme="minorHAnsi"/>
                <w:lang w:val="fr-CA"/>
              </w:rPr>
            </w:pPr>
            <w:r w:rsidRPr="00F01781">
              <w:rPr>
                <w:rFonts w:eastAsia="Times New Roman" w:cstheme="minorHAnsi"/>
                <w:lang w:val="fr-CA"/>
              </w:rPr>
              <w:t>590</w:t>
            </w:r>
          </w:p>
        </w:tc>
        <w:tc>
          <w:tcPr>
            <w:tcW w:w="780" w:type="dxa"/>
            <w:tcBorders>
              <w:top w:val="nil"/>
              <w:bottom w:val="nil"/>
            </w:tcBorders>
            <w:vAlign w:val="center"/>
          </w:tcPr>
          <w:p w14:paraId="78401131" w14:textId="77777777" w:rsidR="001E6E10" w:rsidRPr="00F01781" w:rsidRDefault="001E6E10" w:rsidP="001E6E10">
            <w:pPr>
              <w:jc w:val="center"/>
              <w:rPr>
                <w:rFonts w:cstheme="minorHAnsi"/>
                <w:lang w:val="fr-CA"/>
              </w:rPr>
            </w:pPr>
            <w:r w:rsidRPr="00F01781">
              <w:rPr>
                <w:rFonts w:eastAsia="Times New Roman" w:cstheme="minorHAnsi"/>
                <w:lang w:val="fr-CA"/>
              </w:rPr>
              <w:t>731</w:t>
            </w:r>
          </w:p>
        </w:tc>
        <w:tc>
          <w:tcPr>
            <w:tcW w:w="780" w:type="dxa"/>
            <w:tcBorders>
              <w:top w:val="nil"/>
              <w:bottom w:val="nil"/>
            </w:tcBorders>
            <w:vAlign w:val="center"/>
          </w:tcPr>
          <w:p w14:paraId="4CE08215" w14:textId="77777777" w:rsidR="001E6E10" w:rsidRPr="00F01781" w:rsidRDefault="001E6E10" w:rsidP="001E6E10">
            <w:pPr>
              <w:jc w:val="center"/>
              <w:rPr>
                <w:rFonts w:cstheme="minorHAnsi"/>
                <w:lang w:val="fr-CA"/>
              </w:rPr>
            </w:pPr>
            <w:r w:rsidRPr="00F01781">
              <w:rPr>
                <w:rFonts w:eastAsia="Times New Roman" w:cstheme="minorHAnsi"/>
                <w:lang w:val="fr-CA"/>
              </w:rPr>
              <w:t>64</w:t>
            </w:r>
          </w:p>
        </w:tc>
        <w:tc>
          <w:tcPr>
            <w:tcW w:w="780" w:type="dxa"/>
            <w:tcBorders>
              <w:top w:val="nil"/>
              <w:bottom w:val="nil"/>
            </w:tcBorders>
            <w:vAlign w:val="center"/>
          </w:tcPr>
          <w:p w14:paraId="5BEB2E14" w14:textId="77777777" w:rsidR="001E6E10" w:rsidRPr="00F01781" w:rsidRDefault="001E6E10" w:rsidP="001E6E10">
            <w:pPr>
              <w:jc w:val="center"/>
              <w:rPr>
                <w:rFonts w:cstheme="minorHAnsi"/>
                <w:lang w:val="fr-CA"/>
              </w:rPr>
            </w:pPr>
            <w:r w:rsidRPr="00F01781">
              <w:rPr>
                <w:rFonts w:eastAsia="Times New Roman" w:cstheme="minorHAnsi"/>
                <w:lang w:val="fr-CA"/>
              </w:rPr>
              <w:t>811</w:t>
            </w:r>
          </w:p>
        </w:tc>
        <w:tc>
          <w:tcPr>
            <w:tcW w:w="780" w:type="dxa"/>
            <w:tcBorders>
              <w:top w:val="nil"/>
              <w:bottom w:val="nil"/>
            </w:tcBorders>
            <w:vAlign w:val="center"/>
          </w:tcPr>
          <w:p w14:paraId="685395EC" w14:textId="77777777" w:rsidR="001E6E10" w:rsidRPr="00F01781" w:rsidRDefault="001E6E10" w:rsidP="001E6E10">
            <w:pPr>
              <w:jc w:val="center"/>
              <w:rPr>
                <w:rFonts w:cstheme="minorHAnsi"/>
                <w:lang w:val="fr-CA"/>
              </w:rPr>
            </w:pPr>
            <w:r w:rsidRPr="00F01781">
              <w:rPr>
                <w:rFonts w:eastAsia="Times New Roman" w:cstheme="minorHAnsi"/>
                <w:lang w:val="fr-CA"/>
              </w:rPr>
              <w:t>828</w:t>
            </w:r>
          </w:p>
        </w:tc>
        <w:tc>
          <w:tcPr>
            <w:tcW w:w="780" w:type="dxa"/>
            <w:tcBorders>
              <w:top w:val="nil"/>
              <w:bottom w:val="nil"/>
            </w:tcBorders>
            <w:vAlign w:val="center"/>
          </w:tcPr>
          <w:p w14:paraId="69AB64B6" w14:textId="77777777" w:rsidR="001E6E10" w:rsidRPr="00F01781" w:rsidRDefault="001E6E10" w:rsidP="001E6E10">
            <w:pPr>
              <w:jc w:val="center"/>
              <w:rPr>
                <w:rFonts w:cstheme="minorHAnsi"/>
                <w:lang w:val="fr-CA"/>
              </w:rPr>
            </w:pPr>
            <w:r w:rsidRPr="00F01781">
              <w:rPr>
                <w:rFonts w:eastAsia="Times New Roman" w:cstheme="minorHAnsi"/>
                <w:lang w:val="fr-CA"/>
              </w:rPr>
              <w:t>859</w:t>
            </w:r>
          </w:p>
        </w:tc>
        <w:tc>
          <w:tcPr>
            <w:tcW w:w="781" w:type="dxa"/>
            <w:tcBorders>
              <w:top w:val="nil"/>
              <w:bottom w:val="nil"/>
            </w:tcBorders>
            <w:vAlign w:val="center"/>
          </w:tcPr>
          <w:p w14:paraId="6F437C1F" w14:textId="77777777" w:rsidR="001E6E10" w:rsidRPr="00F01781" w:rsidRDefault="001E6E10" w:rsidP="001E6E10">
            <w:pPr>
              <w:jc w:val="center"/>
              <w:rPr>
                <w:rFonts w:cstheme="minorHAnsi"/>
                <w:lang w:val="fr-CA"/>
              </w:rPr>
            </w:pPr>
            <w:r w:rsidRPr="00F01781">
              <w:rPr>
                <w:rFonts w:eastAsia="Times New Roman" w:cstheme="minorHAnsi"/>
                <w:lang w:val="fr-CA"/>
              </w:rPr>
              <w:t>890</w:t>
            </w:r>
          </w:p>
        </w:tc>
      </w:tr>
      <w:tr w:rsidR="001E6E10" w:rsidRPr="00F01781" w14:paraId="4B2320D1" w14:textId="77777777" w:rsidTr="00C232CE">
        <w:tc>
          <w:tcPr>
            <w:tcW w:w="3119" w:type="dxa"/>
            <w:tcBorders>
              <w:top w:val="nil"/>
              <w:bottom w:val="nil"/>
            </w:tcBorders>
            <w:vAlign w:val="center"/>
          </w:tcPr>
          <w:p w14:paraId="3F2C8F65" w14:textId="47D86952"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électriques</w:t>
            </w:r>
          </w:p>
        </w:tc>
        <w:tc>
          <w:tcPr>
            <w:tcW w:w="780" w:type="dxa"/>
            <w:tcBorders>
              <w:top w:val="nil"/>
              <w:bottom w:val="nil"/>
            </w:tcBorders>
            <w:vAlign w:val="center"/>
          </w:tcPr>
          <w:p w14:paraId="2B85ED5C" w14:textId="77777777" w:rsidR="001E6E10" w:rsidRPr="00F01781" w:rsidRDefault="001E6E10" w:rsidP="001E6E10">
            <w:pPr>
              <w:jc w:val="center"/>
              <w:rPr>
                <w:rFonts w:cstheme="minorHAnsi"/>
                <w:lang w:val="fr-CA"/>
              </w:rPr>
            </w:pPr>
            <w:r w:rsidRPr="00F01781">
              <w:rPr>
                <w:rFonts w:eastAsia="Times New Roman" w:cstheme="minorHAnsi"/>
                <w:lang w:val="fr-CA"/>
              </w:rPr>
              <w:t>89</w:t>
            </w:r>
          </w:p>
        </w:tc>
        <w:tc>
          <w:tcPr>
            <w:tcW w:w="780" w:type="dxa"/>
            <w:tcBorders>
              <w:top w:val="nil"/>
              <w:bottom w:val="nil"/>
            </w:tcBorders>
            <w:vAlign w:val="center"/>
          </w:tcPr>
          <w:p w14:paraId="4BEFA9D4" w14:textId="77777777" w:rsidR="001E6E10" w:rsidRPr="00F01781" w:rsidRDefault="001E6E10" w:rsidP="001E6E10">
            <w:pPr>
              <w:jc w:val="center"/>
              <w:rPr>
                <w:rFonts w:cstheme="minorHAnsi"/>
                <w:lang w:val="fr-CA"/>
              </w:rPr>
            </w:pPr>
            <w:r w:rsidRPr="00F01781">
              <w:rPr>
                <w:rFonts w:eastAsia="Times New Roman" w:cstheme="minorHAnsi"/>
                <w:lang w:val="fr-CA"/>
              </w:rPr>
              <w:t>605</w:t>
            </w:r>
          </w:p>
        </w:tc>
        <w:tc>
          <w:tcPr>
            <w:tcW w:w="780" w:type="dxa"/>
            <w:tcBorders>
              <w:top w:val="nil"/>
              <w:bottom w:val="nil"/>
            </w:tcBorders>
            <w:vAlign w:val="center"/>
          </w:tcPr>
          <w:p w14:paraId="445307D3" w14:textId="77777777" w:rsidR="001E6E10" w:rsidRPr="00F01781" w:rsidRDefault="001E6E10" w:rsidP="001E6E10">
            <w:pPr>
              <w:jc w:val="center"/>
              <w:rPr>
                <w:rFonts w:cstheme="minorHAnsi"/>
                <w:lang w:val="fr-CA"/>
              </w:rPr>
            </w:pPr>
            <w:r w:rsidRPr="00F01781">
              <w:rPr>
                <w:rFonts w:eastAsia="Times New Roman" w:cstheme="minorHAnsi"/>
                <w:lang w:val="fr-CA"/>
              </w:rPr>
              <w:t>713</w:t>
            </w:r>
          </w:p>
        </w:tc>
        <w:tc>
          <w:tcPr>
            <w:tcW w:w="780" w:type="dxa"/>
            <w:tcBorders>
              <w:top w:val="nil"/>
              <w:bottom w:val="nil"/>
            </w:tcBorders>
            <w:vAlign w:val="center"/>
          </w:tcPr>
          <w:p w14:paraId="40601360" w14:textId="77777777" w:rsidR="001E6E10" w:rsidRPr="00F01781" w:rsidRDefault="001E6E10" w:rsidP="001E6E10">
            <w:pPr>
              <w:jc w:val="center"/>
              <w:rPr>
                <w:rFonts w:cstheme="minorHAnsi"/>
                <w:lang w:val="fr-CA"/>
              </w:rPr>
            </w:pPr>
            <w:r w:rsidRPr="00F01781">
              <w:rPr>
                <w:rFonts w:eastAsia="Times New Roman" w:cstheme="minorHAnsi"/>
                <w:lang w:val="fr-CA"/>
              </w:rPr>
              <w:t>65</w:t>
            </w:r>
          </w:p>
        </w:tc>
        <w:tc>
          <w:tcPr>
            <w:tcW w:w="780" w:type="dxa"/>
            <w:tcBorders>
              <w:top w:val="nil"/>
              <w:bottom w:val="nil"/>
            </w:tcBorders>
            <w:vAlign w:val="center"/>
          </w:tcPr>
          <w:p w14:paraId="40D42F07" w14:textId="77777777" w:rsidR="001E6E10" w:rsidRPr="00F01781" w:rsidRDefault="001E6E10" w:rsidP="001E6E10">
            <w:pPr>
              <w:jc w:val="center"/>
              <w:rPr>
                <w:rFonts w:cstheme="minorHAnsi"/>
                <w:lang w:val="fr-CA"/>
              </w:rPr>
            </w:pPr>
            <w:r w:rsidRPr="00F01781">
              <w:rPr>
                <w:rFonts w:eastAsia="Times New Roman" w:cstheme="minorHAnsi"/>
                <w:lang w:val="fr-CA"/>
              </w:rPr>
              <w:t>794</w:t>
            </w:r>
          </w:p>
        </w:tc>
        <w:tc>
          <w:tcPr>
            <w:tcW w:w="780" w:type="dxa"/>
            <w:tcBorders>
              <w:top w:val="nil"/>
              <w:bottom w:val="nil"/>
            </w:tcBorders>
            <w:vAlign w:val="center"/>
          </w:tcPr>
          <w:p w14:paraId="271D01A0" w14:textId="77777777" w:rsidR="001E6E10" w:rsidRPr="00F01781" w:rsidRDefault="001E6E10" w:rsidP="001E6E10">
            <w:pPr>
              <w:jc w:val="center"/>
              <w:rPr>
                <w:rFonts w:cstheme="minorHAnsi"/>
                <w:lang w:val="fr-CA"/>
              </w:rPr>
            </w:pPr>
            <w:r w:rsidRPr="00F01781">
              <w:rPr>
                <w:rFonts w:eastAsia="Times New Roman" w:cstheme="minorHAnsi"/>
                <w:lang w:val="fr-CA"/>
              </w:rPr>
              <w:t>823</w:t>
            </w:r>
          </w:p>
        </w:tc>
        <w:tc>
          <w:tcPr>
            <w:tcW w:w="780" w:type="dxa"/>
            <w:tcBorders>
              <w:top w:val="nil"/>
              <w:bottom w:val="nil"/>
            </w:tcBorders>
            <w:vAlign w:val="center"/>
          </w:tcPr>
          <w:p w14:paraId="1ED4280D" w14:textId="77777777" w:rsidR="001E6E10" w:rsidRPr="00F01781" w:rsidRDefault="001E6E10" w:rsidP="001E6E10">
            <w:pPr>
              <w:jc w:val="center"/>
              <w:rPr>
                <w:rFonts w:cstheme="minorHAnsi"/>
                <w:lang w:val="fr-CA"/>
              </w:rPr>
            </w:pPr>
            <w:r w:rsidRPr="00F01781">
              <w:rPr>
                <w:rFonts w:eastAsia="Times New Roman" w:cstheme="minorHAnsi"/>
                <w:lang w:val="fr-CA"/>
              </w:rPr>
              <w:t>928</w:t>
            </w:r>
          </w:p>
        </w:tc>
        <w:tc>
          <w:tcPr>
            <w:tcW w:w="781" w:type="dxa"/>
            <w:tcBorders>
              <w:top w:val="nil"/>
              <w:bottom w:val="nil"/>
            </w:tcBorders>
            <w:vAlign w:val="center"/>
          </w:tcPr>
          <w:p w14:paraId="4C1134CB"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r w:rsidR="001E6E10" w:rsidRPr="00F01781" w14:paraId="4D920A13" w14:textId="77777777" w:rsidTr="00C232CE">
        <w:tc>
          <w:tcPr>
            <w:tcW w:w="3119" w:type="dxa"/>
            <w:tcBorders>
              <w:top w:val="nil"/>
              <w:bottom w:val="nil"/>
            </w:tcBorders>
            <w:vAlign w:val="center"/>
          </w:tcPr>
          <w:p w14:paraId="1DAEE04C" w14:textId="32CE66D6" w:rsidR="001E6E10" w:rsidRPr="00F01781" w:rsidRDefault="001E6E10" w:rsidP="001E6E10">
            <w:pPr>
              <w:jc w:val="right"/>
              <w:rPr>
                <w:rFonts w:cstheme="minorHAnsi"/>
                <w:lang w:val="fr-CA"/>
              </w:rPr>
            </w:pPr>
            <w:r w:rsidRPr="00F01781">
              <w:rPr>
                <w:rFonts w:eastAsia="Times New Roman" w:cstheme="minorHAnsi"/>
                <w:b/>
                <w:bCs/>
                <w:color w:val="000000"/>
                <w:lang w:val="fr-CA"/>
              </w:rPr>
              <w:t>Scooters de mobilité</w:t>
            </w:r>
          </w:p>
        </w:tc>
        <w:tc>
          <w:tcPr>
            <w:tcW w:w="780" w:type="dxa"/>
            <w:tcBorders>
              <w:top w:val="nil"/>
              <w:bottom w:val="nil"/>
            </w:tcBorders>
            <w:vAlign w:val="center"/>
          </w:tcPr>
          <w:p w14:paraId="58DF8C70" w14:textId="77777777" w:rsidR="001E6E10" w:rsidRPr="00F01781" w:rsidRDefault="001E6E10" w:rsidP="001E6E10">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131B93CF" w14:textId="77777777" w:rsidR="001E6E10" w:rsidRPr="00F01781" w:rsidRDefault="001E6E10" w:rsidP="001E6E10">
            <w:pPr>
              <w:jc w:val="center"/>
              <w:rPr>
                <w:rFonts w:cstheme="minorHAnsi"/>
                <w:lang w:val="fr-CA"/>
              </w:rPr>
            </w:pPr>
            <w:r w:rsidRPr="00F01781">
              <w:rPr>
                <w:rFonts w:eastAsia="Times New Roman" w:cstheme="minorHAnsi"/>
                <w:lang w:val="fr-CA"/>
              </w:rPr>
              <w:t>495</w:t>
            </w:r>
          </w:p>
        </w:tc>
        <w:tc>
          <w:tcPr>
            <w:tcW w:w="780" w:type="dxa"/>
            <w:tcBorders>
              <w:top w:val="nil"/>
              <w:bottom w:val="nil"/>
            </w:tcBorders>
            <w:vAlign w:val="center"/>
          </w:tcPr>
          <w:p w14:paraId="24022DFD" w14:textId="77777777" w:rsidR="001E6E10" w:rsidRPr="00F01781" w:rsidRDefault="001E6E10" w:rsidP="001E6E10">
            <w:pPr>
              <w:jc w:val="center"/>
              <w:rPr>
                <w:rFonts w:cstheme="minorHAnsi"/>
                <w:lang w:val="fr-CA"/>
              </w:rPr>
            </w:pPr>
            <w:r w:rsidRPr="00F01781">
              <w:rPr>
                <w:rFonts w:eastAsia="Times New Roman" w:cstheme="minorHAnsi"/>
                <w:lang w:val="fr-CA"/>
              </w:rPr>
              <w:t>624</w:t>
            </w:r>
          </w:p>
        </w:tc>
        <w:tc>
          <w:tcPr>
            <w:tcW w:w="780" w:type="dxa"/>
            <w:tcBorders>
              <w:top w:val="nil"/>
              <w:bottom w:val="nil"/>
            </w:tcBorders>
            <w:vAlign w:val="center"/>
          </w:tcPr>
          <w:p w14:paraId="02AB08D3" w14:textId="77777777" w:rsidR="001E6E10" w:rsidRPr="00F01781" w:rsidRDefault="001E6E10" w:rsidP="001E6E10">
            <w:pPr>
              <w:jc w:val="center"/>
              <w:rPr>
                <w:rFonts w:cstheme="minorHAnsi"/>
                <w:lang w:val="fr-CA"/>
              </w:rPr>
            </w:pPr>
            <w:r w:rsidRPr="00F01781">
              <w:rPr>
                <w:rFonts w:eastAsia="Times New Roman" w:cstheme="minorHAnsi"/>
                <w:lang w:val="fr-CA"/>
              </w:rPr>
              <w:t>63</w:t>
            </w:r>
          </w:p>
        </w:tc>
        <w:tc>
          <w:tcPr>
            <w:tcW w:w="780" w:type="dxa"/>
            <w:tcBorders>
              <w:top w:val="nil"/>
              <w:bottom w:val="nil"/>
            </w:tcBorders>
            <w:vAlign w:val="center"/>
          </w:tcPr>
          <w:p w14:paraId="767E25D2" w14:textId="77777777" w:rsidR="001E6E10" w:rsidRPr="00F01781" w:rsidRDefault="001E6E10" w:rsidP="001E6E10">
            <w:pPr>
              <w:jc w:val="center"/>
              <w:rPr>
                <w:rFonts w:cstheme="minorHAnsi"/>
                <w:lang w:val="fr-CA"/>
              </w:rPr>
            </w:pPr>
            <w:r w:rsidRPr="00F01781">
              <w:rPr>
                <w:rFonts w:eastAsia="Times New Roman" w:cstheme="minorHAnsi"/>
                <w:lang w:val="fr-CA"/>
              </w:rPr>
              <w:t>703</w:t>
            </w:r>
          </w:p>
        </w:tc>
        <w:tc>
          <w:tcPr>
            <w:tcW w:w="780" w:type="dxa"/>
            <w:tcBorders>
              <w:top w:val="nil"/>
              <w:bottom w:val="nil"/>
            </w:tcBorders>
            <w:vAlign w:val="center"/>
          </w:tcPr>
          <w:p w14:paraId="607DD8B5" w14:textId="77777777" w:rsidR="001E6E10" w:rsidRPr="00F01781" w:rsidRDefault="001E6E10" w:rsidP="001E6E10">
            <w:pPr>
              <w:jc w:val="center"/>
              <w:rPr>
                <w:rFonts w:cstheme="minorHAnsi"/>
                <w:lang w:val="fr-CA"/>
              </w:rPr>
            </w:pPr>
            <w:r w:rsidRPr="00F01781">
              <w:rPr>
                <w:rFonts w:eastAsia="Times New Roman" w:cstheme="minorHAnsi"/>
                <w:lang w:val="fr-CA"/>
              </w:rPr>
              <w:t>717</w:t>
            </w:r>
          </w:p>
        </w:tc>
        <w:tc>
          <w:tcPr>
            <w:tcW w:w="780" w:type="dxa"/>
            <w:tcBorders>
              <w:top w:val="nil"/>
              <w:bottom w:val="nil"/>
            </w:tcBorders>
            <w:vAlign w:val="center"/>
          </w:tcPr>
          <w:p w14:paraId="56EF8C6B" w14:textId="77777777" w:rsidR="001E6E10" w:rsidRPr="00F01781" w:rsidRDefault="001E6E10" w:rsidP="001E6E10">
            <w:pPr>
              <w:jc w:val="center"/>
              <w:rPr>
                <w:rFonts w:cstheme="minorHAnsi"/>
                <w:lang w:val="fr-CA"/>
              </w:rPr>
            </w:pPr>
            <w:r w:rsidRPr="00F01781">
              <w:rPr>
                <w:rFonts w:eastAsia="Times New Roman" w:cstheme="minorHAnsi"/>
                <w:lang w:val="fr-CA"/>
              </w:rPr>
              <w:t>727</w:t>
            </w:r>
          </w:p>
        </w:tc>
        <w:tc>
          <w:tcPr>
            <w:tcW w:w="781" w:type="dxa"/>
            <w:tcBorders>
              <w:top w:val="nil"/>
              <w:bottom w:val="nil"/>
            </w:tcBorders>
            <w:vAlign w:val="center"/>
          </w:tcPr>
          <w:p w14:paraId="3EEAB798" w14:textId="77777777" w:rsidR="001E6E10" w:rsidRPr="00F01781" w:rsidRDefault="001E6E10" w:rsidP="001E6E10">
            <w:pPr>
              <w:jc w:val="center"/>
              <w:rPr>
                <w:rFonts w:cstheme="minorHAnsi"/>
                <w:lang w:val="fr-CA"/>
              </w:rPr>
            </w:pPr>
            <w:r w:rsidRPr="00F01781">
              <w:rPr>
                <w:rFonts w:eastAsia="Times New Roman" w:cstheme="minorHAnsi"/>
                <w:lang w:val="fr-CA"/>
              </w:rPr>
              <w:t>730</w:t>
            </w:r>
          </w:p>
        </w:tc>
      </w:tr>
      <w:tr w:rsidR="001E6E10" w:rsidRPr="00F01781" w14:paraId="461C0598" w14:textId="77777777" w:rsidTr="00C232CE">
        <w:tc>
          <w:tcPr>
            <w:tcW w:w="3119" w:type="dxa"/>
            <w:tcBorders>
              <w:top w:val="nil"/>
              <w:bottom w:val="nil"/>
            </w:tcBorders>
            <w:vAlign w:val="center"/>
          </w:tcPr>
          <w:p w14:paraId="76995C28" w14:textId="01E9BAE1"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seulement</w:t>
            </w:r>
          </w:p>
        </w:tc>
        <w:tc>
          <w:tcPr>
            <w:tcW w:w="780" w:type="dxa"/>
            <w:tcBorders>
              <w:top w:val="nil"/>
              <w:bottom w:val="nil"/>
            </w:tcBorders>
            <w:vAlign w:val="center"/>
          </w:tcPr>
          <w:p w14:paraId="747161E4" w14:textId="77777777" w:rsidR="001E6E10" w:rsidRPr="00F01781" w:rsidRDefault="001E6E10" w:rsidP="001E6E10">
            <w:pPr>
              <w:jc w:val="center"/>
              <w:rPr>
                <w:rFonts w:cstheme="minorHAnsi"/>
                <w:lang w:val="fr-CA"/>
              </w:rPr>
            </w:pPr>
            <w:r w:rsidRPr="00F01781">
              <w:rPr>
                <w:rFonts w:eastAsia="Times New Roman" w:cstheme="minorHAnsi"/>
                <w:lang w:val="fr-CA"/>
              </w:rPr>
              <w:t>159</w:t>
            </w:r>
          </w:p>
        </w:tc>
        <w:tc>
          <w:tcPr>
            <w:tcW w:w="780" w:type="dxa"/>
            <w:tcBorders>
              <w:top w:val="nil"/>
              <w:bottom w:val="nil"/>
            </w:tcBorders>
            <w:vAlign w:val="center"/>
          </w:tcPr>
          <w:p w14:paraId="3CC54F4E" w14:textId="77777777" w:rsidR="001E6E10" w:rsidRPr="00F01781" w:rsidRDefault="001E6E10" w:rsidP="001E6E10">
            <w:pPr>
              <w:jc w:val="center"/>
              <w:rPr>
                <w:rFonts w:cstheme="minorHAnsi"/>
                <w:lang w:val="fr-CA"/>
              </w:rPr>
            </w:pPr>
            <w:r w:rsidRPr="00F01781">
              <w:rPr>
                <w:rFonts w:eastAsia="Times New Roman" w:cstheme="minorHAnsi"/>
                <w:lang w:val="fr-CA"/>
              </w:rPr>
              <w:t>590</w:t>
            </w:r>
          </w:p>
        </w:tc>
        <w:tc>
          <w:tcPr>
            <w:tcW w:w="780" w:type="dxa"/>
            <w:tcBorders>
              <w:top w:val="nil"/>
              <w:bottom w:val="nil"/>
            </w:tcBorders>
            <w:vAlign w:val="center"/>
          </w:tcPr>
          <w:p w14:paraId="78803754" w14:textId="77777777" w:rsidR="001E6E10" w:rsidRPr="00F01781" w:rsidRDefault="001E6E10" w:rsidP="001E6E10">
            <w:pPr>
              <w:jc w:val="center"/>
              <w:rPr>
                <w:rFonts w:cstheme="minorHAnsi"/>
                <w:lang w:val="fr-CA"/>
              </w:rPr>
            </w:pPr>
            <w:r w:rsidRPr="00F01781">
              <w:rPr>
                <w:rFonts w:eastAsia="Times New Roman" w:cstheme="minorHAnsi"/>
                <w:lang w:val="fr-CA"/>
              </w:rPr>
              <w:t>721</w:t>
            </w:r>
          </w:p>
        </w:tc>
        <w:tc>
          <w:tcPr>
            <w:tcW w:w="780" w:type="dxa"/>
            <w:tcBorders>
              <w:top w:val="nil"/>
              <w:bottom w:val="nil"/>
            </w:tcBorders>
            <w:vAlign w:val="center"/>
          </w:tcPr>
          <w:p w14:paraId="69D7831B" w14:textId="77777777" w:rsidR="001E6E10" w:rsidRPr="00F01781" w:rsidRDefault="001E6E10" w:rsidP="001E6E10">
            <w:pPr>
              <w:jc w:val="center"/>
              <w:rPr>
                <w:rFonts w:cstheme="minorHAnsi"/>
                <w:lang w:val="fr-CA"/>
              </w:rPr>
            </w:pPr>
            <w:r w:rsidRPr="00F01781">
              <w:rPr>
                <w:rFonts w:eastAsia="Times New Roman" w:cstheme="minorHAnsi"/>
                <w:lang w:val="fr-CA"/>
              </w:rPr>
              <w:t>65</w:t>
            </w:r>
          </w:p>
        </w:tc>
        <w:tc>
          <w:tcPr>
            <w:tcW w:w="780" w:type="dxa"/>
            <w:tcBorders>
              <w:top w:val="nil"/>
              <w:bottom w:val="nil"/>
            </w:tcBorders>
            <w:vAlign w:val="center"/>
          </w:tcPr>
          <w:p w14:paraId="0BCD8ABD" w14:textId="77777777" w:rsidR="001E6E10" w:rsidRPr="00F01781" w:rsidRDefault="001E6E10" w:rsidP="001E6E10">
            <w:pPr>
              <w:jc w:val="center"/>
              <w:rPr>
                <w:rFonts w:cstheme="minorHAnsi"/>
                <w:lang w:val="fr-CA"/>
              </w:rPr>
            </w:pPr>
            <w:r w:rsidRPr="00F01781">
              <w:rPr>
                <w:rFonts w:eastAsia="Times New Roman" w:cstheme="minorHAnsi"/>
                <w:lang w:val="fr-CA"/>
              </w:rPr>
              <w:t>810</w:t>
            </w:r>
          </w:p>
        </w:tc>
        <w:tc>
          <w:tcPr>
            <w:tcW w:w="780" w:type="dxa"/>
            <w:tcBorders>
              <w:top w:val="nil"/>
              <w:bottom w:val="nil"/>
            </w:tcBorders>
            <w:vAlign w:val="center"/>
          </w:tcPr>
          <w:p w14:paraId="675025A9" w14:textId="77777777" w:rsidR="001E6E10" w:rsidRPr="00F01781" w:rsidRDefault="001E6E10" w:rsidP="001E6E10">
            <w:pPr>
              <w:jc w:val="center"/>
              <w:rPr>
                <w:rFonts w:cstheme="minorHAnsi"/>
                <w:lang w:val="fr-CA"/>
              </w:rPr>
            </w:pPr>
            <w:r w:rsidRPr="00F01781">
              <w:rPr>
                <w:rFonts w:eastAsia="Times New Roman" w:cstheme="minorHAnsi"/>
                <w:lang w:val="fr-CA"/>
              </w:rPr>
              <w:t>826</w:t>
            </w:r>
          </w:p>
        </w:tc>
        <w:tc>
          <w:tcPr>
            <w:tcW w:w="780" w:type="dxa"/>
            <w:tcBorders>
              <w:top w:val="nil"/>
              <w:bottom w:val="nil"/>
            </w:tcBorders>
            <w:vAlign w:val="center"/>
          </w:tcPr>
          <w:p w14:paraId="08C1BCA8" w14:textId="77777777" w:rsidR="001E6E10" w:rsidRPr="00F01781" w:rsidRDefault="001E6E10" w:rsidP="001E6E10">
            <w:pPr>
              <w:jc w:val="center"/>
              <w:rPr>
                <w:rFonts w:cstheme="minorHAnsi"/>
                <w:lang w:val="fr-CA"/>
              </w:rPr>
            </w:pPr>
            <w:r w:rsidRPr="00F01781">
              <w:rPr>
                <w:rFonts w:eastAsia="Times New Roman" w:cstheme="minorHAnsi"/>
                <w:lang w:val="fr-CA"/>
              </w:rPr>
              <w:t>903</w:t>
            </w:r>
          </w:p>
        </w:tc>
        <w:tc>
          <w:tcPr>
            <w:tcW w:w="781" w:type="dxa"/>
            <w:tcBorders>
              <w:top w:val="nil"/>
              <w:bottom w:val="nil"/>
            </w:tcBorders>
            <w:vAlign w:val="center"/>
          </w:tcPr>
          <w:p w14:paraId="0B6F40F7"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r w:rsidR="001E6E10" w:rsidRPr="00F01781" w14:paraId="3ABDBFC1" w14:textId="77777777" w:rsidTr="00C232CE">
        <w:tc>
          <w:tcPr>
            <w:tcW w:w="3119" w:type="dxa"/>
            <w:tcBorders>
              <w:top w:val="nil"/>
              <w:bottom w:val="nil"/>
            </w:tcBorders>
            <w:vAlign w:val="center"/>
          </w:tcPr>
          <w:p w14:paraId="3C0F6519" w14:textId="3186D13A" w:rsidR="001E6E10" w:rsidRPr="00F01781" w:rsidRDefault="001E6E10" w:rsidP="001E6E10">
            <w:pPr>
              <w:jc w:val="right"/>
              <w:rPr>
                <w:rFonts w:cstheme="minorHAnsi"/>
                <w:lang w:val="fr-CA"/>
              </w:rPr>
            </w:pPr>
            <w:r w:rsidRPr="00F01781">
              <w:rPr>
                <w:rFonts w:eastAsia="Times New Roman" w:cstheme="minorHAnsi"/>
                <w:b/>
                <w:bCs/>
                <w:color w:val="000000"/>
                <w:lang w:val="fr-CA"/>
              </w:rPr>
              <w:t> </w:t>
            </w:r>
          </w:p>
        </w:tc>
        <w:tc>
          <w:tcPr>
            <w:tcW w:w="780" w:type="dxa"/>
            <w:tcBorders>
              <w:top w:val="nil"/>
              <w:bottom w:val="nil"/>
            </w:tcBorders>
            <w:vAlign w:val="center"/>
          </w:tcPr>
          <w:p w14:paraId="35A6317F"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43C59E91"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0F60FAD1"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1682EB1C"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37825A14"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1EC680FE"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404F4DF1"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c>
          <w:tcPr>
            <w:tcW w:w="781" w:type="dxa"/>
            <w:tcBorders>
              <w:top w:val="nil"/>
              <w:bottom w:val="nil"/>
            </w:tcBorders>
            <w:vAlign w:val="center"/>
          </w:tcPr>
          <w:p w14:paraId="3D6DDCD6" w14:textId="77777777" w:rsidR="001E6E10" w:rsidRPr="00F01781" w:rsidRDefault="001E6E10" w:rsidP="001E6E10">
            <w:pPr>
              <w:jc w:val="center"/>
              <w:rPr>
                <w:rFonts w:cstheme="minorHAnsi"/>
                <w:lang w:val="fr-CA"/>
              </w:rPr>
            </w:pPr>
            <w:r w:rsidRPr="00F01781">
              <w:rPr>
                <w:rFonts w:eastAsia="Times New Roman" w:cstheme="minorHAnsi"/>
                <w:lang w:val="fr-CA"/>
              </w:rPr>
              <w:t> </w:t>
            </w:r>
          </w:p>
        </w:tc>
      </w:tr>
      <w:tr w:rsidR="001E6E10" w:rsidRPr="00F01781" w14:paraId="7BFA7D2A" w14:textId="77777777" w:rsidTr="00C232CE">
        <w:tc>
          <w:tcPr>
            <w:tcW w:w="3119" w:type="dxa"/>
            <w:tcBorders>
              <w:top w:val="nil"/>
              <w:bottom w:val="nil"/>
            </w:tcBorders>
            <w:vAlign w:val="center"/>
          </w:tcPr>
          <w:p w14:paraId="1C7229EE" w14:textId="7EA5F750" w:rsidR="001E6E10" w:rsidRPr="00F01781" w:rsidRDefault="001E6E10" w:rsidP="001E6E10">
            <w:pPr>
              <w:jc w:val="right"/>
              <w:rPr>
                <w:rFonts w:cstheme="minorHAnsi"/>
                <w:lang w:val="fr-CA"/>
              </w:rPr>
            </w:pPr>
            <w:r w:rsidRPr="00F01781">
              <w:rPr>
                <w:rFonts w:eastAsia="Times New Roman" w:cstheme="minorHAnsi"/>
                <w:b/>
                <w:bCs/>
                <w:color w:val="000000"/>
                <w:lang w:val="fr-CA"/>
              </w:rPr>
              <w:t>Utilisateurs de déambulateur</w:t>
            </w:r>
          </w:p>
        </w:tc>
        <w:tc>
          <w:tcPr>
            <w:tcW w:w="780" w:type="dxa"/>
            <w:tcBorders>
              <w:top w:val="nil"/>
              <w:bottom w:val="nil"/>
            </w:tcBorders>
            <w:vAlign w:val="center"/>
          </w:tcPr>
          <w:p w14:paraId="62BF48A1" w14:textId="77777777" w:rsidR="001E6E10" w:rsidRPr="00F01781" w:rsidRDefault="001E6E10" w:rsidP="001E6E10">
            <w:pPr>
              <w:jc w:val="center"/>
              <w:rPr>
                <w:rFonts w:cstheme="minorHAnsi"/>
                <w:lang w:val="fr-CA"/>
              </w:rPr>
            </w:pPr>
            <w:r w:rsidRPr="00F01781">
              <w:rPr>
                <w:rFonts w:eastAsia="Times New Roman" w:cstheme="minorHAnsi"/>
                <w:lang w:val="fr-CA"/>
              </w:rPr>
              <w:t>30</w:t>
            </w:r>
          </w:p>
        </w:tc>
        <w:tc>
          <w:tcPr>
            <w:tcW w:w="780" w:type="dxa"/>
            <w:tcBorders>
              <w:top w:val="nil"/>
              <w:bottom w:val="nil"/>
            </w:tcBorders>
            <w:vAlign w:val="center"/>
          </w:tcPr>
          <w:p w14:paraId="5F523907" w14:textId="77777777" w:rsidR="001E6E10" w:rsidRPr="00F01781" w:rsidRDefault="001E6E10" w:rsidP="001E6E10">
            <w:pPr>
              <w:jc w:val="center"/>
              <w:rPr>
                <w:rFonts w:cstheme="minorHAnsi"/>
                <w:lang w:val="fr-CA"/>
              </w:rPr>
            </w:pPr>
            <w:r w:rsidRPr="00F01781">
              <w:rPr>
                <w:rFonts w:eastAsia="Times New Roman" w:cstheme="minorHAnsi"/>
                <w:lang w:val="fr-CA"/>
              </w:rPr>
              <w:t>570</w:t>
            </w:r>
          </w:p>
        </w:tc>
        <w:tc>
          <w:tcPr>
            <w:tcW w:w="780" w:type="dxa"/>
            <w:tcBorders>
              <w:top w:val="nil"/>
              <w:bottom w:val="nil"/>
            </w:tcBorders>
            <w:vAlign w:val="center"/>
          </w:tcPr>
          <w:p w14:paraId="7062BB00" w14:textId="77777777" w:rsidR="001E6E10" w:rsidRPr="00F01781" w:rsidRDefault="001E6E10" w:rsidP="001E6E10">
            <w:pPr>
              <w:jc w:val="center"/>
              <w:rPr>
                <w:rFonts w:cstheme="minorHAnsi"/>
                <w:lang w:val="fr-CA"/>
              </w:rPr>
            </w:pPr>
            <w:r w:rsidRPr="00F01781">
              <w:rPr>
                <w:rFonts w:eastAsia="Times New Roman" w:cstheme="minorHAnsi"/>
                <w:lang w:val="fr-CA"/>
              </w:rPr>
              <w:t>621</w:t>
            </w:r>
          </w:p>
        </w:tc>
        <w:tc>
          <w:tcPr>
            <w:tcW w:w="780" w:type="dxa"/>
            <w:tcBorders>
              <w:top w:val="nil"/>
              <w:bottom w:val="nil"/>
            </w:tcBorders>
            <w:vAlign w:val="center"/>
          </w:tcPr>
          <w:p w14:paraId="16ACD9B3" w14:textId="77777777" w:rsidR="001E6E10" w:rsidRPr="00F01781" w:rsidRDefault="001E6E10" w:rsidP="001E6E10">
            <w:pPr>
              <w:jc w:val="center"/>
              <w:rPr>
                <w:rFonts w:cstheme="minorHAnsi"/>
                <w:lang w:val="fr-CA"/>
              </w:rPr>
            </w:pPr>
            <w:r w:rsidRPr="00F01781">
              <w:rPr>
                <w:rFonts w:eastAsia="Times New Roman" w:cstheme="minorHAnsi"/>
                <w:lang w:val="fr-CA"/>
              </w:rPr>
              <w:t>40</w:t>
            </w:r>
          </w:p>
        </w:tc>
        <w:tc>
          <w:tcPr>
            <w:tcW w:w="780" w:type="dxa"/>
            <w:tcBorders>
              <w:top w:val="nil"/>
              <w:bottom w:val="nil"/>
            </w:tcBorders>
            <w:vAlign w:val="center"/>
          </w:tcPr>
          <w:p w14:paraId="002874AF" w14:textId="77777777" w:rsidR="001E6E10" w:rsidRPr="00F01781" w:rsidRDefault="001E6E10" w:rsidP="001E6E10">
            <w:pPr>
              <w:jc w:val="center"/>
              <w:rPr>
                <w:rFonts w:cstheme="minorHAnsi"/>
                <w:lang w:val="fr-CA"/>
              </w:rPr>
            </w:pPr>
            <w:r w:rsidRPr="00F01781">
              <w:rPr>
                <w:rFonts w:eastAsia="Times New Roman" w:cstheme="minorHAnsi"/>
                <w:lang w:val="fr-CA"/>
              </w:rPr>
              <w:t>681</w:t>
            </w:r>
          </w:p>
        </w:tc>
        <w:tc>
          <w:tcPr>
            <w:tcW w:w="780" w:type="dxa"/>
            <w:tcBorders>
              <w:top w:val="nil"/>
              <w:bottom w:val="nil"/>
            </w:tcBorders>
            <w:vAlign w:val="center"/>
          </w:tcPr>
          <w:p w14:paraId="2B110A15" w14:textId="77777777" w:rsidR="001E6E10" w:rsidRPr="00F01781" w:rsidRDefault="001E6E10" w:rsidP="001E6E10">
            <w:pPr>
              <w:jc w:val="center"/>
              <w:rPr>
                <w:rFonts w:cstheme="minorHAnsi"/>
                <w:lang w:val="fr-CA"/>
              </w:rPr>
            </w:pPr>
            <w:r w:rsidRPr="00F01781">
              <w:rPr>
                <w:rFonts w:eastAsia="Times New Roman" w:cstheme="minorHAnsi"/>
                <w:lang w:val="fr-CA"/>
              </w:rPr>
              <w:t>688</w:t>
            </w:r>
          </w:p>
        </w:tc>
        <w:tc>
          <w:tcPr>
            <w:tcW w:w="780" w:type="dxa"/>
            <w:tcBorders>
              <w:top w:val="nil"/>
              <w:bottom w:val="nil"/>
            </w:tcBorders>
            <w:vAlign w:val="center"/>
          </w:tcPr>
          <w:p w14:paraId="47BC9D6C" w14:textId="77777777" w:rsidR="001E6E10" w:rsidRPr="00F01781" w:rsidRDefault="001E6E10" w:rsidP="001E6E10">
            <w:pPr>
              <w:jc w:val="center"/>
              <w:rPr>
                <w:rFonts w:cstheme="minorHAnsi"/>
                <w:lang w:val="fr-CA"/>
              </w:rPr>
            </w:pPr>
            <w:r w:rsidRPr="00F01781">
              <w:rPr>
                <w:rFonts w:eastAsia="Times New Roman" w:cstheme="minorHAnsi"/>
                <w:lang w:val="fr-CA"/>
              </w:rPr>
              <w:t>694</w:t>
            </w:r>
          </w:p>
        </w:tc>
        <w:tc>
          <w:tcPr>
            <w:tcW w:w="781" w:type="dxa"/>
            <w:tcBorders>
              <w:top w:val="nil"/>
              <w:bottom w:val="nil"/>
            </w:tcBorders>
            <w:vAlign w:val="center"/>
          </w:tcPr>
          <w:p w14:paraId="29F01FA3" w14:textId="77777777" w:rsidR="001E6E10" w:rsidRPr="00F01781" w:rsidRDefault="001E6E10" w:rsidP="001E6E10">
            <w:pPr>
              <w:jc w:val="center"/>
              <w:rPr>
                <w:rFonts w:cstheme="minorHAnsi"/>
                <w:lang w:val="fr-CA"/>
              </w:rPr>
            </w:pPr>
            <w:r w:rsidRPr="00F01781">
              <w:rPr>
                <w:rFonts w:eastAsia="Times New Roman" w:cstheme="minorHAnsi"/>
                <w:lang w:val="fr-CA"/>
              </w:rPr>
              <w:t>695</w:t>
            </w:r>
          </w:p>
        </w:tc>
      </w:tr>
      <w:tr w:rsidR="001E6E10" w:rsidRPr="00F01781" w14:paraId="5BFB331E" w14:textId="77777777" w:rsidTr="00C232CE">
        <w:tc>
          <w:tcPr>
            <w:tcW w:w="3119" w:type="dxa"/>
            <w:tcBorders>
              <w:top w:val="nil"/>
              <w:bottom w:val="single" w:sz="4" w:space="0" w:color="auto"/>
            </w:tcBorders>
            <w:vAlign w:val="center"/>
          </w:tcPr>
          <w:p w14:paraId="53A0A300" w14:textId="69519B39" w:rsidR="001E6E10" w:rsidRPr="00F01781" w:rsidRDefault="001E6E10" w:rsidP="001E6E10">
            <w:pPr>
              <w:jc w:val="right"/>
              <w:rPr>
                <w:rFonts w:cstheme="minorHAnsi"/>
                <w:lang w:val="fr-CA"/>
              </w:rPr>
            </w:pPr>
            <w:r w:rsidRPr="00F01781">
              <w:rPr>
                <w:rFonts w:eastAsia="Times New Roman" w:cstheme="minorHAnsi"/>
                <w:b/>
                <w:bCs/>
                <w:color w:val="000000"/>
                <w:lang w:val="fr-CA"/>
              </w:rPr>
              <w:t>Dispositifs de mobilité à roues plus un autre élément</w:t>
            </w:r>
          </w:p>
        </w:tc>
        <w:tc>
          <w:tcPr>
            <w:tcW w:w="780" w:type="dxa"/>
            <w:tcBorders>
              <w:top w:val="nil"/>
              <w:bottom w:val="single" w:sz="4" w:space="0" w:color="auto"/>
            </w:tcBorders>
            <w:vAlign w:val="center"/>
          </w:tcPr>
          <w:p w14:paraId="549A22D2" w14:textId="77777777" w:rsidR="001E6E10" w:rsidRPr="00F01781" w:rsidRDefault="001E6E10" w:rsidP="001E6E10">
            <w:pPr>
              <w:jc w:val="center"/>
              <w:rPr>
                <w:rFonts w:cstheme="minorHAnsi"/>
                <w:lang w:val="fr-CA"/>
              </w:rPr>
            </w:pPr>
            <w:r w:rsidRPr="00F01781">
              <w:rPr>
                <w:rFonts w:eastAsia="Times New Roman" w:cstheme="minorHAnsi"/>
                <w:lang w:val="fr-CA"/>
              </w:rPr>
              <w:t>6</w:t>
            </w:r>
          </w:p>
        </w:tc>
        <w:tc>
          <w:tcPr>
            <w:tcW w:w="780" w:type="dxa"/>
            <w:tcBorders>
              <w:top w:val="nil"/>
              <w:bottom w:val="single" w:sz="4" w:space="0" w:color="auto"/>
            </w:tcBorders>
            <w:vAlign w:val="center"/>
          </w:tcPr>
          <w:p w14:paraId="3836BABD" w14:textId="77777777" w:rsidR="001E6E10" w:rsidRPr="00F01781" w:rsidRDefault="001E6E10" w:rsidP="001E6E10">
            <w:pPr>
              <w:jc w:val="center"/>
              <w:rPr>
                <w:rFonts w:cstheme="minorHAnsi"/>
                <w:lang w:val="fr-CA"/>
              </w:rPr>
            </w:pPr>
            <w:r w:rsidRPr="00F01781">
              <w:rPr>
                <w:rFonts w:eastAsia="Times New Roman" w:cstheme="minorHAnsi"/>
                <w:lang w:val="fr-CA"/>
              </w:rPr>
              <w:t>840</w:t>
            </w:r>
          </w:p>
        </w:tc>
        <w:tc>
          <w:tcPr>
            <w:tcW w:w="780" w:type="dxa"/>
            <w:tcBorders>
              <w:top w:val="nil"/>
              <w:bottom w:val="single" w:sz="4" w:space="0" w:color="auto"/>
            </w:tcBorders>
            <w:vAlign w:val="center"/>
          </w:tcPr>
          <w:p w14:paraId="26A6C672" w14:textId="77777777" w:rsidR="001E6E10" w:rsidRPr="00F01781" w:rsidRDefault="001E6E10" w:rsidP="001E6E10">
            <w:pPr>
              <w:jc w:val="center"/>
              <w:rPr>
                <w:rFonts w:cstheme="minorHAnsi"/>
                <w:lang w:val="fr-CA"/>
              </w:rPr>
            </w:pPr>
            <w:r w:rsidRPr="00F01781">
              <w:rPr>
                <w:rFonts w:eastAsia="Times New Roman" w:cstheme="minorHAnsi"/>
                <w:lang w:val="fr-CA"/>
              </w:rPr>
              <w:t>1040</w:t>
            </w:r>
          </w:p>
        </w:tc>
        <w:tc>
          <w:tcPr>
            <w:tcW w:w="780" w:type="dxa"/>
            <w:tcBorders>
              <w:top w:val="nil"/>
              <w:bottom w:val="single" w:sz="4" w:space="0" w:color="auto"/>
            </w:tcBorders>
            <w:vAlign w:val="center"/>
          </w:tcPr>
          <w:p w14:paraId="6717B876" w14:textId="77777777" w:rsidR="001E6E10" w:rsidRPr="00F01781" w:rsidRDefault="001E6E10" w:rsidP="001E6E10">
            <w:pPr>
              <w:jc w:val="center"/>
              <w:rPr>
                <w:rFonts w:cstheme="minorHAnsi"/>
                <w:lang w:val="fr-CA"/>
              </w:rPr>
            </w:pPr>
            <w:r w:rsidRPr="00F01781">
              <w:rPr>
                <w:rFonts w:eastAsia="Times New Roman" w:cstheme="minorHAnsi"/>
                <w:lang w:val="fr-CA"/>
              </w:rPr>
              <w:t>207</w:t>
            </w:r>
          </w:p>
        </w:tc>
        <w:tc>
          <w:tcPr>
            <w:tcW w:w="780" w:type="dxa"/>
            <w:tcBorders>
              <w:top w:val="nil"/>
              <w:bottom w:val="single" w:sz="4" w:space="0" w:color="auto"/>
            </w:tcBorders>
            <w:vAlign w:val="center"/>
          </w:tcPr>
          <w:p w14:paraId="140C77CA" w14:textId="77777777" w:rsidR="001E6E10" w:rsidRPr="00F01781" w:rsidRDefault="001E6E10" w:rsidP="001E6E10">
            <w:pPr>
              <w:jc w:val="center"/>
              <w:rPr>
                <w:rFonts w:cstheme="minorHAnsi"/>
                <w:lang w:val="fr-CA"/>
              </w:rPr>
            </w:pPr>
            <w:r w:rsidRPr="00F01781">
              <w:rPr>
                <w:rFonts w:eastAsia="Times New Roman" w:cstheme="minorHAnsi"/>
                <w:lang w:val="fr-CA"/>
              </w:rPr>
              <w:t>1300</w:t>
            </w:r>
          </w:p>
        </w:tc>
        <w:tc>
          <w:tcPr>
            <w:tcW w:w="780" w:type="dxa"/>
            <w:tcBorders>
              <w:top w:val="nil"/>
              <w:bottom w:val="single" w:sz="4" w:space="0" w:color="auto"/>
            </w:tcBorders>
            <w:vAlign w:val="center"/>
          </w:tcPr>
          <w:p w14:paraId="3D5C2998" w14:textId="77777777" w:rsidR="001E6E10" w:rsidRPr="00F01781" w:rsidRDefault="001E6E10" w:rsidP="001E6E10">
            <w:pPr>
              <w:jc w:val="center"/>
              <w:rPr>
                <w:rFonts w:cstheme="minorHAnsi"/>
                <w:lang w:val="fr-CA"/>
              </w:rPr>
            </w:pPr>
            <w:r w:rsidRPr="00F01781">
              <w:rPr>
                <w:rFonts w:eastAsia="Times New Roman" w:cstheme="minorHAnsi"/>
                <w:lang w:val="fr-CA"/>
              </w:rPr>
              <w:t>1300</w:t>
            </w:r>
          </w:p>
        </w:tc>
        <w:tc>
          <w:tcPr>
            <w:tcW w:w="780" w:type="dxa"/>
            <w:tcBorders>
              <w:top w:val="nil"/>
              <w:bottom w:val="single" w:sz="4" w:space="0" w:color="auto"/>
            </w:tcBorders>
            <w:vAlign w:val="center"/>
          </w:tcPr>
          <w:p w14:paraId="13B48250" w14:textId="77777777" w:rsidR="001E6E10" w:rsidRPr="00F01781" w:rsidRDefault="001E6E10" w:rsidP="001E6E10">
            <w:pPr>
              <w:jc w:val="center"/>
              <w:rPr>
                <w:rFonts w:cstheme="minorHAnsi"/>
                <w:lang w:val="fr-CA"/>
              </w:rPr>
            </w:pPr>
            <w:r w:rsidRPr="00F01781">
              <w:rPr>
                <w:rFonts w:eastAsia="Times New Roman" w:cstheme="minorHAnsi"/>
                <w:lang w:val="fr-CA"/>
              </w:rPr>
              <w:t>1300</w:t>
            </w:r>
          </w:p>
        </w:tc>
        <w:tc>
          <w:tcPr>
            <w:tcW w:w="781" w:type="dxa"/>
            <w:tcBorders>
              <w:top w:val="nil"/>
              <w:bottom w:val="single" w:sz="4" w:space="0" w:color="auto"/>
            </w:tcBorders>
            <w:vAlign w:val="center"/>
          </w:tcPr>
          <w:p w14:paraId="0EF80597" w14:textId="77777777" w:rsidR="001E6E10" w:rsidRPr="00F01781" w:rsidRDefault="001E6E10" w:rsidP="001E6E10">
            <w:pPr>
              <w:jc w:val="center"/>
              <w:rPr>
                <w:rFonts w:cstheme="minorHAnsi"/>
                <w:lang w:val="fr-CA"/>
              </w:rPr>
            </w:pPr>
            <w:r w:rsidRPr="00F01781">
              <w:rPr>
                <w:rFonts w:eastAsia="Times New Roman" w:cstheme="minorHAnsi"/>
                <w:lang w:val="fr-CA"/>
              </w:rPr>
              <w:t>1300</w:t>
            </w:r>
          </w:p>
        </w:tc>
      </w:tr>
      <w:tr w:rsidR="001E6E10" w:rsidRPr="003D7E54" w14:paraId="64742637" w14:textId="77777777" w:rsidTr="00C232CE">
        <w:tc>
          <w:tcPr>
            <w:tcW w:w="3119" w:type="dxa"/>
            <w:tcBorders>
              <w:top w:val="single" w:sz="4" w:space="0" w:color="auto"/>
            </w:tcBorders>
            <w:vAlign w:val="center"/>
          </w:tcPr>
          <w:p w14:paraId="4EE4E7C1" w14:textId="4BAA3545" w:rsidR="001E6E10" w:rsidRPr="00F01781" w:rsidRDefault="001E6E10" w:rsidP="001E6E10">
            <w:pPr>
              <w:rPr>
                <w:rFonts w:cstheme="minorHAnsi"/>
                <w:lang w:val="fr-CA"/>
              </w:rPr>
            </w:pPr>
            <w:r w:rsidRPr="00F01781">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3E9BB97F"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77280391"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551DC7FD"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728E078E"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4DC4B9D6"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0F1A2C46" w14:textId="77777777" w:rsidR="001E6E10" w:rsidRPr="00F01781" w:rsidRDefault="001E6E10" w:rsidP="001E6E10">
            <w:pPr>
              <w:jc w:val="center"/>
              <w:rPr>
                <w:rFonts w:cstheme="minorHAnsi"/>
                <w:lang w:val="fr-CA"/>
              </w:rPr>
            </w:pPr>
          </w:p>
        </w:tc>
        <w:tc>
          <w:tcPr>
            <w:tcW w:w="780" w:type="dxa"/>
            <w:tcBorders>
              <w:top w:val="single" w:sz="4" w:space="0" w:color="auto"/>
            </w:tcBorders>
            <w:vAlign w:val="center"/>
          </w:tcPr>
          <w:p w14:paraId="7A21319F" w14:textId="77777777" w:rsidR="001E6E10" w:rsidRPr="00F01781" w:rsidRDefault="001E6E10" w:rsidP="001E6E10">
            <w:pPr>
              <w:jc w:val="center"/>
              <w:rPr>
                <w:rFonts w:cstheme="minorHAnsi"/>
                <w:lang w:val="fr-CA"/>
              </w:rPr>
            </w:pPr>
          </w:p>
        </w:tc>
        <w:tc>
          <w:tcPr>
            <w:tcW w:w="781" w:type="dxa"/>
            <w:tcBorders>
              <w:top w:val="single" w:sz="4" w:space="0" w:color="auto"/>
            </w:tcBorders>
            <w:vAlign w:val="center"/>
          </w:tcPr>
          <w:p w14:paraId="6679A9CE" w14:textId="77777777" w:rsidR="001E6E10" w:rsidRPr="00F01781" w:rsidRDefault="001E6E10" w:rsidP="001E6E10">
            <w:pPr>
              <w:jc w:val="center"/>
              <w:rPr>
                <w:rFonts w:cstheme="minorHAnsi"/>
                <w:lang w:val="fr-CA"/>
              </w:rPr>
            </w:pPr>
          </w:p>
        </w:tc>
      </w:tr>
      <w:tr w:rsidR="001E6E10" w:rsidRPr="00F01781" w14:paraId="0A50A0B3" w14:textId="77777777" w:rsidTr="00C232CE">
        <w:tc>
          <w:tcPr>
            <w:tcW w:w="3119" w:type="dxa"/>
            <w:vAlign w:val="center"/>
          </w:tcPr>
          <w:p w14:paraId="56EAF8C6" w14:textId="7F44712D" w:rsidR="001E6E10" w:rsidRPr="00F01781" w:rsidRDefault="001E6E10" w:rsidP="001E6E10">
            <w:pPr>
              <w:jc w:val="right"/>
              <w:rPr>
                <w:rFonts w:cstheme="minorHAnsi"/>
                <w:lang w:val="fr-CA"/>
              </w:rPr>
            </w:pPr>
            <w:r w:rsidRPr="00F01781">
              <w:rPr>
                <w:rFonts w:eastAsia="Times New Roman" w:cstheme="minorHAnsi"/>
                <w:b/>
                <w:bCs/>
                <w:color w:val="000000"/>
                <w:lang w:val="fr-CA"/>
              </w:rPr>
              <w:t>Tous les dispositifs de mobilité à roues</w:t>
            </w:r>
          </w:p>
        </w:tc>
        <w:tc>
          <w:tcPr>
            <w:tcW w:w="780" w:type="dxa"/>
            <w:vAlign w:val="center"/>
          </w:tcPr>
          <w:p w14:paraId="0F56BA3F" w14:textId="77777777" w:rsidR="001E6E10" w:rsidRPr="00F01781" w:rsidRDefault="001E6E10" w:rsidP="001E6E10">
            <w:pPr>
              <w:jc w:val="center"/>
              <w:rPr>
                <w:rFonts w:cstheme="minorHAnsi"/>
                <w:lang w:val="fr-CA"/>
              </w:rPr>
            </w:pPr>
            <w:r w:rsidRPr="00F01781">
              <w:rPr>
                <w:rFonts w:eastAsia="Times New Roman" w:cstheme="minorHAnsi"/>
                <w:lang w:val="fr-CA"/>
              </w:rPr>
              <w:t>187</w:t>
            </w:r>
          </w:p>
        </w:tc>
        <w:tc>
          <w:tcPr>
            <w:tcW w:w="780" w:type="dxa"/>
            <w:vAlign w:val="center"/>
          </w:tcPr>
          <w:p w14:paraId="0D33AF19" w14:textId="77777777" w:rsidR="001E6E10" w:rsidRPr="00F01781" w:rsidRDefault="001E6E10" w:rsidP="001E6E10">
            <w:pPr>
              <w:jc w:val="center"/>
              <w:rPr>
                <w:rFonts w:cstheme="minorHAnsi"/>
                <w:lang w:val="fr-CA"/>
              </w:rPr>
            </w:pPr>
            <w:r w:rsidRPr="00F01781">
              <w:rPr>
                <w:rFonts w:eastAsia="Times New Roman" w:cstheme="minorHAnsi"/>
                <w:lang w:val="fr-CA"/>
              </w:rPr>
              <w:t>495</w:t>
            </w:r>
          </w:p>
        </w:tc>
        <w:tc>
          <w:tcPr>
            <w:tcW w:w="780" w:type="dxa"/>
            <w:vAlign w:val="center"/>
          </w:tcPr>
          <w:p w14:paraId="12D10C01" w14:textId="77777777" w:rsidR="001E6E10" w:rsidRPr="00F01781" w:rsidRDefault="001E6E10" w:rsidP="001E6E10">
            <w:pPr>
              <w:jc w:val="center"/>
              <w:rPr>
                <w:rFonts w:cstheme="minorHAnsi"/>
                <w:lang w:val="fr-CA"/>
              </w:rPr>
            </w:pPr>
            <w:r w:rsidRPr="00F01781">
              <w:rPr>
                <w:rFonts w:eastAsia="Times New Roman" w:cstheme="minorHAnsi"/>
                <w:lang w:val="fr-CA"/>
              </w:rPr>
              <w:t>695</w:t>
            </w:r>
          </w:p>
        </w:tc>
        <w:tc>
          <w:tcPr>
            <w:tcW w:w="780" w:type="dxa"/>
            <w:vAlign w:val="center"/>
          </w:tcPr>
          <w:p w14:paraId="78C6457F" w14:textId="77777777" w:rsidR="001E6E10" w:rsidRPr="00F01781" w:rsidRDefault="001E6E10" w:rsidP="001E6E10">
            <w:pPr>
              <w:jc w:val="center"/>
              <w:rPr>
                <w:rFonts w:cstheme="minorHAnsi"/>
                <w:lang w:val="fr-CA"/>
              </w:rPr>
            </w:pPr>
            <w:r w:rsidRPr="00F01781">
              <w:rPr>
                <w:rFonts w:eastAsia="Times New Roman" w:cstheme="minorHAnsi"/>
                <w:lang w:val="fr-CA"/>
              </w:rPr>
              <w:t>80</w:t>
            </w:r>
          </w:p>
        </w:tc>
        <w:tc>
          <w:tcPr>
            <w:tcW w:w="780" w:type="dxa"/>
            <w:vAlign w:val="center"/>
          </w:tcPr>
          <w:p w14:paraId="69650FBF" w14:textId="77777777" w:rsidR="001E6E10" w:rsidRPr="00F01781" w:rsidRDefault="001E6E10" w:rsidP="001E6E10">
            <w:pPr>
              <w:jc w:val="center"/>
              <w:rPr>
                <w:rFonts w:cstheme="minorHAnsi"/>
                <w:lang w:val="fr-CA"/>
              </w:rPr>
            </w:pPr>
            <w:r w:rsidRPr="00F01781">
              <w:rPr>
                <w:rFonts w:eastAsia="Times New Roman" w:cstheme="minorHAnsi"/>
                <w:lang w:val="fr-CA"/>
              </w:rPr>
              <w:t>793</w:t>
            </w:r>
          </w:p>
        </w:tc>
        <w:tc>
          <w:tcPr>
            <w:tcW w:w="780" w:type="dxa"/>
            <w:vAlign w:val="center"/>
          </w:tcPr>
          <w:p w14:paraId="651A00E7" w14:textId="77777777" w:rsidR="001E6E10" w:rsidRPr="00F01781" w:rsidRDefault="001E6E10" w:rsidP="001E6E10">
            <w:pPr>
              <w:jc w:val="center"/>
              <w:rPr>
                <w:rFonts w:cstheme="minorHAnsi"/>
                <w:lang w:val="fr-CA"/>
              </w:rPr>
            </w:pPr>
            <w:r w:rsidRPr="00F01781">
              <w:rPr>
                <w:rFonts w:eastAsia="Times New Roman" w:cstheme="minorHAnsi"/>
                <w:lang w:val="fr-CA"/>
              </w:rPr>
              <w:t>820</w:t>
            </w:r>
          </w:p>
        </w:tc>
        <w:tc>
          <w:tcPr>
            <w:tcW w:w="780" w:type="dxa"/>
            <w:vAlign w:val="center"/>
          </w:tcPr>
          <w:p w14:paraId="31A19B0D" w14:textId="77777777" w:rsidR="001E6E10" w:rsidRPr="00F01781" w:rsidRDefault="001E6E10" w:rsidP="001E6E10">
            <w:pPr>
              <w:jc w:val="center"/>
              <w:rPr>
                <w:rFonts w:cstheme="minorHAnsi"/>
                <w:lang w:val="fr-CA"/>
              </w:rPr>
            </w:pPr>
            <w:r w:rsidRPr="00F01781">
              <w:rPr>
                <w:rFonts w:eastAsia="Times New Roman" w:cstheme="minorHAnsi"/>
                <w:lang w:val="fr-CA"/>
              </w:rPr>
              <w:t>864</w:t>
            </w:r>
          </w:p>
        </w:tc>
        <w:tc>
          <w:tcPr>
            <w:tcW w:w="781" w:type="dxa"/>
            <w:vAlign w:val="center"/>
          </w:tcPr>
          <w:p w14:paraId="1FC6023D"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r w:rsidR="001E6E10" w:rsidRPr="00F01781" w14:paraId="5DA9592A" w14:textId="77777777" w:rsidTr="00C232CE">
        <w:tc>
          <w:tcPr>
            <w:tcW w:w="3119" w:type="dxa"/>
            <w:vAlign w:val="center"/>
          </w:tcPr>
          <w:p w14:paraId="5231B1E4" w14:textId="218C3EE7"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manuels</w:t>
            </w:r>
          </w:p>
        </w:tc>
        <w:tc>
          <w:tcPr>
            <w:tcW w:w="780" w:type="dxa"/>
            <w:vAlign w:val="center"/>
          </w:tcPr>
          <w:p w14:paraId="578260E0" w14:textId="77777777" w:rsidR="001E6E10" w:rsidRPr="00F01781" w:rsidRDefault="001E6E10" w:rsidP="001E6E10">
            <w:pPr>
              <w:jc w:val="center"/>
              <w:rPr>
                <w:rFonts w:cstheme="minorHAnsi"/>
                <w:lang w:val="fr-CA"/>
              </w:rPr>
            </w:pPr>
            <w:r w:rsidRPr="00F01781">
              <w:rPr>
                <w:rFonts w:eastAsia="Times New Roman" w:cstheme="minorHAnsi"/>
                <w:lang w:val="fr-CA"/>
              </w:rPr>
              <w:t>101</w:t>
            </w:r>
          </w:p>
        </w:tc>
        <w:tc>
          <w:tcPr>
            <w:tcW w:w="780" w:type="dxa"/>
            <w:vAlign w:val="center"/>
          </w:tcPr>
          <w:p w14:paraId="3FCB648A" w14:textId="77777777" w:rsidR="001E6E10" w:rsidRPr="00F01781" w:rsidRDefault="001E6E10" w:rsidP="001E6E10">
            <w:pPr>
              <w:jc w:val="center"/>
              <w:rPr>
                <w:rFonts w:cstheme="minorHAnsi"/>
                <w:lang w:val="fr-CA"/>
              </w:rPr>
            </w:pPr>
            <w:r w:rsidRPr="00F01781">
              <w:rPr>
                <w:rFonts w:eastAsia="Times New Roman" w:cstheme="minorHAnsi"/>
                <w:lang w:val="fr-CA"/>
              </w:rPr>
              <w:t>590</w:t>
            </w:r>
          </w:p>
        </w:tc>
        <w:tc>
          <w:tcPr>
            <w:tcW w:w="780" w:type="dxa"/>
            <w:vAlign w:val="center"/>
          </w:tcPr>
          <w:p w14:paraId="78DCE2F0" w14:textId="77777777" w:rsidR="001E6E10" w:rsidRPr="00F01781" w:rsidRDefault="001E6E10" w:rsidP="001E6E10">
            <w:pPr>
              <w:jc w:val="center"/>
              <w:rPr>
                <w:rFonts w:cstheme="minorHAnsi"/>
                <w:lang w:val="fr-CA"/>
              </w:rPr>
            </w:pPr>
            <w:r w:rsidRPr="00F01781">
              <w:rPr>
                <w:rFonts w:eastAsia="Times New Roman" w:cstheme="minorHAnsi"/>
                <w:lang w:val="fr-CA"/>
              </w:rPr>
              <w:t>732</w:t>
            </w:r>
          </w:p>
        </w:tc>
        <w:tc>
          <w:tcPr>
            <w:tcW w:w="780" w:type="dxa"/>
            <w:vAlign w:val="center"/>
          </w:tcPr>
          <w:p w14:paraId="4CFB051A" w14:textId="77777777" w:rsidR="001E6E10" w:rsidRPr="00F01781" w:rsidRDefault="001E6E10" w:rsidP="001E6E10">
            <w:pPr>
              <w:jc w:val="center"/>
              <w:rPr>
                <w:rFonts w:cstheme="minorHAnsi"/>
                <w:lang w:val="fr-CA"/>
              </w:rPr>
            </w:pPr>
            <w:r w:rsidRPr="00F01781">
              <w:rPr>
                <w:rFonts w:eastAsia="Times New Roman" w:cstheme="minorHAnsi"/>
                <w:lang w:val="fr-CA"/>
              </w:rPr>
              <w:t>64</w:t>
            </w:r>
          </w:p>
        </w:tc>
        <w:tc>
          <w:tcPr>
            <w:tcW w:w="780" w:type="dxa"/>
            <w:vAlign w:val="center"/>
          </w:tcPr>
          <w:p w14:paraId="54FF9049" w14:textId="77777777" w:rsidR="001E6E10" w:rsidRPr="00F01781" w:rsidRDefault="001E6E10" w:rsidP="001E6E10">
            <w:pPr>
              <w:jc w:val="center"/>
              <w:rPr>
                <w:rFonts w:cstheme="minorHAnsi"/>
                <w:lang w:val="fr-CA"/>
              </w:rPr>
            </w:pPr>
            <w:r w:rsidRPr="00F01781">
              <w:rPr>
                <w:rFonts w:eastAsia="Times New Roman" w:cstheme="minorHAnsi"/>
                <w:lang w:val="fr-CA"/>
              </w:rPr>
              <w:t>812</w:t>
            </w:r>
          </w:p>
        </w:tc>
        <w:tc>
          <w:tcPr>
            <w:tcW w:w="780" w:type="dxa"/>
            <w:vAlign w:val="center"/>
          </w:tcPr>
          <w:p w14:paraId="6B4F1230" w14:textId="77777777" w:rsidR="001E6E10" w:rsidRPr="00F01781" w:rsidRDefault="001E6E10" w:rsidP="001E6E10">
            <w:pPr>
              <w:jc w:val="center"/>
              <w:rPr>
                <w:rFonts w:cstheme="minorHAnsi"/>
                <w:lang w:val="fr-CA"/>
              </w:rPr>
            </w:pPr>
            <w:r w:rsidRPr="00F01781">
              <w:rPr>
                <w:rFonts w:eastAsia="Times New Roman" w:cstheme="minorHAnsi"/>
                <w:lang w:val="fr-CA"/>
              </w:rPr>
              <w:t>830</w:t>
            </w:r>
          </w:p>
        </w:tc>
        <w:tc>
          <w:tcPr>
            <w:tcW w:w="780" w:type="dxa"/>
            <w:vAlign w:val="center"/>
          </w:tcPr>
          <w:p w14:paraId="5379BB30" w14:textId="77777777" w:rsidR="001E6E10" w:rsidRPr="00F01781" w:rsidRDefault="001E6E10" w:rsidP="001E6E10">
            <w:pPr>
              <w:jc w:val="center"/>
              <w:rPr>
                <w:rFonts w:cstheme="minorHAnsi"/>
                <w:lang w:val="fr-CA"/>
              </w:rPr>
            </w:pPr>
            <w:r w:rsidRPr="00F01781">
              <w:rPr>
                <w:rFonts w:eastAsia="Times New Roman" w:cstheme="minorHAnsi"/>
                <w:lang w:val="fr-CA"/>
              </w:rPr>
              <w:t>863</w:t>
            </w:r>
          </w:p>
        </w:tc>
        <w:tc>
          <w:tcPr>
            <w:tcW w:w="781" w:type="dxa"/>
            <w:vAlign w:val="center"/>
          </w:tcPr>
          <w:p w14:paraId="000F151B" w14:textId="77777777" w:rsidR="001E6E10" w:rsidRPr="00F01781" w:rsidRDefault="001E6E10" w:rsidP="001E6E10">
            <w:pPr>
              <w:jc w:val="center"/>
              <w:rPr>
                <w:rFonts w:cstheme="minorHAnsi"/>
                <w:lang w:val="fr-CA"/>
              </w:rPr>
            </w:pPr>
            <w:r w:rsidRPr="00F01781">
              <w:rPr>
                <w:rFonts w:eastAsia="Times New Roman" w:cstheme="minorHAnsi"/>
                <w:lang w:val="fr-CA"/>
              </w:rPr>
              <w:t>890</w:t>
            </w:r>
          </w:p>
        </w:tc>
      </w:tr>
      <w:tr w:rsidR="001E6E10" w:rsidRPr="00F01781" w14:paraId="2DD66B67" w14:textId="77777777" w:rsidTr="00C232CE">
        <w:tc>
          <w:tcPr>
            <w:tcW w:w="3119" w:type="dxa"/>
            <w:vAlign w:val="center"/>
          </w:tcPr>
          <w:p w14:paraId="44CE8E7B" w14:textId="297652D7"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électriques</w:t>
            </w:r>
          </w:p>
        </w:tc>
        <w:tc>
          <w:tcPr>
            <w:tcW w:w="780" w:type="dxa"/>
            <w:vAlign w:val="center"/>
          </w:tcPr>
          <w:p w14:paraId="433CCD37" w14:textId="77777777" w:rsidR="001E6E10" w:rsidRPr="00F01781" w:rsidRDefault="001E6E10" w:rsidP="001E6E10">
            <w:pPr>
              <w:jc w:val="center"/>
              <w:rPr>
                <w:rFonts w:cstheme="minorHAnsi"/>
                <w:lang w:val="fr-CA"/>
              </w:rPr>
            </w:pPr>
            <w:r w:rsidRPr="00F01781">
              <w:rPr>
                <w:rFonts w:eastAsia="Times New Roman" w:cstheme="minorHAnsi"/>
                <w:lang w:val="fr-CA"/>
              </w:rPr>
              <w:t>26</w:t>
            </w:r>
          </w:p>
        </w:tc>
        <w:tc>
          <w:tcPr>
            <w:tcW w:w="780" w:type="dxa"/>
            <w:vAlign w:val="center"/>
          </w:tcPr>
          <w:p w14:paraId="0E998A3B" w14:textId="77777777" w:rsidR="001E6E10" w:rsidRPr="00F01781" w:rsidRDefault="001E6E10" w:rsidP="001E6E10">
            <w:pPr>
              <w:jc w:val="center"/>
              <w:rPr>
                <w:rFonts w:cstheme="minorHAnsi"/>
                <w:lang w:val="fr-CA"/>
              </w:rPr>
            </w:pPr>
            <w:r w:rsidRPr="00F01781">
              <w:rPr>
                <w:rFonts w:eastAsia="Times New Roman" w:cstheme="minorHAnsi"/>
                <w:lang w:val="fr-CA"/>
              </w:rPr>
              <w:t>605</w:t>
            </w:r>
          </w:p>
        </w:tc>
        <w:tc>
          <w:tcPr>
            <w:tcW w:w="780" w:type="dxa"/>
            <w:vAlign w:val="center"/>
          </w:tcPr>
          <w:p w14:paraId="3358A558" w14:textId="77777777" w:rsidR="001E6E10" w:rsidRPr="00F01781" w:rsidRDefault="001E6E10" w:rsidP="001E6E10">
            <w:pPr>
              <w:jc w:val="center"/>
              <w:rPr>
                <w:rFonts w:cstheme="minorHAnsi"/>
                <w:lang w:val="fr-CA"/>
              </w:rPr>
            </w:pPr>
            <w:r w:rsidRPr="00F01781">
              <w:rPr>
                <w:rFonts w:eastAsia="Times New Roman" w:cstheme="minorHAnsi"/>
                <w:lang w:val="fr-CA"/>
              </w:rPr>
              <w:t>713</w:t>
            </w:r>
          </w:p>
        </w:tc>
        <w:tc>
          <w:tcPr>
            <w:tcW w:w="780" w:type="dxa"/>
            <w:vAlign w:val="center"/>
          </w:tcPr>
          <w:p w14:paraId="6ACBE560" w14:textId="77777777" w:rsidR="001E6E10" w:rsidRPr="00F01781" w:rsidRDefault="001E6E10" w:rsidP="001E6E10">
            <w:pPr>
              <w:jc w:val="center"/>
              <w:rPr>
                <w:rFonts w:cstheme="minorHAnsi"/>
                <w:lang w:val="fr-CA"/>
              </w:rPr>
            </w:pPr>
            <w:r w:rsidRPr="00F01781">
              <w:rPr>
                <w:rFonts w:eastAsia="Times New Roman" w:cstheme="minorHAnsi"/>
                <w:lang w:val="fr-CA"/>
              </w:rPr>
              <w:t>65</w:t>
            </w:r>
          </w:p>
        </w:tc>
        <w:tc>
          <w:tcPr>
            <w:tcW w:w="780" w:type="dxa"/>
            <w:vAlign w:val="center"/>
          </w:tcPr>
          <w:p w14:paraId="2B2B8DDC" w14:textId="77777777" w:rsidR="001E6E10" w:rsidRPr="00F01781" w:rsidRDefault="001E6E10" w:rsidP="001E6E10">
            <w:pPr>
              <w:jc w:val="center"/>
              <w:rPr>
                <w:rFonts w:cstheme="minorHAnsi"/>
                <w:lang w:val="fr-CA"/>
              </w:rPr>
            </w:pPr>
            <w:r w:rsidRPr="00F01781">
              <w:rPr>
                <w:rFonts w:eastAsia="Times New Roman" w:cstheme="minorHAnsi"/>
                <w:lang w:val="fr-CA"/>
              </w:rPr>
              <w:t>785</w:t>
            </w:r>
          </w:p>
        </w:tc>
        <w:tc>
          <w:tcPr>
            <w:tcW w:w="780" w:type="dxa"/>
            <w:vAlign w:val="center"/>
          </w:tcPr>
          <w:p w14:paraId="40EDFFAC" w14:textId="77777777" w:rsidR="001E6E10" w:rsidRPr="00F01781" w:rsidRDefault="001E6E10" w:rsidP="001E6E10">
            <w:pPr>
              <w:jc w:val="center"/>
              <w:rPr>
                <w:rFonts w:cstheme="minorHAnsi"/>
                <w:lang w:val="fr-CA"/>
              </w:rPr>
            </w:pPr>
            <w:r w:rsidRPr="00F01781">
              <w:rPr>
                <w:rFonts w:eastAsia="Times New Roman" w:cstheme="minorHAnsi"/>
                <w:lang w:val="fr-CA"/>
              </w:rPr>
              <w:t>818</w:t>
            </w:r>
          </w:p>
        </w:tc>
        <w:tc>
          <w:tcPr>
            <w:tcW w:w="780" w:type="dxa"/>
            <w:vAlign w:val="center"/>
          </w:tcPr>
          <w:p w14:paraId="05763FA8" w14:textId="77777777" w:rsidR="001E6E10" w:rsidRPr="00F01781" w:rsidRDefault="001E6E10" w:rsidP="001E6E10">
            <w:pPr>
              <w:jc w:val="center"/>
              <w:rPr>
                <w:rFonts w:cstheme="minorHAnsi"/>
                <w:lang w:val="fr-CA"/>
              </w:rPr>
            </w:pPr>
            <w:r w:rsidRPr="00F01781">
              <w:rPr>
                <w:rFonts w:eastAsia="Times New Roman" w:cstheme="minorHAnsi"/>
                <w:lang w:val="fr-CA"/>
              </w:rPr>
              <w:t>871</w:t>
            </w:r>
          </w:p>
        </w:tc>
        <w:tc>
          <w:tcPr>
            <w:tcW w:w="781" w:type="dxa"/>
            <w:vAlign w:val="center"/>
          </w:tcPr>
          <w:p w14:paraId="2474BF2A"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r w:rsidR="001E6E10" w:rsidRPr="00F01781" w14:paraId="431D18A1" w14:textId="77777777" w:rsidTr="00C232CE">
        <w:tc>
          <w:tcPr>
            <w:tcW w:w="3119" w:type="dxa"/>
            <w:vAlign w:val="center"/>
          </w:tcPr>
          <w:p w14:paraId="15E30A4A" w14:textId="3FE2F778" w:rsidR="001E6E10" w:rsidRPr="00F01781" w:rsidRDefault="001E6E10" w:rsidP="001E6E10">
            <w:pPr>
              <w:jc w:val="right"/>
              <w:rPr>
                <w:rFonts w:cstheme="minorHAnsi"/>
                <w:lang w:val="fr-CA"/>
              </w:rPr>
            </w:pPr>
            <w:r w:rsidRPr="00F01781">
              <w:rPr>
                <w:rFonts w:eastAsia="Times New Roman" w:cstheme="minorHAnsi"/>
                <w:b/>
                <w:bCs/>
                <w:color w:val="000000"/>
                <w:lang w:val="fr-CA"/>
              </w:rPr>
              <w:t>Scooters de mobilité</w:t>
            </w:r>
          </w:p>
        </w:tc>
        <w:tc>
          <w:tcPr>
            <w:tcW w:w="780" w:type="dxa"/>
            <w:vAlign w:val="center"/>
          </w:tcPr>
          <w:p w14:paraId="420E7161" w14:textId="77777777" w:rsidR="001E6E10" w:rsidRPr="00F01781" w:rsidRDefault="001E6E10" w:rsidP="001E6E10">
            <w:pPr>
              <w:jc w:val="center"/>
              <w:rPr>
                <w:rFonts w:cstheme="minorHAnsi"/>
                <w:lang w:val="fr-CA"/>
              </w:rPr>
            </w:pPr>
            <w:r w:rsidRPr="00F01781">
              <w:rPr>
                <w:rFonts w:eastAsia="Times New Roman" w:cstheme="minorHAnsi"/>
                <w:lang w:val="fr-CA"/>
              </w:rPr>
              <w:t>60</w:t>
            </w:r>
          </w:p>
        </w:tc>
        <w:tc>
          <w:tcPr>
            <w:tcW w:w="780" w:type="dxa"/>
            <w:vAlign w:val="center"/>
          </w:tcPr>
          <w:p w14:paraId="3F206E6E" w14:textId="77777777" w:rsidR="001E6E10" w:rsidRPr="00F01781" w:rsidRDefault="001E6E10" w:rsidP="001E6E10">
            <w:pPr>
              <w:jc w:val="center"/>
              <w:rPr>
                <w:rFonts w:cstheme="minorHAnsi"/>
                <w:lang w:val="fr-CA"/>
              </w:rPr>
            </w:pPr>
            <w:r w:rsidRPr="00F01781">
              <w:rPr>
                <w:rFonts w:eastAsia="Times New Roman" w:cstheme="minorHAnsi"/>
                <w:lang w:val="fr-CA"/>
              </w:rPr>
              <w:t>495</w:t>
            </w:r>
          </w:p>
        </w:tc>
        <w:tc>
          <w:tcPr>
            <w:tcW w:w="780" w:type="dxa"/>
            <w:vAlign w:val="center"/>
          </w:tcPr>
          <w:p w14:paraId="5A3943C8" w14:textId="77777777" w:rsidR="001E6E10" w:rsidRPr="00F01781" w:rsidRDefault="001E6E10" w:rsidP="001E6E10">
            <w:pPr>
              <w:jc w:val="center"/>
              <w:rPr>
                <w:rFonts w:cstheme="minorHAnsi"/>
                <w:lang w:val="fr-CA"/>
              </w:rPr>
            </w:pPr>
            <w:r w:rsidRPr="00F01781">
              <w:rPr>
                <w:rFonts w:eastAsia="Times New Roman" w:cstheme="minorHAnsi"/>
                <w:lang w:val="fr-CA"/>
              </w:rPr>
              <w:t>624</w:t>
            </w:r>
          </w:p>
        </w:tc>
        <w:tc>
          <w:tcPr>
            <w:tcW w:w="780" w:type="dxa"/>
            <w:vAlign w:val="center"/>
          </w:tcPr>
          <w:p w14:paraId="61EA36FB" w14:textId="77777777" w:rsidR="001E6E10" w:rsidRPr="00F01781" w:rsidRDefault="001E6E10" w:rsidP="001E6E10">
            <w:pPr>
              <w:jc w:val="center"/>
              <w:rPr>
                <w:rFonts w:cstheme="minorHAnsi"/>
                <w:lang w:val="fr-CA"/>
              </w:rPr>
            </w:pPr>
            <w:r w:rsidRPr="00F01781">
              <w:rPr>
                <w:rFonts w:eastAsia="Times New Roman" w:cstheme="minorHAnsi"/>
                <w:lang w:val="fr-CA"/>
              </w:rPr>
              <w:t>62</w:t>
            </w:r>
          </w:p>
        </w:tc>
        <w:tc>
          <w:tcPr>
            <w:tcW w:w="780" w:type="dxa"/>
            <w:vAlign w:val="center"/>
          </w:tcPr>
          <w:p w14:paraId="714C2787" w14:textId="77777777" w:rsidR="001E6E10" w:rsidRPr="00F01781" w:rsidRDefault="001E6E10" w:rsidP="001E6E10">
            <w:pPr>
              <w:jc w:val="center"/>
              <w:rPr>
                <w:rFonts w:cstheme="minorHAnsi"/>
                <w:lang w:val="fr-CA"/>
              </w:rPr>
            </w:pPr>
            <w:r w:rsidRPr="00F01781">
              <w:rPr>
                <w:rFonts w:eastAsia="Times New Roman" w:cstheme="minorHAnsi"/>
                <w:lang w:val="fr-CA"/>
              </w:rPr>
              <w:t>700</w:t>
            </w:r>
          </w:p>
        </w:tc>
        <w:tc>
          <w:tcPr>
            <w:tcW w:w="780" w:type="dxa"/>
            <w:vAlign w:val="center"/>
          </w:tcPr>
          <w:p w14:paraId="119558E9" w14:textId="77777777" w:rsidR="001E6E10" w:rsidRPr="00F01781" w:rsidRDefault="001E6E10" w:rsidP="001E6E10">
            <w:pPr>
              <w:jc w:val="center"/>
              <w:rPr>
                <w:rFonts w:cstheme="minorHAnsi"/>
                <w:lang w:val="fr-CA"/>
              </w:rPr>
            </w:pPr>
            <w:r w:rsidRPr="00F01781">
              <w:rPr>
                <w:rFonts w:eastAsia="Times New Roman" w:cstheme="minorHAnsi"/>
                <w:lang w:val="fr-CA"/>
              </w:rPr>
              <w:t>717</w:t>
            </w:r>
          </w:p>
        </w:tc>
        <w:tc>
          <w:tcPr>
            <w:tcW w:w="780" w:type="dxa"/>
            <w:vAlign w:val="center"/>
          </w:tcPr>
          <w:p w14:paraId="2980A7A8" w14:textId="77777777" w:rsidR="001E6E10" w:rsidRPr="00F01781" w:rsidRDefault="001E6E10" w:rsidP="001E6E10">
            <w:pPr>
              <w:jc w:val="center"/>
              <w:rPr>
                <w:rFonts w:cstheme="minorHAnsi"/>
                <w:lang w:val="fr-CA"/>
              </w:rPr>
            </w:pPr>
            <w:r w:rsidRPr="00F01781">
              <w:rPr>
                <w:rFonts w:eastAsia="Times New Roman" w:cstheme="minorHAnsi"/>
                <w:lang w:val="fr-CA"/>
              </w:rPr>
              <w:t>727</w:t>
            </w:r>
          </w:p>
        </w:tc>
        <w:tc>
          <w:tcPr>
            <w:tcW w:w="781" w:type="dxa"/>
            <w:vAlign w:val="center"/>
          </w:tcPr>
          <w:p w14:paraId="47AC96AC" w14:textId="77777777" w:rsidR="001E6E10" w:rsidRPr="00F01781" w:rsidRDefault="001E6E10" w:rsidP="001E6E10">
            <w:pPr>
              <w:jc w:val="center"/>
              <w:rPr>
                <w:rFonts w:cstheme="minorHAnsi"/>
                <w:lang w:val="fr-CA"/>
              </w:rPr>
            </w:pPr>
            <w:r w:rsidRPr="00F01781">
              <w:rPr>
                <w:rFonts w:eastAsia="Times New Roman" w:cstheme="minorHAnsi"/>
                <w:lang w:val="fr-CA"/>
              </w:rPr>
              <w:t>730</w:t>
            </w:r>
          </w:p>
        </w:tc>
      </w:tr>
      <w:tr w:rsidR="001E6E10" w:rsidRPr="00F01781" w14:paraId="3A67176A" w14:textId="77777777" w:rsidTr="00C232CE">
        <w:tc>
          <w:tcPr>
            <w:tcW w:w="3119" w:type="dxa"/>
            <w:vAlign w:val="center"/>
          </w:tcPr>
          <w:p w14:paraId="4E46B1A7" w14:textId="099AD9BA" w:rsidR="001E6E10" w:rsidRPr="00F01781" w:rsidRDefault="001E6E10" w:rsidP="001E6E10">
            <w:pPr>
              <w:jc w:val="right"/>
              <w:rPr>
                <w:rFonts w:cstheme="minorHAnsi"/>
                <w:lang w:val="fr-CA"/>
              </w:rPr>
            </w:pPr>
            <w:r w:rsidRPr="00F01781">
              <w:rPr>
                <w:rFonts w:eastAsia="Times New Roman" w:cstheme="minorHAnsi"/>
                <w:b/>
                <w:bCs/>
                <w:color w:val="000000"/>
                <w:lang w:val="fr-CA"/>
              </w:rPr>
              <w:t>Fauteuils roulants seulement</w:t>
            </w:r>
          </w:p>
        </w:tc>
        <w:tc>
          <w:tcPr>
            <w:tcW w:w="780" w:type="dxa"/>
            <w:vAlign w:val="center"/>
          </w:tcPr>
          <w:p w14:paraId="091A335B" w14:textId="77777777" w:rsidR="001E6E10" w:rsidRPr="00F01781" w:rsidRDefault="001E6E10" w:rsidP="001E6E10">
            <w:pPr>
              <w:jc w:val="center"/>
              <w:rPr>
                <w:rFonts w:cstheme="minorHAnsi"/>
                <w:lang w:val="fr-CA"/>
              </w:rPr>
            </w:pPr>
            <w:r w:rsidRPr="00F01781">
              <w:rPr>
                <w:rFonts w:eastAsia="Times New Roman" w:cstheme="minorHAnsi"/>
                <w:lang w:val="fr-CA"/>
              </w:rPr>
              <w:t>127</w:t>
            </w:r>
          </w:p>
        </w:tc>
        <w:tc>
          <w:tcPr>
            <w:tcW w:w="780" w:type="dxa"/>
            <w:vAlign w:val="center"/>
          </w:tcPr>
          <w:p w14:paraId="4D30DBCF" w14:textId="77777777" w:rsidR="001E6E10" w:rsidRPr="00F01781" w:rsidRDefault="001E6E10" w:rsidP="001E6E10">
            <w:pPr>
              <w:jc w:val="center"/>
              <w:rPr>
                <w:rFonts w:cstheme="minorHAnsi"/>
                <w:lang w:val="fr-CA"/>
              </w:rPr>
            </w:pPr>
            <w:r w:rsidRPr="00F01781">
              <w:rPr>
                <w:rFonts w:eastAsia="Times New Roman" w:cstheme="minorHAnsi"/>
                <w:lang w:val="fr-CA"/>
              </w:rPr>
              <w:t>590</w:t>
            </w:r>
          </w:p>
        </w:tc>
        <w:tc>
          <w:tcPr>
            <w:tcW w:w="780" w:type="dxa"/>
            <w:vAlign w:val="center"/>
          </w:tcPr>
          <w:p w14:paraId="666D856A" w14:textId="77777777" w:rsidR="001E6E10" w:rsidRPr="00F01781" w:rsidRDefault="001E6E10" w:rsidP="001E6E10">
            <w:pPr>
              <w:jc w:val="center"/>
              <w:rPr>
                <w:rFonts w:cstheme="minorHAnsi"/>
                <w:lang w:val="fr-CA"/>
              </w:rPr>
            </w:pPr>
            <w:r w:rsidRPr="00F01781">
              <w:rPr>
                <w:rFonts w:eastAsia="Times New Roman" w:cstheme="minorHAnsi"/>
                <w:lang w:val="fr-CA"/>
              </w:rPr>
              <w:t>728</w:t>
            </w:r>
          </w:p>
        </w:tc>
        <w:tc>
          <w:tcPr>
            <w:tcW w:w="780" w:type="dxa"/>
            <w:vAlign w:val="center"/>
          </w:tcPr>
          <w:p w14:paraId="12A41EF5" w14:textId="77777777" w:rsidR="001E6E10" w:rsidRPr="00F01781" w:rsidRDefault="001E6E10" w:rsidP="001E6E10">
            <w:pPr>
              <w:jc w:val="center"/>
              <w:rPr>
                <w:rFonts w:cstheme="minorHAnsi"/>
                <w:lang w:val="fr-CA"/>
              </w:rPr>
            </w:pPr>
            <w:r w:rsidRPr="00F01781">
              <w:rPr>
                <w:rFonts w:eastAsia="Times New Roman" w:cstheme="minorHAnsi"/>
                <w:lang w:val="fr-CA"/>
              </w:rPr>
              <w:t>64</w:t>
            </w:r>
          </w:p>
        </w:tc>
        <w:tc>
          <w:tcPr>
            <w:tcW w:w="780" w:type="dxa"/>
            <w:vAlign w:val="center"/>
          </w:tcPr>
          <w:p w14:paraId="3D44629D" w14:textId="77777777" w:rsidR="001E6E10" w:rsidRPr="00F01781" w:rsidRDefault="001E6E10" w:rsidP="001E6E10">
            <w:pPr>
              <w:jc w:val="center"/>
              <w:rPr>
                <w:rFonts w:cstheme="minorHAnsi"/>
                <w:lang w:val="fr-CA"/>
              </w:rPr>
            </w:pPr>
            <w:r w:rsidRPr="00F01781">
              <w:rPr>
                <w:rFonts w:eastAsia="Times New Roman" w:cstheme="minorHAnsi"/>
                <w:lang w:val="fr-CA"/>
              </w:rPr>
              <w:t>810</w:t>
            </w:r>
          </w:p>
        </w:tc>
        <w:tc>
          <w:tcPr>
            <w:tcW w:w="780" w:type="dxa"/>
            <w:vAlign w:val="center"/>
          </w:tcPr>
          <w:p w14:paraId="0387F110" w14:textId="77777777" w:rsidR="001E6E10" w:rsidRPr="00F01781" w:rsidRDefault="001E6E10" w:rsidP="001E6E10">
            <w:pPr>
              <w:jc w:val="center"/>
              <w:rPr>
                <w:rFonts w:cstheme="minorHAnsi"/>
                <w:lang w:val="fr-CA"/>
              </w:rPr>
            </w:pPr>
            <w:r w:rsidRPr="00F01781">
              <w:rPr>
                <w:rFonts w:eastAsia="Times New Roman" w:cstheme="minorHAnsi"/>
                <w:lang w:val="fr-CA"/>
              </w:rPr>
              <w:t>829</w:t>
            </w:r>
          </w:p>
        </w:tc>
        <w:tc>
          <w:tcPr>
            <w:tcW w:w="780" w:type="dxa"/>
            <w:vAlign w:val="center"/>
          </w:tcPr>
          <w:p w14:paraId="1137A5FE" w14:textId="77777777" w:rsidR="001E6E10" w:rsidRPr="00F01781" w:rsidRDefault="001E6E10" w:rsidP="001E6E10">
            <w:pPr>
              <w:jc w:val="center"/>
              <w:rPr>
                <w:rFonts w:cstheme="minorHAnsi"/>
                <w:lang w:val="fr-CA"/>
              </w:rPr>
            </w:pPr>
            <w:r w:rsidRPr="00F01781">
              <w:rPr>
                <w:rFonts w:eastAsia="Times New Roman" w:cstheme="minorHAnsi"/>
                <w:lang w:val="fr-CA"/>
              </w:rPr>
              <w:t>875</w:t>
            </w:r>
          </w:p>
        </w:tc>
        <w:tc>
          <w:tcPr>
            <w:tcW w:w="781" w:type="dxa"/>
            <w:vAlign w:val="center"/>
          </w:tcPr>
          <w:p w14:paraId="1EE7B713" w14:textId="77777777" w:rsidR="001E6E10" w:rsidRPr="00F01781" w:rsidRDefault="001E6E10" w:rsidP="001E6E10">
            <w:pPr>
              <w:jc w:val="center"/>
              <w:rPr>
                <w:rFonts w:cstheme="minorHAnsi"/>
                <w:lang w:val="fr-CA"/>
              </w:rPr>
            </w:pPr>
            <w:r w:rsidRPr="00F01781">
              <w:rPr>
                <w:rFonts w:eastAsia="Times New Roman" w:cstheme="minorHAnsi"/>
                <w:lang w:val="fr-CA"/>
              </w:rPr>
              <w:t>990</w:t>
            </w:r>
          </w:p>
        </w:tc>
      </w:tr>
    </w:tbl>
    <w:p w14:paraId="263FD46B" w14:textId="190A4C4D" w:rsidR="00C86232" w:rsidRPr="00F01781" w:rsidRDefault="00C86232" w:rsidP="002F5CDB">
      <w:pPr>
        <w:spacing w:before="240"/>
        <w:rPr>
          <w:rFonts w:cstheme="minorHAnsi"/>
          <w:lang w:val="fr-CA"/>
        </w:rPr>
      </w:pPr>
    </w:p>
    <w:p w14:paraId="79C4C1C4" w14:textId="4BA7CBC0" w:rsidR="00C86232" w:rsidRPr="00F01781" w:rsidRDefault="00124EB7" w:rsidP="00711F98">
      <w:pPr>
        <w:pStyle w:val="Heading4"/>
        <w:numPr>
          <w:ilvl w:val="3"/>
          <w:numId w:val="15"/>
        </w:numPr>
        <w:spacing w:after="240"/>
        <w:ind w:left="709" w:hanging="709"/>
        <w:rPr>
          <w:rFonts w:cstheme="minorHAnsi"/>
          <w:sz w:val="28"/>
          <w:szCs w:val="28"/>
          <w:lang w:val="fr-CA"/>
        </w:rPr>
      </w:pPr>
      <w:r w:rsidRPr="00F01781">
        <w:rPr>
          <w:rFonts w:cstheme="minorHAnsi"/>
          <w:sz w:val="28"/>
          <w:szCs w:val="28"/>
          <w:lang w:val="fr-CA"/>
        </w:rPr>
        <w:t>Longueur du dispositif occupé</w:t>
      </w:r>
    </w:p>
    <w:p w14:paraId="0C4A858D" w14:textId="0AA22A02" w:rsidR="00C86232" w:rsidRPr="00F01781" w:rsidRDefault="00124EB7" w:rsidP="00D16A27">
      <w:pPr>
        <w:spacing w:after="240"/>
        <w:rPr>
          <w:rFonts w:cstheme="minorHAnsi"/>
          <w:lang w:val="fr-CA"/>
        </w:rPr>
      </w:pPr>
      <w:r w:rsidRPr="00F01781">
        <w:rPr>
          <w:rFonts w:cstheme="minorHAnsi"/>
          <w:lang w:val="fr-CA"/>
        </w:rPr>
        <w:t>La longueur occupée (f</w:t>
      </w:r>
      <w:r w:rsidR="00297AE3" w:rsidRPr="00F01781">
        <w:rPr>
          <w:rFonts w:cstheme="minorHAnsi"/>
          <w:lang w:val="fr-CA"/>
        </w:rPr>
        <w:t>igure 3</w:t>
      </w:r>
      <w:r w:rsidR="00C86232" w:rsidRPr="00F01781">
        <w:rPr>
          <w:rFonts w:cstheme="minorHAnsi"/>
          <w:lang w:val="fr-CA"/>
        </w:rPr>
        <w:t xml:space="preserve">) </w:t>
      </w:r>
      <w:r w:rsidRPr="00F01781">
        <w:rPr>
          <w:rFonts w:cstheme="minorHAnsi"/>
          <w:lang w:val="fr-CA"/>
        </w:rPr>
        <w:t>a été mesurée comme la distance maximale antéro</w:t>
      </w:r>
      <w:r w:rsidRPr="00F01781">
        <w:rPr>
          <w:rFonts w:cstheme="minorHAnsi"/>
          <w:lang w:val="fr-CA"/>
        </w:rPr>
        <w:noBreakHyphen/>
        <w:t>postérieure englobant le participant et son dispositif de mobilité, y compris tous les accessoires fixés, tels que les sacs ou autres objets personnels fixés à l’arrière ou sur les côtés du dispositif. Les statistiques descriptives de la longueur du dispositif occupé (minimum, maximum, moyenne et percentiles) sont présentées dans le tableau </w:t>
      </w:r>
      <w:r w:rsidR="00297AE3" w:rsidRPr="00F01781">
        <w:rPr>
          <w:rFonts w:cstheme="minorHAnsi"/>
          <w:lang w:val="fr-CA"/>
        </w:rPr>
        <w:t>7</w:t>
      </w:r>
      <w:r w:rsidR="00C86232" w:rsidRPr="00F01781">
        <w:rPr>
          <w:rFonts w:cstheme="minorHAnsi"/>
          <w:lang w:val="fr-CA"/>
        </w:rPr>
        <w:t>.</w:t>
      </w:r>
    </w:p>
    <w:p w14:paraId="1E68D967" w14:textId="6059FBAC" w:rsidR="00124EB7" w:rsidRDefault="00124EB7" w:rsidP="00D16A27">
      <w:pPr>
        <w:spacing w:after="240"/>
        <w:rPr>
          <w:rFonts w:cstheme="minorHAnsi"/>
          <w:lang w:val="fr-CA"/>
        </w:rPr>
      </w:pPr>
    </w:p>
    <w:p w14:paraId="7718CDF9" w14:textId="77777777" w:rsidR="00C232CE" w:rsidRPr="00F01781" w:rsidRDefault="00C232CE" w:rsidP="00D16A27">
      <w:pPr>
        <w:spacing w:after="240"/>
        <w:rPr>
          <w:rFonts w:cstheme="minorHAnsi"/>
          <w:lang w:val="fr-CA"/>
        </w:rPr>
      </w:pPr>
    </w:p>
    <w:p w14:paraId="229C9157" w14:textId="4D94B52E" w:rsidR="00124EB7" w:rsidRPr="00F01781" w:rsidRDefault="00124EB7" w:rsidP="00D16A27">
      <w:pPr>
        <w:spacing w:after="240"/>
        <w:rPr>
          <w:rFonts w:cstheme="minorHAnsi"/>
          <w:lang w:val="fr-CA"/>
        </w:rPr>
      </w:pPr>
    </w:p>
    <w:p w14:paraId="5CF786BE" w14:textId="77777777" w:rsidR="00124EB7" w:rsidRPr="00F01781" w:rsidRDefault="00124EB7" w:rsidP="00D16A27">
      <w:pPr>
        <w:spacing w:after="240"/>
        <w:rPr>
          <w:rFonts w:cstheme="minorHAnsi"/>
          <w:lang w:val="fr-CA"/>
        </w:rPr>
      </w:pPr>
    </w:p>
    <w:p w14:paraId="21F223C1" w14:textId="0358997A" w:rsidR="00C86232" w:rsidRPr="00F01781" w:rsidRDefault="00C86232" w:rsidP="00D16A27">
      <w:pPr>
        <w:spacing w:after="240"/>
        <w:jc w:val="center"/>
        <w:rPr>
          <w:rFonts w:cstheme="minorHAnsi"/>
          <w:highlight w:val="yellow"/>
          <w:lang w:val="fr-CA"/>
        </w:rPr>
      </w:pPr>
      <w:r w:rsidRPr="00F01781">
        <w:rPr>
          <w:rFonts w:cstheme="minorHAnsi"/>
          <w:noProof/>
          <w:lang w:val="en-US"/>
        </w:rPr>
        <w:lastRenderedPageBreak/>
        <w:drawing>
          <wp:anchor distT="0" distB="0" distL="114300" distR="114300" simplePos="0" relativeHeight="251662336" behindDoc="0" locked="0" layoutInCell="1" allowOverlap="1" wp14:anchorId="2724100E" wp14:editId="4A62F9A1">
            <wp:simplePos x="0" y="0"/>
            <wp:positionH relativeFrom="margin">
              <wp:align>center</wp:align>
            </wp:positionH>
            <wp:positionV relativeFrom="paragraph">
              <wp:posOffset>19685</wp:posOffset>
            </wp:positionV>
            <wp:extent cx="4114762" cy="3865199"/>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ccupied length.png"/>
                    <pic:cNvPicPr/>
                  </pic:nvPicPr>
                  <pic:blipFill>
                    <a:blip r:embed="rId13">
                      <a:extLst>
                        <a:ext uri="{28A0092B-C50C-407E-A947-70E740481C1C}">
                          <a14:useLocalDpi xmlns:a14="http://schemas.microsoft.com/office/drawing/2010/main" val="0"/>
                        </a:ext>
                      </a:extLst>
                    </a:blip>
                    <a:stretch>
                      <a:fillRect/>
                    </a:stretch>
                  </pic:blipFill>
                  <pic:spPr>
                    <a:xfrm>
                      <a:off x="0" y="0"/>
                      <a:ext cx="4114762" cy="3865199"/>
                    </a:xfrm>
                    <a:prstGeom prst="rect">
                      <a:avLst/>
                    </a:prstGeom>
                  </pic:spPr>
                </pic:pic>
              </a:graphicData>
            </a:graphic>
            <wp14:sizeRelH relativeFrom="margin">
              <wp14:pctWidth>0</wp14:pctWidth>
            </wp14:sizeRelH>
          </wp:anchor>
        </w:drawing>
      </w:r>
    </w:p>
    <w:p w14:paraId="6152590F" w14:textId="77777777" w:rsidR="00C86232" w:rsidRPr="00F01781" w:rsidRDefault="00C86232" w:rsidP="00D16A27">
      <w:pPr>
        <w:spacing w:after="240"/>
        <w:jc w:val="center"/>
        <w:rPr>
          <w:rFonts w:cstheme="minorHAnsi"/>
          <w:highlight w:val="yellow"/>
          <w:lang w:val="fr-CA"/>
        </w:rPr>
      </w:pPr>
    </w:p>
    <w:p w14:paraId="2F2F8C43" w14:textId="77777777" w:rsidR="00C86232" w:rsidRPr="00F01781" w:rsidRDefault="00C86232" w:rsidP="00D16A27">
      <w:pPr>
        <w:spacing w:after="240"/>
        <w:rPr>
          <w:rFonts w:cstheme="minorHAnsi"/>
          <w:highlight w:val="yellow"/>
          <w:lang w:val="fr-CA"/>
        </w:rPr>
      </w:pPr>
    </w:p>
    <w:p w14:paraId="4E24AAD3" w14:textId="77777777" w:rsidR="00C86232" w:rsidRPr="00F01781" w:rsidRDefault="00C86232" w:rsidP="00D16A27">
      <w:pPr>
        <w:spacing w:after="240"/>
        <w:jc w:val="center"/>
        <w:rPr>
          <w:rFonts w:cstheme="minorHAnsi"/>
          <w:highlight w:val="yellow"/>
          <w:lang w:val="fr-CA"/>
        </w:rPr>
      </w:pPr>
    </w:p>
    <w:p w14:paraId="6FBA3B3D" w14:textId="77777777" w:rsidR="00C86232" w:rsidRPr="00F01781" w:rsidRDefault="00C86232" w:rsidP="00D16A27">
      <w:pPr>
        <w:spacing w:after="240"/>
        <w:jc w:val="center"/>
        <w:rPr>
          <w:rFonts w:cstheme="minorHAnsi"/>
          <w:highlight w:val="yellow"/>
          <w:lang w:val="fr-CA"/>
        </w:rPr>
      </w:pPr>
    </w:p>
    <w:p w14:paraId="567F8427" w14:textId="77777777" w:rsidR="00C86232" w:rsidRPr="00F01781" w:rsidRDefault="00C86232" w:rsidP="00D16A27">
      <w:pPr>
        <w:spacing w:after="240"/>
        <w:jc w:val="center"/>
        <w:rPr>
          <w:rFonts w:cstheme="minorHAnsi"/>
          <w:highlight w:val="yellow"/>
          <w:lang w:val="fr-CA"/>
        </w:rPr>
      </w:pPr>
    </w:p>
    <w:p w14:paraId="74FDA2B5" w14:textId="77777777" w:rsidR="00C86232" w:rsidRPr="00F01781" w:rsidRDefault="00C86232" w:rsidP="00D16A27">
      <w:pPr>
        <w:spacing w:after="240"/>
        <w:jc w:val="center"/>
        <w:rPr>
          <w:rFonts w:cstheme="minorHAnsi"/>
          <w:highlight w:val="yellow"/>
          <w:lang w:val="fr-CA"/>
        </w:rPr>
      </w:pPr>
    </w:p>
    <w:p w14:paraId="4157F217" w14:textId="77777777" w:rsidR="00C86232" w:rsidRPr="00F01781" w:rsidRDefault="00C86232" w:rsidP="00D16A27">
      <w:pPr>
        <w:spacing w:after="240"/>
        <w:jc w:val="center"/>
        <w:rPr>
          <w:rFonts w:cstheme="minorHAnsi"/>
          <w:highlight w:val="yellow"/>
          <w:lang w:val="fr-CA"/>
        </w:rPr>
      </w:pPr>
    </w:p>
    <w:p w14:paraId="65EF2B67" w14:textId="77777777" w:rsidR="00C86232" w:rsidRPr="00F01781" w:rsidRDefault="00C86232" w:rsidP="00D16A27">
      <w:pPr>
        <w:spacing w:after="240"/>
        <w:jc w:val="center"/>
        <w:rPr>
          <w:rFonts w:cstheme="minorHAnsi"/>
          <w:highlight w:val="yellow"/>
          <w:lang w:val="fr-CA"/>
        </w:rPr>
      </w:pPr>
    </w:p>
    <w:p w14:paraId="23610076" w14:textId="77777777" w:rsidR="00C86232" w:rsidRPr="00F01781" w:rsidRDefault="00C86232" w:rsidP="00D16A27">
      <w:pPr>
        <w:spacing w:after="240"/>
        <w:jc w:val="center"/>
        <w:rPr>
          <w:rFonts w:cstheme="minorHAnsi"/>
          <w:highlight w:val="yellow"/>
          <w:lang w:val="fr-CA"/>
        </w:rPr>
      </w:pPr>
    </w:p>
    <w:p w14:paraId="5B5B73E0" w14:textId="77777777" w:rsidR="00C86232" w:rsidRPr="00F01781" w:rsidRDefault="00C86232" w:rsidP="00D16A27">
      <w:pPr>
        <w:spacing w:after="240"/>
        <w:jc w:val="center"/>
        <w:rPr>
          <w:rFonts w:cstheme="minorHAnsi"/>
          <w:highlight w:val="yellow"/>
          <w:lang w:val="fr-CA"/>
        </w:rPr>
      </w:pPr>
    </w:p>
    <w:p w14:paraId="5E793D60" w14:textId="77777777" w:rsidR="00C86232" w:rsidRPr="00F01781" w:rsidRDefault="00C86232" w:rsidP="00D16A27">
      <w:pPr>
        <w:spacing w:after="240"/>
        <w:rPr>
          <w:rFonts w:cstheme="minorHAnsi"/>
          <w:lang w:val="fr-CA"/>
        </w:rPr>
      </w:pPr>
    </w:p>
    <w:p w14:paraId="36B8E735" w14:textId="664661DA" w:rsidR="00B507B4" w:rsidRPr="00F01781" w:rsidRDefault="00B507B4" w:rsidP="00A54C3B">
      <w:pPr>
        <w:pStyle w:val="Figure"/>
        <w:rPr>
          <w:rFonts w:cstheme="minorHAnsi"/>
          <w:b/>
          <w:noProof/>
          <w:szCs w:val="24"/>
          <w:lang w:val="fr-CA"/>
        </w:rPr>
      </w:pPr>
      <w:bookmarkStart w:id="547" w:name="_Toc224140584"/>
      <w:bookmarkStart w:id="548" w:name="_Toc225959610"/>
      <w:r w:rsidRPr="00F01781">
        <w:rPr>
          <w:rFonts w:cstheme="minorHAnsi"/>
          <w:b/>
          <w:szCs w:val="24"/>
          <w:lang w:val="fr-CA"/>
        </w:rPr>
        <w:t xml:space="preserve">Figure </w:t>
      </w:r>
      <w:r w:rsidRPr="00F01781">
        <w:rPr>
          <w:rFonts w:cstheme="minorHAnsi"/>
          <w:b/>
          <w:szCs w:val="24"/>
          <w:lang w:val="fr-CA"/>
        </w:rPr>
        <w:fldChar w:fldCharType="begin"/>
      </w:r>
      <w:r w:rsidRPr="00F01781">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3</w:t>
      </w:r>
      <w:r w:rsidRPr="00F01781">
        <w:rPr>
          <w:rFonts w:cstheme="minorHAnsi"/>
          <w:b/>
          <w:szCs w:val="24"/>
          <w:lang w:val="fr-CA"/>
        </w:rPr>
        <w:fldChar w:fldCharType="end"/>
      </w:r>
      <w:r w:rsidRPr="00F01781">
        <w:rPr>
          <w:rFonts w:cstheme="minorHAnsi"/>
          <w:b/>
          <w:szCs w:val="24"/>
          <w:lang w:val="fr-CA"/>
        </w:rPr>
        <w:t xml:space="preserve">. </w:t>
      </w:r>
      <w:bookmarkEnd w:id="547"/>
      <w:r w:rsidR="00D07906" w:rsidRPr="00F01781">
        <w:rPr>
          <w:rFonts w:cstheme="minorHAnsi"/>
          <w:b/>
          <w:szCs w:val="24"/>
          <w:lang w:val="fr-CA"/>
        </w:rPr>
        <w:t>Vue latérale d’un fauteuil roulant électrique. Les flèches rouges en pointillés illustrent un exemple de mesure occupée (p. ex. à partir des points les plus à l’avant et à l’arrière de la personne ou du dispositif, en tenant compte des objets personnels et des accessoires).</w:t>
      </w:r>
      <w:bookmarkEnd w:id="548"/>
    </w:p>
    <w:p w14:paraId="1498ED07" w14:textId="4AEB0651" w:rsidR="002F5CDB" w:rsidRPr="00F01781" w:rsidRDefault="002F5CDB" w:rsidP="00794409">
      <w:pPr>
        <w:rPr>
          <w:rFonts w:cstheme="minorHAnsi"/>
          <w:lang w:val="fr-CA"/>
        </w:rPr>
      </w:pPr>
    </w:p>
    <w:p w14:paraId="2DB730CF" w14:textId="01E4B231" w:rsidR="00DF2301" w:rsidRPr="00F01781" w:rsidRDefault="00DF2301" w:rsidP="00B87C32">
      <w:pPr>
        <w:pStyle w:val="Caption"/>
        <w:rPr>
          <w:rFonts w:cstheme="minorHAnsi"/>
          <w:szCs w:val="24"/>
          <w:lang w:val="fr-CA"/>
        </w:rPr>
      </w:pPr>
      <w:bookmarkStart w:id="549" w:name="_Toc225959512"/>
      <w:r w:rsidRPr="00F01781">
        <w:rPr>
          <w:rFonts w:cstheme="minorHAnsi"/>
          <w:szCs w:val="24"/>
          <w:lang w:val="fr-CA"/>
        </w:rPr>
        <w:t>Table</w:t>
      </w:r>
      <w:r w:rsidR="00D07906"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7</w:t>
      </w:r>
      <w:r w:rsidR="0061211C" w:rsidRPr="00F01781">
        <w:rPr>
          <w:rFonts w:cstheme="minorHAnsi"/>
          <w:szCs w:val="24"/>
          <w:lang w:val="fr-CA"/>
        </w:rPr>
        <w:fldChar w:fldCharType="end"/>
      </w:r>
      <w:r w:rsidRPr="00F01781">
        <w:rPr>
          <w:rFonts w:cstheme="minorHAnsi"/>
          <w:szCs w:val="24"/>
          <w:lang w:val="fr-CA"/>
        </w:rPr>
        <w:t xml:space="preserve">. </w:t>
      </w:r>
      <w:r w:rsidR="00D07906" w:rsidRPr="00F01781">
        <w:rPr>
          <w:rFonts w:cstheme="minorHAnsi"/>
          <w:szCs w:val="24"/>
          <w:lang w:val="fr-CA"/>
        </w:rPr>
        <w:t>Longueur du dispositif occupé (en mm)</w:t>
      </w:r>
      <w:bookmarkEnd w:id="54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C232CE" w:rsidRPr="00F01781" w14:paraId="5991E137" w14:textId="77777777" w:rsidTr="00C232CE">
        <w:tc>
          <w:tcPr>
            <w:tcW w:w="3119" w:type="dxa"/>
            <w:tcBorders>
              <w:top w:val="single" w:sz="4" w:space="0" w:color="auto"/>
              <w:bottom w:val="single" w:sz="4" w:space="0" w:color="auto"/>
            </w:tcBorders>
            <w:vAlign w:val="center"/>
          </w:tcPr>
          <w:p w14:paraId="6A7D8852" w14:textId="17AD9219" w:rsidR="00FC0D17" w:rsidRPr="00F01781" w:rsidRDefault="00FC0D17" w:rsidP="00FC0D17">
            <w:pPr>
              <w:jc w:val="center"/>
              <w:rPr>
                <w:rFonts w:cstheme="minorHAnsi"/>
                <w:lang w:val="fr-CA"/>
              </w:rPr>
            </w:pPr>
            <w:r w:rsidRPr="00F01781">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6CE39AC3" w14:textId="0CF39649" w:rsidR="00FC0D17" w:rsidRPr="00F01781" w:rsidRDefault="00FC0D17" w:rsidP="00FC0D17">
            <w:pPr>
              <w:jc w:val="center"/>
              <w:rPr>
                <w:rFonts w:cstheme="minorHAnsi"/>
                <w:lang w:val="fr-CA"/>
              </w:rPr>
            </w:pPr>
            <w:r w:rsidRPr="00F01781">
              <w:rPr>
                <w:b/>
                <w:lang w:val="fr-CA"/>
              </w:rPr>
              <w:t>N</w:t>
            </w:r>
          </w:p>
        </w:tc>
        <w:tc>
          <w:tcPr>
            <w:tcW w:w="780" w:type="dxa"/>
            <w:tcBorders>
              <w:top w:val="single" w:sz="4" w:space="0" w:color="auto"/>
              <w:bottom w:val="single" w:sz="4" w:space="0" w:color="auto"/>
            </w:tcBorders>
            <w:vAlign w:val="center"/>
          </w:tcPr>
          <w:p w14:paraId="72B51709" w14:textId="6180F3B8" w:rsidR="00FC0D17" w:rsidRPr="00F01781" w:rsidRDefault="00FC0D17" w:rsidP="00FC0D17">
            <w:pPr>
              <w:jc w:val="center"/>
              <w:rPr>
                <w:rFonts w:cstheme="minorHAnsi"/>
                <w:lang w:val="fr-CA"/>
              </w:rPr>
            </w:pPr>
            <w:r w:rsidRPr="00F01781">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28419933" w14:textId="09B778E7" w:rsidR="00FC0D17" w:rsidRPr="00F01781" w:rsidRDefault="00FC0D17" w:rsidP="00FC0D17">
            <w:pPr>
              <w:jc w:val="center"/>
              <w:rPr>
                <w:rFonts w:cstheme="minorHAnsi"/>
                <w:lang w:val="fr-CA"/>
              </w:rPr>
            </w:pPr>
            <w:r w:rsidRPr="00F01781">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779F06C6" w14:textId="1D95DDC3" w:rsidR="00FC0D17" w:rsidRPr="00F01781" w:rsidRDefault="00FC0D17" w:rsidP="00FC0D17">
            <w:pPr>
              <w:jc w:val="center"/>
              <w:rPr>
                <w:rFonts w:cstheme="minorHAnsi"/>
                <w:lang w:val="fr-CA"/>
              </w:rPr>
            </w:pPr>
            <w:r w:rsidRPr="00F01781">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2AD3E48C" w14:textId="77DE0BAD" w:rsidR="00FC0D17" w:rsidRPr="00F01781" w:rsidRDefault="00FC0D17" w:rsidP="00FC0D17">
            <w:pPr>
              <w:jc w:val="center"/>
              <w:rPr>
                <w:rFonts w:cstheme="minorHAnsi"/>
                <w:lang w:val="fr-CA"/>
              </w:rPr>
            </w:pPr>
            <w:r w:rsidRPr="00F01781">
              <w:rPr>
                <w:rFonts w:eastAsia="Times New Roman" w:cstheme="minorHAnsi"/>
                <w:b/>
                <w:bCs/>
                <w:color w:val="000000"/>
                <w:lang w:val="fr-CA"/>
              </w:rPr>
              <w:t>90</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7E6C50C3" w14:textId="77777777" w:rsidR="00FC0D17" w:rsidRPr="00F01781" w:rsidRDefault="00FC0D17" w:rsidP="00FC0D17">
            <w:pPr>
              <w:jc w:val="center"/>
              <w:rPr>
                <w:rFonts w:eastAsia="Times New Roman" w:cstheme="minorHAnsi"/>
                <w:b/>
                <w:bCs/>
                <w:color w:val="000000"/>
                <w:lang w:val="fr-CA"/>
              </w:rPr>
            </w:pPr>
            <w:r w:rsidRPr="00F01781">
              <w:rPr>
                <w:rFonts w:eastAsia="Times New Roman" w:cstheme="minorHAnsi"/>
                <w:b/>
                <w:bCs/>
                <w:color w:val="000000"/>
                <w:lang w:val="fr-CA"/>
              </w:rPr>
              <w:t>95</w:t>
            </w:r>
            <w:r w:rsidRPr="00F01781">
              <w:rPr>
                <w:rFonts w:eastAsia="Times New Roman" w:cstheme="minorHAnsi"/>
                <w:b/>
                <w:bCs/>
                <w:color w:val="000000"/>
                <w:vertAlign w:val="superscript"/>
                <w:lang w:val="fr-CA"/>
              </w:rPr>
              <w:t>e</w:t>
            </w:r>
          </w:p>
          <w:p w14:paraId="27D52A1D" w14:textId="1C633DBB" w:rsidR="00FC0D17" w:rsidRPr="00F01781" w:rsidRDefault="00FC0D17" w:rsidP="00FC0D17">
            <w:pPr>
              <w:jc w:val="center"/>
              <w:rPr>
                <w:rFonts w:cstheme="minorHAnsi"/>
                <w:lang w:val="fr-CA"/>
              </w:rPr>
            </w:pPr>
            <w:r w:rsidRPr="00F01781">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37BD6E3B" w14:textId="17629006" w:rsidR="00FC0D17" w:rsidRPr="00F01781" w:rsidRDefault="00FC0D17" w:rsidP="00FC0D17">
            <w:pPr>
              <w:jc w:val="center"/>
              <w:rPr>
                <w:rFonts w:cstheme="minorHAnsi"/>
                <w:lang w:val="fr-CA"/>
              </w:rPr>
            </w:pPr>
            <w:r w:rsidRPr="00F01781">
              <w:rPr>
                <w:rFonts w:eastAsia="Times New Roman" w:cstheme="minorHAnsi"/>
                <w:b/>
                <w:bCs/>
                <w:color w:val="000000"/>
                <w:lang w:val="fr-CA"/>
              </w:rPr>
              <w:t>99</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793AA326" w14:textId="05C754F7" w:rsidR="00FC0D17" w:rsidRPr="00F01781" w:rsidRDefault="00FC0D17" w:rsidP="00FC0D17">
            <w:pPr>
              <w:jc w:val="center"/>
              <w:rPr>
                <w:rFonts w:cstheme="minorHAnsi"/>
                <w:lang w:val="fr-CA"/>
              </w:rPr>
            </w:pPr>
            <w:r w:rsidRPr="00F01781">
              <w:rPr>
                <w:rFonts w:eastAsia="Times New Roman" w:cstheme="minorHAnsi"/>
                <w:b/>
                <w:bCs/>
                <w:color w:val="000000"/>
                <w:lang w:val="fr-CA"/>
              </w:rPr>
              <w:t>Max.</w:t>
            </w:r>
          </w:p>
        </w:tc>
      </w:tr>
      <w:tr w:rsidR="00C232CE" w:rsidRPr="00F01781" w14:paraId="163976DB" w14:textId="77777777" w:rsidTr="00C232CE">
        <w:tc>
          <w:tcPr>
            <w:tcW w:w="3119" w:type="dxa"/>
            <w:tcBorders>
              <w:top w:val="single" w:sz="4" w:space="0" w:color="auto"/>
            </w:tcBorders>
            <w:vAlign w:val="center"/>
          </w:tcPr>
          <w:p w14:paraId="4C79D0EC" w14:textId="71DB9775" w:rsidR="00FC0D17" w:rsidRPr="00F01781" w:rsidRDefault="00FC0D17" w:rsidP="00FC0D17">
            <w:pPr>
              <w:rPr>
                <w:rFonts w:cstheme="minorHAnsi"/>
                <w:lang w:val="fr-CA"/>
              </w:rPr>
            </w:pPr>
            <w:r w:rsidRPr="00F01781">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7850D4AF"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4FFC2D71"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1868293C"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6F02ACD3"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54AD062C"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0CD2B901"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0B1007E0" w14:textId="77777777" w:rsidR="00FC0D17" w:rsidRPr="00F01781" w:rsidRDefault="00FC0D17" w:rsidP="00FC0D17">
            <w:pPr>
              <w:jc w:val="center"/>
              <w:rPr>
                <w:rFonts w:cstheme="minorHAnsi"/>
                <w:lang w:val="fr-CA"/>
              </w:rPr>
            </w:pPr>
          </w:p>
        </w:tc>
        <w:tc>
          <w:tcPr>
            <w:tcW w:w="781" w:type="dxa"/>
            <w:tcBorders>
              <w:top w:val="single" w:sz="4" w:space="0" w:color="auto"/>
            </w:tcBorders>
            <w:vAlign w:val="center"/>
          </w:tcPr>
          <w:p w14:paraId="010ACBCF" w14:textId="77777777" w:rsidR="00FC0D17" w:rsidRPr="00F01781" w:rsidRDefault="00FC0D17" w:rsidP="00FC0D17">
            <w:pPr>
              <w:jc w:val="center"/>
              <w:rPr>
                <w:rFonts w:cstheme="minorHAnsi"/>
                <w:lang w:val="fr-CA"/>
              </w:rPr>
            </w:pPr>
          </w:p>
        </w:tc>
      </w:tr>
      <w:tr w:rsidR="00C232CE" w:rsidRPr="00F01781" w14:paraId="477DB83B" w14:textId="77777777" w:rsidTr="00C232CE">
        <w:tc>
          <w:tcPr>
            <w:tcW w:w="3119" w:type="dxa"/>
            <w:tcBorders>
              <w:bottom w:val="nil"/>
            </w:tcBorders>
            <w:vAlign w:val="center"/>
          </w:tcPr>
          <w:p w14:paraId="35915AF2" w14:textId="26C7915F" w:rsidR="00FC0D17" w:rsidRPr="00F01781" w:rsidRDefault="00FC0D17" w:rsidP="00FC0D17">
            <w:pPr>
              <w:jc w:val="right"/>
              <w:rPr>
                <w:rFonts w:cstheme="minorHAnsi"/>
                <w:lang w:val="fr-CA"/>
              </w:rPr>
            </w:pPr>
            <w:r w:rsidRPr="00F01781">
              <w:rPr>
                <w:rFonts w:eastAsia="Times New Roman" w:cstheme="minorHAnsi"/>
                <w:b/>
                <w:bCs/>
                <w:color w:val="000000"/>
                <w:lang w:val="fr-CA"/>
              </w:rPr>
              <w:t>Tous les dispositifs de mobilité à roues</w:t>
            </w:r>
          </w:p>
        </w:tc>
        <w:tc>
          <w:tcPr>
            <w:tcW w:w="780" w:type="dxa"/>
            <w:tcBorders>
              <w:bottom w:val="nil"/>
            </w:tcBorders>
            <w:vAlign w:val="center"/>
          </w:tcPr>
          <w:p w14:paraId="245ABB69" w14:textId="77777777" w:rsidR="00FC0D17" w:rsidRPr="00F01781" w:rsidRDefault="00FC0D17" w:rsidP="00FC0D17">
            <w:pPr>
              <w:jc w:val="center"/>
              <w:rPr>
                <w:rFonts w:cstheme="minorHAnsi"/>
                <w:lang w:val="fr-CA"/>
              </w:rPr>
            </w:pPr>
            <w:r w:rsidRPr="00F01781">
              <w:rPr>
                <w:rFonts w:eastAsia="Times New Roman" w:cstheme="minorHAnsi"/>
                <w:lang w:val="fr-CA"/>
              </w:rPr>
              <w:t>187</w:t>
            </w:r>
          </w:p>
        </w:tc>
        <w:tc>
          <w:tcPr>
            <w:tcW w:w="780" w:type="dxa"/>
            <w:tcBorders>
              <w:bottom w:val="nil"/>
            </w:tcBorders>
            <w:vAlign w:val="center"/>
          </w:tcPr>
          <w:p w14:paraId="47D483DC"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tcBorders>
              <w:bottom w:val="nil"/>
            </w:tcBorders>
            <w:vAlign w:val="center"/>
          </w:tcPr>
          <w:p w14:paraId="3ED36B29" w14:textId="77777777" w:rsidR="00FC0D17" w:rsidRPr="00F01781" w:rsidRDefault="00FC0D17" w:rsidP="00FC0D17">
            <w:pPr>
              <w:jc w:val="center"/>
              <w:rPr>
                <w:rFonts w:cstheme="minorHAnsi"/>
                <w:lang w:val="fr-CA"/>
              </w:rPr>
            </w:pPr>
            <w:r w:rsidRPr="00F01781">
              <w:rPr>
                <w:rFonts w:eastAsia="Times New Roman" w:cstheme="minorHAnsi"/>
                <w:lang w:val="fr-CA"/>
              </w:rPr>
              <w:t>1189</w:t>
            </w:r>
          </w:p>
        </w:tc>
        <w:tc>
          <w:tcPr>
            <w:tcW w:w="780" w:type="dxa"/>
            <w:tcBorders>
              <w:bottom w:val="nil"/>
            </w:tcBorders>
            <w:vAlign w:val="center"/>
          </w:tcPr>
          <w:p w14:paraId="4FC2CE5F" w14:textId="77777777" w:rsidR="00FC0D17" w:rsidRPr="00F01781" w:rsidRDefault="00FC0D17" w:rsidP="00FC0D17">
            <w:pPr>
              <w:jc w:val="center"/>
              <w:rPr>
                <w:rFonts w:cstheme="minorHAnsi"/>
                <w:lang w:val="fr-CA"/>
              </w:rPr>
            </w:pPr>
            <w:r w:rsidRPr="00F01781">
              <w:rPr>
                <w:rFonts w:eastAsia="Times New Roman" w:cstheme="minorHAnsi"/>
                <w:lang w:val="fr-CA"/>
              </w:rPr>
              <w:t>133</w:t>
            </w:r>
          </w:p>
        </w:tc>
        <w:tc>
          <w:tcPr>
            <w:tcW w:w="780" w:type="dxa"/>
            <w:tcBorders>
              <w:bottom w:val="nil"/>
            </w:tcBorders>
            <w:vAlign w:val="center"/>
          </w:tcPr>
          <w:p w14:paraId="7F74017A" w14:textId="77777777" w:rsidR="00FC0D17" w:rsidRPr="00F01781" w:rsidRDefault="00FC0D17" w:rsidP="00FC0D17">
            <w:pPr>
              <w:jc w:val="center"/>
              <w:rPr>
                <w:rFonts w:cstheme="minorHAnsi"/>
                <w:lang w:val="fr-CA"/>
              </w:rPr>
            </w:pPr>
            <w:r w:rsidRPr="00F01781">
              <w:rPr>
                <w:rFonts w:eastAsia="Times New Roman" w:cstheme="minorHAnsi"/>
                <w:lang w:val="fr-CA"/>
              </w:rPr>
              <w:t>1347</w:t>
            </w:r>
          </w:p>
        </w:tc>
        <w:tc>
          <w:tcPr>
            <w:tcW w:w="780" w:type="dxa"/>
            <w:tcBorders>
              <w:bottom w:val="nil"/>
            </w:tcBorders>
            <w:vAlign w:val="center"/>
          </w:tcPr>
          <w:p w14:paraId="2069A5E6" w14:textId="77777777" w:rsidR="00FC0D17" w:rsidRPr="00F01781" w:rsidRDefault="00FC0D17" w:rsidP="00FC0D17">
            <w:pPr>
              <w:jc w:val="center"/>
              <w:rPr>
                <w:rFonts w:cstheme="minorHAnsi"/>
                <w:lang w:val="fr-CA"/>
              </w:rPr>
            </w:pPr>
            <w:r w:rsidRPr="00F01781">
              <w:rPr>
                <w:rFonts w:eastAsia="Times New Roman" w:cstheme="minorHAnsi"/>
                <w:lang w:val="fr-CA"/>
              </w:rPr>
              <w:t>1425</w:t>
            </w:r>
          </w:p>
        </w:tc>
        <w:tc>
          <w:tcPr>
            <w:tcW w:w="780" w:type="dxa"/>
            <w:tcBorders>
              <w:bottom w:val="nil"/>
            </w:tcBorders>
            <w:vAlign w:val="center"/>
          </w:tcPr>
          <w:p w14:paraId="100E36B5" w14:textId="77777777" w:rsidR="00FC0D17" w:rsidRPr="00F01781" w:rsidRDefault="00FC0D17" w:rsidP="00FC0D17">
            <w:pPr>
              <w:jc w:val="center"/>
              <w:rPr>
                <w:rFonts w:cstheme="minorHAnsi"/>
                <w:lang w:val="fr-CA"/>
              </w:rPr>
            </w:pPr>
            <w:r w:rsidRPr="00F01781">
              <w:rPr>
                <w:rFonts w:eastAsia="Times New Roman" w:cstheme="minorHAnsi"/>
                <w:lang w:val="fr-CA"/>
              </w:rPr>
              <w:t>1511</w:t>
            </w:r>
          </w:p>
        </w:tc>
        <w:tc>
          <w:tcPr>
            <w:tcW w:w="781" w:type="dxa"/>
            <w:tcBorders>
              <w:bottom w:val="nil"/>
            </w:tcBorders>
            <w:vAlign w:val="center"/>
          </w:tcPr>
          <w:p w14:paraId="0C55828B"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r w:rsidR="00C232CE" w:rsidRPr="00F01781" w14:paraId="511C022B" w14:textId="77777777" w:rsidTr="00C232CE">
        <w:tc>
          <w:tcPr>
            <w:tcW w:w="3119" w:type="dxa"/>
            <w:tcBorders>
              <w:top w:val="nil"/>
              <w:bottom w:val="nil"/>
            </w:tcBorders>
            <w:vAlign w:val="center"/>
          </w:tcPr>
          <w:p w14:paraId="3D118FF1" w14:textId="6BDCFFF3"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manuels</w:t>
            </w:r>
          </w:p>
        </w:tc>
        <w:tc>
          <w:tcPr>
            <w:tcW w:w="780" w:type="dxa"/>
            <w:tcBorders>
              <w:top w:val="nil"/>
              <w:bottom w:val="nil"/>
            </w:tcBorders>
            <w:vAlign w:val="center"/>
          </w:tcPr>
          <w:p w14:paraId="65CBE897" w14:textId="77777777" w:rsidR="00FC0D17" w:rsidRPr="00F01781" w:rsidRDefault="00FC0D17" w:rsidP="00FC0D17">
            <w:pPr>
              <w:jc w:val="center"/>
              <w:rPr>
                <w:rFonts w:cstheme="minorHAnsi"/>
                <w:lang w:val="fr-CA"/>
              </w:rPr>
            </w:pPr>
            <w:r w:rsidRPr="00F01781">
              <w:rPr>
                <w:rFonts w:eastAsia="Times New Roman" w:cstheme="minorHAnsi"/>
                <w:lang w:val="fr-CA"/>
              </w:rPr>
              <w:t>68</w:t>
            </w:r>
          </w:p>
        </w:tc>
        <w:tc>
          <w:tcPr>
            <w:tcW w:w="780" w:type="dxa"/>
            <w:tcBorders>
              <w:top w:val="nil"/>
              <w:bottom w:val="nil"/>
            </w:tcBorders>
            <w:vAlign w:val="center"/>
          </w:tcPr>
          <w:p w14:paraId="5AA6D31A"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tcBorders>
              <w:top w:val="nil"/>
              <w:bottom w:val="nil"/>
            </w:tcBorders>
            <w:vAlign w:val="center"/>
          </w:tcPr>
          <w:p w14:paraId="4CFD7C03" w14:textId="77777777" w:rsidR="00FC0D17" w:rsidRPr="00F01781" w:rsidRDefault="00FC0D17" w:rsidP="00FC0D17">
            <w:pPr>
              <w:jc w:val="center"/>
              <w:rPr>
                <w:rFonts w:cstheme="minorHAnsi"/>
                <w:lang w:val="fr-CA"/>
              </w:rPr>
            </w:pPr>
            <w:r w:rsidRPr="00F01781">
              <w:rPr>
                <w:rFonts w:eastAsia="Times New Roman" w:cstheme="minorHAnsi"/>
                <w:lang w:val="fr-CA"/>
              </w:rPr>
              <w:t>1097</w:t>
            </w:r>
          </w:p>
        </w:tc>
        <w:tc>
          <w:tcPr>
            <w:tcW w:w="780" w:type="dxa"/>
            <w:tcBorders>
              <w:top w:val="nil"/>
              <w:bottom w:val="nil"/>
            </w:tcBorders>
            <w:vAlign w:val="center"/>
          </w:tcPr>
          <w:p w14:paraId="338B6AB0" w14:textId="77777777" w:rsidR="00FC0D17" w:rsidRPr="00F01781" w:rsidRDefault="00FC0D17" w:rsidP="00FC0D17">
            <w:pPr>
              <w:jc w:val="center"/>
              <w:rPr>
                <w:rFonts w:cstheme="minorHAnsi"/>
                <w:lang w:val="fr-CA"/>
              </w:rPr>
            </w:pPr>
            <w:r w:rsidRPr="00F01781">
              <w:rPr>
                <w:rFonts w:eastAsia="Times New Roman" w:cstheme="minorHAnsi"/>
                <w:lang w:val="fr-CA"/>
              </w:rPr>
              <w:t>116</w:t>
            </w:r>
          </w:p>
        </w:tc>
        <w:tc>
          <w:tcPr>
            <w:tcW w:w="780" w:type="dxa"/>
            <w:tcBorders>
              <w:top w:val="nil"/>
              <w:bottom w:val="nil"/>
            </w:tcBorders>
            <w:vAlign w:val="center"/>
          </w:tcPr>
          <w:p w14:paraId="0688B57D" w14:textId="77777777" w:rsidR="00FC0D17" w:rsidRPr="00F01781" w:rsidRDefault="00FC0D17" w:rsidP="00FC0D17">
            <w:pPr>
              <w:jc w:val="center"/>
              <w:rPr>
                <w:rFonts w:cstheme="minorHAnsi"/>
                <w:lang w:val="fr-CA"/>
              </w:rPr>
            </w:pPr>
            <w:r w:rsidRPr="00F01781">
              <w:rPr>
                <w:rFonts w:eastAsia="Times New Roman" w:cstheme="minorHAnsi"/>
                <w:lang w:val="fr-CA"/>
              </w:rPr>
              <w:t>1212</w:t>
            </w:r>
          </w:p>
        </w:tc>
        <w:tc>
          <w:tcPr>
            <w:tcW w:w="780" w:type="dxa"/>
            <w:tcBorders>
              <w:top w:val="nil"/>
              <w:bottom w:val="nil"/>
            </w:tcBorders>
            <w:vAlign w:val="center"/>
          </w:tcPr>
          <w:p w14:paraId="45A71DD4" w14:textId="77777777" w:rsidR="00FC0D17" w:rsidRPr="00F01781" w:rsidRDefault="00FC0D17" w:rsidP="00FC0D17">
            <w:pPr>
              <w:jc w:val="center"/>
              <w:rPr>
                <w:rFonts w:cstheme="minorHAnsi"/>
                <w:lang w:val="fr-CA"/>
              </w:rPr>
            </w:pPr>
            <w:r w:rsidRPr="00F01781">
              <w:rPr>
                <w:rFonts w:eastAsia="Times New Roman" w:cstheme="minorHAnsi"/>
                <w:lang w:val="fr-CA"/>
              </w:rPr>
              <w:t>1220</w:t>
            </w:r>
          </w:p>
        </w:tc>
        <w:tc>
          <w:tcPr>
            <w:tcW w:w="780" w:type="dxa"/>
            <w:tcBorders>
              <w:top w:val="nil"/>
              <w:bottom w:val="nil"/>
            </w:tcBorders>
            <w:vAlign w:val="center"/>
          </w:tcPr>
          <w:p w14:paraId="3730284E" w14:textId="77777777" w:rsidR="00FC0D17" w:rsidRPr="00F01781" w:rsidRDefault="00FC0D17" w:rsidP="00FC0D17">
            <w:pPr>
              <w:jc w:val="center"/>
              <w:rPr>
                <w:rFonts w:cstheme="minorHAnsi"/>
                <w:lang w:val="fr-CA"/>
              </w:rPr>
            </w:pPr>
            <w:r w:rsidRPr="00F01781">
              <w:rPr>
                <w:rFonts w:eastAsia="Times New Roman" w:cstheme="minorHAnsi"/>
                <w:lang w:val="fr-CA"/>
              </w:rPr>
              <w:t>1446</w:t>
            </w:r>
          </w:p>
        </w:tc>
        <w:tc>
          <w:tcPr>
            <w:tcW w:w="781" w:type="dxa"/>
            <w:tcBorders>
              <w:top w:val="nil"/>
              <w:bottom w:val="nil"/>
            </w:tcBorders>
            <w:vAlign w:val="center"/>
          </w:tcPr>
          <w:p w14:paraId="4D870D74"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r w:rsidR="00C232CE" w:rsidRPr="00F01781" w14:paraId="660C5FD6" w14:textId="77777777" w:rsidTr="00C232CE">
        <w:tc>
          <w:tcPr>
            <w:tcW w:w="3119" w:type="dxa"/>
            <w:tcBorders>
              <w:top w:val="nil"/>
              <w:bottom w:val="nil"/>
            </w:tcBorders>
            <w:vAlign w:val="center"/>
          </w:tcPr>
          <w:p w14:paraId="3A8BFC18" w14:textId="69937081"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électriques</w:t>
            </w:r>
          </w:p>
        </w:tc>
        <w:tc>
          <w:tcPr>
            <w:tcW w:w="780" w:type="dxa"/>
            <w:tcBorders>
              <w:top w:val="nil"/>
              <w:bottom w:val="nil"/>
            </w:tcBorders>
            <w:vAlign w:val="center"/>
          </w:tcPr>
          <w:p w14:paraId="275301B5" w14:textId="77777777" w:rsidR="00FC0D17" w:rsidRPr="00F01781" w:rsidRDefault="00FC0D17" w:rsidP="00FC0D17">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36754031" w14:textId="77777777" w:rsidR="00FC0D17" w:rsidRPr="00F01781" w:rsidRDefault="00FC0D17" w:rsidP="00FC0D17">
            <w:pPr>
              <w:jc w:val="center"/>
              <w:rPr>
                <w:rFonts w:cstheme="minorHAnsi"/>
                <w:lang w:val="fr-CA"/>
              </w:rPr>
            </w:pPr>
            <w:r w:rsidRPr="00F01781">
              <w:rPr>
                <w:rFonts w:eastAsia="Times New Roman" w:cstheme="minorHAnsi"/>
                <w:lang w:val="fr-CA"/>
              </w:rPr>
              <w:t>1000</w:t>
            </w:r>
          </w:p>
        </w:tc>
        <w:tc>
          <w:tcPr>
            <w:tcW w:w="780" w:type="dxa"/>
            <w:tcBorders>
              <w:top w:val="nil"/>
              <w:bottom w:val="nil"/>
            </w:tcBorders>
            <w:vAlign w:val="center"/>
          </w:tcPr>
          <w:p w14:paraId="4B2C5D8F" w14:textId="77777777" w:rsidR="00FC0D17" w:rsidRPr="00F01781" w:rsidRDefault="00FC0D17" w:rsidP="00FC0D17">
            <w:pPr>
              <w:jc w:val="center"/>
              <w:rPr>
                <w:rFonts w:cstheme="minorHAnsi"/>
                <w:lang w:val="fr-CA"/>
              </w:rPr>
            </w:pPr>
            <w:r w:rsidRPr="00F01781">
              <w:rPr>
                <w:rFonts w:eastAsia="Times New Roman" w:cstheme="minorHAnsi"/>
                <w:lang w:val="fr-CA"/>
              </w:rPr>
              <w:t>1238</w:t>
            </w:r>
          </w:p>
        </w:tc>
        <w:tc>
          <w:tcPr>
            <w:tcW w:w="780" w:type="dxa"/>
            <w:tcBorders>
              <w:top w:val="nil"/>
              <w:bottom w:val="nil"/>
            </w:tcBorders>
            <w:vAlign w:val="center"/>
          </w:tcPr>
          <w:p w14:paraId="000E14EA" w14:textId="77777777" w:rsidR="00FC0D17" w:rsidRPr="00F01781" w:rsidRDefault="00FC0D17" w:rsidP="00FC0D17">
            <w:pPr>
              <w:jc w:val="center"/>
              <w:rPr>
                <w:rFonts w:cstheme="minorHAnsi"/>
                <w:lang w:val="fr-CA"/>
              </w:rPr>
            </w:pPr>
            <w:r w:rsidRPr="00F01781">
              <w:rPr>
                <w:rFonts w:eastAsia="Times New Roman" w:cstheme="minorHAnsi"/>
                <w:lang w:val="fr-CA"/>
              </w:rPr>
              <w:t>99</w:t>
            </w:r>
          </w:p>
        </w:tc>
        <w:tc>
          <w:tcPr>
            <w:tcW w:w="780" w:type="dxa"/>
            <w:tcBorders>
              <w:top w:val="nil"/>
              <w:bottom w:val="nil"/>
            </w:tcBorders>
            <w:vAlign w:val="center"/>
          </w:tcPr>
          <w:p w14:paraId="3744FFF1" w14:textId="77777777" w:rsidR="00FC0D17" w:rsidRPr="00F01781" w:rsidRDefault="00FC0D17" w:rsidP="00FC0D17">
            <w:pPr>
              <w:jc w:val="center"/>
              <w:rPr>
                <w:rFonts w:cstheme="minorHAnsi"/>
                <w:lang w:val="fr-CA"/>
              </w:rPr>
            </w:pPr>
            <w:r w:rsidRPr="00F01781">
              <w:rPr>
                <w:rFonts w:eastAsia="Times New Roman" w:cstheme="minorHAnsi"/>
                <w:lang w:val="fr-CA"/>
              </w:rPr>
              <w:t>1345</w:t>
            </w:r>
          </w:p>
        </w:tc>
        <w:tc>
          <w:tcPr>
            <w:tcW w:w="780" w:type="dxa"/>
            <w:tcBorders>
              <w:top w:val="nil"/>
              <w:bottom w:val="nil"/>
            </w:tcBorders>
            <w:vAlign w:val="center"/>
          </w:tcPr>
          <w:p w14:paraId="6D1B9D76" w14:textId="77777777" w:rsidR="00FC0D17" w:rsidRPr="00F01781" w:rsidRDefault="00FC0D17" w:rsidP="00FC0D17">
            <w:pPr>
              <w:jc w:val="center"/>
              <w:rPr>
                <w:rFonts w:cstheme="minorHAnsi"/>
                <w:lang w:val="fr-CA"/>
              </w:rPr>
            </w:pPr>
            <w:r w:rsidRPr="00F01781">
              <w:rPr>
                <w:rFonts w:eastAsia="Times New Roman" w:cstheme="minorHAnsi"/>
                <w:lang w:val="fr-CA"/>
              </w:rPr>
              <w:t>1415</w:t>
            </w:r>
          </w:p>
        </w:tc>
        <w:tc>
          <w:tcPr>
            <w:tcW w:w="780" w:type="dxa"/>
            <w:tcBorders>
              <w:top w:val="nil"/>
              <w:bottom w:val="nil"/>
            </w:tcBorders>
            <w:vAlign w:val="center"/>
          </w:tcPr>
          <w:p w14:paraId="5774A855" w14:textId="77777777" w:rsidR="00FC0D17" w:rsidRPr="00F01781" w:rsidRDefault="00FC0D17" w:rsidP="00FC0D17">
            <w:pPr>
              <w:jc w:val="center"/>
              <w:rPr>
                <w:rFonts w:cstheme="minorHAnsi"/>
                <w:lang w:val="fr-CA"/>
              </w:rPr>
            </w:pPr>
            <w:r w:rsidRPr="00F01781">
              <w:rPr>
                <w:rFonts w:eastAsia="Times New Roman" w:cstheme="minorHAnsi"/>
                <w:lang w:val="fr-CA"/>
              </w:rPr>
              <w:t>1510</w:t>
            </w:r>
          </w:p>
        </w:tc>
        <w:tc>
          <w:tcPr>
            <w:tcW w:w="781" w:type="dxa"/>
            <w:tcBorders>
              <w:top w:val="nil"/>
              <w:bottom w:val="nil"/>
            </w:tcBorders>
            <w:vAlign w:val="center"/>
          </w:tcPr>
          <w:p w14:paraId="316AB772" w14:textId="77777777" w:rsidR="00FC0D17" w:rsidRPr="00F01781" w:rsidRDefault="00FC0D17" w:rsidP="00FC0D17">
            <w:pPr>
              <w:jc w:val="center"/>
              <w:rPr>
                <w:rFonts w:cstheme="minorHAnsi"/>
                <w:lang w:val="fr-CA"/>
              </w:rPr>
            </w:pPr>
            <w:r w:rsidRPr="00F01781">
              <w:rPr>
                <w:rFonts w:eastAsia="Times New Roman" w:cstheme="minorHAnsi"/>
                <w:lang w:val="fr-CA"/>
              </w:rPr>
              <w:t>1510</w:t>
            </w:r>
          </w:p>
        </w:tc>
      </w:tr>
      <w:tr w:rsidR="00C232CE" w:rsidRPr="00F01781" w14:paraId="454D3EA5" w14:textId="77777777" w:rsidTr="00C232CE">
        <w:tc>
          <w:tcPr>
            <w:tcW w:w="3119" w:type="dxa"/>
            <w:tcBorders>
              <w:top w:val="nil"/>
              <w:bottom w:val="nil"/>
            </w:tcBorders>
            <w:vAlign w:val="center"/>
          </w:tcPr>
          <w:p w14:paraId="03C58344" w14:textId="0C5E82B6" w:rsidR="00FC0D17" w:rsidRPr="00F01781" w:rsidRDefault="00FC0D17" w:rsidP="00FC0D17">
            <w:pPr>
              <w:jc w:val="right"/>
              <w:rPr>
                <w:rFonts w:cstheme="minorHAnsi"/>
                <w:lang w:val="fr-CA"/>
              </w:rPr>
            </w:pPr>
            <w:r w:rsidRPr="00F01781">
              <w:rPr>
                <w:rFonts w:eastAsia="Times New Roman" w:cstheme="minorHAnsi"/>
                <w:b/>
                <w:bCs/>
                <w:color w:val="000000"/>
                <w:lang w:val="fr-CA"/>
              </w:rPr>
              <w:t>Scooters de mobilité</w:t>
            </w:r>
          </w:p>
        </w:tc>
        <w:tc>
          <w:tcPr>
            <w:tcW w:w="780" w:type="dxa"/>
            <w:tcBorders>
              <w:top w:val="nil"/>
              <w:bottom w:val="nil"/>
            </w:tcBorders>
            <w:vAlign w:val="center"/>
          </w:tcPr>
          <w:p w14:paraId="4B49781B" w14:textId="77777777" w:rsidR="00FC0D17" w:rsidRPr="00F01781" w:rsidRDefault="00FC0D17" w:rsidP="00FC0D17">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5C918AAF"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tcBorders>
              <w:top w:val="nil"/>
              <w:bottom w:val="nil"/>
            </w:tcBorders>
            <w:vAlign w:val="center"/>
          </w:tcPr>
          <w:p w14:paraId="56824479" w14:textId="77777777" w:rsidR="00FC0D17" w:rsidRPr="00F01781" w:rsidRDefault="00FC0D17" w:rsidP="00FC0D17">
            <w:pPr>
              <w:jc w:val="center"/>
              <w:rPr>
                <w:rFonts w:cstheme="minorHAnsi"/>
                <w:lang w:val="fr-CA"/>
              </w:rPr>
            </w:pPr>
            <w:r w:rsidRPr="00F01781">
              <w:rPr>
                <w:rFonts w:eastAsia="Times New Roman" w:cstheme="minorHAnsi"/>
                <w:lang w:val="fr-CA"/>
              </w:rPr>
              <w:t>1254</w:t>
            </w:r>
          </w:p>
        </w:tc>
        <w:tc>
          <w:tcPr>
            <w:tcW w:w="780" w:type="dxa"/>
            <w:tcBorders>
              <w:top w:val="nil"/>
              <w:bottom w:val="nil"/>
            </w:tcBorders>
            <w:vAlign w:val="center"/>
          </w:tcPr>
          <w:p w14:paraId="5E89BB2F" w14:textId="77777777" w:rsidR="00FC0D17" w:rsidRPr="00F01781" w:rsidRDefault="00FC0D17" w:rsidP="00FC0D17">
            <w:pPr>
              <w:jc w:val="center"/>
              <w:rPr>
                <w:rFonts w:cstheme="minorHAnsi"/>
                <w:lang w:val="fr-CA"/>
              </w:rPr>
            </w:pPr>
            <w:r w:rsidRPr="00F01781">
              <w:rPr>
                <w:rFonts w:eastAsia="Times New Roman" w:cstheme="minorHAnsi"/>
                <w:lang w:val="fr-CA"/>
              </w:rPr>
              <w:t>151</w:t>
            </w:r>
          </w:p>
        </w:tc>
        <w:tc>
          <w:tcPr>
            <w:tcW w:w="780" w:type="dxa"/>
            <w:tcBorders>
              <w:top w:val="nil"/>
              <w:bottom w:val="nil"/>
            </w:tcBorders>
            <w:vAlign w:val="center"/>
          </w:tcPr>
          <w:p w14:paraId="64DEE31F" w14:textId="77777777" w:rsidR="00FC0D17" w:rsidRPr="00F01781" w:rsidRDefault="00FC0D17" w:rsidP="00FC0D17">
            <w:pPr>
              <w:jc w:val="center"/>
              <w:rPr>
                <w:rFonts w:cstheme="minorHAnsi"/>
                <w:lang w:val="fr-CA"/>
              </w:rPr>
            </w:pPr>
            <w:r w:rsidRPr="00F01781">
              <w:rPr>
                <w:rFonts w:eastAsia="Times New Roman" w:cstheme="minorHAnsi"/>
                <w:lang w:val="fr-CA"/>
              </w:rPr>
              <w:t>1443</w:t>
            </w:r>
          </w:p>
        </w:tc>
        <w:tc>
          <w:tcPr>
            <w:tcW w:w="780" w:type="dxa"/>
            <w:tcBorders>
              <w:top w:val="nil"/>
              <w:bottom w:val="nil"/>
            </w:tcBorders>
            <w:vAlign w:val="center"/>
          </w:tcPr>
          <w:p w14:paraId="55BC0F6D" w14:textId="77777777" w:rsidR="00FC0D17" w:rsidRPr="00F01781" w:rsidRDefault="00FC0D17" w:rsidP="00FC0D17">
            <w:pPr>
              <w:jc w:val="center"/>
              <w:rPr>
                <w:rFonts w:cstheme="minorHAnsi"/>
                <w:lang w:val="fr-CA"/>
              </w:rPr>
            </w:pPr>
            <w:r w:rsidRPr="00F01781">
              <w:rPr>
                <w:rFonts w:eastAsia="Times New Roman" w:cstheme="minorHAnsi"/>
                <w:lang w:val="fr-CA"/>
              </w:rPr>
              <w:t>1457</w:t>
            </w:r>
          </w:p>
        </w:tc>
        <w:tc>
          <w:tcPr>
            <w:tcW w:w="780" w:type="dxa"/>
            <w:tcBorders>
              <w:top w:val="nil"/>
              <w:bottom w:val="nil"/>
            </w:tcBorders>
            <w:vAlign w:val="center"/>
          </w:tcPr>
          <w:p w14:paraId="2AA8A968" w14:textId="77777777" w:rsidR="00FC0D17" w:rsidRPr="00F01781" w:rsidRDefault="00FC0D17" w:rsidP="00FC0D17">
            <w:pPr>
              <w:jc w:val="center"/>
              <w:rPr>
                <w:rFonts w:cstheme="minorHAnsi"/>
                <w:lang w:val="fr-CA"/>
              </w:rPr>
            </w:pPr>
            <w:r w:rsidRPr="00F01781">
              <w:rPr>
                <w:rFonts w:eastAsia="Times New Roman" w:cstheme="minorHAnsi"/>
                <w:lang w:val="fr-CA"/>
              </w:rPr>
              <w:t>1504</w:t>
            </w:r>
          </w:p>
        </w:tc>
        <w:tc>
          <w:tcPr>
            <w:tcW w:w="781" w:type="dxa"/>
            <w:tcBorders>
              <w:top w:val="nil"/>
              <w:bottom w:val="nil"/>
            </w:tcBorders>
            <w:vAlign w:val="center"/>
          </w:tcPr>
          <w:p w14:paraId="2377C856" w14:textId="77777777" w:rsidR="00FC0D17" w:rsidRPr="00F01781" w:rsidRDefault="00FC0D17" w:rsidP="00FC0D17">
            <w:pPr>
              <w:jc w:val="center"/>
              <w:rPr>
                <w:rFonts w:cstheme="minorHAnsi"/>
                <w:lang w:val="fr-CA"/>
              </w:rPr>
            </w:pPr>
            <w:r w:rsidRPr="00F01781">
              <w:rPr>
                <w:rFonts w:eastAsia="Times New Roman" w:cstheme="minorHAnsi"/>
                <w:lang w:val="fr-CA"/>
              </w:rPr>
              <w:t>1520</w:t>
            </w:r>
          </w:p>
        </w:tc>
      </w:tr>
      <w:tr w:rsidR="00C232CE" w:rsidRPr="00F01781" w14:paraId="282DBD31" w14:textId="77777777" w:rsidTr="00C232CE">
        <w:tc>
          <w:tcPr>
            <w:tcW w:w="3119" w:type="dxa"/>
            <w:tcBorders>
              <w:top w:val="nil"/>
              <w:bottom w:val="nil"/>
            </w:tcBorders>
            <w:vAlign w:val="center"/>
          </w:tcPr>
          <w:p w14:paraId="3F690AA5" w14:textId="622BFB9F"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seulement</w:t>
            </w:r>
          </w:p>
        </w:tc>
        <w:tc>
          <w:tcPr>
            <w:tcW w:w="780" w:type="dxa"/>
            <w:tcBorders>
              <w:top w:val="nil"/>
              <w:bottom w:val="nil"/>
            </w:tcBorders>
            <w:vAlign w:val="center"/>
          </w:tcPr>
          <w:p w14:paraId="3BCA3974" w14:textId="77777777" w:rsidR="00FC0D17" w:rsidRPr="00F01781" w:rsidRDefault="00FC0D17" w:rsidP="00FC0D17">
            <w:pPr>
              <w:jc w:val="center"/>
              <w:rPr>
                <w:rFonts w:cstheme="minorHAnsi"/>
                <w:lang w:val="fr-CA"/>
              </w:rPr>
            </w:pPr>
            <w:r w:rsidRPr="00F01781">
              <w:rPr>
                <w:rFonts w:eastAsia="Times New Roman" w:cstheme="minorHAnsi"/>
                <w:lang w:val="fr-CA"/>
              </w:rPr>
              <w:t>159</w:t>
            </w:r>
          </w:p>
        </w:tc>
        <w:tc>
          <w:tcPr>
            <w:tcW w:w="780" w:type="dxa"/>
            <w:tcBorders>
              <w:top w:val="nil"/>
              <w:bottom w:val="nil"/>
            </w:tcBorders>
            <w:vAlign w:val="center"/>
          </w:tcPr>
          <w:p w14:paraId="580AE4FD"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tcBorders>
              <w:top w:val="nil"/>
              <w:bottom w:val="nil"/>
            </w:tcBorders>
            <w:vAlign w:val="center"/>
          </w:tcPr>
          <w:p w14:paraId="34FFB38C" w14:textId="77777777" w:rsidR="00FC0D17" w:rsidRPr="00F01781" w:rsidRDefault="00FC0D17" w:rsidP="00FC0D17">
            <w:pPr>
              <w:jc w:val="center"/>
              <w:rPr>
                <w:rFonts w:cstheme="minorHAnsi"/>
                <w:lang w:val="fr-CA"/>
              </w:rPr>
            </w:pPr>
            <w:r w:rsidRPr="00F01781">
              <w:rPr>
                <w:rFonts w:eastAsia="Times New Roman" w:cstheme="minorHAnsi"/>
                <w:lang w:val="fr-CA"/>
              </w:rPr>
              <w:t>1177</w:t>
            </w:r>
          </w:p>
        </w:tc>
        <w:tc>
          <w:tcPr>
            <w:tcW w:w="780" w:type="dxa"/>
            <w:tcBorders>
              <w:top w:val="nil"/>
              <w:bottom w:val="nil"/>
            </w:tcBorders>
            <w:vAlign w:val="center"/>
          </w:tcPr>
          <w:p w14:paraId="5097E271" w14:textId="77777777" w:rsidR="00FC0D17" w:rsidRPr="00F01781" w:rsidRDefault="00FC0D17" w:rsidP="00FC0D17">
            <w:pPr>
              <w:jc w:val="center"/>
              <w:rPr>
                <w:rFonts w:cstheme="minorHAnsi"/>
                <w:lang w:val="fr-CA"/>
              </w:rPr>
            </w:pPr>
            <w:r w:rsidRPr="00F01781">
              <w:rPr>
                <w:rFonts w:eastAsia="Times New Roman" w:cstheme="minorHAnsi"/>
                <w:lang w:val="fr-CA"/>
              </w:rPr>
              <w:t>127</w:t>
            </w:r>
          </w:p>
        </w:tc>
        <w:tc>
          <w:tcPr>
            <w:tcW w:w="780" w:type="dxa"/>
            <w:tcBorders>
              <w:top w:val="nil"/>
              <w:bottom w:val="nil"/>
            </w:tcBorders>
            <w:vAlign w:val="center"/>
          </w:tcPr>
          <w:p w14:paraId="6DD6E80F" w14:textId="77777777" w:rsidR="00FC0D17" w:rsidRPr="00F01781" w:rsidRDefault="00FC0D17" w:rsidP="00FC0D17">
            <w:pPr>
              <w:jc w:val="center"/>
              <w:rPr>
                <w:rFonts w:cstheme="minorHAnsi"/>
                <w:lang w:val="fr-CA"/>
              </w:rPr>
            </w:pPr>
            <w:r w:rsidRPr="00F01781">
              <w:rPr>
                <w:rFonts w:eastAsia="Times New Roman" w:cstheme="minorHAnsi"/>
                <w:lang w:val="fr-CA"/>
              </w:rPr>
              <w:t>1325</w:t>
            </w:r>
          </w:p>
        </w:tc>
        <w:tc>
          <w:tcPr>
            <w:tcW w:w="780" w:type="dxa"/>
            <w:tcBorders>
              <w:top w:val="nil"/>
              <w:bottom w:val="nil"/>
            </w:tcBorders>
            <w:vAlign w:val="center"/>
          </w:tcPr>
          <w:p w14:paraId="68916D93" w14:textId="77777777" w:rsidR="00FC0D17" w:rsidRPr="00F01781" w:rsidRDefault="00FC0D17" w:rsidP="00FC0D17">
            <w:pPr>
              <w:jc w:val="center"/>
              <w:rPr>
                <w:rFonts w:cstheme="minorHAnsi"/>
                <w:lang w:val="fr-CA"/>
              </w:rPr>
            </w:pPr>
            <w:r w:rsidRPr="00F01781">
              <w:rPr>
                <w:rFonts w:eastAsia="Times New Roman" w:cstheme="minorHAnsi"/>
                <w:lang w:val="fr-CA"/>
              </w:rPr>
              <w:t>1371</w:t>
            </w:r>
          </w:p>
        </w:tc>
        <w:tc>
          <w:tcPr>
            <w:tcW w:w="780" w:type="dxa"/>
            <w:tcBorders>
              <w:top w:val="nil"/>
              <w:bottom w:val="nil"/>
            </w:tcBorders>
            <w:vAlign w:val="center"/>
          </w:tcPr>
          <w:p w14:paraId="2E25906C" w14:textId="77777777" w:rsidR="00FC0D17" w:rsidRPr="00F01781" w:rsidRDefault="00FC0D17" w:rsidP="00FC0D17">
            <w:pPr>
              <w:jc w:val="center"/>
              <w:rPr>
                <w:rFonts w:cstheme="minorHAnsi"/>
                <w:lang w:val="fr-CA"/>
              </w:rPr>
            </w:pPr>
            <w:r w:rsidRPr="00F01781">
              <w:rPr>
                <w:rFonts w:eastAsia="Times New Roman" w:cstheme="minorHAnsi"/>
                <w:lang w:val="fr-CA"/>
              </w:rPr>
              <w:t>1510</w:t>
            </w:r>
          </w:p>
        </w:tc>
        <w:tc>
          <w:tcPr>
            <w:tcW w:w="781" w:type="dxa"/>
            <w:tcBorders>
              <w:top w:val="nil"/>
              <w:bottom w:val="nil"/>
            </w:tcBorders>
            <w:vAlign w:val="center"/>
          </w:tcPr>
          <w:p w14:paraId="722247E9"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r w:rsidR="00C232CE" w:rsidRPr="00F01781" w14:paraId="785BBAEA" w14:textId="77777777" w:rsidTr="00C232CE">
        <w:tc>
          <w:tcPr>
            <w:tcW w:w="3119" w:type="dxa"/>
            <w:tcBorders>
              <w:top w:val="nil"/>
              <w:bottom w:val="nil"/>
            </w:tcBorders>
            <w:vAlign w:val="center"/>
          </w:tcPr>
          <w:p w14:paraId="7DBFCAE7" w14:textId="3D885443" w:rsidR="00FC0D17" w:rsidRPr="00F01781" w:rsidRDefault="00FC0D17" w:rsidP="00FC0D17">
            <w:pPr>
              <w:jc w:val="right"/>
              <w:rPr>
                <w:rFonts w:cstheme="minorHAnsi"/>
                <w:lang w:val="fr-CA"/>
              </w:rPr>
            </w:pPr>
            <w:r w:rsidRPr="00F01781">
              <w:rPr>
                <w:rFonts w:eastAsia="Times New Roman" w:cstheme="minorHAnsi"/>
                <w:b/>
                <w:bCs/>
                <w:color w:val="000000"/>
                <w:lang w:val="fr-CA"/>
              </w:rPr>
              <w:t> </w:t>
            </w:r>
          </w:p>
        </w:tc>
        <w:tc>
          <w:tcPr>
            <w:tcW w:w="780" w:type="dxa"/>
            <w:tcBorders>
              <w:top w:val="nil"/>
              <w:bottom w:val="nil"/>
            </w:tcBorders>
            <w:vAlign w:val="center"/>
          </w:tcPr>
          <w:p w14:paraId="41D7F269"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147B6E9A"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5E4ED639"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117D1F1A"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081EEC7C"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256301D4"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0" w:type="dxa"/>
            <w:tcBorders>
              <w:top w:val="nil"/>
              <w:bottom w:val="nil"/>
            </w:tcBorders>
            <w:vAlign w:val="center"/>
          </w:tcPr>
          <w:p w14:paraId="6249DF01"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c>
          <w:tcPr>
            <w:tcW w:w="781" w:type="dxa"/>
            <w:tcBorders>
              <w:top w:val="nil"/>
              <w:bottom w:val="nil"/>
            </w:tcBorders>
            <w:vAlign w:val="center"/>
          </w:tcPr>
          <w:p w14:paraId="46FD2405" w14:textId="77777777" w:rsidR="00FC0D17" w:rsidRPr="00F01781" w:rsidRDefault="00FC0D17" w:rsidP="00FC0D17">
            <w:pPr>
              <w:jc w:val="center"/>
              <w:rPr>
                <w:rFonts w:cstheme="minorHAnsi"/>
                <w:lang w:val="fr-CA"/>
              </w:rPr>
            </w:pPr>
            <w:r w:rsidRPr="00F01781">
              <w:rPr>
                <w:rFonts w:eastAsia="Times New Roman" w:cstheme="minorHAnsi"/>
                <w:lang w:val="fr-CA"/>
              </w:rPr>
              <w:t> </w:t>
            </w:r>
          </w:p>
        </w:tc>
      </w:tr>
      <w:tr w:rsidR="00C232CE" w:rsidRPr="00F01781" w14:paraId="71C6D94A" w14:textId="77777777" w:rsidTr="00C232CE">
        <w:tc>
          <w:tcPr>
            <w:tcW w:w="3119" w:type="dxa"/>
            <w:tcBorders>
              <w:top w:val="nil"/>
              <w:bottom w:val="nil"/>
            </w:tcBorders>
            <w:vAlign w:val="center"/>
          </w:tcPr>
          <w:p w14:paraId="721EA0CF" w14:textId="7802F8A2" w:rsidR="00FC0D17" w:rsidRPr="00F01781" w:rsidRDefault="00FC0D17" w:rsidP="00FC0D17">
            <w:pPr>
              <w:jc w:val="right"/>
              <w:rPr>
                <w:rFonts w:cstheme="minorHAnsi"/>
                <w:lang w:val="fr-CA"/>
              </w:rPr>
            </w:pPr>
            <w:r w:rsidRPr="00F01781">
              <w:rPr>
                <w:rFonts w:eastAsia="Times New Roman" w:cstheme="minorHAnsi"/>
                <w:b/>
                <w:bCs/>
                <w:color w:val="000000"/>
                <w:lang w:val="fr-CA"/>
              </w:rPr>
              <w:t>Utilisateurs de déambulateur</w:t>
            </w:r>
          </w:p>
        </w:tc>
        <w:tc>
          <w:tcPr>
            <w:tcW w:w="780" w:type="dxa"/>
            <w:tcBorders>
              <w:top w:val="nil"/>
              <w:bottom w:val="nil"/>
            </w:tcBorders>
            <w:vAlign w:val="center"/>
          </w:tcPr>
          <w:p w14:paraId="1C0C2481" w14:textId="77777777" w:rsidR="00FC0D17" w:rsidRPr="00F01781" w:rsidRDefault="00FC0D17" w:rsidP="00FC0D17">
            <w:pPr>
              <w:jc w:val="center"/>
              <w:rPr>
                <w:rFonts w:cstheme="minorHAnsi"/>
                <w:lang w:val="fr-CA"/>
              </w:rPr>
            </w:pPr>
            <w:r w:rsidRPr="00F01781">
              <w:rPr>
                <w:rFonts w:eastAsia="Times New Roman" w:cstheme="minorHAnsi"/>
                <w:lang w:val="fr-CA"/>
              </w:rPr>
              <w:t>30</w:t>
            </w:r>
          </w:p>
        </w:tc>
        <w:tc>
          <w:tcPr>
            <w:tcW w:w="780" w:type="dxa"/>
            <w:tcBorders>
              <w:top w:val="nil"/>
              <w:bottom w:val="nil"/>
            </w:tcBorders>
            <w:vAlign w:val="center"/>
          </w:tcPr>
          <w:p w14:paraId="18E133B8" w14:textId="77777777" w:rsidR="00FC0D17" w:rsidRPr="00F01781" w:rsidRDefault="00FC0D17" w:rsidP="00FC0D17">
            <w:pPr>
              <w:jc w:val="center"/>
              <w:rPr>
                <w:rFonts w:cstheme="minorHAnsi"/>
                <w:lang w:val="fr-CA"/>
              </w:rPr>
            </w:pPr>
            <w:r w:rsidRPr="00F01781">
              <w:rPr>
                <w:rFonts w:eastAsia="Times New Roman" w:cstheme="minorHAnsi"/>
                <w:lang w:val="fr-CA"/>
              </w:rPr>
              <w:t>735</w:t>
            </w:r>
          </w:p>
        </w:tc>
        <w:tc>
          <w:tcPr>
            <w:tcW w:w="780" w:type="dxa"/>
            <w:tcBorders>
              <w:top w:val="nil"/>
              <w:bottom w:val="nil"/>
            </w:tcBorders>
            <w:vAlign w:val="center"/>
          </w:tcPr>
          <w:p w14:paraId="1289DEEE" w14:textId="77777777" w:rsidR="00FC0D17" w:rsidRPr="00F01781" w:rsidRDefault="00FC0D17" w:rsidP="00FC0D17">
            <w:pPr>
              <w:jc w:val="center"/>
              <w:rPr>
                <w:rFonts w:cstheme="minorHAnsi"/>
                <w:lang w:val="fr-CA"/>
              </w:rPr>
            </w:pPr>
            <w:r w:rsidRPr="00F01781">
              <w:rPr>
                <w:rFonts w:eastAsia="Times New Roman" w:cstheme="minorHAnsi"/>
                <w:lang w:val="fr-CA"/>
              </w:rPr>
              <w:t>842</w:t>
            </w:r>
          </w:p>
        </w:tc>
        <w:tc>
          <w:tcPr>
            <w:tcW w:w="780" w:type="dxa"/>
            <w:tcBorders>
              <w:top w:val="nil"/>
              <w:bottom w:val="nil"/>
            </w:tcBorders>
            <w:vAlign w:val="center"/>
          </w:tcPr>
          <w:p w14:paraId="4E3A1612" w14:textId="77777777" w:rsidR="00FC0D17" w:rsidRPr="00F01781" w:rsidRDefault="00FC0D17" w:rsidP="00FC0D17">
            <w:pPr>
              <w:jc w:val="center"/>
              <w:rPr>
                <w:rFonts w:cstheme="minorHAnsi"/>
                <w:lang w:val="fr-CA"/>
              </w:rPr>
            </w:pPr>
            <w:r w:rsidRPr="00F01781">
              <w:rPr>
                <w:rFonts w:eastAsia="Times New Roman" w:cstheme="minorHAnsi"/>
                <w:lang w:val="fr-CA"/>
              </w:rPr>
              <w:t>77</w:t>
            </w:r>
          </w:p>
        </w:tc>
        <w:tc>
          <w:tcPr>
            <w:tcW w:w="780" w:type="dxa"/>
            <w:tcBorders>
              <w:top w:val="nil"/>
              <w:bottom w:val="nil"/>
            </w:tcBorders>
            <w:vAlign w:val="center"/>
          </w:tcPr>
          <w:p w14:paraId="256D8090" w14:textId="77777777" w:rsidR="00FC0D17" w:rsidRPr="00F01781" w:rsidRDefault="00FC0D17" w:rsidP="00FC0D17">
            <w:pPr>
              <w:jc w:val="center"/>
              <w:rPr>
                <w:rFonts w:cstheme="minorHAnsi"/>
                <w:lang w:val="fr-CA"/>
              </w:rPr>
            </w:pPr>
            <w:r w:rsidRPr="00F01781">
              <w:rPr>
                <w:rFonts w:eastAsia="Times New Roman" w:cstheme="minorHAnsi"/>
                <w:lang w:val="fr-CA"/>
              </w:rPr>
              <w:t>946</w:t>
            </w:r>
          </w:p>
        </w:tc>
        <w:tc>
          <w:tcPr>
            <w:tcW w:w="780" w:type="dxa"/>
            <w:tcBorders>
              <w:top w:val="nil"/>
              <w:bottom w:val="nil"/>
            </w:tcBorders>
            <w:vAlign w:val="center"/>
          </w:tcPr>
          <w:p w14:paraId="74E9EDD9" w14:textId="77777777" w:rsidR="00FC0D17" w:rsidRPr="00F01781" w:rsidRDefault="00FC0D17" w:rsidP="00FC0D17">
            <w:pPr>
              <w:jc w:val="center"/>
              <w:rPr>
                <w:rFonts w:cstheme="minorHAnsi"/>
                <w:lang w:val="fr-CA"/>
              </w:rPr>
            </w:pPr>
            <w:r w:rsidRPr="00F01781">
              <w:rPr>
                <w:rFonts w:eastAsia="Times New Roman" w:cstheme="minorHAnsi"/>
                <w:lang w:val="fr-CA"/>
              </w:rPr>
              <w:t>995</w:t>
            </w:r>
          </w:p>
        </w:tc>
        <w:tc>
          <w:tcPr>
            <w:tcW w:w="780" w:type="dxa"/>
            <w:tcBorders>
              <w:top w:val="nil"/>
              <w:bottom w:val="nil"/>
            </w:tcBorders>
            <w:vAlign w:val="center"/>
          </w:tcPr>
          <w:p w14:paraId="4D56A05B" w14:textId="77777777" w:rsidR="00FC0D17" w:rsidRPr="00F01781" w:rsidRDefault="00FC0D17" w:rsidP="00FC0D17">
            <w:pPr>
              <w:jc w:val="center"/>
              <w:rPr>
                <w:rFonts w:cstheme="minorHAnsi"/>
                <w:lang w:val="fr-CA"/>
              </w:rPr>
            </w:pPr>
            <w:r w:rsidRPr="00F01781">
              <w:rPr>
                <w:rFonts w:eastAsia="Times New Roman" w:cstheme="minorHAnsi"/>
                <w:lang w:val="fr-CA"/>
              </w:rPr>
              <w:t>999</w:t>
            </w:r>
          </w:p>
        </w:tc>
        <w:tc>
          <w:tcPr>
            <w:tcW w:w="781" w:type="dxa"/>
            <w:tcBorders>
              <w:top w:val="nil"/>
              <w:bottom w:val="nil"/>
            </w:tcBorders>
            <w:vAlign w:val="center"/>
          </w:tcPr>
          <w:p w14:paraId="0F52AD16" w14:textId="77777777" w:rsidR="00FC0D17" w:rsidRPr="00F01781" w:rsidRDefault="00FC0D17" w:rsidP="00FC0D17">
            <w:pPr>
              <w:jc w:val="center"/>
              <w:rPr>
                <w:rFonts w:cstheme="minorHAnsi"/>
                <w:lang w:val="fr-CA"/>
              </w:rPr>
            </w:pPr>
            <w:r w:rsidRPr="00F01781">
              <w:rPr>
                <w:rFonts w:eastAsia="Times New Roman" w:cstheme="minorHAnsi"/>
                <w:lang w:val="fr-CA"/>
              </w:rPr>
              <w:t>1000</w:t>
            </w:r>
          </w:p>
        </w:tc>
      </w:tr>
      <w:tr w:rsidR="00C232CE" w:rsidRPr="00F01781" w14:paraId="288D61D8" w14:textId="77777777" w:rsidTr="00C232CE">
        <w:tc>
          <w:tcPr>
            <w:tcW w:w="3119" w:type="dxa"/>
            <w:tcBorders>
              <w:top w:val="nil"/>
              <w:bottom w:val="single" w:sz="4" w:space="0" w:color="auto"/>
            </w:tcBorders>
            <w:vAlign w:val="center"/>
          </w:tcPr>
          <w:p w14:paraId="748AE3D7" w14:textId="72629B7C" w:rsidR="00FC0D17" w:rsidRPr="00F01781" w:rsidRDefault="00FC0D17" w:rsidP="00FC0D17">
            <w:pPr>
              <w:jc w:val="right"/>
              <w:rPr>
                <w:rFonts w:cstheme="minorHAnsi"/>
                <w:lang w:val="fr-CA"/>
              </w:rPr>
            </w:pPr>
            <w:r w:rsidRPr="00F01781">
              <w:rPr>
                <w:rFonts w:eastAsia="Times New Roman" w:cstheme="minorHAnsi"/>
                <w:b/>
                <w:bCs/>
                <w:color w:val="000000"/>
                <w:lang w:val="fr-CA"/>
              </w:rPr>
              <w:lastRenderedPageBreak/>
              <w:t>Dispositifs de mobilité à roues plus un autre élément</w:t>
            </w:r>
          </w:p>
        </w:tc>
        <w:tc>
          <w:tcPr>
            <w:tcW w:w="780" w:type="dxa"/>
            <w:tcBorders>
              <w:top w:val="nil"/>
              <w:bottom w:val="single" w:sz="4" w:space="0" w:color="auto"/>
            </w:tcBorders>
            <w:vAlign w:val="bottom"/>
          </w:tcPr>
          <w:p w14:paraId="0F53A7F8" w14:textId="77777777" w:rsidR="00FC0D17" w:rsidRPr="00F01781" w:rsidRDefault="00FC0D17" w:rsidP="00FC0D17">
            <w:pPr>
              <w:jc w:val="center"/>
              <w:rPr>
                <w:rFonts w:cstheme="minorHAnsi"/>
                <w:lang w:val="fr-CA"/>
              </w:rPr>
            </w:pPr>
            <w:r w:rsidRPr="00F01781">
              <w:rPr>
                <w:rFonts w:eastAsia="Times New Roman" w:cstheme="minorHAnsi"/>
                <w:lang w:val="fr-CA"/>
              </w:rPr>
              <w:t>5</w:t>
            </w:r>
          </w:p>
        </w:tc>
        <w:tc>
          <w:tcPr>
            <w:tcW w:w="780" w:type="dxa"/>
            <w:tcBorders>
              <w:top w:val="nil"/>
              <w:bottom w:val="single" w:sz="4" w:space="0" w:color="auto"/>
            </w:tcBorders>
            <w:vAlign w:val="bottom"/>
          </w:tcPr>
          <w:p w14:paraId="175F881F" w14:textId="77777777" w:rsidR="00FC0D17" w:rsidRPr="00F01781" w:rsidRDefault="00FC0D17" w:rsidP="00FC0D17">
            <w:pPr>
              <w:jc w:val="center"/>
              <w:rPr>
                <w:rFonts w:cstheme="minorHAnsi"/>
                <w:lang w:val="fr-CA"/>
              </w:rPr>
            </w:pPr>
            <w:r w:rsidRPr="00F01781">
              <w:rPr>
                <w:rFonts w:eastAsia="Times New Roman" w:cstheme="minorHAnsi"/>
                <w:lang w:val="fr-CA"/>
              </w:rPr>
              <w:t>1200</w:t>
            </w:r>
          </w:p>
        </w:tc>
        <w:tc>
          <w:tcPr>
            <w:tcW w:w="780" w:type="dxa"/>
            <w:tcBorders>
              <w:top w:val="nil"/>
              <w:bottom w:val="single" w:sz="4" w:space="0" w:color="auto"/>
            </w:tcBorders>
            <w:vAlign w:val="bottom"/>
          </w:tcPr>
          <w:p w14:paraId="46F5DB7D" w14:textId="77777777" w:rsidR="00FC0D17" w:rsidRPr="00F01781" w:rsidRDefault="00FC0D17" w:rsidP="00FC0D17">
            <w:pPr>
              <w:jc w:val="center"/>
              <w:rPr>
                <w:rFonts w:cstheme="minorHAnsi"/>
                <w:lang w:val="fr-CA"/>
              </w:rPr>
            </w:pPr>
            <w:r w:rsidRPr="00F01781">
              <w:rPr>
                <w:rFonts w:eastAsia="Times New Roman" w:cstheme="minorHAnsi"/>
                <w:lang w:val="fr-CA"/>
              </w:rPr>
              <w:t>1396</w:t>
            </w:r>
          </w:p>
        </w:tc>
        <w:tc>
          <w:tcPr>
            <w:tcW w:w="780" w:type="dxa"/>
            <w:tcBorders>
              <w:top w:val="nil"/>
              <w:bottom w:val="single" w:sz="4" w:space="0" w:color="auto"/>
            </w:tcBorders>
            <w:vAlign w:val="bottom"/>
          </w:tcPr>
          <w:p w14:paraId="60F21629" w14:textId="77777777" w:rsidR="00FC0D17" w:rsidRPr="00F01781" w:rsidRDefault="00FC0D17" w:rsidP="00FC0D17">
            <w:pPr>
              <w:jc w:val="center"/>
              <w:rPr>
                <w:rFonts w:cstheme="minorHAnsi"/>
                <w:lang w:val="fr-CA"/>
              </w:rPr>
            </w:pPr>
            <w:r w:rsidRPr="00F01781">
              <w:rPr>
                <w:rFonts w:eastAsia="Times New Roman" w:cstheme="minorHAnsi"/>
                <w:lang w:val="fr-CA"/>
              </w:rPr>
              <w:t>119</w:t>
            </w:r>
          </w:p>
        </w:tc>
        <w:tc>
          <w:tcPr>
            <w:tcW w:w="780" w:type="dxa"/>
            <w:tcBorders>
              <w:top w:val="nil"/>
              <w:bottom w:val="single" w:sz="4" w:space="0" w:color="auto"/>
            </w:tcBorders>
            <w:vAlign w:val="bottom"/>
          </w:tcPr>
          <w:p w14:paraId="4249153C" w14:textId="77777777" w:rsidR="00FC0D17" w:rsidRPr="00F01781" w:rsidRDefault="00FC0D17" w:rsidP="00FC0D17">
            <w:pPr>
              <w:jc w:val="center"/>
              <w:rPr>
                <w:rFonts w:cstheme="minorHAnsi"/>
                <w:lang w:val="fr-CA"/>
              </w:rPr>
            </w:pPr>
            <w:r w:rsidRPr="00F01781">
              <w:rPr>
                <w:rFonts w:eastAsia="Times New Roman" w:cstheme="minorHAnsi"/>
                <w:lang w:val="fr-CA"/>
              </w:rPr>
              <w:t>1492</w:t>
            </w:r>
          </w:p>
        </w:tc>
        <w:tc>
          <w:tcPr>
            <w:tcW w:w="780" w:type="dxa"/>
            <w:tcBorders>
              <w:top w:val="nil"/>
              <w:bottom w:val="single" w:sz="4" w:space="0" w:color="auto"/>
            </w:tcBorders>
            <w:vAlign w:val="bottom"/>
          </w:tcPr>
          <w:p w14:paraId="08C07FAF" w14:textId="77777777" w:rsidR="00FC0D17" w:rsidRPr="00F01781" w:rsidRDefault="00FC0D17" w:rsidP="00FC0D17">
            <w:pPr>
              <w:jc w:val="center"/>
              <w:rPr>
                <w:rFonts w:cstheme="minorHAnsi"/>
                <w:lang w:val="fr-CA"/>
              </w:rPr>
            </w:pPr>
            <w:r w:rsidRPr="00F01781">
              <w:rPr>
                <w:rFonts w:eastAsia="Times New Roman" w:cstheme="minorHAnsi"/>
                <w:lang w:val="fr-CA"/>
              </w:rPr>
              <w:t>1506</w:t>
            </w:r>
          </w:p>
        </w:tc>
        <w:tc>
          <w:tcPr>
            <w:tcW w:w="780" w:type="dxa"/>
            <w:tcBorders>
              <w:top w:val="nil"/>
              <w:bottom w:val="single" w:sz="4" w:space="0" w:color="auto"/>
            </w:tcBorders>
            <w:vAlign w:val="bottom"/>
          </w:tcPr>
          <w:p w14:paraId="5BEF0ABB" w14:textId="77777777" w:rsidR="00FC0D17" w:rsidRPr="00F01781" w:rsidRDefault="00FC0D17" w:rsidP="00FC0D17">
            <w:pPr>
              <w:jc w:val="center"/>
              <w:rPr>
                <w:rFonts w:cstheme="minorHAnsi"/>
                <w:lang w:val="fr-CA"/>
              </w:rPr>
            </w:pPr>
            <w:r w:rsidRPr="00F01781">
              <w:rPr>
                <w:rFonts w:eastAsia="Times New Roman" w:cstheme="minorHAnsi"/>
                <w:lang w:val="fr-CA"/>
              </w:rPr>
              <w:t>1517</w:t>
            </w:r>
          </w:p>
        </w:tc>
        <w:tc>
          <w:tcPr>
            <w:tcW w:w="781" w:type="dxa"/>
            <w:tcBorders>
              <w:top w:val="nil"/>
              <w:bottom w:val="single" w:sz="4" w:space="0" w:color="auto"/>
            </w:tcBorders>
            <w:vAlign w:val="bottom"/>
          </w:tcPr>
          <w:p w14:paraId="7C7B7D93" w14:textId="77777777" w:rsidR="00FC0D17" w:rsidRPr="00F01781" w:rsidRDefault="00FC0D17" w:rsidP="00FC0D17">
            <w:pPr>
              <w:jc w:val="center"/>
              <w:rPr>
                <w:rFonts w:cstheme="minorHAnsi"/>
                <w:lang w:val="fr-CA"/>
              </w:rPr>
            </w:pPr>
            <w:r w:rsidRPr="00F01781">
              <w:rPr>
                <w:rFonts w:eastAsia="Times New Roman" w:cstheme="minorHAnsi"/>
                <w:lang w:val="fr-CA"/>
              </w:rPr>
              <w:t>1520</w:t>
            </w:r>
          </w:p>
        </w:tc>
      </w:tr>
      <w:tr w:rsidR="00C232CE" w:rsidRPr="003D7E54" w14:paraId="3A1DF3D8" w14:textId="77777777" w:rsidTr="00C232CE">
        <w:tc>
          <w:tcPr>
            <w:tcW w:w="3119" w:type="dxa"/>
            <w:tcBorders>
              <w:top w:val="single" w:sz="4" w:space="0" w:color="auto"/>
            </w:tcBorders>
            <w:vAlign w:val="center"/>
          </w:tcPr>
          <w:p w14:paraId="52EF759B" w14:textId="6468F583" w:rsidR="00FC0D17" w:rsidRPr="00F01781" w:rsidRDefault="00FC0D17" w:rsidP="00FC0D17">
            <w:pPr>
              <w:rPr>
                <w:rFonts w:cstheme="minorHAnsi"/>
                <w:lang w:val="fr-CA"/>
              </w:rPr>
            </w:pPr>
            <w:r w:rsidRPr="00F01781">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477FA8DB"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077DA278"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79CE7EF3"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01E93AAD"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6B7C9ED7"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26E68D74" w14:textId="77777777" w:rsidR="00FC0D17" w:rsidRPr="00F01781" w:rsidRDefault="00FC0D17" w:rsidP="00FC0D17">
            <w:pPr>
              <w:jc w:val="center"/>
              <w:rPr>
                <w:rFonts w:cstheme="minorHAnsi"/>
                <w:lang w:val="fr-CA"/>
              </w:rPr>
            </w:pPr>
          </w:p>
        </w:tc>
        <w:tc>
          <w:tcPr>
            <w:tcW w:w="780" w:type="dxa"/>
            <w:tcBorders>
              <w:top w:val="single" w:sz="4" w:space="0" w:color="auto"/>
            </w:tcBorders>
            <w:vAlign w:val="center"/>
          </w:tcPr>
          <w:p w14:paraId="75CD628B" w14:textId="77777777" w:rsidR="00FC0D17" w:rsidRPr="00F01781" w:rsidRDefault="00FC0D17" w:rsidP="00FC0D17">
            <w:pPr>
              <w:jc w:val="center"/>
              <w:rPr>
                <w:rFonts w:cstheme="minorHAnsi"/>
                <w:lang w:val="fr-CA"/>
              </w:rPr>
            </w:pPr>
          </w:p>
        </w:tc>
        <w:tc>
          <w:tcPr>
            <w:tcW w:w="781" w:type="dxa"/>
            <w:tcBorders>
              <w:top w:val="single" w:sz="4" w:space="0" w:color="auto"/>
            </w:tcBorders>
            <w:vAlign w:val="center"/>
          </w:tcPr>
          <w:p w14:paraId="634A72AB" w14:textId="77777777" w:rsidR="00FC0D17" w:rsidRPr="00F01781" w:rsidRDefault="00FC0D17" w:rsidP="00FC0D17">
            <w:pPr>
              <w:jc w:val="center"/>
              <w:rPr>
                <w:rFonts w:cstheme="minorHAnsi"/>
                <w:lang w:val="fr-CA"/>
              </w:rPr>
            </w:pPr>
          </w:p>
        </w:tc>
      </w:tr>
      <w:tr w:rsidR="00C232CE" w:rsidRPr="00F01781" w14:paraId="0BDCE56D" w14:textId="77777777" w:rsidTr="00C232CE">
        <w:tc>
          <w:tcPr>
            <w:tcW w:w="3119" w:type="dxa"/>
            <w:vAlign w:val="center"/>
          </w:tcPr>
          <w:p w14:paraId="2A208AA0" w14:textId="6A384E4E" w:rsidR="00FC0D17" w:rsidRPr="00F01781" w:rsidRDefault="00FC0D17" w:rsidP="00FC0D17">
            <w:pPr>
              <w:jc w:val="right"/>
              <w:rPr>
                <w:rFonts w:cstheme="minorHAnsi"/>
                <w:lang w:val="fr-CA"/>
              </w:rPr>
            </w:pPr>
            <w:r w:rsidRPr="00F01781">
              <w:rPr>
                <w:rFonts w:eastAsia="Times New Roman" w:cstheme="minorHAnsi"/>
                <w:b/>
                <w:bCs/>
                <w:color w:val="000000"/>
                <w:lang w:val="fr-CA"/>
              </w:rPr>
              <w:t>Tous les dispositifs de mobilité à roues</w:t>
            </w:r>
          </w:p>
        </w:tc>
        <w:tc>
          <w:tcPr>
            <w:tcW w:w="780" w:type="dxa"/>
            <w:vAlign w:val="center"/>
          </w:tcPr>
          <w:p w14:paraId="3D72D7D8" w14:textId="77777777" w:rsidR="00FC0D17" w:rsidRPr="00F01781" w:rsidRDefault="00FC0D17" w:rsidP="00FC0D17">
            <w:pPr>
              <w:jc w:val="center"/>
              <w:rPr>
                <w:rFonts w:cstheme="minorHAnsi"/>
                <w:lang w:val="fr-CA"/>
              </w:rPr>
            </w:pPr>
            <w:r w:rsidRPr="00F01781">
              <w:rPr>
                <w:rFonts w:eastAsia="Times New Roman" w:cstheme="minorHAnsi"/>
                <w:lang w:val="fr-CA"/>
              </w:rPr>
              <w:t>187</w:t>
            </w:r>
          </w:p>
        </w:tc>
        <w:tc>
          <w:tcPr>
            <w:tcW w:w="780" w:type="dxa"/>
            <w:vAlign w:val="center"/>
          </w:tcPr>
          <w:p w14:paraId="79CF4A63"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vAlign w:val="center"/>
          </w:tcPr>
          <w:p w14:paraId="2065BEC3" w14:textId="77777777" w:rsidR="00FC0D17" w:rsidRPr="00F01781" w:rsidRDefault="00FC0D17" w:rsidP="00FC0D17">
            <w:pPr>
              <w:jc w:val="center"/>
              <w:rPr>
                <w:rFonts w:cstheme="minorHAnsi"/>
                <w:lang w:val="fr-CA"/>
              </w:rPr>
            </w:pPr>
            <w:r w:rsidRPr="00F01781">
              <w:rPr>
                <w:rFonts w:eastAsia="Times New Roman" w:cstheme="minorHAnsi"/>
                <w:lang w:val="fr-CA"/>
              </w:rPr>
              <w:t>1167</w:t>
            </w:r>
          </w:p>
        </w:tc>
        <w:tc>
          <w:tcPr>
            <w:tcW w:w="780" w:type="dxa"/>
            <w:vAlign w:val="center"/>
          </w:tcPr>
          <w:p w14:paraId="7A540FFC" w14:textId="77777777" w:rsidR="00FC0D17" w:rsidRPr="00F01781" w:rsidRDefault="00FC0D17" w:rsidP="00FC0D17">
            <w:pPr>
              <w:jc w:val="center"/>
              <w:rPr>
                <w:rFonts w:cstheme="minorHAnsi"/>
                <w:lang w:val="fr-CA"/>
              </w:rPr>
            </w:pPr>
            <w:r w:rsidRPr="00F01781">
              <w:rPr>
                <w:rFonts w:eastAsia="Times New Roman" w:cstheme="minorHAnsi"/>
                <w:lang w:val="fr-CA"/>
              </w:rPr>
              <w:t>146</w:t>
            </w:r>
          </w:p>
        </w:tc>
        <w:tc>
          <w:tcPr>
            <w:tcW w:w="780" w:type="dxa"/>
            <w:vAlign w:val="center"/>
          </w:tcPr>
          <w:p w14:paraId="05F62BE3" w14:textId="77777777" w:rsidR="00FC0D17" w:rsidRPr="00F01781" w:rsidRDefault="00FC0D17" w:rsidP="00FC0D17">
            <w:pPr>
              <w:jc w:val="center"/>
              <w:rPr>
                <w:rFonts w:cstheme="minorHAnsi"/>
                <w:lang w:val="fr-CA"/>
              </w:rPr>
            </w:pPr>
            <w:r w:rsidRPr="00F01781">
              <w:rPr>
                <w:rFonts w:eastAsia="Times New Roman" w:cstheme="minorHAnsi"/>
                <w:lang w:val="fr-CA"/>
              </w:rPr>
              <w:t>1364</w:t>
            </w:r>
          </w:p>
        </w:tc>
        <w:tc>
          <w:tcPr>
            <w:tcW w:w="780" w:type="dxa"/>
            <w:vAlign w:val="center"/>
          </w:tcPr>
          <w:p w14:paraId="4FFE6853" w14:textId="77777777" w:rsidR="00FC0D17" w:rsidRPr="00F01781" w:rsidRDefault="00FC0D17" w:rsidP="00FC0D17">
            <w:pPr>
              <w:jc w:val="center"/>
              <w:rPr>
                <w:rFonts w:cstheme="minorHAnsi"/>
                <w:lang w:val="fr-CA"/>
              </w:rPr>
            </w:pPr>
            <w:r w:rsidRPr="00F01781">
              <w:rPr>
                <w:rFonts w:eastAsia="Times New Roman" w:cstheme="minorHAnsi"/>
                <w:lang w:val="fr-CA"/>
              </w:rPr>
              <w:t>1430</w:t>
            </w:r>
          </w:p>
        </w:tc>
        <w:tc>
          <w:tcPr>
            <w:tcW w:w="780" w:type="dxa"/>
            <w:vAlign w:val="center"/>
          </w:tcPr>
          <w:p w14:paraId="6DF50F37" w14:textId="77777777" w:rsidR="00FC0D17" w:rsidRPr="00F01781" w:rsidRDefault="00FC0D17" w:rsidP="00FC0D17">
            <w:pPr>
              <w:jc w:val="center"/>
              <w:rPr>
                <w:rFonts w:cstheme="minorHAnsi"/>
                <w:lang w:val="fr-CA"/>
              </w:rPr>
            </w:pPr>
            <w:r w:rsidRPr="00F01781">
              <w:rPr>
                <w:rFonts w:eastAsia="Times New Roman" w:cstheme="minorHAnsi"/>
                <w:lang w:val="fr-CA"/>
              </w:rPr>
              <w:t>1517</w:t>
            </w:r>
          </w:p>
        </w:tc>
        <w:tc>
          <w:tcPr>
            <w:tcW w:w="781" w:type="dxa"/>
            <w:vAlign w:val="center"/>
          </w:tcPr>
          <w:p w14:paraId="6D55B3BA"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r w:rsidR="00C232CE" w:rsidRPr="00F01781" w14:paraId="5B1B6E69" w14:textId="77777777" w:rsidTr="00C232CE">
        <w:tc>
          <w:tcPr>
            <w:tcW w:w="3119" w:type="dxa"/>
            <w:vAlign w:val="center"/>
          </w:tcPr>
          <w:p w14:paraId="345A4E01" w14:textId="47078DAD"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manuels</w:t>
            </w:r>
          </w:p>
        </w:tc>
        <w:tc>
          <w:tcPr>
            <w:tcW w:w="780" w:type="dxa"/>
            <w:vAlign w:val="center"/>
          </w:tcPr>
          <w:p w14:paraId="076F5A2D" w14:textId="77777777" w:rsidR="00FC0D17" w:rsidRPr="00F01781" w:rsidRDefault="00FC0D17" w:rsidP="00FC0D17">
            <w:pPr>
              <w:jc w:val="center"/>
              <w:rPr>
                <w:rFonts w:cstheme="minorHAnsi"/>
                <w:lang w:val="fr-CA"/>
              </w:rPr>
            </w:pPr>
            <w:r w:rsidRPr="00F01781">
              <w:rPr>
                <w:rFonts w:eastAsia="Times New Roman" w:cstheme="minorHAnsi"/>
                <w:lang w:val="fr-CA"/>
              </w:rPr>
              <w:t>101</w:t>
            </w:r>
          </w:p>
        </w:tc>
        <w:tc>
          <w:tcPr>
            <w:tcW w:w="780" w:type="dxa"/>
            <w:vAlign w:val="center"/>
          </w:tcPr>
          <w:p w14:paraId="55E333B5"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vAlign w:val="center"/>
          </w:tcPr>
          <w:p w14:paraId="08438BE9" w14:textId="77777777" w:rsidR="00FC0D17" w:rsidRPr="00F01781" w:rsidRDefault="00FC0D17" w:rsidP="00FC0D17">
            <w:pPr>
              <w:jc w:val="center"/>
              <w:rPr>
                <w:rFonts w:cstheme="minorHAnsi"/>
                <w:lang w:val="fr-CA"/>
              </w:rPr>
            </w:pPr>
            <w:r w:rsidRPr="00F01781">
              <w:rPr>
                <w:rFonts w:eastAsia="Times New Roman" w:cstheme="minorHAnsi"/>
                <w:lang w:val="fr-CA"/>
              </w:rPr>
              <w:t>1097</w:t>
            </w:r>
          </w:p>
        </w:tc>
        <w:tc>
          <w:tcPr>
            <w:tcW w:w="780" w:type="dxa"/>
            <w:vAlign w:val="center"/>
          </w:tcPr>
          <w:p w14:paraId="225B255D" w14:textId="77777777" w:rsidR="00FC0D17" w:rsidRPr="00F01781" w:rsidRDefault="00FC0D17" w:rsidP="00FC0D17">
            <w:pPr>
              <w:jc w:val="center"/>
              <w:rPr>
                <w:rFonts w:cstheme="minorHAnsi"/>
                <w:lang w:val="fr-CA"/>
              </w:rPr>
            </w:pPr>
            <w:r w:rsidRPr="00F01781">
              <w:rPr>
                <w:rFonts w:eastAsia="Times New Roman" w:cstheme="minorHAnsi"/>
                <w:lang w:val="fr-CA"/>
              </w:rPr>
              <w:t>115</w:t>
            </w:r>
          </w:p>
        </w:tc>
        <w:tc>
          <w:tcPr>
            <w:tcW w:w="780" w:type="dxa"/>
            <w:vAlign w:val="center"/>
          </w:tcPr>
          <w:p w14:paraId="1DB531B6" w14:textId="77777777" w:rsidR="00FC0D17" w:rsidRPr="00F01781" w:rsidRDefault="00FC0D17" w:rsidP="00FC0D17">
            <w:pPr>
              <w:jc w:val="center"/>
              <w:rPr>
                <w:rFonts w:cstheme="minorHAnsi"/>
                <w:lang w:val="fr-CA"/>
              </w:rPr>
            </w:pPr>
            <w:r w:rsidRPr="00F01781">
              <w:rPr>
                <w:rFonts w:eastAsia="Times New Roman" w:cstheme="minorHAnsi"/>
                <w:lang w:val="fr-CA"/>
              </w:rPr>
              <w:t>1209</w:t>
            </w:r>
          </w:p>
        </w:tc>
        <w:tc>
          <w:tcPr>
            <w:tcW w:w="780" w:type="dxa"/>
            <w:vAlign w:val="center"/>
          </w:tcPr>
          <w:p w14:paraId="4B40CD30" w14:textId="77777777" w:rsidR="00FC0D17" w:rsidRPr="00F01781" w:rsidRDefault="00FC0D17" w:rsidP="00FC0D17">
            <w:pPr>
              <w:jc w:val="center"/>
              <w:rPr>
                <w:rFonts w:cstheme="minorHAnsi"/>
                <w:lang w:val="fr-CA"/>
              </w:rPr>
            </w:pPr>
            <w:r w:rsidRPr="00F01781">
              <w:rPr>
                <w:rFonts w:eastAsia="Times New Roman" w:cstheme="minorHAnsi"/>
                <w:lang w:val="fr-CA"/>
              </w:rPr>
              <w:t>1234</w:t>
            </w:r>
          </w:p>
        </w:tc>
        <w:tc>
          <w:tcPr>
            <w:tcW w:w="780" w:type="dxa"/>
            <w:vAlign w:val="center"/>
          </w:tcPr>
          <w:p w14:paraId="100C7B83" w14:textId="77777777" w:rsidR="00FC0D17" w:rsidRPr="00F01781" w:rsidRDefault="00FC0D17" w:rsidP="00FC0D17">
            <w:pPr>
              <w:jc w:val="center"/>
              <w:rPr>
                <w:rFonts w:cstheme="minorHAnsi"/>
                <w:lang w:val="fr-CA"/>
              </w:rPr>
            </w:pPr>
            <w:r w:rsidRPr="00F01781">
              <w:rPr>
                <w:rFonts w:eastAsia="Times New Roman" w:cstheme="minorHAnsi"/>
                <w:lang w:val="fr-CA"/>
              </w:rPr>
              <w:t>1432</w:t>
            </w:r>
          </w:p>
        </w:tc>
        <w:tc>
          <w:tcPr>
            <w:tcW w:w="781" w:type="dxa"/>
            <w:vAlign w:val="center"/>
          </w:tcPr>
          <w:p w14:paraId="49EB1898"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r w:rsidR="00C232CE" w:rsidRPr="00F01781" w14:paraId="7516FD1B" w14:textId="77777777" w:rsidTr="00C232CE">
        <w:tc>
          <w:tcPr>
            <w:tcW w:w="3119" w:type="dxa"/>
            <w:vAlign w:val="center"/>
          </w:tcPr>
          <w:p w14:paraId="4667A143" w14:textId="43F87C80"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électriques</w:t>
            </w:r>
          </w:p>
        </w:tc>
        <w:tc>
          <w:tcPr>
            <w:tcW w:w="780" w:type="dxa"/>
            <w:vAlign w:val="center"/>
          </w:tcPr>
          <w:p w14:paraId="10A26F7E" w14:textId="77777777" w:rsidR="00FC0D17" w:rsidRPr="00F01781" w:rsidRDefault="00FC0D17" w:rsidP="00FC0D17">
            <w:pPr>
              <w:jc w:val="center"/>
              <w:rPr>
                <w:rFonts w:cstheme="minorHAnsi"/>
                <w:lang w:val="fr-CA"/>
              </w:rPr>
            </w:pPr>
            <w:r w:rsidRPr="00F01781">
              <w:rPr>
                <w:rFonts w:eastAsia="Times New Roman" w:cstheme="minorHAnsi"/>
                <w:lang w:val="fr-CA"/>
              </w:rPr>
              <w:t>26</w:t>
            </w:r>
          </w:p>
        </w:tc>
        <w:tc>
          <w:tcPr>
            <w:tcW w:w="780" w:type="dxa"/>
            <w:vAlign w:val="center"/>
          </w:tcPr>
          <w:p w14:paraId="429BFAAF" w14:textId="77777777" w:rsidR="00FC0D17" w:rsidRPr="00F01781" w:rsidRDefault="00FC0D17" w:rsidP="00FC0D17">
            <w:pPr>
              <w:jc w:val="center"/>
              <w:rPr>
                <w:rFonts w:cstheme="minorHAnsi"/>
                <w:lang w:val="fr-CA"/>
              </w:rPr>
            </w:pPr>
            <w:r w:rsidRPr="00F01781">
              <w:rPr>
                <w:rFonts w:eastAsia="Times New Roman" w:cstheme="minorHAnsi"/>
                <w:lang w:val="fr-CA"/>
              </w:rPr>
              <w:t>1000</w:t>
            </w:r>
          </w:p>
        </w:tc>
        <w:tc>
          <w:tcPr>
            <w:tcW w:w="780" w:type="dxa"/>
            <w:vAlign w:val="center"/>
          </w:tcPr>
          <w:p w14:paraId="74ECD11B" w14:textId="77777777" w:rsidR="00FC0D17" w:rsidRPr="00F01781" w:rsidRDefault="00FC0D17" w:rsidP="00FC0D17">
            <w:pPr>
              <w:jc w:val="center"/>
              <w:rPr>
                <w:rFonts w:cstheme="minorHAnsi"/>
                <w:lang w:val="fr-CA"/>
              </w:rPr>
            </w:pPr>
            <w:r w:rsidRPr="00F01781">
              <w:rPr>
                <w:rFonts w:eastAsia="Times New Roman" w:cstheme="minorHAnsi"/>
                <w:lang w:val="fr-CA"/>
              </w:rPr>
              <w:t>1237</w:t>
            </w:r>
          </w:p>
        </w:tc>
        <w:tc>
          <w:tcPr>
            <w:tcW w:w="780" w:type="dxa"/>
            <w:vAlign w:val="center"/>
          </w:tcPr>
          <w:p w14:paraId="3C1EE83A" w14:textId="77777777" w:rsidR="00FC0D17" w:rsidRPr="00F01781" w:rsidRDefault="00FC0D17" w:rsidP="00FC0D17">
            <w:pPr>
              <w:jc w:val="center"/>
              <w:rPr>
                <w:rFonts w:cstheme="minorHAnsi"/>
                <w:lang w:val="fr-CA"/>
              </w:rPr>
            </w:pPr>
            <w:r w:rsidRPr="00F01781">
              <w:rPr>
                <w:rFonts w:eastAsia="Times New Roman" w:cstheme="minorHAnsi"/>
                <w:lang w:val="fr-CA"/>
              </w:rPr>
              <w:t>98</w:t>
            </w:r>
          </w:p>
        </w:tc>
        <w:tc>
          <w:tcPr>
            <w:tcW w:w="780" w:type="dxa"/>
            <w:vAlign w:val="center"/>
          </w:tcPr>
          <w:p w14:paraId="08BFD6CF" w14:textId="77777777" w:rsidR="00FC0D17" w:rsidRPr="00F01781" w:rsidRDefault="00FC0D17" w:rsidP="00FC0D17">
            <w:pPr>
              <w:jc w:val="center"/>
              <w:rPr>
                <w:rFonts w:cstheme="minorHAnsi"/>
                <w:lang w:val="fr-CA"/>
              </w:rPr>
            </w:pPr>
            <w:r w:rsidRPr="00F01781">
              <w:rPr>
                <w:rFonts w:eastAsia="Times New Roman" w:cstheme="minorHAnsi"/>
                <w:lang w:val="fr-CA"/>
              </w:rPr>
              <w:t>1349</w:t>
            </w:r>
          </w:p>
        </w:tc>
        <w:tc>
          <w:tcPr>
            <w:tcW w:w="780" w:type="dxa"/>
            <w:vAlign w:val="center"/>
          </w:tcPr>
          <w:p w14:paraId="42A07F97" w14:textId="77777777" w:rsidR="00FC0D17" w:rsidRPr="00F01781" w:rsidRDefault="00FC0D17" w:rsidP="00FC0D17">
            <w:pPr>
              <w:jc w:val="center"/>
              <w:rPr>
                <w:rFonts w:cstheme="minorHAnsi"/>
                <w:lang w:val="fr-CA"/>
              </w:rPr>
            </w:pPr>
            <w:r w:rsidRPr="00F01781">
              <w:rPr>
                <w:rFonts w:eastAsia="Times New Roman" w:cstheme="minorHAnsi"/>
                <w:lang w:val="fr-CA"/>
              </w:rPr>
              <w:t>1393</w:t>
            </w:r>
          </w:p>
        </w:tc>
        <w:tc>
          <w:tcPr>
            <w:tcW w:w="780" w:type="dxa"/>
            <w:vAlign w:val="center"/>
          </w:tcPr>
          <w:p w14:paraId="224BAD22" w14:textId="77777777" w:rsidR="00FC0D17" w:rsidRPr="00F01781" w:rsidRDefault="00FC0D17" w:rsidP="00FC0D17">
            <w:pPr>
              <w:jc w:val="center"/>
              <w:rPr>
                <w:rFonts w:cstheme="minorHAnsi"/>
                <w:lang w:val="fr-CA"/>
              </w:rPr>
            </w:pPr>
            <w:r w:rsidRPr="00F01781">
              <w:rPr>
                <w:rFonts w:eastAsia="Times New Roman" w:cstheme="minorHAnsi"/>
                <w:lang w:val="fr-CA"/>
              </w:rPr>
              <w:t>1445</w:t>
            </w:r>
          </w:p>
        </w:tc>
        <w:tc>
          <w:tcPr>
            <w:tcW w:w="781" w:type="dxa"/>
            <w:vAlign w:val="center"/>
          </w:tcPr>
          <w:p w14:paraId="4C3DACB2" w14:textId="77777777" w:rsidR="00FC0D17" w:rsidRPr="00F01781" w:rsidRDefault="00FC0D17" w:rsidP="00FC0D17">
            <w:pPr>
              <w:jc w:val="center"/>
              <w:rPr>
                <w:rFonts w:cstheme="minorHAnsi"/>
                <w:lang w:val="fr-CA"/>
              </w:rPr>
            </w:pPr>
            <w:r w:rsidRPr="00F01781">
              <w:rPr>
                <w:rFonts w:eastAsia="Times New Roman" w:cstheme="minorHAnsi"/>
                <w:lang w:val="fr-CA"/>
              </w:rPr>
              <w:t>1510</w:t>
            </w:r>
          </w:p>
        </w:tc>
      </w:tr>
      <w:tr w:rsidR="00C232CE" w:rsidRPr="00F01781" w14:paraId="185767C6" w14:textId="77777777" w:rsidTr="00C232CE">
        <w:tc>
          <w:tcPr>
            <w:tcW w:w="3119" w:type="dxa"/>
            <w:vAlign w:val="center"/>
          </w:tcPr>
          <w:p w14:paraId="0DF8E9DA" w14:textId="09EE9DAC" w:rsidR="00FC0D17" w:rsidRPr="00F01781" w:rsidRDefault="00FC0D17" w:rsidP="00FC0D17">
            <w:pPr>
              <w:jc w:val="right"/>
              <w:rPr>
                <w:rFonts w:cstheme="minorHAnsi"/>
                <w:lang w:val="fr-CA"/>
              </w:rPr>
            </w:pPr>
            <w:r w:rsidRPr="00F01781">
              <w:rPr>
                <w:rFonts w:eastAsia="Times New Roman" w:cstheme="minorHAnsi"/>
                <w:b/>
                <w:bCs/>
                <w:color w:val="000000"/>
                <w:lang w:val="fr-CA"/>
              </w:rPr>
              <w:t>Scooters de mobilité</w:t>
            </w:r>
          </w:p>
        </w:tc>
        <w:tc>
          <w:tcPr>
            <w:tcW w:w="780" w:type="dxa"/>
            <w:vAlign w:val="center"/>
          </w:tcPr>
          <w:p w14:paraId="212FF92F" w14:textId="77777777" w:rsidR="00FC0D17" w:rsidRPr="00F01781" w:rsidRDefault="00FC0D17" w:rsidP="00FC0D17">
            <w:pPr>
              <w:jc w:val="center"/>
              <w:rPr>
                <w:rFonts w:cstheme="minorHAnsi"/>
                <w:lang w:val="fr-CA"/>
              </w:rPr>
            </w:pPr>
            <w:r w:rsidRPr="00F01781">
              <w:rPr>
                <w:rFonts w:eastAsia="Times New Roman" w:cstheme="minorHAnsi"/>
                <w:lang w:val="fr-CA"/>
              </w:rPr>
              <w:t>60</w:t>
            </w:r>
          </w:p>
        </w:tc>
        <w:tc>
          <w:tcPr>
            <w:tcW w:w="780" w:type="dxa"/>
            <w:vAlign w:val="center"/>
          </w:tcPr>
          <w:p w14:paraId="48774143"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vAlign w:val="center"/>
          </w:tcPr>
          <w:p w14:paraId="220F823B" w14:textId="77777777" w:rsidR="00FC0D17" w:rsidRPr="00F01781" w:rsidRDefault="00FC0D17" w:rsidP="00FC0D17">
            <w:pPr>
              <w:jc w:val="center"/>
              <w:rPr>
                <w:rFonts w:cstheme="minorHAnsi"/>
                <w:lang w:val="fr-CA"/>
              </w:rPr>
            </w:pPr>
            <w:r w:rsidRPr="00F01781">
              <w:rPr>
                <w:rFonts w:eastAsia="Times New Roman" w:cstheme="minorHAnsi"/>
                <w:lang w:val="fr-CA"/>
              </w:rPr>
              <w:t>1255</w:t>
            </w:r>
          </w:p>
        </w:tc>
        <w:tc>
          <w:tcPr>
            <w:tcW w:w="780" w:type="dxa"/>
            <w:vAlign w:val="center"/>
          </w:tcPr>
          <w:p w14:paraId="4803D192" w14:textId="77777777" w:rsidR="00FC0D17" w:rsidRPr="00F01781" w:rsidRDefault="00FC0D17" w:rsidP="00FC0D17">
            <w:pPr>
              <w:jc w:val="center"/>
              <w:rPr>
                <w:rFonts w:cstheme="minorHAnsi"/>
                <w:lang w:val="fr-CA"/>
              </w:rPr>
            </w:pPr>
            <w:r w:rsidRPr="00F01781">
              <w:rPr>
                <w:rFonts w:eastAsia="Times New Roman" w:cstheme="minorHAnsi"/>
                <w:lang w:val="fr-CA"/>
              </w:rPr>
              <w:t>148</w:t>
            </w:r>
          </w:p>
        </w:tc>
        <w:tc>
          <w:tcPr>
            <w:tcW w:w="780" w:type="dxa"/>
            <w:vAlign w:val="center"/>
          </w:tcPr>
          <w:p w14:paraId="558BBA76" w14:textId="77777777" w:rsidR="00FC0D17" w:rsidRPr="00F01781" w:rsidRDefault="00FC0D17" w:rsidP="00FC0D17">
            <w:pPr>
              <w:jc w:val="center"/>
              <w:rPr>
                <w:rFonts w:cstheme="minorHAnsi"/>
                <w:lang w:val="fr-CA"/>
              </w:rPr>
            </w:pPr>
            <w:r w:rsidRPr="00F01781">
              <w:rPr>
                <w:rFonts w:eastAsia="Times New Roman" w:cstheme="minorHAnsi"/>
                <w:lang w:val="fr-CA"/>
              </w:rPr>
              <w:t>1435</w:t>
            </w:r>
          </w:p>
        </w:tc>
        <w:tc>
          <w:tcPr>
            <w:tcW w:w="780" w:type="dxa"/>
            <w:vAlign w:val="center"/>
          </w:tcPr>
          <w:p w14:paraId="6C7D1456" w14:textId="77777777" w:rsidR="00FC0D17" w:rsidRPr="00F01781" w:rsidRDefault="00FC0D17" w:rsidP="00FC0D17">
            <w:pPr>
              <w:jc w:val="center"/>
              <w:rPr>
                <w:rFonts w:cstheme="minorHAnsi"/>
                <w:lang w:val="fr-CA"/>
              </w:rPr>
            </w:pPr>
            <w:r w:rsidRPr="00F01781">
              <w:rPr>
                <w:rFonts w:eastAsia="Times New Roman" w:cstheme="minorHAnsi"/>
                <w:lang w:val="fr-CA"/>
              </w:rPr>
              <w:t>1465</w:t>
            </w:r>
          </w:p>
        </w:tc>
        <w:tc>
          <w:tcPr>
            <w:tcW w:w="780" w:type="dxa"/>
            <w:vAlign w:val="center"/>
          </w:tcPr>
          <w:p w14:paraId="15820E6C" w14:textId="77777777" w:rsidR="00FC0D17" w:rsidRPr="00F01781" w:rsidRDefault="00FC0D17" w:rsidP="00FC0D17">
            <w:pPr>
              <w:jc w:val="center"/>
              <w:rPr>
                <w:rFonts w:cstheme="minorHAnsi"/>
                <w:lang w:val="fr-CA"/>
              </w:rPr>
            </w:pPr>
            <w:r w:rsidRPr="00F01781">
              <w:rPr>
                <w:rFonts w:eastAsia="Times New Roman" w:cstheme="minorHAnsi"/>
                <w:lang w:val="fr-CA"/>
              </w:rPr>
              <w:t>1504</w:t>
            </w:r>
          </w:p>
        </w:tc>
        <w:tc>
          <w:tcPr>
            <w:tcW w:w="781" w:type="dxa"/>
            <w:vAlign w:val="center"/>
          </w:tcPr>
          <w:p w14:paraId="396FFD5B" w14:textId="77777777" w:rsidR="00FC0D17" w:rsidRPr="00F01781" w:rsidRDefault="00FC0D17" w:rsidP="00FC0D17">
            <w:pPr>
              <w:jc w:val="center"/>
              <w:rPr>
                <w:rFonts w:cstheme="minorHAnsi"/>
                <w:lang w:val="fr-CA"/>
              </w:rPr>
            </w:pPr>
            <w:r w:rsidRPr="00F01781">
              <w:rPr>
                <w:rFonts w:eastAsia="Times New Roman" w:cstheme="minorHAnsi"/>
                <w:lang w:val="fr-CA"/>
              </w:rPr>
              <w:t>1520</w:t>
            </w:r>
          </w:p>
        </w:tc>
      </w:tr>
      <w:tr w:rsidR="00C232CE" w:rsidRPr="00F01781" w14:paraId="22EE32EA" w14:textId="77777777" w:rsidTr="00C232CE">
        <w:tc>
          <w:tcPr>
            <w:tcW w:w="3119" w:type="dxa"/>
            <w:vAlign w:val="center"/>
          </w:tcPr>
          <w:p w14:paraId="6C34D6FE" w14:textId="48B9F9A6" w:rsidR="00FC0D17" w:rsidRPr="00F01781" w:rsidRDefault="00FC0D17" w:rsidP="00FC0D17">
            <w:pPr>
              <w:jc w:val="right"/>
              <w:rPr>
                <w:rFonts w:cstheme="minorHAnsi"/>
                <w:lang w:val="fr-CA"/>
              </w:rPr>
            </w:pPr>
            <w:r w:rsidRPr="00F01781">
              <w:rPr>
                <w:rFonts w:eastAsia="Times New Roman" w:cstheme="minorHAnsi"/>
                <w:b/>
                <w:bCs/>
                <w:color w:val="000000"/>
                <w:lang w:val="fr-CA"/>
              </w:rPr>
              <w:t>Fauteuils roulants seulement</w:t>
            </w:r>
          </w:p>
        </w:tc>
        <w:tc>
          <w:tcPr>
            <w:tcW w:w="780" w:type="dxa"/>
            <w:vAlign w:val="center"/>
          </w:tcPr>
          <w:p w14:paraId="4228B3BA" w14:textId="77777777" w:rsidR="00FC0D17" w:rsidRPr="00F01781" w:rsidRDefault="00FC0D17" w:rsidP="00FC0D17">
            <w:pPr>
              <w:jc w:val="center"/>
              <w:rPr>
                <w:rFonts w:cstheme="minorHAnsi"/>
                <w:lang w:val="fr-CA"/>
              </w:rPr>
            </w:pPr>
            <w:r w:rsidRPr="00F01781">
              <w:rPr>
                <w:rFonts w:eastAsia="Times New Roman" w:cstheme="minorHAnsi"/>
                <w:lang w:val="fr-CA"/>
              </w:rPr>
              <w:t>127</w:t>
            </w:r>
          </w:p>
        </w:tc>
        <w:tc>
          <w:tcPr>
            <w:tcW w:w="780" w:type="dxa"/>
            <w:vAlign w:val="center"/>
          </w:tcPr>
          <w:p w14:paraId="2E83BE50" w14:textId="77777777" w:rsidR="00FC0D17" w:rsidRPr="00F01781" w:rsidRDefault="00FC0D17" w:rsidP="00FC0D17">
            <w:pPr>
              <w:jc w:val="center"/>
              <w:rPr>
                <w:rFonts w:cstheme="minorHAnsi"/>
                <w:lang w:val="fr-CA"/>
              </w:rPr>
            </w:pPr>
            <w:r w:rsidRPr="00F01781">
              <w:rPr>
                <w:rFonts w:eastAsia="Times New Roman" w:cstheme="minorHAnsi"/>
                <w:lang w:val="fr-CA"/>
              </w:rPr>
              <w:t>860</w:t>
            </w:r>
          </w:p>
        </w:tc>
        <w:tc>
          <w:tcPr>
            <w:tcW w:w="780" w:type="dxa"/>
            <w:vAlign w:val="center"/>
          </w:tcPr>
          <w:p w14:paraId="0F28D171" w14:textId="77777777" w:rsidR="00FC0D17" w:rsidRPr="00F01781" w:rsidRDefault="00FC0D17" w:rsidP="00FC0D17">
            <w:pPr>
              <w:jc w:val="center"/>
              <w:rPr>
                <w:rFonts w:cstheme="minorHAnsi"/>
                <w:lang w:val="fr-CA"/>
              </w:rPr>
            </w:pPr>
            <w:r w:rsidRPr="00F01781">
              <w:rPr>
                <w:rFonts w:eastAsia="Times New Roman" w:cstheme="minorHAnsi"/>
                <w:lang w:val="fr-CA"/>
              </w:rPr>
              <w:t>1126</w:t>
            </w:r>
          </w:p>
        </w:tc>
        <w:tc>
          <w:tcPr>
            <w:tcW w:w="780" w:type="dxa"/>
            <w:vAlign w:val="center"/>
          </w:tcPr>
          <w:p w14:paraId="2BF78F61" w14:textId="77777777" w:rsidR="00FC0D17" w:rsidRPr="00F01781" w:rsidRDefault="00FC0D17" w:rsidP="00FC0D17">
            <w:pPr>
              <w:jc w:val="center"/>
              <w:rPr>
                <w:rFonts w:cstheme="minorHAnsi"/>
                <w:lang w:val="fr-CA"/>
              </w:rPr>
            </w:pPr>
            <w:r w:rsidRPr="00F01781">
              <w:rPr>
                <w:rFonts w:eastAsia="Times New Roman" w:cstheme="minorHAnsi"/>
                <w:lang w:val="fr-CA"/>
              </w:rPr>
              <w:t>125</w:t>
            </w:r>
          </w:p>
        </w:tc>
        <w:tc>
          <w:tcPr>
            <w:tcW w:w="780" w:type="dxa"/>
            <w:vAlign w:val="center"/>
          </w:tcPr>
          <w:p w14:paraId="53443FF9" w14:textId="77777777" w:rsidR="00FC0D17" w:rsidRPr="00F01781" w:rsidRDefault="00FC0D17" w:rsidP="00FC0D17">
            <w:pPr>
              <w:jc w:val="center"/>
              <w:rPr>
                <w:rFonts w:cstheme="minorHAnsi"/>
                <w:lang w:val="fr-CA"/>
              </w:rPr>
            </w:pPr>
            <w:r w:rsidRPr="00F01781">
              <w:rPr>
                <w:rFonts w:eastAsia="Times New Roman" w:cstheme="minorHAnsi"/>
                <w:lang w:val="fr-CA"/>
              </w:rPr>
              <w:t>1260</w:t>
            </w:r>
          </w:p>
        </w:tc>
        <w:tc>
          <w:tcPr>
            <w:tcW w:w="780" w:type="dxa"/>
            <w:vAlign w:val="center"/>
          </w:tcPr>
          <w:p w14:paraId="7C571516" w14:textId="77777777" w:rsidR="00FC0D17" w:rsidRPr="00F01781" w:rsidRDefault="00FC0D17" w:rsidP="00FC0D17">
            <w:pPr>
              <w:jc w:val="center"/>
              <w:rPr>
                <w:rFonts w:cstheme="minorHAnsi"/>
                <w:lang w:val="fr-CA"/>
              </w:rPr>
            </w:pPr>
            <w:r w:rsidRPr="00F01781">
              <w:rPr>
                <w:rFonts w:eastAsia="Times New Roman" w:cstheme="minorHAnsi"/>
                <w:lang w:val="fr-CA"/>
              </w:rPr>
              <w:t>1331</w:t>
            </w:r>
          </w:p>
        </w:tc>
        <w:tc>
          <w:tcPr>
            <w:tcW w:w="780" w:type="dxa"/>
            <w:vAlign w:val="center"/>
          </w:tcPr>
          <w:p w14:paraId="33D0E0D5" w14:textId="77777777" w:rsidR="00FC0D17" w:rsidRPr="00F01781" w:rsidRDefault="00FC0D17" w:rsidP="00FC0D17">
            <w:pPr>
              <w:jc w:val="center"/>
              <w:rPr>
                <w:rFonts w:cstheme="minorHAnsi"/>
                <w:lang w:val="fr-CA"/>
              </w:rPr>
            </w:pPr>
            <w:r w:rsidRPr="00F01781">
              <w:rPr>
                <w:rFonts w:eastAsia="Times New Roman" w:cstheme="minorHAnsi"/>
                <w:lang w:val="fr-CA"/>
              </w:rPr>
              <w:t>1483</w:t>
            </w:r>
          </w:p>
        </w:tc>
        <w:tc>
          <w:tcPr>
            <w:tcW w:w="781" w:type="dxa"/>
            <w:vAlign w:val="center"/>
          </w:tcPr>
          <w:p w14:paraId="6F4E1E52" w14:textId="77777777" w:rsidR="00FC0D17" w:rsidRPr="00F01781" w:rsidRDefault="00FC0D17" w:rsidP="00FC0D17">
            <w:pPr>
              <w:jc w:val="center"/>
              <w:rPr>
                <w:rFonts w:cstheme="minorHAnsi"/>
                <w:lang w:val="fr-CA"/>
              </w:rPr>
            </w:pPr>
            <w:r w:rsidRPr="00F01781">
              <w:rPr>
                <w:rFonts w:eastAsia="Times New Roman" w:cstheme="minorHAnsi"/>
                <w:lang w:val="fr-CA"/>
              </w:rPr>
              <w:t>1560</w:t>
            </w:r>
          </w:p>
        </w:tc>
      </w:tr>
    </w:tbl>
    <w:p w14:paraId="26D7FEEF" w14:textId="61CB573D" w:rsidR="00C86232" w:rsidRPr="00F01781" w:rsidRDefault="00C86232" w:rsidP="00D16A27">
      <w:pPr>
        <w:spacing w:after="240"/>
        <w:rPr>
          <w:rFonts w:cstheme="minorHAnsi"/>
          <w:lang w:val="fr-CA"/>
        </w:rPr>
      </w:pPr>
    </w:p>
    <w:p w14:paraId="475BE007" w14:textId="2F720BE0" w:rsidR="00C86232" w:rsidRPr="00F01781" w:rsidRDefault="00527C97" w:rsidP="00711F98">
      <w:pPr>
        <w:pStyle w:val="Heading4"/>
        <w:numPr>
          <w:ilvl w:val="3"/>
          <w:numId w:val="15"/>
        </w:numPr>
        <w:spacing w:after="240"/>
        <w:ind w:left="709" w:hanging="709"/>
        <w:rPr>
          <w:rFonts w:cstheme="minorHAnsi"/>
          <w:sz w:val="28"/>
          <w:szCs w:val="28"/>
          <w:lang w:val="fr-CA"/>
        </w:rPr>
      </w:pPr>
      <w:r w:rsidRPr="00F01781">
        <w:rPr>
          <w:rFonts w:cstheme="minorHAnsi"/>
          <w:sz w:val="28"/>
          <w:szCs w:val="28"/>
          <w:lang w:val="fr-CA"/>
        </w:rPr>
        <w:t>Surface de plancher libre</w:t>
      </w:r>
    </w:p>
    <w:p w14:paraId="2AAE5824" w14:textId="5EAF7BD2" w:rsidR="00C86232" w:rsidRPr="00F01781" w:rsidRDefault="003803BB" w:rsidP="00D16A27">
      <w:pPr>
        <w:spacing w:after="240"/>
        <w:rPr>
          <w:rFonts w:cstheme="minorHAnsi"/>
          <w:lang w:val="fr-CA"/>
        </w:rPr>
      </w:pPr>
      <w:r w:rsidRPr="00F01781">
        <w:rPr>
          <w:rFonts w:cstheme="minorHAnsi"/>
          <w:lang w:val="fr-CA"/>
        </w:rPr>
        <w:t>Une faible corrélation entre la longueur et la largeur occupées a déjà été rapportée</w:t>
      </w:r>
      <w:sdt>
        <w:sdtPr>
          <w:rPr>
            <w:rFonts w:cstheme="minorHAnsi"/>
            <w:lang w:val="fr-CA"/>
          </w:rPr>
          <w:id w:val="2077159586"/>
          <w:citation/>
        </w:sdtPr>
        <w:sdtEndPr/>
        <w:sdtContent>
          <w:r w:rsidR="00122335" w:rsidRPr="00F01781">
            <w:rPr>
              <w:rFonts w:cstheme="minorHAnsi"/>
              <w:lang w:val="fr-CA"/>
            </w:rPr>
            <w:fldChar w:fldCharType="begin"/>
          </w:r>
          <w:r w:rsidR="00326977" w:rsidRPr="00F01781">
            <w:rPr>
              <w:rFonts w:cstheme="minorHAnsi"/>
              <w:lang w:val="fr-CA"/>
            </w:rPr>
            <w:instrText xml:space="preserve">CITATION Paq \t  \l 1033 </w:instrText>
          </w:r>
          <w:r w:rsidR="00122335"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(D'Souza, Steinfeld, Paquet, &amp; Feathers, 2010)</w:t>
          </w:r>
          <w:r w:rsidR="00122335" w:rsidRPr="00F01781">
            <w:rPr>
              <w:rFonts w:cstheme="minorHAnsi"/>
              <w:lang w:val="fr-CA"/>
            </w:rPr>
            <w:fldChar w:fldCharType="end"/>
          </w:r>
        </w:sdtContent>
      </w:sdt>
      <w:r w:rsidR="00C86232" w:rsidRPr="00F01781">
        <w:rPr>
          <w:rFonts w:cstheme="minorHAnsi"/>
          <w:lang w:val="fr-CA"/>
        </w:rPr>
        <w:t xml:space="preserve">, </w:t>
      </w:r>
      <w:r w:rsidRPr="00F01781">
        <w:rPr>
          <w:rFonts w:cstheme="minorHAnsi"/>
          <w:lang w:val="fr-CA"/>
        </w:rPr>
        <w:t>ce qui laisse entendre que des largeurs plus importantes n’impliquent pas nécessairement des longueurs plus importantes, et inversement. Ainsi, les dimensions de l’espace dérivées de la longueur et de la largeur occupées, considérées indépendamment, peuvent ne pas convenir à des dispositifs longs et étroits ou courts et larges. Pour éviter toute sous</w:t>
      </w:r>
      <w:r w:rsidRPr="00F01781">
        <w:rPr>
          <w:rFonts w:cstheme="minorHAnsi"/>
          <w:lang w:val="fr-CA"/>
        </w:rPr>
        <w:noBreakHyphen/>
        <w:t>estimation ou surestimation des longueurs et largeurs requises, la surface de plancher libre a été calculée (t</w:t>
      </w:r>
      <w:r w:rsidR="000E1073" w:rsidRPr="00F01781">
        <w:rPr>
          <w:rFonts w:cstheme="minorHAnsi"/>
          <w:lang w:val="fr-CA"/>
        </w:rPr>
        <w:t>able</w:t>
      </w:r>
      <w:r w:rsidRPr="00F01781">
        <w:rPr>
          <w:rFonts w:cstheme="minorHAnsi"/>
          <w:lang w:val="fr-CA"/>
        </w:rPr>
        <w:t>au</w:t>
      </w:r>
      <w:r w:rsidR="000E1073" w:rsidRPr="00F01781">
        <w:rPr>
          <w:rFonts w:cstheme="minorHAnsi"/>
          <w:lang w:val="fr-CA"/>
        </w:rPr>
        <w:t xml:space="preserve"> 8</w:t>
      </w:r>
      <w:r w:rsidR="00C86232" w:rsidRPr="00F01781">
        <w:rPr>
          <w:rFonts w:cstheme="minorHAnsi"/>
          <w:lang w:val="fr-CA"/>
        </w:rPr>
        <w:t xml:space="preserve">) </w:t>
      </w:r>
      <w:r w:rsidRPr="00F01781">
        <w:rPr>
          <w:rFonts w:cstheme="minorHAnsi"/>
          <w:lang w:val="fr-CA"/>
        </w:rPr>
        <w:t>à l’aide de méthodes établies</w:t>
      </w:r>
      <w:sdt>
        <w:sdtPr>
          <w:rPr>
            <w:rFonts w:cstheme="minorHAnsi"/>
            <w:lang w:val="fr-CA"/>
          </w:rPr>
          <w:id w:val="2114160844"/>
          <w:citation/>
        </w:sdtPr>
        <w:sdtEndPr/>
        <w:sdtContent>
          <w:r w:rsidR="00122335" w:rsidRPr="00F01781">
            <w:rPr>
              <w:rFonts w:cstheme="minorHAnsi"/>
              <w:lang w:val="fr-CA"/>
            </w:rPr>
            <w:fldChar w:fldCharType="begin"/>
          </w:r>
          <w:r w:rsidR="005D5C7A" w:rsidRPr="00F01781">
            <w:rPr>
              <w:rFonts w:cstheme="minorHAnsi"/>
              <w:lang w:val="fr-CA"/>
            </w:rPr>
            <w:instrText xml:space="preserve">CITATION Paq \l 1033 </w:instrText>
          </w:r>
          <w:r w:rsidR="00122335"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(D'Souza, Steinfeld, Paquet, &amp; Feathers, 2010)</w:t>
          </w:r>
          <w:r w:rsidR="00122335" w:rsidRPr="00F01781">
            <w:rPr>
              <w:rFonts w:cstheme="minorHAnsi"/>
              <w:lang w:val="fr-CA"/>
            </w:rPr>
            <w:fldChar w:fldCharType="end"/>
          </w:r>
        </w:sdtContent>
      </w:sdt>
      <w:r w:rsidRPr="00F01781">
        <w:rPr>
          <w:rFonts w:cstheme="minorHAnsi"/>
          <w:lang w:val="fr-CA"/>
        </w:rPr>
        <w:t xml:space="preserve">. Les mesures de longueur et de largeur occupées ont ensuite été appariées pour calculer les surfaces libres occupées individuelles, à partir desquelles des distributions de percentiles ont été dérivées. </w:t>
      </w:r>
      <w:bookmarkStart w:id="550" w:name="lt_pId275_leftovers"/>
      <w:bookmarkEnd w:id="550"/>
      <w:r w:rsidRPr="00F01781">
        <w:rPr>
          <w:rFonts w:cstheme="minorHAnsi"/>
          <w:lang w:val="fr-CA"/>
        </w:rPr>
        <w:t>Les valeurs maximales de largeur et de longueur occupées correspondant au 95e percentile ont ensuite été définies, ce qui a permis d’obtenir un espace de plancher libre minimum suffisant pour au moins 95 % des utilisateurs de dispositifs de mobilité à roues (t</w:t>
      </w:r>
      <w:r w:rsidR="000E1073" w:rsidRPr="00F01781">
        <w:rPr>
          <w:rFonts w:cstheme="minorHAnsi"/>
          <w:lang w:val="fr-CA"/>
        </w:rPr>
        <w:t>able</w:t>
      </w:r>
      <w:r w:rsidRPr="00F01781">
        <w:rPr>
          <w:rFonts w:cstheme="minorHAnsi"/>
          <w:lang w:val="fr-CA"/>
        </w:rPr>
        <w:t>au</w:t>
      </w:r>
      <w:r w:rsidR="000E1073" w:rsidRPr="00F01781">
        <w:rPr>
          <w:rFonts w:cstheme="minorHAnsi"/>
          <w:lang w:val="fr-CA"/>
        </w:rPr>
        <w:t xml:space="preserve"> 9</w:t>
      </w:r>
      <w:r w:rsidR="00C86232" w:rsidRPr="00F01781">
        <w:rPr>
          <w:rFonts w:cstheme="minorHAnsi"/>
          <w:lang w:val="fr-CA"/>
        </w:rPr>
        <w:t xml:space="preserve">). </w:t>
      </w:r>
    </w:p>
    <w:p w14:paraId="39165F08" w14:textId="714790D5" w:rsidR="009D1BAB" w:rsidRPr="00F01781" w:rsidRDefault="009D1BAB" w:rsidP="00B87C32">
      <w:pPr>
        <w:pStyle w:val="Caption"/>
        <w:rPr>
          <w:rFonts w:cstheme="minorHAnsi"/>
          <w:szCs w:val="24"/>
          <w:lang w:val="fr-CA"/>
        </w:rPr>
      </w:pPr>
      <w:bookmarkStart w:id="551" w:name="_Toc225959513"/>
      <w:r w:rsidRPr="00F01781">
        <w:rPr>
          <w:rFonts w:cstheme="minorHAnsi"/>
          <w:szCs w:val="24"/>
          <w:lang w:val="fr-CA"/>
        </w:rPr>
        <w:t>Table</w:t>
      </w:r>
      <w:r w:rsidR="003803BB"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8</w:t>
      </w:r>
      <w:r w:rsidR="0061211C" w:rsidRPr="00F01781">
        <w:rPr>
          <w:rFonts w:cstheme="minorHAnsi"/>
          <w:szCs w:val="24"/>
          <w:lang w:val="fr-CA"/>
        </w:rPr>
        <w:fldChar w:fldCharType="end"/>
      </w:r>
      <w:r w:rsidRPr="00F01781">
        <w:rPr>
          <w:rFonts w:cstheme="minorHAnsi"/>
          <w:szCs w:val="24"/>
          <w:lang w:val="fr-CA"/>
        </w:rPr>
        <w:t xml:space="preserve">. </w:t>
      </w:r>
      <w:r w:rsidR="003803BB" w:rsidRPr="00F01781">
        <w:rPr>
          <w:lang w:val="fr-CA"/>
        </w:rPr>
        <w:t>Surface de plancher libre (m</w:t>
      </w:r>
      <w:r w:rsidR="003803BB" w:rsidRPr="00F01781">
        <w:rPr>
          <w:vertAlign w:val="superscript"/>
          <w:lang w:val="fr-CA"/>
        </w:rPr>
        <w:t>2</w:t>
      </w:r>
      <w:r w:rsidR="003803BB" w:rsidRPr="00F01781">
        <w:rPr>
          <w:lang w:val="fr-CA"/>
        </w:rPr>
        <w:t>)</w:t>
      </w:r>
      <w:bookmarkEnd w:id="55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3803BB" w:rsidRPr="00F01781" w14:paraId="586DEEAE" w14:textId="77777777" w:rsidTr="00C232CE">
        <w:tc>
          <w:tcPr>
            <w:tcW w:w="3119" w:type="dxa"/>
            <w:tcBorders>
              <w:top w:val="single" w:sz="4" w:space="0" w:color="auto"/>
              <w:bottom w:val="single" w:sz="4" w:space="0" w:color="auto"/>
            </w:tcBorders>
            <w:vAlign w:val="center"/>
          </w:tcPr>
          <w:p w14:paraId="06EE31E9" w14:textId="4F3C4DC5" w:rsidR="003803BB" w:rsidRPr="00F01781" w:rsidRDefault="003803BB" w:rsidP="003803BB">
            <w:pPr>
              <w:jc w:val="center"/>
              <w:rPr>
                <w:rFonts w:cstheme="minorHAnsi"/>
                <w:lang w:val="fr-CA"/>
              </w:rPr>
            </w:pPr>
            <w:r w:rsidRPr="00F01781">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7AFD6BB7" w14:textId="7150C503" w:rsidR="003803BB" w:rsidRPr="00F01781" w:rsidRDefault="003803BB" w:rsidP="003803BB">
            <w:pPr>
              <w:jc w:val="center"/>
              <w:rPr>
                <w:rFonts w:cstheme="minorHAnsi"/>
                <w:lang w:val="fr-CA"/>
              </w:rPr>
            </w:pPr>
            <w:r w:rsidRPr="00F01781">
              <w:rPr>
                <w:b/>
                <w:lang w:val="fr-CA"/>
              </w:rPr>
              <w:t>N</w:t>
            </w:r>
          </w:p>
        </w:tc>
        <w:tc>
          <w:tcPr>
            <w:tcW w:w="780" w:type="dxa"/>
            <w:tcBorders>
              <w:top w:val="single" w:sz="4" w:space="0" w:color="auto"/>
              <w:bottom w:val="single" w:sz="4" w:space="0" w:color="auto"/>
            </w:tcBorders>
            <w:vAlign w:val="center"/>
          </w:tcPr>
          <w:p w14:paraId="671A54E6" w14:textId="00A6BD11" w:rsidR="003803BB" w:rsidRPr="00F01781" w:rsidRDefault="003803BB" w:rsidP="003803BB">
            <w:pPr>
              <w:jc w:val="center"/>
              <w:rPr>
                <w:rFonts w:cstheme="minorHAnsi"/>
                <w:lang w:val="fr-CA"/>
              </w:rPr>
            </w:pPr>
            <w:r w:rsidRPr="00F01781">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7837DA7C" w14:textId="5229C417" w:rsidR="003803BB" w:rsidRPr="00F01781" w:rsidRDefault="003803BB" w:rsidP="003803BB">
            <w:pPr>
              <w:jc w:val="center"/>
              <w:rPr>
                <w:rFonts w:cstheme="minorHAnsi"/>
                <w:lang w:val="fr-CA"/>
              </w:rPr>
            </w:pPr>
            <w:r w:rsidRPr="00F01781">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11C5CC92" w14:textId="72186517" w:rsidR="003803BB" w:rsidRPr="00F01781" w:rsidRDefault="003803BB" w:rsidP="003803BB">
            <w:pPr>
              <w:jc w:val="center"/>
              <w:rPr>
                <w:rFonts w:cstheme="minorHAnsi"/>
                <w:lang w:val="fr-CA"/>
              </w:rPr>
            </w:pPr>
            <w:r w:rsidRPr="00F01781">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6C45CAE3" w14:textId="521C4994" w:rsidR="003803BB" w:rsidRPr="00F01781" w:rsidRDefault="003803BB" w:rsidP="003803BB">
            <w:pPr>
              <w:jc w:val="center"/>
              <w:rPr>
                <w:rFonts w:cstheme="minorHAnsi"/>
                <w:lang w:val="fr-CA"/>
              </w:rPr>
            </w:pPr>
            <w:r w:rsidRPr="00F01781">
              <w:rPr>
                <w:rFonts w:eastAsia="Times New Roman" w:cstheme="minorHAnsi"/>
                <w:b/>
                <w:bCs/>
                <w:color w:val="000000"/>
                <w:lang w:val="fr-CA"/>
              </w:rPr>
              <w:t>90</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7A2A51AD" w14:textId="77777777" w:rsidR="003803BB" w:rsidRPr="00F01781" w:rsidRDefault="003803BB" w:rsidP="003803BB">
            <w:pPr>
              <w:jc w:val="center"/>
              <w:rPr>
                <w:rFonts w:eastAsia="Times New Roman" w:cstheme="minorHAnsi"/>
                <w:b/>
                <w:bCs/>
                <w:color w:val="000000"/>
                <w:lang w:val="fr-CA"/>
              </w:rPr>
            </w:pPr>
            <w:r w:rsidRPr="00F01781">
              <w:rPr>
                <w:rFonts w:eastAsia="Times New Roman" w:cstheme="minorHAnsi"/>
                <w:b/>
                <w:bCs/>
                <w:color w:val="000000"/>
                <w:lang w:val="fr-CA"/>
              </w:rPr>
              <w:t>95</w:t>
            </w:r>
            <w:r w:rsidRPr="00F01781">
              <w:rPr>
                <w:rFonts w:eastAsia="Times New Roman" w:cstheme="minorHAnsi"/>
                <w:b/>
                <w:bCs/>
                <w:color w:val="000000"/>
                <w:vertAlign w:val="superscript"/>
                <w:lang w:val="fr-CA"/>
              </w:rPr>
              <w:t>e</w:t>
            </w:r>
          </w:p>
          <w:p w14:paraId="332B322E" w14:textId="448C5BC6" w:rsidR="003803BB" w:rsidRPr="00F01781" w:rsidRDefault="003803BB" w:rsidP="003803BB">
            <w:pPr>
              <w:jc w:val="center"/>
              <w:rPr>
                <w:rFonts w:cstheme="minorHAnsi"/>
                <w:lang w:val="fr-CA"/>
              </w:rPr>
            </w:pPr>
            <w:r w:rsidRPr="00F01781">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1B30D54C" w14:textId="1F8F1D4F" w:rsidR="003803BB" w:rsidRPr="00F01781" w:rsidRDefault="003803BB" w:rsidP="003803BB">
            <w:pPr>
              <w:jc w:val="center"/>
              <w:rPr>
                <w:rFonts w:cstheme="minorHAnsi"/>
                <w:lang w:val="fr-CA"/>
              </w:rPr>
            </w:pPr>
            <w:r w:rsidRPr="00F01781">
              <w:rPr>
                <w:rFonts w:eastAsia="Times New Roman" w:cstheme="minorHAnsi"/>
                <w:b/>
                <w:bCs/>
                <w:color w:val="000000"/>
                <w:lang w:val="fr-CA"/>
              </w:rPr>
              <w:t>99</w:t>
            </w:r>
            <w:r w:rsidRPr="00F01781">
              <w:rPr>
                <w:rFonts w:eastAsia="Times New Roman" w:cstheme="minorHAnsi"/>
                <w:b/>
                <w:bCs/>
                <w:color w:val="000000"/>
                <w:vertAlign w:val="superscript"/>
                <w:lang w:val="fr-CA"/>
              </w:rPr>
              <w:t>e</w:t>
            </w:r>
            <w:r w:rsidRPr="00F01781">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3B737C22" w14:textId="2E510834" w:rsidR="003803BB" w:rsidRPr="00F01781" w:rsidRDefault="003803BB" w:rsidP="003803BB">
            <w:pPr>
              <w:jc w:val="center"/>
              <w:rPr>
                <w:rFonts w:cstheme="minorHAnsi"/>
                <w:lang w:val="fr-CA"/>
              </w:rPr>
            </w:pPr>
            <w:r w:rsidRPr="00F01781">
              <w:rPr>
                <w:rFonts w:eastAsia="Times New Roman" w:cstheme="minorHAnsi"/>
                <w:b/>
                <w:bCs/>
                <w:color w:val="000000"/>
                <w:lang w:val="fr-CA"/>
              </w:rPr>
              <w:t>Max.</w:t>
            </w:r>
          </w:p>
        </w:tc>
      </w:tr>
      <w:tr w:rsidR="003803BB" w:rsidRPr="00F01781" w14:paraId="4B9C17BD" w14:textId="77777777" w:rsidTr="00C232CE">
        <w:tc>
          <w:tcPr>
            <w:tcW w:w="3119" w:type="dxa"/>
            <w:tcBorders>
              <w:top w:val="single" w:sz="4" w:space="0" w:color="auto"/>
            </w:tcBorders>
            <w:vAlign w:val="center"/>
          </w:tcPr>
          <w:p w14:paraId="0C6A6A3F" w14:textId="0D1162DC" w:rsidR="003803BB" w:rsidRPr="00F01781" w:rsidRDefault="003803BB" w:rsidP="003803BB">
            <w:pPr>
              <w:rPr>
                <w:rFonts w:cstheme="minorHAnsi"/>
                <w:lang w:val="fr-CA"/>
              </w:rPr>
            </w:pPr>
            <w:r w:rsidRPr="00F01781">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697AAEFA"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2297A096"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2DF86652"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2D7A2ABC"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42C64B0F"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4C3A5358"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749C2916" w14:textId="77777777" w:rsidR="003803BB" w:rsidRPr="00F01781" w:rsidRDefault="003803BB" w:rsidP="003803BB">
            <w:pPr>
              <w:jc w:val="center"/>
              <w:rPr>
                <w:rFonts w:cstheme="minorHAnsi"/>
                <w:lang w:val="fr-CA"/>
              </w:rPr>
            </w:pPr>
          </w:p>
        </w:tc>
        <w:tc>
          <w:tcPr>
            <w:tcW w:w="781" w:type="dxa"/>
            <w:tcBorders>
              <w:top w:val="single" w:sz="4" w:space="0" w:color="auto"/>
            </w:tcBorders>
            <w:vAlign w:val="center"/>
          </w:tcPr>
          <w:p w14:paraId="25E13432" w14:textId="77777777" w:rsidR="003803BB" w:rsidRPr="00F01781" w:rsidRDefault="003803BB" w:rsidP="003803BB">
            <w:pPr>
              <w:jc w:val="center"/>
              <w:rPr>
                <w:rFonts w:cstheme="minorHAnsi"/>
                <w:lang w:val="fr-CA"/>
              </w:rPr>
            </w:pPr>
          </w:p>
        </w:tc>
      </w:tr>
      <w:tr w:rsidR="003803BB" w:rsidRPr="00F01781" w14:paraId="67309346" w14:textId="77777777" w:rsidTr="00C232CE">
        <w:tc>
          <w:tcPr>
            <w:tcW w:w="3119" w:type="dxa"/>
            <w:tcBorders>
              <w:bottom w:val="nil"/>
            </w:tcBorders>
            <w:vAlign w:val="center"/>
          </w:tcPr>
          <w:p w14:paraId="3E4782A1" w14:textId="7820AB35" w:rsidR="003803BB" w:rsidRPr="00F01781" w:rsidRDefault="003803BB" w:rsidP="003803BB">
            <w:pPr>
              <w:jc w:val="right"/>
              <w:rPr>
                <w:rFonts w:cstheme="minorHAnsi"/>
                <w:lang w:val="fr-CA"/>
              </w:rPr>
            </w:pPr>
            <w:r w:rsidRPr="00F01781">
              <w:rPr>
                <w:rFonts w:eastAsia="Times New Roman" w:cstheme="minorHAnsi"/>
                <w:b/>
                <w:bCs/>
                <w:color w:val="000000"/>
                <w:lang w:val="fr-CA"/>
              </w:rPr>
              <w:t>Tous les dispositifs de mobilité à roues</w:t>
            </w:r>
          </w:p>
        </w:tc>
        <w:tc>
          <w:tcPr>
            <w:tcW w:w="780" w:type="dxa"/>
            <w:tcBorders>
              <w:bottom w:val="nil"/>
            </w:tcBorders>
            <w:vAlign w:val="center"/>
          </w:tcPr>
          <w:p w14:paraId="586B3394" w14:textId="0FE14739" w:rsidR="003803BB" w:rsidRPr="00F01781" w:rsidRDefault="003803BB" w:rsidP="003803BB">
            <w:pPr>
              <w:jc w:val="center"/>
              <w:rPr>
                <w:rFonts w:cstheme="minorHAnsi"/>
                <w:lang w:val="fr-CA"/>
              </w:rPr>
            </w:pPr>
            <w:r w:rsidRPr="00F01781">
              <w:rPr>
                <w:rFonts w:eastAsia="Times New Roman" w:cstheme="minorHAnsi"/>
                <w:color w:val="000000"/>
                <w:lang w:val="fr-CA"/>
              </w:rPr>
              <w:t>186</w:t>
            </w:r>
          </w:p>
        </w:tc>
        <w:tc>
          <w:tcPr>
            <w:tcW w:w="780" w:type="dxa"/>
            <w:tcBorders>
              <w:bottom w:val="nil"/>
            </w:tcBorders>
            <w:vAlign w:val="center"/>
          </w:tcPr>
          <w:p w14:paraId="23A68D7C" w14:textId="5CA1325B" w:rsidR="003803BB" w:rsidRPr="00F01781" w:rsidRDefault="003803BB" w:rsidP="003803BB">
            <w:pPr>
              <w:jc w:val="center"/>
              <w:rPr>
                <w:rFonts w:cstheme="minorHAnsi"/>
                <w:lang w:val="fr-CA"/>
              </w:rPr>
            </w:pPr>
            <w:r w:rsidRPr="00F01781">
              <w:rPr>
                <w:rFonts w:eastAsia="Times New Roman" w:cstheme="minorHAnsi"/>
                <w:color w:val="000000"/>
                <w:lang w:val="fr-CA"/>
              </w:rPr>
              <w:t>0,46</w:t>
            </w:r>
          </w:p>
        </w:tc>
        <w:tc>
          <w:tcPr>
            <w:tcW w:w="780" w:type="dxa"/>
            <w:tcBorders>
              <w:bottom w:val="nil"/>
            </w:tcBorders>
            <w:vAlign w:val="center"/>
          </w:tcPr>
          <w:p w14:paraId="478E83EC" w14:textId="6DDE69A5"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tcBorders>
              <w:bottom w:val="nil"/>
            </w:tcBorders>
            <w:vAlign w:val="center"/>
          </w:tcPr>
          <w:p w14:paraId="4167BF37" w14:textId="5DDC1388" w:rsidR="003803BB" w:rsidRPr="00F01781" w:rsidRDefault="003803BB" w:rsidP="003803BB">
            <w:pPr>
              <w:jc w:val="center"/>
              <w:rPr>
                <w:rFonts w:cstheme="minorHAnsi"/>
                <w:lang w:val="fr-CA"/>
              </w:rPr>
            </w:pPr>
            <w:r w:rsidRPr="00F01781">
              <w:rPr>
                <w:rFonts w:eastAsia="Times New Roman" w:cstheme="minorHAnsi"/>
                <w:color w:val="000000"/>
                <w:lang w:val="fr-CA"/>
              </w:rPr>
              <w:t>0,13</w:t>
            </w:r>
          </w:p>
        </w:tc>
        <w:tc>
          <w:tcPr>
            <w:tcW w:w="780" w:type="dxa"/>
            <w:tcBorders>
              <w:bottom w:val="nil"/>
            </w:tcBorders>
            <w:vAlign w:val="center"/>
          </w:tcPr>
          <w:p w14:paraId="441F6996" w14:textId="3FCAA4E4" w:rsidR="003803BB" w:rsidRPr="00F01781" w:rsidRDefault="003803BB" w:rsidP="003803BB">
            <w:pPr>
              <w:jc w:val="center"/>
              <w:rPr>
                <w:rFonts w:cstheme="minorHAnsi"/>
                <w:lang w:val="fr-CA"/>
              </w:rPr>
            </w:pPr>
            <w:r w:rsidRPr="00F01781">
              <w:rPr>
                <w:rFonts w:eastAsia="Times New Roman" w:cstheme="minorHAnsi"/>
                <w:color w:val="000000"/>
                <w:lang w:val="fr-CA"/>
              </w:rPr>
              <w:t>0,99</w:t>
            </w:r>
          </w:p>
        </w:tc>
        <w:tc>
          <w:tcPr>
            <w:tcW w:w="780" w:type="dxa"/>
            <w:tcBorders>
              <w:bottom w:val="nil"/>
            </w:tcBorders>
            <w:vAlign w:val="center"/>
          </w:tcPr>
          <w:p w14:paraId="042279B6" w14:textId="04E773F1" w:rsidR="003803BB" w:rsidRPr="00F01781" w:rsidRDefault="003803BB" w:rsidP="003803BB">
            <w:pPr>
              <w:jc w:val="center"/>
              <w:rPr>
                <w:rFonts w:cstheme="minorHAnsi"/>
                <w:lang w:val="fr-CA"/>
              </w:rPr>
            </w:pPr>
            <w:r w:rsidRPr="00F01781">
              <w:rPr>
                <w:rFonts w:eastAsia="Times New Roman" w:cstheme="minorHAnsi"/>
                <w:color w:val="000000"/>
                <w:lang w:val="fr-CA"/>
              </w:rPr>
              <w:t>1,07</w:t>
            </w:r>
          </w:p>
        </w:tc>
        <w:tc>
          <w:tcPr>
            <w:tcW w:w="780" w:type="dxa"/>
            <w:tcBorders>
              <w:bottom w:val="nil"/>
            </w:tcBorders>
            <w:vAlign w:val="center"/>
          </w:tcPr>
          <w:p w14:paraId="39A3E2E8" w14:textId="407BC135" w:rsidR="003803BB" w:rsidRPr="00F01781" w:rsidRDefault="003803BB" w:rsidP="003803BB">
            <w:pPr>
              <w:jc w:val="center"/>
              <w:rPr>
                <w:rFonts w:cstheme="minorHAnsi"/>
                <w:lang w:val="fr-CA"/>
              </w:rPr>
            </w:pPr>
            <w:r w:rsidRPr="00F01781">
              <w:rPr>
                <w:rFonts w:eastAsia="Times New Roman" w:cstheme="minorHAnsi"/>
                <w:color w:val="000000"/>
                <w:lang w:val="fr-CA"/>
              </w:rPr>
              <w:t>1,22</w:t>
            </w:r>
          </w:p>
        </w:tc>
        <w:tc>
          <w:tcPr>
            <w:tcW w:w="781" w:type="dxa"/>
            <w:tcBorders>
              <w:bottom w:val="nil"/>
            </w:tcBorders>
            <w:vAlign w:val="center"/>
          </w:tcPr>
          <w:p w14:paraId="5F44A310" w14:textId="06170A81"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r w:rsidR="003803BB" w:rsidRPr="00F01781" w14:paraId="7914CAFC" w14:textId="77777777" w:rsidTr="00C232CE">
        <w:tc>
          <w:tcPr>
            <w:tcW w:w="3119" w:type="dxa"/>
            <w:tcBorders>
              <w:top w:val="nil"/>
              <w:bottom w:val="nil"/>
            </w:tcBorders>
            <w:vAlign w:val="center"/>
          </w:tcPr>
          <w:p w14:paraId="4D8EC4F0" w14:textId="79E6A06F"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manuels</w:t>
            </w:r>
          </w:p>
        </w:tc>
        <w:tc>
          <w:tcPr>
            <w:tcW w:w="780" w:type="dxa"/>
            <w:tcBorders>
              <w:top w:val="nil"/>
              <w:bottom w:val="nil"/>
            </w:tcBorders>
            <w:vAlign w:val="center"/>
          </w:tcPr>
          <w:p w14:paraId="7926033A" w14:textId="35556484" w:rsidR="003803BB" w:rsidRPr="00F01781" w:rsidRDefault="003803BB" w:rsidP="003803BB">
            <w:pPr>
              <w:jc w:val="center"/>
              <w:rPr>
                <w:rFonts w:cstheme="minorHAnsi"/>
                <w:lang w:val="fr-CA"/>
              </w:rPr>
            </w:pPr>
            <w:r w:rsidRPr="00F01781">
              <w:rPr>
                <w:rFonts w:eastAsia="Times New Roman" w:cstheme="minorHAnsi"/>
                <w:color w:val="000000"/>
                <w:lang w:val="fr-CA"/>
              </w:rPr>
              <w:t>69</w:t>
            </w:r>
          </w:p>
        </w:tc>
        <w:tc>
          <w:tcPr>
            <w:tcW w:w="780" w:type="dxa"/>
            <w:tcBorders>
              <w:top w:val="nil"/>
              <w:bottom w:val="nil"/>
            </w:tcBorders>
            <w:vAlign w:val="center"/>
          </w:tcPr>
          <w:p w14:paraId="4256B252" w14:textId="55B9D3AF" w:rsidR="003803BB" w:rsidRPr="00F01781" w:rsidRDefault="003803BB" w:rsidP="003803BB">
            <w:pPr>
              <w:jc w:val="center"/>
              <w:rPr>
                <w:rFonts w:cstheme="minorHAnsi"/>
                <w:lang w:val="fr-CA"/>
              </w:rPr>
            </w:pPr>
            <w:r w:rsidRPr="00F01781">
              <w:rPr>
                <w:rFonts w:eastAsia="Times New Roman" w:cstheme="minorHAnsi"/>
                <w:color w:val="000000"/>
                <w:lang w:val="fr-CA"/>
              </w:rPr>
              <w:t>0,48</w:t>
            </w:r>
          </w:p>
        </w:tc>
        <w:tc>
          <w:tcPr>
            <w:tcW w:w="780" w:type="dxa"/>
            <w:tcBorders>
              <w:top w:val="nil"/>
              <w:bottom w:val="nil"/>
            </w:tcBorders>
            <w:vAlign w:val="center"/>
          </w:tcPr>
          <w:p w14:paraId="1303BD26" w14:textId="3238A165"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tcBorders>
              <w:top w:val="nil"/>
              <w:bottom w:val="nil"/>
            </w:tcBorders>
            <w:vAlign w:val="center"/>
          </w:tcPr>
          <w:p w14:paraId="117C079D" w14:textId="781B472B" w:rsidR="003803BB" w:rsidRPr="00F01781" w:rsidRDefault="003803BB" w:rsidP="003803BB">
            <w:pPr>
              <w:jc w:val="center"/>
              <w:rPr>
                <w:rFonts w:cstheme="minorHAnsi"/>
                <w:lang w:val="fr-CA"/>
              </w:rPr>
            </w:pPr>
            <w:r w:rsidRPr="00F01781">
              <w:rPr>
                <w:rFonts w:eastAsia="Times New Roman" w:cstheme="minorHAnsi"/>
                <w:color w:val="000000"/>
                <w:lang w:val="fr-CA"/>
              </w:rPr>
              <w:t>0,12</w:t>
            </w:r>
          </w:p>
        </w:tc>
        <w:tc>
          <w:tcPr>
            <w:tcW w:w="780" w:type="dxa"/>
            <w:tcBorders>
              <w:top w:val="nil"/>
              <w:bottom w:val="nil"/>
            </w:tcBorders>
            <w:vAlign w:val="center"/>
          </w:tcPr>
          <w:p w14:paraId="5E3CDD56" w14:textId="3F340CAD" w:rsidR="003803BB" w:rsidRPr="00F01781" w:rsidRDefault="003803BB" w:rsidP="003803BB">
            <w:pPr>
              <w:jc w:val="center"/>
              <w:rPr>
                <w:rFonts w:cstheme="minorHAnsi"/>
                <w:lang w:val="fr-CA"/>
              </w:rPr>
            </w:pPr>
            <w:r w:rsidRPr="00F01781">
              <w:rPr>
                <w:rFonts w:eastAsia="Times New Roman" w:cstheme="minorHAnsi"/>
                <w:color w:val="000000"/>
                <w:lang w:val="fr-CA"/>
              </w:rPr>
              <w:t>0,94</w:t>
            </w:r>
          </w:p>
        </w:tc>
        <w:tc>
          <w:tcPr>
            <w:tcW w:w="780" w:type="dxa"/>
            <w:tcBorders>
              <w:top w:val="nil"/>
              <w:bottom w:val="nil"/>
            </w:tcBorders>
            <w:vAlign w:val="center"/>
          </w:tcPr>
          <w:p w14:paraId="60041B22" w14:textId="3A4C2C42" w:rsidR="003803BB" w:rsidRPr="00F01781" w:rsidRDefault="003803BB" w:rsidP="003803BB">
            <w:pPr>
              <w:jc w:val="center"/>
              <w:rPr>
                <w:rFonts w:cstheme="minorHAnsi"/>
                <w:lang w:val="fr-CA"/>
              </w:rPr>
            </w:pPr>
            <w:r w:rsidRPr="00F01781">
              <w:rPr>
                <w:rFonts w:eastAsia="Times New Roman" w:cstheme="minorHAnsi"/>
                <w:color w:val="000000"/>
                <w:lang w:val="fr-CA"/>
              </w:rPr>
              <w:t>0,96</w:t>
            </w:r>
          </w:p>
        </w:tc>
        <w:tc>
          <w:tcPr>
            <w:tcW w:w="780" w:type="dxa"/>
            <w:tcBorders>
              <w:top w:val="nil"/>
              <w:bottom w:val="nil"/>
            </w:tcBorders>
            <w:vAlign w:val="center"/>
          </w:tcPr>
          <w:p w14:paraId="1891E0F7" w14:textId="260CD807" w:rsidR="003803BB" w:rsidRPr="00F01781" w:rsidRDefault="003803BB" w:rsidP="003803BB">
            <w:pPr>
              <w:jc w:val="center"/>
              <w:rPr>
                <w:rFonts w:cstheme="minorHAnsi"/>
                <w:lang w:val="fr-CA"/>
              </w:rPr>
            </w:pPr>
            <w:r w:rsidRPr="00F01781">
              <w:rPr>
                <w:rFonts w:eastAsia="Times New Roman" w:cstheme="minorHAnsi"/>
                <w:color w:val="000000"/>
                <w:lang w:val="fr-CA"/>
              </w:rPr>
              <w:t>1,09</w:t>
            </w:r>
          </w:p>
        </w:tc>
        <w:tc>
          <w:tcPr>
            <w:tcW w:w="781" w:type="dxa"/>
            <w:tcBorders>
              <w:top w:val="nil"/>
              <w:bottom w:val="nil"/>
            </w:tcBorders>
            <w:vAlign w:val="center"/>
          </w:tcPr>
          <w:p w14:paraId="2F700FA4" w14:textId="7DA10368" w:rsidR="003803BB" w:rsidRPr="00F01781" w:rsidRDefault="003803BB" w:rsidP="003803BB">
            <w:pPr>
              <w:jc w:val="center"/>
              <w:rPr>
                <w:rFonts w:cstheme="minorHAnsi"/>
                <w:lang w:val="fr-CA"/>
              </w:rPr>
            </w:pPr>
            <w:r w:rsidRPr="00F01781">
              <w:rPr>
                <w:rFonts w:eastAsia="Times New Roman" w:cstheme="minorHAnsi"/>
                <w:color w:val="000000"/>
                <w:lang w:val="fr-CA"/>
              </w:rPr>
              <w:t>1,19</w:t>
            </w:r>
          </w:p>
        </w:tc>
      </w:tr>
      <w:tr w:rsidR="003803BB" w:rsidRPr="00F01781" w14:paraId="486377F7" w14:textId="77777777" w:rsidTr="00C232CE">
        <w:tc>
          <w:tcPr>
            <w:tcW w:w="3119" w:type="dxa"/>
            <w:tcBorders>
              <w:top w:val="nil"/>
              <w:bottom w:val="nil"/>
            </w:tcBorders>
            <w:vAlign w:val="center"/>
          </w:tcPr>
          <w:p w14:paraId="2DBC1F88" w14:textId="71FBF53A"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électriques</w:t>
            </w:r>
          </w:p>
        </w:tc>
        <w:tc>
          <w:tcPr>
            <w:tcW w:w="780" w:type="dxa"/>
            <w:tcBorders>
              <w:top w:val="nil"/>
              <w:bottom w:val="nil"/>
            </w:tcBorders>
            <w:vAlign w:val="center"/>
          </w:tcPr>
          <w:p w14:paraId="25127328" w14:textId="7407C662" w:rsidR="003803BB" w:rsidRPr="00F01781" w:rsidRDefault="003803BB" w:rsidP="003803BB">
            <w:pPr>
              <w:jc w:val="center"/>
              <w:rPr>
                <w:rFonts w:cstheme="minorHAnsi"/>
                <w:lang w:val="fr-CA"/>
              </w:rPr>
            </w:pPr>
            <w:r w:rsidRPr="00F01781">
              <w:rPr>
                <w:rFonts w:eastAsia="Times New Roman" w:cstheme="minorHAnsi"/>
                <w:color w:val="000000"/>
                <w:lang w:val="fr-CA"/>
              </w:rPr>
              <w:t>89</w:t>
            </w:r>
          </w:p>
        </w:tc>
        <w:tc>
          <w:tcPr>
            <w:tcW w:w="780" w:type="dxa"/>
            <w:tcBorders>
              <w:top w:val="nil"/>
              <w:bottom w:val="nil"/>
            </w:tcBorders>
            <w:vAlign w:val="center"/>
          </w:tcPr>
          <w:p w14:paraId="4FD89BB3" w14:textId="2093E423" w:rsidR="003803BB" w:rsidRPr="00F01781" w:rsidRDefault="003803BB" w:rsidP="003803BB">
            <w:pPr>
              <w:jc w:val="center"/>
              <w:rPr>
                <w:rFonts w:cstheme="minorHAnsi"/>
                <w:lang w:val="fr-CA"/>
              </w:rPr>
            </w:pPr>
            <w:r w:rsidRPr="00F01781">
              <w:rPr>
                <w:rFonts w:eastAsia="Times New Roman" w:cstheme="minorHAnsi"/>
                <w:color w:val="000000"/>
                <w:lang w:val="fr-CA"/>
              </w:rPr>
              <w:t>0,69</w:t>
            </w:r>
          </w:p>
        </w:tc>
        <w:tc>
          <w:tcPr>
            <w:tcW w:w="780" w:type="dxa"/>
            <w:tcBorders>
              <w:top w:val="nil"/>
              <w:bottom w:val="nil"/>
            </w:tcBorders>
            <w:vAlign w:val="center"/>
          </w:tcPr>
          <w:p w14:paraId="43D9F785" w14:textId="7A44B3FA" w:rsidR="003803BB" w:rsidRPr="00F01781" w:rsidRDefault="003803BB" w:rsidP="003803BB">
            <w:pPr>
              <w:jc w:val="center"/>
              <w:rPr>
                <w:rFonts w:cstheme="minorHAnsi"/>
                <w:lang w:val="fr-CA"/>
              </w:rPr>
            </w:pPr>
            <w:r w:rsidRPr="00F01781">
              <w:rPr>
                <w:rFonts w:eastAsia="Times New Roman" w:cstheme="minorHAnsi"/>
                <w:color w:val="000000"/>
                <w:lang w:val="fr-CA"/>
              </w:rPr>
              <w:t>0,9</w:t>
            </w:r>
          </w:p>
        </w:tc>
        <w:tc>
          <w:tcPr>
            <w:tcW w:w="780" w:type="dxa"/>
            <w:tcBorders>
              <w:top w:val="nil"/>
              <w:bottom w:val="nil"/>
            </w:tcBorders>
            <w:vAlign w:val="center"/>
          </w:tcPr>
          <w:p w14:paraId="1BF98CD3" w14:textId="3FA5D808" w:rsidR="003803BB" w:rsidRPr="00F01781" w:rsidRDefault="003803BB" w:rsidP="003803BB">
            <w:pPr>
              <w:jc w:val="center"/>
              <w:rPr>
                <w:rFonts w:cstheme="minorHAnsi"/>
                <w:lang w:val="fr-CA"/>
              </w:rPr>
            </w:pPr>
            <w:r w:rsidRPr="00F01781">
              <w:rPr>
                <w:rFonts w:eastAsia="Times New Roman" w:cstheme="minorHAnsi"/>
                <w:color w:val="000000"/>
                <w:lang w:val="fr-CA"/>
              </w:rPr>
              <w:t>0,12</w:t>
            </w:r>
          </w:p>
        </w:tc>
        <w:tc>
          <w:tcPr>
            <w:tcW w:w="780" w:type="dxa"/>
            <w:tcBorders>
              <w:top w:val="nil"/>
              <w:bottom w:val="nil"/>
            </w:tcBorders>
            <w:vAlign w:val="center"/>
          </w:tcPr>
          <w:p w14:paraId="4F9C3685" w14:textId="179D7AD8" w:rsidR="003803BB" w:rsidRPr="00F01781" w:rsidRDefault="003803BB" w:rsidP="003803BB">
            <w:pPr>
              <w:jc w:val="center"/>
              <w:rPr>
                <w:rFonts w:cstheme="minorHAnsi"/>
                <w:lang w:val="fr-CA"/>
              </w:rPr>
            </w:pPr>
            <w:r w:rsidRPr="00F01781">
              <w:rPr>
                <w:rFonts w:eastAsia="Times New Roman" w:cstheme="minorHAnsi"/>
                <w:color w:val="000000"/>
                <w:lang w:val="fr-CA"/>
              </w:rPr>
              <w:t>1,04</w:t>
            </w:r>
          </w:p>
        </w:tc>
        <w:tc>
          <w:tcPr>
            <w:tcW w:w="780" w:type="dxa"/>
            <w:tcBorders>
              <w:top w:val="nil"/>
              <w:bottom w:val="nil"/>
            </w:tcBorders>
            <w:vAlign w:val="center"/>
          </w:tcPr>
          <w:p w14:paraId="36E46B2D" w14:textId="01AFCB5A" w:rsidR="003803BB" w:rsidRPr="00F01781" w:rsidRDefault="003803BB" w:rsidP="003803BB">
            <w:pPr>
              <w:jc w:val="center"/>
              <w:rPr>
                <w:rFonts w:cstheme="minorHAnsi"/>
                <w:lang w:val="fr-CA"/>
              </w:rPr>
            </w:pPr>
            <w:r w:rsidRPr="00F01781">
              <w:rPr>
                <w:rFonts w:eastAsia="Times New Roman" w:cstheme="minorHAnsi"/>
                <w:color w:val="000000"/>
                <w:lang w:val="fr-CA"/>
              </w:rPr>
              <w:t>1,14</w:t>
            </w:r>
          </w:p>
        </w:tc>
        <w:tc>
          <w:tcPr>
            <w:tcW w:w="780" w:type="dxa"/>
            <w:tcBorders>
              <w:top w:val="nil"/>
              <w:bottom w:val="nil"/>
            </w:tcBorders>
            <w:vAlign w:val="center"/>
          </w:tcPr>
          <w:p w14:paraId="73F07589" w14:textId="69CCC370" w:rsidR="003803BB" w:rsidRPr="00F01781" w:rsidRDefault="003803BB" w:rsidP="003803BB">
            <w:pPr>
              <w:jc w:val="center"/>
              <w:rPr>
                <w:rFonts w:cstheme="minorHAnsi"/>
                <w:lang w:val="fr-CA"/>
              </w:rPr>
            </w:pPr>
            <w:r w:rsidRPr="00F01781">
              <w:rPr>
                <w:rFonts w:eastAsia="Times New Roman" w:cstheme="minorHAnsi"/>
                <w:color w:val="000000"/>
                <w:lang w:val="fr-CA"/>
              </w:rPr>
              <w:t>1,23</w:t>
            </w:r>
          </w:p>
        </w:tc>
        <w:tc>
          <w:tcPr>
            <w:tcW w:w="781" w:type="dxa"/>
            <w:tcBorders>
              <w:top w:val="nil"/>
              <w:bottom w:val="nil"/>
            </w:tcBorders>
            <w:vAlign w:val="center"/>
          </w:tcPr>
          <w:p w14:paraId="6ADA00F4" w14:textId="195BD74C"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r w:rsidR="003803BB" w:rsidRPr="00F01781" w14:paraId="43DC2A39" w14:textId="77777777" w:rsidTr="00C232CE">
        <w:tc>
          <w:tcPr>
            <w:tcW w:w="3119" w:type="dxa"/>
            <w:tcBorders>
              <w:top w:val="nil"/>
              <w:bottom w:val="nil"/>
            </w:tcBorders>
            <w:vAlign w:val="center"/>
          </w:tcPr>
          <w:p w14:paraId="2AFE2B27" w14:textId="2A6C957D" w:rsidR="003803BB" w:rsidRPr="00F01781" w:rsidRDefault="003803BB" w:rsidP="003803BB">
            <w:pPr>
              <w:jc w:val="right"/>
              <w:rPr>
                <w:rFonts w:cstheme="minorHAnsi"/>
                <w:lang w:val="fr-CA"/>
              </w:rPr>
            </w:pPr>
            <w:r w:rsidRPr="00F01781">
              <w:rPr>
                <w:rFonts w:eastAsia="Times New Roman" w:cstheme="minorHAnsi"/>
                <w:b/>
                <w:bCs/>
                <w:color w:val="000000"/>
                <w:lang w:val="fr-CA"/>
              </w:rPr>
              <w:t>Scooters de mobilité</w:t>
            </w:r>
          </w:p>
        </w:tc>
        <w:tc>
          <w:tcPr>
            <w:tcW w:w="780" w:type="dxa"/>
            <w:tcBorders>
              <w:top w:val="nil"/>
              <w:bottom w:val="nil"/>
            </w:tcBorders>
            <w:vAlign w:val="center"/>
          </w:tcPr>
          <w:p w14:paraId="73CA4AA3" w14:textId="45FBB472" w:rsidR="003803BB" w:rsidRPr="00F01781" w:rsidRDefault="003803BB" w:rsidP="003803BB">
            <w:pPr>
              <w:jc w:val="center"/>
              <w:rPr>
                <w:rFonts w:cstheme="minorHAnsi"/>
                <w:lang w:val="fr-CA"/>
              </w:rPr>
            </w:pPr>
            <w:r w:rsidRPr="00F01781">
              <w:rPr>
                <w:rFonts w:eastAsia="Times New Roman" w:cstheme="minorHAnsi"/>
                <w:color w:val="000000"/>
                <w:lang w:val="fr-CA"/>
              </w:rPr>
              <w:t>28</w:t>
            </w:r>
          </w:p>
        </w:tc>
        <w:tc>
          <w:tcPr>
            <w:tcW w:w="780" w:type="dxa"/>
            <w:tcBorders>
              <w:top w:val="nil"/>
              <w:bottom w:val="nil"/>
            </w:tcBorders>
            <w:vAlign w:val="center"/>
          </w:tcPr>
          <w:p w14:paraId="329E3664" w14:textId="77CF8379" w:rsidR="003803BB" w:rsidRPr="00F01781" w:rsidRDefault="003803BB" w:rsidP="003803BB">
            <w:pPr>
              <w:jc w:val="center"/>
              <w:rPr>
                <w:rFonts w:cstheme="minorHAnsi"/>
                <w:lang w:val="fr-CA"/>
              </w:rPr>
            </w:pPr>
            <w:r w:rsidRPr="00F01781">
              <w:rPr>
                <w:rFonts w:eastAsia="Times New Roman" w:cstheme="minorHAnsi"/>
                <w:color w:val="000000"/>
                <w:lang w:val="fr-CA"/>
              </w:rPr>
              <w:t>0,46</w:t>
            </w:r>
          </w:p>
        </w:tc>
        <w:tc>
          <w:tcPr>
            <w:tcW w:w="780" w:type="dxa"/>
            <w:tcBorders>
              <w:top w:val="nil"/>
              <w:bottom w:val="nil"/>
            </w:tcBorders>
            <w:vAlign w:val="center"/>
          </w:tcPr>
          <w:p w14:paraId="7A9978CF" w14:textId="16C2AF44"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tcBorders>
              <w:top w:val="nil"/>
              <w:bottom w:val="nil"/>
            </w:tcBorders>
            <w:vAlign w:val="center"/>
          </w:tcPr>
          <w:p w14:paraId="6CBC9F46" w14:textId="0453657D" w:rsidR="003803BB" w:rsidRPr="00F01781" w:rsidRDefault="003803BB" w:rsidP="003803BB">
            <w:pPr>
              <w:jc w:val="center"/>
              <w:rPr>
                <w:rFonts w:cstheme="minorHAnsi"/>
                <w:lang w:val="fr-CA"/>
              </w:rPr>
            </w:pPr>
            <w:r w:rsidRPr="00F01781">
              <w:rPr>
                <w:rFonts w:eastAsia="Times New Roman" w:cstheme="minorHAnsi"/>
                <w:color w:val="000000"/>
                <w:lang w:val="fr-CA"/>
              </w:rPr>
              <w:t>0,15</w:t>
            </w:r>
          </w:p>
        </w:tc>
        <w:tc>
          <w:tcPr>
            <w:tcW w:w="780" w:type="dxa"/>
            <w:tcBorders>
              <w:top w:val="nil"/>
              <w:bottom w:val="nil"/>
            </w:tcBorders>
            <w:vAlign w:val="center"/>
          </w:tcPr>
          <w:p w14:paraId="1B3726DC" w14:textId="72945226" w:rsidR="003803BB" w:rsidRPr="00F01781" w:rsidRDefault="003803BB" w:rsidP="003803BB">
            <w:pPr>
              <w:jc w:val="center"/>
              <w:rPr>
                <w:rFonts w:cstheme="minorHAnsi"/>
                <w:lang w:val="fr-CA"/>
              </w:rPr>
            </w:pPr>
            <w:r w:rsidRPr="00F01781">
              <w:rPr>
                <w:rFonts w:eastAsia="Times New Roman" w:cstheme="minorHAnsi"/>
                <w:color w:val="000000"/>
                <w:lang w:val="fr-CA"/>
              </w:rPr>
              <w:t>0,94</w:t>
            </w:r>
          </w:p>
        </w:tc>
        <w:tc>
          <w:tcPr>
            <w:tcW w:w="780" w:type="dxa"/>
            <w:tcBorders>
              <w:top w:val="nil"/>
              <w:bottom w:val="nil"/>
            </w:tcBorders>
            <w:vAlign w:val="center"/>
          </w:tcPr>
          <w:p w14:paraId="2DDA8516" w14:textId="5D561E0E" w:rsidR="003803BB" w:rsidRPr="00F01781" w:rsidRDefault="003803BB" w:rsidP="003803BB">
            <w:pPr>
              <w:jc w:val="center"/>
              <w:rPr>
                <w:rFonts w:cstheme="minorHAnsi"/>
                <w:lang w:val="fr-CA"/>
              </w:rPr>
            </w:pPr>
            <w:r w:rsidRPr="00F01781">
              <w:rPr>
                <w:rFonts w:eastAsia="Times New Roman" w:cstheme="minorHAnsi"/>
                <w:color w:val="000000"/>
                <w:lang w:val="fr-CA"/>
              </w:rPr>
              <w:t>0,97</w:t>
            </w:r>
          </w:p>
        </w:tc>
        <w:tc>
          <w:tcPr>
            <w:tcW w:w="780" w:type="dxa"/>
            <w:tcBorders>
              <w:top w:val="nil"/>
              <w:bottom w:val="nil"/>
            </w:tcBorders>
            <w:vAlign w:val="center"/>
          </w:tcPr>
          <w:p w14:paraId="33307B8E" w14:textId="6B3BB4FE" w:rsidR="003803BB" w:rsidRPr="00F01781" w:rsidRDefault="003803BB" w:rsidP="003803BB">
            <w:pPr>
              <w:jc w:val="center"/>
              <w:rPr>
                <w:rFonts w:cstheme="minorHAnsi"/>
                <w:lang w:val="fr-CA"/>
              </w:rPr>
            </w:pPr>
            <w:r w:rsidRPr="00F01781">
              <w:rPr>
                <w:rFonts w:eastAsia="Times New Roman" w:cstheme="minorHAnsi"/>
                <w:color w:val="000000"/>
                <w:lang w:val="fr-CA"/>
              </w:rPr>
              <w:t>1,06</w:t>
            </w:r>
          </w:p>
        </w:tc>
        <w:tc>
          <w:tcPr>
            <w:tcW w:w="781" w:type="dxa"/>
            <w:tcBorders>
              <w:top w:val="nil"/>
              <w:bottom w:val="nil"/>
            </w:tcBorders>
            <w:vAlign w:val="center"/>
          </w:tcPr>
          <w:p w14:paraId="6600B2E7" w14:textId="21D6293F" w:rsidR="003803BB" w:rsidRPr="00F01781" w:rsidRDefault="003803BB" w:rsidP="003803BB">
            <w:pPr>
              <w:jc w:val="center"/>
              <w:rPr>
                <w:rFonts w:cstheme="minorHAnsi"/>
                <w:lang w:val="fr-CA"/>
              </w:rPr>
            </w:pPr>
            <w:r w:rsidRPr="00F01781">
              <w:rPr>
                <w:rFonts w:eastAsia="Times New Roman" w:cstheme="minorHAnsi"/>
                <w:color w:val="000000"/>
                <w:lang w:val="fr-CA"/>
              </w:rPr>
              <w:t>1,09</w:t>
            </w:r>
          </w:p>
        </w:tc>
      </w:tr>
      <w:tr w:rsidR="003803BB" w:rsidRPr="00F01781" w14:paraId="42F7ACB0" w14:textId="77777777" w:rsidTr="00C232CE">
        <w:tc>
          <w:tcPr>
            <w:tcW w:w="3119" w:type="dxa"/>
            <w:tcBorders>
              <w:top w:val="nil"/>
              <w:bottom w:val="nil"/>
            </w:tcBorders>
            <w:vAlign w:val="center"/>
          </w:tcPr>
          <w:p w14:paraId="704CB288" w14:textId="01D77038"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seulement</w:t>
            </w:r>
          </w:p>
        </w:tc>
        <w:tc>
          <w:tcPr>
            <w:tcW w:w="780" w:type="dxa"/>
            <w:tcBorders>
              <w:top w:val="nil"/>
              <w:bottom w:val="nil"/>
            </w:tcBorders>
            <w:vAlign w:val="center"/>
          </w:tcPr>
          <w:p w14:paraId="496A05D7" w14:textId="2047F54C" w:rsidR="003803BB" w:rsidRPr="00F01781" w:rsidRDefault="003803BB" w:rsidP="003803BB">
            <w:pPr>
              <w:jc w:val="center"/>
              <w:rPr>
                <w:rFonts w:cstheme="minorHAnsi"/>
                <w:lang w:val="fr-CA"/>
              </w:rPr>
            </w:pPr>
            <w:r w:rsidRPr="00F01781">
              <w:rPr>
                <w:rFonts w:eastAsia="Times New Roman" w:cstheme="minorHAnsi"/>
                <w:color w:val="000000"/>
                <w:lang w:val="fr-CA"/>
              </w:rPr>
              <w:t>158</w:t>
            </w:r>
          </w:p>
        </w:tc>
        <w:tc>
          <w:tcPr>
            <w:tcW w:w="780" w:type="dxa"/>
            <w:tcBorders>
              <w:top w:val="nil"/>
              <w:bottom w:val="nil"/>
            </w:tcBorders>
            <w:vAlign w:val="center"/>
          </w:tcPr>
          <w:p w14:paraId="036EDB75" w14:textId="4C27584E" w:rsidR="003803BB" w:rsidRPr="00F01781" w:rsidRDefault="003803BB" w:rsidP="003803BB">
            <w:pPr>
              <w:jc w:val="center"/>
              <w:rPr>
                <w:rFonts w:cstheme="minorHAnsi"/>
                <w:lang w:val="fr-CA"/>
              </w:rPr>
            </w:pPr>
            <w:r w:rsidRPr="00F01781">
              <w:rPr>
                <w:rFonts w:eastAsia="Times New Roman" w:cstheme="minorHAnsi"/>
                <w:color w:val="000000"/>
                <w:lang w:val="fr-CA"/>
              </w:rPr>
              <w:t>0,48</w:t>
            </w:r>
          </w:p>
        </w:tc>
        <w:tc>
          <w:tcPr>
            <w:tcW w:w="780" w:type="dxa"/>
            <w:tcBorders>
              <w:top w:val="nil"/>
              <w:bottom w:val="nil"/>
            </w:tcBorders>
            <w:vAlign w:val="center"/>
          </w:tcPr>
          <w:p w14:paraId="4EE5BC85" w14:textId="19CE020F"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tcBorders>
              <w:top w:val="nil"/>
              <w:bottom w:val="nil"/>
            </w:tcBorders>
            <w:vAlign w:val="center"/>
          </w:tcPr>
          <w:p w14:paraId="5E7E09D0" w14:textId="0455BD23" w:rsidR="003803BB" w:rsidRPr="00F01781" w:rsidRDefault="003803BB" w:rsidP="003803BB">
            <w:pPr>
              <w:jc w:val="center"/>
              <w:rPr>
                <w:rFonts w:cstheme="minorHAnsi"/>
                <w:lang w:val="fr-CA"/>
              </w:rPr>
            </w:pPr>
            <w:r w:rsidRPr="00F01781">
              <w:rPr>
                <w:rFonts w:eastAsia="Times New Roman" w:cstheme="minorHAnsi"/>
                <w:color w:val="000000"/>
                <w:lang w:val="fr-CA"/>
              </w:rPr>
              <w:t>0,13</w:t>
            </w:r>
          </w:p>
        </w:tc>
        <w:tc>
          <w:tcPr>
            <w:tcW w:w="780" w:type="dxa"/>
            <w:tcBorders>
              <w:top w:val="nil"/>
              <w:bottom w:val="nil"/>
            </w:tcBorders>
            <w:vAlign w:val="center"/>
          </w:tcPr>
          <w:p w14:paraId="244B660D" w14:textId="52E946C1" w:rsidR="003803BB" w:rsidRPr="00F01781" w:rsidRDefault="003803BB" w:rsidP="003803BB">
            <w:pPr>
              <w:jc w:val="center"/>
              <w:rPr>
                <w:rFonts w:cstheme="minorHAnsi"/>
                <w:lang w:val="fr-CA"/>
              </w:rPr>
            </w:pPr>
            <w:r w:rsidRPr="00F01781">
              <w:rPr>
                <w:rFonts w:eastAsia="Times New Roman" w:cstheme="minorHAnsi"/>
                <w:color w:val="000000"/>
                <w:lang w:val="fr-CA"/>
              </w:rPr>
              <w:t>1,00</w:t>
            </w:r>
          </w:p>
        </w:tc>
        <w:tc>
          <w:tcPr>
            <w:tcW w:w="780" w:type="dxa"/>
            <w:tcBorders>
              <w:top w:val="nil"/>
              <w:bottom w:val="nil"/>
            </w:tcBorders>
            <w:vAlign w:val="center"/>
          </w:tcPr>
          <w:p w14:paraId="7B96D35E" w14:textId="3A017756" w:rsidR="003803BB" w:rsidRPr="00F01781" w:rsidRDefault="003803BB" w:rsidP="003803BB">
            <w:pPr>
              <w:jc w:val="center"/>
              <w:rPr>
                <w:rFonts w:cstheme="minorHAnsi"/>
                <w:lang w:val="fr-CA"/>
              </w:rPr>
            </w:pPr>
            <w:r w:rsidRPr="00F01781">
              <w:rPr>
                <w:rFonts w:eastAsia="Times New Roman" w:cstheme="minorHAnsi"/>
                <w:color w:val="000000"/>
                <w:lang w:val="fr-CA"/>
              </w:rPr>
              <w:t>1,08</w:t>
            </w:r>
          </w:p>
        </w:tc>
        <w:tc>
          <w:tcPr>
            <w:tcW w:w="780" w:type="dxa"/>
            <w:tcBorders>
              <w:top w:val="nil"/>
              <w:bottom w:val="nil"/>
            </w:tcBorders>
            <w:vAlign w:val="center"/>
          </w:tcPr>
          <w:p w14:paraId="6437A466" w14:textId="2ECC6B8D" w:rsidR="003803BB" w:rsidRPr="00F01781" w:rsidRDefault="003803BB" w:rsidP="003803BB">
            <w:pPr>
              <w:jc w:val="center"/>
              <w:rPr>
                <w:rFonts w:cstheme="minorHAnsi"/>
                <w:lang w:val="fr-CA"/>
              </w:rPr>
            </w:pPr>
            <w:r w:rsidRPr="00F01781">
              <w:rPr>
                <w:rFonts w:eastAsia="Times New Roman" w:cstheme="minorHAnsi"/>
                <w:color w:val="000000"/>
                <w:lang w:val="fr-CA"/>
              </w:rPr>
              <w:t>1,23</w:t>
            </w:r>
          </w:p>
        </w:tc>
        <w:tc>
          <w:tcPr>
            <w:tcW w:w="781" w:type="dxa"/>
            <w:tcBorders>
              <w:top w:val="nil"/>
              <w:bottom w:val="nil"/>
            </w:tcBorders>
            <w:vAlign w:val="center"/>
          </w:tcPr>
          <w:p w14:paraId="45AAC295" w14:textId="7F6D91E3"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r w:rsidR="003803BB" w:rsidRPr="003D7E54" w14:paraId="07AE1646" w14:textId="77777777" w:rsidTr="00C232CE">
        <w:tc>
          <w:tcPr>
            <w:tcW w:w="3119" w:type="dxa"/>
            <w:tcBorders>
              <w:top w:val="single" w:sz="4" w:space="0" w:color="auto"/>
            </w:tcBorders>
            <w:vAlign w:val="center"/>
          </w:tcPr>
          <w:p w14:paraId="32A8BE9F" w14:textId="5CF69FC9" w:rsidR="003803BB" w:rsidRPr="00F01781" w:rsidRDefault="003803BB" w:rsidP="003803BB">
            <w:pPr>
              <w:rPr>
                <w:rFonts w:cstheme="minorHAnsi"/>
                <w:lang w:val="fr-CA"/>
              </w:rPr>
            </w:pPr>
            <w:r w:rsidRPr="00F01781">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0EA595B5"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016D0039"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4DAE386A"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2FB70CB5"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1C6F44A9"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73A9D71E" w14:textId="77777777" w:rsidR="003803BB" w:rsidRPr="00F01781" w:rsidRDefault="003803BB" w:rsidP="003803BB">
            <w:pPr>
              <w:jc w:val="center"/>
              <w:rPr>
                <w:rFonts w:cstheme="minorHAnsi"/>
                <w:lang w:val="fr-CA"/>
              </w:rPr>
            </w:pPr>
          </w:p>
        </w:tc>
        <w:tc>
          <w:tcPr>
            <w:tcW w:w="780" w:type="dxa"/>
            <w:tcBorders>
              <w:top w:val="single" w:sz="4" w:space="0" w:color="auto"/>
            </w:tcBorders>
            <w:vAlign w:val="center"/>
          </w:tcPr>
          <w:p w14:paraId="55AE7DED" w14:textId="77777777" w:rsidR="003803BB" w:rsidRPr="00F01781" w:rsidRDefault="003803BB" w:rsidP="003803BB">
            <w:pPr>
              <w:jc w:val="center"/>
              <w:rPr>
                <w:rFonts w:cstheme="minorHAnsi"/>
                <w:lang w:val="fr-CA"/>
              </w:rPr>
            </w:pPr>
          </w:p>
        </w:tc>
        <w:tc>
          <w:tcPr>
            <w:tcW w:w="781" w:type="dxa"/>
            <w:tcBorders>
              <w:top w:val="single" w:sz="4" w:space="0" w:color="auto"/>
            </w:tcBorders>
            <w:vAlign w:val="center"/>
          </w:tcPr>
          <w:p w14:paraId="2221D9D2" w14:textId="77777777" w:rsidR="003803BB" w:rsidRPr="00F01781" w:rsidRDefault="003803BB" w:rsidP="003803BB">
            <w:pPr>
              <w:jc w:val="center"/>
              <w:rPr>
                <w:rFonts w:cstheme="minorHAnsi"/>
                <w:lang w:val="fr-CA"/>
              </w:rPr>
            </w:pPr>
          </w:p>
        </w:tc>
      </w:tr>
      <w:tr w:rsidR="003803BB" w:rsidRPr="00F01781" w14:paraId="4178F5CE" w14:textId="77777777" w:rsidTr="00C232CE">
        <w:tc>
          <w:tcPr>
            <w:tcW w:w="3119" w:type="dxa"/>
            <w:vAlign w:val="center"/>
          </w:tcPr>
          <w:p w14:paraId="3C992BC2" w14:textId="0D7A2EC5" w:rsidR="003803BB" w:rsidRPr="00F01781" w:rsidRDefault="003803BB" w:rsidP="003803BB">
            <w:pPr>
              <w:jc w:val="right"/>
              <w:rPr>
                <w:rFonts w:cstheme="minorHAnsi"/>
                <w:lang w:val="fr-CA"/>
              </w:rPr>
            </w:pPr>
            <w:r w:rsidRPr="00F01781">
              <w:rPr>
                <w:rFonts w:eastAsia="Times New Roman" w:cstheme="minorHAnsi"/>
                <w:b/>
                <w:bCs/>
                <w:color w:val="000000"/>
                <w:lang w:val="fr-CA"/>
              </w:rPr>
              <w:lastRenderedPageBreak/>
              <w:t>Tous les dispositifs de mobilité à roues</w:t>
            </w:r>
          </w:p>
        </w:tc>
        <w:tc>
          <w:tcPr>
            <w:tcW w:w="780" w:type="dxa"/>
            <w:vAlign w:val="center"/>
          </w:tcPr>
          <w:p w14:paraId="5B309162" w14:textId="57C2560C" w:rsidR="003803BB" w:rsidRPr="00F01781" w:rsidRDefault="003803BB" w:rsidP="003803BB">
            <w:pPr>
              <w:jc w:val="center"/>
              <w:rPr>
                <w:rFonts w:cstheme="minorHAnsi"/>
                <w:lang w:val="fr-CA"/>
              </w:rPr>
            </w:pPr>
            <w:r w:rsidRPr="00F01781">
              <w:rPr>
                <w:rFonts w:eastAsia="Times New Roman" w:cstheme="minorHAnsi"/>
                <w:color w:val="000000"/>
                <w:lang w:val="fr-CA"/>
              </w:rPr>
              <w:t>186</w:t>
            </w:r>
          </w:p>
        </w:tc>
        <w:tc>
          <w:tcPr>
            <w:tcW w:w="780" w:type="dxa"/>
            <w:vAlign w:val="center"/>
          </w:tcPr>
          <w:p w14:paraId="7146499F" w14:textId="29A7ECF9" w:rsidR="003803BB" w:rsidRPr="00F01781" w:rsidRDefault="003803BB" w:rsidP="003803BB">
            <w:pPr>
              <w:jc w:val="center"/>
              <w:rPr>
                <w:rFonts w:cstheme="minorHAnsi"/>
                <w:lang w:val="fr-CA"/>
              </w:rPr>
            </w:pPr>
            <w:r w:rsidRPr="00F01781">
              <w:rPr>
                <w:rFonts w:eastAsia="Times New Roman" w:cstheme="minorHAnsi"/>
                <w:color w:val="000000"/>
                <w:lang w:val="fr-CA"/>
              </w:rPr>
              <w:t>0,46</w:t>
            </w:r>
          </w:p>
        </w:tc>
        <w:tc>
          <w:tcPr>
            <w:tcW w:w="780" w:type="dxa"/>
            <w:vAlign w:val="center"/>
          </w:tcPr>
          <w:p w14:paraId="30833D9E" w14:textId="2EF8566C"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vAlign w:val="center"/>
          </w:tcPr>
          <w:p w14:paraId="35DF9CC2" w14:textId="25C4BD14" w:rsidR="003803BB" w:rsidRPr="00F01781" w:rsidRDefault="003803BB" w:rsidP="003803BB">
            <w:pPr>
              <w:jc w:val="center"/>
              <w:rPr>
                <w:rFonts w:cstheme="minorHAnsi"/>
                <w:lang w:val="fr-CA"/>
              </w:rPr>
            </w:pPr>
            <w:r w:rsidRPr="00F01781">
              <w:rPr>
                <w:rFonts w:eastAsia="Times New Roman" w:cstheme="minorHAnsi"/>
                <w:color w:val="000000"/>
                <w:lang w:val="fr-CA"/>
              </w:rPr>
              <w:t>0,13</w:t>
            </w:r>
          </w:p>
        </w:tc>
        <w:tc>
          <w:tcPr>
            <w:tcW w:w="780" w:type="dxa"/>
            <w:vAlign w:val="center"/>
          </w:tcPr>
          <w:p w14:paraId="5E8D8775" w14:textId="2F8C4B36" w:rsidR="003803BB" w:rsidRPr="00F01781" w:rsidRDefault="003803BB" w:rsidP="003803BB">
            <w:pPr>
              <w:jc w:val="center"/>
              <w:rPr>
                <w:rFonts w:cstheme="minorHAnsi"/>
                <w:lang w:val="fr-CA"/>
              </w:rPr>
            </w:pPr>
            <w:r w:rsidRPr="00F01781">
              <w:rPr>
                <w:rFonts w:eastAsia="Times New Roman" w:cstheme="minorHAnsi"/>
                <w:color w:val="000000"/>
                <w:lang w:val="fr-CA"/>
              </w:rPr>
              <w:t>0,95</w:t>
            </w:r>
          </w:p>
        </w:tc>
        <w:tc>
          <w:tcPr>
            <w:tcW w:w="780" w:type="dxa"/>
            <w:vAlign w:val="center"/>
          </w:tcPr>
          <w:p w14:paraId="76926A31" w14:textId="6AC68D05" w:rsidR="003803BB" w:rsidRPr="00F01781" w:rsidRDefault="003803BB" w:rsidP="003803BB">
            <w:pPr>
              <w:jc w:val="center"/>
              <w:rPr>
                <w:rFonts w:cstheme="minorHAnsi"/>
                <w:lang w:val="fr-CA"/>
              </w:rPr>
            </w:pPr>
            <w:r w:rsidRPr="00F01781">
              <w:rPr>
                <w:rFonts w:eastAsia="Times New Roman" w:cstheme="minorHAnsi"/>
                <w:color w:val="000000"/>
                <w:lang w:val="fr-CA"/>
              </w:rPr>
              <w:t>1,01</w:t>
            </w:r>
          </w:p>
        </w:tc>
        <w:tc>
          <w:tcPr>
            <w:tcW w:w="780" w:type="dxa"/>
            <w:vAlign w:val="center"/>
          </w:tcPr>
          <w:p w14:paraId="6A00E012" w14:textId="14CFB181" w:rsidR="003803BB" w:rsidRPr="00F01781" w:rsidRDefault="003803BB" w:rsidP="003803BB">
            <w:pPr>
              <w:jc w:val="center"/>
              <w:rPr>
                <w:rFonts w:cstheme="minorHAnsi"/>
                <w:lang w:val="fr-CA"/>
              </w:rPr>
            </w:pPr>
            <w:r w:rsidRPr="00F01781">
              <w:rPr>
                <w:rFonts w:eastAsia="Times New Roman" w:cstheme="minorHAnsi"/>
                <w:color w:val="000000"/>
                <w:lang w:val="fr-CA"/>
              </w:rPr>
              <w:t>1,15</w:t>
            </w:r>
          </w:p>
        </w:tc>
        <w:tc>
          <w:tcPr>
            <w:tcW w:w="781" w:type="dxa"/>
            <w:vAlign w:val="center"/>
          </w:tcPr>
          <w:p w14:paraId="3EA0FF8F" w14:textId="71B76744"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r w:rsidR="003803BB" w:rsidRPr="00F01781" w14:paraId="120074A8" w14:textId="77777777" w:rsidTr="00C232CE">
        <w:tc>
          <w:tcPr>
            <w:tcW w:w="3119" w:type="dxa"/>
            <w:vAlign w:val="center"/>
          </w:tcPr>
          <w:p w14:paraId="587AA60B" w14:textId="6D791D02"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manuels</w:t>
            </w:r>
          </w:p>
        </w:tc>
        <w:tc>
          <w:tcPr>
            <w:tcW w:w="780" w:type="dxa"/>
            <w:vAlign w:val="center"/>
          </w:tcPr>
          <w:p w14:paraId="7440D566" w14:textId="66FC5D97" w:rsidR="003803BB" w:rsidRPr="00F01781" w:rsidRDefault="003803BB" w:rsidP="003803BB">
            <w:pPr>
              <w:jc w:val="center"/>
              <w:rPr>
                <w:rFonts w:cstheme="minorHAnsi"/>
                <w:lang w:val="fr-CA"/>
              </w:rPr>
            </w:pPr>
            <w:r w:rsidRPr="00F01781">
              <w:rPr>
                <w:rFonts w:eastAsia="Times New Roman" w:cstheme="minorHAnsi"/>
                <w:color w:val="000000"/>
                <w:lang w:val="fr-CA"/>
              </w:rPr>
              <w:t>100</w:t>
            </w:r>
          </w:p>
        </w:tc>
        <w:tc>
          <w:tcPr>
            <w:tcW w:w="780" w:type="dxa"/>
            <w:vAlign w:val="center"/>
          </w:tcPr>
          <w:p w14:paraId="7647AF59" w14:textId="506CB65B" w:rsidR="003803BB" w:rsidRPr="00F01781" w:rsidRDefault="003803BB" w:rsidP="003803BB">
            <w:pPr>
              <w:jc w:val="center"/>
              <w:rPr>
                <w:rFonts w:cstheme="minorHAnsi"/>
                <w:lang w:val="fr-CA"/>
              </w:rPr>
            </w:pPr>
            <w:r w:rsidRPr="00F01781">
              <w:rPr>
                <w:rFonts w:eastAsia="Times New Roman" w:cstheme="minorHAnsi"/>
                <w:color w:val="000000"/>
                <w:lang w:val="fr-CA"/>
              </w:rPr>
              <w:t>0,48</w:t>
            </w:r>
          </w:p>
        </w:tc>
        <w:tc>
          <w:tcPr>
            <w:tcW w:w="780" w:type="dxa"/>
            <w:vAlign w:val="center"/>
          </w:tcPr>
          <w:p w14:paraId="371EEEEE" w14:textId="121210B3"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vAlign w:val="center"/>
          </w:tcPr>
          <w:p w14:paraId="38C0F535" w14:textId="4B55F06F" w:rsidR="003803BB" w:rsidRPr="00F01781" w:rsidRDefault="003803BB" w:rsidP="003803BB">
            <w:pPr>
              <w:jc w:val="center"/>
              <w:rPr>
                <w:rFonts w:cstheme="minorHAnsi"/>
                <w:lang w:val="fr-CA"/>
              </w:rPr>
            </w:pPr>
            <w:r w:rsidRPr="00F01781">
              <w:rPr>
                <w:rFonts w:eastAsia="Times New Roman" w:cstheme="minorHAnsi"/>
                <w:color w:val="000000"/>
                <w:lang w:val="fr-CA"/>
              </w:rPr>
              <w:t>0,12</w:t>
            </w:r>
          </w:p>
        </w:tc>
        <w:tc>
          <w:tcPr>
            <w:tcW w:w="780" w:type="dxa"/>
            <w:vAlign w:val="center"/>
          </w:tcPr>
          <w:p w14:paraId="5D8BB670" w14:textId="7D1CE176" w:rsidR="003803BB" w:rsidRPr="00F01781" w:rsidRDefault="003803BB" w:rsidP="003803BB">
            <w:pPr>
              <w:jc w:val="center"/>
              <w:rPr>
                <w:rFonts w:cstheme="minorHAnsi"/>
                <w:lang w:val="fr-CA"/>
              </w:rPr>
            </w:pPr>
            <w:r w:rsidRPr="00F01781">
              <w:rPr>
                <w:rFonts w:eastAsia="Times New Roman" w:cstheme="minorHAnsi"/>
                <w:color w:val="000000"/>
                <w:lang w:val="fr-CA"/>
              </w:rPr>
              <w:t>0,94</w:t>
            </w:r>
          </w:p>
        </w:tc>
        <w:tc>
          <w:tcPr>
            <w:tcW w:w="780" w:type="dxa"/>
            <w:vAlign w:val="center"/>
          </w:tcPr>
          <w:p w14:paraId="53E2CBC4" w14:textId="706BBB1C" w:rsidR="003803BB" w:rsidRPr="00F01781" w:rsidRDefault="003803BB" w:rsidP="003803BB">
            <w:pPr>
              <w:jc w:val="center"/>
              <w:rPr>
                <w:rFonts w:cstheme="minorHAnsi"/>
                <w:lang w:val="fr-CA"/>
              </w:rPr>
            </w:pPr>
            <w:r w:rsidRPr="00F01781">
              <w:rPr>
                <w:rFonts w:eastAsia="Times New Roman" w:cstheme="minorHAnsi"/>
                <w:color w:val="000000"/>
                <w:lang w:val="fr-CA"/>
              </w:rPr>
              <w:t>0,97</w:t>
            </w:r>
          </w:p>
        </w:tc>
        <w:tc>
          <w:tcPr>
            <w:tcW w:w="780" w:type="dxa"/>
            <w:vAlign w:val="center"/>
          </w:tcPr>
          <w:p w14:paraId="3EAFF951" w14:textId="4FB05A1A" w:rsidR="003803BB" w:rsidRPr="00F01781" w:rsidRDefault="003803BB" w:rsidP="003803BB">
            <w:pPr>
              <w:jc w:val="center"/>
              <w:rPr>
                <w:rFonts w:cstheme="minorHAnsi"/>
                <w:lang w:val="fr-CA"/>
              </w:rPr>
            </w:pPr>
            <w:r w:rsidRPr="00F01781">
              <w:rPr>
                <w:rFonts w:eastAsia="Times New Roman" w:cstheme="minorHAnsi"/>
                <w:color w:val="000000"/>
                <w:lang w:val="fr-CA"/>
              </w:rPr>
              <w:t>1,09</w:t>
            </w:r>
          </w:p>
        </w:tc>
        <w:tc>
          <w:tcPr>
            <w:tcW w:w="781" w:type="dxa"/>
            <w:vAlign w:val="center"/>
          </w:tcPr>
          <w:p w14:paraId="7FFC6D77" w14:textId="585E38F2" w:rsidR="003803BB" w:rsidRPr="00F01781" w:rsidRDefault="003803BB" w:rsidP="003803BB">
            <w:pPr>
              <w:jc w:val="center"/>
              <w:rPr>
                <w:rFonts w:cstheme="minorHAnsi"/>
                <w:lang w:val="fr-CA"/>
              </w:rPr>
            </w:pPr>
            <w:r w:rsidRPr="00F01781">
              <w:rPr>
                <w:rFonts w:eastAsia="Times New Roman" w:cstheme="minorHAnsi"/>
                <w:color w:val="000000"/>
                <w:lang w:val="fr-CA"/>
              </w:rPr>
              <w:t>1,19</w:t>
            </w:r>
          </w:p>
        </w:tc>
      </w:tr>
      <w:tr w:rsidR="003803BB" w:rsidRPr="00F01781" w14:paraId="0FE967E7" w14:textId="77777777" w:rsidTr="00C232CE">
        <w:tc>
          <w:tcPr>
            <w:tcW w:w="3119" w:type="dxa"/>
            <w:vAlign w:val="center"/>
          </w:tcPr>
          <w:p w14:paraId="3687FF6A" w14:textId="02925CE8"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électriques</w:t>
            </w:r>
          </w:p>
        </w:tc>
        <w:tc>
          <w:tcPr>
            <w:tcW w:w="780" w:type="dxa"/>
            <w:vAlign w:val="center"/>
          </w:tcPr>
          <w:p w14:paraId="1A5E49B2" w14:textId="3D02657F" w:rsidR="003803BB" w:rsidRPr="00F01781" w:rsidRDefault="003803BB" w:rsidP="003803BB">
            <w:pPr>
              <w:jc w:val="center"/>
              <w:rPr>
                <w:rFonts w:cstheme="minorHAnsi"/>
                <w:lang w:val="fr-CA"/>
              </w:rPr>
            </w:pPr>
            <w:r w:rsidRPr="00F01781">
              <w:rPr>
                <w:rFonts w:eastAsia="Times New Roman" w:cstheme="minorHAnsi"/>
                <w:color w:val="000000"/>
                <w:lang w:val="fr-CA"/>
              </w:rPr>
              <w:t>26</w:t>
            </w:r>
          </w:p>
        </w:tc>
        <w:tc>
          <w:tcPr>
            <w:tcW w:w="780" w:type="dxa"/>
            <w:vAlign w:val="center"/>
          </w:tcPr>
          <w:p w14:paraId="2E3DF061" w14:textId="38AAA677" w:rsidR="003803BB" w:rsidRPr="00F01781" w:rsidRDefault="003803BB" w:rsidP="003803BB">
            <w:pPr>
              <w:jc w:val="center"/>
              <w:rPr>
                <w:rFonts w:cstheme="minorHAnsi"/>
                <w:lang w:val="fr-CA"/>
              </w:rPr>
            </w:pPr>
            <w:r w:rsidRPr="00F01781">
              <w:rPr>
                <w:rFonts w:eastAsia="Times New Roman" w:cstheme="minorHAnsi"/>
                <w:color w:val="000000"/>
                <w:lang w:val="fr-CA"/>
              </w:rPr>
              <w:t>0,69</w:t>
            </w:r>
          </w:p>
        </w:tc>
        <w:tc>
          <w:tcPr>
            <w:tcW w:w="780" w:type="dxa"/>
            <w:vAlign w:val="center"/>
          </w:tcPr>
          <w:p w14:paraId="193B945B" w14:textId="57B68D57" w:rsidR="003803BB" w:rsidRPr="00F01781" w:rsidRDefault="003803BB" w:rsidP="003803BB">
            <w:pPr>
              <w:jc w:val="center"/>
              <w:rPr>
                <w:rFonts w:cstheme="minorHAnsi"/>
                <w:lang w:val="fr-CA"/>
              </w:rPr>
            </w:pPr>
            <w:r w:rsidRPr="00F01781">
              <w:rPr>
                <w:rFonts w:eastAsia="Times New Roman" w:cstheme="minorHAnsi"/>
                <w:color w:val="000000"/>
                <w:lang w:val="fr-CA"/>
              </w:rPr>
              <w:t>0,9</w:t>
            </w:r>
          </w:p>
        </w:tc>
        <w:tc>
          <w:tcPr>
            <w:tcW w:w="780" w:type="dxa"/>
            <w:vAlign w:val="center"/>
          </w:tcPr>
          <w:p w14:paraId="1DB715BE" w14:textId="2331ECC0" w:rsidR="003803BB" w:rsidRPr="00F01781" w:rsidRDefault="003803BB" w:rsidP="003803BB">
            <w:pPr>
              <w:jc w:val="center"/>
              <w:rPr>
                <w:rFonts w:cstheme="minorHAnsi"/>
                <w:lang w:val="fr-CA"/>
              </w:rPr>
            </w:pPr>
            <w:r w:rsidRPr="00F01781">
              <w:rPr>
                <w:rFonts w:eastAsia="Times New Roman" w:cstheme="minorHAnsi"/>
                <w:color w:val="000000"/>
                <w:lang w:val="fr-CA"/>
              </w:rPr>
              <w:t>0,12</w:t>
            </w:r>
          </w:p>
        </w:tc>
        <w:tc>
          <w:tcPr>
            <w:tcW w:w="780" w:type="dxa"/>
            <w:vAlign w:val="center"/>
          </w:tcPr>
          <w:p w14:paraId="13C9D3B9" w14:textId="36B533C3" w:rsidR="003803BB" w:rsidRPr="00F01781" w:rsidRDefault="003803BB" w:rsidP="003803BB">
            <w:pPr>
              <w:jc w:val="center"/>
              <w:rPr>
                <w:rFonts w:cstheme="minorHAnsi"/>
                <w:lang w:val="fr-CA"/>
              </w:rPr>
            </w:pPr>
            <w:r w:rsidRPr="00F01781">
              <w:rPr>
                <w:rFonts w:eastAsia="Times New Roman" w:cstheme="minorHAnsi"/>
                <w:color w:val="000000"/>
                <w:lang w:val="fr-CA"/>
              </w:rPr>
              <w:t>1,04</w:t>
            </w:r>
          </w:p>
        </w:tc>
        <w:tc>
          <w:tcPr>
            <w:tcW w:w="780" w:type="dxa"/>
            <w:vAlign w:val="center"/>
          </w:tcPr>
          <w:p w14:paraId="40CC0E70" w14:textId="00CDD0F7" w:rsidR="003803BB" w:rsidRPr="00F01781" w:rsidRDefault="003803BB" w:rsidP="003803BB">
            <w:pPr>
              <w:jc w:val="center"/>
              <w:rPr>
                <w:rFonts w:cstheme="minorHAnsi"/>
                <w:lang w:val="fr-CA"/>
              </w:rPr>
            </w:pPr>
            <w:r w:rsidRPr="00F01781">
              <w:rPr>
                <w:rFonts w:eastAsia="Times New Roman" w:cstheme="minorHAnsi"/>
                <w:color w:val="000000"/>
                <w:lang w:val="fr-CA"/>
              </w:rPr>
              <w:t>1,10</w:t>
            </w:r>
          </w:p>
        </w:tc>
        <w:tc>
          <w:tcPr>
            <w:tcW w:w="780" w:type="dxa"/>
            <w:vAlign w:val="center"/>
          </w:tcPr>
          <w:p w14:paraId="6F52BB4C" w14:textId="1F06C9FE" w:rsidR="003803BB" w:rsidRPr="00F01781" w:rsidRDefault="003803BB" w:rsidP="003803BB">
            <w:pPr>
              <w:jc w:val="center"/>
              <w:rPr>
                <w:rFonts w:cstheme="minorHAnsi"/>
                <w:lang w:val="fr-CA"/>
              </w:rPr>
            </w:pPr>
            <w:r w:rsidRPr="00F01781">
              <w:rPr>
                <w:rFonts w:eastAsia="Times New Roman" w:cstheme="minorHAnsi"/>
                <w:color w:val="000000"/>
                <w:lang w:val="fr-CA"/>
              </w:rPr>
              <w:t>1,17</w:t>
            </w:r>
          </w:p>
        </w:tc>
        <w:tc>
          <w:tcPr>
            <w:tcW w:w="781" w:type="dxa"/>
            <w:vAlign w:val="center"/>
          </w:tcPr>
          <w:p w14:paraId="53E83FEE" w14:textId="5EBA9797"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r w:rsidR="003803BB" w:rsidRPr="00F01781" w14:paraId="0ABF9F79" w14:textId="77777777" w:rsidTr="00C232CE">
        <w:tc>
          <w:tcPr>
            <w:tcW w:w="3119" w:type="dxa"/>
            <w:vAlign w:val="center"/>
          </w:tcPr>
          <w:p w14:paraId="0843C59D" w14:textId="0592A5CE" w:rsidR="003803BB" w:rsidRPr="00F01781" w:rsidRDefault="003803BB" w:rsidP="003803BB">
            <w:pPr>
              <w:jc w:val="right"/>
              <w:rPr>
                <w:rFonts w:cstheme="minorHAnsi"/>
                <w:lang w:val="fr-CA"/>
              </w:rPr>
            </w:pPr>
            <w:r w:rsidRPr="00F01781">
              <w:rPr>
                <w:rFonts w:eastAsia="Times New Roman" w:cstheme="minorHAnsi"/>
                <w:b/>
                <w:bCs/>
                <w:color w:val="000000"/>
                <w:lang w:val="fr-CA"/>
              </w:rPr>
              <w:t>Scooters de mobilité</w:t>
            </w:r>
          </w:p>
        </w:tc>
        <w:tc>
          <w:tcPr>
            <w:tcW w:w="780" w:type="dxa"/>
            <w:vAlign w:val="center"/>
          </w:tcPr>
          <w:p w14:paraId="2B00D075" w14:textId="329E4DF1" w:rsidR="003803BB" w:rsidRPr="00F01781" w:rsidRDefault="003803BB" w:rsidP="003803BB">
            <w:pPr>
              <w:jc w:val="center"/>
              <w:rPr>
                <w:rFonts w:cstheme="minorHAnsi"/>
                <w:lang w:val="fr-CA"/>
              </w:rPr>
            </w:pPr>
            <w:r w:rsidRPr="00F01781">
              <w:rPr>
                <w:rFonts w:eastAsia="Times New Roman" w:cstheme="minorHAnsi"/>
                <w:color w:val="000000"/>
                <w:lang w:val="fr-CA"/>
              </w:rPr>
              <w:t>60</w:t>
            </w:r>
          </w:p>
        </w:tc>
        <w:tc>
          <w:tcPr>
            <w:tcW w:w="780" w:type="dxa"/>
            <w:vAlign w:val="center"/>
          </w:tcPr>
          <w:p w14:paraId="5949E9BA" w14:textId="4C3AF179" w:rsidR="003803BB" w:rsidRPr="00F01781" w:rsidRDefault="003803BB" w:rsidP="003803BB">
            <w:pPr>
              <w:jc w:val="center"/>
              <w:rPr>
                <w:rFonts w:cstheme="minorHAnsi"/>
                <w:lang w:val="fr-CA"/>
              </w:rPr>
            </w:pPr>
            <w:r w:rsidRPr="00F01781">
              <w:rPr>
                <w:rFonts w:eastAsia="Times New Roman" w:cstheme="minorHAnsi"/>
                <w:color w:val="000000"/>
                <w:lang w:val="fr-CA"/>
              </w:rPr>
              <w:t>0,46</w:t>
            </w:r>
          </w:p>
        </w:tc>
        <w:tc>
          <w:tcPr>
            <w:tcW w:w="780" w:type="dxa"/>
            <w:vAlign w:val="center"/>
          </w:tcPr>
          <w:p w14:paraId="03985A84" w14:textId="3A675CDA"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vAlign w:val="center"/>
          </w:tcPr>
          <w:p w14:paraId="06D53A8C" w14:textId="0B5FECD3" w:rsidR="003803BB" w:rsidRPr="00F01781" w:rsidRDefault="003803BB" w:rsidP="003803BB">
            <w:pPr>
              <w:jc w:val="center"/>
              <w:rPr>
                <w:rFonts w:cstheme="minorHAnsi"/>
                <w:lang w:val="fr-CA"/>
              </w:rPr>
            </w:pPr>
            <w:r w:rsidRPr="00F01781">
              <w:rPr>
                <w:rFonts w:eastAsia="Times New Roman" w:cstheme="minorHAnsi"/>
                <w:color w:val="000000"/>
                <w:lang w:val="fr-CA"/>
              </w:rPr>
              <w:t>0,15</w:t>
            </w:r>
          </w:p>
        </w:tc>
        <w:tc>
          <w:tcPr>
            <w:tcW w:w="780" w:type="dxa"/>
            <w:vAlign w:val="center"/>
          </w:tcPr>
          <w:p w14:paraId="3D33B000" w14:textId="6073EA36" w:rsidR="003803BB" w:rsidRPr="00F01781" w:rsidRDefault="003803BB" w:rsidP="003803BB">
            <w:pPr>
              <w:jc w:val="center"/>
              <w:rPr>
                <w:rFonts w:cstheme="minorHAnsi"/>
                <w:lang w:val="fr-CA"/>
              </w:rPr>
            </w:pPr>
            <w:r w:rsidRPr="00F01781">
              <w:rPr>
                <w:rFonts w:eastAsia="Times New Roman" w:cstheme="minorHAnsi"/>
                <w:color w:val="000000"/>
                <w:lang w:val="fr-CA"/>
              </w:rPr>
              <w:t>0,95</w:t>
            </w:r>
          </w:p>
        </w:tc>
        <w:tc>
          <w:tcPr>
            <w:tcW w:w="780" w:type="dxa"/>
            <w:vAlign w:val="center"/>
          </w:tcPr>
          <w:p w14:paraId="02F3D11C" w14:textId="7688F007" w:rsidR="003803BB" w:rsidRPr="00F01781" w:rsidRDefault="003803BB" w:rsidP="003803BB">
            <w:pPr>
              <w:jc w:val="center"/>
              <w:rPr>
                <w:rFonts w:cstheme="minorHAnsi"/>
                <w:lang w:val="fr-CA"/>
              </w:rPr>
            </w:pPr>
            <w:r w:rsidRPr="00F01781">
              <w:rPr>
                <w:rFonts w:eastAsia="Times New Roman" w:cstheme="minorHAnsi"/>
                <w:color w:val="000000"/>
                <w:lang w:val="fr-CA"/>
              </w:rPr>
              <w:t>0,99</w:t>
            </w:r>
          </w:p>
        </w:tc>
        <w:tc>
          <w:tcPr>
            <w:tcW w:w="780" w:type="dxa"/>
            <w:vAlign w:val="center"/>
          </w:tcPr>
          <w:p w14:paraId="5EA9E23B" w14:textId="40B77203" w:rsidR="003803BB" w:rsidRPr="00F01781" w:rsidRDefault="003803BB" w:rsidP="003803BB">
            <w:pPr>
              <w:jc w:val="center"/>
              <w:rPr>
                <w:rFonts w:cstheme="minorHAnsi"/>
                <w:lang w:val="fr-CA"/>
              </w:rPr>
            </w:pPr>
            <w:r w:rsidRPr="00F01781">
              <w:rPr>
                <w:rFonts w:eastAsia="Times New Roman" w:cstheme="minorHAnsi"/>
                <w:color w:val="000000"/>
                <w:lang w:val="fr-CA"/>
              </w:rPr>
              <w:t>1,06</w:t>
            </w:r>
          </w:p>
        </w:tc>
        <w:tc>
          <w:tcPr>
            <w:tcW w:w="781" w:type="dxa"/>
            <w:vAlign w:val="center"/>
          </w:tcPr>
          <w:p w14:paraId="3658E114" w14:textId="351DDE88" w:rsidR="003803BB" w:rsidRPr="00F01781" w:rsidRDefault="003803BB" w:rsidP="003803BB">
            <w:pPr>
              <w:jc w:val="center"/>
              <w:rPr>
                <w:rFonts w:cstheme="minorHAnsi"/>
                <w:lang w:val="fr-CA"/>
              </w:rPr>
            </w:pPr>
            <w:r w:rsidRPr="00F01781">
              <w:rPr>
                <w:rFonts w:eastAsia="Times New Roman" w:cstheme="minorHAnsi"/>
                <w:color w:val="000000"/>
                <w:lang w:val="fr-CA"/>
              </w:rPr>
              <w:t>1,09</w:t>
            </w:r>
          </w:p>
        </w:tc>
      </w:tr>
      <w:tr w:rsidR="003803BB" w:rsidRPr="00F01781" w14:paraId="4B62A4B1" w14:textId="77777777" w:rsidTr="00C232CE">
        <w:tc>
          <w:tcPr>
            <w:tcW w:w="3119" w:type="dxa"/>
            <w:vAlign w:val="center"/>
          </w:tcPr>
          <w:p w14:paraId="7455AB50" w14:textId="4633175B" w:rsidR="003803BB" w:rsidRPr="00F01781" w:rsidRDefault="003803BB" w:rsidP="003803BB">
            <w:pPr>
              <w:jc w:val="right"/>
              <w:rPr>
                <w:rFonts w:cstheme="minorHAnsi"/>
                <w:lang w:val="fr-CA"/>
              </w:rPr>
            </w:pPr>
            <w:r w:rsidRPr="00F01781">
              <w:rPr>
                <w:rFonts w:eastAsia="Times New Roman" w:cstheme="minorHAnsi"/>
                <w:b/>
                <w:bCs/>
                <w:color w:val="000000"/>
                <w:lang w:val="fr-CA"/>
              </w:rPr>
              <w:t>Fauteuils roulants seulement</w:t>
            </w:r>
          </w:p>
        </w:tc>
        <w:tc>
          <w:tcPr>
            <w:tcW w:w="780" w:type="dxa"/>
            <w:vAlign w:val="center"/>
          </w:tcPr>
          <w:p w14:paraId="159A0B69" w14:textId="5FE43485"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c>
          <w:tcPr>
            <w:tcW w:w="780" w:type="dxa"/>
            <w:vAlign w:val="center"/>
          </w:tcPr>
          <w:p w14:paraId="51B46B9F" w14:textId="673EA98B" w:rsidR="003803BB" w:rsidRPr="00F01781" w:rsidRDefault="003803BB" w:rsidP="003803BB">
            <w:pPr>
              <w:jc w:val="center"/>
              <w:rPr>
                <w:rFonts w:cstheme="minorHAnsi"/>
                <w:lang w:val="fr-CA"/>
              </w:rPr>
            </w:pPr>
            <w:r w:rsidRPr="00F01781">
              <w:rPr>
                <w:rFonts w:eastAsia="Times New Roman" w:cstheme="minorHAnsi"/>
                <w:color w:val="000000"/>
                <w:lang w:val="fr-CA"/>
              </w:rPr>
              <w:t>0,48</w:t>
            </w:r>
          </w:p>
        </w:tc>
        <w:tc>
          <w:tcPr>
            <w:tcW w:w="780" w:type="dxa"/>
            <w:vAlign w:val="center"/>
          </w:tcPr>
          <w:p w14:paraId="1191A09C" w14:textId="6146CEB9" w:rsidR="003803BB" w:rsidRPr="00F01781" w:rsidRDefault="003803BB" w:rsidP="003803BB">
            <w:pPr>
              <w:jc w:val="center"/>
              <w:rPr>
                <w:rFonts w:cstheme="minorHAnsi"/>
                <w:lang w:val="fr-CA"/>
              </w:rPr>
            </w:pPr>
            <w:r w:rsidRPr="00F01781">
              <w:rPr>
                <w:rFonts w:eastAsia="Times New Roman" w:cstheme="minorHAnsi"/>
                <w:color w:val="000000"/>
                <w:lang w:val="fr-CA"/>
              </w:rPr>
              <w:t>0,8</w:t>
            </w:r>
          </w:p>
        </w:tc>
        <w:tc>
          <w:tcPr>
            <w:tcW w:w="780" w:type="dxa"/>
            <w:vAlign w:val="center"/>
          </w:tcPr>
          <w:p w14:paraId="1ACB3F17" w14:textId="5779C0F6" w:rsidR="003803BB" w:rsidRPr="00F01781" w:rsidRDefault="003803BB" w:rsidP="003803BB">
            <w:pPr>
              <w:jc w:val="center"/>
              <w:rPr>
                <w:rFonts w:cstheme="minorHAnsi"/>
                <w:lang w:val="fr-CA"/>
              </w:rPr>
            </w:pPr>
            <w:r w:rsidRPr="00F01781">
              <w:rPr>
                <w:rFonts w:eastAsia="Times New Roman" w:cstheme="minorHAnsi"/>
                <w:color w:val="000000"/>
                <w:lang w:val="fr-CA"/>
              </w:rPr>
              <w:t>0,12</w:t>
            </w:r>
          </w:p>
        </w:tc>
        <w:tc>
          <w:tcPr>
            <w:tcW w:w="780" w:type="dxa"/>
            <w:vAlign w:val="center"/>
          </w:tcPr>
          <w:p w14:paraId="02401499" w14:textId="30386BD2" w:rsidR="003803BB" w:rsidRPr="00F01781" w:rsidRDefault="003803BB" w:rsidP="003803BB">
            <w:pPr>
              <w:jc w:val="center"/>
              <w:rPr>
                <w:rFonts w:cstheme="minorHAnsi"/>
                <w:lang w:val="fr-CA"/>
              </w:rPr>
            </w:pPr>
            <w:r w:rsidRPr="00F01781">
              <w:rPr>
                <w:rFonts w:eastAsia="Times New Roman" w:cstheme="minorHAnsi"/>
                <w:color w:val="000000"/>
                <w:lang w:val="fr-CA"/>
              </w:rPr>
              <w:t>0,96</w:t>
            </w:r>
          </w:p>
        </w:tc>
        <w:tc>
          <w:tcPr>
            <w:tcW w:w="780" w:type="dxa"/>
            <w:vAlign w:val="center"/>
          </w:tcPr>
          <w:p w14:paraId="6F62F0BE" w14:textId="665D93C3" w:rsidR="003803BB" w:rsidRPr="00F01781" w:rsidRDefault="003803BB" w:rsidP="003803BB">
            <w:pPr>
              <w:jc w:val="center"/>
              <w:rPr>
                <w:rFonts w:cstheme="minorHAnsi"/>
                <w:lang w:val="fr-CA"/>
              </w:rPr>
            </w:pPr>
            <w:bookmarkStart w:id="552" w:name="lt_pId377"/>
            <w:r w:rsidRPr="00F01781">
              <w:rPr>
                <w:rFonts w:eastAsia="Times New Roman" w:cstheme="minorHAnsi"/>
                <w:color w:val="000000"/>
                <w:lang w:val="fr-CA"/>
              </w:rPr>
              <w:t>1,01</w:t>
            </w:r>
            <w:bookmarkEnd w:id="552"/>
          </w:p>
        </w:tc>
        <w:tc>
          <w:tcPr>
            <w:tcW w:w="780" w:type="dxa"/>
            <w:vAlign w:val="center"/>
          </w:tcPr>
          <w:p w14:paraId="41BAADF3" w14:textId="5D62341E" w:rsidR="003803BB" w:rsidRPr="00F01781" w:rsidRDefault="003803BB" w:rsidP="003803BB">
            <w:pPr>
              <w:jc w:val="center"/>
              <w:rPr>
                <w:rFonts w:cstheme="minorHAnsi"/>
                <w:lang w:val="fr-CA"/>
              </w:rPr>
            </w:pPr>
            <w:r w:rsidRPr="00F01781">
              <w:rPr>
                <w:rFonts w:eastAsia="Times New Roman" w:cstheme="minorHAnsi"/>
                <w:color w:val="000000"/>
                <w:lang w:val="fr-CA"/>
              </w:rPr>
              <w:t>1,16</w:t>
            </w:r>
          </w:p>
        </w:tc>
        <w:tc>
          <w:tcPr>
            <w:tcW w:w="781" w:type="dxa"/>
            <w:vAlign w:val="center"/>
          </w:tcPr>
          <w:p w14:paraId="31B016AC" w14:textId="25970735" w:rsidR="003803BB" w:rsidRPr="00F01781" w:rsidRDefault="003803BB" w:rsidP="003803BB">
            <w:pPr>
              <w:jc w:val="center"/>
              <w:rPr>
                <w:rFonts w:cstheme="minorHAnsi"/>
                <w:lang w:val="fr-CA"/>
              </w:rPr>
            </w:pPr>
            <w:r w:rsidRPr="00F01781">
              <w:rPr>
                <w:rFonts w:eastAsia="Times New Roman" w:cstheme="minorHAnsi"/>
                <w:color w:val="000000"/>
                <w:lang w:val="fr-CA"/>
              </w:rPr>
              <w:t>1,26</w:t>
            </w:r>
          </w:p>
        </w:tc>
      </w:tr>
    </w:tbl>
    <w:p w14:paraId="31744BC0" w14:textId="77777777" w:rsidR="00C86232" w:rsidRPr="00F01781" w:rsidRDefault="00C86232" w:rsidP="00586844">
      <w:pPr>
        <w:spacing w:after="240"/>
        <w:rPr>
          <w:rFonts w:cstheme="minorHAnsi"/>
          <w:lang w:val="fr-CA"/>
        </w:rPr>
      </w:pPr>
    </w:p>
    <w:p w14:paraId="1E740DAC" w14:textId="28DC604B" w:rsidR="006F34F1" w:rsidRPr="004F0F26" w:rsidRDefault="006F34F1" w:rsidP="00B87C32">
      <w:pPr>
        <w:pStyle w:val="Caption"/>
        <w:rPr>
          <w:rFonts w:cstheme="minorHAnsi"/>
          <w:bCs/>
          <w:lang w:val="fr-CA"/>
        </w:rPr>
      </w:pPr>
      <w:bookmarkStart w:id="553" w:name="_Toc225959514"/>
      <w:r w:rsidRPr="00F01781">
        <w:rPr>
          <w:rFonts w:cstheme="minorHAnsi"/>
          <w:szCs w:val="24"/>
          <w:lang w:val="fr-CA"/>
        </w:rPr>
        <w:t>Table</w:t>
      </w:r>
      <w:r w:rsidR="00C31ABB" w:rsidRPr="00F01781">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9</w:t>
      </w:r>
      <w:r w:rsidR="0061211C" w:rsidRPr="00F01781">
        <w:rPr>
          <w:rFonts w:cstheme="minorHAnsi"/>
          <w:szCs w:val="24"/>
          <w:lang w:val="fr-CA"/>
        </w:rPr>
        <w:fldChar w:fldCharType="end"/>
      </w:r>
      <w:r w:rsidRPr="00F01781">
        <w:rPr>
          <w:rFonts w:cstheme="minorHAnsi"/>
          <w:szCs w:val="24"/>
          <w:lang w:val="fr-CA"/>
        </w:rPr>
        <w:t xml:space="preserve">. </w:t>
      </w:r>
      <w:r w:rsidR="00F01781" w:rsidRPr="00F01781">
        <w:rPr>
          <w:rFonts w:cstheme="minorHAnsi"/>
          <w:szCs w:val="24"/>
          <w:lang w:val="fr-CA"/>
        </w:rPr>
        <w:t>Largeur et longueur maximales</w:t>
      </w:r>
      <w:r w:rsidR="004F0F26">
        <w:rPr>
          <w:rFonts w:cstheme="minorHAnsi"/>
          <w:szCs w:val="24"/>
          <w:lang w:val="fr-CA"/>
        </w:rPr>
        <w:t xml:space="preserve"> (en mm) de la surface occupée au </w:t>
      </w:r>
      <w:r w:rsidR="004F0F26" w:rsidRPr="004F0F26">
        <w:rPr>
          <w:rFonts w:cstheme="minorHAnsi"/>
          <w:bCs/>
          <w:lang w:val="fr-CA"/>
        </w:rPr>
        <w:t>95</w:t>
      </w:r>
      <w:r w:rsidR="004F0F26" w:rsidRPr="004F0F26">
        <w:rPr>
          <w:rFonts w:cstheme="minorHAnsi"/>
          <w:bCs/>
          <w:vertAlign w:val="superscript"/>
          <w:lang w:val="fr-CA"/>
        </w:rPr>
        <w:t>e</w:t>
      </w:r>
      <w:r w:rsidR="004F0F26">
        <w:rPr>
          <w:rFonts w:cstheme="minorHAnsi"/>
          <w:bCs/>
          <w:lang w:val="fr-CA"/>
        </w:rPr>
        <w:t xml:space="preserve"> percentile</w:t>
      </w:r>
      <w:bookmarkEnd w:id="55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F0F26" w:rsidRPr="00F01781" w14:paraId="589731AD" w14:textId="77777777" w:rsidTr="00617462">
        <w:tc>
          <w:tcPr>
            <w:tcW w:w="3116" w:type="dxa"/>
            <w:tcBorders>
              <w:top w:val="single" w:sz="4" w:space="0" w:color="auto"/>
              <w:bottom w:val="single" w:sz="4" w:space="0" w:color="auto"/>
            </w:tcBorders>
          </w:tcPr>
          <w:p w14:paraId="48D277D3" w14:textId="608C604F" w:rsidR="004F0F26" w:rsidRPr="00F01781" w:rsidRDefault="004F0F26" w:rsidP="009F504C">
            <w:pPr>
              <w:jc w:val="center"/>
              <w:rPr>
                <w:rFonts w:cstheme="minorHAnsi"/>
                <w:lang w:val="fr-CA"/>
              </w:rPr>
            </w:pPr>
            <w:bookmarkStart w:id="554" w:name="lt_pId382"/>
            <w:r w:rsidRPr="008A0098">
              <w:rPr>
                <w:rFonts w:eastAsia="Times New Roman" w:cstheme="minorHAnsi"/>
                <w:b/>
                <w:bCs/>
                <w:color w:val="000000"/>
                <w:lang w:val="fr-CA"/>
              </w:rPr>
              <w:t>Source des données</w:t>
            </w:r>
            <w:bookmarkEnd w:id="554"/>
          </w:p>
        </w:tc>
        <w:tc>
          <w:tcPr>
            <w:tcW w:w="3117" w:type="dxa"/>
            <w:tcBorders>
              <w:top w:val="single" w:sz="4" w:space="0" w:color="auto"/>
              <w:bottom w:val="single" w:sz="4" w:space="0" w:color="auto"/>
            </w:tcBorders>
            <w:vAlign w:val="center"/>
          </w:tcPr>
          <w:p w14:paraId="4D4BB2E4" w14:textId="6B396251" w:rsidR="004F0F26" w:rsidRPr="00F01781" w:rsidRDefault="004F0F26" w:rsidP="004F0F26">
            <w:pPr>
              <w:jc w:val="center"/>
              <w:rPr>
                <w:rFonts w:cstheme="minorHAnsi"/>
                <w:b/>
                <w:lang w:val="fr-CA"/>
              </w:rPr>
            </w:pPr>
            <w:r w:rsidRPr="008A0098">
              <w:rPr>
                <w:rFonts w:cstheme="minorHAnsi"/>
                <w:b/>
                <w:lang w:val="fr-CA"/>
              </w:rPr>
              <w:t>Largeur maximale</w:t>
            </w:r>
          </w:p>
        </w:tc>
        <w:tc>
          <w:tcPr>
            <w:tcW w:w="3117" w:type="dxa"/>
            <w:tcBorders>
              <w:top w:val="single" w:sz="4" w:space="0" w:color="auto"/>
              <w:bottom w:val="single" w:sz="4" w:space="0" w:color="auto"/>
            </w:tcBorders>
            <w:vAlign w:val="center"/>
          </w:tcPr>
          <w:p w14:paraId="6C1ABB7A" w14:textId="565723E6" w:rsidR="004F0F26" w:rsidRPr="00F01781" w:rsidRDefault="004F0F26" w:rsidP="004F0F26">
            <w:pPr>
              <w:jc w:val="center"/>
              <w:rPr>
                <w:rFonts w:cstheme="minorHAnsi"/>
                <w:b/>
                <w:lang w:val="fr-CA"/>
              </w:rPr>
            </w:pPr>
            <w:r w:rsidRPr="008A0098">
              <w:rPr>
                <w:rFonts w:cstheme="minorHAnsi"/>
                <w:b/>
                <w:lang w:val="fr-CA"/>
              </w:rPr>
              <w:t>Longueur maximale</w:t>
            </w:r>
          </w:p>
        </w:tc>
      </w:tr>
      <w:tr w:rsidR="004F0F26" w:rsidRPr="00F01781" w14:paraId="0D2A3E99" w14:textId="77777777" w:rsidTr="00617462">
        <w:tc>
          <w:tcPr>
            <w:tcW w:w="3116" w:type="dxa"/>
            <w:tcBorders>
              <w:top w:val="single" w:sz="4" w:space="0" w:color="auto"/>
            </w:tcBorders>
            <w:vAlign w:val="center"/>
          </w:tcPr>
          <w:p w14:paraId="3B59AB84" w14:textId="32084500" w:rsidR="004F0F26" w:rsidRPr="00F01781" w:rsidRDefault="004F0F26" w:rsidP="004F0F26">
            <w:pPr>
              <w:rPr>
                <w:rFonts w:cstheme="minorHAnsi"/>
                <w:lang w:val="fr-CA"/>
              </w:rPr>
            </w:pPr>
            <w:r w:rsidRPr="008A0098">
              <w:rPr>
                <w:rFonts w:eastAsia="Times New Roman" w:cstheme="minorHAnsi"/>
                <w:b/>
                <w:bCs/>
                <w:i/>
                <w:color w:val="000000"/>
                <w:lang w:val="fr-CA"/>
              </w:rPr>
              <w:t>Données obtenues en laboratoire</w:t>
            </w:r>
          </w:p>
        </w:tc>
        <w:tc>
          <w:tcPr>
            <w:tcW w:w="3117" w:type="dxa"/>
            <w:tcBorders>
              <w:top w:val="single" w:sz="4" w:space="0" w:color="auto"/>
            </w:tcBorders>
            <w:vAlign w:val="center"/>
          </w:tcPr>
          <w:p w14:paraId="7A15AF7B" w14:textId="77777777" w:rsidR="004F0F26" w:rsidRPr="00F01781" w:rsidRDefault="004F0F26" w:rsidP="004F0F26">
            <w:pPr>
              <w:jc w:val="center"/>
              <w:rPr>
                <w:rFonts w:cstheme="minorHAnsi"/>
                <w:lang w:val="fr-CA"/>
              </w:rPr>
            </w:pPr>
          </w:p>
        </w:tc>
        <w:tc>
          <w:tcPr>
            <w:tcW w:w="3117" w:type="dxa"/>
            <w:tcBorders>
              <w:top w:val="single" w:sz="4" w:space="0" w:color="auto"/>
            </w:tcBorders>
            <w:vAlign w:val="center"/>
          </w:tcPr>
          <w:p w14:paraId="2CF9FB4B" w14:textId="77777777" w:rsidR="004F0F26" w:rsidRPr="00F01781" w:rsidRDefault="004F0F26" w:rsidP="004F0F26">
            <w:pPr>
              <w:jc w:val="center"/>
              <w:rPr>
                <w:rFonts w:cstheme="minorHAnsi"/>
                <w:lang w:val="fr-CA"/>
              </w:rPr>
            </w:pPr>
          </w:p>
        </w:tc>
      </w:tr>
      <w:tr w:rsidR="004F0F26" w:rsidRPr="00F01781" w14:paraId="28F63FC3" w14:textId="77777777" w:rsidTr="00617462">
        <w:tc>
          <w:tcPr>
            <w:tcW w:w="3116" w:type="dxa"/>
            <w:vAlign w:val="center"/>
          </w:tcPr>
          <w:p w14:paraId="28B01899" w14:textId="3238916A" w:rsidR="004F0F26" w:rsidRPr="00F01781" w:rsidRDefault="004F0F26" w:rsidP="004F0F26">
            <w:pPr>
              <w:jc w:val="right"/>
              <w:rPr>
                <w:rFonts w:cstheme="minorHAnsi"/>
                <w:lang w:val="fr-CA"/>
              </w:rPr>
            </w:pPr>
            <w:r w:rsidRPr="008A0098">
              <w:rPr>
                <w:rFonts w:eastAsia="Times New Roman" w:cstheme="minorHAnsi"/>
                <w:b/>
                <w:bCs/>
                <w:color w:val="000000"/>
                <w:lang w:val="fr-CA"/>
              </w:rPr>
              <w:t>Tous les dispositifs de mobilité à roues</w:t>
            </w:r>
          </w:p>
        </w:tc>
        <w:tc>
          <w:tcPr>
            <w:tcW w:w="3117" w:type="dxa"/>
            <w:vAlign w:val="center"/>
          </w:tcPr>
          <w:p w14:paraId="06AC7516" w14:textId="77777777" w:rsidR="004F0F26" w:rsidRPr="00F01781" w:rsidRDefault="004F0F26" w:rsidP="004F0F26">
            <w:pPr>
              <w:jc w:val="center"/>
              <w:rPr>
                <w:rFonts w:cstheme="minorHAnsi"/>
                <w:lang w:val="fr-CA"/>
              </w:rPr>
            </w:pPr>
            <w:r w:rsidRPr="00F01781">
              <w:rPr>
                <w:rFonts w:cstheme="minorHAnsi"/>
                <w:lang w:val="fr-CA"/>
              </w:rPr>
              <w:t>890</w:t>
            </w:r>
          </w:p>
        </w:tc>
        <w:tc>
          <w:tcPr>
            <w:tcW w:w="3117" w:type="dxa"/>
            <w:vAlign w:val="center"/>
          </w:tcPr>
          <w:p w14:paraId="211475C1" w14:textId="77777777" w:rsidR="004F0F26" w:rsidRPr="00F01781" w:rsidRDefault="004F0F26" w:rsidP="004F0F26">
            <w:pPr>
              <w:jc w:val="center"/>
              <w:rPr>
                <w:rFonts w:cstheme="minorHAnsi"/>
                <w:lang w:val="fr-CA"/>
              </w:rPr>
            </w:pPr>
            <w:r w:rsidRPr="00F01781">
              <w:rPr>
                <w:rFonts w:cstheme="minorHAnsi"/>
                <w:lang w:val="fr-CA"/>
              </w:rPr>
              <w:t>1470</w:t>
            </w:r>
          </w:p>
        </w:tc>
      </w:tr>
      <w:tr w:rsidR="004F0F26" w:rsidRPr="00F01781" w14:paraId="641FA47A" w14:textId="77777777" w:rsidTr="00617462">
        <w:tc>
          <w:tcPr>
            <w:tcW w:w="3116" w:type="dxa"/>
            <w:vAlign w:val="center"/>
          </w:tcPr>
          <w:p w14:paraId="09F8DCBB" w14:textId="1496B5CD" w:rsidR="004F0F26" w:rsidRPr="00F01781" w:rsidRDefault="004F0F26" w:rsidP="004F0F26">
            <w:pPr>
              <w:jc w:val="right"/>
              <w:rPr>
                <w:rFonts w:cstheme="minorHAnsi"/>
                <w:lang w:val="fr-CA"/>
              </w:rPr>
            </w:pPr>
            <w:r w:rsidRPr="008A0098">
              <w:rPr>
                <w:rFonts w:eastAsia="Times New Roman" w:cstheme="minorHAnsi"/>
                <w:b/>
                <w:bCs/>
                <w:color w:val="000000"/>
                <w:lang w:val="fr-CA"/>
              </w:rPr>
              <w:t>Fauteuil</w:t>
            </w:r>
            <w:r>
              <w:rPr>
                <w:rFonts w:eastAsia="Times New Roman" w:cstheme="minorHAnsi"/>
                <w:b/>
                <w:bCs/>
                <w:color w:val="000000"/>
                <w:lang w:val="fr-CA"/>
              </w:rPr>
              <w:t>s</w:t>
            </w:r>
            <w:r w:rsidRPr="008A0098">
              <w:rPr>
                <w:rFonts w:eastAsia="Times New Roman" w:cstheme="minorHAnsi"/>
                <w:b/>
                <w:bCs/>
                <w:color w:val="000000"/>
                <w:lang w:val="fr-CA"/>
              </w:rPr>
              <w:t xml:space="preserve"> roulant</w:t>
            </w:r>
            <w:r>
              <w:rPr>
                <w:rFonts w:eastAsia="Times New Roman" w:cstheme="minorHAnsi"/>
                <w:b/>
                <w:bCs/>
                <w:color w:val="000000"/>
                <w:lang w:val="fr-CA"/>
              </w:rPr>
              <w:t>s</w:t>
            </w:r>
            <w:r w:rsidRPr="008A0098">
              <w:rPr>
                <w:rFonts w:eastAsia="Times New Roman" w:cstheme="minorHAnsi"/>
                <w:b/>
                <w:bCs/>
                <w:color w:val="000000"/>
                <w:lang w:val="fr-CA"/>
              </w:rPr>
              <w:t xml:space="preserve"> manuel</w:t>
            </w:r>
            <w:r>
              <w:rPr>
                <w:rFonts w:eastAsia="Times New Roman" w:cstheme="minorHAnsi"/>
                <w:b/>
                <w:bCs/>
                <w:color w:val="000000"/>
                <w:lang w:val="fr-CA"/>
              </w:rPr>
              <w:t>s</w:t>
            </w:r>
          </w:p>
        </w:tc>
        <w:tc>
          <w:tcPr>
            <w:tcW w:w="3117" w:type="dxa"/>
            <w:vAlign w:val="center"/>
          </w:tcPr>
          <w:p w14:paraId="2B38B0F3" w14:textId="77777777" w:rsidR="004F0F26" w:rsidRPr="00F01781" w:rsidRDefault="004F0F26" w:rsidP="004F0F26">
            <w:pPr>
              <w:jc w:val="center"/>
              <w:rPr>
                <w:rFonts w:cstheme="minorHAnsi"/>
                <w:lang w:val="fr-CA"/>
              </w:rPr>
            </w:pPr>
            <w:r w:rsidRPr="00F01781">
              <w:rPr>
                <w:rFonts w:cstheme="minorHAnsi"/>
                <w:lang w:val="fr-CA"/>
              </w:rPr>
              <w:t>845</w:t>
            </w:r>
          </w:p>
        </w:tc>
        <w:tc>
          <w:tcPr>
            <w:tcW w:w="3117" w:type="dxa"/>
            <w:vAlign w:val="center"/>
          </w:tcPr>
          <w:p w14:paraId="38E92AE7" w14:textId="77777777" w:rsidR="004F0F26" w:rsidRPr="00F01781" w:rsidRDefault="004F0F26" w:rsidP="004F0F26">
            <w:pPr>
              <w:jc w:val="center"/>
              <w:rPr>
                <w:rFonts w:cstheme="minorHAnsi"/>
                <w:lang w:val="fr-CA"/>
              </w:rPr>
            </w:pPr>
            <w:r w:rsidRPr="00F01781">
              <w:rPr>
                <w:rFonts w:cstheme="minorHAnsi"/>
                <w:lang w:val="fr-CA"/>
              </w:rPr>
              <w:t>1390</w:t>
            </w:r>
          </w:p>
        </w:tc>
      </w:tr>
      <w:tr w:rsidR="004F0F26" w:rsidRPr="00F01781" w14:paraId="10C9174A" w14:textId="77777777" w:rsidTr="00617462">
        <w:tc>
          <w:tcPr>
            <w:tcW w:w="3116" w:type="dxa"/>
            <w:vAlign w:val="center"/>
          </w:tcPr>
          <w:p w14:paraId="2CF5BDE1" w14:textId="656F30B4" w:rsidR="004F0F26" w:rsidRPr="00F01781" w:rsidRDefault="004F0F26" w:rsidP="004F0F26">
            <w:pPr>
              <w:jc w:val="right"/>
              <w:rPr>
                <w:rFonts w:cstheme="minorHAnsi"/>
                <w:lang w:val="fr-CA"/>
              </w:rPr>
            </w:pPr>
            <w:r w:rsidRPr="008A0098">
              <w:rPr>
                <w:rFonts w:eastAsia="Times New Roman" w:cstheme="minorHAnsi"/>
                <w:b/>
                <w:bCs/>
                <w:color w:val="000000"/>
                <w:lang w:val="fr-CA"/>
              </w:rPr>
              <w:t>Fauteuil</w:t>
            </w:r>
            <w:r>
              <w:rPr>
                <w:rFonts w:eastAsia="Times New Roman" w:cstheme="minorHAnsi"/>
                <w:b/>
                <w:bCs/>
                <w:color w:val="000000"/>
                <w:lang w:val="fr-CA"/>
              </w:rPr>
              <w:t>s</w:t>
            </w:r>
            <w:r w:rsidRPr="008A0098">
              <w:rPr>
                <w:rFonts w:eastAsia="Times New Roman" w:cstheme="minorHAnsi"/>
                <w:b/>
                <w:bCs/>
                <w:color w:val="000000"/>
                <w:lang w:val="fr-CA"/>
              </w:rPr>
              <w:t xml:space="preserve"> roulant</w:t>
            </w:r>
            <w:r>
              <w:rPr>
                <w:rFonts w:eastAsia="Times New Roman" w:cstheme="minorHAnsi"/>
                <w:b/>
                <w:bCs/>
                <w:color w:val="000000"/>
                <w:lang w:val="fr-CA"/>
              </w:rPr>
              <w:t>s</w:t>
            </w:r>
            <w:r w:rsidRPr="008A0098">
              <w:rPr>
                <w:rFonts w:eastAsia="Times New Roman" w:cstheme="minorHAnsi"/>
                <w:b/>
                <w:bCs/>
                <w:color w:val="000000"/>
                <w:lang w:val="fr-CA"/>
              </w:rPr>
              <w:t xml:space="preserve"> électrique</w:t>
            </w:r>
            <w:r>
              <w:rPr>
                <w:rFonts w:eastAsia="Times New Roman" w:cstheme="minorHAnsi"/>
                <w:b/>
                <w:bCs/>
                <w:color w:val="000000"/>
                <w:lang w:val="fr-CA"/>
              </w:rPr>
              <w:t>s</w:t>
            </w:r>
          </w:p>
        </w:tc>
        <w:tc>
          <w:tcPr>
            <w:tcW w:w="3117" w:type="dxa"/>
            <w:vAlign w:val="center"/>
          </w:tcPr>
          <w:p w14:paraId="6A82273E" w14:textId="77777777" w:rsidR="004F0F26" w:rsidRPr="00F01781" w:rsidRDefault="004F0F26" w:rsidP="004F0F26">
            <w:pPr>
              <w:jc w:val="center"/>
              <w:rPr>
                <w:rFonts w:cstheme="minorHAnsi"/>
                <w:lang w:val="fr-CA"/>
              </w:rPr>
            </w:pPr>
            <w:r w:rsidRPr="00F01781">
              <w:rPr>
                <w:rFonts w:cstheme="minorHAnsi"/>
                <w:lang w:val="fr-CA"/>
              </w:rPr>
              <w:t>830</w:t>
            </w:r>
          </w:p>
        </w:tc>
        <w:tc>
          <w:tcPr>
            <w:tcW w:w="3117" w:type="dxa"/>
            <w:vAlign w:val="center"/>
          </w:tcPr>
          <w:p w14:paraId="1E2872CE" w14:textId="77777777" w:rsidR="004F0F26" w:rsidRPr="00F01781" w:rsidRDefault="004F0F26" w:rsidP="004F0F26">
            <w:pPr>
              <w:jc w:val="center"/>
              <w:rPr>
                <w:rFonts w:cstheme="minorHAnsi"/>
                <w:lang w:val="fr-CA"/>
              </w:rPr>
            </w:pPr>
            <w:r w:rsidRPr="00F01781">
              <w:rPr>
                <w:rFonts w:cstheme="minorHAnsi"/>
                <w:lang w:val="fr-CA"/>
              </w:rPr>
              <w:t>1470</w:t>
            </w:r>
          </w:p>
        </w:tc>
      </w:tr>
      <w:tr w:rsidR="004F0F26" w:rsidRPr="00F01781" w14:paraId="361D58DA" w14:textId="77777777" w:rsidTr="00617462">
        <w:tc>
          <w:tcPr>
            <w:tcW w:w="3116" w:type="dxa"/>
            <w:vAlign w:val="center"/>
          </w:tcPr>
          <w:p w14:paraId="0D8F2C2E" w14:textId="72393F71" w:rsidR="004F0F26" w:rsidRPr="00F01781" w:rsidRDefault="004F0F26" w:rsidP="004F0F26">
            <w:pPr>
              <w:jc w:val="right"/>
              <w:rPr>
                <w:rFonts w:cstheme="minorHAnsi"/>
                <w:lang w:val="fr-CA"/>
              </w:rPr>
            </w:pPr>
            <w:r w:rsidRPr="008A0098">
              <w:rPr>
                <w:rFonts w:eastAsia="Times New Roman" w:cstheme="minorHAnsi"/>
                <w:b/>
                <w:bCs/>
                <w:color w:val="000000"/>
                <w:lang w:val="fr-CA"/>
              </w:rPr>
              <w:t>Scooter</w:t>
            </w:r>
            <w:r>
              <w:rPr>
                <w:rFonts w:eastAsia="Times New Roman" w:cstheme="minorHAnsi"/>
                <w:b/>
                <w:bCs/>
                <w:color w:val="000000"/>
                <w:lang w:val="fr-CA"/>
              </w:rPr>
              <w:t>s</w:t>
            </w:r>
            <w:r w:rsidRPr="008A0098">
              <w:rPr>
                <w:rFonts w:eastAsia="Times New Roman" w:cstheme="minorHAnsi"/>
                <w:b/>
                <w:bCs/>
                <w:color w:val="000000"/>
                <w:lang w:val="fr-CA"/>
              </w:rPr>
              <w:t xml:space="preserve"> de mobilité</w:t>
            </w:r>
          </w:p>
        </w:tc>
        <w:tc>
          <w:tcPr>
            <w:tcW w:w="3117" w:type="dxa"/>
            <w:vAlign w:val="center"/>
          </w:tcPr>
          <w:p w14:paraId="489EA053" w14:textId="77777777" w:rsidR="004F0F26" w:rsidRPr="00F01781" w:rsidRDefault="004F0F26" w:rsidP="004F0F26">
            <w:pPr>
              <w:jc w:val="center"/>
              <w:rPr>
                <w:rFonts w:cstheme="minorHAnsi"/>
                <w:lang w:val="fr-CA"/>
              </w:rPr>
            </w:pPr>
            <w:r w:rsidRPr="00F01781">
              <w:rPr>
                <w:rFonts w:cstheme="minorHAnsi"/>
                <w:lang w:val="fr-CA"/>
              </w:rPr>
              <w:t>730</w:t>
            </w:r>
          </w:p>
        </w:tc>
        <w:tc>
          <w:tcPr>
            <w:tcW w:w="3117" w:type="dxa"/>
            <w:vAlign w:val="center"/>
          </w:tcPr>
          <w:p w14:paraId="0879722A" w14:textId="77777777" w:rsidR="004F0F26" w:rsidRPr="00F01781" w:rsidRDefault="004F0F26" w:rsidP="004F0F26">
            <w:pPr>
              <w:jc w:val="center"/>
              <w:rPr>
                <w:rFonts w:cstheme="minorHAnsi"/>
                <w:lang w:val="fr-CA"/>
              </w:rPr>
            </w:pPr>
            <w:r w:rsidRPr="00F01781">
              <w:rPr>
                <w:rFonts w:cstheme="minorHAnsi"/>
                <w:lang w:val="fr-CA"/>
              </w:rPr>
              <w:t>1460</w:t>
            </w:r>
          </w:p>
        </w:tc>
      </w:tr>
      <w:tr w:rsidR="004F0F26" w:rsidRPr="00F01781" w14:paraId="3BC819F5" w14:textId="77777777" w:rsidTr="00617462">
        <w:tc>
          <w:tcPr>
            <w:tcW w:w="3116" w:type="dxa"/>
            <w:tcBorders>
              <w:bottom w:val="single" w:sz="4" w:space="0" w:color="auto"/>
            </w:tcBorders>
            <w:vAlign w:val="center"/>
          </w:tcPr>
          <w:p w14:paraId="1EE66163" w14:textId="55C408F3" w:rsidR="004F0F26" w:rsidRPr="00F01781" w:rsidRDefault="004F0F26" w:rsidP="004F0F26">
            <w:pPr>
              <w:jc w:val="right"/>
              <w:rPr>
                <w:rFonts w:cstheme="minorHAnsi"/>
                <w:lang w:val="fr-CA"/>
              </w:rPr>
            </w:pPr>
            <w:r w:rsidRPr="008A0098">
              <w:rPr>
                <w:rFonts w:eastAsia="Times New Roman" w:cstheme="minorHAnsi"/>
                <w:b/>
                <w:bCs/>
                <w:color w:val="000000"/>
                <w:lang w:val="fr-CA"/>
              </w:rPr>
              <w:t>Fauteuils roulants seulement</w:t>
            </w:r>
          </w:p>
        </w:tc>
        <w:tc>
          <w:tcPr>
            <w:tcW w:w="3117" w:type="dxa"/>
            <w:tcBorders>
              <w:bottom w:val="single" w:sz="4" w:space="0" w:color="auto"/>
            </w:tcBorders>
            <w:vAlign w:val="center"/>
          </w:tcPr>
          <w:p w14:paraId="0732E3AB" w14:textId="77777777" w:rsidR="004F0F26" w:rsidRPr="00F01781" w:rsidRDefault="004F0F26" w:rsidP="004F0F26">
            <w:pPr>
              <w:jc w:val="center"/>
              <w:rPr>
                <w:rFonts w:cstheme="minorHAnsi"/>
                <w:lang w:val="fr-CA"/>
              </w:rPr>
            </w:pPr>
            <w:r w:rsidRPr="00F01781">
              <w:rPr>
                <w:rFonts w:cstheme="minorHAnsi"/>
                <w:lang w:val="fr-CA"/>
              </w:rPr>
              <w:t>890</w:t>
            </w:r>
          </w:p>
        </w:tc>
        <w:tc>
          <w:tcPr>
            <w:tcW w:w="3117" w:type="dxa"/>
            <w:tcBorders>
              <w:bottom w:val="single" w:sz="4" w:space="0" w:color="auto"/>
            </w:tcBorders>
            <w:vAlign w:val="center"/>
          </w:tcPr>
          <w:p w14:paraId="4654BC49" w14:textId="77777777" w:rsidR="004F0F26" w:rsidRPr="00F01781" w:rsidRDefault="004F0F26" w:rsidP="004F0F26">
            <w:pPr>
              <w:jc w:val="center"/>
              <w:rPr>
                <w:rFonts w:cstheme="minorHAnsi"/>
                <w:lang w:val="fr-CA"/>
              </w:rPr>
            </w:pPr>
            <w:r w:rsidRPr="00F01781">
              <w:rPr>
                <w:rFonts w:cstheme="minorHAnsi"/>
                <w:lang w:val="fr-CA"/>
              </w:rPr>
              <w:t>1470</w:t>
            </w:r>
          </w:p>
        </w:tc>
      </w:tr>
      <w:tr w:rsidR="004F0F26" w:rsidRPr="003D7E54" w14:paraId="4755F585" w14:textId="77777777" w:rsidTr="00617462">
        <w:tc>
          <w:tcPr>
            <w:tcW w:w="3116" w:type="dxa"/>
            <w:tcBorders>
              <w:top w:val="single" w:sz="4" w:space="0" w:color="auto"/>
              <w:bottom w:val="nil"/>
            </w:tcBorders>
            <w:vAlign w:val="center"/>
          </w:tcPr>
          <w:p w14:paraId="069892E4" w14:textId="133A1D98" w:rsidR="004F0F26" w:rsidRPr="00F01781" w:rsidRDefault="004F0F26" w:rsidP="004F0F26">
            <w:pPr>
              <w:rPr>
                <w:rFonts w:cstheme="minorHAnsi"/>
                <w:lang w:val="fr-CA"/>
              </w:rPr>
            </w:pPr>
            <w:r w:rsidRPr="008A0098">
              <w:rPr>
                <w:rFonts w:eastAsia="Times New Roman" w:cstheme="minorHAnsi"/>
                <w:b/>
                <w:bCs/>
                <w:i/>
                <w:color w:val="000000"/>
                <w:lang w:val="fr-CA"/>
              </w:rPr>
              <w:t>Estimations de la méthode « bootstrap »</w:t>
            </w:r>
          </w:p>
        </w:tc>
        <w:tc>
          <w:tcPr>
            <w:tcW w:w="3117" w:type="dxa"/>
            <w:tcBorders>
              <w:top w:val="single" w:sz="4" w:space="0" w:color="auto"/>
              <w:bottom w:val="nil"/>
            </w:tcBorders>
          </w:tcPr>
          <w:p w14:paraId="2647E1DD" w14:textId="77777777" w:rsidR="004F0F26" w:rsidRPr="00F01781" w:rsidRDefault="004F0F26" w:rsidP="004F0F26">
            <w:pPr>
              <w:jc w:val="center"/>
              <w:rPr>
                <w:rFonts w:cstheme="minorHAnsi"/>
                <w:lang w:val="fr-CA"/>
              </w:rPr>
            </w:pPr>
          </w:p>
        </w:tc>
        <w:tc>
          <w:tcPr>
            <w:tcW w:w="3117" w:type="dxa"/>
            <w:tcBorders>
              <w:top w:val="single" w:sz="4" w:space="0" w:color="auto"/>
              <w:bottom w:val="nil"/>
            </w:tcBorders>
          </w:tcPr>
          <w:p w14:paraId="2EB09522" w14:textId="77777777" w:rsidR="004F0F26" w:rsidRPr="00F01781" w:rsidRDefault="004F0F26" w:rsidP="004F0F26">
            <w:pPr>
              <w:jc w:val="center"/>
              <w:rPr>
                <w:rFonts w:cstheme="minorHAnsi"/>
                <w:lang w:val="fr-CA"/>
              </w:rPr>
            </w:pPr>
          </w:p>
        </w:tc>
      </w:tr>
      <w:tr w:rsidR="004F0F26" w:rsidRPr="00F01781" w14:paraId="55258A94" w14:textId="77777777" w:rsidTr="00617462">
        <w:tc>
          <w:tcPr>
            <w:tcW w:w="3116" w:type="dxa"/>
            <w:tcBorders>
              <w:top w:val="nil"/>
            </w:tcBorders>
            <w:vAlign w:val="center"/>
          </w:tcPr>
          <w:p w14:paraId="47B8C3AF" w14:textId="623886E8" w:rsidR="004F0F26" w:rsidRPr="00F01781" w:rsidRDefault="004F0F26" w:rsidP="004F0F26">
            <w:pPr>
              <w:jc w:val="right"/>
              <w:rPr>
                <w:rFonts w:cstheme="minorHAnsi"/>
                <w:lang w:val="fr-CA"/>
              </w:rPr>
            </w:pPr>
            <w:r w:rsidRPr="008A0098">
              <w:rPr>
                <w:rFonts w:eastAsia="Times New Roman" w:cstheme="minorHAnsi"/>
                <w:b/>
                <w:bCs/>
                <w:color w:val="000000"/>
                <w:lang w:val="fr-CA"/>
              </w:rPr>
              <w:t>Tous les dispositifs de mobilité à roues</w:t>
            </w:r>
          </w:p>
        </w:tc>
        <w:tc>
          <w:tcPr>
            <w:tcW w:w="3117" w:type="dxa"/>
            <w:tcBorders>
              <w:top w:val="nil"/>
            </w:tcBorders>
            <w:vAlign w:val="center"/>
          </w:tcPr>
          <w:p w14:paraId="1637FEA6" w14:textId="77777777" w:rsidR="004F0F26" w:rsidRPr="00F01781" w:rsidRDefault="004F0F26" w:rsidP="004F0F26">
            <w:pPr>
              <w:jc w:val="center"/>
              <w:rPr>
                <w:rFonts w:cstheme="minorHAnsi"/>
                <w:lang w:val="fr-CA"/>
              </w:rPr>
            </w:pPr>
            <w:r w:rsidRPr="00F01781">
              <w:rPr>
                <w:rFonts w:cstheme="minorHAnsi"/>
                <w:lang w:val="fr-CA"/>
              </w:rPr>
              <w:t>845</w:t>
            </w:r>
          </w:p>
        </w:tc>
        <w:tc>
          <w:tcPr>
            <w:tcW w:w="3117" w:type="dxa"/>
            <w:tcBorders>
              <w:top w:val="nil"/>
            </w:tcBorders>
            <w:vAlign w:val="center"/>
          </w:tcPr>
          <w:p w14:paraId="7D30D342" w14:textId="77777777" w:rsidR="004F0F26" w:rsidRPr="00F01781" w:rsidRDefault="004F0F26" w:rsidP="004F0F26">
            <w:pPr>
              <w:jc w:val="center"/>
              <w:rPr>
                <w:rFonts w:cstheme="minorHAnsi"/>
                <w:lang w:val="fr-CA"/>
              </w:rPr>
            </w:pPr>
            <w:r w:rsidRPr="00F01781">
              <w:rPr>
                <w:rFonts w:cstheme="minorHAnsi"/>
                <w:lang w:val="fr-CA"/>
              </w:rPr>
              <w:t>1470</w:t>
            </w:r>
          </w:p>
        </w:tc>
      </w:tr>
      <w:tr w:rsidR="004F0F26" w:rsidRPr="00F01781" w14:paraId="5A000681" w14:textId="77777777" w:rsidTr="00617462">
        <w:tc>
          <w:tcPr>
            <w:tcW w:w="3116" w:type="dxa"/>
            <w:vAlign w:val="center"/>
          </w:tcPr>
          <w:p w14:paraId="1C42367F" w14:textId="6290D6DE" w:rsidR="004F0F26" w:rsidRPr="00F01781" w:rsidRDefault="004F0F26" w:rsidP="004F0F26">
            <w:pPr>
              <w:jc w:val="right"/>
              <w:rPr>
                <w:rFonts w:cstheme="minorHAnsi"/>
                <w:lang w:val="fr-CA"/>
              </w:rPr>
            </w:pPr>
            <w:r w:rsidRPr="008A0098">
              <w:rPr>
                <w:rFonts w:eastAsia="Times New Roman" w:cstheme="minorHAnsi"/>
                <w:b/>
                <w:bCs/>
                <w:color w:val="000000"/>
                <w:lang w:val="fr-CA"/>
              </w:rPr>
              <w:t>Fauteuil</w:t>
            </w:r>
            <w:r>
              <w:rPr>
                <w:rFonts w:eastAsia="Times New Roman" w:cstheme="minorHAnsi"/>
                <w:b/>
                <w:bCs/>
                <w:color w:val="000000"/>
                <w:lang w:val="fr-CA"/>
              </w:rPr>
              <w:t>s</w:t>
            </w:r>
            <w:r w:rsidRPr="008A0098">
              <w:rPr>
                <w:rFonts w:eastAsia="Times New Roman" w:cstheme="minorHAnsi"/>
                <w:b/>
                <w:bCs/>
                <w:color w:val="000000"/>
                <w:lang w:val="fr-CA"/>
              </w:rPr>
              <w:t xml:space="preserve"> roulant</w:t>
            </w:r>
            <w:r>
              <w:rPr>
                <w:rFonts w:eastAsia="Times New Roman" w:cstheme="minorHAnsi"/>
                <w:b/>
                <w:bCs/>
                <w:color w:val="000000"/>
                <w:lang w:val="fr-CA"/>
              </w:rPr>
              <w:t>s</w:t>
            </w:r>
            <w:r w:rsidRPr="008A0098">
              <w:rPr>
                <w:rFonts w:eastAsia="Times New Roman" w:cstheme="minorHAnsi"/>
                <w:b/>
                <w:bCs/>
                <w:color w:val="000000"/>
                <w:lang w:val="fr-CA"/>
              </w:rPr>
              <w:t xml:space="preserve"> manuel</w:t>
            </w:r>
            <w:r>
              <w:rPr>
                <w:rFonts w:eastAsia="Times New Roman" w:cstheme="minorHAnsi"/>
                <w:b/>
                <w:bCs/>
                <w:color w:val="000000"/>
                <w:lang w:val="fr-CA"/>
              </w:rPr>
              <w:t>s</w:t>
            </w:r>
          </w:p>
        </w:tc>
        <w:tc>
          <w:tcPr>
            <w:tcW w:w="3117" w:type="dxa"/>
            <w:vAlign w:val="center"/>
          </w:tcPr>
          <w:p w14:paraId="33315ABD" w14:textId="77777777" w:rsidR="004F0F26" w:rsidRPr="00F01781" w:rsidRDefault="004F0F26" w:rsidP="004F0F26">
            <w:pPr>
              <w:jc w:val="center"/>
              <w:rPr>
                <w:rFonts w:cstheme="minorHAnsi"/>
                <w:lang w:val="fr-CA"/>
              </w:rPr>
            </w:pPr>
            <w:r w:rsidRPr="00F01781">
              <w:rPr>
                <w:rFonts w:cstheme="minorHAnsi"/>
                <w:lang w:val="fr-CA"/>
              </w:rPr>
              <w:t>845</w:t>
            </w:r>
          </w:p>
        </w:tc>
        <w:tc>
          <w:tcPr>
            <w:tcW w:w="3117" w:type="dxa"/>
            <w:vAlign w:val="center"/>
          </w:tcPr>
          <w:p w14:paraId="0772CBC5" w14:textId="77777777" w:rsidR="004F0F26" w:rsidRPr="00F01781" w:rsidRDefault="004F0F26" w:rsidP="004F0F26">
            <w:pPr>
              <w:jc w:val="center"/>
              <w:rPr>
                <w:rFonts w:cstheme="minorHAnsi"/>
                <w:lang w:val="fr-CA"/>
              </w:rPr>
            </w:pPr>
            <w:r w:rsidRPr="00F01781">
              <w:rPr>
                <w:rFonts w:cstheme="minorHAnsi"/>
                <w:lang w:val="fr-CA"/>
              </w:rPr>
              <w:t>1390</w:t>
            </w:r>
          </w:p>
        </w:tc>
      </w:tr>
      <w:tr w:rsidR="004F0F26" w:rsidRPr="00F01781" w14:paraId="253C9AE5" w14:textId="77777777" w:rsidTr="00617462">
        <w:tc>
          <w:tcPr>
            <w:tcW w:w="3116" w:type="dxa"/>
            <w:vAlign w:val="center"/>
          </w:tcPr>
          <w:p w14:paraId="4E0656B5" w14:textId="52EFEC35" w:rsidR="004F0F26" w:rsidRPr="00F01781" w:rsidRDefault="004F0F26" w:rsidP="004F0F26">
            <w:pPr>
              <w:jc w:val="right"/>
              <w:rPr>
                <w:rFonts w:cstheme="minorHAnsi"/>
                <w:lang w:val="fr-CA"/>
              </w:rPr>
            </w:pPr>
            <w:r w:rsidRPr="008A0098">
              <w:rPr>
                <w:rFonts w:eastAsia="Times New Roman" w:cstheme="minorHAnsi"/>
                <w:b/>
                <w:bCs/>
                <w:color w:val="000000"/>
                <w:lang w:val="fr-CA"/>
              </w:rPr>
              <w:t>Fauteuil</w:t>
            </w:r>
            <w:r>
              <w:rPr>
                <w:rFonts w:eastAsia="Times New Roman" w:cstheme="minorHAnsi"/>
                <w:b/>
                <w:bCs/>
                <w:color w:val="000000"/>
                <w:lang w:val="fr-CA"/>
              </w:rPr>
              <w:t>s</w:t>
            </w:r>
            <w:r w:rsidRPr="008A0098">
              <w:rPr>
                <w:rFonts w:eastAsia="Times New Roman" w:cstheme="minorHAnsi"/>
                <w:b/>
                <w:bCs/>
                <w:color w:val="000000"/>
                <w:lang w:val="fr-CA"/>
              </w:rPr>
              <w:t xml:space="preserve"> roulant</w:t>
            </w:r>
            <w:r>
              <w:rPr>
                <w:rFonts w:eastAsia="Times New Roman" w:cstheme="minorHAnsi"/>
                <w:b/>
                <w:bCs/>
                <w:color w:val="000000"/>
                <w:lang w:val="fr-CA"/>
              </w:rPr>
              <w:t>s</w:t>
            </w:r>
            <w:r w:rsidRPr="008A0098">
              <w:rPr>
                <w:rFonts w:eastAsia="Times New Roman" w:cstheme="minorHAnsi"/>
                <w:b/>
                <w:bCs/>
                <w:color w:val="000000"/>
                <w:lang w:val="fr-CA"/>
              </w:rPr>
              <w:t xml:space="preserve"> électrique</w:t>
            </w:r>
            <w:r>
              <w:rPr>
                <w:rFonts w:eastAsia="Times New Roman" w:cstheme="minorHAnsi"/>
                <w:b/>
                <w:bCs/>
                <w:color w:val="000000"/>
                <w:lang w:val="fr-CA"/>
              </w:rPr>
              <w:t>s</w:t>
            </w:r>
          </w:p>
        </w:tc>
        <w:tc>
          <w:tcPr>
            <w:tcW w:w="3117" w:type="dxa"/>
            <w:vAlign w:val="center"/>
          </w:tcPr>
          <w:p w14:paraId="64394168" w14:textId="77777777" w:rsidR="004F0F26" w:rsidRPr="00F01781" w:rsidRDefault="004F0F26" w:rsidP="004F0F26">
            <w:pPr>
              <w:jc w:val="center"/>
              <w:rPr>
                <w:rFonts w:cstheme="minorHAnsi"/>
                <w:lang w:val="fr-CA"/>
              </w:rPr>
            </w:pPr>
            <w:r w:rsidRPr="00F01781">
              <w:rPr>
                <w:rFonts w:cstheme="minorHAnsi"/>
                <w:lang w:val="fr-CA"/>
              </w:rPr>
              <w:t>830</w:t>
            </w:r>
          </w:p>
        </w:tc>
        <w:tc>
          <w:tcPr>
            <w:tcW w:w="3117" w:type="dxa"/>
            <w:vAlign w:val="center"/>
          </w:tcPr>
          <w:p w14:paraId="038F22F4" w14:textId="77777777" w:rsidR="004F0F26" w:rsidRPr="00F01781" w:rsidRDefault="004F0F26" w:rsidP="004F0F26">
            <w:pPr>
              <w:jc w:val="center"/>
              <w:rPr>
                <w:rFonts w:cstheme="minorHAnsi"/>
                <w:lang w:val="fr-CA"/>
              </w:rPr>
            </w:pPr>
            <w:r w:rsidRPr="00F01781">
              <w:rPr>
                <w:rFonts w:cstheme="minorHAnsi"/>
                <w:lang w:val="fr-CA"/>
              </w:rPr>
              <w:t>1470</w:t>
            </w:r>
          </w:p>
        </w:tc>
      </w:tr>
      <w:tr w:rsidR="004F0F26" w:rsidRPr="00F01781" w14:paraId="702B4A52" w14:textId="77777777" w:rsidTr="00617462">
        <w:tc>
          <w:tcPr>
            <w:tcW w:w="3116" w:type="dxa"/>
            <w:vAlign w:val="center"/>
          </w:tcPr>
          <w:p w14:paraId="210F1C22" w14:textId="2DD9DC40" w:rsidR="004F0F26" w:rsidRPr="00F01781" w:rsidRDefault="004F0F26" w:rsidP="004F0F26">
            <w:pPr>
              <w:jc w:val="right"/>
              <w:rPr>
                <w:rFonts w:cstheme="minorHAnsi"/>
                <w:lang w:val="fr-CA"/>
              </w:rPr>
            </w:pPr>
            <w:bookmarkStart w:id="555" w:name="lt_pId411"/>
            <w:r w:rsidRPr="008A0098">
              <w:rPr>
                <w:rFonts w:eastAsia="Times New Roman" w:cstheme="minorHAnsi"/>
                <w:b/>
                <w:bCs/>
                <w:color w:val="000000"/>
                <w:lang w:val="fr-CA"/>
              </w:rPr>
              <w:t>Scooter</w:t>
            </w:r>
            <w:r>
              <w:rPr>
                <w:rFonts w:eastAsia="Times New Roman" w:cstheme="minorHAnsi"/>
                <w:b/>
                <w:bCs/>
                <w:color w:val="000000"/>
                <w:lang w:val="fr-CA"/>
              </w:rPr>
              <w:t>s</w:t>
            </w:r>
            <w:r w:rsidRPr="008A0098">
              <w:rPr>
                <w:rFonts w:eastAsia="Times New Roman" w:cstheme="minorHAnsi"/>
                <w:b/>
                <w:bCs/>
                <w:color w:val="000000"/>
                <w:lang w:val="fr-CA"/>
              </w:rPr>
              <w:t xml:space="preserve"> de mobilité</w:t>
            </w:r>
            <w:bookmarkEnd w:id="555"/>
          </w:p>
        </w:tc>
        <w:tc>
          <w:tcPr>
            <w:tcW w:w="3117" w:type="dxa"/>
            <w:vAlign w:val="center"/>
          </w:tcPr>
          <w:p w14:paraId="5BB70F21" w14:textId="77777777" w:rsidR="004F0F26" w:rsidRPr="00F01781" w:rsidRDefault="004F0F26" w:rsidP="004F0F26">
            <w:pPr>
              <w:jc w:val="center"/>
              <w:rPr>
                <w:rFonts w:cstheme="minorHAnsi"/>
                <w:lang w:val="fr-CA"/>
              </w:rPr>
            </w:pPr>
            <w:r w:rsidRPr="00F01781">
              <w:rPr>
                <w:rFonts w:cstheme="minorHAnsi"/>
                <w:lang w:val="fr-CA"/>
              </w:rPr>
              <w:t>730</w:t>
            </w:r>
          </w:p>
        </w:tc>
        <w:tc>
          <w:tcPr>
            <w:tcW w:w="3117" w:type="dxa"/>
            <w:vAlign w:val="center"/>
          </w:tcPr>
          <w:p w14:paraId="18CC4978" w14:textId="77777777" w:rsidR="004F0F26" w:rsidRPr="00F01781" w:rsidRDefault="004F0F26" w:rsidP="004F0F26">
            <w:pPr>
              <w:jc w:val="center"/>
              <w:rPr>
                <w:rFonts w:cstheme="minorHAnsi"/>
                <w:lang w:val="fr-CA"/>
              </w:rPr>
            </w:pPr>
            <w:r w:rsidRPr="00F01781">
              <w:rPr>
                <w:rFonts w:cstheme="minorHAnsi"/>
                <w:lang w:val="fr-CA"/>
              </w:rPr>
              <w:t>1460</w:t>
            </w:r>
          </w:p>
        </w:tc>
      </w:tr>
      <w:tr w:rsidR="004F0F26" w:rsidRPr="00F01781" w14:paraId="6FAD5606" w14:textId="77777777" w:rsidTr="00617462">
        <w:tc>
          <w:tcPr>
            <w:tcW w:w="3116" w:type="dxa"/>
            <w:vAlign w:val="center"/>
          </w:tcPr>
          <w:p w14:paraId="47CF21CD" w14:textId="7A099142" w:rsidR="004F0F26" w:rsidRPr="00F01781" w:rsidRDefault="004F0F26" w:rsidP="004F0F26">
            <w:pPr>
              <w:jc w:val="right"/>
              <w:rPr>
                <w:rFonts w:cstheme="minorHAnsi"/>
                <w:lang w:val="fr-CA"/>
              </w:rPr>
            </w:pPr>
            <w:r w:rsidRPr="008A0098">
              <w:rPr>
                <w:rFonts w:eastAsia="Times New Roman" w:cstheme="minorHAnsi"/>
                <w:b/>
                <w:bCs/>
                <w:color w:val="000000"/>
                <w:lang w:val="fr-CA"/>
              </w:rPr>
              <w:t>Fauteuils roulants seulement</w:t>
            </w:r>
          </w:p>
        </w:tc>
        <w:tc>
          <w:tcPr>
            <w:tcW w:w="3117" w:type="dxa"/>
            <w:vAlign w:val="center"/>
          </w:tcPr>
          <w:p w14:paraId="7050929B" w14:textId="77777777" w:rsidR="004F0F26" w:rsidRPr="00F01781" w:rsidRDefault="004F0F26" w:rsidP="004F0F26">
            <w:pPr>
              <w:jc w:val="center"/>
              <w:rPr>
                <w:rFonts w:cstheme="minorHAnsi"/>
                <w:lang w:val="fr-CA"/>
              </w:rPr>
            </w:pPr>
            <w:r w:rsidRPr="00F01781">
              <w:rPr>
                <w:rFonts w:cstheme="minorHAnsi"/>
                <w:lang w:val="fr-CA"/>
              </w:rPr>
              <w:t>845</w:t>
            </w:r>
          </w:p>
        </w:tc>
        <w:tc>
          <w:tcPr>
            <w:tcW w:w="3117" w:type="dxa"/>
            <w:vAlign w:val="center"/>
          </w:tcPr>
          <w:p w14:paraId="5E153C0B" w14:textId="77777777" w:rsidR="004F0F26" w:rsidRPr="00F01781" w:rsidRDefault="004F0F26" w:rsidP="004F0F26">
            <w:pPr>
              <w:jc w:val="center"/>
              <w:rPr>
                <w:rFonts w:cstheme="minorHAnsi"/>
                <w:lang w:val="fr-CA"/>
              </w:rPr>
            </w:pPr>
            <w:r w:rsidRPr="00F01781">
              <w:rPr>
                <w:rFonts w:cstheme="minorHAnsi"/>
                <w:lang w:val="fr-CA"/>
              </w:rPr>
              <w:t>1470</w:t>
            </w:r>
          </w:p>
        </w:tc>
      </w:tr>
    </w:tbl>
    <w:p w14:paraId="67CA10D3" w14:textId="77777777" w:rsidR="00C86232" w:rsidRPr="00F01781" w:rsidRDefault="00C86232" w:rsidP="00D16A27">
      <w:pPr>
        <w:spacing w:after="240"/>
        <w:rPr>
          <w:rFonts w:cstheme="minorHAnsi"/>
          <w:b/>
          <w:lang w:val="fr-CA"/>
        </w:rPr>
      </w:pPr>
    </w:p>
    <w:p w14:paraId="4DF4572D" w14:textId="09720C5B" w:rsidR="00C86232" w:rsidRPr="00F01781" w:rsidRDefault="00363466" w:rsidP="00711F98">
      <w:pPr>
        <w:pStyle w:val="Heading3"/>
        <w:numPr>
          <w:ilvl w:val="2"/>
          <w:numId w:val="15"/>
        </w:numPr>
        <w:spacing w:after="240"/>
        <w:ind w:left="709" w:hanging="709"/>
        <w:rPr>
          <w:rFonts w:asciiTheme="minorHAnsi" w:hAnsiTheme="minorHAnsi" w:cstheme="minorHAnsi"/>
          <w:b/>
          <w:color w:val="auto"/>
          <w:sz w:val="28"/>
          <w:szCs w:val="28"/>
          <w:lang w:val="fr-CA"/>
        </w:rPr>
      </w:pPr>
      <w:bookmarkStart w:id="556" w:name="_Toc225959450"/>
      <w:r>
        <w:rPr>
          <w:rFonts w:asciiTheme="minorHAnsi" w:hAnsiTheme="minorHAnsi" w:cstheme="minorHAnsi"/>
          <w:b/>
          <w:color w:val="auto"/>
          <w:sz w:val="28"/>
          <w:szCs w:val="28"/>
          <w:lang w:val="fr-CA"/>
        </w:rPr>
        <w:t>Résumé des</w:t>
      </w:r>
      <w:r w:rsidRPr="00363466">
        <w:rPr>
          <w:rFonts w:asciiTheme="minorHAnsi" w:eastAsiaTheme="minorHAnsi" w:hAnsiTheme="minorHAnsi" w:cstheme="minorHAnsi"/>
          <w:b/>
          <w:color w:val="auto"/>
          <w:lang w:val="fr-CA"/>
        </w:rPr>
        <w:t xml:space="preserve"> </w:t>
      </w:r>
      <w:r w:rsidRPr="00363466">
        <w:rPr>
          <w:rFonts w:asciiTheme="minorHAnsi" w:hAnsiTheme="minorHAnsi" w:cstheme="minorHAnsi"/>
          <w:b/>
          <w:color w:val="auto"/>
          <w:sz w:val="28"/>
          <w:szCs w:val="28"/>
          <w:lang w:val="fr-CA"/>
        </w:rPr>
        <w:t>recommandations concernant l’espace de plancher libre</w:t>
      </w:r>
      <w:bookmarkEnd w:id="556"/>
    </w:p>
    <w:p w14:paraId="20401E3E" w14:textId="77777777" w:rsidR="00363466" w:rsidRPr="00A30190" w:rsidRDefault="00363466" w:rsidP="00363466">
      <w:pPr>
        <w:pStyle w:val="NormalWeb"/>
        <w:spacing w:after="240"/>
        <w:rPr>
          <w:rFonts w:asciiTheme="minorHAnsi" w:hAnsiTheme="minorHAnsi" w:cstheme="minorHAnsi"/>
          <w:lang w:val="fr-CA"/>
        </w:rPr>
      </w:pPr>
      <w:bookmarkStart w:id="557" w:name="lt_pId418"/>
      <w:r>
        <w:rPr>
          <w:rFonts w:asciiTheme="minorHAnsi" w:hAnsiTheme="minorHAnsi" w:cstheme="minorHAnsi"/>
          <w:lang w:val="fr-CA"/>
        </w:rPr>
        <w:t>Voici un résumé de nos recommandations pour orienter l’aménagement des espaces en fonction des mesures de la largeur et de la longueur de l’espace de plancher libre.</w:t>
      </w:r>
      <w:bookmarkEnd w:id="557"/>
    </w:p>
    <w:p w14:paraId="5FA41061" w14:textId="77777777" w:rsidR="00363466" w:rsidRPr="00A30190" w:rsidRDefault="00363466" w:rsidP="00363466">
      <w:pPr>
        <w:pStyle w:val="NormalWeb"/>
        <w:numPr>
          <w:ilvl w:val="0"/>
          <w:numId w:val="8"/>
        </w:numPr>
        <w:spacing w:after="240"/>
        <w:rPr>
          <w:rFonts w:asciiTheme="minorHAnsi" w:hAnsiTheme="minorHAnsi" w:cstheme="minorHAnsi"/>
          <w:lang w:val="fr-CA"/>
        </w:rPr>
      </w:pPr>
      <w:bookmarkStart w:id="558" w:name="lt_pId419"/>
      <w:r>
        <w:rPr>
          <w:rStyle w:val="Strong"/>
          <w:rFonts w:asciiTheme="minorHAnsi" w:eastAsiaTheme="majorEastAsia" w:hAnsiTheme="minorHAnsi" w:cstheme="minorHAnsi"/>
          <w:i/>
          <w:lang w:val="fr-CA"/>
        </w:rPr>
        <w:t>Donner la priorité aux mesures occupées et réalistes sur le plan fonctionnel dans les normes d’accessibilité</w:t>
      </w:r>
      <w:bookmarkEnd w:id="558"/>
      <w:r w:rsidRPr="00A30190">
        <w:rPr>
          <w:rFonts w:asciiTheme="minorHAnsi" w:hAnsiTheme="minorHAnsi" w:cstheme="minorHAnsi"/>
          <w:lang w:val="fr-CA"/>
        </w:rPr>
        <w:br/>
      </w:r>
      <w:r>
        <w:rPr>
          <w:rFonts w:asciiTheme="minorHAnsi" w:hAnsiTheme="minorHAnsi" w:cstheme="minorHAnsi"/>
          <w:lang w:val="fr-CA"/>
        </w:rPr>
        <w:t>Les dimensions occupées, recueillies en mesurant des utilisateurs dans leur position fonctionnelle préférée, représentent mieux l’utilisation réelle des dispositifs de mobilité à roues que les dimensions des dispositifs inoccupés, rapportées par les fabricants.</w:t>
      </w:r>
      <w:r w:rsidRPr="00A30190">
        <w:rPr>
          <w:rFonts w:asciiTheme="minorHAnsi" w:hAnsiTheme="minorHAnsi" w:cstheme="minorHAnsi"/>
          <w:lang w:val="fr-CA"/>
        </w:rPr>
        <w:t xml:space="preserve"> </w:t>
      </w:r>
      <w:r w:rsidRPr="005A5DB5">
        <w:rPr>
          <w:rFonts w:asciiTheme="minorHAnsi" w:hAnsiTheme="minorHAnsi" w:cstheme="minorHAnsi"/>
          <w:lang w:val="fr-CA"/>
        </w:rPr>
        <w:t xml:space="preserve">Les scooters de mobilité ont tendance à être plus longs, avec une variabilité limitée par la conception du dispositif, tandis que les fauteuils roulants manuels et électriques </w:t>
      </w:r>
      <w:r w:rsidRPr="005A5DB5">
        <w:rPr>
          <w:rFonts w:asciiTheme="minorHAnsi" w:hAnsiTheme="minorHAnsi" w:cstheme="minorHAnsi"/>
          <w:lang w:val="fr-CA"/>
        </w:rPr>
        <w:lastRenderedPageBreak/>
        <w:t>présentent une plus grande variabilité en raison de l</w:t>
      </w:r>
      <w:r>
        <w:rPr>
          <w:rFonts w:asciiTheme="minorHAnsi" w:hAnsiTheme="minorHAnsi" w:cstheme="minorHAnsi"/>
          <w:lang w:val="fr-CA"/>
        </w:rPr>
        <w:t>’</w:t>
      </w:r>
      <w:r w:rsidRPr="005A5DB5">
        <w:rPr>
          <w:rFonts w:asciiTheme="minorHAnsi" w:hAnsiTheme="minorHAnsi" w:cstheme="minorHAnsi"/>
          <w:lang w:val="fr-CA"/>
        </w:rPr>
        <w:t>ajustement de l</w:t>
      </w:r>
      <w:r>
        <w:rPr>
          <w:rFonts w:asciiTheme="minorHAnsi" w:hAnsiTheme="minorHAnsi" w:cstheme="minorHAnsi"/>
          <w:lang w:val="fr-CA"/>
        </w:rPr>
        <w:t>’</w:t>
      </w:r>
      <w:r w:rsidRPr="005A5DB5">
        <w:rPr>
          <w:rFonts w:asciiTheme="minorHAnsi" w:hAnsiTheme="minorHAnsi" w:cstheme="minorHAnsi"/>
          <w:lang w:val="fr-CA"/>
        </w:rPr>
        <w:t>utilisateur, des adaptations fonctionnelles et de l</w:t>
      </w:r>
      <w:r>
        <w:rPr>
          <w:rFonts w:asciiTheme="minorHAnsi" w:hAnsiTheme="minorHAnsi" w:cstheme="minorHAnsi"/>
          <w:lang w:val="fr-CA"/>
        </w:rPr>
        <w:t>’</w:t>
      </w:r>
      <w:r w:rsidRPr="005A5DB5">
        <w:rPr>
          <w:rFonts w:asciiTheme="minorHAnsi" w:hAnsiTheme="minorHAnsi" w:cstheme="minorHAnsi"/>
          <w:lang w:val="fr-CA"/>
        </w:rPr>
        <w:t>ajout d</w:t>
      </w:r>
      <w:r>
        <w:rPr>
          <w:rFonts w:asciiTheme="minorHAnsi" w:hAnsiTheme="minorHAnsi" w:cstheme="minorHAnsi"/>
          <w:lang w:val="fr-CA"/>
        </w:rPr>
        <w:t>’</w:t>
      </w:r>
      <w:r w:rsidRPr="005A5DB5">
        <w:rPr>
          <w:rFonts w:asciiTheme="minorHAnsi" w:hAnsiTheme="minorHAnsi" w:cstheme="minorHAnsi"/>
          <w:lang w:val="fr-CA"/>
        </w:rPr>
        <w:t>accessoires ou d</w:t>
      </w:r>
      <w:r>
        <w:rPr>
          <w:rFonts w:asciiTheme="minorHAnsi" w:hAnsiTheme="minorHAnsi" w:cstheme="minorHAnsi"/>
          <w:lang w:val="fr-CA"/>
        </w:rPr>
        <w:t>’</w:t>
      </w:r>
      <w:r w:rsidRPr="005A5DB5">
        <w:rPr>
          <w:rFonts w:asciiTheme="minorHAnsi" w:hAnsiTheme="minorHAnsi" w:cstheme="minorHAnsi"/>
          <w:lang w:val="fr-CA"/>
        </w:rPr>
        <w:t>articles personnels (p. ex. des sacs ou des sacs à dos).</w:t>
      </w:r>
      <w:r w:rsidRPr="00A30190">
        <w:rPr>
          <w:rFonts w:asciiTheme="minorHAnsi" w:hAnsiTheme="minorHAnsi" w:cstheme="minorHAnsi"/>
          <w:lang w:val="fr-CA"/>
        </w:rPr>
        <w:t xml:space="preserve"> </w:t>
      </w:r>
      <w:r w:rsidRPr="005A5DB5">
        <w:rPr>
          <w:rFonts w:asciiTheme="minorHAnsi" w:hAnsiTheme="minorHAnsi" w:cstheme="minorHAnsi"/>
          <w:lang w:val="fr-CA"/>
        </w:rPr>
        <w:t>La saisie de ces mesures permet de comprendre la manière dont les dispositifs sont réellement utilisés dans les environnements communautaires et de soutenir l</w:t>
      </w:r>
      <w:r>
        <w:rPr>
          <w:rFonts w:asciiTheme="minorHAnsi" w:hAnsiTheme="minorHAnsi" w:cstheme="minorHAnsi"/>
          <w:lang w:val="fr-CA"/>
        </w:rPr>
        <w:t>’</w:t>
      </w:r>
      <w:r w:rsidRPr="005A5DB5">
        <w:rPr>
          <w:rFonts w:asciiTheme="minorHAnsi" w:hAnsiTheme="minorHAnsi" w:cstheme="minorHAnsi"/>
          <w:lang w:val="fr-CA"/>
        </w:rPr>
        <w:t>élaboration d</w:t>
      </w:r>
      <w:r>
        <w:rPr>
          <w:rFonts w:asciiTheme="minorHAnsi" w:hAnsiTheme="minorHAnsi" w:cstheme="minorHAnsi"/>
          <w:lang w:val="fr-CA"/>
        </w:rPr>
        <w:t>’</w:t>
      </w:r>
      <w:r w:rsidRPr="005A5DB5">
        <w:rPr>
          <w:rFonts w:asciiTheme="minorHAnsi" w:hAnsiTheme="minorHAnsi" w:cstheme="minorHAnsi"/>
          <w:lang w:val="fr-CA"/>
        </w:rPr>
        <w:t>exigences spatiales plus souples et plus inclusives.</w:t>
      </w:r>
    </w:p>
    <w:p w14:paraId="3FD313E3" w14:textId="6BECD1E0" w:rsidR="00C86232" w:rsidRPr="00F01781" w:rsidRDefault="00363466" w:rsidP="009241E0">
      <w:pPr>
        <w:pStyle w:val="NormalWeb"/>
        <w:numPr>
          <w:ilvl w:val="0"/>
          <w:numId w:val="8"/>
        </w:numPr>
        <w:spacing w:after="240"/>
        <w:rPr>
          <w:rFonts w:asciiTheme="minorHAnsi" w:hAnsiTheme="minorHAnsi" w:cstheme="minorHAnsi"/>
          <w:lang w:val="fr-CA"/>
        </w:rPr>
      </w:pPr>
      <w:r w:rsidRPr="00AF6660">
        <w:rPr>
          <w:rStyle w:val="Strong"/>
          <w:rFonts w:asciiTheme="minorHAnsi" w:hAnsiTheme="minorHAnsi" w:cstheme="minorHAnsi"/>
          <w:i/>
          <w:lang w:val="fr-CA"/>
        </w:rPr>
        <w:t>Comparaison avec les normes et codes canadiens en vigueur</w:t>
      </w:r>
      <w:r w:rsidRPr="00A30190">
        <w:rPr>
          <w:rFonts w:asciiTheme="minorHAnsi" w:hAnsiTheme="minorHAnsi" w:cstheme="minorHAnsi"/>
          <w:i/>
          <w:lang w:val="fr-CA"/>
        </w:rPr>
        <w:br/>
      </w:r>
      <w:r>
        <w:rPr>
          <w:rFonts w:asciiTheme="minorHAnsi" w:hAnsiTheme="minorHAnsi" w:cstheme="minorHAnsi"/>
          <w:lang w:val="fr-CA"/>
        </w:rPr>
        <w:t>Les normes et codes canadiens en vigueur spécifient des exigences en matière de largeur et de longueur d’espace de plancher libre allant de 800 mm à 900 mm et de 1 350 mm à 1 500 mm (voir le</w:t>
      </w:r>
      <w:r w:rsidR="00076730" w:rsidRPr="00F01781">
        <w:rPr>
          <w:rFonts w:asciiTheme="minorHAnsi" w:hAnsiTheme="minorHAnsi" w:cstheme="minorHAnsi"/>
          <w:lang w:val="fr-CA"/>
        </w:rPr>
        <w:t xml:space="preserve"> </w:t>
      </w:r>
      <w:r w:rsidR="00076730" w:rsidRPr="00F01781">
        <w:rPr>
          <w:rFonts w:asciiTheme="minorHAnsi" w:hAnsiTheme="minorHAnsi" w:cstheme="minorHAnsi"/>
          <w:lang w:val="fr-CA"/>
        </w:rPr>
        <w:fldChar w:fldCharType="begin"/>
      </w:r>
      <w:r w:rsidR="00076730" w:rsidRPr="00F01781">
        <w:rPr>
          <w:rFonts w:asciiTheme="minorHAnsi" w:hAnsiTheme="minorHAnsi" w:cstheme="minorHAnsi"/>
          <w:lang w:val="fr-CA"/>
        </w:rPr>
        <w:instrText xml:space="preserve"> REF _Ref224127352 \h  \* MERGEFORMAT </w:instrText>
      </w:r>
      <w:r w:rsidR="00076730" w:rsidRPr="00F01781">
        <w:rPr>
          <w:rFonts w:asciiTheme="minorHAnsi" w:hAnsiTheme="minorHAnsi" w:cstheme="minorHAnsi"/>
          <w:lang w:val="fr-CA"/>
        </w:rPr>
      </w:r>
      <w:r w:rsidR="00076730" w:rsidRPr="00F01781">
        <w:rPr>
          <w:rFonts w:asciiTheme="minorHAnsi" w:hAnsiTheme="minorHAnsi" w:cstheme="minorHAnsi"/>
          <w:lang w:val="fr-CA"/>
        </w:rPr>
        <w:fldChar w:fldCharType="separate"/>
      </w:r>
      <w:r w:rsidR="009D0AFB" w:rsidRPr="009D0AFB">
        <w:rPr>
          <w:rFonts w:asciiTheme="minorHAnsi" w:hAnsiTheme="minorHAnsi" w:cstheme="minorHAnsi"/>
          <w:lang w:val="fr-CA"/>
        </w:rPr>
        <w:t xml:space="preserve">Tableau </w:t>
      </w:r>
      <w:r w:rsidR="009D0AFB" w:rsidRPr="009D0AFB">
        <w:rPr>
          <w:rFonts w:asciiTheme="minorHAnsi" w:hAnsiTheme="minorHAnsi" w:cstheme="minorHAnsi"/>
          <w:noProof/>
          <w:lang w:val="fr-CA"/>
        </w:rPr>
        <w:t>2</w:t>
      </w:r>
      <w:r w:rsidR="00076730" w:rsidRPr="00F01781">
        <w:rPr>
          <w:rFonts w:asciiTheme="minorHAnsi" w:hAnsiTheme="minorHAnsi" w:cstheme="minorHAnsi"/>
          <w:lang w:val="fr-CA"/>
        </w:rPr>
        <w:fldChar w:fldCharType="end"/>
      </w:r>
      <w:r w:rsidR="00C86232" w:rsidRPr="00F01781">
        <w:rPr>
          <w:rFonts w:asciiTheme="minorHAnsi" w:hAnsiTheme="minorHAnsi" w:cstheme="minorHAnsi"/>
          <w:lang w:val="fr-CA"/>
        </w:rPr>
        <w:t xml:space="preserve">), </w:t>
      </w:r>
      <w:r>
        <w:rPr>
          <w:rFonts w:asciiTheme="minorHAnsi" w:hAnsiTheme="minorHAnsi" w:cstheme="minorHAnsi"/>
          <w:lang w:val="fr-CA"/>
        </w:rPr>
        <w:t>respectivement.</w:t>
      </w:r>
      <w:r w:rsidRPr="00A30190">
        <w:rPr>
          <w:rFonts w:asciiTheme="minorHAnsi" w:hAnsiTheme="minorHAnsi" w:cstheme="minorHAnsi"/>
          <w:lang w:val="fr-CA"/>
        </w:rPr>
        <w:t xml:space="preserve"> </w:t>
      </w:r>
      <w:r>
        <w:rPr>
          <w:rFonts w:asciiTheme="minorHAnsi" w:hAnsiTheme="minorHAnsi" w:cstheme="minorHAnsi"/>
          <w:lang w:val="fr-CA"/>
        </w:rPr>
        <w:t>D’après l’échantillon recueilli, la limite inférieure de la largeur et de la longueur de l’espace de plancher libre (comme spécifié dans le Code national du bâtiment du Canada</w:t>
      </w:r>
      <w:r w:rsidR="00076730" w:rsidRPr="00F01781">
        <w:rPr>
          <w:rFonts w:asciiTheme="minorHAnsi" w:hAnsiTheme="minorHAnsi" w:cstheme="minorHAnsi"/>
          <w:lang w:val="fr-CA"/>
        </w:rPr>
        <w:t>, 2025</w:t>
      </w:r>
      <w:r w:rsidR="00C86232" w:rsidRPr="00F01781">
        <w:rPr>
          <w:rFonts w:asciiTheme="minorHAnsi" w:hAnsiTheme="minorHAnsi" w:cstheme="minorHAnsi"/>
          <w:lang w:val="fr-CA"/>
        </w:rPr>
        <w:t xml:space="preserve">), </w:t>
      </w:r>
      <w:r>
        <w:rPr>
          <w:rFonts w:asciiTheme="minorHAnsi" w:hAnsiTheme="minorHAnsi" w:cstheme="minorHAnsi"/>
          <w:lang w:val="fr-CA"/>
        </w:rPr>
        <w:t>conviendrait à environ 90 % des utilisateurs de dispositifs de mobilité à roues.</w:t>
      </w:r>
      <w:r w:rsidRPr="00A30190">
        <w:rPr>
          <w:rFonts w:asciiTheme="minorHAnsi" w:hAnsiTheme="minorHAnsi" w:cstheme="minorHAnsi"/>
          <w:lang w:val="fr-CA"/>
        </w:rPr>
        <w:t xml:space="preserve"> </w:t>
      </w:r>
      <w:r>
        <w:rPr>
          <w:rFonts w:asciiTheme="minorHAnsi" w:hAnsiTheme="minorHAnsi" w:cstheme="minorHAnsi"/>
          <w:lang w:val="fr-CA"/>
        </w:rPr>
        <w:t>Ces valeurs recommandées sont inférieures au 95</w:t>
      </w:r>
      <w:r w:rsidRPr="00531877">
        <w:rPr>
          <w:rFonts w:asciiTheme="minorHAnsi" w:hAnsiTheme="minorHAnsi" w:cstheme="minorHAnsi"/>
          <w:vertAlign w:val="superscript"/>
          <w:lang w:val="fr-CA"/>
        </w:rPr>
        <w:t>e</w:t>
      </w:r>
      <w:r>
        <w:rPr>
          <w:rFonts w:asciiTheme="minorHAnsi" w:hAnsiTheme="minorHAnsi" w:cstheme="minorHAnsi"/>
          <w:lang w:val="fr-CA"/>
        </w:rPr>
        <w:t xml:space="preserve"> percentile observé dans nos ensembles de données recueillies et rééchantillonnées.</w:t>
      </w:r>
    </w:p>
    <w:p w14:paraId="2F9FBD1C" w14:textId="77777777" w:rsidR="00363466" w:rsidRPr="00A30190" w:rsidRDefault="00363466" w:rsidP="00363466">
      <w:pPr>
        <w:pStyle w:val="NormalWeb"/>
        <w:numPr>
          <w:ilvl w:val="0"/>
          <w:numId w:val="8"/>
        </w:numPr>
        <w:spacing w:after="240"/>
        <w:rPr>
          <w:rFonts w:asciiTheme="minorHAnsi" w:hAnsiTheme="minorHAnsi" w:cstheme="minorHAnsi"/>
          <w:b/>
          <w:lang w:val="fr-CA"/>
        </w:rPr>
      </w:pPr>
      <w:r>
        <w:rPr>
          <w:rFonts w:asciiTheme="minorHAnsi" w:hAnsiTheme="minorHAnsi" w:cstheme="minorHAnsi"/>
          <w:b/>
          <w:i/>
          <w:lang w:val="fr-CA"/>
        </w:rPr>
        <w:t>Largeur et longueur minimales de l’espace occupé pour accueillir 95 % des utilisateurs</w:t>
      </w:r>
      <w:r w:rsidRPr="00A30190">
        <w:rPr>
          <w:rFonts w:asciiTheme="minorHAnsi" w:hAnsiTheme="minorHAnsi" w:cstheme="minorHAnsi"/>
          <w:lang w:val="fr-CA"/>
        </w:rPr>
        <w:br/>
      </w:r>
      <w:bookmarkStart w:id="559" w:name="lt_pId428"/>
      <w:r>
        <w:rPr>
          <w:rFonts w:asciiTheme="minorHAnsi" w:hAnsiTheme="minorHAnsi" w:cstheme="minorHAnsi"/>
          <w:lang w:val="fr-CA"/>
        </w:rPr>
        <w:t>Après rééchantillonnage pour correspondre à la répartition de la population des dispositifs de mobilité à roues, les résultats laissent entendre que les exigences actuelles en matière de largeur et de longueur d’espace de plancher libre (800 mm sur 1 350 mm) sont insuffisantes pour accueillir un utilisateur du 95</w:t>
      </w:r>
      <w:r w:rsidRPr="00531877">
        <w:rPr>
          <w:rFonts w:asciiTheme="minorHAnsi" w:hAnsiTheme="minorHAnsi" w:cstheme="minorHAnsi"/>
          <w:vertAlign w:val="superscript"/>
          <w:lang w:val="fr-CA"/>
        </w:rPr>
        <w:t>e</w:t>
      </w:r>
      <w:r>
        <w:rPr>
          <w:rFonts w:asciiTheme="minorHAnsi" w:hAnsiTheme="minorHAnsi" w:cstheme="minorHAnsi"/>
          <w:lang w:val="fr-CA"/>
        </w:rPr>
        <w:t xml:space="preserve"> percentile. </w:t>
      </w:r>
      <w:bookmarkEnd w:id="559"/>
      <w:r>
        <w:rPr>
          <w:rFonts w:asciiTheme="minorHAnsi" w:hAnsiTheme="minorHAnsi" w:cstheme="minorHAnsi"/>
          <w:lang w:val="fr-CA"/>
        </w:rPr>
        <w:t>Pour répondre aux besoins de 95 % des utilisateurs, il faudrait porter la largeur minimale fixe à 820 mm et la longueur minimale fixe à 1 430 mm.</w:t>
      </w:r>
    </w:p>
    <w:p w14:paraId="1E269C70" w14:textId="77777777" w:rsidR="00363466" w:rsidRPr="00A30190" w:rsidRDefault="00363466" w:rsidP="00363466">
      <w:pPr>
        <w:pStyle w:val="NormalWeb"/>
        <w:numPr>
          <w:ilvl w:val="0"/>
          <w:numId w:val="8"/>
        </w:numPr>
        <w:spacing w:after="240"/>
        <w:rPr>
          <w:rFonts w:asciiTheme="minorHAnsi" w:hAnsiTheme="minorHAnsi" w:cstheme="minorHAnsi"/>
          <w:lang w:val="fr-CA"/>
        </w:rPr>
      </w:pPr>
      <w:r>
        <w:rPr>
          <w:rStyle w:val="Strong"/>
          <w:rFonts w:asciiTheme="minorHAnsi" w:hAnsiTheme="minorHAnsi" w:cstheme="minorHAnsi"/>
          <w:i/>
          <w:lang w:val="fr-CA"/>
        </w:rPr>
        <w:t>Utiliser des dimensions fondées sur la surface occupée pour tenir compte de la variabilité de la forme des dispositifs</w:t>
      </w:r>
      <w:r w:rsidRPr="00A30190">
        <w:rPr>
          <w:rFonts w:asciiTheme="minorHAnsi" w:hAnsiTheme="minorHAnsi" w:cstheme="minorHAnsi"/>
          <w:i/>
          <w:lang w:val="fr-CA"/>
        </w:rPr>
        <w:br/>
      </w:r>
      <w:r>
        <w:rPr>
          <w:rFonts w:asciiTheme="minorHAnsi" w:hAnsiTheme="minorHAnsi" w:cstheme="minorHAnsi"/>
          <w:lang w:val="fr-CA"/>
        </w:rPr>
        <w:t>Définir l’espace de plancher libre en utilisant le 95</w:t>
      </w:r>
      <w:r w:rsidRPr="00735C8C">
        <w:rPr>
          <w:rFonts w:asciiTheme="minorHAnsi" w:hAnsiTheme="minorHAnsi" w:cstheme="minorHAnsi"/>
          <w:vertAlign w:val="superscript"/>
          <w:lang w:val="fr-CA"/>
        </w:rPr>
        <w:t>e</w:t>
      </w:r>
      <w:r>
        <w:rPr>
          <w:rFonts w:asciiTheme="minorHAnsi" w:hAnsiTheme="minorHAnsi" w:cstheme="minorHAnsi"/>
          <w:lang w:val="fr-CA"/>
        </w:rPr>
        <w:t xml:space="preserve"> percentile de la largeur et de la longueur occupées indépendamment peut ne pas convenir aux dispositifs qui sont longs et étroits ou courts et larges.</w:t>
      </w:r>
      <w:r w:rsidRPr="00A30190">
        <w:rPr>
          <w:rFonts w:asciiTheme="minorHAnsi" w:hAnsiTheme="minorHAnsi" w:cstheme="minorHAnsi"/>
          <w:lang w:val="fr-CA"/>
        </w:rPr>
        <w:t xml:space="preserve"> </w:t>
      </w:r>
      <w:r>
        <w:rPr>
          <w:rFonts w:asciiTheme="minorHAnsi" w:hAnsiTheme="minorHAnsi" w:cstheme="minorHAnsi"/>
          <w:lang w:val="fr-CA"/>
        </w:rPr>
        <w:t>Pour mieux correspondre aux configurations réelles des dispositifs et accroître l’inclusivité, il est recommandé de définir l’espace de plancher libre en utilisant les valeurs maximales de largeur et de longueur occupées dans le 95</w:t>
      </w:r>
      <w:r w:rsidRPr="00735C8C">
        <w:rPr>
          <w:rFonts w:asciiTheme="minorHAnsi" w:hAnsiTheme="minorHAnsi" w:cstheme="minorHAnsi"/>
          <w:vertAlign w:val="superscript"/>
          <w:lang w:val="fr-CA"/>
        </w:rPr>
        <w:t>e</w:t>
      </w:r>
      <w:r>
        <w:rPr>
          <w:rFonts w:asciiTheme="minorHAnsi" w:hAnsiTheme="minorHAnsi" w:cstheme="minorHAnsi"/>
          <w:lang w:val="fr-CA"/>
        </w:rPr>
        <w:t xml:space="preserve"> percentile de la surface occupée, ce qui donne des dimensions minimales recommandées de 845 mm (largeur) sur 1 470 mm (longueur).</w:t>
      </w:r>
    </w:p>
    <w:p w14:paraId="7B159B2B" w14:textId="64797714" w:rsidR="00653959" w:rsidRPr="00F01781" w:rsidRDefault="00653959" w:rsidP="00D16A27">
      <w:pPr>
        <w:spacing w:after="160" w:line="259" w:lineRule="auto"/>
        <w:rPr>
          <w:rFonts w:cstheme="minorHAnsi"/>
          <w:b/>
          <w:lang w:val="fr-CA"/>
        </w:rPr>
      </w:pPr>
    </w:p>
    <w:p w14:paraId="57D14B26" w14:textId="09AF1A4B" w:rsidR="00BF2C23" w:rsidRPr="00F01781" w:rsidRDefault="00C41CCC" w:rsidP="00B22337">
      <w:pPr>
        <w:pStyle w:val="Heading3"/>
        <w:numPr>
          <w:ilvl w:val="2"/>
          <w:numId w:val="15"/>
        </w:numPr>
        <w:tabs>
          <w:tab w:val="left" w:pos="709"/>
        </w:tabs>
        <w:spacing w:after="240"/>
        <w:ind w:left="709" w:hanging="709"/>
        <w:rPr>
          <w:rFonts w:asciiTheme="minorHAnsi" w:hAnsiTheme="minorHAnsi" w:cstheme="minorHAnsi"/>
          <w:b/>
          <w:color w:val="auto"/>
          <w:sz w:val="28"/>
          <w:szCs w:val="28"/>
          <w:lang w:val="fr-CA"/>
        </w:rPr>
      </w:pPr>
      <w:bookmarkStart w:id="560" w:name="_Toc225959451"/>
      <w:r>
        <w:rPr>
          <w:rFonts w:asciiTheme="minorHAnsi" w:hAnsiTheme="minorHAnsi" w:cstheme="minorHAnsi"/>
          <w:b/>
          <w:color w:val="auto"/>
          <w:sz w:val="28"/>
          <w:szCs w:val="28"/>
          <w:lang w:val="fr-CA"/>
        </w:rPr>
        <w:t>Dégagements</w:t>
      </w:r>
      <w:bookmarkEnd w:id="560"/>
    </w:p>
    <w:p w14:paraId="133CCE51" w14:textId="0CADDD08" w:rsidR="00BF2C23" w:rsidRPr="00653959" w:rsidRDefault="00653959" w:rsidP="00DB3261">
      <w:pPr>
        <w:spacing w:after="240"/>
        <w:rPr>
          <w:rFonts w:cstheme="minorHAnsi"/>
          <w:lang w:val="fr-CA"/>
        </w:rPr>
      </w:pPr>
      <w:bookmarkStart w:id="561" w:name="lt_pId434"/>
      <w:r w:rsidRPr="00F72EF0">
        <w:rPr>
          <w:rFonts w:cstheme="minorHAnsi"/>
          <w:lang w:val="fr-CA"/>
        </w:rPr>
        <w:t>Les mesures de dégagement ont été recueillies avec des dispositifs de mobilité configurés pour une utilisation correspondant à la position typique ou préférée des participants lors d</w:t>
      </w:r>
      <w:r>
        <w:rPr>
          <w:rFonts w:cstheme="minorHAnsi"/>
          <w:lang w:val="fr-CA"/>
        </w:rPr>
        <w:t>’</w:t>
      </w:r>
      <w:r w:rsidRPr="00F72EF0">
        <w:rPr>
          <w:rFonts w:cstheme="minorHAnsi"/>
          <w:lang w:val="fr-CA"/>
        </w:rPr>
        <w:t xml:space="preserve">activités fonctionnelles </w:t>
      </w:r>
      <w:r>
        <w:rPr>
          <w:rFonts w:cstheme="minorHAnsi"/>
          <w:lang w:val="fr-CA"/>
        </w:rPr>
        <w:t>(p. ex. le siège incliné vers l’arrière et le repose</w:t>
      </w:r>
      <w:r>
        <w:rPr>
          <w:rFonts w:cstheme="minorHAnsi"/>
          <w:lang w:val="fr-CA"/>
        </w:rPr>
        <w:noBreakHyphen/>
        <w:t>pieds déployé).</w:t>
      </w:r>
      <w:bookmarkEnd w:id="561"/>
      <w:r w:rsidRPr="00A30190">
        <w:rPr>
          <w:rFonts w:cstheme="minorHAnsi"/>
          <w:lang w:val="fr-CA"/>
        </w:rPr>
        <w:t xml:space="preserve"> </w:t>
      </w:r>
      <w:r>
        <w:rPr>
          <w:rFonts w:cstheme="minorHAnsi"/>
          <w:lang w:val="fr-CA"/>
        </w:rPr>
        <w:t xml:space="preserve">Pour toutes les mesures de dégagement (hauteur et profondeur du siège, dégagement des genoux et dégagement des orteils), les données ne sont pas rapportées pour les utilisateurs de dispositifs de mobilité à roues avec colonne de direction (p. ex. des scooters de mobilité ou des </w:t>
      </w:r>
      <w:r>
        <w:rPr>
          <w:rFonts w:cstheme="minorHAnsi"/>
          <w:lang w:val="fr-CA"/>
        </w:rPr>
        <w:lastRenderedPageBreak/>
        <w:t>accessoires à traction), car ces caractéristiques du dispositif influenceraient directement les mesures qui nous intéressent.</w:t>
      </w:r>
      <w:r w:rsidR="00BF2C23" w:rsidRPr="00653959">
        <w:rPr>
          <w:rFonts w:cstheme="minorHAnsi"/>
          <w:lang w:val="fr-CA"/>
        </w:rPr>
        <w:t xml:space="preserve"> </w:t>
      </w:r>
    </w:p>
    <w:p w14:paraId="1EC3C747" w14:textId="6EFEFE11" w:rsidR="00BF2C23" w:rsidRPr="00F01781" w:rsidRDefault="00653959" w:rsidP="00B22337">
      <w:pPr>
        <w:pStyle w:val="Heading4"/>
        <w:numPr>
          <w:ilvl w:val="3"/>
          <w:numId w:val="15"/>
        </w:numPr>
        <w:spacing w:after="240"/>
        <w:ind w:left="709" w:hanging="709"/>
        <w:rPr>
          <w:rFonts w:cstheme="minorHAnsi"/>
          <w:sz w:val="28"/>
          <w:szCs w:val="28"/>
          <w:lang w:val="fr-CA"/>
        </w:rPr>
      </w:pPr>
      <w:r>
        <w:rPr>
          <w:rFonts w:cstheme="minorHAnsi"/>
          <w:sz w:val="28"/>
          <w:szCs w:val="28"/>
          <w:lang w:val="fr-CA"/>
        </w:rPr>
        <w:t>D</w:t>
      </w:r>
      <w:r w:rsidRPr="00653959">
        <w:rPr>
          <w:rFonts w:cstheme="minorHAnsi"/>
          <w:sz w:val="28"/>
          <w:szCs w:val="28"/>
          <w:lang w:val="fr-CA"/>
        </w:rPr>
        <w:t>égagement de l’assise</w:t>
      </w:r>
    </w:p>
    <w:p w14:paraId="52A59BE9" w14:textId="3654795B" w:rsidR="00867BEC" w:rsidRDefault="00653959" w:rsidP="00DB3261">
      <w:pPr>
        <w:spacing w:after="240"/>
        <w:rPr>
          <w:rFonts w:cstheme="minorHAnsi"/>
          <w:lang w:val="fr-CA"/>
        </w:rPr>
      </w:pPr>
      <w:r w:rsidRPr="00653959">
        <w:rPr>
          <w:rFonts w:cstheme="minorHAnsi"/>
          <w:lang w:val="fr-CA"/>
        </w:rPr>
        <w:t>La hauteur d’assise (f</w:t>
      </w:r>
      <w:r w:rsidR="00BF2C23" w:rsidRPr="00653959">
        <w:rPr>
          <w:rFonts w:cstheme="minorHAnsi"/>
          <w:lang w:val="fr-CA"/>
        </w:rPr>
        <w:t xml:space="preserve">igure </w:t>
      </w:r>
      <w:r w:rsidR="007A158D" w:rsidRPr="00653959">
        <w:rPr>
          <w:rFonts w:cstheme="minorHAnsi"/>
          <w:lang w:val="fr-CA"/>
        </w:rPr>
        <w:t>4</w:t>
      </w:r>
      <w:r w:rsidR="00BF2C23" w:rsidRPr="00653959">
        <w:rPr>
          <w:rFonts w:cstheme="minorHAnsi"/>
          <w:lang w:val="fr-CA"/>
        </w:rPr>
        <w:t xml:space="preserve">) </w:t>
      </w:r>
      <w:r>
        <w:rPr>
          <w:rFonts w:cstheme="minorHAnsi"/>
          <w:lang w:val="fr-CA"/>
        </w:rPr>
        <w:t>a été mesurée comme la distance verticale entre le point médian du haut de la cuisse et le sol, tandis que la profondeur de l’assise (f</w:t>
      </w:r>
      <w:r w:rsidR="007A158D" w:rsidRPr="00653959">
        <w:rPr>
          <w:rFonts w:cstheme="minorHAnsi"/>
          <w:lang w:val="fr-CA"/>
        </w:rPr>
        <w:t>igure 4</w:t>
      </w:r>
      <w:r w:rsidR="00BF2C23" w:rsidRPr="00653959">
        <w:rPr>
          <w:rFonts w:cstheme="minorHAnsi"/>
          <w:lang w:val="fr-CA"/>
        </w:rPr>
        <w:t xml:space="preserve">) </w:t>
      </w:r>
      <w:r>
        <w:rPr>
          <w:rFonts w:cstheme="minorHAnsi"/>
          <w:lang w:val="fr-CA"/>
        </w:rPr>
        <w:t>a été mesurée à partir des hanches postérieures jusqu’au point le plus avancé du participant ou du dispositif de mobilité.</w:t>
      </w:r>
      <w:r w:rsidRPr="00A30190">
        <w:rPr>
          <w:rFonts w:cstheme="minorHAnsi"/>
          <w:lang w:val="fr-CA"/>
        </w:rPr>
        <w:t xml:space="preserve"> </w:t>
      </w:r>
      <w:r>
        <w:rPr>
          <w:rFonts w:cstheme="minorHAnsi"/>
          <w:lang w:val="fr-CA"/>
        </w:rPr>
        <w:t>Les statistiques descriptives du dégagement et de la profondeur de l’assise (minimum, maximum, moyenne et percentiles) sont présentées dans les tableaux </w:t>
      </w:r>
      <w:r w:rsidR="007A158D" w:rsidRPr="00653959">
        <w:rPr>
          <w:rFonts w:cstheme="minorHAnsi"/>
          <w:lang w:val="fr-CA"/>
        </w:rPr>
        <w:t xml:space="preserve">10 </w:t>
      </w:r>
      <w:r>
        <w:rPr>
          <w:rFonts w:cstheme="minorHAnsi"/>
          <w:lang w:val="fr-CA"/>
        </w:rPr>
        <w:t>et</w:t>
      </w:r>
      <w:r w:rsidR="007A158D" w:rsidRPr="00653959">
        <w:rPr>
          <w:rFonts w:cstheme="minorHAnsi"/>
          <w:lang w:val="fr-CA"/>
        </w:rPr>
        <w:t xml:space="preserve"> 11</w:t>
      </w:r>
      <w:r>
        <w:rPr>
          <w:rFonts w:cstheme="minorHAnsi"/>
          <w:lang w:val="fr-CA"/>
        </w:rPr>
        <w:t>, respectivement</w:t>
      </w:r>
      <w:r w:rsidR="00BF2C23" w:rsidRPr="00653959">
        <w:rPr>
          <w:rFonts w:cstheme="minorHAnsi"/>
          <w:lang w:val="fr-CA"/>
        </w:rPr>
        <w:t>.</w:t>
      </w:r>
    </w:p>
    <w:p w14:paraId="61C05B58" w14:textId="77777777" w:rsidR="00D6191B" w:rsidRPr="00653959" w:rsidRDefault="00D6191B" w:rsidP="00D16A27">
      <w:pPr>
        <w:spacing w:after="240"/>
        <w:rPr>
          <w:rFonts w:cstheme="minorHAnsi"/>
          <w:lang w:val="fr-CA"/>
        </w:rPr>
      </w:pPr>
    </w:p>
    <w:p w14:paraId="76086289" w14:textId="3EE074F3" w:rsidR="00BF2C23" w:rsidRPr="00653959" w:rsidRDefault="00BF2C23" w:rsidP="00D16A27">
      <w:pPr>
        <w:spacing w:after="240"/>
        <w:rPr>
          <w:rFonts w:cstheme="minorHAnsi"/>
          <w:lang w:val="fr-CA"/>
        </w:rPr>
      </w:pPr>
      <w:r w:rsidRPr="00F01781">
        <w:rPr>
          <w:rFonts w:cstheme="minorHAnsi"/>
          <w:noProof/>
          <w:lang w:val="en-US"/>
        </w:rPr>
        <w:drawing>
          <wp:anchor distT="0" distB="0" distL="114300" distR="114300" simplePos="0" relativeHeight="251664384" behindDoc="0" locked="0" layoutInCell="1" allowOverlap="1" wp14:anchorId="684CD9FE" wp14:editId="520F6D9A">
            <wp:simplePos x="0" y="0"/>
            <wp:positionH relativeFrom="column">
              <wp:posOffset>400050</wp:posOffset>
            </wp:positionH>
            <wp:positionV relativeFrom="paragraph">
              <wp:posOffset>-3175</wp:posOffset>
            </wp:positionV>
            <wp:extent cx="2280285" cy="3634740"/>
            <wp:effectExtent l="0" t="0" r="571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t height.png"/>
                    <pic:cNvPicPr/>
                  </pic:nvPicPr>
                  <pic:blipFill>
                    <a:blip r:embed="rId14">
                      <a:extLst>
                        <a:ext uri="{28A0092B-C50C-407E-A947-70E740481C1C}">
                          <a14:useLocalDpi xmlns:a14="http://schemas.microsoft.com/office/drawing/2010/main" val="0"/>
                        </a:ext>
                      </a:extLst>
                    </a:blip>
                    <a:stretch>
                      <a:fillRect/>
                    </a:stretch>
                  </pic:blipFill>
                  <pic:spPr>
                    <a:xfrm>
                      <a:off x="0" y="0"/>
                      <a:ext cx="2280285" cy="3634740"/>
                    </a:xfrm>
                    <a:prstGeom prst="rect">
                      <a:avLst/>
                    </a:prstGeom>
                  </pic:spPr>
                </pic:pic>
              </a:graphicData>
            </a:graphic>
            <wp14:sizeRelH relativeFrom="page">
              <wp14:pctWidth>0</wp14:pctWidth>
            </wp14:sizeRelH>
            <wp14:sizeRelV relativeFrom="page">
              <wp14:pctHeight>0</wp14:pctHeight>
            </wp14:sizeRelV>
          </wp:anchor>
        </w:drawing>
      </w:r>
      <w:r w:rsidRPr="00F01781">
        <w:rPr>
          <w:rFonts w:cstheme="minorHAnsi"/>
          <w:noProof/>
          <w:lang w:val="en-US"/>
        </w:rPr>
        <w:drawing>
          <wp:anchor distT="0" distB="0" distL="114300" distR="114300" simplePos="0" relativeHeight="251665408" behindDoc="0" locked="0" layoutInCell="1" allowOverlap="1" wp14:anchorId="1434CD89" wp14:editId="34EC9E2A">
            <wp:simplePos x="0" y="0"/>
            <wp:positionH relativeFrom="column">
              <wp:posOffset>3143250</wp:posOffset>
            </wp:positionH>
            <wp:positionV relativeFrom="paragraph">
              <wp:posOffset>-3175</wp:posOffset>
            </wp:positionV>
            <wp:extent cx="2274570" cy="3635375"/>
            <wp:effectExtent l="0" t="0" r="0" b="317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Seat depth.png"/>
                    <pic:cNvPicPr/>
                  </pic:nvPicPr>
                  <pic:blipFill>
                    <a:blip r:embed="rId15">
                      <a:extLst>
                        <a:ext uri="{28A0092B-C50C-407E-A947-70E740481C1C}">
                          <a14:useLocalDpi xmlns:a14="http://schemas.microsoft.com/office/drawing/2010/main" val="0"/>
                        </a:ext>
                      </a:extLst>
                    </a:blip>
                    <a:stretch>
                      <a:fillRect/>
                    </a:stretch>
                  </pic:blipFill>
                  <pic:spPr>
                    <a:xfrm>
                      <a:off x="0" y="0"/>
                      <a:ext cx="2274570" cy="3635375"/>
                    </a:xfrm>
                    <a:prstGeom prst="rect">
                      <a:avLst/>
                    </a:prstGeom>
                  </pic:spPr>
                </pic:pic>
              </a:graphicData>
            </a:graphic>
            <wp14:sizeRelH relativeFrom="margin">
              <wp14:pctWidth>0</wp14:pctWidth>
            </wp14:sizeRelH>
            <wp14:sizeRelV relativeFrom="margin">
              <wp14:pctHeight>0</wp14:pctHeight>
            </wp14:sizeRelV>
          </wp:anchor>
        </w:drawing>
      </w:r>
    </w:p>
    <w:p w14:paraId="3AB910D0" w14:textId="3D11C8C0" w:rsidR="00BF2C23" w:rsidRPr="00653959" w:rsidRDefault="00BF2C23" w:rsidP="00D16A27">
      <w:pPr>
        <w:spacing w:after="240"/>
        <w:jc w:val="center"/>
        <w:rPr>
          <w:rFonts w:cstheme="minorHAnsi"/>
          <w:lang w:val="fr-CA"/>
        </w:rPr>
      </w:pPr>
    </w:p>
    <w:p w14:paraId="68C6DCE4" w14:textId="77777777" w:rsidR="00BF2C23" w:rsidRPr="00653959" w:rsidRDefault="00BF2C23" w:rsidP="00D16A27">
      <w:pPr>
        <w:spacing w:after="240"/>
        <w:jc w:val="center"/>
        <w:rPr>
          <w:rFonts w:cstheme="minorHAnsi"/>
          <w:lang w:val="fr-CA"/>
        </w:rPr>
      </w:pPr>
    </w:p>
    <w:p w14:paraId="30151529" w14:textId="77777777" w:rsidR="00BF2C23" w:rsidRPr="00653959" w:rsidRDefault="00BF2C23" w:rsidP="00D16A27">
      <w:pPr>
        <w:spacing w:after="240"/>
        <w:jc w:val="center"/>
        <w:rPr>
          <w:rFonts w:cstheme="minorHAnsi"/>
          <w:lang w:val="fr-CA"/>
        </w:rPr>
      </w:pPr>
    </w:p>
    <w:p w14:paraId="33D982D0" w14:textId="77777777" w:rsidR="00BF2C23" w:rsidRPr="00653959" w:rsidRDefault="00BF2C23" w:rsidP="00D16A27">
      <w:pPr>
        <w:spacing w:after="240"/>
        <w:jc w:val="center"/>
        <w:rPr>
          <w:rFonts w:cstheme="minorHAnsi"/>
          <w:lang w:val="fr-CA"/>
        </w:rPr>
      </w:pPr>
    </w:p>
    <w:p w14:paraId="3A7C32E4" w14:textId="0EC7E207" w:rsidR="00BF2C23" w:rsidRPr="00653959" w:rsidRDefault="00BF2C23" w:rsidP="00D16A27">
      <w:pPr>
        <w:spacing w:after="240"/>
        <w:jc w:val="center"/>
        <w:rPr>
          <w:rFonts w:cstheme="minorHAnsi"/>
          <w:lang w:val="fr-CA"/>
        </w:rPr>
      </w:pPr>
    </w:p>
    <w:p w14:paraId="2536D2D4" w14:textId="32D39861" w:rsidR="00BF2C23" w:rsidRPr="00653959" w:rsidRDefault="00BF2C23" w:rsidP="00D16A27">
      <w:pPr>
        <w:spacing w:after="240"/>
        <w:jc w:val="center"/>
        <w:rPr>
          <w:rFonts w:cstheme="minorHAnsi"/>
          <w:lang w:val="fr-CA"/>
        </w:rPr>
      </w:pPr>
    </w:p>
    <w:p w14:paraId="7A899C33" w14:textId="109916A6" w:rsidR="00BF2C23" w:rsidRPr="00653959" w:rsidRDefault="00BF2C23" w:rsidP="00D16A27">
      <w:pPr>
        <w:spacing w:after="240"/>
        <w:jc w:val="center"/>
        <w:rPr>
          <w:rFonts w:cstheme="minorHAnsi"/>
          <w:lang w:val="fr-CA"/>
        </w:rPr>
      </w:pPr>
    </w:p>
    <w:p w14:paraId="5C069214" w14:textId="4868D1A7" w:rsidR="00BF2C23" w:rsidRPr="00653959" w:rsidRDefault="00BF2C23" w:rsidP="00D16A27">
      <w:pPr>
        <w:spacing w:after="240"/>
        <w:jc w:val="center"/>
        <w:rPr>
          <w:rFonts w:cstheme="minorHAnsi"/>
          <w:lang w:val="fr-CA"/>
        </w:rPr>
      </w:pPr>
    </w:p>
    <w:p w14:paraId="783FC137" w14:textId="77AAFF4E" w:rsidR="00BF2C23" w:rsidRPr="00653959" w:rsidRDefault="00BF2C23" w:rsidP="00D16A27">
      <w:pPr>
        <w:spacing w:after="240"/>
        <w:jc w:val="center"/>
        <w:rPr>
          <w:rFonts w:cstheme="minorHAnsi"/>
          <w:lang w:val="fr-CA"/>
        </w:rPr>
      </w:pPr>
    </w:p>
    <w:p w14:paraId="761158A1" w14:textId="77777777" w:rsidR="00BF2C23" w:rsidRPr="00653959" w:rsidRDefault="00BF2C23" w:rsidP="00D16A27">
      <w:pPr>
        <w:spacing w:after="240"/>
        <w:jc w:val="center"/>
        <w:rPr>
          <w:rFonts w:cstheme="minorHAnsi"/>
          <w:lang w:val="fr-CA"/>
        </w:rPr>
      </w:pPr>
    </w:p>
    <w:p w14:paraId="2DB398C4" w14:textId="0FA74526" w:rsidR="00583F65" w:rsidRPr="003F15AA" w:rsidRDefault="00840F1D" w:rsidP="003F15AA">
      <w:pPr>
        <w:pStyle w:val="Figure"/>
        <w:rPr>
          <w:rFonts w:cstheme="minorHAnsi"/>
          <w:b/>
          <w:szCs w:val="24"/>
          <w:lang w:val="fr-CA"/>
        </w:rPr>
      </w:pPr>
      <w:bookmarkStart w:id="562" w:name="_Toc224140585"/>
      <w:bookmarkStart w:id="563" w:name="_Toc225959611"/>
      <w:r w:rsidRPr="00867BEC">
        <w:rPr>
          <w:rFonts w:cstheme="minorHAnsi"/>
          <w:b/>
          <w:szCs w:val="24"/>
          <w:lang w:val="fr-CA"/>
        </w:rPr>
        <w:t xml:space="preserve">Figure </w:t>
      </w:r>
      <w:r w:rsidRPr="00F01781">
        <w:rPr>
          <w:rFonts w:cstheme="minorHAnsi"/>
          <w:b/>
          <w:szCs w:val="24"/>
          <w:lang w:val="fr-CA"/>
        </w:rPr>
        <w:fldChar w:fldCharType="begin"/>
      </w:r>
      <w:r w:rsidRPr="00867BEC">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4</w:t>
      </w:r>
      <w:r w:rsidRPr="00F01781">
        <w:rPr>
          <w:rFonts w:cstheme="minorHAnsi"/>
          <w:b/>
          <w:szCs w:val="24"/>
          <w:lang w:val="fr-CA"/>
        </w:rPr>
        <w:fldChar w:fldCharType="end"/>
      </w:r>
      <w:r w:rsidRPr="00867BEC">
        <w:rPr>
          <w:rFonts w:cstheme="minorHAnsi"/>
          <w:b/>
          <w:szCs w:val="24"/>
          <w:lang w:val="fr-CA"/>
        </w:rPr>
        <w:t xml:space="preserve">. </w:t>
      </w:r>
      <w:bookmarkEnd w:id="562"/>
      <w:r w:rsidR="00867BEC" w:rsidRPr="00867BEC">
        <w:rPr>
          <w:rFonts w:cstheme="minorHAnsi"/>
          <w:b/>
          <w:szCs w:val="24"/>
          <w:lang w:val="fr-CA"/>
        </w:rPr>
        <w:t>Vue latérale d’un fauteuil roulant manuel. Les flèches rouges en pointillés illustrent un exemple de hauteur d’assise (à gauche) et de profondeur d’assise (à droite).</w:t>
      </w:r>
      <w:bookmarkEnd w:id="563"/>
    </w:p>
    <w:p w14:paraId="6661B37D" w14:textId="6BFC4B07" w:rsidR="00647652" w:rsidRPr="00F01781" w:rsidRDefault="00647652" w:rsidP="00B87C32">
      <w:pPr>
        <w:pStyle w:val="Caption"/>
        <w:rPr>
          <w:rFonts w:cstheme="minorHAnsi"/>
          <w:szCs w:val="24"/>
          <w:lang w:val="fr-CA"/>
        </w:rPr>
      </w:pPr>
      <w:bookmarkStart w:id="564" w:name="_Toc225959515"/>
      <w:r w:rsidRPr="00F01781">
        <w:rPr>
          <w:rFonts w:cstheme="minorHAnsi"/>
          <w:szCs w:val="24"/>
          <w:lang w:val="fr-CA"/>
        </w:rPr>
        <w:t>Table</w:t>
      </w:r>
      <w:r w:rsidR="004A177C">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10</w:t>
      </w:r>
      <w:r w:rsidR="0061211C" w:rsidRPr="00F01781">
        <w:rPr>
          <w:rFonts w:cstheme="minorHAnsi"/>
          <w:szCs w:val="24"/>
          <w:lang w:val="fr-CA"/>
        </w:rPr>
        <w:fldChar w:fldCharType="end"/>
      </w:r>
      <w:r w:rsidRPr="00F01781">
        <w:rPr>
          <w:rFonts w:cstheme="minorHAnsi"/>
          <w:szCs w:val="24"/>
          <w:lang w:val="fr-CA"/>
        </w:rPr>
        <w:t xml:space="preserve">. </w:t>
      </w:r>
      <w:r w:rsidR="003F15AA" w:rsidRPr="003F15AA">
        <w:rPr>
          <w:rFonts w:cstheme="minorHAnsi"/>
          <w:szCs w:val="24"/>
          <w:lang w:val="fr-CA"/>
        </w:rPr>
        <w:t>Hauteur d’assise (en mm)</w:t>
      </w:r>
      <w:bookmarkEnd w:id="56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C232CE" w:rsidRPr="00F01781" w14:paraId="157F091C" w14:textId="77777777" w:rsidTr="00C232CE">
        <w:tc>
          <w:tcPr>
            <w:tcW w:w="3119" w:type="dxa"/>
            <w:tcBorders>
              <w:top w:val="single" w:sz="4" w:space="0" w:color="auto"/>
              <w:bottom w:val="single" w:sz="4" w:space="0" w:color="auto"/>
            </w:tcBorders>
            <w:vAlign w:val="center"/>
          </w:tcPr>
          <w:p w14:paraId="0F728F83" w14:textId="1153D0CD" w:rsidR="003F15AA" w:rsidRPr="00F01781" w:rsidRDefault="003F15AA" w:rsidP="003F15AA">
            <w:pPr>
              <w:jc w:val="center"/>
              <w:rPr>
                <w:rFonts w:cstheme="minorHAnsi"/>
                <w:lang w:val="fr-CA"/>
              </w:rPr>
            </w:pPr>
            <w:r w:rsidRPr="00E8505D">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38F85BB3" w14:textId="4EB7E601" w:rsidR="003F15AA" w:rsidRPr="00F01781" w:rsidRDefault="003F15AA" w:rsidP="003F15AA">
            <w:pPr>
              <w:jc w:val="center"/>
              <w:rPr>
                <w:rFonts w:cstheme="minorHAnsi"/>
                <w:lang w:val="fr-CA"/>
              </w:rPr>
            </w:pPr>
            <w:r w:rsidRPr="00E8505D">
              <w:rPr>
                <w:b/>
                <w:lang w:val="fr-CA"/>
              </w:rPr>
              <w:t>N</w:t>
            </w:r>
          </w:p>
        </w:tc>
        <w:tc>
          <w:tcPr>
            <w:tcW w:w="780" w:type="dxa"/>
            <w:tcBorders>
              <w:top w:val="single" w:sz="4" w:space="0" w:color="auto"/>
              <w:bottom w:val="single" w:sz="4" w:space="0" w:color="auto"/>
            </w:tcBorders>
            <w:vAlign w:val="center"/>
          </w:tcPr>
          <w:p w14:paraId="2AE2A3F7" w14:textId="0A892C5C" w:rsidR="003F15AA" w:rsidRPr="00F01781" w:rsidRDefault="003F15AA" w:rsidP="003F15AA">
            <w:pPr>
              <w:jc w:val="center"/>
              <w:rPr>
                <w:rFonts w:cstheme="minorHAnsi"/>
                <w:lang w:val="fr-CA"/>
              </w:rPr>
            </w:pPr>
            <w:r w:rsidRPr="00E8505D">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53B90E93" w14:textId="40746C17" w:rsidR="003F15AA" w:rsidRPr="00F01781" w:rsidRDefault="003F15AA" w:rsidP="003F15AA">
            <w:pPr>
              <w:jc w:val="center"/>
              <w:rPr>
                <w:rFonts w:cstheme="minorHAnsi"/>
                <w:lang w:val="fr-CA"/>
              </w:rPr>
            </w:pPr>
            <w:r w:rsidRPr="00E8505D">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7D71010E" w14:textId="7E7DF70E" w:rsidR="003F15AA" w:rsidRPr="00F01781" w:rsidRDefault="003F15AA" w:rsidP="003F15AA">
            <w:pPr>
              <w:jc w:val="center"/>
              <w:rPr>
                <w:rFonts w:cstheme="minorHAnsi"/>
                <w:lang w:val="fr-CA"/>
              </w:rPr>
            </w:pPr>
            <w:r w:rsidRPr="00E8505D">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73426640" w14:textId="4885D5DE" w:rsidR="003F15AA" w:rsidRPr="00F01781" w:rsidRDefault="003F15AA" w:rsidP="003F15AA">
            <w:pPr>
              <w:jc w:val="center"/>
              <w:rPr>
                <w:rFonts w:cstheme="minorHAnsi"/>
                <w:lang w:val="fr-CA"/>
              </w:rPr>
            </w:pPr>
            <w:r w:rsidRPr="00E8505D">
              <w:rPr>
                <w:rFonts w:eastAsia="Times New Roman" w:cstheme="minorHAnsi"/>
                <w:b/>
                <w:bCs/>
                <w:color w:val="000000"/>
                <w:lang w:val="fr-CA"/>
              </w:rPr>
              <w:t>90</w:t>
            </w:r>
            <w:r w:rsidRPr="00E8505D">
              <w:rPr>
                <w:rFonts w:eastAsia="Times New Roman" w:cstheme="minorHAnsi"/>
                <w:b/>
                <w:bCs/>
                <w:color w:val="000000"/>
                <w:vertAlign w:val="superscript"/>
                <w:lang w:val="fr-CA"/>
              </w:rPr>
              <w:t>e</w:t>
            </w:r>
            <w:r w:rsidRPr="00E8505D">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7F2DBE9F" w14:textId="77777777" w:rsidR="003F15AA" w:rsidRPr="00E8505D" w:rsidRDefault="003F15AA" w:rsidP="003F15AA">
            <w:pPr>
              <w:jc w:val="center"/>
              <w:rPr>
                <w:rFonts w:eastAsia="Times New Roman" w:cstheme="minorHAnsi"/>
                <w:b/>
                <w:bCs/>
                <w:color w:val="000000"/>
                <w:lang w:val="fr-CA"/>
              </w:rPr>
            </w:pPr>
            <w:r w:rsidRPr="00E8505D">
              <w:rPr>
                <w:rFonts w:eastAsia="Times New Roman" w:cstheme="minorHAnsi"/>
                <w:b/>
                <w:bCs/>
                <w:color w:val="000000"/>
                <w:lang w:val="fr-CA"/>
              </w:rPr>
              <w:t>95</w:t>
            </w:r>
            <w:r w:rsidRPr="00E8505D">
              <w:rPr>
                <w:rFonts w:eastAsia="Times New Roman" w:cstheme="minorHAnsi"/>
                <w:b/>
                <w:bCs/>
                <w:color w:val="000000"/>
                <w:vertAlign w:val="superscript"/>
                <w:lang w:val="fr-CA"/>
              </w:rPr>
              <w:t>e</w:t>
            </w:r>
          </w:p>
          <w:p w14:paraId="6AB46A51" w14:textId="18F6C643" w:rsidR="003F15AA" w:rsidRPr="00F01781" w:rsidRDefault="003F15AA" w:rsidP="003F15AA">
            <w:pPr>
              <w:jc w:val="center"/>
              <w:rPr>
                <w:rFonts w:cstheme="minorHAnsi"/>
                <w:lang w:val="fr-CA"/>
              </w:rPr>
            </w:pPr>
            <w:r w:rsidRPr="00E8505D">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265F996B" w14:textId="56834190" w:rsidR="003F15AA" w:rsidRPr="00F01781" w:rsidRDefault="003F15AA" w:rsidP="003F15AA">
            <w:pPr>
              <w:jc w:val="center"/>
              <w:rPr>
                <w:rFonts w:cstheme="minorHAnsi"/>
                <w:lang w:val="fr-CA"/>
              </w:rPr>
            </w:pPr>
            <w:r w:rsidRPr="00E8505D">
              <w:rPr>
                <w:rFonts w:eastAsia="Times New Roman" w:cstheme="minorHAnsi"/>
                <w:b/>
                <w:bCs/>
                <w:color w:val="000000"/>
                <w:lang w:val="fr-CA"/>
              </w:rPr>
              <w:t>99</w:t>
            </w:r>
            <w:r w:rsidRPr="00E8505D">
              <w:rPr>
                <w:rFonts w:eastAsia="Times New Roman" w:cstheme="minorHAnsi"/>
                <w:b/>
                <w:bCs/>
                <w:color w:val="000000"/>
                <w:vertAlign w:val="superscript"/>
                <w:lang w:val="fr-CA"/>
              </w:rPr>
              <w:t>e</w:t>
            </w:r>
            <w:r w:rsidRPr="00E8505D">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3C8D583E" w14:textId="66B1604D" w:rsidR="003F15AA" w:rsidRPr="00F01781" w:rsidRDefault="003F15AA" w:rsidP="003F15AA">
            <w:pPr>
              <w:jc w:val="center"/>
              <w:rPr>
                <w:rFonts w:cstheme="minorHAnsi"/>
                <w:lang w:val="fr-CA"/>
              </w:rPr>
            </w:pPr>
            <w:r w:rsidRPr="00E8505D">
              <w:rPr>
                <w:rFonts w:eastAsia="Times New Roman" w:cstheme="minorHAnsi"/>
                <w:b/>
                <w:bCs/>
                <w:color w:val="000000"/>
                <w:lang w:val="fr-CA"/>
              </w:rPr>
              <w:t>Max.</w:t>
            </w:r>
          </w:p>
        </w:tc>
      </w:tr>
      <w:tr w:rsidR="00C232CE" w:rsidRPr="00F01781" w14:paraId="5E2A5F37" w14:textId="77777777" w:rsidTr="00C232CE">
        <w:tc>
          <w:tcPr>
            <w:tcW w:w="3119" w:type="dxa"/>
            <w:tcBorders>
              <w:top w:val="single" w:sz="4" w:space="0" w:color="auto"/>
            </w:tcBorders>
            <w:vAlign w:val="center"/>
          </w:tcPr>
          <w:p w14:paraId="458D2EB2" w14:textId="16C19041" w:rsidR="003F15AA" w:rsidRPr="00F01781" w:rsidRDefault="003F15AA" w:rsidP="003F15AA">
            <w:pPr>
              <w:rPr>
                <w:rFonts w:cstheme="minorHAnsi"/>
                <w:lang w:val="fr-CA"/>
              </w:rPr>
            </w:pPr>
            <w:r w:rsidRPr="00E8505D">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54452CFE"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7CDBED4D"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1C2BABCB"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526A584C"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54CA355F"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6C6E6E93"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63950146" w14:textId="77777777" w:rsidR="003F15AA" w:rsidRPr="00F01781" w:rsidRDefault="003F15AA" w:rsidP="003F15AA">
            <w:pPr>
              <w:jc w:val="center"/>
              <w:rPr>
                <w:rFonts w:cstheme="minorHAnsi"/>
                <w:lang w:val="fr-CA"/>
              </w:rPr>
            </w:pPr>
          </w:p>
        </w:tc>
        <w:tc>
          <w:tcPr>
            <w:tcW w:w="781" w:type="dxa"/>
            <w:tcBorders>
              <w:top w:val="single" w:sz="4" w:space="0" w:color="auto"/>
            </w:tcBorders>
            <w:vAlign w:val="center"/>
          </w:tcPr>
          <w:p w14:paraId="665ECEA4" w14:textId="77777777" w:rsidR="003F15AA" w:rsidRPr="00F01781" w:rsidRDefault="003F15AA" w:rsidP="003F15AA">
            <w:pPr>
              <w:jc w:val="center"/>
              <w:rPr>
                <w:rFonts w:cstheme="minorHAnsi"/>
                <w:lang w:val="fr-CA"/>
              </w:rPr>
            </w:pPr>
          </w:p>
        </w:tc>
      </w:tr>
      <w:tr w:rsidR="00C232CE" w:rsidRPr="00F01781" w14:paraId="6DE98000" w14:textId="77777777" w:rsidTr="00C232CE">
        <w:tc>
          <w:tcPr>
            <w:tcW w:w="3119" w:type="dxa"/>
            <w:tcBorders>
              <w:bottom w:val="nil"/>
            </w:tcBorders>
            <w:vAlign w:val="center"/>
          </w:tcPr>
          <w:p w14:paraId="1A93A191" w14:textId="7E892708" w:rsidR="003F15AA" w:rsidRPr="00F01781" w:rsidRDefault="003F15AA" w:rsidP="003F15AA">
            <w:pPr>
              <w:jc w:val="right"/>
              <w:rPr>
                <w:rFonts w:cstheme="minorHAnsi"/>
                <w:lang w:val="fr-CA"/>
              </w:rPr>
            </w:pPr>
            <w:r w:rsidRPr="00E8505D">
              <w:rPr>
                <w:rFonts w:eastAsia="Times New Roman" w:cstheme="minorHAnsi"/>
                <w:b/>
                <w:bCs/>
                <w:color w:val="000000"/>
                <w:lang w:val="fr-CA"/>
              </w:rPr>
              <w:t>Fauteuils roulants seulement</w:t>
            </w:r>
          </w:p>
        </w:tc>
        <w:tc>
          <w:tcPr>
            <w:tcW w:w="780" w:type="dxa"/>
            <w:tcBorders>
              <w:bottom w:val="nil"/>
            </w:tcBorders>
            <w:vAlign w:val="center"/>
          </w:tcPr>
          <w:p w14:paraId="2CA9F053" w14:textId="77777777" w:rsidR="003F15AA" w:rsidRPr="00F01781" w:rsidRDefault="003F15AA" w:rsidP="003F15AA">
            <w:pPr>
              <w:jc w:val="center"/>
              <w:rPr>
                <w:rFonts w:cstheme="minorHAnsi"/>
                <w:lang w:val="fr-CA"/>
              </w:rPr>
            </w:pPr>
            <w:r w:rsidRPr="00F01781">
              <w:rPr>
                <w:rFonts w:eastAsia="Times New Roman" w:cstheme="minorHAnsi"/>
                <w:lang w:val="fr-CA"/>
              </w:rPr>
              <w:t>156</w:t>
            </w:r>
          </w:p>
        </w:tc>
        <w:tc>
          <w:tcPr>
            <w:tcW w:w="780" w:type="dxa"/>
            <w:tcBorders>
              <w:bottom w:val="nil"/>
            </w:tcBorders>
            <w:vAlign w:val="center"/>
          </w:tcPr>
          <w:p w14:paraId="0E755FEB" w14:textId="77777777" w:rsidR="003F15AA" w:rsidRPr="00F01781" w:rsidRDefault="003F15AA" w:rsidP="003F15AA">
            <w:pPr>
              <w:jc w:val="center"/>
              <w:rPr>
                <w:rFonts w:cstheme="minorHAnsi"/>
                <w:lang w:val="fr-CA"/>
              </w:rPr>
            </w:pPr>
            <w:r w:rsidRPr="00F01781">
              <w:rPr>
                <w:rFonts w:eastAsia="Times New Roman" w:cstheme="minorHAnsi"/>
                <w:lang w:val="fr-CA"/>
              </w:rPr>
              <w:t>490</w:t>
            </w:r>
          </w:p>
        </w:tc>
        <w:tc>
          <w:tcPr>
            <w:tcW w:w="780" w:type="dxa"/>
            <w:tcBorders>
              <w:bottom w:val="nil"/>
            </w:tcBorders>
            <w:vAlign w:val="center"/>
          </w:tcPr>
          <w:p w14:paraId="47ED83F3" w14:textId="77777777" w:rsidR="003F15AA" w:rsidRPr="00F01781" w:rsidRDefault="003F15AA" w:rsidP="003F15AA">
            <w:pPr>
              <w:jc w:val="center"/>
              <w:rPr>
                <w:rFonts w:cstheme="minorHAnsi"/>
                <w:lang w:val="fr-CA"/>
              </w:rPr>
            </w:pPr>
            <w:r w:rsidRPr="00F01781">
              <w:rPr>
                <w:rFonts w:eastAsia="Times New Roman" w:cstheme="minorHAnsi"/>
                <w:lang w:val="fr-CA"/>
              </w:rPr>
              <w:t>675</w:t>
            </w:r>
          </w:p>
        </w:tc>
        <w:tc>
          <w:tcPr>
            <w:tcW w:w="780" w:type="dxa"/>
            <w:tcBorders>
              <w:bottom w:val="nil"/>
            </w:tcBorders>
            <w:vAlign w:val="center"/>
          </w:tcPr>
          <w:p w14:paraId="7DEBE959" w14:textId="77777777" w:rsidR="003F15AA" w:rsidRPr="00F01781" w:rsidRDefault="003F15AA" w:rsidP="003F15AA">
            <w:pPr>
              <w:jc w:val="center"/>
              <w:rPr>
                <w:rFonts w:cstheme="minorHAnsi"/>
                <w:lang w:val="fr-CA"/>
              </w:rPr>
            </w:pPr>
            <w:r w:rsidRPr="00F01781">
              <w:rPr>
                <w:rFonts w:eastAsia="Times New Roman" w:cstheme="minorHAnsi"/>
                <w:lang w:val="fr-CA"/>
              </w:rPr>
              <w:t>62</w:t>
            </w:r>
          </w:p>
        </w:tc>
        <w:tc>
          <w:tcPr>
            <w:tcW w:w="780" w:type="dxa"/>
            <w:tcBorders>
              <w:bottom w:val="nil"/>
            </w:tcBorders>
            <w:vAlign w:val="center"/>
          </w:tcPr>
          <w:p w14:paraId="5E6406FF" w14:textId="77777777" w:rsidR="003F15AA" w:rsidRPr="00F01781" w:rsidRDefault="003F15AA" w:rsidP="003F15AA">
            <w:pPr>
              <w:jc w:val="center"/>
              <w:rPr>
                <w:rFonts w:cstheme="minorHAnsi"/>
                <w:lang w:val="fr-CA"/>
              </w:rPr>
            </w:pPr>
            <w:r w:rsidRPr="00F01781">
              <w:rPr>
                <w:rFonts w:eastAsia="Times New Roman" w:cstheme="minorHAnsi"/>
                <w:lang w:val="fr-CA"/>
              </w:rPr>
              <w:t>760</w:t>
            </w:r>
          </w:p>
        </w:tc>
        <w:tc>
          <w:tcPr>
            <w:tcW w:w="780" w:type="dxa"/>
            <w:tcBorders>
              <w:bottom w:val="nil"/>
            </w:tcBorders>
            <w:vAlign w:val="center"/>
          </w:tcPr>
          <w:p w14:paraId="3E6D54A8" w14:textId="77777777" w:rsidR="003F15AA" w:rsidRPr="00F01781" w:rsidRDefault="003F15AA" w:rsidP="003F15AA">
            <w:pPr>
              <w:jc w:val="center"/>
              <w:rPr>
                <w:rFonts w:cstheme="minorHAnsi"/>
                <w:lang w:val="fr-CA"/>
              </w:rPr>
            </w:pPr>
            <w:r w:rsidRPr="00F01781">
              <w:rPr>
                <w:rFonts w:eastAsia="Times New Roman" w:cstheme="minorHAnsi"/>
                <w:lang w:val="fr-CA"/>
              </w:rPr>
              <w:t>775</w:t>
            </w:r>
          </w:p>
        </w:tc>
        <w:tc>
          <w:tcPr>
            <w:tcW w:w="780" w:type="dxa"/>
            <w:tcBorders>
              <w:bottom w:val="nil"/>
            </w:tcBorders>
            <w:vAlign w:val="center"/>
          </w:tcPr>
          <w:p w14:paraId="035579B7" w14:textId="77777777" w:rsidR="003F15AA" w:rsidRPr="00F01781" w:rsidRDefault="003F15AA" w:rsidP="003F15AA">
            <w:pPr>
              <w:jc w:val="center"/>
              <w:rPr>
                <w:rFonts w:cstheme="minorHAnsi"/>
                <w:lang w:val="fr-CA"/>
              </w:rPr>
            </w:pPr>
            <w:r w:rsidRPr="00F01781">
              <w:rPr>
                <w:rFonts w:eastAsia="Times New Roman" w:cstheme="minorHAnsi"/>
                <w:lang w:val="fr-CA"/>
              </w:rPr>
              <w:t>812</w:t>
            </w:r>
          </w:p>
        </w:tc>
        <w:tc>
          <w:tcPr>
            <w:tcW w:w="781" w:type="dxa"/>
            <w:tcBorders>
              <w:bottom w:val="nil"/>
            </w:tcBorders>
            <w:vAlign w:val="center"/>
          </w:tcPr>
          <w:p w14:paraId="012B1C4E" w14:textId="77777777" w:rsidR="003F15AA" w:rsidRPr="00F01781" w:rsidRDefault="003F15AA" w:rsidP="003F15AA">
            <w:pPr>
              <w:jc w:val="center"/>
              <w:rPr>
                <w:rFonts w:cstheme="minorHAnsi"/>
                <w:lang w:val="fr-CA"/>
              </w:rPr>
            </w:pPr>
            <w:r w:rsidRPr="00F01781">
              <w:rPr>
                <w:rFonts w:eastAsia="Times New Roman" w:cstheme="minorHAnsi"/>
                <w:lang w:val="fr-CA"/>
              </w:rPr>
              <w:t>835</w:t>
            </w:r>
          </w:p>
        </w:tc>
      </w:tr>
      <w:tr w:rsidR="00C232CE" w:rsidRPr="00F01781" w14:paraId="295E7D85" w14:textId="77777777" w:rsidTr="00C232CE">
        <w:tc>
          <w:tcPr>
            <w:tcW w:w="3119" w:type="dxa"/>
            <w:tcBorders>
              <w:top w:val="nil"/>
              <w:bottom w:val="nil"/>
            </w:tcBorders>
            <w:vAlign w:val="center"/>
          </w:tcPr>
          <w:p w14:paraId="31E06B86" w14:textId="3BCDF1F5" w:rsidR="003F15AA" w:rsidRPr="00F01781" w:rsidRDefault="003F15AA" w:rsidP="003F15AA">
            <w:pPr>
              <w:jc w:val="right"/>
              <w:rPr>
                <w:rFonts w:cstheme="minorHAnsi"/>
                <w:lang w:val="fr-CA"/>
              </w:rPr>
            </w:pPr>
            <w:r w:rsidRPr="00E8505D">
              <w:rPr>
                <w:rFonts w:eastAsia="Times New Roman" w:cstheme="minorHAnsi"/>
                <w:b/>
                <w:bCs/>
                <w:color w:val="000000"/>
                <w:lang w:val="fr-CA"/>
              </w:rPr>
              <w:t>Fauteui</w:t>
            </w:r>
            <w:r>
              <w:rPr>
                <w:rFonts w:eastAsia="Times New Roman" w:cstheme="minorHAnsi"/>
                <w:b/>
                <w:bCs/>
                <w:color w:val="000000"/>
                <w:lang w:val="fr-CA"/>
              </w:rPr>
              <w:t>ls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manuel</w:t>
            </w:r>
            <w:r>
              <w:rPr>
                <w:rFonts w:eastAsia="Times New Roman" w:cstheme="minorHAnsi"/>
                <w:b/>
                <w:bCs/>
                <w:color w:val="000000"/>
                <w:lang w:val="fr-CA"/>
              </w:rPr>
              <w:t>s</w:t>
            </w:r>
          </w:p>
        </w:tc>
        <w:tc>
          <w:tcPr>
            <w:tcW w:w="780" w:type="dxa"/>
            <w:tcBorders>
              <w:top w:val="nil"/>
              <w:bottom w:val="nil"/>
            </w:tcBorders>
            <w:vAlign w:val="center"/>
          </w:tcPr>
          <w:p w14:paraId="0989CBE0" w14:textId="77777777" w:rsidR="003F15AA" w:rsidRPr="00F01781" w:rsidRDefault="003F15AA" w:rsidP="003F15AA">
            <w:pPr>
              <w:jc w:val="center"/>
              <w:rPr>
                <w:rFonts w:cstheme="minorHAnsi"/>
                <w:lang w:val="fr-CA"/>
              </w:rPr>
            </w:pPr>
            <w:r w:rsidRPr="00F01781">
              <w:rPr>
                <w:rFonts w:eastAsia="Times New Roman" w:cstheme="minorHAnsi"/>
                <w:lang w:val="fr-CA"/>
              </w:rPr>
              <w:t>65</w:t>
            </w:r>
          </w:p>
        </w:tc>
        <w:tc>
          <w:tcPr>
            <w:tcW w:w="780" w:type="dxa"/>
            <w:tcBorders>
              <w:top w:val="nil"/>
              <w:bottom w:val="nil"/>
            </w:tcBorders>
            <w:vAlign w:val="center"/>
          </w:tcPr>
          <w:p w14:paraId="065EFBD6" w14:textId="77777777" w:rsidR="003F15AA" w:rsidRPr="00F01781" w:rsidRDefault="003F15AA" w:rsidP="003F15AA">
            <w:pPr>
              <w:jc w:val="center"/>
              <w:rPr>
                <w:rFonts w:cstheme="minorHAnsi"/>
                <w:lang w:val="fr-CA"/>
              </w:rPr>
            </w:pPr>
            <w:r w:rsidRPr="00F01781">
              <w:rPr>
                <w:rFonts w:eastAsia="Times New Roman" w:cstheme="minorHAnsi"/>
                <w:lang w:val="fr-CA"/>
              </w:rPr>
              <w:t>490</w:t>
            </w:r>
          </w:p>
        </w:tc>
        <w:tc>
          <w:tcPr>
            <w:tcW w:w="780" w:type="dxa"/>
            <w:tcBorders>
              <w:top w:val="nil"/>
              <w:bottom w:val="nil"/>
            </w:tcBorders>
            <w:vAlign w:val="center"/>
          </w:tcPr>
          <w:p w14:paraId="04F001B5" w14:textId="77777777" w:rsidR="003F15AA" w:rsidRPr="00F01781" w:rsidRDefault="003F15AA" w:rsidP="003F15AA">
            <w:pPr>
              <w:jc w:val="center"/>
              <w:rPr>
                <w:rFonts w:cstheme="minorHAnsi"/>
                <w:lang w:val="fr-CA"/>
              </w:rPr>
            </w:pPr>
            <w:r w:rsidRPr="00F01781">
              <w:rPr>
                <w:rFonts w:eastAsia="Times New Roman" w:cstheme="minorHAnsi"/>
                <w:lang w:val="fr-CA"/>
              </w:rPr>
              <w:t>636</w:t>
            </w:r>
          </w:p>
        </w:tc>
        <w:tc>
          <w:tcPr>
            <w:tcW w:w="780" w:type="dxa"/>
            <w:tcBorders>
              <w:top w:val="nil"/>
              <w:bottom w:val="nil"/>
            </w:tcBorders>
            <w:vAlign w:val="center"/>
          </w:tcPr>
          <w:p w14:paraId="067E42BE" w14:textId="77777777" w:rsidR="003F15AA" w:rsidRPr="00F01781" w:rsidRDefault="003F15AA" w:rsidP="003F15AA">
            <w:pPr>
              <w:jc w:val="center"/>
              <w:rPr>
                <w:rFonts w:cstheme="minorHAnsi"/>
                <w:lang w:val="fr-CA"/>
              </w:rPr>
            </w:pPr>
            <w:r w:rsidRPr="00F01781">
              <w:rPr>
                <w:rFonts w:eastAsia="Times New Roman" w:cstheme="minorHAnsi"/>
                <w:lang w:val="fr-CA"/>
              </w:rPr>
              <w:t>44</w:t>
            </w:r>
          </w:p>
        </w:tc>
        <w:tc>
          <w:tcPr>
            <w:tcW w:w="780" w:type="dxa"/>
            <w:tcBorders>
              <w:top w:val="nil"/>
              <w:bottom w:val="nil"/>
            </w:tcBorders>
            <w:vAlign w:val="center"/>
          </w:tcPr>
          <w:p w14:paraId="34D3192A" w14:textId="77777777" w:rsidR="003F15AA" w:rsidRPr="00F01781" w:rsidRDefault="003F15AA" w:rsidP="003F15AA">
            <w:pPr>
              <w:jc w:val="center"/>
              <w:rPr>
                <w:rFonts w:cstheme="minorHAnsi"/>
                <w:lang w:val="fr-CA"/>
              </w:rPr>
            </w:pPr>
            <w:r w:rsidRPr="00F01781">
              <w:rPr>
                <w:rFonts w:eastAsia="Times New Roman" w:cstheme="minorHAnsi"/>
                <w:lang w:val="fr-CA"/>
              </w:rPr>
              <w:t>685</w:t>
            </w:r>
          </w:p>
        </w:tc>
        <w:tc>
          <w:tcPr>
            <w:tcW w:w="780" w:type="dxa"/>
            <w:tcBorders>
              <w:top w:val="nil"/>
              <w:bottom w:val="nil"/>
            </w:tcBorders>
            <w:vAlign w:val="center"/>
          </w:tcPr>
          <w:p w14:paraId="21792532" w14:textId="77777777" w:rsidR="003F15AA" w:rsidRPr="00F01781" w:rsidRDefault="003F15AA" w:rsidP="003F15AA">
            <w:pPr>
              <w:jc w:val="center"/>
              <w:rPr>
                <w:rFonts w:cstheme="minorHAnsi"/>
                <w:lang w:val="fr-CA"/>
              </w:rPr>
            </w:pPr>
            <w:r w:rsidRPr="00F01781">
              <w:rPr>
                <w:rFonts w:eastAsia="Times New Roman" w:cstheme="minorHAnsi"/>
                <w:lang w:val="fr-CA"/>
              </w:rPr>
              <w:t>700</w:t>
            </w:r>
          </w:p>
        </w:tc>
        <w:tc>
          <w:tcPr>
            <w:tcW w:w="780" w:type="dxa"/>
            <w:tcBorders>
              <w:top w:val="nil"/>
              <w:bottom w:val="nil"/>
            </w:tcBorders>
            <w:vAlign w:val="center"/>
          </w:tcPr>
          <w:p w14:paraId="3F94A6D6" w14:textId="77777777" w:rsidR="003F15AA" w:rsidRPr="00F01781" w:rsidRDefault="003F15AA" w:rsidP="003F15AA">
            <w:pPr>
              <w:jc w:val="center"/>
              <w:rPr>
                <w:rFonts w:cstheme="minorHAnsi"/>
                <w:lang w:val="fr-CA"/>
              </w:rPr>
            </w:pPr>
            <w:r w:rsidRPr="00F01781">
              <w:rPr>
                <w:rFonts w:eastAsia="Times New Roman" w:cstheme="minorHAnsi"/>
                <w:lang w:val="fr-CA"/>
              </w:rPr>
              <w:t>707</w:t>
            </w:r>
          </w:p>
        </w:tc>
        <w:tc>
          <w:tcPr>
            <w:tcW w:w="781" w:type="dxa"/>
            <w:tcBorders>
              <w:top w:val="nil"/>
              <w:bottom w:val="nil"/>
            </w:tcBorders>
            <w:vAlign w:val="center"/>
          </w:tcPr>
          <w:p w14:paraId="44D13802" w14:textId="77777777" w:rsidR="003F15AA" w:rsidRPr="00F01781" w:rsidRDefault="003F15AA" w:rsidP="003F15AA">
            <w:pPr>
              <w:jc w:val="center"/>
              <w:rPr>
                <w:rFonts w:cstheme="minorHAnsi"/>
                <w:lang w:val="fr-CA"/>
              </w:rPr>
            </w:pPr>
            <w:r w:rsidRPr="00F01781">
              <w:rPr>
                <w:rFonts w:eastAsia="Times New Roman" w:cstheme="minorHAnsi"/>
                <w:lang w:val="fr-CA"/>
              </w:rPr>
              <w:t>710</w:t>
            </w:r>
          </w:p>
        </w:tc>
      </w:tr>
      <w:tr w:rsidR="00C232CE" w:rsidRPr="00F01781" w14:paraId="321E496D" w14:textId="77777777" w:rsidTr="00C232CE">
        <w:tc>
          <w:tcPr>
            <w:tcW w:w="3119" w:type="dxa"/>
            <w:tcBorders>
              <w:top w:val="nil"/>
              <w:bottom w:val="nil"/>
            </w:tcBorders>
            <w:vAlign w:val="center"/>
          </w:tcPr>
          <w:p w14:paraId="29021429" w14:textId="2392D725" w:rsidR="003F15AA" w:rsidRPr="00F01781" w:rsidRDefault="003F15AA" w:rsidP="003F15AA">
            <w:pPr>
              <w:jc w:val="right"/>
              <w:rPr>
                <w:rFonts w:cstheme="minorHAnsi"/>
                <w:lang w:val="fr-CA"/>
              </w:rPr>
            </w:pPr>
            <w:r w:rsidRPr="00E8505D">
              <w:rPr>
                <w:rFonts w:eastAsia="Times New Roman" w:cstheme="minorHAnsi"/>
                <w:b/>
                <w:bCs/>
                <w:color w:val="000000"/>
                <w:lang w:val="fr-CA"/>
              </w:rPr>
              <w:lastRenderedPageBreak/>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électrique</w:t>
            </w:r>
            <w:r>
              <w:rPr>
                <w:rFonts w:eastAsia="Times New Roman" w:cstheme="minorHAnsi"/>
                <w:b/>
                <w:bCs/>
                <w:color w:val="000000"/>
                <w:lang w:val="fr-CA"/>
              </w:rPr>
              <w:t>s</w:t>
            </w:r>
          </w:p>
        </w:tc>
        <w:tc>
          <w:tcPr>
            <w:tcW w:w="780" w:type="dxa"/>
            <w:tcBorders>
              <w:top w:val="nil"/>
              <w:bottom w:val="nil"/>
            </w:tcBorders>
            <w:vAlign w:val="center"/>
          </w:tcPr>
          <w:p w14:paraId="4FCC2F40" w14:textId="77777777" w:rsidR="003F15AA" w:rsidRPr="00F01781" w:rsidRDefault="003F15AA" w:rsidP="003F15AA">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673D9997" w14:textId="77777777" w:rsidR="003F15AA" w:rsidRPr="00F01781" w:rsidRDefault="003F15AA" w:rsidP="003F15AA">
            <w:pPr>
              <w:jc w:val="center"/>
              <w:rPr>
                <w:rFonts w:cstheme="minorHAnsi"/>
                <w:lang w:val="fr-CA"/>
              </w:rPr>
            </w:pPr>
            <w:r w:rsidRPr="00F01781">
              <w:rPr>
                <w:rFonts w:eastAsia="Times New Roman" w:cstheme="minorHAnsi"/>
                <w:lang w:val="fr-CA"/>
              </w:rPr>
              <w:t>575</w:t>
            </w:r>
          </w:p>
        </w:tc>
        <w:tc>
          <w:tcPr>
            <w:tcW w:w="780" w:type="dxa"/>
            <w:tcBorders>
              <w:top w:val="nil"/>
              <w:bottom w:val="nil"/>
            </w:tcBorders>
            <w:vAlign w:val="center"/>
          </w:tcPr>
          <w:p w14:paraId="413A32E9" w14:textId="77777777" w:rsidR="003F15AA" w:rsidRPr="00F01781" w:rsidRDefault="003F15AA" w:rsidP="003F15AA">
            <w:pPr>
              <w:jc w:val="center"/>
              <w:rPr>
                <w:rFonts w:cstheme="minorHAnsi"/>
                <w:lang w:val="fr-CA"/>
              </w:rPr>
            </w:pPr>
            <w:r w:rsidRPr="00F01781">
              <w:rPr>
                <w:rFonts w:eastAsia="Times New Roman" w:cstheme="minorHAnsi"/>
                <w:lang w:val="fr-CA"/>
              </w:rPr>
              <w:t>702</w:t>
            </w:r>
          </w:p>
        </w:tc>
        <w:tc>
          <w:tcPr>
            <w:tcW w:w="780" w:type="dxa"/>
            <w:tcBorders>
              <w:top w:val="nil"/>
              <w:bottom w:val="nil"/>
            </w:tcBorders>
            <w:vAlign w:val="center"/>
          </w:tcPr>
          <w:p w14:paraId="70BFF48D" w14:textId="77777777" w:rsidR="003F15AA" w:rsidRPr="00F01781" w:rsidRDefault="003F15AA" w:rsidP="003F15AA">
            <w:pPr>
              <w:jc w:val="center"/>
              <w:rPr>
                <w:rFonts w:cstheme="minorHAnsi"/>
                <w:lang w:val="fr-CA"/>
              </w:rPr>
            </w:pPr>
            <w:r w:rsidRPr="00F01781">
              <w:rPr>
                <w:rFonts w:eastAsia="Times New Roman" w:cstheme="minorHAnsi"/>
                <w:lang w:val="fr-CA"/>
              </w:rPr>
              <w:t>58</w:t>
            </w:r>
          </w:p>
        </w:tc>
        <w:tc>
          <w:tcPr>
            <w:tcW w:w="780" w:type="dxa"/>
            <w:tcBorders>
              <w:top w:val="nil"/>
              <w:bottom w:val="nil"/>
            </w:tcBorders>
            <w:vAlign w:val="center"/>
          </w:tcPr>
          <w:p w14:paraId="0F15B23F" w14:textId="77777777" w:rsidR="003F15AA" w:rsidRPr="00F01781" w:rsidRDefault="003F15AA" w:rsidP="003F15AA">
            <w:pPr>
              <w:jc w:val="center"/>
              <w:rPr>
                <w:rFonts w:cstheme="minorHAnsi"/>
                <w:lang w:val="fr-CA"/>
              </w:rPr>
            </w:pPr>
            <w:r w:rsidRPr="00F01781">
              <w:rPr>
                <w:rFonts w:eastAsia="Times New Roman" w:cstheme="minorHAnsi"/>
                <w:lang w:val="fr-CA"/>
              </w:rPr>
              <w:t>770</w:t>
            </w:r>
          </w:p>
        </w:tc>
        <w:tc>
          <w:tcPr>
            <w:tcW w:w="780" w:type="dxa"/>
            <w:tcBorders>
              <w:top w:val="nil"/>
              <w:bottom w:val="nil"/>
            </w:tcBorders>
            <w:vAlign w:val="center"/>
          </w:tcPr>
          <w:p w14:paraId="4E63D974" w14:textId="77777777" w:rsidR="003F15AA" w:rsidRPr="00F01781" w:rsidRDefault="003F15AA" w:rsidP="003F15AA">
            <w:pPr>
              <w:jc w:val="center"/>
              <w:rPr>
                <w:rFonts w:cstheme="minorHAnsi"/>
                <w:lang w:val="fr-CA"/>
              </w:rPr>
            </w:pPr>
            <w:r w:rsidRPr="00F01781">
              <w:rPr>
                <w:rFonts w:eastAsia="Times New Roman" w:cstheme="minorHAnsi"/>
                <w:lang w:val="fr-CA"/>
              </w:rPr>
              <w:t>798</w:t>
            </w:r>
          </w:p>
        </w:tc>
        <w:tc>
          <w:tcPr>
            <w:tcW w:w="780" w:type="dxa"/>
            <w:tcBorders>
              <w:top w:val="nil"/>
              <w:bottom w:val="nil"/>
            </w:tcBorders>
            <w:vAlign w:val="center"/>
          </w:tcPr>
          <w:p w14:paraId="679A0451" w14:textId="77777777" w:rsidR="003F15AA" w:rsidRPr="00F01781" w:rsidRDefault="003F15AA" w:rsidP="003F15AA">
            <w:pPr>
              <w:jc w:val="center"/>
              <w:rPr>
                <w:rFonts w:cstheme="minorHAnsi"/>
                <w:lang w:val="fr-CA"/>
              </w:rPr>
            </w:pPr>
            <w:r w:rsidRPr="00F01781">
              <w:rPr>
                <w:rFonts w:eastAsia="Times New Roman" w:cstheme="minorHAnsi"/>
                <w:lang w:val="fr-CA"/>
              </w:rPr>
              <w:t>817</w:t>
            </w:r>
          </w:p>
        </w:tc>
        <w:tc>
          <w:tcPr>
            <w:tcW w:w="781" w:type="dxa"/>
            <w:tcBorders>
              <w:top w:val="nil"/>
              <w:bottom w:val="nil"/>
            </w:tcBorders>
            <w:vAlign w:val="center"/>
          </w:tcPr>
          <w:p w14:paraId="1AA474B7" w14:textId="77777777" w:rsidR="003F15AA" w:rsidRPr="00F01781" w:rsidRDefault="003F15AA" w:rsidP="003F15AA">
            <w:pPr>
              <w:jc w:val="center"/>
              <w:rPr>
                <w:rFonts w:cstheme="minorHAnsi"/>
                <w:lang w:val="fr-CA"/>
              </w:rPr>
            </w:pPr>
            <w:r w:rsidRPr="00F01781">
              <w:rPr>
                <w:rFonts w:eastAsia="Times New Roman" w:cstheme="minorHAnsi"/>
                <w:lang w:val="fr-CA"/>
              </w:rPr>
              <w:t>835</w:t>
            </w:r>
          </w:p>
        </w:tc>
      </w:tr>
      <w:tr w:rsidR="00C232CE" w:rsidRPr="003D7E54" w14:paraId="4AC2BACC" w14:textId="77777777" w:rsidTr="00C232CE">
        <w:tc>
          <w:tcPr>
            <w:tcW w:w="3119" w:type="dxa"/>
            <w:tcBorders>
              <w:top w:val="single" w:sz="4" w:space="0" w:color="auto"/>
            </w:tcBorders>
            <w:vAlign w:val="center"/>
          </w:tcPr>
          <w:p w14:paraId="4EF3B63C" w14:textId="1F0B822D" w:rsidR="003F15AA" w:rsidRPr="00F01781" w:rsidRDefault="003F15AA" w:rsidP="003F15AA">
            <w:pPr>
              <w:rPr>
                <w:rFonts w:cstheme="minorHAnsi"/>
                <w:lang w:val="fr-CA"/>
              </w:rPr>
            </w:pPr>
            <w:r w:rsidRPr="00E8505D">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76A2FB41"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658DD62F"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0D5EC6BB"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07FABEDE"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3978F057"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6FA8FB17" w14:textId="77777777" w:rsidR="003F15AA" w:rsidRPr="00F01781" w:rsidRDefault="003F15AA" w:rsidP="003F15AA">
            <w:pPr>
              <w:jc w:val="center"/>
              <w:rPr>
                <w:rFonts w:cstheme="minorHAnsi"/>
                <w:lang w:val="fr-CA"/>
              </w:rPr>
            </w:pPr>
          </w:p>
        </w:tc>
        <w:tc>
          <w:tcPr>
            <w:tcW w:w="780" w:type="dxa"/>
            <w:tcBorders>
              <w:top w:val="single" w:sz="4" w:space="0" w:color="auto"/>
            </w:tcBorders>
            <w:vAlign w:val="center"/>
          </w:tcPr>
          <w:p w14:paraId="40B5981E" w14:textId="77777777" w:rsidR="003F15AA" w:rsidRPr="00F01781" w:rsidRDefault="003F15AA" w:rsidP="003F15AA">
            <w:pPr>
              <w:jc w:val="center"/>
              <w:rPr>
                <w:rFonts w:cstheme="minorHAnsi"/>
                <w:lang w:val="fr-CA"/>
              </w:rPr>
            </w:pPr>
          </w:p>
        </w:tc>
        <w:tc>
          <w:tcPr>
            <w:tcW w:w="781" w:type="dxa"/>
            <w:tcBorders>
              <w:top w:val="single" w:sz="4" w:space="0" w:color="auto"/>
            </w:tcBorders>
            <w:vAlign w:val="center"/>
          </w:tcPr>
          <w:p w14:paraId="11998CFF" w14:textId="77777777" w:rsidR="003F15AA" w:rsidRPr="00F01781" w:rsidRDefault="003F15AA" w:rsidP="003F15AA">
            <w:pPr>
              <w:jc w:val="center"/>
              <w:rPr>
                <w:rFonts w:cstheme="minorHAnsi"/>
                <w:lang w:val="fr-CA"/>
              </w:rPr>
            </w:pPr>
          </w:p>
        </w:tc>
      </w:tr>
      <w:tr w:rsidR="00C232CE" w:rsidRPr="00F01781" w14:paraId="2C1B3436" w14:textId="77777777" w:rsidTr="00C232CE">
        <w:tc>
          <w:tcPr>
            <w:tcW w:w="3119" w:type="dxa"/>
            <w:vAlign w:val="center"/>
          </w:tcPr>
          <w:p w14:paraId="2B850BBD" w14:textId="340ACC89" w:rsidR="003F15AA" w:rsidRPr="00F01781" w:rsidRDefault="003F15AA" w:rsidP="003F15AA">
            <w:pPr>
              <w:jc w:val="right"/>
              <w:rPr>
                <w:rFonts w:cstheme="minorHAnsi"/>
                <w:lang w:val="fr-CA"/>
              </w:rPr>
            </w:pPr>
            <w:r w:rsidRPr="00E8505D">
              <w:rPr>
                <w:rFonts w:eastAsia="Times New Roman" w:cstheme="minorHAnsi"/>
                <w:b/>
                <w:bCs/>
                <w:color w:val="000000"/>
                <w:lang w:val="fr-CA"/>
              </w:rPr>
              <w:t>Fauteuils roulants seulement</w:t>
            </w:r>
          </w:p>
        </w:tc>
        <w:tc>
          <w:tcPr>
            <w:tcW w:w="780" w:type="dxa"/>
            <w:vAlign w:val="center"/>
          </w:tcPr>
          <w:p w14:paraId="2A200D28" w14:textId="77777777" w:rsidR="003F15AA" w:rsidRPr="00F01781" w:rsidRDefault="003F15AA" w:rsidP="003F15AA">
            <w:pPr>
              <w:jc w:val="center"/>
              <w:rPr>
                <w:rFonts w:cstheme="minorHAnsi"/>
                <w:lang w:val="fr-CA"/>
              </w:rPr>
            </w:pPr>
            <w:r w:rsidRPr="00F01781">
              <w:rPr>
                <w:rFonts w:eastAsia="Times New Roman" w:cstheme="minorHAnsi"/>
                <w:lang w:val="fr-CA"/>
              </w:rPr>
              <w:t>156</w:t>
            </w:r>
          </w:p>
        </w:tc>
        <w:tc>
          <w:tcPr>
            <w:tcW w:w="780" w:type="dxa"/>
            <w:vAlign w:val="center"/>
          </w:tcPr>
          <w:p w14:paraId="2AA5738D" w14:textId="77777777" w:rsidR="003F15AA" w:rsidRPr="00F01781" w:rsidRDefault="003F15AA" w:rsidP="003F15AA">
            <w:pPr>
              <w:jc w:val="center"/>
              <w:rPr>
                <w:rFonts w:cstheme="minorHAnsi"/>
                <w:lang w:val="fr-CA"/>
              </w:rPr>
            </w:pPr>
            <w:r w:rsidRPr="00F01781">
              <w:rPr>
                <w:rFonts w:eastAsia="Times New Roman" w:cstheme="minorHAnsi"/>
                <w:lang w:val="fr-CA"/>
              </w:rPr>
              <w:t>490</w:t>
            </w:r>
          </w:p>
        </w:tc>
        <w:tc>
          <w:tcPr>
            <w:tcW w:w="780" w:type="dxa"/>
            <w:vAlign w:val="center"/>
          </w:tcPr>
          <w:p w14:paraId="284EAEA8" w14:textId="77777777" w:rsidR="003F15AA" w:rsidRPr="00F01781" w:rsidRDefault="003F15AA" w:rsidP="003F15AA">
            <w:pPr>
              <w:jc w:val="center"/>
              <w:rPr>
                <w:rFonts w:cstheme="minorHAnsi"/>
                <w:lang w:val="fr-CA"/>
              </w:rPr>
            </w:pPr>
            <w:r w:rsidRPr="00F01781">
              <w:rPr>
                <w:rFonts w:eastAsia="Times New Roman" w:cstheme="minorHAnsi"/>
                <w:lang w:val="fr-CA"/>
              </w:rPr>
              <w:t>649</w:t>
            </w:r>
          </w:p>
        </w:tc>
        <w:tc>
          <w:tcPr>
            <w:tcW w:w="780" w:type="dxa"/>
            <w:vAlign w:val="center"/>
          </w:tcPr>
          <w:p w14:paraId="6D8F32FA" w14:textId="77777777" w:rsidR="003F15AA" w:rsidRPr="00F01781" w:rsidRDefault="003F15AA" w:rsidP="003F15AA">
            <w:pPr>
              <w:jc w:val="center"/>
              <w:rPr>
                <w:rFonts w:cstheme="minorHAnsi"/>
                <w:lang w:val="fr-CA"/>
              </w:rPr>
            </w:pPr>
            <w:r w:rsidRPr="00F01781">
              <w:rPr>
                <w:rFonts w:eastAsia="Times New Roman" w:cstheme="minorHAnsi"/>
                <w:lang w:val="fr-CA"/>
              </w:rPr>
              <w:t>54</w:t>
            </w:r>
          </w:p>
        </w:tc>
        <w:tc>
          <w:tcPr>
            <w:tcW w:w="780" w:type="dxa"/>
            <w:vAlign w:val="center"/>
          </w:tcPr>
          <w:p w14:paraId="29A399C2" w14:textId="77777777" w:rsidR="003F15AA" w:rsidRPr="00F01781" w:rsidRDefault="003F15AA" w:rsidP="003F15AA">
            <w:pPr>
              <w:jc w:val="center"/>
              <w:rPr>
                <w:rFonts w:cstheme="minorHAnsi"/>
                <w:lang w:val="fr-CA"/>
              </w:rPr>
            </w:pPr>
            <w:r w:rsidRPr="00F01781">
              <w:rPr>
                <w:rFonts w:eastAsia="Times New Roman" w:cstheme="minorHAnsi"/>
                <w:lang w:val="fr-CA"/>
              </w:rPr>
              <w:t>708</w:t>
            </w:r>
          </w:p>
        </w:tc>
        <w:tc>
          <w:tcPr>
            <w:tcW w:w="780" w:type="dxa"/>
            <w:vAlign w:val="center"/>
          </w:tcPr>
          <w:p w14:paraId="044E618D" w14:textId="77777777" w:rsidR="003F15AA" w:rsidRPr="00F01781" w:rsidRDefault="003F15AA" w:rsidP="003F15AA">
            <w:pPr>
              <w:jc w:val="center"/>
              <w:rPr>
                <w:rFonts w:cstheme="minorHAnsi"/>
                <w:lang w:val="fr-CA"/>
              </w:rPr>
            </w:pPr>
            <w:r w:rsidRPr="00F01781">
              <w:rPr>
                <w:rFonts w:eastAsia="Times New Roman" w:cstheme="minorHAnsi"/>
                <w:lang w:val="fr-CA"/>
              </w:rPr>
              <w:t>745</w:t>
            </w:r>
          </w:p>
        </w:tc>
        <w:tc>
          <w:tcPr>
            <w:tcW w:w="780" w:type="dxa"/>
            <w:vAlign w:val="center"/>
          </w:tcPr>
          <w:p w14:paraId="4E0108EE" w14:textId="77777777" w:rsidR="003F15AA" w:rsidRPr="00F01781" w:rsidRDefault="003F15AA" w:rsidP="003F15AA">
            <w:pPr>
              <w:jc w:val="center"/>
              <w:rPr>
                <w:rFonts w:cstheme="minorHAnsi"/>
                <w:lang w:val="fr-CA"/>
              </w:rPr>
            </w:pPr>
            <w:r w:rsidRPr="00F01781">
              <w:rPr>
                <w:rFonts w:eastAsia="Times New Roman" w:cstheme="minorHAnsi"/>
                <w:lang w:val="fr-CA"/>
              </w:rPr>
              <w:t>787</w:t>
            </w:r>
          </w:p>
        </w:tc>
        <w:tc>
          <w:tcPr>
            <w:tcW w:w="781" w:type="dxa"/>
            <w:vAlign w:val="center"/>
          </w:tcPr>
          <w:p w14:paraId="18C080D5" w14:textId="77777777" w:rsidR="003F15AA" w:rsidRPr="00F01781" w:rsidRDefault="003F15AA" w:rsidP="003F15AA">
            <w:pPr>
              <w:jc w:val="center"/>
              <w:rPr>
                <w:rFonts w:cstheme="minorHAnsi"/>
                <w:lang w:val="fr-CA"/>
              </w:rPr>
            </w:pPr>
            <w:r w:rsidRPr="00F01781">
              <w:rPr>
                <w:rFonts w:eastAsia="Times New Roman" w:cstheme="minorHAnsi"/>
                <w:lang w:val="fr-CA"/>
              </w:rPr>
              <w:t>835</w:t>
            </w:r>
          </w:p>
        </w:tc>
      </w:tr>
      <w:tr w:rsidR="00C232CE" w:rsidRPr="00F01781" w14:paraId="353EEA7D" w14:textId="77777777" w:rsidTr="00C232CE">
        <w:tc>
          <w:tcPr>
            <w:tcW w:w="3119" w:type="dxa"/>
            <w:vAlign w:val="center"/>
          </w:tcPr>
          <w:p w14:paraId="2AAEC460" w14:textId="4BFB9C38" w:rsidR="003F15AA" w:rsidRPr="00F01781" w:rsidRDefault="003F15AA" w:rsidP="003F15AA">
            <w:pPr>
              <w:jc w:val="right"/>
              <w:rPr>
                <w:rFonts w:cstheme="minorHAnsi"/>
                <w:lang w:val="fr-CA"/>
              </w:rPr>
            </w:pPr>
            <w:bookmarkStart w:id="565" w:name="lt_pId492"/>
            <w:r w:rsidRPr="00E8505D">
              <w:rPr>
                <w:rFonts w:eastAsia="Times New Roman" w:cstheme="minorHAnsi"/>
                <w:b/>
                <w:bCs/>
                <w:color w:val="000000"/>
                <w:lang w:val="fr-CA"/>
              </w:rPr>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manuel</w:t>
            </w:r>
            <w:bookmarkEnd w:id="565"/>
            <w:r>
              <w:rPr>
                <w:rFonts w:eastAsia="Times New Roman" w:cstheme="minorHAnsi"/>
                <w:b/>
                <w:bCs/>
                <w:color w:val="000000"/>
                <w:lang w:val="fr-CA"/>
              </w:rPr>
              <w:t>s</w:t>
            </w:r>
          </w:p>
        </w:tc>
        <w:tc>
          <w:tcPr>
            <w:tcW w:w="780" w:type="dxa"/>
            <w:vAlign w:val="center"/>
          </w:tcPr>
          <w:p w14:paraId="0DB058AA" w14:textId="77777777" w:rsidR="003F15AA" w:rsidRPr="00F01781" w:rsidRDefault="003F15AA" w:rsidP="003F15AA">
            <w:pPr>
              <w:jc w:val="center"/>
              <w:rPr>
                <w:rFonts w:cstheme="minorHAnsi"/>
                <w:lang w:val="fr-CA"/>
              </w:rPr>
            </w:pPr>
            <w:r w:rsidRPr="00F01781">
              <w:rPr>
                <w:rFonts w:eastAsia="Times New Roman" w:cstheme="minorHAnsi"/>
                <w:lang w:val="fr-CA"/>
              </w:rPr>
              <w:t>125</w:t>
            </w:r>
          </w:p>
        </w:tc>
        <w:tc>
          <w:tcPr>
            <w:tcW w:w="780" w:type="dxa"/>
            <w:vAlign w:val="center"/>
          </w:tcPr>
          <w:p w14:paraId="414637AB" w14:textId="77777777" w:rsidR="003F15AA" w:rsidRPr="00F01781" w:rsidRDefault="003F15AA" w:rsidP="003F15AA">
            <w:pPr>
              <w:jc w:val="center"/>
              <w:rPr>
                <w:rFonts w:cstheme="minorHAnsi"/>
                <w:lang w:val="fr-CA"/>
              </w:rPr>
            </w:pPr>
            <w:r w:rsidRPr="00F01781">
              <w:rPr>
                <w:rFonts w:eastAsia="Times New Roman" w:cstheme="minorHAnsi"/>
                <w:lang w:val="fr-CA"/>
              </w:rPr>
              <w:t>490</w:t>
            </w:r>
          </w:p>
        </w:tc>
        <w:tc>
          <w:tcPr>
            <w:tcW w:w="780" w:type="dxa"/>
            <w:vAlign w:val="center"/>
          </w:tcPr>
          <w:p w14:paraId="3DD260A8" w14:textId="77777777" w:rsidR="003F15AA" w:rsidRPr="00F01781" w:rsidRDefault="003F15AA" w:rsidP="003F15AA">
            <w:pPr>
              <w:jc w:val="center"/>
              <w:rPr>
                <w:rFonts w:cstheme="minorHAnsi"/>
                <w:lang w:val="fr-CA"/>
              </w:rPr>
            </w:pPr>
            <w:r w:rsidRPr="00F01781">
              <w:rPr>
                <w:rFonts w:eastAsia="Times New Roman" w:cstheme="minorHAnsi"/>
                <w:lang w:val="fr-CA"/>
              </w:rPr>
              <w:t>636</w:t>
            </w:r>
          </w:p>
        </w:tc>
        <w:tc>
          <w:tcPr>
            <w:tcW w:w="780" w:type="dxa"/>
            <w:vAlign w:val="center"/>
          </w:tcPr>
          <w:p w14:paraId="4AD2D616" w14:textId="77777777" w:rsidR="003F15AA" w:rsidRPr="00F01781" w:rsidRDefault="003F15AA" w:rsidP="003F15AA">
            <w:pPr>
              <w:jc w:val="center"/>
              <w:rPr>
                <w:rFonts w:cstheme="minorHAnsi"/>
                <w:lang w:val="fr-CA"/>
              </w:rPr>
            </w:pPr>
            <w:r w:rsidRPr="00F01781">
              <w:rPr>
                <w:rFonts w:eastAsia="Times New Roman" w:cstheme="minorHAnsi"/>
                <w:lang w:val="fr-CA"/>
              </w:rPr>
              <w:t>44</w:t>
            </w:r>
          </w:p>
        </w:tc>
        <w:tc>
          <w:tcPr>
            <w:tcW w:w="780" w:type="dxa"/>
            <w:vAlign w:val="center"/>
          </w:tcPr>
          <w:p w14:paraId="156BE7A8" w14:textId="77777777" w:rsidR="003F15AA" w:rsidRPr="00F01781" w:rsidRDefault="003F15AA" w:rsidP="003F15AA">
            <w:pPr>
              <w:jc w:val="center"/>
              <w:rPr>
                <w:rFonts w:cstheme="minorHAnsi"/>
                <w:lang w:val="fr-CA"/>
              </w:rPr>
            </w:pPr>
            <w:r w:rsidRPr="00F01781">
              <w:rPr>
                <w:rFonts w:eastAsia="Times New Roman" w:cstheme="minorHAnsi"/>
                <w:lang w:val="fr-CA"/>
              </w:rPr>
              <w:t>687</w:t>
            </w:r>
          </w:p>
        </w:tc>
        <w:tc>
          <w:tcPr>
            <w:tcW w:w="780" w:type="dxa"/>
            <w:vAlign w:val="center"/>
          </w:tcPr>
          <w:p w14:paraId="67A2CD74" w14:textId="77777777" w:rsidR="003F15AA" w:rsidRPr="00F01781" w:rsidRDefault="003F15AA" w:rsidP="003F15AA">
            <w:pPr>
              <w:jc w:val="center"/>
              <w:rPr>
                <w:rFonts w:cstheme="minorHAnsi"/>
                <w:lang w:val="fr-CA"/>
              </w:rPr>
            </w:pPr>
            <w:r w:rsidRPr="00F01781">
              <w:rPr>
                <w:rFonts w:eastAsia="Times New Roman" w:cstheme="minorHAnsi"/>
                <w:lang w:val="fr-CA"/>
              </w:rPr>
              <w:t>700</w:t>
            </w:r>
          </w:p>
        </w:tc>
        <w:tc>
          <w:tcPr>
            <w:tcW w:w="780" w:type="dxa"/>
            <w:vAlign w:val="center"/>
          </w:tcPr>
          <w:p w14:paraId="6BB0C889" w14:textId="77777777" w:rsidR="003F15AA" w:rsidRPr="00F01781" w:rsidRDefault="003F15AA" w:rsidP="003F15AA">
            <w:pPr>
              <w:jc w:val="center"/>
              <w:rPr>
                <w:rFonts w:cstheme="minorHAnsi"/>
                <w:lang w:val="fr-CA"/>
              </w:rPr>
            </w:pPr>
            <w:r w:rsidRPr="00F01781">
              <w:rPr>
                <w:rFonts w:eastAsia="Times New Roman" w:cstheme="minorHAnsi"/>
                <w:lang w:val="fr-CA"/>
              </w:rPr>
              <w:t>707</w:t>
            </w:r>
          </w:p>
        </w:tc>
        <w:tc>
          <w:tcPr>
            <w:tcW w:w="781" w:type="dxa"/>
            <w:vAlign w:val="center"/>
          </w:tcPr>
          <w:p w14:paraId="780A1119" w14:textId="77777777" w:rsidR="003F15AA" w:rsidRPr="00F01781" w:rsidRDefault="003F15AA" w:rsidP="003F15AA">
            <w:pPr>
              <w:jc w:val="center"/>
              <w:rPr>
                <w:rFonts w:cstheme="minorHAnsi"/>
                <w:lang w:val="fr-CA"/>
              </w:rPr>
            </w:pPr>
            <w:r w:rsidRPr="00F01781">
              <w:rPr>
                <w:rFonts w:eastAsia="Times New Roman" w:cstheme="minorHAnsi"/>
                <w:lang w:val="fr-CA"/>
              </w:rPr>
              <w:t>710</w:t>
            </w:r>
          </w:p>
        </w:tc>
      </w:tr>
      <w:tr w:rsidR="00C232CE" w:rsidRPr="00F01781" w14:paraId="5A369421" w14:textId="77777777" w:rsidTr="00C232CE">
        <w:tc>
          <w:tcPr>
            <w:tcW w:w="3119" w:type="dxa"/>
            <w:vAlign w:val="center"/>
          </w:tcPr>
          <w:p w14:paraId="49B6815F" w14:textId="4A8F3F5E" w:rsidR="003F15AA" w:rsidRPr="00F01781" w:rsidRDefault="003F15AA" w:rsidP="003F15AA">
            <w:pPr>
              <w:jc w:val="right"/>
              <w:rPr>
                <w:rFonts w:cstheme="minorHAnsi"/>
                <w:lang w:val="fr-CA"/>
              </w:rPr>
            </w:pPr>
            <w:bookmarkStart w:id="566" w:name="lt_pId501"/>
            <w:r w:rsidRPr="00E8505D">
              <w:rPr>
                <w:rFonts w:eastAsia="Times New Roman" w:cstheme="minorHAnsi"/>
                <w:b/>
                <w:bCs/>
                <w:color w:val="000000"/>
                <w:lang w:val="fr-CA"/>
              </w:rPr>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électrique</w:t>
            </w:r>
            <w:bookmarkEnd w:id="566"/>
            <w:r>
              <w:rPr>
                <w:rFonts w:eastAsia="Times New Roman" w:cstheme="minorHAnsi"/>
                <w:b/>
                <w:bCs/>
                <w:color w:val="000000"/>
                <w:lang w:val="fr-CA"/>
              </w:rPr>
              <w:t>s</w:t>
            </w:r>
          </w:p>
        </w:tc>
        <w:tc>
          <w:tcPr>
            <w:tcW w:w="780" w:type="dxa"/>
            <w:vAlign w:val="center"/>
          </w:tcPr>
          <w:p w14:paraId="798DE9AF" w14:textId="77777777" w:rsidR="003F15AA" w:rsidRPr="00F01781" w:rsidRDefault="003F15AA" w:rsidP="003F15AA">
            <w:pPr>
              <w:jc w:val="center"/>
              <w:rPr>
                <w:rFonts w:cstheme="minorHAnsi"/>
                <w:lang w:val="fr-CA"/>
              </w:rPr>
            </w:pPr>
            <w:r w:rsidRPr="00F01781">
              <w:rPr>
                <w:rFonts w:eastAsia="Times New Roman" w:cstheme="minorHAnsi"/>
                <w:lang w:val="fr-CA"/>
              </w:rPr>
              <w:t>31</w:t>
            </w:r>
          </w:p>
        </w:tc>
        <w:tc>
          <w:tcPr>
            <w:tcW w:w="780" w:type="dxa"/>
            <w:vAlign w:val="center"/>
          </w:tcPr>
          <w:p w14:paraId="544AC60D" w14:textId="77777777" w:rsidR="003F15AA" w:rsidRPr="00F01781" w:rsidRDefault="003F15AA" w:rsidP="003F15AA">
            <w:pPr>
              <w:jc w:val="center"/>
              <w:rPr>
                <w:rFonts w:cstheme="minorHAnsi"/>
                <w:lang w:val="fr-CA"/>
              </w:rPr>
            </w:pPr>
            <w:r w:rsidRPr="00F01781">
              <w:rPr>
                <w:rFonts w:eastAsia="Times New Roman" w:cstheme="minorHAnsi"/>
                <w:lang w:val="fr-CA"/>
              </w:rPr>
              <w:t>575</w:t>
            </w:r>
          </w:p>
        </w:tc>
        <w:tc>
          <w:tcPr>
            <w:tcW w:w="780" w:type="dxa"/>
            <w:vAlign w:val="center"/>
          </w:tcPr>
          <w:p w14:paraId="539CB4B7" w14:textId="77777777" w:rsidR="003F15AA" w:rsidRPr="00F01781" w:rsidRDefault="003F15AA" w:rsidP="003F15AA">
            <w:pPr>
              <w:jc w:val="center"/>
              <w:rPr>
                <w:rFonts w:cstheme="minorHAnsi"/>
                <w:lang w:val="fr-CA"/>
              </w:rPr>
            </w:pPr>
            <w:r w:rsidRPr="00F01781">
              <w:rPr>
                <w:rFonts w:eastAsia="Times New Roman" w:cstheme="minorHAnsi"/>
                <w:lang w:val="fr-CA"/>
              </w:rPr>
              <w:t>703</w:t>
            </w:r>
          </w:p>
        </w:tc>
        <w:tc>
          <w:tcPr>
            <w:tcW w:w="780" w:type="dxa"/>
            <w:vAlign w:val="center"/>
          </w:tcPr>
          <w:p w14:paraId="3DCDC212" w14:textId="77777777" w:rsidR="003F15AA" w:rsidRPr="00F01781" w:rsidRDefault="003F15AA" w:rsidP="003F15AA">
            <w:pPr>
              <w:jc w:val="center"/>
              <w:rPr>
                <w:rFonts w:cstheme="minorHAnsi"/>
                <w:lang w:val="fr-CA"/>
              </w:rPr>
            </w:pPr>
            <w:r w:rsidRPr="00F01781">
              <w:rPr>
                <w:rFonts w:eastAsia="Times New Roman" w:cstheme="minorHAnsi"/>
                <w:lang w:val="fr-CA"/>
              </w:rPr>
              <w:t>58</w:t>
            </w:r>
          </w:p>
        </w:tc>
        <w:tc>
          <w:tcPr>
            <w:tcW w:w="780" w:type="dxa"/>
            <w:vAlign w:val="center"/>
          </w:tcPr>
          <w:p w14:paraId="199B1478" w14:textId="77777777" w:rsidR="003F15AA" w:rsidRPr="00F01781" w:rsidRDefault="003F15AA" w:rsidP="003F15AA">
            <w:pPr>
              <w:jc w:val="center"/>
              <w:rPr>
                <w:rFonts w:cstheme="minorHAnsi"/>
                <w:lang w:val="fr-CA"/>
              </w:rPr>
            </w:pPr>
            <w:r w:rsidRPr="00F01781">
              <w:rPr>
                <w:rFonts w:eastAsia="Times New Roman" w:cstheme="minorHAnsi"/>
                <w:lang w:val="fr-CA"/>
              </w:rPr>
              <w:t>772</w:t>
            </w:r>
          </w:p>
        </w:tc>
        <w:tc>
          <w:tcPr>
            <w:tcW w:w="780" w:type="dxa"/>
            <w:vAlign w:val="center"/>
          </w:tcPr>
          <w:p w14:paraId="6D6CF098" w14:textId="77777777" w:rsidR="003F15AA" w:rsidRPr="00F01781" w:rsidRDefault="003F15AA" w:rsidP="003F15AA">
            <w:pPr>
              <w:jc w:val="center"/>
              <w:rPr>
                <w:rFonts w:cstheme="minorHAnsi"/>
                <w:lang w:val="fr-CA"/>
              </w:rPr>
            </w:pPr>
            <w:r w:rsidRPr="00F01781">
              <w:rPr>
                <w:rFonts w:eastAsia="Times New Roman" w:cstheme="minorHAnsi"/>
                <w:lang w:val="fr-CA"/>
              </w:rPr>
              <w:t>788</w:t>
            </w:r>
          </w:p>
        </w:tc>
        <w:tc>
          <w:tcPr>
            <w:tcW w:w="780" w:type="dxa"/>
            <w:vAlign w:val="center"/>
          </w:tcPr>
          <w:p w14:paraId="0756EF7C" w14:textId="77777777" w:rsidR="003F15AA" w:rsidRPr="00F01781" w:rsidRDefault="003F15AA" w:rsidP="003F15AA">
            <w:pPr>
              <w:jc w:val="center"/>
              <w:rPr>
                <w:rFonts w:cstheme="minorHAnsi"/>
                <w:lang w:val="fr-CA"/>
              </w:rPr>
            </w:pPr>
            <w:r w:rsidRPr="00F01781">
              <w:rPr>
                <w:rFonts w:eastAsia="Times New Roman" w:cstheme="minorHAnsi"/>
                <w:lang w:val="fr-CA"/>
              </w:rPr>
              <w:t>807</w:t>
            </w:r>
          </w:p>
        </w:tc>
        <w:tc>
          <w:tcPr>
            <w:tcW w:w="781" w:type="dxa"/>
            <w:vAlign w:val="center"/>
          </w:tcPr>
          <w:p w14:paraId="2D2E09B1" w14:textId="77777777" w:rsidR="003F15AA" w:rsidRPr="00F01781" w:rsidRDefault="003F15AA" w:rsidP="003F15AA">
            <w:pPr>
              <w:jc w:val="center"/>
              <w:rPr>
                <w:rFonts w:cstheme="minorHAnsi"/>
                <w:lang w:val="fr-CA"/>
              </w:rPr>
            </w:pPr>
            <w:r w:rsidRPr="00F01781">
              <w:rPr>
                <w:rFonts w:eastAsia="Times New Roman" w:cstheme="minorHAnsi"/>
                <w:lang w:val="fr-CA"/>
              </w:rPr>
              <w:t>835</w:t>
            </w:r>
          </w:p>
        </w:tc>
      </w:tr>
    </w:tbl>
    <w:p w14:paraId="7ADDA51B" w14:textId="77777777" w:rsidR="00BF2C23" w:rsidRPr="00F01781" w:rsidRDefault="00BF2C23" w:rsidP="00D16A27">
      <w:pPr>
        <w:rPr>
          <w:rFonts w:cstheme="minorHAnsi"/>
          <w:lang w:val="fr-CA"/>
        </w:rPr>
      </w:pPr>
    </w:p>
    <w:p w14:paraId="2413E4F6" w14:textId="0113CAD4" w:rsidR="00BF2C23" w:rsidRPr="00F01781" w:rsidRDefault="00BF2C23" w:rsidP="00D16A27">
      <w:pPr>
        <w:rPr>
          <w:rFonts w:cstheme="minorHAnsi"/>
          <w:lang w:val="fr-CA"/>
        </w:rPr>
      </w:pPr>
    </w:p>
    <w:p w14:paraId="13BC2C6D" w14:textId="3196CD1B" w:rsidR="009C176A" w:rsidRPr="00F01781" w:rsidRDefault="009C176A" w:rsidP="00B87C32">
      <w:pPr>
        <w:pStyle w:val="Caption"/>
        <w:rPr>
          <w:rFonts w:cstheme="minorHAnsi"/>
          <w:szCs w:val="24"/>
          <w:lang w:val="fr-CA"/>
        </w:rPr>
      </w:pPr>
      <w:bookmarkStart w:id="567" w:name="_Toc225959516"/>
      <w:r w:rsidRPr="00F01781">
        <w:rPr>
          <w:rFonts w:cstheme="minorHAnsi"/>
          <w:szCs w:val="24"/>
          <w:lang w:val="fr-CA"/>
        </w:rPr>
        <w:t>Table</w:t>
      </w:r>
      <w:r w:rsidR="004A177C">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11</w:t>
      </w:r>
      <w:r w:rsidR="0061211C" w:rsidRPr="00F01781">
        <w:rPr>
          <w:rFonts w:cstheme="minorHAnsi"/>
          <w:szCs w:val="24"/>
          <w:lang w:val="fr-CA"/>
        </w:rPr>
        <w:fldChar w:fldCharType="end"/>
      </w:r>
      <w:r w:rsidRPr="00F01781">
        <w:rPr>
          <w:rFonts w:cstheme="minorHAnsi"/>
          <w:szCs w:val="24"/>
          <w:lang w:val="fr-CA"/>
        </w:rPr>
        <w:t xml:space="preserve">. </w:t>
      </w:r>
      <w:bookmarkStart w:id="568" w:name="lt_pId511"/>
      <w:r w:rsidR="00A771A5" w:rsidRPr="00E8505D">
        <w:rPr>
          <w:rFonts w:cstheme="minorHAnsi"/>
          <w:szCs w:val="24"/>
          <w:lang w:val="fr-CA"/>
        </w:rPr>
        <w:t>Profondeur d</w:t>
      </w:r>
      <w:r w:rsidR="00A771A5">
        <w:rPr>
          <w:rFonts w:cstheme="minorHAnsi"/>
          <w:szCs w:val="24"/>
          <w:lang w:val="fr-CA"/>
        </w:rPr>
        <w:t>’</w:t>
      </w:r>
      <w:r w:rsidR="00A771A5" w:rsidRPr="00E8505D">
        <w:rPr>
          <w:rFonts w:cstheme="minorHAnsi"/>
          <w:szCs w:val="24"/>
          <w:lang w:val="fr-CA"/>
        </w:rPr>
        <w:t>assise (</w:t>
      </w:r>
      <w:r w:rsidR="00A771A5">
        <w:rPr>
          <w:rFonts w:cstheme="minorHAnsi"/>
          <w:szCs w:val="24"/>
          <w:lang w:val="fr-CA"/>
        </w:rPr>
        <w:t xml:space="preserve">en </w:t>
      </w:r>
      <w:r w:rsidR="00A771A5" w:rsidRPr="00E8505D">
        <w:rPr>
          <w:rFonts w:cstheme="minorHAnsi"/>
          <w:szCs w:val="24"/>
          <w:lang w:val="fr-CA"/>
        </w:rPr>
        <w:t>mm)</w:t>
      </w:r>
      <w:bookmarkEnd w:id="568"/>
      <w:bookmarkEnd w:id="56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1C018E" w:rsidRPr="00F01781" w14:paraId="719FB553" w14:textId="77777777" w:rsidTr="00C232CE">
        <w:tc>
          <w:tcPr>
            <w:tcW w:w="3119" w:type="dxa"/>
            <w:tcBorders>
              <w:top w:val="single" w:sz="4" w:space="0" w:color="auto"/>
              <w:bottom w:val="single" w:sz="4" w:space="0" w:color="auto"/>
            </w:tcBorders>
            <w:vAlign w:val="center"/>
          </w:tcPr>
          <w:p w14:paraId="79496411" w14:textId="7BFA5491" w:rsidR="001C018E" w:rsidRPr="00F01781" w:rsidRDefault="001C018E" w:rsidP="001C018E">
            <w:pPr>
              <w:jc w:val="center"/>
              <w:rPr>
                <w:rFonts w:cstheme="minorHAnsi"/>
                <w:lang w:val="fr-CA"/>
              </w:rPr>
            </w:pPr>
            <w:r w:rsidRPr="00E8505D">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0F90C75B" w14:textId="494A2733" w:rsidR="001C018E" w:rsidRPr="00F01781" w:rsidRDefault="001C018E" w:rsidP="001C018E">
            <w:pPr>
              <w:jc w:val="center"/>
              <w:rPr>
                <w:rFonts w:cstheme="minorHAnsi"/>
                <w:lang w:val="fr-CA"/>
              </w:rPr>
            </w:pPr>
            <w:r w:rsidRPr="00E8505D">
              <w:rPr>
                <w:b/>
                <w:lang w:val="fr-CA"/>
              </w:rPr>
              <w:t>N</w:t>
            </w:r>
          </w:p>
        </w:tc>
        <w:tc>
          <w:tcPr>
            <w:tcW w:w="780" w:type="dxa"/>
            <w:tcBorders>
              <w:top w:val="single" w:sz="4" w:space="0" w:color="auto"/>
              <w:bottom w:val="single" w:sz="4" w:space="0" w:color="auto"/>
            </w:tcBorders>
            <w:vAlign w:val="center"/>
          </w:tcPr>
          <w:p w14:paraId="403CA62E" w14:textId="61A89146" w:rsidR="001C018E" w:rsidRPr="00F01781" w:rsidRDefault="001C018E" w:rsidP="001C018E">
            <w:pPr>
              <w:jc w:val="center"/>
              <w:rPr>
                <w:rFonts w:cstheme="minorHAnsi"/>
                <w:lang w:val="fr-CA"/>
              </w:rPr>
            </w:pPr>
            <w:r w:rsidRPr="00E8505D">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71C00E6C" w14:textId="3980B5A0" w:rsidR="001C018E" w:rsidRPr="00F01781" w:rsidRDefault="001C018E" w:rsidP="001C018E">
            <w:pPr>
              <w:jc w:val="center"/>
              <w:rPr>
                <w:rFonts w:cstheme="minorHAnsi"/>
                <w:lang w:val="fr-CA"/>
              </w:rPr>
            </w:pPr>
            <w:r w:rsidRPr="00E8505D">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6FF62BA9" w14:textId="2609741A" w:rsidR="001C018E" w:rsidRPr="00F01781" w:rsidRDefault="001C018E" w:rsidP="001C018E">
            <w:pPr>
              <w:jc w:val="center"/>
              <w:rPr>
                <w:rFonts w:cstheme="minorHAnsi"/>
                <w:lang w:val="fr-CA"/>
              </w:rPr>
            </w:pPr>
            <w:r w:rsidRPr="00E8505D">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51F5D7EC" w14:textId="4E32F4BD" w:rsidR="001C018E" w:rsidRPr="00F01781" w:rsidRDefault="001C018E" w:rsidP="001C018E">
            <w:pPr>
              <w:jc w:val="center"/>
              <w:rPr>
                <w:rFonts w:cstheme="minorHAnsi"/>
                <w:lang w:val="fr-CA"/>
              </w:rPr>
            </w:pPr>
            <w:r w:rsidRPr="00E8505D">
              <w:rPr>
                <w:rFonts w:eastAsia="Times New Roman" w:cstheme="minorHAnsi"/>
                <w:b/>
                <w:bCs/>
                <w:color w:val="000000"/>
                <w:lang w:val="fr-CA"/>
              </w:rPr>
              <w:t>90</w:t>
            </w:r>
            <w:r w:rsidRPr="00E8505D">
              <w:rPr>
                <w:rFonts w:eastAsia="Times New Roman" w:cstheme="minorHAnsi"/>
                <w:b/>
                <w:bCs/>
                <w:color w:val="000000"/>
                <w:vertAlign w:val="superscript"/>
                <w:lang w:val="fr-CA"/>
              </w:rPr>
              <w:t>e</w:t>
            </w:r>
            <w:r w:rsidRPr="00E8505D">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2501F8D7" w14:textId="77777777" w:rsidR="001C018E" w:rsidRPr="00E8505D" w:rsidRDefault="001C018E" w:rsidP="001C018E">
            <w:pPr>
              <w:jc w:val="center"/>
              <w:rPr>
                <w:rFonts w:eastAsia="Times New Roman" w:cstheme="minorHAnsi"/>
                <w:b/>
                <w:bCs/>
                <w:color w:val="000000"/>
                <w:lang w:val="fr-CA"/>
              </w:rPr>
            </w:pPr>
            <w:r w:rsidRPr="00E8505D">
              <w:rPr>
                <w:rFonts w:eastAsia="Times New Roman" w:cstheme="minorHAnsi"/>
                <w:b/>
                <w:bCs/>
                <w:color w:val="000000"/>
                <w:lang w:val="fr-CA"/>
              </w:rPr>
              <w:t>95</w:t>
            </w:r>
            <w:r w:rsidRPr="00E8505D">
              <w:rPr>
                <w:rFonts w:eastAsia="Times New Roman" w:cstheme="minorHAnsi"/>
                <w:b/>
                <w:bCs/>
                <w:color w:val="000000"/>
                <w:vertAlign w:val="superscript"/>
                <w:lang w:val="fr-CA"/>
              </w:rPr>
              <w:t>e</w:t>
            </w:r>
          </w:p>
          <w:p w14:paraId="67499ACC" w14:textId="57B40AB3" w:rsidR="001C018E" w:rsidRPr="00F01781" w:rsidRDefault="001C018E" w:rsidP="001C018E">
            <w:pPr>
              <w:jc w:val="center"/>
              <w:rPr>
                <w:rFonts w:cstheme="minorHAnsi"/>
                <w:lang w:val="fr-CA"/>
              </w:rPr>
            </w:pPr>
            <w:r w:rsidRPr="00E8505D">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0DC4624C" w14:textId="1A1CA97A" w:rsidR="001C018E" w:rsidRPr="00F01781" w:rsidRDefault="001C018E" w:rsidP="001C018E">
            <w:pPr>
              <w:jc w:val="center"/>
              <w:rPr>
                <w:rFonts w:cstheme="minorHAnsi"/>
                <w:lang w:val="fr-CA"/>
              </w:rPr>
            </w:pPr>
            <w:r w:rsidRPr="00E8505D">
              <w:rPr>
                <w:rFonts w:eastAsia="Times New Roman" w:cstheme="minorHAnsi"/>
                <w:b/>
                <w:bCs/>
                <w:color w:val="000000"/>
                <w:lang w:val="fr-CA"/>
              </w:rPr>
              <w:t>99</w:t>
            </w:r>
            <w:r w:rsidRPr="00E8505D">
              <w:rPr>
                <w:rFonts w:eastAsia="Times New Roman" w:cstheme="minorHAnsi"/>
                <w:b/>
                <w:bCs/>
                <w:color w:val="000000"/>
                <w:vertAlign w:val="superscript"/>
                <w:lang w:val="fr-CA"/>
              </w:rPr>
              <w:t>e</w:t>
            </w:r>
            <w:r w:rsidRPr="00E8505D">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41FBBD73" w14:textId="528C1A65" w:rsidR="001C018E" w:rsidRPr="00F01781" w:rsidRDefault="001C018E" w:rsidP="001C018E">
            <w:pPr>
              <w:jc w:val="center"/>
              <w:rPr>
                <w:rFonts w:cstheme="minorHAnsi"/>
                <w:lang w:val="fr-CA"/>
              </w:rPr>
            </w:pPr>
            <w:r w:rsidRPr="00E8505D">
              <w:rPr>
                <w:rFonts w:eastAsia="Times New Roman" w:cstheme="minorHAnsi"/>
                <w:b/>
                <w:bCs/>
                <w:color w:val="000000"/>
                <w:lang w:val="fr-CA"/>
              </w:rPr>
              <w:t>Max.</w:t>
            </w:r>
          </w:p>
        </w:tc>
      </w:tr>
      <w:tr w:rsidR="001C018E" w:rsidRPr="00F01781" w14:paraId="431ED5A3" w14:textId="77777777" w:rsidTr="00C232CE">
        <w:tc>
          <w:tcPr>
            <w:tcW w:w="3119" w:type="dxa"/>
            <w:tcBorders>
              <w:top w:val="single" w:sz="4" w:space="0" w:color="auto"/>
            </w:tcBorders>
            <w:vAlign w:val="center"/>
          </w:tcPr>
          <w:p w14:paraId="16FC151C" w14:textId="7345807B" w:rsidR="001C018E" w:rsidRPr="00F01781" w:rsidRDefault="001C018E" w:rsidP="001C018E">
            <w:pPr>
              <w:rPr>
                <w:rFonts w:cstheme="minorHAnsi"/>
                <w:lang w:val="fr-CA"/>
              </w:rPr>
            </w:pPr>
            <w:r w:rsidRPr="00E8505D">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5FC292A2"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46804B49"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42D501B7"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00AFAD4A"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6E97A142"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4A1255B7"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3C6F32B6" w14:textId="77777777" w:rsidR="001C018E" w:rsidRPr="00F01781" w:rsidRDefault="001C018E" w:rsidP="001C018E">
            <w:pPr>
              <w:jc w:val="center"/>
              <w:rPr>
                <w:rFonts w:cstheme="minorHAnsi"/>
                <w:lang w:val="fr-CA"/>
              </w:rPr>
            </w:pPr>
          </w:p>
        </w:tc>
        <w:tc>
          <w:tcPr>
            <w:tcW w:w="781" w:type="dxa"/>
            <w:tcBorders>
              <w:top w:val="single" w:sz="4" w:space="0" w:color="auto"/>
            </w:tcBorders>
            <w:vAlign w:val="center"/>
          </w:tcPr>
          <w:p w14:paraId="10F932CE" w14:textId="77777777" w:rsidR="001C018E" w:rsidRPr="00F01781" w:rsidRDefault="001C018E" w:rsidP="001C018E">
            <w:pPr>
              <w:jc w:val="center"/>
              <w:rPr>
                <w:rFonts w:cstheme="minorHAnsi"/>
                <w:lang w:val="fr-CA"/>
              </w:rPr>
            </w:pPr>
          </w:p>
        </w:tc>
      </w:tr>
      <w:tr w:rsidR="001C018E" w:rsidRPr="00F01781" w14:paraId="1AB03EA2" w14:textId="77777777" w:rsidTr="00C232CE">
        <w:tc>
          <w:tcPr>
            <w:tcW w:w="3119" w:type="dxa"/>
            <w:tcBorders>
              <w:bottom w:val="nil"/>
            </w:tcBorders>
            <w:vAlign w:val="center"/>
          </w:tcPr>
          <w:p w14:paraId="10F6AF07" w14:textId="6F52FF8E" w:rsidR="001C018E" w:rsidRPr="00F01781" w:rsidRDefault="001C018E" w:rsidP="001C018E">
            <w:pPr>
              <w:jc w:val="right"/>
              <w:rPr>
                <w:rFonts w:cstheme="minorHAnsi"/>
                <w:lang w:val="fr-CA"/>
              </w:rPr>
            </w:pPr>
            <w:r w:rsidRPr="00E8505D">
              <w:rPr>
                <w:rFonts w:eastAsia="Times New Roman" w:cstheme="minorHAnsi"/>
                <w:b/>
                <w:bCs/>
                <w:color w:val="000000"/>
                <w:lang w:val="fr-CA"/>
              </w:rPr>
              <w:t>Fauteuils roulants seulement</w:t>
            </w:r>
          </w:p>
        </w:tc>
        <w:tc>
          <w:tcPr>
            <w:tcW w:w="780" w:type="dxa"/>
            <w:tcBorders>
              <w:bottom w:val="nil"/>
            </w:tcBorders>
            <w:vAlign w:val="center"/>
          </w:tcPr>
          <w:p w14:paraId="62A546BB" w14:textId="77777777" w:rsidR="001C018E" w:rsidRPr="00F01781" w:rsidRDefault="001C018E" w:rsidP="001C018E">
            <w:pPr>
              <w:jc w:val="center"/>
              <w:rPr>
                <w:rFonts w:cstheme="minorHAnsi"/>
                <w:lang w:val="fr-CA"/>
              </w:rPr>
            </w:pPr>
            <w:r w:rsidRPr="00F01781">
              <w:rPr>
                <w:rFonts w:eastAsia="Times New Roman" w:cstheme="minorHAnsi"/>
                <w:lang w:val="fr-CA"/>
              </w:rPr>
              <w:t>156</w:t>
            </w:r>
          </w:p>
        </w:tc>
        <w:tc>
          <w:tcPr>
            <w:tcW w:w="780" w:type="dxa"/>
            <w:tcBorders>
              <w:bottom w:val="nil"/>
            </w:tcBorders>
            <w:vAlign w:val="center"/>
          </w:tcPr>
          <w:p w14:paraId="79974DB2" w14:textId="77777777" w:rsidR="001C018E" w:rsidRPr="00F01781" w:rsidRDefault="001C018E" w:rsidP="001C018E">
            <w:pPr>
              <w:jc w:val="center"/>
              <w:rPr>
                <w:rFonts w:cstheme="minorHAnsi"/>
                <w:lang w:val="fr-CA"/>
              </w:rPr>
            </w:pPr>
            <w:r w:rsidRPr="00F01781">
              <w:rPr>
                <w:rFonts w:eastAsia="Times New Roman" w:cstheme="minorHAnsi"/>
                <w:lang w:val="fr-CA"/>
              </w:rPr>
              <w:t>470</w:t>
            </w:r>
          </w:p>
        </w:tc>
        <w:tc>
          <w:tcPr>
            <w:tcW w:w="780" w:type="dxa"/>
            <w:tcBorders>
              <w:bottom w:val="nil"/>
            </w:tcBorders>
            <w:vAlign w:val="center"/>
          </w:tcPr>
          <w:p w14:paraId="3C8C96BB" w14:textId="77777777" w:rsidR="001C018E" w:rsidRPr="00F01781" w:rsidRDefault="001C018E" w:rsidP="001C018E">
            <w:pPr>
              <w:jc w:val="center"/>
              <w:rPr>
                <w:rFonts w:cstheme="minorHAnsi"/>
                <w:lang w:val="fr-CA"/>
              </w:rPr>
            </w:pPr>
            <w:r w:rsidRPr="00F01781">
              <w:rPr>
                <w:rFonts w:eastAsia="Times New Roman" w:cstheme="minorHAnsi"/>
                <w:lang w:val="fr-CA"/>
              </w:rPr>
              <w:t>712</w:t>
            </w:r>
          </w:p>
        </w:tc>
        <w:tc>
          <w:tcPr>
            <w:tcW w:w="780" w:type="dxa"/>
            <w:tcBorders>
              <w:bottom w:val="nil"/>
            </w:tcBorders>
            <w:vAlign w:val="center"/>
          </w:tcPr>
          <w:p w14:paraId="787F6184" w14:textId="77777777" w:rsidR="001C018E" w:rsidRPr="00F01781" w:rsidRDefault="001C018E" w:rsidP="001C018E">
            <w:pPr>
              <w:jc w:val="center"/>
              <w:rPr>
                <w:rFonts w:cstheme="minorHAnsi"/>
                <w:lang w:val="fr-CA"/>
              </w:rPr>
            </w:pPr>
            <w:r w:rsidRPr="00F01781">
              <w:rPr>
                <w:rFonts w:eastAsia="Times New Roman" w:cstheme="minorHAnsi"/>
                <w:lang w:val="fr-CA"/>
              </w:rPr>
              <w:t>91</w:t>
            </w:r>
          </w:p>
        </w:tc>
        <w:tc>
          <w:tcPr>
            <w:tcW w:w="780" w:type="dxa"/>
            <w:tcBorders>
              <w:bottom w:val="nil"/>
            </w:tcBorders>
            <w:vAlign w:val="center"/>
          </w:tcPr>
          <w:p w14:paraId="49CD0023" w14:textId="77777777" w:rsidR="001C018E" w:rsidRPr="00F01781" w:rsidRDefault="001C018E" w:rsidP="001C018E">
            <w:pPr>
              <w:jc w:val="center"/>
              <w:rPr>
                <w:rFonts w:cstheme="minorHAnsi"/>
                <w:lang w:val="fr-CA"/>
              </w:rPr>
            </w:pPr>
            <w:r w:rsidRPr="00F01781">
              <w:rPr>
                <w:rFonts w:eastAsia="Times New Roman" w:cstheme="minorHAnsi"/>
                <w:lang w:val="fr-CA"/>
              </w:rPr>
              <w:t>828</w:t>
            </w:r>
          </w:p>
        </w:tc>
        <w:tc>
          <w:tcPr>
            <w:tcW w:w="780" w:type="dxa"/>
            <w:tcBorders>
              <w:bottom w:val="nil"/>
            </w:tcBorders>
            <w:vAlign w:val="center"/>
          </w:tcPr>
          <w:p w14:paraId="588B09DE" w14:textId="77777777" w:rsidR="001C018E" w:rsidRPr="00F01781" w:rsidRDefault="001C018E" w:rsidP="001C018E">
            <w:pPr>
              <w:jc w:val="center"/>
              <w:rPr>
                <w:rFonts w:cstheme="minorHAnsi"/>
                <w:lang w:val="fr-CA"/>
              </w:rPr>
            </w:pPr>
            <w:r w:rsidRPr="00F01781">
              <w:rPr>
                <w:rFonts w:eastAsia="Times New Roman" w:cstheme="minorHAnsi"/>
                <w:lang w:val="fr-CA"/>
              </w:rPr>
              <w:t>843</w:t>
            </w:r>
          </w:p>
        </w:tc>
        <w:tc>
          <w:tcPr>
            <w:tcW w:w="780" w:type="dxa"/>
            <w:tcBorders>
              <w:bottom w:val="nil"/>
            </w:tcBorders>
            <w:vAlign w:val="center"/>
          </w:tcPr>
          <w:p w14:paraId="69066A9A" w14:textId="77777777" w:rsidR="001C018E" w:rsidRPr="00F01781" w:rsidRDefault="001C018E" w:rsidP="001C018E">
            <w:pPr>
              <w:jc w:val="center"/>
              <w:rPr>
                <w:rFonts w:cstheme="minorHAnsi"/>
                <w:lang w:val="fr-CA"/>
              </w:rPr>
            </w:pPr>
            <w:r w:rsidRPr="00F01781">
              <w:rPr>
                <w:rFonts w:eastAsia="Times New Roman" w:cstheme="minorHAnsi"/>
                <w:lang w:val="fr-CA"/>
              </w:rPr>
              <w:t>932</w:t>
            </w:r>
          </w:p>
        </w:tc>
        <w:tc>
          <w:tcPr>
            <w:tcW w:w="781" w:type="dxa"/>
            <w:tcBorders>
              <w:bottom w:val="nil"/>
            </w:tcBorders>
            <w:vAlign w:val="center"/>
          </w:tcPr>
          <w:p w14:paraId="363497CC" w14:textId="77777777" w:rsidR="001C018E" w:rsidRPr="00F01781" w:rsidRDefault="001C018E" w:rsidP="001C018E">
            <w:pPr>
              <w:jc w:val="center"/>
              <w:rPr>
                <w:rFonts w:cstheme="minorHAnsi"/>
                <w:lang w:val="fr-CA"/>
              </w:rPr>
            </w:pPr>
            <w:r w:rsidRPr="00F01781">
              <w:rPr>
                <w:rFonts w:eastAsia="Times New Roman" w:cstheme="minorHAnsi"/>
                <w:lang w:val="fr-CA"/>
              </w:rPr>
              <w:t>990</w:t>
            </w:r>
          </w:p>
        </w:tc>
      </w:tr>
      <w:tr w:rsidR="001C018E" w:rsidRPr="00F01781" w14:paraId="049B6628" w14:textId="77777777" w:rsidTr="00C232CE">
        <w:tc>
          <w:tcPr>
            <w:tcW w:w="3119" w:type="dxa"/>
            <w:tcBorders>
              <w:top w:val="nil"/>
              <w:bottom w:val="nil"/>
            </w:tcBorders>
            <w:vAlign w:val="center"/>
          </w:tcPr>
          <w:p w14:paraId="765F984D" w14:textId="78E463C0" w:rsidR="001C018E" w:rsidRPr="00F01781" w:rsidRDefault="001C018E" w:rsidP="001C018E">
            <w:pPr>
              <w:jc w:val="right"/>
              <w:rPr>
                <w:rFonts w:cstheme="minorHAnsi"/>
                <w:lang w:val="fr-CA"/>
              </w:rPr>
            </w:pPr>
            <w:r w:rsidRPr="00E8505D">
              <w:rPr>
                <w:rFonts w:eastAsia="Times New Roman" w:cstheme="minorHAnsi"/>
                <w:b/>
                <w:bCs/>
                <w:color w:val="000000"/>
                <w:lang w:val="fr-CA"/>
              </w:rPr>
              <w:t>Fauteui</w:t>
            </w:r>
            <w:r>
              <w:rPr>
                <w:rFonts w:eastAsia="Times New Roman" w:cstheme="minorHAnsi"/>
                <w:b/>
                <w:bCs/>
                <w:color w:val="000000"/>
                <w:lang w:val="fr-CA"/>
              </w:rPr>
              <w:t>ls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manuel</w:t>
            </w:r>
            <w:r>
              <w:rPr>
                <w:rFonts w:eastAsia="Times New Roman" w:cstheme="minorHAnsi"/>
                <w:b/>
                <w:bCs/>
                <w:color w:val="000000"/>
                <w:lang w:val="fr-CA"/>
              </w:rPr>
              <w:t>s</w:t>
            </w:r>
          </w:p>
        </w:tc>
        <w:tc>
          <w:tcPr>
            <w:tcW w:w="780" w:type="dxa"/>
            <w:tcBorders>
              <w:top w:val="nil"/>
              <w:bottom w:val="nil"/>
            </w:tcBorders>
            <w:vAlign w:val="center"/>
          </w:tcPr>
          <w:p w14:paraId="4C62BECE" w14:textId="77777777" w:rsidR="001C018E" w:rsidRPr="00F01781" w:rsidRDefault="001C018E" w:rsidP="001C018E">
            <w:pPr>
              <w:jc w:val="center"/>
              <w:rPr>
                <w:rFonts w:cstheme="minorHAnsi"/>
                <w:lang w:val="fr-CA"/>
              </w:rPr>
            </w:pPr>
            <w:r w:rsidRPr="00F01781">
              <w:rPr>
                <w:rFonts w:eastAsia="Times New Roman" w:cstheme="minorHAnsi"/>
                <w:lang w:val="fr-CA"/>
              </w:rPr>
              <w:t>65</w:t>
            </w:r>
          </w:p>
        </w:tc>
        <w:tc>
          <w:tcPr>
            <w:tcW w:w="780" w:type="dxa"/>
            <w:tcBorders>
              <w:top w:val="nil"/>
              <w:bottom w:val="nil"/>
            </w:tcBorders>
            <w:vAlign w:val="center"/>
          </w:tcPr>
          <w:p w14:paraId="033EAFFE" w14:textId="77777777" w:rsidR="001C018E" w:rsidRPr="00F01781" w:rsidRDefault="001C018E" w:rsidP="001C018E">
            <w:pPr>
              <w:jc w:val="center"/>
              <w:rPr>
                <w:rFonts w:cstheme="minorHAnsi"/>
                <w:lang w:val="fr-CA"/>
              </w:rPr>
            </w:pPr>
            <w:r w:rsidRPr="00F01781">
              <w:rPr>
                <w:rFonts w:eastAsia="Times New Roman" w:cstheme="minorHAnsi"/>
                <w:lang w:val="fr-CA"/>
              </w:rPr>
              <w:t>470</w:t>
            </w:r>
          </w:p>
        </w:tc>
        <w:tc>
          <w:tcPr>
            <w:tcW w:w="780" w:type="dxa"/>
            <w:tcBorders>
              <w:top w:val="nil"/>
              <w:bottom w:val="nil"/>
            </w:tcBorders>
            <w:vAlign w:val="center"/>
          </w:tcPr>
          <w:p w14:paraId="16F25DDF" w14:textId="77777777" w:rsidR="001C018E" w:rsidRPr="00F01781" w:rsidRDefault="001C018E" w:rsidP="001C018E">
            <w:pPr>
              <w:jc w:val="center"/>
              <w:rPr>
                <w:rFonts w:cstheme="minorHAnsi"/>
                <w:lang w:val="fr-CA"/>
              </w:rPr>
            </w:pPr>
            <w:r w:rsidRPr="00F01781">
              <w:rPr>
                <w:rFonts w:eastAsia="Times New Roman" w:cstheme="minorHAnsi"/>
                <w:lang w:val="fr-CA"/>
              </w:rPr>
              <w:t>693</w:t>
            </w:r>
          </w:p>
        </w:tc>
        <w:tc>
          <w:tcPr>
            <w:tcW w:w="780" w:type="dxa"/>
            <w:tcBorders>
              <w:top w:val="nil"/>
              <w:bottom w:val="nil"/>
            </w:tcBorders>
            <w:vAlign w:val="center"/>
          </w:tcPr>
          <w:p w14:paraId="6B07E923" w14:textId="77777777" w:rsidR="001C018E" w:rsidRPr="00F01781" w:rsidRDefault="001C018E" w:rsidP="001C018E">
            <w:pPr>
              <w:jc w:val="center"/>
              <w:rPr>
                <w:rFonts w:cstheme="minorHAnsi"/>
                <w:lang w:val="fr-CA"/>
              </w:rPr>
            </w:pPr>
            <w:r w:rsidRPr="00F01781">
              <w:rPr>
                <w:rFonts w:eastAsia="Times New Roman" w:cstheme="minorHAnsi"/>
                <w:lang w:val="fr-CA"/>
              </w:rPr>
              <w:t>95</w:t>
            </w:r>
          </w:p>
        </w:tc>
        <w:tc>
          <w:tcPr>
            <w:tcW w:w="780" w:type="dxa"/>
            <w:tcBorders>
              <w:top w:val="nil"/>
              <w:bottom w:val="nil"/>
            </w:tcBorders>
            <w:vAlign w:val="center"/>
          </w:tcPr>
          <w:p w14:paraId="2987CC3E" w14:textId="77777777" w:rsidR="001C018E" w:rsidRPr="00F01781" w:rsidRDefault="001C018E" w:rsidP="001C018E">
            <w:pPr>
              <w:jc w:val="center"/>
              <w:rPr>
                <w:rFonts w:cstheme="minorHAnsi"/>
                <w:lang w:val="fr-CA"/>
              </w:rPr>
            </w:pPr>
            <w:r w:rsidRPr="00F01781">
              <w:rPr>
                <w:rFonts w:eastAsia="Times New Roman" w:cstheme="minorHAnsi"/>
                <w:lang w:val="fr-CA"/>
              </w:rPr>
              <w:t>802</w:t>
            </w:r>
          </w:p>
        </w:tc>
        <w:tc>
          <w:tcPr>
            <w:tcW w:w="780" w:type="dxa"/>
            <w:tcBorders>
              <w:top w:val="nil"/>
              <w:bottom w:val="nil"/>
            </w:tcBorders>
            <w:vAlign w:val="center"/>
          </w:tcPr>
          <w:p w14:paraId="59B328FC" w14:textId="77777777" w:rsidR="001C018E" w:rsidRPr="00F01781" w:rsidRDefault="001C018E" w:rsidP="001C018E">
            <w:pPr>
              <w:jc w:val="center"/>
              <w:rPr>
                <w:rFonts w:cstheme="minorHAnsi"/>
                <w:lang w:val="fr-CA"/>
              </w:rPr>
            </w:pPr>
            <w:r w:rsidRPr="00F01781">
              <w:rPr>
                <w:rFonts w:eastAsia="Times New Roman" w:cstheme="minorHAnsi"/>
                <w:lang w:val="fr-CA"/>
              </w:rPr>
              <w:t>838</w:t>
            </w:r>
          </w:p>
        </w:tc>
        <w:tc>
          <w:tcPr>
            <w:tcW w:w="780" w:type="dxa"/>
            <w:tcBorders>
              <w:top w:val="nil"/>
              <w:bottom w:val="nil"/>
            </w:tcBorders>
            <w:vAlign w:val="center"/>
          </w:tcPr>
          <w:p w14:paraId="493829CE" w14:textId="77777777" w:rsidR="001C018E" w:rsidRPr="00F01781" w:rsidRDefault="001C018E" w:rsidP="001C018E">
            <w:pPr>
              <w:jc w:val="center"/>
              <w:rPr>
                <w:rFonts w:cstheme="minorHAnsi"/>
                <w:lang w:val="fr-CA"/>
              </w:rPr>
            </w:pPr>
            <w:r w:rsidRPr="00F01781">
              <w:rPr>
                <w:rFonts w:eastAsia="Times New Roman" w:cstheme="minorHAnsi"/>
                <w:lang w:val="fr-CA"/>
              </w:rPr>
              <w:t>915</w:t>
            </w:r>
          </w:p>
        </w:tc>
        <w:tc>
          <w:tcPr>
            <w:tcW w:w="781" w:type="dxa"/>
            <w:tcBorders>
              <w:top w:val="nil"/>
              <w:bottom w:val="nil"/>
            </w:tcBorders>
            <w:vAlign w:val="center"/>
          </w:tcPr>
          <w:p w14:paraId="0AA8B103" w14:textId="77777777" w:rsidR="001C018E" w:rsidRPr="00F01781" w:rsidRDefault="001C018E" w:rsidP="001C018E">
            <w:pPr>
              <w:jc w:val="center"/>
              <w:rPr>
                <w:rFonts w:cstheme="minorHAnsi"/>
                <w:lang w:val="fr-CA"/>
              </w:rPr>
            </w:pPr>
            <w:r w:rsidRPr="00F01781">
              <w:rPr>
                <w:rFonts w:eastAsia="Times New Roman" w:cstheme="minorHAnsi"/>
                <w:lang w:val="fr-CA"/>
              </w:rPr>
              <w:t>960</w:t>
            </w:r>
          </w:p>
        </w:tc>
      </w:tr>
      <w:tr w:rsidR="001C018E" w:rsidRPr="00F01781" w14:paraId="198F821A" w14:textId="77777777" w:rsidTr="00C232CE">
        <w:tc>
          <w:tcPr>
            <w:tcW w:w="3119" w:type="dxa"/>
            <w:tcBorders>
              <w:top w:val="nil"/>
              <w:bottom w:val="nil"/>
            </w:tcBorders>
            <w:vAlign w:val="center"/>
          </w:tcPr>
          <w:p w14:paraId="58AACA7F" w14:textId="104162C5" w:rsidR="001C018E" w:rsidRPr="00F01781" w:rsidRDefault="001C018E" w:rsidP="001C018E">
            <w:pPr>
              <w:jc w:val="right"/>
              <w:rPr>
                <w:rFonts w:cstheme="minorHAnsi"/>
                <w:lang w:val="fr-CA"/>
              </w:rPr>
            </w:pPr>
            <w:r w:rsidRPr="00E8505D">
              <w:rPr>
                <w:rFonts w:eastAsia="Times New Roman" w:cstheme="minorHAnsi"/>
                <w:b/>
                <w:bCs/>
                <w:color w:val="000000"/>
                <w:lang w:val="fr-CA"/>
              </w:rPr>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électrique</w:t>
            </w:r>
            <w:r>
              <w:rPr>
                <w:rFonts w:eastAsia="Times New Roman" w:cstheme="minorHAnsi"/>
                <w:b/>
                <w:bCs/>
                <w:color w:val="000000"/>
                <w:lang w:val="fr-CA"/>
              </w:rPr>
              <w:t>s</w:t>
            </w:r>
          </w:p>
        </w:tc>
        <w:tc>
          <w:tcPr>
            <w:tcW w:w="780" w:type="dxa"/>
            <w:tcBorders>
              <w:top w:val="nil"/>
              <w:bottom w:val="nil"/>
            </w:tcBorders>
            <w:vAlign w:val="center"/>
          </w:tcPr>
          <w:p w14:paraId="2B274C4B" w14:textId="77777777" w:rsidR="001C018E" w:rsidRPr="00F01781" w:rsidRDefault="001C018E" w:rsidP="001C018E">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1DA6B124" w14:textId="77777777" w:rsidR="001C018E" w:rsidRPr="00F01781" w:rsidRDefault="001C018E" w:rsidP="001C018E">
            <w:pPr>
              <w:jc w:val="center"/>
              <w:rPr>
                <w:rFonts w:cstheme="minorHAnsi"/>
                <w:lang w:val="fr-CA"/>
              </w:rPr>
            </w:pPr>
            <w:r w:rsidRPr="00F01781">
              <w:rPr>
                <w:rFonts w:eastAsia="Times New Roman" w:cstheme="minorHAnsi"/>
                <w:lang w:val="fr-CA"/>
              </w:rPr>
              <w:t>490</w:t>
            </w:r>
          </w:p>
        </w:tc>
        <w:tc>
          <w:tcPr>
            <w:tcW w:w="780" w:type="dxa"/>
            <w:tcBorders>
              <w:top w:val="nil"/>
              <w:bottom w:val="nil"/>
            </w:tcBorders>
            <w:vAlign w:val="center"/>
          </w:tcPr>
          <w:p w14:paraId="1EE66807" w14:textId="77777777" w:rsidR="001C018E" w:rsidRPr="00F01781" w:rsidRDefault="001C018E" w:rsidP="001C018E">
            <w:pPr>
              <w:jc w:val="center"/>
              <w:rPr>
                <w:rFonts w:cstheme="minorHAnsi"/>
                <w:lang w:val="fr-CA"/>
              </w:rPr>
            </w:pPr>
            <w:r w:rsidRPr="00F01781">
              <w:rPr>
                <w:rFonts w:eastAsia="Times New Roman" w:cstheme="minorHAnsi"/>
                <w:lang w:val="fr-CA"/>
              </w:rPr>
              <w:t>725</w:t>
            </w:r>
          </w:p>
        </w:tc>
        <w:tc>
          <w:tcPr>
            <w:tcW w:w="780" w:type="dxa"/>
            <w:tcBorders>
              <w:top w:val="nil"/>
              <w:bottom w:val="nil"/>
            </w:tcBorders>
            <w:vAlign w:val="center"/>
          </w:tcPr>
          <w:p w14:paraId="0831A5FE" w14:textId="77777777" w:rsidR="001C018E" w:rsidRPr="00F01781" w:rsidRDefault="001C018E" w:rsidP="001C018E">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73B9C5C1" w14:textId="77777777" w:rsidR="001C018E" w:rsidRPr="00F01781" w:rsidRDefault="001C018E" w:rsidP="001C018E">
            <w:pPr>
              <w:jc w:val="center"/>
              <w:rPr>
                <w:rFonts w:cstheme="minorHAnsi"/>
                <w:lang w:val="fr-CA"/>
              </w:rPr>
            </w:pPr>
            <w:r w:rsidRPr="00F01781">
              <w:rPr>
                <w:rFonts w:eastAsia="Times New Roman" w:cstheme="minorHAnsi"/>
                <w:lang w:val="fr-CA"/>
              </w:rPr>
              <w:t>830</w:t>
            </w:r>
          </w:p>
        </w:tc>
        <w:tc>
          <w:tcPr>
            <w:tcW w:w="780" w:type="dxa"/>
            <w:tcBorders>
              <w:top w:val="nil"/>
              <w:bottom w:val="nil"/>
            </w:tcBorders>
            <w:vAlign w:val="center"/>
          </w:tcPr>
          <w:p w14:paraId="38E47E11" w14:textId="77777777" w:rsidR="001C018E" w:rsidRPr="00F01781" w:rsidRDefault="001C018E" w:rsidP="001C018E">
            <w:pPr>
              <w:jc w:val="center"/>
              <w:rPr>
                <w:rFonts w:cstheme="minorHAnsi"/>
                <w:lang w:val="fr-CA"/>
              </w:rPr>
            </w:pPr>
            <w:r w:rsidRPr="00F01781">
              <w:rPr>
                <w:rFonts w:eastAsia="Times New Roman" w:cstheme="minorHAnsi"/>
                <w:lang w:val="fr-CA"/>
              </w:rPr>
              <w:t>845</w:t>
            </w:r>
          </w:p>
        </w:tc>
        <w:tc>
          <w:tcPr>
            <w:tcW w:w="780" w:type="dxa"/>
            <w:tcBorders>
              <w:top w:val="nil"/>
              <w:bottom w:val="nil"/>
            </w:tcBorders>
            <w:vAlign w:val="center"/>
          </w:tcPr>
          <w:p w14:paraId="30C51CE1" w14:textId="77777777" w:rsidR="001C018E" w:rsidRPr="00F01781" w:rsidRDefault="001C018E" w:rsidP="001C018E">
            <w:pPr>
              <w:jc w:val="center"/>
              <w:rPr>
                <w:rFonts w:cstheme="minorHAnsi"/>
                <w:lang w:val="fr-CA"/>
              </w:rPr>
            </w:pPr>
            <w:r w:rsidRPr="00F01781">
              <w:rPr>
                <w:rFonts w:eastAsia="Times New Roman" w:cstheme="minorHAnsi"/>
                <w:lang w:val="fr-CA"/>
              </w:rPr>
              <w:t>918</w:t>
            </w:r>
          </w:p>
        </w:tc>
        <w:tc>
          <w:tcPr>
            <w:tcW w:w="781" w:type="dxa"/>
            <w:tcBorders>
              <w:top w:val="nil"/>
              <w:bottom w:val="nil"/>
            </w:tcBorders>
            <w:vAlign w:val="center"/>
          </w:tcPr>
          <w:p w14:paraId="14F1C140" w14:textId="77777777" w:rsidR="001C018E" w:rsidRPr="00F01781" w:rsidRDefault="001C018E" w:rsidP="001C018E">
            <w:pPr>
              <w:jc w:val="center"/>
              <w:rPr>
                <w:rFonts w:cstheme="minorHAnsi"/>
                <w:lang w:val="fr-CA"/>
              </w:rPr>
            </w:pPr>
            <w:r w:rsidRPr="00F01781">
              <w:rPr>
                <w:rFonts w:eastAsia="Times New Roman" w:cstheme="minorHAnsi"/>
                <w:lang w:val="fr-CA"/>
              </w:rPr>
              <w:t>990</w:t>
            </w:r>
          </w:p>
        </w:tc>
      </w:tr>
      <w:tr w:rsidR="001C018E" w:rsidRPr="003D7E54" w14:paraId="6AF4C649" w14:textId="77777777" w:rsidTr="00C232CE">
        <w:tc>
          <w:tcPr>
            <w:tcW w:w="3119" w:type="dxa"/>
            <w:tcBorders>
              <w:top w:val="single" w:sz="4" w:space="0" w:color="auto"/>
            </w:tcBorders>
            <w:vAlign w:val="center"/>
          </w:tcPr>
          <w:p w14:paraId="317EEEB8" w14:textId="24D0DDD0" w:rsidR="001C018E" w:rsidRPr="00F01781" w:rsidRDefault="001C018E" w:rsidP="001C018E">
            <w:pPr>
              <w:rPr>
                <w:rFonts w:cstheme="minorHAnsi"/>
                <w:lang w:val="fr-CA"/>
              </w:rPr>
            </w:pPr>
            <w:r w:rsidRPr="00E8505D">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6D98E96D"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1E3FD99C"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128BF570"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1E539345"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07457FC8"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1043DA99" w14:textId="77777777" w:rsidR="001C018E" w:rsidRPr="00F01781" w:rsidRDefault="001C018E" w:rsidP="001C018E">
            <w:pPr>
              <w:jc w:val="center"/>
              <w:rPr>
                <w:rFonts w:cstheme="minorHAnsi"/>
                <w:lang w:val="fr-CA"/>
              </w:rPr>
            </w:pPr>
          </w:p>
        </w:tc>
        <w:tc>
          <w:tcPr>
            <w:tcW w:w="780" w:type="dxa"/>
            <w:tcBorders>
              <w:top w:val="single" w:sz="4" w:space="0" w:color="auto"/>
            </w:tcBorders>
            <w:vAlign w:val="center"/>
          </w:tcPr>
          <w:p w14:paraId="1625E93D" w14:textId="77777777" w:rsidR="001C018E" w:rsidRPr="00F01781" w:rsidRDefault="001C018E" w:rsidP="001C018E">
            <w:pPr>
              <w:jc w:val="center"/>
              <w:rPr>
                <w:rFonts w:cstheme="minorHAnsi"/>
                <w:lang w:val="fr-CA"/>
              </w:rPr>
            </w:pPr>
          </w:p>
        </w:tc>
        <w:tc>
          <w:tcPr>
            <w:tcW w:w="781" w:type="dxa"/>
            <w:tcBorders>
              <w:top w:val="single" w:sz="4" w:space="0" w:color="auto"/>
            </w:tcBorders>
            <w:vAlign w:val="center"/>
          </w:tcPr>
          <w:p w14:paraId="477191D7" w14:textId="77777777" w:rsidR="001C018E" w:rsidRPr="00F01781" w:rsidRDefault="001C018E" w:rsidP="001C018E">
            <w:pPr>
              <w:jc w:val="center"/>
              <w:rPr>
                <w:rFonts w:cstheme="minorHAnsi"/>
                <w:lang w:val="fr-CA"/>
              </w:rPr>
            </w:pPr>
          </w:p>
        </w:tc>
      </w:tr>
      <w:tr w:rsidR="001C018E" w:rsidRPr="00F01781" w14:paraId="6B9D64B2" w14:textId="77777777" w:rsidTr="00C232CE">
        <w:tc>
          <w:tcPr>
            <w:tcW w:w="3119" w:type="dxa"/>
            <w:vAlign w:val="center"/>
          </w:tcPr>
          <w:p w14:paraId="4B67CEE9" w14:textId="7C3EADCB" w:rsidR="001C018E" w:rsidRPr="00F01781" w:rsidRDefault="001C018E" w:rsidP="001C018E">
            <w:pPr>
              <w:jc w:val="right"/>
              <w:rPr>
                <w:rFonts w:cstheme="minorHAnsi"/>
                <w:lang w:val="fr-CA"/>
              </w:rPr>
            </w:pPr>
            <w:r w:rsidRPr="00E8505D">
              <w:rPr>
                <w:rFonts w:eastAsia="Times New Roman" w:cstheme="minorHAnsi"/>
                <w:b/>
                <w:bCs/>
                <w:color w:val="000000"/>
                <w:lang w:val="fr-CA"/>
              </w:rPr>
              <w:t>Fauteuils roulants seulement</w:t>
            </w:r>
          </w:p>
        </w:tc>
        <w:tc>
          <w:tcPr>
            <w:tcW w:w="780" w:type="dxa"/>
            <w:vAlign w:val="center"/>
          </w:tcPr>
          <w:p w14:paraId="6879AC2A" w14:textId="77777777" w:rsidR="001C018E" w:rsidRPr="00F01781" w:rsidRDefault="001C018E" w:rsidP="001C018E">
            <w:pPr>
              <w:jc w:val="center"/>
              <w:rPr>
                <w:rFonts w:cstheme="minorHAnsi"/>
                <w:lang w:val="fr-CA"/>
              </w:rPr>
            </w:pPr>
            <w:r w:rsidRPr="00F01781">
              <w:rPr>
                <w:rFonts w:eastAsia="Times New Roman" w:cstheme="minorHAnsi"/>
                <w:lang w:val="fr-CA"/>
              </w:rPr>
              <w:t>156</w:t>
            </w:r>
          </w:p>
        </w:tc>
        <w:tc>
          <w:tcPr>
            <w:tcW w:w="780" w:type="dxa"/>
            <w:vAlign w:val="center"/>
          </w:tcPr>
          <w:p w14:paraId="1ECEBA33" w14:textId="77777777" w:rsidR="001C018E" w:rsidRPr="00F01781" w:rsidRDefault="001C018E" w:rsidP="001C018E">
            <w:pPr>
              <w:jc w:val="center"/>
              <w:rPr>
                <w:rFonts w:cstheme="minorHAnsi"/>
                <w:lang w:val="fr-CA"/>
              </w:rPr>
            </w:pPr>
            <w:r w:rsidRPr="00F01781">
              <w:rPr>
                <w:rFonts w:eastAsia="Times New Roman" w:cstheme="minorHAnsi"/>
                <w:lang w:val="fr-CA"/>
              </w:rPr>
              <w:t>470</w:t>
            </w:r>
          </w:p>
        </w:tc>
        <w:tc>
          <w:tcPr>
            <w:tcW w:w="780" w:type="dxa"/>
            <w:vAlign w:val="center"/>
          </w:tcPr>
          <w:p w14:paraId="7BCA026D" w14:textId="77777777" w:rsidR="001C018E" w:rsidRPr="00F01781" w:rsidRDefault="001C018E" w:rsidP="001C018E">
            <w:pPr>
              <w:jc w:val="center"/>
              <w:rPr>
                <w:rFonts w:cstheme="minorHAnsi"/>
                <w:lang w:val="fr-CA"/>
              </w:rPr>
            </w:pPr>
            <w:r w:rsidRPr="00F01781">
              <w:rPr>
                <w:rFonts w:eastAsia="Times New Roman" w:cstheme="minorHAnsi"/>
                <w:lang w:val="fr-CA"/>
              </w:rPr>
              <w:t>699</w:t>
            </w:r>
          </w:p>
        </w:tc>
        <w:tc>
          <w:tcPr>
            <w:tcW w:w="780" w:type="dxa"/>
            <w:vAlign w:val="center"/>
          </w:tcPr>
          <w:p w14:paraId="0FCC0FE1" w14:textId="77777777" w:rsidR="001C018E" w:rsidRPr="00F01781" w:rsidRDefault="001C018E" w:rsidP="001C018E">
            <w:pPr>
              <w:jc w:val="center"/>
              <w:rPr>
                <w:rFonts w:cstheme="minorHAnsi"/>
                <w:lang w:val="fr-CA"/>
              </w:rPr>
            </w:pPr>
            <w:r w:rsidRPr="00F01781">
              <w:rPr>
                <w:rFonts w:eastAsia="Times New Roman" w:cstheme="minorHAnsi"/>
                <w:lang w:val="fr-CA"/>
              </w:rPr>
              <w:t>94</w:t>
            </w:r>
          </w:p>
        </w:tc>
        <w:tc>
          <w:tcPr>
            <w:tcW w:w="780" w:type="dxa"/>
            <w:vAlign w:val="center"/>
          </w:tcPr>
          <w:p w14:paraId="2289DD04" w14:textId="77777777" w:rsidR="001C018E" w:rsidRPr="00F01781" w:rsidRDefault="001C018E" w:rsidP="001C018E">
            <w:pPr>
              <w:jc w:val="center"/>
              <w:rPr>
                <w:rFonts w:cstheme="minorHAnsi"/>
                <w:lang w:val="fr-CA"/>
              </w:rPr>
            </w:pPr>
            <w:r w:rsidRPr="00F01781">
              <w:rPr>
                <w:rFonts w:eastAsia="Times New Roman" w:cstheme="minorHAnsi"/>
                <w:lang w:val="fr-CA"/>
              </w:rPr>
              <w:t>815</w:t>
            </w:r>
          </w:p>
        </w:tc>
        <w:tc>
          <w:tcPr>
            <w:tcW w:w="780" w:type="dxa"/>
            <w:vAlign w:val="center"/>
          </w:tcPr>
          <w:p w14:paraId="1DF0B7B9" w14:textId="77777777" w:rsidR="001C018E" w:rsidRPr="00F01781" w:rsidRDefault="001C018E" w:rsidP="001C018E">
            <w:pPr>
              <w:jc w:val="center"/>
              <w:rPr>
                <w:rFonts w:cstheme="minorHAnsi"/>
                <w:lang w:val="fr-CA"/>
              </w:rPr>
            </w:pPr>
            <w:r w:rsidRPr="00F01781">
              <w:rPr>
                <w:rFonts w:eastAsia="Times New Roman" w:cstheme="minorHAnsi"/>
                <w:lang w:val="fr-CA"/>
              </w:rPr>
              <w:t>850</w:t>
            </w:r>
          </w:p>
        </w:tc>
        <w:tc>
          <w:tcPr>
            <w:tcW w:w="780" w:type="dxa"/>
            <w:vAlign w:val="center"/>
          </w:tcPr>
          <w:p w14:paraId="36C502CF" w14:textId="77777777" w:rsidR="001C018E" w:rsidRPr="00F01781" w:rsidRDefault="001C018E" w:rsidP="001C018E">
            <w:pPr>
              <w:jc w:val="center"/>
              <w:rPr>
                <w:rFonts w:cstheme="minorHAnsi"/>
                <w:lang w:val="fr-CA"/>
              </w:rPr>
            </w:pPr>
            <w:r w:rsidRPr="00F01781">
              <w:rPr>
                <w:rFonts w:eastAsia="Times New Roman" w:cstheme="minorHAnsi"/>
                <w:lang w:val="fr-CA"/>
              </w:rPr>
              <w:t>928</w:t>
            </w:r>
          </w:p>
        </w:tc>
        <w:tc>
          <w:tcPr>
            <w:tcW w:w="781" w:type="dxa"/>
            <w:vAlign w:val="center"/>
          </w:tcPr>
          <w:p w14:paraId="3F09876E" w14:textId="77777777" w:rsidR="001C018E" w:rsidRPr="00F01781" w:rsidRDefault="001C018E" w:rsidP="001C018E">
            <w:pPr>
              <w:jc w:val="center"/>
              <w:rPr>
                <w:rFonts w:cstheme="minorHAnsi"/>
                <w:lang w:val="fr-CA"/>
              </w:rPr>
            </w:pPr>
            <w:r w:rsidRPr="00F01781">
              <w:rPr>
                <w:rFonts w:eastAsia="Times New Roman" w:cstheme="minorHAnsi"/>
                <w:lang w:val="fr-CA"/>
              </w:rPr>
              <w:t>990</w:t>
            </w:r>
          </w:p>
        </w:tc>
      </w:tr>
      <w:tr w:rsidR="001C018E" w:rsidRPr="00F01781" w14:paraId="5758B8BD" w14:textId="77777777" w:rsidTr="00C232CE">
        <w:tc>
          <w:tcPr>
            <w:tcW w:w="3119" w:type="dxa"/>
            <w:vAlign w:val="center"/>
          </w:tcPr>
          <w:p w14:paraId="102CE36C" w14:textId="4E8095C9" w:rsidR="001C018E" w:rsidRPr="00F01781" w:rsidRDefault="001C018E" w:rsidP="001C018E">
            <w:pPr>
              <w:jc w:val="right"/>
              <w:rPr>
                <w:rFonts w:cstheme="minorHAnsi"/>
                <w:lang w:val="fr-CA"/>
              </w:rPr>
            </w:pPr>
            <w:r w:rsidRPr="00E8505D">
              <w:rPr>
                <w:rFonts w:eastAsia="Times New Roman" w:cstheme="minorHAnsi"/>
                <w:b/>
                <w:bCs/>
                <w:color w:val="000000"/>
                <w:lang w:val="fr-CA"/>
              </w:rPr>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manuel</w:t>
            </w:r>
            <w:r>
              <w:rPr>
                <w:rFonts w:eastAsia="Times New Roman" w:cstheme="minorHAnsi"/>
                <w:b/>
                <w:bCs/>
                <w:color w:val="000000"/>
                <w:lang w:val="fr-CA"/>
              </w:rPr>
              <w:t>s</w:t>
            </w:r>
          </w:p>
        </w:tc>
        <w:tc>
          <w:tcPr>
            <w:tcW w:w="780" w:type="dxa"/>
            <w:vAlign w:val="center"/>
          </w:tcPr>
          <w:p w14:paraId="251D694C" w14:textId="77777777" w:rsidR="001C018E" w:rsidRPr="00F01781" w:rsidRDefault="001C018E" w:rsidP="001C018E">
            <w:pPr>
              <w:jc w:val="center"/>
              <w:rPr>
                <w:rFonts w:cstheme="minorHAnsi"/>
                <w:lang w:val="fr-CA"/>
              </w:rPr>
            </w:pPr>
            <w:r w:rsidRPr="00F01781">
              <w:rPr>
                <w:rFonts w:eastAsia="Times New Roman" w:cstheme="minorHAnsi"/>
                <w:lang w:val="fr-CA"/>
              </w:rPr>
              <w:t>125</w:t>
            </w:r>
          </w:p>
        </w:tc>
        <w:tc>
          <w:tcPr>
            <w:tcW w:w="780" w:type="dxa"/>
            <w:vAlign w:val="center"/>
          </w:tcPr>
          <w:p w14:paraId="745D51E3" w14:textId="77777777" w:rsidR="001C018E" w:rsidRPr="00F01781" w:rsidRDefault="001C018E" w:rsidP="001C018E">
            <w:pPr>
              <w:jc w:val="center"/>
              <w:rPr>
                <w:rFonts w:cstheme="minorHAnsi"/>
                <w:lang w:val="fr-CA"/>
              </w:rPr>
            </w:pPr>
            <w:r w:rsidRPr="00F01781">
              <w:rPr>
                <w:rFonts w:eastAsia="Times New Roman" w:cstheme="minorHAnsi"/>
                <w:lang w:val="fr-CA"/>
              </w:rPr>
              <w:t>470</w:t>
            </w:r>
          </w:p>
        </w:tc>
        <w:tc>
          <w:tcPr>
            <w:tcW w:w="780" w:type="dxa"/>
            <w:vAlign w:val="center"/>
          </w:tcPr>
          <w:p w14:paraId="3B1B6408" w14:textId="77777777" w:rsidR="001C018E" w:rsidRPr="00F01781" w:rsidRDefault="001C018E" w:rsidP="001C018E">
            <w:pPr>
              <w:jc w:val="center"/>
              <w:rPr>
                <w:rFonts w:cstheme="minorHAnsi"/>
                <w:lang w:val="fr-CA"/>
              </w:rPr>
            </w:pPr>
            <w:r w:rsidRPr="00F01781">
              <w:rPr>
                <w:rFonts w:eastAsia="Times New Roman" w:cstheme="minorHAnsi"/>
                <w:lang w:val="fr-CA"/>
              </w:rPr>
              <w:t>693</w:t>
            </w:r>
          </w:p>
        </w:tc>
        <w:tc>
          <w:tcPr>
            <w:tcW w:w="780" w:type="dxa"/>
            <w:vAlign w:val="center"/>
          </w:tcPr>
          <w:p w14:paraId="24D95668" w14:textId="77777777" w:rsidR="001C018E" w:rsidRPr="00F01781" w:rsidRDefault="001C018E" w:rsidP="001C018E">
            <w:pPr>
              <w:jc w:val="center"/>
              <w:rPr>
                <w:rFonts w:cstheme="minorHAnsi"/>
                <w:lang w:val="fr-CA"/>
              </w:rPr>
            </w:pPr>
            <w:r w:rsidRPr="00F01781">
              <w:rPr>
                <w:rFonts w:eastAsia="Times New Roman" w:cstheme="minorHAnsi"/>
                <w:lang w:val="fr-CA"/>
              </w:rPr>
              <w:t>95</w:t>
            </w:r>
          </w:p>
        </w:tc>
        <w:tc>
          <w:tcPr>
            <w:tcW w:w="780" w:type="dxa"/>
            <w:vAlign w:val="center"/>
          </w:tcPr>
          <w:p w14:paraId="40D4A2E8" w14:textId="77777777" w:rsidR="001C018E" w:rsidRPr="00F01781" w:rsidRDefault="001C018E" w:rsidP="001C018E">
            <w:pPr>
              <w:jc w:val="center"/>
              <w:rPr>
                <w:rFonts w:cstheme="minorHAnsi"/>
                <w:lang w:val="fr-CA"/>
              </w:rPr>
            </w:pPr>
            <w:r w:rsidRPr="00F01781">
              <w:rPr>
                <w:rFonts w:eastAsia="Times New Roman" w:cstheme="minorHAnsi"/>
                <w:lang w:val="fr-CA"/>
              </w:rPr>
              <w:t>806</w:t>
            </w:r>
          </w:p>
        </w:tc>
        <w:tc>
          <w:tcPr>
            <w:tcW w:w="780" w:type="dxa"/>
            <w:vAlign w:val="center"/>
          </w:tcPr>
          <w:p w14:paraId="387A70EE" w14:textId="77777777" w:rsidR="001C018E" w:rsidRPr="00F01781" w:rsidRDefault="001C018E" w:rsidP="001C018E">
            <w:pPr>
              <w:jc w:val="center"/>
              <w:rPr>
                <w:rFonts w:cstheme="minorHAnsi"/>
                <w:lang w:val="fr-CA"/>
              </w:rPr>
            </w:pPr>
            <w:r w:rsidRPr="00F01781">
              <w:rPr>
                <w:rFonts w:eastAsia="Times New Roman" w:cstheme="minorHAnsi"/>
                <w:lang w:val="fr-CA"/>
              </w:rPr>
              <w:t>849</w:t>
            </w:r>
          </w:p>
        </w:tc>
        <w:tc>
          <w:tcPr>
            <w:tcW w:w="780" w:type="dxa"/>
            <w:vAlign w:val="center"/>
          </w:tcPr>
          <w:p w14:paraId="4C4B1B59" w14:textId="77777777" w:rsidR="001C018E" w:rsidRPr="00F01781" w:rsidRDefault="001C018E" w:rsidP="001C018E">
            <w:pPr>
              <w:jc w:val="center"/>
              <w:rPr>
                <w:rFonts w:cstheme="minorHAnsi"/>
                <w:lang w:val="fr-CA"/>
              </w:rPr>
            </w:pPr>
            <w:r w:rsidRPr="00F01781">
              <w:rPr>
                <w:rFonts w:eastAsia="Times New Roman" w:cstheme="minorHAnsi"/>
                <w:lang w:val="fr-CA"/>
              </w:rPr>
              <w:t>923</w:t>
            </w:r>
          </w:p>
        </w:tc>
        <w:tc>
          <w:tcPr>
            <w:tcW w:w="781" w:type="dxa"/>
            <w:vAlign w:val="center"/>
          </w:tcPr>
          <w:p w14:paraId="78650AB5" w14:textId="77777777" w:rsidR="001C018E" w:rsidRPr="00F01781" w:rsidRDefault="001C018E" w:rsidP="001C018E">
            <w:pPr>
              <w:jc w:val="center"/>
              <w:rPr>
                <w:rFonts w:cstheme="minorHAnsi"/>
                <w:lang w:val="fr-CA"/>
              </w:rPr>
            </w:pPr>
            <w:r w:rsidRPr="00F01781">
              <w:rPr>
                <w:rFonts w:eastAsia="Times New Roman" w:cstheme="minorHAnsi"/>
                <w:lang w:val="fr-CA"/>
              </w:rPr>
              <w:t>960</w:t>
            </w:r>
          </w:p>
        </w:tc>
      </w:tr>
      <w:tr w:rsidR="001C018E" w:rsidRPr="00F01781" w14:paraId="00D512FE" w14:textId="77777777" w:rsidTr="00C232CE">
        <w:tc>
          <w:tcPr>
            <w:tcW w:w="3119" w:type="dxa"/>
            <w:vAlign w:val="center"/>
          </w:tcPr>
          <w:p w14:paraId="01B41596" w14:textId="19A65B08" w:rsidR="001C018E" w:rsidRPr="00F01781" w:rsidRDefault="001C018E" w:rsidP="001C018E">
            <w:pPr>
              <w:jc w:val="right"/>
              <w:rPr>
                <w:rFonts w:cstheme="minorHAnsi"/>
                <w:lang w:val="fr-CA"/>
              </w:rPr>
            </w:pPr>
            <w:r w:rsidRPr="00E8505D">
              <w:rPr>
                <w:rFonts w:eastAsia="Times New Roman" w:cstheme="minorHAnsi"/>
                <w:b/>
                <w:bCs/>
                <w:color w:val="000000"/>
                <w:lang w:val="fr-CA"/>
              </w:rPr>
              <w:t>Fauteuil</w:t>
            </w:r>
            <w:r>
              <w:rPr>
                <w:rFonts w:eastAsia="Times New Roman" w:cstheme="minorHAnsi"/>
                <w:b/>
                <w:bCs/>
                <w:color w:val="000000"/>
                <w:lang w:val="fr-CA"/>
              </w:rPr>
              <w:t>s</w:t>
            </w:r>
            <w:r w:rsidRPr="00E8505D">
              <w:rPr>
                <w:rFonts w:eastAsia="Times New Roman" w:cstheme="minorHAnsi"/>
                <w:b/>
                <w:bCs/>
                <w:color w:val="000000"/>
                <w:lang w:val="fr-CA"/>
              </w:rPr>
              <w:t xml:space="preserve"> roulant</w:t>
            </w:r>
            <w:r>
              <w:rPr>
                <w:rFonts w:eastAsia="Times New Roman" w:cstheme="minorHAnsi"/>
                <w:b/>
                <w:bCs/>
                <w:color w:val="000000"/>
                <w:lang w:val="fr-CA"/>
              </w:rPr>
              <w:t>s</w:t>
            </w:r>
            <w:r w:rsidRPr="00E8505D">
              <w:rPr>
                <w:rFonts w:eastAsia="Times New Roman" w:cstheme="minorHAnsi"/>
                <w:b/>
                <w:bCs/>
                <w:color w:val="000000"/>
                <w:lang w:val="fr-CA"/>
              </w:rPr>
              <w:t xml:space="preserve"> électrique</w:t>
            </w:r>
            <w:r>
              <w:rPr>
                <w:rFonts w:eastAsia="Times New Roman" w:cstheme="minorHAnsi"/>
                <w:b/>
                <w:bCs/>
                <w:color w:val="000000"/>
                <w:lang w:val="fr-CA"/>
              </w:rPr>
              <w:t>s</w:t>
            </w:r>
          </w:p>
        </w:tc>
        <w:tc>
          <w:tcPr>
            <w:tcW w:w="780" w:type="dxa"/>
            <w:vAlign w:val="center"/>
          </w:tcPr>
          <w:p w14:paraId="74ACD6AF" w14:textId="77777777" w:rsidR="001C018E" w:rsidRPr="00F01781" w:rsidRDefault="001C018E" w:rsidP="001C018E">
            <w:pPr>
              <w:jc w:val="center"/>
              <w:rPr>
                <w:rFonts w:cstheme="minorHAnsi"/>
                <w:lang w:val="fr-CA"/>
              </w:rPr>
            </w:pPr>
            <w:r w:rsidRPr="00F01781">
              <w:rPr>
                <w:rFonts w:eastAsia="Times New Roman" w:cstheme="minorHAnsi"/>
                <w:lang w:val="fr-CA"/>
              </w:rPr>
              <w:t>31</w:t>
            </w:r>
          </w:p>
        </w:tc>
        <w:tc>
          <w:tcPr>
            <w:tcW w:w="780" w:type="dxa"/>
            <w:vAlign w:val="center"/>
          </w:tcPr>
          <w:p w14:paraId="25B4E473" w14:textId="77777777" w:rsidR="001C018E" w:rsidRPr="00F01781" w:rsidRDefault="001C018E" w:rsidP="001C018E">
            <w:pPr>
              <w:jc w:val="center"/>
              <w:rPr>
                <w:rFonts w:cstheme="minorHAnsi"/>
                <w:lang w:val="fr-CA"/>
              </w:rPr>
            </w:pPr>
            <w:r w:rsidRPr="00F01781">
              <w:rPr>
                <w:rFonts w:eastAsia="Times New Roman" w:cstheme="minorHAnsi"/>
                <w:lang w:val="fr-CA"/>
              </w:rPr>
              <w:t>490</w:t>
            </w:r>
          </w:p>
        </w:tc>
        <w:tc>
          <w:tcPr>
            <w:tcW w:w="780" w:type="dxa"/>
            <w:vAlign w:val="center"/>
          </w:tcPr>
          <w:p w14:paraId="27ACD756" w14:textId="77777777" w:rsidR="001C018E" w:rsidRPr="00F01781" w:rsidRDefault="001C018E" w:rsidP="001C018E">
            <w:pPr>
              <w:jc w:val="center"/>
              <w:rPr>
                <w:rFonts w:cstheme="minorHAnsi"/>
                <w:lang w:val="fr-CA"/>
              </w:rPr>
            </w:pPr>
            <w:r w:rsidRPr="00F01781">
              <w:rPr>
                <w:rFonts w:eastAsia="Times New Roman" w:cstheme="minorHAnsi"/>
                <w:lang w:val="fr-CA"/>
              </w:rPr>
              <w:t>725</w:t>
            </w:r>
          </w:p>
        </w:tc>
        <w:tc>
          <w:tcPr>
            <w:tcW w:w="780" w:type="dxa"/>
            <w:vAlign w:val="center"/>
          </w:tcPr>
          <w:p w14:paraId="2CCDC3A1" w14:textId="77777777" w:rsidR="001C018E" w:rsidRPr="00F01781" w:rsidRDefault="001C018E" w:rsidP="001C018E">
            <w:pPr>
              <w:jc w:val="center"/>
              <w:rPr>
                <w:rFonts w:cstheme="minorHAnsi"/>
                <w:lang w:val="fr-CA"/>
              </w:rPr>
            </w:pPr>
            <w:r w:rsidRPr="00F01781">
              <w:rPr>
                <w:rFonts w:eastAsia="Times New Roman" w:cstheme="minorHAnsi"/>
                <w:lang w:val="fr-CA"/>
              </w:rPr>
              <w:t>86</w:t>
            </w:r>
          </w:p>
        </w:tc>
        <w:tc>
          <w:tcPr>
            <w:tcW w:w="780" w:type="dxa"/>
            <w:vAlign w:val="center"/>
          </w:tcPr>
          <w:p w14:paraId="6CD6B29B" w14:textId="77777777" w:rsidR="001C018E" w:rsidRPr="00F01781" w:rsidRDefault="001C018E" w:rsidP="001C018E">
            <w:pPr>
              <w:jc w:val="center"/>
              <w:rPr>
                <w:rFonts w:cstheme="minorHAnsi"/>
                <w:lang w:val="fr-CA"/>
              </w:rPr>
            </w:pPr>
            <w:r w:rsidRPr="00F01781">
              <w:rPr>
                <w:rFonts w:eastAsia="Times New Roman" w:cstheme="minorHAnsi"/>
                <w:lang w:val="fr-CA"/>
              </w:rPr>
              <w:t>825</w:t>
            </w:r>
          </w:p>
        </w:tc>
        <w:tc>
          <w:tcPr>
            <w:tcW w:w="780" w:type="dxa"/>
            <w:vAlign w:val="center"/>
          </w:tcPr>
          <w:p w14:paraId="038ECA37" w14:textId="77777777" w:rsidR="001C018E" w:rsidRPr="00F01781" w:rsidRDefault="001C018E" w:rsidP="001C018E">
            <w:pPr>
              <w:jc w:val="center"/>
              <w:rPr>
                <w:rFonts w:cstheme="minorHAnsi"/>
                <w:lang w:val="fr-CA"/>
              </w:rPr>
            </w:pPr>
            <w:r w:rsidRPr="00F01781">
              <w:rPr>
                <w:rFonts w:eastAsia="Times New Roman" w:cstheme="minorHAnsi"/>
                <w:lang w:val="fr-CA"/>
              </w:rPr>
              <w:t>849</w:t>
            </w:r>
          </w:p>
        </w:tc>
        <w:tc>
          <w:tcPr>
            <w:tcW w:w="780" w:type="dxa"/>
            <w:vAlign w:val="center"/>
          </w:tcPr>
          <w:p w14:paraId="17F054A8" w14:textId="77777777" w:rsidR="001C018E" w:rsidRPr="00F01781" w:rsidRDefault="001C018E" w:rsidP="001C018E">
            <w:pPr>
              <w:jc w:val="center"/>
              <w:rPr>
                <w:rFonts w:cstheme="minorHAnsi"/>
                <w:lang w:val="fr-CA"/>
              </w:rPr>
            </w:pPr>
            <w:r w:rsidRPr="00F01781">
              <w:rPr>
                <w:rFonts w:eastAsia="Times New Roman" w:cstheme="minorHAnsi"/>
                <w:lang w:val="fr-CA"/>
              </w:rPr>
              <w:t>893</w:t>
            </w:r>
          </w:p>
        </w:tc>
        <w:tc>
          <w:tcPr>
            <w:tcW w:w="781" w:type="dxa"/>
            <w:vAlign w:val="center"/>
          </w:tcPr>
          <w:p w14:paraId="79EC7F1A" w14:textId="77777777" w:rsidR="001C018E" w:rsidRPr="00F01781" w:rsidRDefault="001C018E" w:rsidP="001C018E">
            <w:pPr>
              <w:jc w:val="center"/>
              <w:rPr>
                <w:rFonts w:cstheme="minorHAnsi"/>
                <w:lang w:val="fr-CA"/>
              </w:rPr>
            </w:pPr>
            <w:r w:rsidRPr="00F01781">
              <w:rPr>
                <w:rFonts w:eastAsia="Times New Roman" w:cstheme="minorHAnsi"/>
                <w:lang w:val="fr-CA"/>
              </w:rPr>
              <w:t>990</w:t>
            </w:r>
          </w:p>
        </w:tc>
      </w:tr>
    </w:tbl>
    <w:p w14:paraId="09464835" w14:textId="77777777" w:rsidR="00BF2C23" w:rsidRPr="00F01781" w:rsidRDefault="00BF2C23" w:rsidP="00D16A27">
      <w:pPr>
        <w:rPr>
          <w:rFonts w:cstheme="minorHAnsi"/>
          <w:lang w:val="fr-CA"/>
        </w:rPr>
      </w:pPr>
    </w:p>
    <w:p w14:paraId="79E7B14A" w14:textId="367F0B99" w:rsidR="00D6191B" w:rsidRPr="00F01781" w:rsidRDefault="00D6191B" w:rsidP="00D16A27">
      <w:pPr>
        <w:rPr>
          <w:rFonts w:cstheme="minorHAnsi"/>
          <w:lang w:val="fr-CA"/>
        </w:rPr>
      </w:pPr>
    </w:p>
    <w:p w14:paraId="343840AC" w14:textId="260420AC" w:rsidR="00733011" w:rsidRPr="00F01781" w:rsidRDefault="000F464D" w:rsidP="00B22337">
      <w:pPr>
        <w:pStyle w:val="Heading4"/>
        <w:numPr>
          <w:ilvl w:val="3"/>
          <w:numId w:val="15"/>
        </w:numPr>
        <w:spacing w:after="240"/>
        <w:ind w:left="709" w:hanging="709"/>
        <w:rPr>
          <w:rFonts w:cstheme="minorHAnsi"/>
          <w:sz w:val="28"/>
          <w:szCs w:val="28"/>
          <w:lang w:val="fr-CA"/>
        </w:rPr>
      </w:pPr>
      <w:r>
        <w:rPr>
          <w:rFonts w:cstheme="minorHAnsi"/>
          <w:sz w:val="28"/>
          <w:szCs w:val="28"/>
          <w:lang w:val="fr-CA"/>
        </w:rPr>
        <w:t>Dégagement des genoux</w:t>
      </w:r>
    </w:p>
    <w:p w14:paraId="717A3FCB" w14:textId="0EEF3C1F" w:rsidR="00D6191B" w:rsidRDefault="000F464D" w:rsidP="00DB3261">
      <w:pPr>
        <w:spacing w:after="240"/>
        <w:rPr>
          <w:rFonts w:cstheme="minorHAnsi"/>
          <w:lang w:val="fr-CA"/>
        </w:rPr>
      </w:pPr>
      <w:r w:rsidRPr="000F464D">
        <w:rPr>
          <w:rFonts w:cstheme="minorHAnsi"/>
          <w:lang w:val="fr-CA"/>
        </w:rPr>
        <w:t>La hauteur des genoux (f</w:t>
      </w:r>
      <w:r w:rsidR="00BC25EB" w:rsidRPr="000F464D">
        <w:rPr>
          <w:rFonts w:cstheme="minorHAnsi"/>
          <w:lang w:val="fr-CA"/>
        </w:rPr>
        <w:t>igure 5</w:t>
      </w:r>
      <w:r w:rsidR="00733011" w:rsidRPr="000F464D">
        <w:rPr>
          <w:rFonts w:cstheme="minorHAnsi"/>
          <w:lang w:val="fr-CA"/>
        </w:rPr>
        <w:t xml:space="preserve">) </w:t>
      </w:r>
      <w:r>
        <w:rPr>
          <w:rFonts w:cstheme="minorHAnsi"/>
          <w:lang w:val="fr-CA"/>
        </w:rPr>
        <w:t>a été mesurée comme la distance verticale entre le haut des genoux et le sol, tandis que la profondeur des genoux (f</w:t>
      </w:r>
      <w:r w:rsidR="00BC25EB" w:rsidRPr="000F464D">
        <w:rPr>
          <w:rFonts w:cstheme="minorHAnsi"/>
          <w:lang w:val="fr-CA"/>
        </w:rPr>
        <w:t>igure 5</w:t>
      </w:r>
      <w:r w:rsidR="00733011" w:rsidRPr="000F464D">
        <w:rPr>
          <w:rFonts w:cstheme="minorHAnsi"/>
          <w:lang w:val="fr-CA"/>
        </w:rPr>
        <w:t xml:space="preserve">) </w:t>
      </w:r>
      <w:r>
        <w:rPr>
          <w:rFonts w:cstheme="minorHAnsi"/>
          <w:lang w:val="fr-CA"/>
        </w:rPr>
        <w:t>a été mesurée comme la distance horizontale entre le centre des genoux et le point le plus avancé du participant ou du dispositif de mobilité.</w:t>
      </w:r>
      <w:r w:rsidRPr="00A30190">
        <w:rPr>
          <w:rFonts w:cstheme="minorHAnsi"/>
          <w:lang w:val="fr-CA"/>
        </w:rPr>
        <w:t xml:space="preserve"> </w:t>
      </w:r>
      <w:r>
        <w:rPr>
          <w:rFonts w:cstheme="minorHAnsi"/>
          <w:lang w:val="fr-CA"/>
        </w:rPr>
        <w:t xml:space="preserve">Les statistiques descriptives du dégagement des genoux et de la profondeur des genoux (minimum, maximum, moyenne et percentiles) sont présentées dans les tableaux </w:t>
      </w:r>
      <w:r w:rsidR="00BC25EB" w:rsidRPr="000F464D">
        <w:rPr>
          <w:rFonts w:cstheme="minorHAnsi"/>
          <w:lang w:val="fr-CA"/>
        </w:rPr>
        <w:t>12</w:t>
      </w:r>
      <w:r w:rsidR="00733011" w:rsidRPr="000F464D">
        <w:rPr>
          <w:rFonts w:cstheme="minorHAnsi"/>
          <w:lang w:val="fr-CA"/>
        </w:rPr>
        <w:t xml:space="preserve"> </w:t>
      </w:r>
      <w:r>
        <w:rPr>
          <w:rFonts w:cstheme="minorHAnsi"/>
          <w:lang w:val="fr-CA"/>
        </w:rPr>
        <w:t xml:space="preserve">et </w:t>
      </w:r>
      <w:r w:rsidR="00BC25EB" w:rsidRPr="000F464D">
        <w:rPr>
          <w:rFonts w:cstheme="minorHAnsi"/>
          <w:lang w:val="fr-CA"/>
        </w:rPr>
        <w:t>13</w:t>
      </w:r>
      <w:r w:rsidR="00733011" w:rsidRPr="000F464D">
        <w:rPr>
          <w:rFonts w:cstheme="minorHAnsi"/>
          <w:lang w:val="fr-CA"/>
        </w:rPr>
        <w:t>, r</w:t>
      </w:r>
      <w:r>
        <w:rPr>
          <w:rFonts w:cstheme="minorHAnsi"/>
          <w:lang w:val="fr-CA"/>
        </w:rPr>
        <w:t>espectivement</w:t>
      </w:r>
      <w:r w:rsidR="00733011" w:rsidRPr="000F464D">
        <w:rPr>
          <w:rFonts w:cstheme="minorHAnsi"/>
          <w:lang w:val="fr-CA"/>
        </w:rPr>
        <w:t>.</w:t>
      </w:r>
    </w:p>
    <w:p w14:paraId="0AE22FAE" w14:textId="1D1C6781" w:rsidR="00C232CE" w:rsidRDefault="00C232CE" w:rsidP="00D16A27">
      <w:pPr>
        <w:spacing w:after="240"/>
        <w:rPr>
          <w:rFonts w:cstheme="minorHAnsi"/>
          <w:lang w:val="fr-CA"/>
        </w:rPr>
      </w:pPr>
    </w:p>
    <w:p w14:paraId="65BB700A" w14:textId="4825C297" w:rsidR="00C232CE" w:rsidRDefault="00C232CE" w:rsidP="00D16A27">
      <w:pPr>
        <w:spacing w:after="240"/>
        <w:rPr>
          <w:rFonts w:cstheme="minorHAnsi"/>
          <w:lang w:val="fr-CA"/>
        </w:rPr>
      </w:pPr>
    </w:p>
    <w:p w14:paraId="6BA6F36B" w14:textId="56010CFA" w:rsidR="00C232CE" w:rsidRDefault="00C232CE" w:rsidP="00D16A27">
      <w:pPr>
        <w:spacing w:after="240"/>
        <w:rPr>
          <w:rFonts w:cstheme="minorHAnsi"/>
          <w:lang w:val="fr-CA"/>
        </w:rPr>
      </w:pPr>
    </w:p>
    <w:p w14:paraId="015BAC83" w14:textId="77777777" w:rsidR="00C232CE" w:rsidRPr="000F464D" w:rsidRDefault="00C232CE" w:rsidP="00D16A27">
      <w:pPr>
        <w:spacing w:after="240"/>
        <w:rPr>
          <w:rFonts w:cstheme="minorHAnsi"/>
          <w:lang w:val="fr-CA"/>
        </w:rPr>
      </w:pPr>
    </w:p>
    <w:p w14:paraId="79127B6D" w14:textId="01F485AB" w:rsidR="00733011" w:rsidRPr="000F464D" w:rsidRDefault="00733011" w:rsidP="00D16A27">
      <w:pPr>
        <w:spacing w:after="240"/>
        <w:rPr>
          <w:rFonts w:cstheme="minorHAnsi"/>
          <w:lang w:val="fr-CA"/>
        </w:rPr>
      </w:pPr>
      <w:r w:rsidRPr="00F01781">
        <w:rPr>
          <w:rFonts w:cstheme="minorHAnsi"/>
          <w:noProof/>
          <w:lang w:val="en-US"/>
        </w:rPr>
        <w:lastRenderedPageBreak/>
        <w:drawing>
          <wp:anchor distT="0" distB="0" distL="114300" distR="114300" simplePos="0" relativeHeight="251668480" behindDoc="0" locked="0" layoutInCell="1" allowOverlap="1" wp14:anchorId="4EE4447E" wp14:editId="747C7657">
            <wp:simplePos x="0" y="0"/>
            <wp:positionH relativeFrom="column">
              <wp:posOffset>2989580</wp:posOffset>
            </wp:positionH>
            <wp:positionV relativeFrom="paragraph">
              <wp:posOffset>49530</wp:posOffset>
            </wp:positionV>
            <wp:extent cx="2916000" cy="2771775"/>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Knee depth.png"/>
                    <pic:cNvPicPr/>
                  </pic:nvPicPr>
                  <pic:blipFill>
                    <a:blip r:embed="rId16">
                      <a:extLst>
                        <a:ext uri="{28A0092B-C50C-407E-A947-70E740481C1C}">
                          <a14:useLocalDpi xmlns:a14="http://schemas.microsoft.com/office/drawing/2010/main" val="0"/>
                        </a:ext>
                      </a:extLst>
                    </a:blip>
                    <a:stretch>
                      <a:fillRect/>
                    </a:stretch>
                  </pic:blipFill>
                  <pic:spPr>
                    <a:xfrm>
                      <a:off x="0" y="0"/>
                      <a:ext cx="2916000" cy="2771775"/>
                    </a:xfrm>
                    <a:prstGeom prst="rect">
                      <a:avLst/>
                    </a:prstGeom>
                  </pic:spPr>
                </pic:pic>
              </a:graphicData>
            </a:graphic>
            <wp14:sizeRelH relativeFrom="page">
              <wp14:pctWidth>0</wp14:pctWidth>
            </wp14:sizeRelH>
            <wp14:sizeRelV relativeFrom="page">
              <wp14:pctHeight>0</wp14:pctHeight>
            </wp14:sizeRelV>
          </wp:anchor>
        </w:drawing>
      </w:r>
      <w:r w:rsidRPr="00F01781">
        <w:rPr>
          <w:rFonts w:cstheme="minorHAnsi"/>
          <w:noProof/>
          <w:lang w:val="en-US"/>
        </w:rPr>
        <w:drawing>
          <wp:anchor distT="0" distB="0" distL="114300" distR="114300" simplePos="0" relativeHeight="251667456" behindDoc="0" locked="0" layoutInCell="1" allowOverlap="1" wp14:anchorId="5DCF57BC" wp14:editId="65D4D393">
            <wp:simplePos x="0" y="0"/>
            <wp:positionH relativeFrom="column">
              <wp:posOffset>36830</wp:posOffset>
            </wp:positionH>
            <wp:positionV relativeFrom="paragraph">
              <wp:posOffset>59055</wp:posOffset>
            </wp:positionV>
            <wp:extent cx="2916000" cy="2795041"/>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nee height.png"/>
                    <pic:cNvPicPr/>
                  </pic:nvPicPr>
                  <pic:blipFill>
                    <a:blip r:embed="rId17">
                      <a:extLst>
                        <a:ext uri="{28A0092B-C50C-407E-A947-70E740481C1C}">
                          <a14:useLocalDpi xmlns:a14="http://schemas.microsoft.com/office/drawing/2010/main" val="0"/>
                        </a:ext>
                      </a:extLst>
                    </a:blip>
                    <a:stretch>
                      <a:fillRect/>
                    </a:stretch>
                  </pic:blipFill>
                  <pic:spPr>
                    <a:xfrm>
                      <a:off x="0" y="0"/>
                      <a:ext cx="2916000" cy="2795041"/>
                    </a:xfrm>
                    <a:prstGeom prst="rect">
                      <a:avLst/>
                    </a:prstGeom>
                  </pic:spPr>
                </pic:pic>
              </a:graphicData>
            </a:graphic>
            <wp14:sizeRelH relativeFrom="margin">
              <wp14:pctWidth>0</wp14:pctWidth>
            </wp14:sizeRelH>
            <wp14:sizeRelV relativeFrom="margin">
              <wp14:pctHeight>0</wp14:pctHeight>
            </wp14:sizeRelV>
          </wp:anchor>
        </w:drawing>
      </w:r>
    </w:p>
    <w:p w14:paraId="55160EB1" w14:textId="77777777" w:rsidR="00733011" w:rsidRPr="000F464D" w:rsidRDefault="00733011" w:rsidP="00D16A27">
      <w:pPr>
        <w:spacing w:after="240"/>
        <w:rPr>
          <w:rFonts w:cstheme="minorHAnsi"/>
          <w:lang w:val="fr-CA"/>
        </w:rPr>
      </w:pPr>
    </w:p>
    <w:p w14:paraId="4A3E6D26" w14:textId="77777777" w:rsidR="00733011" w:rsidRPr="000F464D" w:rsidRDefault="00733011" w:rsidP="00D16A27">
      <w:pPr>
        <w:spacing w:after="240"/>
        <w:rPr>
          <w:rFonts w:cstheme="minorHAnsi"/>
          <w:lang w:val="fr-CA"/>
        </w:rPr>
      </w:pPr>
    </w:p>
    <w:p w14:paraId="57EE2445" w14:textId="77777777" w:rsidR="00733011" w:rsidRPr="000F464D" w:rsidRDefault="00733011" w:rsidP="00D16A27">
      <w:pPr>
        <w:spacing w:after="240"/>
        <w:rPr>
          <w:rFonts w:cstheme="minorHAnsi"/>
          <w:lang w:val="fr-CA"/>
        </w:rPr>
      </w:pPr>
    </w:p>
    <w:p w14:paraId="65F24042" w14:textId="77777777" w:rsidR="00733011" w:rsidRPr="000F464D" w:rsidRDefault="00733011" w:rsidP="00D16A27">
      <w:pPr>
        <w:spacing w:after="240"/>
        <w:rPr>
          <w:rFonts w:cstheme="minorHAnsi"/>
          <w:lang w:val="fr-CA"/>
        </w:rPr>
      </w:pPr>
    </w:p>
    <w:p w14:paraId="199811F9" w14:textId="77777777" w:rsidR="00733011" w:rsidRPr="000F464D" w:rsidRDefault="00733011" w:rsidP="00D16A27">
      <w:pPr>
        <w:spacing w:after="240"/>
        <w:rPr>
          <w:rFonts w:cstheme="minorHAnsi"/>
          <w:lang w:val="fr-CA"/>
        </w:rPr>
      </w:pPr>
    </w:p>
    <w:p w14:paraId="79F649CE" w14:textId="77777777" w:rsidR="00733011" w:rsidRPr="000F464D" w:rsidRDefault="00733011" w:rsidP="00D16A27">
      <w:pPr>
        <w:spacing w:after="240"/>
        <w:rPr>
          <w:rFonts w:cstheme="minorHAnsi"/>
          <w:lang w:val="fr-CA"/>
        </w:rPr>
      </w:pPr>
    </w:p>
    <w:p w14:paraId="787A678F" w14:textId="77777777" w:rsidR="00733011" w:rsidRPr="000F464D" w:rsidRDefault="00733011" w:rsidP="00D16A27">
      <w:pPr>
        <w:spacing w:after="240"/>
        <w:rPr>
          <w:rFonts w:cstheme="minorHAnsi"/>
          <w:lang w:val="fr-CA"/>
        </w:rPr>
      </w:pPr>
    </w:p>
    <w:p w14:paraId="0AE3BF61" w14:textId="77777777" w:rsidR="00733011" w:rsidRPr="000F464D" w:rsidRDefault="00733011" w:rsidP="00D16A27">
      <w:pPr>
        <w:rPr>
          <w:rFonts w:cstheme="minorHAnsi"/>
          <w:lang w:val="fr-CA"/>
        </w:rPr>
      </w:pPr>
    </w:p>
    <w:p w14:paraId="5E31AB67" w14:textId="7F860DAC" w:rsidR="00733011" w:rsidRPr="00D6191B" w:rsidRDefault="005B5C2D" w:rsidP="00A54C3B">
      <w:pPr>
        <w:pStyle w:val="Figure"/>
        <w:rPr>
          <w:rFonts w:cstheme="minorHAnsi"/>
          <w:b/>
          <w:noProof/>
          <w:szCs w:val="24"/>
          <w:lang w:val="fr-CA"/>
        </w:rPr>
      </w:pPr>
      <w:bookmarkStart w:id="569" w:name="_Toc224140586"/>
      <w:bookmarkStart w:id="570" w:name="_Toc225959612"/>
      <w:r w:rsidRPr="009A35E4">
        <w:rPr>
          <w:rFonts w:cstheme="minorHAnsi"/>
          <w:b/>
          <w:szCs w:val="24"/>
          <w:lang w:val="fr-CA"/>
        </w:rPr>
        <w:t xml:space="preserve">Figure </w:t>
      </w:r>
      <w:r w:rsidRPr="00F01781">
        <w:rPr>
          <w:rFonts w:cstheme="minorHAnsi"/>
          <w:b/>
          <w:szCs w:val="24"/>
          <w:lang w:val="fr-CA"/>
        </w:rPr>
        <w:fldChar w:fldCharType="begin"/>
      </w:r>
      <w:r w:rsidRPr="009A35E4">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5</w:t>
      </w:r>
      <w:r w:rsidRPr="00F01781">
        <w:rPr>
          <w:rFonts w:cstheme="minorHAnsi"/>
          <w:b/>
          <w:szCs w:val="24"/>
          <w:lang w:val="fr-CA"/>
        </w:rPr>
        <w:fldChar w:fldCharType="end"/>
      </w:r>
      <w:r w:rsidRPr="009A35E4">
        <w:rPr>
          <w:rFonts w:cstheme="minorHAnsi"/>
          <w:b/>
          <w:szCs w:val="24"/>
          <w:lang w:val="fr-CA"/>
        </w:rPr>
        <w:t xml:space="preserve">. </w:t>
      </w:r>
      <w:bookmarkEnd w:id="569"/>
      <w:r w:rsidR="00D6191B" w:rsidRPr="00D6191B">
        <w:rPr>
          <w:rFonts w:cstheme="minorHAnsi"/>
          <w:b/>
          <w:szCs w:val="24"/>
          <w:lang w:val="fr-CA"/>
        </w:rPr>
        <w:t xml:space="preserve">Vue latérale d’un fauteuil roulant électrique. </w:t>
      </w:r>
      <w:bookmarkStart w:id="571" w:name="lt_pId583"/>
      <w:r w:rsidR="00D6191B" w:rsidRPr="00D6191B">
        <w:rPr>
          <w:rFonts w:cstheme="minorHAnsi"/>
          <w:b/>
          <w:szCs w:val="24"/>
          <w:lang w:val="fr-CA"/>
        </w:rPr>
        <w:t>Les flèches rouges en pointillés illustrent un exemple de hauteur des genoux (à gauche) et de profondeur des genoux (à droite).</w:t>
      </w:r>
      <w:bookmarkEnd w:id="571"/>
      <w:bookmarkEnd w:id="570"/>
    </w:p>
    <w:p w14:paraId="32896CFB" w14:textId="77777777" w:rsidR="00733011" w:rsidRPr="00D6191B" w:rsidRDefault="00733011" w:rsidP="00D16A27">
      <w:pPr>
        <w:rPr>
          <w:rFonts w:cstheme="minorHAnsi"/>
          <w:lang w:val="fr-CA"/>
        </w:rPr>
      </w:pPr>
    </w:p>
    <w:p w14:paraId="649576C4" w14:textId="30F93271" w:rsidR="001026C7" w:rsidRPr="00F01781" w:rsidRDefault="001026C7" w:rsidP="00B87C32">
      <w:pPr>
        <w:pStyle w:val="Caption"/>
        <w:rPr>
          <w:rFonts w:cstheme="minorHAnsi"/>
          <w:szCs w:val="24"/>
          <w:lang w:val="fr-CA"/>
        </w:rPr>
      </w:pPr>
      <w:bookmarkStart w:id="572" w:name="_Toc225959517"/>
      <w:r w:rsidRPr="00F01781">
        <w:rPr>
          <w:rFonts w:cstheme="minorHAnsi"/>
          <w:szCs w:val="24"/>
          <w:lang w:val="fr-CA"/>
        </w:rPr>
        <w:t>Table</w:t>
      </w:r>
      <w:r w:rsidR="009A35E4">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12</w:t>
      </w:r>
      <w:r w:rsidR="0061211C" w:rsidRPr="00F01781">
        <w:rPr>
          <w:rFonts w:cstheme="minorHAnsi"/>
          <w:szCs w:val="24"/>
          <w:lang w:val="fr-CA"/>
        </w:rPr>
        <w:fldChar w:fldCharType="end"/>
      </w:r>
      <w:r w:rsidRPr="00F01781">
        <w:rPr>
          <w:rFonts w:cstheme="minorHAnsi"/>
          <w:szCs w:val="24"/>
          <w:lang w:val="fr-CA"/>
        </w:rPr>
        <w:t xml:space="preserve">. </w:t>
      </w:r>
      <w:bookmarkStart w:id="573" w:name="lt_pId585"/>
      <w:r w:rsidR="009A35E4" w:rsidRPr="009A35E4">
        <w:rPr>
          <w:rFonts w:cstheme="minorHAnsi"/>
          <w:szCs w:val="24"/>
          <w:lang w:val="fr-CA"/>
        </w:rPr>
        <w:t>Hauteur des genoux (en mm)</w:t>
      </w:r>
      <w:bookmarkEnd w:id="573"/>
      <w:bookmarkEnd w:id="57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C232CE" w:rsidRPr="00F01781" w14:paraId="3D9ED08A" w14:textId="77777777" w:rsidTr="00C232CE">
        <w:tc>
          <w:tcPr>
            <w:tcW w:w="3119" w:type="dxa"/>
            <w:tcBorders>
              <w:top w:val="single" w:sz="4" w:space="0" w:color="auto"/>
              <w:bottom w:val="single" w:sz="4" w:space="0" w:color="auto"/>
            </w:tcBorders>
            <w:vAlign w:val="center"/>
          </w:tcPr>
          <w:p w14:paraId="2C4231CF" w14:textId="13C37E07" w:rsidR="009A35E4" w:rsidRPr="00F01781" w:rsidRDefault="009A35E4" w:rsidP="009A35E4">
            <w:pPr>
              <w:jc w:val="center"/>
              <w:rPr>
                <w:rFonts w:cstheme="minorHAnsi"/>
                <w:lang w:val="fr-CA"/>
              </w:rPr>
            </w:pPr>
            <w:r w:rsidRPr="00FB540E">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027D91AB" w14:textId="4593CFD8" w:rsidR="009A35E4" w:rsidRPr="00F01781" w:rsidRDefault="009A35E4" w:rsidP="009A35E4">
            <w:pPr>
              <w:jc w:val="center"/>
              <w:rPr>
                <w:rFonts w:cstheme="minorHAnsi"/>
                <w:lang w:val="fr-CA"/>
              </w:rPr>
            </w:pPr>
            <w:r w:rsidRPr="00FB540E">
              <w:rPr>
                <w:b/>
                <w:lang w:val="fr-CA"/>
              </w:rPr>
              <w:t>N</w:t>
            </w:r>
          </w:p>
        </w:tc>
        <w:tc>
          <w:tcPr>
            <w:tcW w:w="780" w:type="dxa"/>
            <w:tcBorders>
              <w:top w:val="single" w:sz="4" w:space="0" w:color="auto"/>
              <w:bottom w:val="single" w:sz="4" w:space="0" w:color="auto"/>
            </w:tcBorders>
            <w:vAlign w:val="center"/>
          </w:tcPr>
          <w:p w14:paraId="2649FAD4" w14:textId="608320B8" w:rsidR="009A35E4" w:rsidRPr="00F01781" w:rsidRDefault="009A35E4" w:rsidP="009A35E4">
            <w:pPr>
              <w:jc w:val="center"/>
              <w:rPr>
                <w:rFonts w:cstheme="minorHAnsi"/>
                <w:lang w:val="fr-CA"/>
              </w:rPr>
            </w:pPr>
            <w:r w:rsidRPr="00FB540E">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7F286936" w14:textId="6EB1A466" w:rsidR="009A35E4" w:rsidRPr="00F01781" w:rsidRDefault="009A35E4" w:rsidP="009A35E4">
            <w:pPr>
              <w:jc w:val="center"/>
              <w:rPr>
                <w:rFonts w:cstheme="minorHAnsi"/>
                <w:lang w:val="fr-CA"/>
              </w:rPr>
            </w:pPr>
            <w:r w:rsidRPr="00FB540E">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4C59376D" w14:textId="1099178F" w:rsidR="009A35E4" w:rsidRPr="00F01781" w:rsidRDefault="009A35E4" w:rsidP="009A35E4">
            <w:pPr>
              <w:jc w:val="center"/>
              <w:rPr>
                <w:rFonts w:cstheme="minorHAnsi"/>
                <w:lang w:val="fr-CA"/>
              </w:rPr>
            </w:pPr>
            <w:r w:rsidRPr="00FB540E">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15B01F5A" w14:textId="3D6960D9" w:rsidR="009A35E4" w:rsidRPr="00F01781" w:rsidRDefault="009A35E4" w:rsidP="009A35E4">
            <w:pPr>
              <w:jc w:val="center"/>
              <w:rPr>
                <w:rFonts w:cstheme="minorHAnsi"/>
                <w:lang w:val="fr-CA"/>
              </w:rPr>
            </w:pPr>
            <w:r w:rsidRPr="00FB540E">
              <w:rPr>
                <w:rFonts w:eastAsia="Times New Roman" w:cstheme="minorHAnsi"/>
                <w:b/>
                <w:bCs/>
                <w:color w:val="000000"/>
                <w:lang w:val="fr-CA"/>
              </w:rPr>
              <w:t>90</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5BBBEC70" w14:textId="77777777" w:rsidR="009A35E4" w:rsidRPr="00FB540E" w:rsidRDefault="009A35E4" w:rsidP="009A35E4">
            <w:pPr>
              <w:jc w:val="center"/>
              <w:rPr>
                <w:rFonts w:eastAsia="Times New Roman" w:cstheme="minorHAnsi"/>
                <w:b/>
                <w:bCs/>
                <w:color w:val="000000"/>
                <w:lang w:val="fr-CA"/>
              </w:rPr>
            </w:pPr>
            <w:r w:rsidRPr="00FB540E">
              <w:rPr>
                <w:rFonts w:eastAsia="Times New Roman" w:cstheme="minorHAnsi"/>
                <w:b/>
                <w:bCs/>
                <w:color w:val="000000"/>
                <w:lang w:val="fr-CA"/>
              </w:rPr>
              <w:t>95</w:t>
            </w:r>
            <w:r w:rsidRPr="00FB540E">
              <w:rPr>
                <w:rFonts w:eastAsia="Times New Roman" w:cstheme="minorHAnsi"/>
                <w:b/>
                <w:bCs/>
                <w:color w:val="000000"/>
                <w:vertAlign w:val="superscript"/>
                <w:lang w:val="fr-CA"/>
              </w:rPr>
              <w:t>e</w:t>
            </w:r>
          </w:p>
          <w:p w14:paraId="055556FF" w14:textId="536A68F1" w:rsidR="009A35E4" w:rsidRPr="00F01781" w:rsidRDefault="009A35E4" w:rsidP="009A35E4">
            <w:pPr>
              <w:jc w:val="center"/>
              <w:rPr>
                <w:rFonts w:cstheme="minorHAnsi"/>
                <w:lang w:val="fr-CA"/>
              </w:rPr>
            </w:pPr>
            <w:r w:rsidRPr="00FB540E">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35F731C7" w14:textId="6616EEAC" w:rsidR="009A35E4" w:rsidRPr="00F01781" w:rsidRDefault="009A35E4" w:rsidP="009A35E4">
            <w:pPr>
              <w:jc w:val="center"/>
              <w:rPr>
                <w:rFonts w:cstheme="minorHAnsi"/>
                <w:lang w:val="fr-CA"/>
              </w:rPr>
            </w:pPr>
            <w:r w:rsidRPr="00FB540E">
              <w:rPr>
                <w:rFonts w:eastAsia="Times New Roman" w:cstheme="minorHAnsi"/>
                <w:b/>
                <w:bCs/>
                <w:color w:val="000000"/>
                <w:lang w:val="fr-CA"/>
              </w:rPr>
              <w:t>99</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673D8186" w14:textId="5BE8BC34" w:rsidR="009A35E4" w:rsidRPr="00F01781" w:rsidRDefault="009A35E4" w:rsidP="009A35E4">
            <w:pPr>
              <w:jc w:val="center"/>
              <w:rPr>
                <w:rFonts w:cstheme="minorHAnsi"/>
                <w:lang w:val="fr-CA"/>
              </w:rPr>
            </w:pPr>
            <w:r w:rsidRPr="00FB540E">
              <w:rPr>
                <w:rFonts w:eastAsia="Times New Roman" w:cstheme="minorHAnsi"/>
                <w:b/>
                <w:bCs/>
                <w:color w:val="000000"/>
                <w:lang w:val="fr-CA"/>
              </w:rPr>
              <w:t>Max.</w:t>
            </w:r>
          </w:p>
        </w:tc>
      </w:tr>
      <w:tr w:rsidR="00C232CE" w:rsidRPr="00F01781" w14:paraId="1B28D4B0" w14:textId="77777777" w:rsidTr="00C232CE">
        <w:tc>
          <w:tcPr>
            <w:tcW w:w="3119" w:type="dxa"/>
            <w:tcBorders>
              <w:top w:val="single" w:sz="4" w:space="0" w:color="auto"/>
            </w:tcBorders>
            <w:vAlign w:val="center"/>
          </w:tcPr>
          <w:p w14:paraId="10B31654" w14:textId="0E67164D" w:rsidR="009A35E4" w:rsidRPr="00F01781" w:rsidRDefault="009A35E4" w:rsidP="009A35E4">
            <w:pPr>
              <w:rPr>
                <w:rFonts w:cstheme="minorHAnsi"/>
                <w:lang w:val="fr-CA"/>
              </w:rPr>
            </w:pPr>
            <w:bookmarkStart w:id="574" w:name="lt_pId596"/>
            <w:r w:rsidRPr="00FB540E">
              <w:rPr>
                <w:rFonts w:eastAsia="Times New Roman" w:cstheme="minorHAnsi"/>
                <w:b/>
                <w:bCs/>
                <w:i/>
                <w:color w:val="000000"/>
                <w:lang w:val="fr-CA"/>
              </w:rPr>
              <w:t>Données obtenues en laboratoire</w:t>
            </w:r>
            <w:bookmarkEnd w:id="574"/>
          </w:p>
        </w:tc>
        <w:tc>
          <w:tcPr>
            <w:tcW w:w="780" w:type="dxa"/>
            <w:tcBorders>
              <w:top w:val="single" w:sz="4" w:space="0" w:color="auto"/>
            </w:tcBorders>
            <w:vAlign w:val="center"/>
          </w:tcPr>
          <w:p w14:paraId="416C3FF9"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70DF1AC8"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3A135701"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12FD8E05"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243E0253"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79EBFFF1"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6DC6BFED" w14:textId="77777777" w:rsidR="009A35E4" w:rsidRPr="00F01781" w:rsidRDefault="009A35E4" w:rsidP="009A35E4">
            <w:pPr>
              <w:jc w:val="center"/>
              <w:rPr>
                <w:rFonts w:cstheme="minorHAnsi"/>
                <w:lang w:val="fr-CA"/>
              </w:rPr>
            </w:pPr>
          </w:p>
        </w:tc>
        <w:tc>
          <w:tcPr>
            <w:tcW w:w="781" w:type="dxa"/>
            <w:tcBorders>
              <w:top w:val="single" w:sz="4" w:space="0" w:color="auto"/>
            </w:tcBorders>
            <w:vAlign w:val="center"/>
          </w:tcPr>
          <w:p w14:paraId="7CBDDF34" w14:textId="77777777" w:rsidR="009A35E4" w:rsidRPr="00F01781" w:rsidRDefault="009A35E4" w:rsidP="009A35E4">
            <w:pPr>
              <w:jc w:val="center"/>
              <w:rPr>
                <w:rFonts w:cstheme="minorHAnsi"/>
                <w:lang w:val="fr-CA"/>
              </w:rPr>
            </w:pPr>
          </w:p>
        </w:tc>
      </w:tr>
      <w:tr w:rsidR="00C232CE" w:rsidRPr="00F01781" w14:paraId="5AD7BFD9" w14:textId="77777777" w:rsidTr="00C232CE">
        <w:tc>
          <w:tcPr>
            <w:tcW w:w="3119" w:type="dxa"/>
            <w:tcBorders>
              <w:bottom w:val="nil"/>
            </w:tcBorders>
            <w:vAlign w:val="center"/>
          </w:tcPr>
          <w:p w14:paraId="08743517" w14:textId="6730E946" w:rsidR="009A35E4" w:rsidRPr="00F01781" w:rsidRDefault="009A35E4" w:rsidP="009A35E4">
            <w:pPr>
              <w:jc w:val="right"/>
              <w:rPr>
                <w:rFonts w:cstheme="minorHAnsi"/>
                <w:lang w:val="fr-CA"/>
              </w:rPr>
            </w:pPr>
            <w:bookmarkStart w:id="575" w:name="lt_pId597"/>
            <w:r w:rsidRPr="00FB540E">
              <w:rPr>
                <w:rFonts w:eastAsia="Times New Roman" w:cstheme="minorHAnsi"/>
                <w:b/>
                <w:bCs/>
                <w:color w:val="000000"/>
                <w:lang w:val="fr-CA"/>
              </w:rPr>
              <w:t>Fauteuils roulants seulement</w:t>
            </w:r>
            <w:bookmarkEnd w:id="575"/>
          </w:p>
        </w:tc>
        <w:tc>
          <w:tcPr>
            <w:tcW w:w="780" w:type="dxa"/>
            <w:tcBorders>
              <w:bottom w:val="nil"/>
            </w:tcBorders>
            <w:vAlign w:val="center"/>
          </w:tcPr>
          <w:p w14:paraId="6D255BF7" w14:textId="77777777" w:rsidR="009A35E4" w:rsidRPr="00F01781" w:rsidRDefault="009A35E4" w:rsidP="009A35E4">
            <w:pPr>
              <w:jc w:val="center"/>
              <w:rPr>
                <w:rFonts w:cstheme="minorHAnsi"/>
                <w:lang w:val="fr-CA"/>
              </w:rPr>
            </w:pPr>
            <w:r w:rsidRPr="00F01781">
              <w:rPr>
                <w:rFonts w:eastAsia="Times New Roman" w:cstheme="minorHAnsi"/>
                <w:lang w:val="fr-CA"/>
              </w:rPr>
              <w:t>155</w:t>
            </w:r>
          </w:p>
        </w:tc>
        <w:tc>
          <w:tcPr>
            <w:tcW w:w="780" w:type="dxa"/>
            <w:tcBorders>
              <w:bottom w:val="nil"/>
            </w:tcBorders>
            <w:vAlign w:val="center"/>
          </w:tcPr>
          <w:p w14:paraId="4D45FDCD" w14:textId="77777777" w:rsidR="009A35E4" w:rsidRPr="00F01781" w:rsidRDefault="009A35E4" w:rsidP="009A35E4">
            <w:pPr>
              <w:jc w:val="center"/>
              <w:rPr>
                <w:rFonts w:cstheme="minorHAnsi"/>
                <w:lang w:val="fr-CA"/>
              </w:rPr>
            </w:pPr>
            <w:r w:rsidRPr="00F01781">
              <w:rPr>
                <w:rFonts w:eastAsia="Times New Roman" w:cstheme="minorHAnsi"/>
                <w:lang w:val="fr-CA"/>
              </w:rPr>
              <w:t>510</w:t>
            </w:r>
          </w:p>
        </w:tc>
        <w:tc>
          <w:tcPr>
            <w:tcW w:w="780" w:type="dxa"/>
            <w:tcBorders>
              <w:bottom w:val="nil"/>
            </w:tcBorders>
            <w:vAlign w:val="center"/>
          </w:tcPr>
          <w:p w14:paraId="1126910B" w14:textId="77777777" w:rsidR="009A35E4" w:rsidRPr="00F01781" w:rsidRDefault="009A35E4" w:rsidP="009A35E4">
            <w:pPr>
              <w:jc w:val="center"/>
              <w:rPr>
                <w:rFonts w:cstheme="minorHAnsi"/>
                <w:lang w:val="fr-CA"/>
              </w:rPr>
            </w:pPr>
            <w:r w:rsidRPr="00F01781">
              <w:rPr>
                <w:rFonts w:eastAsia="Times New Roman" w:cstheme="minorHAnsi"/>
                <w:lang w:val="fr-CA"/>
              </w:rPr>
              <w:t>663</w:t>
            </w:r>
          </w:p>
        </w:tc>
        <w:tc>
          <w:tcPr>
            <w:tcW w:w="780" w:type="dxa"/>
            <w:tcBorders>
              <w:bottom w:val="nil"/>
            </w:tcBorders>
            <w:vAlign w:val="center"/>
          </w:tcPr>
          <w:p w14:paraId="0F97183C" w14:textId="77777777" w:rsidR="009A35E4" w:rsidRPr="00F01781" w:rsidRDefault="009A35E4" w:rsidP="009A35E4">
            <w:pPr>
              <w:jc w:val="center"/>
              <w:rPr>
                <w:rFonts w:cstheme="minorHAnsi"/>
                <w:lang w:val="fr-CA"/>
              </w:rPr>
            </w:pPr>
            <w:r w:rsidRPr="00F01781">
              <w:rPr>
                <w:rFonts w:eastAsia="Times New Roman" w:cstheme="minorHAnsi"/>
                <w:lang w:val="fr-CA"/>
              </w:rPr>
              <w:t>65</w:t>
            </w:r>
          </w:p>
        </w:tc>
        <w:tc>
          <w:tcPr>
            <w:tcW w:w="780" w:type="dxa"/>
            <w:tcBorders>
              <w:bottom w:val="nil"/>
            </w:tcBorders>
            <w:vAlign w:val="center"/>
          </w:tcPr>
          <w:p w14:paraId="328962FB" w14:textId="77777777" w:rsidR="009A35E4" w:rsidRPr="00F01781" w:rsidRDefault="009A35E4" w:rsidP="009A35E4">
            <w:pPr>
              <w:jc w:val="center"/>
              <w:rPr>
                <w:rFonts w:cstheme="minorHAnsi"/>
                <w:lang w:val="fr-CA"/>
              </w:rPr>
            </w:pPr>
            <w:r w:rsidRPr="00F01781">
              <w:rPr>
                <w:rFonts w:eastAsia="Times New Roman" w:cstheme="minorHAnsi"/>
                <w:lang w:val="fr-CA"/>
              </w:rPr>
              <w:t>750</w:t>
            </w:r>
          </w:p>
        </w:tc>
        <w:tc>
          <w:tcPr>
            <w:tcW w:w="780" w:type="dxa"/>
            <w:tcBorders>
              <w:bottom w:val="nil"/>
            </w:tcBorders>
            <w:vAlign w:val="center"/>
          </w:tcPr>
          <w:p w14:paraId="5BA6FEF7" w14:textId="77777777" w:rsidR="009A35E4" w:rsidRPr="00F01781" w:rsidRDefault="009A35E4" w:rsidP="009A35E4">
            <w:pPr>
              <w:jc w:val="center"/>
              <w:rPr>
                <w:rFonts w:cstheme="minorHAnsi"/>
                <w:lang w:val="fr-CA"/>
              </w:rPr>
            </w:pPr>
            <w:r w:rsidRPr="00F01781">
              <w:rPr>
                <w:rFonts w:eastAsia="Times New Roman" w:cstheme="minorHAnsi"/>
                <w:lang w:val="fr-CA"/>
              </w:rPr>
              <w:t>778</w:t>
            </w:r>
          </w:p>
        </w:tc>
        <w:tc>
          <w:tcPr>
            <w:tcW w:w="780" w:type="dxa"/>
            <w:tcBorders>
              <w:bottom w:val="nil"/>
            </w:tcBorders>
            <w:vAlign w:val="center"/>
          </w:tcPr>
          <w:p w14:paraId="30902405" w14:textId="77777777" w:rsidR="009A35E4" w:rsidRPr="00F01781" w:rsidRDefault="009A35E4" w:rsidP="009A35E4">
            <w:pPr>
              <w:jc w:val="center"/>
              <w:rPr>
                <w:rFonts w:cstheme="minorHAnsi"/>
                <w:lang w:val="fr-CA"/>
              </w:rPr>
            </w:pPr>
            <w:r w:rsidRPr="00F01781">
              <w:rPr>
                <w:rFonts w:eastAsia="Times New Roman" w:cstheme="minorHAnsi"/>
                <w:lang w:val="fr-CA"/>
              </w:rPr>
              <w:t>819</w:t>
            </w:r>
          </w:p>
        </w:tc>
        <w:tc>
          <w:tcPr>
            <w:tcW w:w="781" w:type="dxa"/>
            <w:tcBorders>
              <w:bottom w:val="nil"/>
            </w:tcBorders>
            <w:vAlign w:val="center"/>
          </w:tcPr>
          <w:p w14:paraId="24C2A8F0" w14:textId="77777777" w:rsidR="009A35E4" w:rsidRPr="00F01781" w:rsidRDefault="009A35E4" w:rsidP="009A35E4">
            <w:pPr>
              <w:jc w:val="center"/>
              <w:rPr>
                <w:rFonts w:cstheme="minorHAnsi"/>
                <w:lang w:val="fr-CA"/>
              </w:rPr>
            </w:pPr>
            <w:r w:rsidRPr="00F01781">
              <w:rPr>
                <w:rFonts w:eastAsia="Times New Roman" w:cstheme="minorHAnsi"/>
                <w:lang w:val="fr-CA"/>
              </w:rPr>
              <w:t>855</w:t>
            </w:r>
          </w:p>
        </w:tc>
      </w:tr>
      <w:tr w:rsidR="00C232CE" w:rsidRPr="00F01781" w14:paraId="6BF021A5" w14:textId="77777777" w:rsidTr="00C232CE">
        <w:tc>
          <w:tcPr>
            <w:tcW w:w="3119" w:type="dxa"/>
            <w:tcBorders>
              <w:top w:val="nil"/>
              <w:bottom w:val="nil"/>
            </w:tcBorders>
            <w:vAlign w:val="center"/>
          </w:tcPr>
          <w:p w14:paraId="21E7DEAC" w14:textId="2F35B642" w:rsidR="009A35E4" w:rsidRPr="00F01781" w:rsidRDefault="009A35E4" w:rsidP="009A35E4">
            <w:pPr>
              <w:jc w:val="right"/>
              <w:rPr>
                <w:rFonts w:cstheme="minorHAnsi"/>
                <w:lang w:val="fr-CA"/>
              </w:rPr>
            </w:pPr>
            <w:bookmarkStart w:id="576" w:name="lt_pId606"/>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576"/>
            <w:r>
              <w:rPr>
                <w:rFonts w:eastAsia="Times New Roman" w:cstheme="minorHAnsi"/>
                <w:b/>
                <w:bCs/>
                <w:color w:val="000000"/>
                <w:lang w:val="fr-CA"/>
              </w:rPr>
              <w:t>s</w:t>
            </w:r>
          </w:p>
        </w:tc>
        <w:tc>
          <w:tcPr>
            <w:tcW w:w="780" w:type="dxa"/>
            <w:tcBorders>
              <w:top w:val="nil"/>
              <w:bottom w:val="nil"/>
            </w:tcBorders>
            <w:vAlign w:val="center"/>
          </w:tcPr>
          <w:p w14:paraId="5756231B" w14:textId="77777777" w:rsidR="009A35E4" w:rsidRPr="00F01781" w:rsidRDefault="009A35E4" w:rsidP="009A35E4">
            <w:pPr>
              <w:jc w:val="center"/>
              <w:rPr>
                <w:rFonts w:cstheme="minorHAnsi"/>
                <w:lang w:val="fr-CA"/>
              </w:rPr>
            </w:pPr>
            <w:r w:rsidRPr="00F01781">
              <w:rPr>
                <w:rFonts w:eastAsia="Times New Roman" w:cstheme="minorHAnsi"/>
                <w:lang w:val="fr-CA"/>
              </w:rPr>
              <w:t>64</w:t>
            </w:r>
          </w:p>
        </w:tc>
        <w:tc>
          <w:tcPr>
            <w:tcW w:w="780" w:type="dxa"/>
            <w:tcBorders>
              <w:top w:val="nil"/>
              <w:bottom w:val="nil"/>
            </w:tcBorders>
            <w:vAlign w:val="center"/>
          </w:tcPr>
          <w:p w14:paraId="1E8DAC9C" w14:textId="77777777" w:rsidR="009A35E4" w:rsidRPr="00F01781" w:rsidRDefault="009A35E4" w:rsidP="009A35E4">
            <w:pPr>
              <w:jc w:val="center"/>
              <w:rPr>
                <w:rFonts w:cstheme="minorHAnsi"/>
                <w:lang w:val="fr-CA"/>
              </w:rPr>
            </w:pPr>
            <w:r w:rsidRPr="00F01781">
              <w:rPr>
                <w:rFonts w:eastAsia="Times New Roman" w:cstheme="minorHAnsi"/>
                <w:lang w:val="fr-CA"/>
              </w:rPr>
              <w:t>510</w:t>
            </w:r>
          </w:p>
        </w:tc>
        <w:tc>
          <w:tcPr>
            <w:tcW w:w="780" w:type="dxa"/>
            <w:tcBorders>
              <w:top w:val="nil"/>
              <w:bottom w:val="nil"/>
            </w:tcBorders>
            <w:vAlign w:val="center"/>
          </w:tcPr>
          <w:p w14:paraId="3C23A26E" w14:textId="77777777" w:rsidR="009A35E4" w:rsidRPr="00F01781" w:rsidRDefault="009A35E4" w:rsidP="009A35E4">
            <w:pPr>
              <w:jc w:val="center"/>
              <w:rPr>
                <w:rFonts w:cstheme="minorHAnsi"/>
                <w:lang w:val="fr-CA"/>
              </w:rPr>
            </w:pPr>
            <w:r w:rsidRPr="00F01781">
              <w:rPr>
                <w:rFonts w:eastAsia="Times New Roman" w:cstheme="minorHAnsi"/>
                <w:lang w:val="fr-CA"/>
              </w:rPr>
              <w:t>629</w:t>
            </w:r>
          </w:p>
        </w:tc>
        <w:tc>
          <w:tcPr>
            <w:tcW w:w="780" w:type="dxa"/>
            <w:tcBorders>
              <w:top w:val="nil"/>
              <w:bottom w:val="nil"/>
            </w:tcBorders>
            <w:vAlign w:val="center"/>
          </w:tcPr>
          <w:p w14:paraId="3E1B33EC" w14:textId="77777777" w:rsidR="009A35E4" w:rsidRPr="00F01781" w:rsidRDefault="009A35E4" w:rsidP="009A35E4">
            <w:pPr>
              <w:jc w:val="center"/>
              <w:rPr>
                <w:rFonts w:cstheme="minorHAnsi"/>
                <w:lang w:val="fr-CA"/>
              </w:rPr>
            </w:pPr>
            <w:r w:rsidRPr="00F01781">
              <w:rPr>
                <w:rFonts w:eastAsia="Times New Roman" w:cstheme="minorHAnsi"/>
                <w:lang w:val="fr-CA"/>
              </w:rPr>
              <w:t>49</w:t>
            </w:r>
          </w:p>
        </w:tc>
        <w:tc>
          <w:tcPr>
            <w:tcW w:w="780" w:type="dxa"/>
            <w:tcBorders>
              <w:top w:val="nil"/>
              <w:bottom w:val="nil"/>
            </w:tcBorders>
            <w:vAlign w:val="center"/>
          </w:tcPr>
          <w:p w14:paraId="34A3B608" w14:textId="77777777" w:rsidR="009A35E4" w:rsidRPr="00F01781" w:rsidRDefault="009A35E4" w:rsidP="009A35E4">
            <w:pPr>
              <w:jc w:val="center"/>
              <w:rPr>
                <w:rFonts w:cstheme="minorHAnsi"/>
                <w:lang w:val="fr-CA"/>
              </w:rPr>
            </w:pPr>
            <w:r w:rsidRPr="00F01781">
              <w:rPr>
                <w:rFonts w:eastAsia="Times New Roman" w:cstheme="minorHAnsi"/>
                <w:lang w:val="fr-CA"/>
              </w:rPr>
              <w:t>680</w:t>
            </w:r>
          </w:p>
        </w:tc>
        <w:tc>
          <w:tcPr>
            <w:tcW w:w="780" w:type="dxa"/>
            <w:tcBorders>
              <w:top w:val="nil"/>
              <w:bottom w:val="nil"/>
            </w:tcBorders>
            <w:vAlign w:val="center"/>
          </w:tcPr>
          <w:p w14:paraId="078B2DD2" w14:textId="77777777" w:rsidR="009A35E4" w:rsidRPr="00F01781" w:rsidRDefault="009A35E4" w:rsidP="009A35E4">
            <w:pPr>
              <w:jc w:val="center"/>
              <w:rPr>
                <w:rFonts w:cstheme="minorHAnsi"/>
                <w:lang w:val="fr-CA"/>
              </w:rPr>
            </w:pPr>
            <w:r w:rsidRPr="00F01781">
              <w:rPr>
                <w:rFonts w:eastAsia="Times New Roman" w:cstheme="minorHAnsi"/>
                <w:lang w:val="fr-CA"/>
              </w:rPr>
              <w:t>702</w:t>
            </w:r>
          </w:p>
        </w:tc>
        <w:tc>
          <w:tcPr>
            <w:tcW w:w="780" w:type="dxa"/>
            <w:tcBorders>
              <w:top w:val="nil"/>
              <w:bottom w:val="nil"/>
            </w:tcBorders>
            <w:vAlign w:val="center"/>
          </w:tcPr>
          <w:p w14:paraId="01698DC3" w14:textId="77777777" w:rsidR="009A35E4" w:rsidRPr="00F01781" w:rsidRDefault="009A35E4" w:rsidP="009A35E4">
            <w:pPr>
              <w:jc w:val="center"/>
              <w:rPr>
                <w:rFonts w:cstheme="minorHAnsi"/>
                <w:lang w:val="fr-CA"/>
              </w:rPr>
            </w:pPr>
            <w:r w:rsidRPr="00F01781">
              <w:rPr>
                <w:rFonts w:eastAsia="Times New Roman" w:cstheme="minorHAnsi"/>
                <w:lang w:val="fr-CA"/>
              </w:rPr>
              <w:t>716</w:t>
            </w:r>
          </w:p>
        </w:tc>
        <w:tc>
          <w:tcPr>
            <w:tcW w:w="781" w:type="dxa"/>
            <w:tcBorders>
              <w:top w:val="nil"/>
              <w:bottom w:val="nil"/>
            </w:tcBorders>
            <w:vAlign w:val="center"/>
          </w:tcPr>
          <w:p w14:paraId="4970155B" w14:textId="77777777" w:rsidR="009A35E4" w:rsidRPr="00F01781" w:rsidRDefault="009A35E4" w:rsidP="009A35E4">
            <w:pPr>
              <w:jc w:val="center"/>
              <w:rPr>
                <w:rFonts w:cstheme="minorHAnsi"/>
                <w:lang w:val="fr-CA"/>
              </w:rPr>
            </w:pPr>
            <w:r w:rsidRPr="00F01781">
              <w:rPr>
                <w:rFonts w:eastAsia="Times New Roman" w:cstheme="minorHAnsi"/>
                <w:lang w:val="fr-CA"/>
              </w:rPr>
              <w:t>725</w:t>
            </w:r>
          </w:p>
        </w:tc>
      </w:tr>
      <w:tr w:rsidR="00C232CE" w:rsidRPr="00F01781" w14:paraId="25C45039" w14:textId="77777777" w:rsidTr="00C232CE">
        <w:tc>
          <w:tcPr>
            <w:tcW w:w="3119" w:type="dxa"/>
            <w:tcBorders>
              <w:top w:val="nil"/>
              <w:bottom w:val="nil"/>
            </w:tcBorders>
            <w:vAlign w:val="center"/>
          </w:tcPr>
          <w:p w14:paraId="76479739" w14:textId="14E773EC" w:rsidR="009A35E4" w:rsidRPr="00F01781" w:rsidRDefault="009A35E4" w:rsidP="009A35E4">
            <w:pPr>
              <w:jc w:val="right"/>
              <w:rPr>
                <w:rFonts w:cstheme="minorHAnsi"/>
                <w:lang w:val="fr-CA"/>
              </w:rPr>
            </w:pPr>
            <w:bookmarkStart w:id="577" w:name="lt_pId615"/>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577"/>
            <w:r>
              <w:rPr>
                <w:rFonts w:eastAsia="Times New Roman" w:cstheme="minorHAnsi"/>
                <w:b/>
                <w:bCs/>
                <w:color w:val="000000"/>
                <w:lang w:val="fr-CA"/>
              </w:rPr>
              <w:t>s</w:t>
            </w:r>
          </w:p>
        </w:tc>
        <w:tc>
          <w:tcPr>
            <w:tcW w:w="780" w:type="dxa"/>
            <w:tcBorders>
              <w:top w:val="nil"/>
              <w:bottom w:val="nil"/>
            </w:tcBorders>
            <w:vAlign w:val="center"/>
          </w:tcPr>
          <w:p w14:paraId="33814F48" w14:textId="77777777" w:rsidR="009A35E4" w:rsidRPr="00F01781" w:rsidRDefault="009A35E4" w:rsidP="009A35E4">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02CB5474" w14:textId="77777777" w:rsidR="009A35E4" w:rsidRPr="00F01781" w:rsidRDefault="009A35E4" w:rsidP="009A35E4">
            <w:pPr>
              <w:jc w:val="center"/>
              <w:rPr>
                <w:rFonts w:cstheme="minorHAnsi"/>
                <w:lang w:val="fr-CA"/>
              </w:rPr>
            </w:pPr>
            <w:r w:rsidRPr="00F01781">
              <w:rPr>
                <w:rFonts w:eastAsia="Times New Roman" w:cstheme="minorHAnsi"/>
                <w:lang w:val="fr-CA"/>
              </w:rPr>
              <w:t>525</w:t>
            </w:r>
          </w:p>
        </w:tc>
        <w:tc>
          <w:tcPr>
            <w:tcW w:w="780" w:type="dxa"/>
            <w:tcBorders>
              <w:top w:val="nil"/>
              <w:bottom w:val="nil"/>
            </w:tcBorders>
            <w:vAlign w:val="center"/>
          </w:tcPr>
          <w:p w14:paraId="4D738AB5" w14:textId="77777777" w:rsidR="009A35E4" w:rsidRPr="00F01781" w:rsidRDefault="009A35E4" w:rsidP="009A35E4">
            <w:pPr>
              <w:jc w:val="center"/>
              <w:rPr>
                <w:rFonts w:cstheme="minorHAnsi"/>
                <w:lang w:val="fr-CA"/>
              </w:rPr>
            </w:pPr>
            <w:r w:rsidRPr="00F01781">
              <w:rPr>
                <w:rFonts w:eastAsia="Times New Roman" w:cstheme="minorHAnsi"/>
                <w:lang w:val="fr-CA"/>
              </w:rPr>
              <w:t>687</w:t>
            </w:r>
          </w:p>
        </w:tc>
        <w:tc>
          <w:tcPr>
            <w:tcW w:w="780" w:type="dxa"/>
            <w:tcBorders>
              <w:top w:val="nil"/>
              <w:bottom w:val="nil"/>
            </w:tcBorders>
            <w:vAlign w:val="center"/>
          </w:tcPr>
          <w:p w14:paraId="649D0DCE" w14:textId="77777777" w:rsidR="009A35E4" w:rsidRPr="00F01781" w:rsidRDefault="009A35E4" w:rsidP="009A35E4">
            <w:pPr>
              <w:jc w:val="center"/>
              <w:rPr>
                <w:rFonts w:cstheme="minorHAnsi"/>
                <w:lang w:val="fr-CA"/>
              </w:rPr>
            </w:pPr>
            <w:r w:rsidRPr="00F01781">
              <w:rPr>
                <w:rFonts w:eastAsia="Times New Roman" w:cstheme="minorHAnsi"/>
                <w:lang w:val="fr-CA"/>
              </w:rPr>
              <w:t>63</w:t>
            </w:r>
          </w:p>
        </w:tc>
        <w:tc>
          <w:tcPr>
            <w:tcW w:w="780" w:type="dxa"/>
            <w:tcBorders>
              <w:top w:val="nil"/>
              <w:bottom w:val="nil"/>
            </w:tcBorders>
            <w:vAlign w:val="center"/>
          </w:tcPr>
          <w:p w14:paraId="782796B0" w14:textId="77777777" w:rsidR="009A35E4" w:rsidRPr="00F01781" w:rsidRDefault="009A35E4" w:rsidP="009A35E4">
            <w:pPr>
              <w:jc w:val="center"/>
              <w:rPr>
                <w:rFonts w:cstheme="minorHAnsi"/>
                <w:lang w:val="fr-CA"/>
              </w:rPr>
            </w:pPr>
            <w:r w:rsidRPr="00F01781">
              <w:rPr>
                <w:rFonts w:eastAsia="Times New Roman" w:cstheme="minorHAnsi"/>
                <w:lang w:val="fr-CA"/>
              </w:rPr>
              <w:t>765</w:t>
            </w:r>
          </w:p>
        </w:tc>
        <w:tc>
          <w:tcPr>
            <w:tcW w:w="780" w:type="dxa"/>
            <w:tcBorders>
              <w:top w:val="nil"/>
              <w:bottom w:val="nil"/>
            </w:tcBorders>
            <w:vAlign w:val="center"/>
          </w:tcPr>
          <w:p w14:paraId="21CCCBA2" w14:textId="77777777" w:rsidR="009A35E4" w:rsidRPr="00F01781" w:rsidRDefault="009A35E4" w:rsidP="009A35E4">
            <w:pPr>
              <w:jc w:val="center"/>
              <w:rPr>
                <w:rFonts w:cstheme="minorHAnsi"/>
                <w:lang w:val="fr-CA"/>
              </w:rPr>
            </w:pPr>
            <w:r w:rsidRPr="00F01781">
              <w:rPr>
                <w:rFonts w:eastAsia="Times New Roman" w:cstheme="minorHAnsi"/>
                <w:lang w:val="fr-CA"/>
              </w:rPr>
              <w:t>793</w:t>
            </w:r>
          </w:p>
        </w:tc>
        <w:tc>
          <w:tcPr>
            <w:tcW w:w="780" w:type="dxa"/>
            <w:tcBorders>
              <w:top w:val="nil"/>
              <w:bottom w:val="nil"/>
            </w:tcBorders>
            <w:vAlign w:val="center"/>
          </w:tcPr>
          <w:p w14:paraId="48ACDCB1" w14:textId="77777777" w:rsidR="009A35E4" w:rsidRPr="00F01781" w:rsidRDefault="009A35E4" w:rsidP="009A35E4">
            <w:pPr>
              <w:jc w:val="center"/>
              <w:rPr>
                <w:rFonts w:cstheme="minorHAnsi"/>
                <w:lang w:val="fr-CA"/>
              </w:rPr>
            </w:pPr>
            <w:r w:rsidRPr="00F01781">
              <w:rPr>
                <w:rFonts w:eastAsia="Times New Roman" w:cstheme="minorHAnsi"/>
                <w:lang w:val="fr-CA"/>
              </w:rPr>
              <w:t>833</w:t>
            </w:r>
          </w:p>
        </w:tc>
        <w:tc>
          <w:tcPr>
            <w:tcW w:w="781" w:type="dxa"/>
            <w:tcBorders>
              <w:top w:val="nil"/>
              <w:bottom w:val="nil"/>
            </w:tcBorders>
            <w:vAlign w:val="center"/>
          </w:tcPr>
          <w:p w14:paraId="2A9B6026" w14:textId="77777777" w:rsidR="009A35E4" w:rsidRPr="00F01781" w:rsidRDefault="009A35E4" w:rsidP="009A35E4">
            <w:pPr>
              <w:jc w:val="center"/>
              <w:rPr>
                <w:rFonts w:cstheme="minorHAnsi"/>
                <w:lang w:val="fr-CA"/>
              </w:rPr>
            </w:pPr>
            <w:r w:rsidRPr="00F01781">
              <w:rPr>
                <w:rFonts w:eastAsia="Times New Roman" w:cstheme="minorHAnsi"/>
                <w:lang w:val="fr-CA"/>
              </w:rPr>
              <w:t>855</w:t>
            </w:r>
          </w:p>
        </w:tc>
      </w:tr>
      <w:tr w:rsidR="00C232CE" w:rsidRPr="003D7E54" w14:paraId="68FF7D2F" w14:textId="77777777" w:rsidTr="00C232CE">
        <w:tc>
          <w:tcPr>
            <w:tcW w:w="3119" w:type="dxa"/>
            <w:tcBorders>
              <w:top w:val="single" w:sz="4" w:space="0" w:color="auto"/>
            </w:tcBorders>
            <w:vAlign w:val="center"/>
          </w:tcPr>
          <w:p w14:paraId="774659F2" w14:textId="0D238AB4" w:rsidR="009A35E4" w:rsidRPr="00F01781" w:rsidRDefault="009A35E4" w:rsidP="009A35E4">
            <w:pPr>
              <w:rPr>
                <w:rFonts w:cstheme="minorHAnsi"/>
                <w:lang w:val="fr-CA"/>
              </w:rPr>
            </w:pPr>
            <w:bookmarkStart w:id="578" w:name="lt_pId624"/>
            <w:r w:rsidRPr="00FB540E">
              <w:rPr>
                <w:rFonts w:eastAsia="Times New Roman" w:cstheme="minorHAnsi"/>
                <w:b/>
                <w:bCs/>
                <w:i/>
                <w:color w:val="000000"/>
                <w:lang w:val="fr-CA"/>
              </w:rPr>
              <w:t>Estimations de la méthode « bootstrap »</w:t>
            </w:r>
            <w:bookmarkEnd w:id="578"/>
          </w:p>
        </w:tc>
        <w:tc>
          <w:tcPr>
            <w:tcW w:w="780" w:type="dxa"/>
            <w:tcBorders>
              <w:top w:val="single" w:sz="4" w:space="0" w:color="auto"/>
            </w:tcBorders>
            <w:vAlign w:val="center"/>
          </w:tcPr>
          <w:p w14:paraId="60F57E71"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450093AF"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422E8A39"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0E798AE5"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67D23307"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05FC8A75" w14:textId="77777777" w:rsidR="009A35E4" w:rsidRPr="00F01781" w:rsidRDefault="009A35E4" w:rsidP="009A35E4">
            <w:pPr>
              <w:jc w:val="center"/>
              <w:rPr>
                <w:rFonts w:cstheme="minorHAnsi"/>
                <w:lang w:val="fr-CA"/>
              </w:rPr>
            </w:pPr>
          </w:p>
        </w:tc>
        <w:tc>
          <w:tcPr>
            <w:tcW w:w="780" w:type="dxa"/>
            <w:tcBorders>
              <w:top w:val="single" w:sz="4" w:space="0" w:color="auto"/>
            </w:tcBorders>
            <w:vAlign w:val="center"/>
          </w:tcPr>
          <w:p w14:paraId="44586818" w14:textId="77777777" w:rsidR="009A35E4" w:rsidRPr="00F01781" w:rsidRDefault="009A35E4" w:rsidP="009A35E4">
            <w:pPr>
              <w:jc w:val="center"/>
              <w:rPr>
                <w:rFonts w:cstheme="minorHAnsi"/>
                <w:lang w:val="fr-CA"/>
              </w:rPr>
            </w:pPr>
          </w:p>
        </w:tc>
        <w:tc>
          <w:tcPr>
            <w:tcW w:w="781" w:type="dxa"/>
            <w:tcBorders>
              <w:top w:val="single" w:sz="4" w:space="0" w:color="auto"/>
            </w:tcBorders>
            <w:vAlign w:val="center"/>
          </w:tcPr>
          <w:p w14:paraId="0E9E4666" w14:textId="77777777" w:rsidR="009A35E4" w:rsidRPr="00F01781" w:rsidRDefault="009A35E4" w:rsidP="009A35E4">
            <w:pPr>
              <w:jc w:val="center"/>
              <w:rPr>
                <w:rFonts w:cstheme="minorHAnsi"/>
                <w:lang w:val="fr-CA"/>
              </w:rPr>
            </w:pPr>
          </w:p>
        </w:tc>
      </w:tr>
      <w:tr w:rsidR="00C232CE" w:rsidRPr="00F01781" w14:paraId="7FCF478D" w14:textId="77777777" w:rsidTr="00C232CE">
        <w:tc>
          <w:tcPr>
            <w:tcW w:w="3119" w:type="dxa"/>
            <w:vAlign w:val="center"/>
          </w:tcPr>
          <w:p w14:paraId="2C7274E1" w14:textId="0CF21DAF" w:rsidR="009A35E4" w:rsidRPr="00F01781" w:rsidRDefault="009A35E4" w:rsidP="009A35E4">
            <w:pPr>
              <w:jc w:val="right"/>
              <w:rPr>
                <w:rFonts w:cstheme="minorHAnsi"/>
                <w:lang w:val="fr-CA"/>
              </w:rPr>
            </w:pPr>
            <w:bookmarkStart w:id="579" w:name="lt_pId625"/>
            <w:r w:rsidRPr="00FB540E">
              <w:rPr>
                <w:rFonts w:eastAsia="Times New Roman" w:cstheme="minorHAnsi"/>
                <w:b/>
                <w:bCs/>
                <w:color w:val="000000"/>
                <w:lang w:val="fr-CA"/>
              </w:rPr>
              <w:t>Fauteuils roulants seulement</w:t>
            </w:r>
            <w:bookmarkEnd w:id="579"/>
          </w:p>
        </w:tc>
        <w:tc>
          <w:tcPr>
            <w:tcW w:w="780" w:type="dxa"/>
            <w:vAlign w:val="center"/>
          </w:tcPr>
          <w:p w14:paraId="3DFA986E" w14:textId="77777777" w:rsidR="009A35E4" w:rsidRPr="00F01781" w:rsidRDefault="009A35E4" w:rsidP="009A35E4">
            <w:pPr>
              <w:jc w:val="center"/>
              <w:rPr>
                <w:rFonts w:cstheme="minorHAnsi"/>
                <w:lang w:val="fr-CA"/>
              </w:rPr>
            </w:pPr>
            <w:r w:rsidRPr="00F01781">
              <w:rPr>
                <w:rFonts w:eastAsia="Times New Roman" w:cstheme="minorHAnsi"/>
                <w:lang w:val="fr-CA"/>
              </w:rPr>
              <w:t>155</w:t>
            </w:r>
          </w:p>
        </w:tc>
        <w:tc>
          <w:tcPr>
            <w:tcW w:w="780" w:type="dxa"/>
            <w:vAlign w:val="center"/>
          </w:tcPr>
          <w:p w14:paraId="51B692BF" w14:textId="77777777" w:rsidR="009A35E4" w:rsidRPr="00F01781" w:rsidRDefault="009A35E4" w:rsidP="009A35E4">
            <w:pPr>
              <w:jc w:val="center"/>
              <w:rPr>
                <w:rFonts w:cstheme="minorHAnsi"/>
                <w:lang w:val="fr-CA"/>
              </w:rPr>
            </w:pPr>
            <w:r w:rsidRPr="00F01781">
              <w:rPr>
                <w:rFonts w:eastAsia="Times New Roman" w:cstheme="minorHAnsi"/>
                <w:lang w:val="fr-CA"/>
              </w:rPr>
              <w:t>510</w:t>
            </w:r>
          </w:p>
        </w:tc>
        <w:tc>
          <w:tcPr>
            <w:tcW w:w="780" w:type="dxa"/>
            <w:vAlign w:val="center"/>
          </w:tcPr>
          <w:p w14:paraId="64287A9B" w14:textId="77777777" w:rsidR="009A35E4" w:rsidRPr="00F01781" w:rsidRDefault="009A35E4" w:rsidP="009A35E4">
            <w:pPr>
              <w:jc w:val="center"/>
              <w:rPr>
                <w:rFonts w:cstheme="minorHAnsi"/>
                <w:lang w:val="fr-CA"/>
              </w:rPr>
            </w:pPr>
            <w:r w:rsidRPr="00F01781">
              <w:rPr>
                <w:rFonts w:eastAsia="Times New Roman" w:cstheme="minorHAnsi"/>
                <w:lang w:val="fr-CA"/>
              </w:rPr>
              <w:t>641</w:t>
            </w:r>
          </w:p>
        </w:tc>
        <w:tc>
          <w:tcPr>
            <w:tcW w:w="780" w:type="dxa"/>
            <w:vAlign w:val="center"/>
          </w:tcPr>
          <w:p w14:paraId="7FF4889C" w14:textId="77777777" w:rsidR="009A35E4" w:rsidRPr="00F01781" w:rsidRDefault="009A35E4" w:rsidP="009A35E4">
            <w:pPr>
              <w:jc w:val="center"/>
              <w:rPr>
                <w:rFonts w:cstheme="minorHAnsi"/>
                <w:lang w:val="fr-CA"/>
              </w:rPr>
            </w:pPr>
            <w:r w:rsidRPr="00F01781">
              <w:rPr>
                <w:rFonts w:eastAsia="Times New Roman" w:cstheme="minorHAnsi"/>
                <w:lang w:val="fr-CA"/>
              </w:rPr>
              <w:t>57</w:t>
            </w:r>
          </w:p>
        </w:tc>
        <w:tc>
          <w:tcPr>
            <w:tcW w:w="780" w:type="dxa"/>
            <w:vAlign w:val="center"/>
          </w:tcPr>
          <w:p w14:paraId="6329D5FC" w14:textId="77777777" w:rsidR="009A35E4" w:rsidRPr="00F01781" w:rsidRDefault="009A35E4" w:rsidP="009A35E4">
            <w:pPr>
              <w:jc w:val="center"/>
              <w:rPr>
                <w:rFonts w:cstheme="minorHAnsi"/>
                <w:lang w:val="fr-CA"/>
              </w:rPr>
            </w:pPr>
            <w:r w:rsidRPr="00F01781">
              <w:rPr>
                <w:rFonts w:eastAsia="Times New Roman" w:cstheme="minorHAnsi"/>
                <w:lang w:val="fr-CA"/>
              </w:rPr>
              <w:t>707</w:t>
            </w:r>
          </w:p>
        </w:tc>
        <w:tc>
          <w:tcPr>
            <w:tcW w:w="780" w:type="dxa"/>
            <w:vAlign w:val="center"/>
          </w:tcPr>
          <w:p w14:paraId="57031490" w14:textId="77777777" w:rsidR="009A35E4" w:rsidRPr="00F01781" w:rsidRDefault="009A35E4" w:rsidP="009A35E4">
            <w:pPr>
              <w:jc w:val="center"/>
              <w:rPr>
                <w:rFonts w:cstheme="minorHAnsi"/>
                <w:lang w:val="fr-CA"/>
              </w:rPr>
            </w:pPr>
            <w:r w:rsidRPr="00F01781">
              <w:rPr>
                <w:rFonts w:eastAsia="Times New Roman" w:cstheme="minorHAnsi"/>
                <w:lang w:val="fr-CA"/>
              </w:rPr>
              <w:t>732</w:t>
            </w:r>
          </w:p>
        </w:tc>
        <w:tc>
          <w:tcPr>
            <w:tcW w:w="780" w:type="dxa"/>
            <w:vAlign w:val="center"/>
          </w:tcPr>
          <w:p w14:paraId="2C38C75C" w14:textId="77777777" w:rsidR="009A35E4" w:rsidRPr="00F01781" w:rsidRDefault="009A35E4" w:rsidP="009A35E4">
            <w:pPr>
              <w:jc w:val="center"/>
              <w:rPr>
                <w:rFonts w:cstheme="minorHAnsi"/>
                <w:lang w:val="fr-CA"/>
              </w:rPr>
            </w:pPr>
            <w:r w:rsidRPr="00F01781">
              <w:rPr>
                <w:rFonts w:eastAsia="Times New Roman" w:cstheme="minorHAnsi"/>
                <w:lang w:val="fr-CA"/>
              </w:rPr>
              <w:t>787</w:t>
            </w:r>
          </w:p>
        </w:tc>
        <w:tc>
          <w:tcPr>
            <w:tcW w:w="781" w:type="dxa"/>
            <w:vAlign w:val="center"/>
          </w:tcPr>
          <w:p w14:paraId="1944CF3E" w14:textId="77777777" w:rsidR="009A35E4" w:rsidRPr="00F01781" w:rsidRDefault="009A35E4" w:rsidP="009A35E4">
            <w:pPr>
              <w:jc w:val="center"/>
              <w:rPr>
                <w:rFonts w:cstheme="minorHAnsi"/>
                <w:lang w:val="fr-CA"/>
              </w:rPr>
            </w:pPr>
            <w:r w:rsidRPr="00F01781">
              <w:rPr>
                <w:rFonts w:eastAsia="Times New Roman" w:cstheme="minorHAnsi"/>
                <w:lang w:val="fr-CA"/>
              </w:rPr>
              <w:t>855</w:t>
            </w:r>
          </w:p>
        </w:tc>
      </w:tr>
      <w:tr w:rsidR="009A35E4" w:rsidRPr="00F01781" w14:paraId="04443365" w14:textId="77777777" w:rsidTr="00C232CE">
        <w:tc>
          <w:tcPr>
            <w:tcW w:w="3119" w:type="dxa"/>
            <w:vAlign w:val="center"/>
          </w:tcPr>
          <w:p w14:paraId="4DF8D7BF" w14:textId="01540C8D" w:rsidR="009A35E4" w:rsidRPr="00F01781" w:rsidRDefault="009A35E4" w:rsidP="009A35E4">
            <w:pPr>
              <w:jc w:val="right"/>
              <w:rPr>
                <w:rFonts w:cstheme="minorHAnsi"/>
                <w:lang w:val="fr-CA"/>
              </w:rPr>
            </w:pPr>
            <w:bookmarkStart w:id="580" w:name="lt_pId634"/>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580"/>
            <w:r>
              <w:rPr>
                <w:rFonts w:eastAsia="Times New Roman" w:cstheme="minorHAnsi"/>
                <w:b/>
                <w:bCs/>
                <w:color w:val="000000"/>
                <w:lang w:val="fr-CA"/>
              </w:rPr>
              <w:t>s</w:t>
            </w:r>
          </w:p>
        </w:tc>
        <w:tc>
          <w:tcPr>
            <w:tcW w:w="780" w:type="dxa"/>
            <w:vAlign w:val="center"/>
          </w:tcPr>
          <w:p w14:paraId="5E798709" w14:textId="77777777" w:rsidR="009A35E4" w:rsidRPr="00F01781" w:rsidRDefault="009A35E4" w:rsidP="009A35E4">
            <w:pPr>
              <w:jc w:val="center"/>
              <w:rPr>
                <w:rFonts w:cstheme="minorHAnsi"/>
                <w:lang w:val="fr-CA"/>
              </w:rPr>
            </w:pPr>
            <w:r w:rsidRPr="00F01781">
              <w:rPr>
                <w:rFonts w:eastAsia="Times New Roman" w:cstheme="minorHAnsi"/>
                <w:lang w:val="fr-CA"/>
              </w:rPr>
              <w:t>124</w:t>
            </w:r>
          </w:p>
        </w:tc>
        <w:tc>
          <w:tcPr>
            <w:tcW w:w="780" w:type="dxa"/>
            <w:vAlign w:val="center"/>
          </w:tcPr>
          <w:p w14:paraId="773E5D80" w14:textId="77777777" w:rsidR="009A35E4" w:rsidRPr="00F01781" w:rsidRDefault="009A35E4" w:rsidP="009A35E4">
            <w:pPr>
              <w:jc w:val="center"/>
              <w:rPr>
                <w:rFonts w:cstheme="minorHAnsi"/>
                <w:lang w:val="fr-CA"/>
              </w:rPr>
            </w:pPr>
            <w:r w:rsidRPr="00F01781">
              <w:rPr>
                <w:rFonts w:eastAsia="Times New Roman" w:cstheme="minorHAnsi"/>
                <w:lang w:val="fr-CA"/>
              </w:rPr>
              <w:t>510</w:t>
            </w:r>
          </w:p>
        </w:tc>
        <w:tc>
          <w:tcPr>
            <w:tcW w:w="780" w:type="dxa"/>
            <w:vAlign w:val="center"/>
          </w:tcPr>
          <w:p w14:paraId="2E95F3A8" w14:textId="77777777" w:rsidR="009A35E4" w:rsidRPr="00F01781" w:rsidRDefault="009A35E4" w:rsidP="009A35E4">
            <w:pPr>
              <w:jc w:val="center"/>
              <w:rPr>
                <w:rFonts w:cstheme="minorHAnsi"/>
                <w:lang w:val="fr-CA"/>
              </w:rPr>
            </w:pPr>
            <w:r w:rsidRPr="00F01781">
              <w:rPr>
                <w:rFonts w:eastAsia="Times New Roman" w:cstheme="minorHAnsi"/>
                <w:lang w:val="fr-CA"/>
              </w:rPr>
              <w:t>629</w:t>
            </w:r>
          </w:p>
        </w:tc>
        <w:tc>
          <w:tcPr>
            <w:tcW w:w="780" w:type="dxa"/>
            <w:vAlign w:val="center"/>
          </w:tcPr>
          <w:p w14:paraId="49B14D1F" w14:textId="77777777" w:rsidR="009A35E4" w:rsidRPr="00F01781" w:rsidRDefault="009A35E4" w:rsidP="009A35E4">
            <w:pPr>
              <w:jc w:val="center"/>
              <w:rPr>
                <w:rFonts w:cstheme="minorHAnsi"/>
                <w:lang w:val="fr-CA"/>
              </w:rPr>
            </w:pPr>
            <w:r w:rsidRPr="00F01781">
              <w:rPr>
                <w:rFonts w:eastAsia="Times New Roman" w:cstheme="minorHAnsi"/>
                <w:lang w:val="fr-CA"/>
              </w:rPr>
              <w:t>49</w:t>
            </w:r>
          </w:p>
        </w:tc>
        <w:tc>
          <w:tcPr>
            <w:tcW w:w="780" w:type="dxa"/>
            <w:vAlign w:val="center"/>
          </w:tcPr>
          <w:p w14:paraId="31E876FA" w14:textId="77777777" w:rsidR="009A35E4" w:rsidRPr="00F01781" w:rsidRDefault="009A35E4" w:rsidP="009A35E4">
            <w:pPr>
              <w:jc w:val="center"/>
              <w:rPr>
                <w:rFonts w:cstheme="minorHAnsi"/>
                <w:lang w:val="fr-CA"/>
              </w:rPr>
            </w:pPr>
            <w:r w:rsidRPr="00F01781">
              <w:rPr>
                <w:rFonts w:eastAsia="Times New Roman" w:cstheme="minorHAnsi"/>
                <w:lang w:val="fr-CA"/>
              </w:rPr>
              <w:t>680</w:t>
            </w:r>
          </w:p>
        </w:tc>
        <w:tc>
          <w:tcPr>
            <w:tcW w:w="780" w:type="dxa"/>
            <w:vAlign w:val="center"/>
          </w:tcPr>
          <w:p w14:paraId="3E29310F" w14:textId="77777777" w:rsidR="009A35E4" w:rsidRPr="00F01781" w:rsidRDefault="009A35E4" w:rsidP="009A35E4">
            <w:pPr>
              <w:jc w:val="center"/>
              <w:rPr>
                <w:rFonts w:cstheme="minorHAnsi"/>
                <w:lang w:val="fr-CA"/>
              </w:rPr>
            </w:pPr>
            <w:r w:rsidRPr="00F01781">
              <w:rPr>
                <w:rFonts w:eastAsia="Times New Roman" w:cstheme="minorHAnsi"/>
                <w:lang w:val="fr-CA"/>
              </w:rPr>
              <w:t>699</w:t>
            </w:r>
          </w:p>
        </w:tc>
        <w:tc>
          <w:tcPr>
            <w:tcW w:w="780" w:type="dxa"/>
            <w:vAlign w:val="center"/>
          </w:tcPr>
          <w:p w14:paraId="4D4BD6ED" w14:textId="77777777" w:rsidR="009A35E4" w:rsidRPr="00F01781" w:rsidRDefault="009A35E4" w:rsidP="009A35E4">
            <w:pPr>
              <w:jc w:val="center"/>
              <w:rPr>
                <w:rFonts w:cstheme="minorHAnsi"/>
                <w:lang w:val="fr-CA"/>
              </w:rPr>
            </w:pPr>
            <w:r w:rsidRPr="00F01781">
              <w:rPr>
                <w:rFonts w:eastAsia="Times New Roman" w:cstheme="minorHAnsi"/>
                <w:lang w:val="fr-CA"/>
              </w:rPr>
              <w:t>717</w:t>
            </w:r>
          </w:p>
        </w:tc>
        <w:tc>
          <w:tcPr>
            <w:tcW w:w="781" w:type="dxa"/>
            <w:vAlign w:val="center"/>
          </w:tcPr>
          <w:p w14:paraId="71813110" w14:textId="77777777" w:rsidR="009A35E4" w:rsidRPr="00F01781" w:rsidRDefault="009A35E4" w:rsidP="009A35E4">
            <w:pPr>
              <w:jc w:val="center"/>
              <w:rPr>
                <w:rFonts w:cstheme="minorHAnsi"/>
                <w:lang w:val="fr-CA"/>
              </w:rPr>
            </w:pPr>
            <w:r w:rsidRPr="00F01781">
              <w:rPr>
                <w:rFonts w:eastAsia="Times New Roman" w:cstheme="minorHAnsi"/>
                <w:lang w:val="fr-CA"/>
              </w:rPr>
              <w:t>725</w:t>
            </w:r>
          </w:p>
        </w:tc>
      </w:tr>
      <w:tr w:rsidR="009A35E4" w:rsidRPr="00F01781" w14:paraId="61E60CE0" w14:textId="77777777" w:rsidTr="00C232CE">
        <w:tc>
          <w:tcPr>
            <w:tcW w:w="3119" w:type="dxa"/>
            <w:vAlign w:val="center"/>
          </w:tcPr>
          <w:p w14:paraId="4774517A" w14:textId="42F9D1C5" w:rsidR="009A35E4" w:rsidRPr="00F01781" w:rsidRDefault="009A35E4" w:rsidP="009A35E4">
            <w:pPr>
              <w:jc w:val="right"/>
              <w:rPr>
                <w:rFonts w:cstheme="minorHAnsi"/>
                <w:lang w:val="fr-CA"/>
              </w:rPr>
            </w:pPr>
            <w:bookmarkStart w:id="581" w:name="lt_pId643"/>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581"/>
            <w:r>
              <w:rPr>
                <w:rFonts w:eastAsia="Times New Roman" w:cstheme="minorHAnsi"/>
                <w:b/>
                <w:bCs/>
                <w:color w:val="000000"/>
                <w:lang w:val="fr-CA"/>
              </w:rPr>
              <w:t>s</w:t>
            </w:r>
          </w:p>
        </w:tc>
        <w:tc>
          <w:tcPr>
            <w:tcW w:w="780" w:type="dxa"/>
            <w:vAlign w:val="center"/>
          </w:tcPr>
          <w:p w14:paraId="5466A078" w14:textId="77777777" w:rsidR="009A35E4" w:rsidRPr="00F01781" w:rsidRDefault="009A35E4" w:rsidP="009A35E4">
            <w:pPr>
              <w:jc w:val="center"/>
              <w:rPr>
                <w:rFonts w:cstheme="minorHAnsi"/>
                <w:lang w:val="fr-CA"/>
              </w:rPr>
            </w:pPr>
            <w:r w:rsidRPr="00F01781">
              <w:rPr>
                <w:rFonts w:eastAsia="Times New Roman" w:cstheme="minorHAnsi"/>
                <w:lang w:val="fr-CA"/>
              </w:rPr>
              <w:t>31</w:t>
            </w:r>
          </w:p>
        </w:tc>
        <w:tc>
          <w:tcPr>
            <w:tcW w:w="780" w:type="dxa"/>
            <w:vAlign w:val="center"/>
          </w:tcPr>
          <w:p w14:paraId="0026EBB2" w14:textId="77777777" w:rsidR="009A35E4" w:rsidRPr="00F01781" w:rsidRDefault="009A35E4" w:rsidP="009A35E4">
            <w:pPr>
              <w:jc w:val="center"/>
              <w:rPr>
                <w:rFonts w:cstheme="minorHAnsi"/>
                <w:lang w:val="fr-CA"/>
              </w:rPr>
            </w:pPr>
            <w:r w:rsidRPr="00F01781">
              <w:rPr>
                <w:rFonts w:eastAsia="Times New Roman" w:cstheme="minorHAnsi"/>
                <w:lang w:val="fr-CA"/>
              </w:rPr>
              <w:t>525</w:t>
            </w:r>
          </w:p>
        </w:tc>
        <w:tc>
          <w:tcPr>
            <w:tcW w:w="780" w:type="dxa"/>
            <w:vAlign w:val="center"/>
          </w:tcPr>
          <w:p w14:paraId="702CC5CE" w14:textId="77777777" w:rsidR="009A35E4" w:rsidRPr="00F01781" w:rsidRDefault="009A35E4" w:rsidP="009A35E4">
            <w:pPr>
              <w:jc w:val="center"/>
              <w:rPr>
                <w:rFonts w:cstheme="minorHAnsi"/>
                <w:lang w:val="fr-CA"/>
              </w:rPr>
            </w:pPr>
            <w:r w:rsidRPr="00F01781">
              <w:rPr>
                <w:rFonts w:eastAsia="Times New Roman" w:cstheme="minorHAnsi"/>
                <w:lang w:val="fr-CA"/>
              </w:rPr>
              <w:t>688</w:t>
            </w:r>
          </w:p>
        </w:tc>
        <w:tc>
          <w:tcPr>
            <w:tcW w:w="780" w:type="dxa"/>
            <w:vAlign w:val="center"/>
          </w:tcPr>
          <w:p w14:paraId="00AD6E3F" w14:textId="77777777" w:rsidR="009A35E4" w:rsidRPr="00F01781" w:rsidRDefault="009A35E4" w:rsidP="009A35E4">
            <w:pPr>
              <w:jc w:val="center"/>
              <w:rPr>
                <w:rFonts w:cstheme="minorHAnsi"/>
                <w:lang w:val="fr-CA"/>
              </w:rPr>
            </w:pPr>
            <w:r w:rsidRPr="00F01781">
              <w:rPr>
                <w:rFonts w:eastAsia="Times New Roman" w:cstheme="minorHAnsi"/>
                <w:lang w:val="fr-CA"/>
              </w:rPr>
              <w:t>63</w:t>
            </w:r>
          </w:p>
        </w:tc>
        <w:tc>
          <w:tcPr>
            <w:tcW w:w="780" w:type="dxa"/>
            <w:vAlign w:val="center"/>
          </w:tcPr>
          <w:p w14:paraId="186B12DF" w14:textId="77777777" w:rsidR="009A35E4" w:rsidRPr="00F01781" w:rsidRDefault="009A35E4" w:rsidP="009A35E4">
            <w:pPr>
              <w:jc w:val="center"/>
              <w:rPr>
                <w:rFonts w:cstheme="minorHAnsi"/>
                <w:lang w:val="fr-CA"/>
              </w:rPr>
            </w:pPr>
            <w:r w:rsidRPr="00F01781">
              <w:rPr>
                <w:rFonts w:eastAsia="Times New Roman" w:cstheme="minorHAnsi"/>
                <w:lang w:val="fr-CA"/>
              </w:rPr>
              <w:t>768</w:t>
            </w:r>
          </w:p>
        </w:tc>
        <w:tc>
          <w:tcPr>
            <w:tcW w:w="780" w:type="dxa"/>
            <w:vAlign w:val="center"/>
          </w:tcPr>
          <w:p w14:paraId="5EBFC064" w14:textId="77777777" w:rsidR="009A35E4" w:rsidRPr="00F01781" w:rsidRDefault="009A35E4" w:rsidP="009A35E4">
            <w:pPr>
              <w:jc w:val="center"/>
              <w:rPr>
                <w:rFonts w:cstheme="minorHAnsi"/>
                <w:lang w:val="fr-CA"/>
              </w:rPr>
            </w:pPr>
            <w:r w:rsidRPr="00F01781">
              <w:rPr>
                <w:rFonts w:eastAsia="Times New Roman" w:cstheme="minorHAnsi"/>
                <w:lang w:val="fr-CA"/>
              </w:rPr>
              <w:t>787</w:t>
            </w:r>
          </w:p>
        </w:tc>
        <w:tc>
          <w:tcPr>
            <w:tcW w:w="780" w:type="dxa"/>
            <w:vAlign w:val="center"/>
          </w:tcPr>
          <w:p w14:paraId="7D449753" w14:textId="77777777" w:rsidR="009A35E4" w:rsidRPr="00F01781" w:rsidRDefault="009A35E4" w:rsidP="009A35E4">
            <w:pPr>
              <w:jc w:val="center"/>
              <w:rPr>
                <w:rFonts w:cstheme="minorHAnsi"/>
                <w:lang w:val="fr-CA"/>
              </w:rPr>
            </w:pPr>
            <w:r w:rsidRPr="00F01781">
              <w:rPr>
                <w:rFonts w:eastAsia="Times New Roman" w:cstheme="minorHAnsi"/>
                <w:lang w:val="fr-CA"/>
              </w:rPr>
              <w:t>813</w:t>
            </w:r>
          </w:p>
        </w:tc>
        <w:tc>
          <w:tcPr>
            <w:tcW w:w="781" w:type="dxa"/>
            <w:vAlign w:val="center"/>
          </w:tcPr>
          <w:p w14:paraId="4B6E4F53" w14:textId="77777777" w:rsidR="009A35E4" w:rsidRPr="00F01781" w:rsidRDefault="009A35E4" w:rsidP="009A35E4">
            <w:pPr>
              <w:jc w:val="center"/>
              <w:rPr>
                <w:rFonts w:cstheme="minorHAnsi"/>
                <w:lang w:val="fr-CA"/>
              </w:rPr>
            </w:pPr>
            <w:r w:rsidRPr="00F01781">
              <w:rPr>
                <w:rFonts w:eastAsia="Times New Roman" w:cstheme="minorHAnsi"/>
                <w:lang w:val="fr-CA"/>
              </w:rPr>
              <w:t>855</w:t>
            </w:r>
          </w:p>
        </w:tc>
      </w:tr>
    </w:tbl>
    <w:p w14:paraId="5188D287" w14:textId="64B49AE2" w:rsidR="00733011" w:rsidRDefault="00733011" w:rsidP="00D16A27">
      <w:pPr>
        <w:rPr>
          <w:rFonts w:cstheme="minorHAnsi"/>
          <w:lang w:val="fr-CA"/>
        </w:rPr>
      </w:pPr>
    </w:p>
    <w:p w14:paraId="09016721" w14:textId="77777777" w:rsidR="00733011" w:rsidRPr="00F01781" w:rsidRDefault="00733011" w:rsidP="00D16A27">
      <w:pPr>
        <w:rPr>
          <w:rFonts w:cstheme="minorHAnsi"/>
          <w:lang w:val="fr-CA"/>
        </w:rPr>
      </w:pPr>
    </w:p>
    <w:p w14:paraId="48B9B881" w14:textId="0F77104A" w:rsidR="00755C42" w:rsidRPr="00755C42" w:rsidRDefault="00E54DC4" w:rsidP="00755C42">
      <w:pPr>
        <w:pStyle w:val="Caption"/>
        <w:rPr>
          <w:rFonts w:cstheme="minorHAnsi"/>
          <w:lang w:val="fr-CA"/>
        </w:rPr>
      </w:pPr>
      <w:bookmarkStart w:id="582" w:name="_Toc225959518"/>
      <w:r w:rsidRPr="00F01781">
        <w:rPr>
          <w:rFonts w:cstheme="minorHAnsi"/>
          <w:szCs w:val="24"/>
          <w:lang w:val="fr-CA"/>
        </w:rPr>
        <w:t>Table</w:t>
      </w:r>
      <w:r w:rsidR="004C643D">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13</w:t>
      </w:r>
      <w:r w:rsidR="0061211C" w:rsidRPr="00F01781">
        <w:rPr>
          <w:rFonts w:cstheme="minorHAnsi"/>
          <w:szCs w:val="24"/>
          <w:lang w:val="fr-CA"/>
        </w:rPr>
        <w:fldChar w:fldCharType="end"/>
      </w:r>
      <w:r w:rsidRPr="00F01781">
        <w:rPr>
          <w:rFonts w:cstheme="minorHAnsi"/>
          <w:szCs w:val="24"/>
          <w:lang w:val="fr-CA"/>
        </w:rPr>
        <w:t xml:space="preserve">. </w:t>
      </w:r>
      <w:bookmarkStart w:id="583" w:name="lt_pId653"/>
      <w:r w:rsidR="00755C42" w:rsidRPr="00755C42">
        <w:rPr>
          <w:rFonts w:cstheme="minorHAnsi"/>
          <w:lang w:val="fr-CA"/>
        </w:rPr>
        <w:t>Profondeur des genoux (en mm)</w:t>
      </w:r>
      <w:bookmarkEnd w:id="583"/>
      <w:bookmarkEnd w:id="58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755C42" w:rsidRPr="00F01781" w14:paraId="7EF1438E" w14:textId="77777777" w:rsidTr="00C232CE">
        <w:tc>
          <w:tcPr>
            <w:tcW w:w="3119" w:type="dxa"/>
            <w:tcBorders>
              <w:top w:val="single" w:sz="4" w:space="0" w:color="auto"/>
              <w:bottom w:val="single" w:sz="4" w:space="0" w:color="auto"/>
            </w:tcBorders>
            <w:vAlign w:val="center"/>
          </w:tcPr>
          <w:p w14:paraId="01D4664C" w14:textId="320665D3" w:rsidR="00755C42" w:rsidRPr="00F01781" w:rsidRDefault="00755C42" w:rsidP="00755C42">
            <w:pPr>
              <w:jc w:val="center"/>
              <w:rPr>
                <w:rFonts w:cstheme="minorHAnsi"/>
                <w:lang w:val="fr-CA"/>
              </w:rPr>
            </w:pPr>
            <w:r w:rsidRPr="00FB540E">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4C651C51" w14:textId="3B461A5D" w:rsidR="00755C42" w:rsidRPr="00F01781" w:rsidRDefault="00755C42" w:rsidP="00755C42">
            <w:pPr>
              <w:jc w:val="center"/>
              <w:rPr>
                <w:rFonts w:cstheme="minorHAnsi"/>
                <w:lang w:val="fr-CA"/>
              </w:rPr>
            </w:pPr>
            <w:r w:rsidRPr="00FB540E">
              <w:rPr>
                <w:b/>
                <w:lang w:val="fr-CA"/>
              </w:rPr>
              <w:t>N</w:t>
            </w:r>
          </w:p>
        </w:tc>
        <w:tc>
          <w:tcPr>
            <w:tcW w:w="780" w:type="dxa"/>
            <w:tcBorders>
              <w:top w:val="single" w:sz="4" w:space="0" w:color="auto"/>
              <w:bottom w:val="single" w:sz="4" w:space="0" w:color="auto"/>
            </w:tcBorders>
            <w:vAlign w:val="center"/>
          </w:tcPr>
          <w:p w14:paraId="5DFC3DCC" w14:textId="1B408559" w:rsidR="00755C42" w:rsidRPr="00F01781" w:rsidRDefault="00755C42" w:rsidP="00755C42">
            <w:pPr>
              <w:jc w:val="center"/>
              <w:rPr>
                <w:rFonts w:cstheme="minorHAnsi"/>
                <w:lang w:val="fr-CA"/>
              </w:rPr>
            </w:pPr>
            <w:r w:rsidRPr="00FB540E">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30DB9AF2" w14:textId="15B65305" w:rsidR="00755C42" w:rsidRPr="00F01781" w:rsidRDefault="00755C42" w:rsidP="00755C42">
            <w:pPr>
              <w:jc w:val="center"/>
              <w:rPr>
                <w:rFonts w:cstheme="minorHAnsi"/>
                <w:lang w:val="fr-CA"/>
              </w:rPr>
            </w:pPr>
            <w:r w:rsidRPr="00FB540E">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73D3F59A" w14:textId="0186ABEA" w:rsidR="00755C42" w:rsidRPr="00F01781" w:rsidRDefault="00755C42" w:rsidP="00755C42">
            <w:pPr>
              <w:jc w:val="center"/>
              <w:rPr>
                <w:rFonts w:cstheme="minorHAnsi"/>
                <w:lang w:val="fr-CA"/>
              </w:rPr>
            </w:pPr>
            <w:r w:rsidRPr="00FB540E">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2581FDEC" w14:textId="473C35D5" w:rsidR="00755C42" w:rsidRPr="00F01781" w:rsidRDefault="00755C42" w:rsidP="00755C42">
            <w:pPr>
              <w:jc w:val="center"/>
              <w:rPr>
                <w:rFonts w:cstheme="minorHAnsi"/>
                <w:lang w:val="fr-CA"/>
              </w:rPr>
            </w:pPr>
            <w:r w:rsidRPr="00FB540E">
              <w:rPr>
                <w:rFonts w:eastAsia="Times New Roman" w:cstheme="minorHAnsi"/>
                <w:b/>
                <w:bCs/>
                <w:color w:val="000000"/>
                <w:lang w:val="fr-CA"/>
              </w:rPr>
              <w:t>90</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0A77E581" w14:textId="77777777" w:rsidR="00755C42" w:rsidRPr="00FB540E" w:rsidRDefault="00755C42" w:rsidP="00755C42">
            <w:pPr>
              <w:jc w:val="center"/>
              <w:rPr>
                <w:rFonts w:eastAsia="Times New Roman" w:cstheme="minorHAnsi"/>
                <w:b/>
                <w:bCs/>
                <w:color w:val="000000"/>
                <w:lang w:val="fr-CA"/>
              </w:rPr>
            </w:pPr>
            <w:r w:rsidRPr="00FB540E">
              <w:rPr>
                <w:rFonts w:eastAsia="Times New Roman" w:cstheme="minorHAnsi"/>
                <w:b/>
                <w:bCs/>
                <w:color w:val="000000"/>
                <w:lang w:val="fr-CA"/>
              </w:rPr>
              <w:t>95</w:t>
            </w:r>
            <w:r w:rsidRPr="00FB540E">
              <w:rPr>
                <w:rFonts w:eastAsia="Times New Roman" w:cstheme="minorHAnsi"/>
                <w:b/>
                <w:bCs/>
                <w:color w:val="000000"/>
                <w:vertAlign w:val="superscript"/>
                <w:lang w:val="fr-CA"/>
              </w:rPr>
              <w:t>e</w:t>
            </w:r>
          </w:p>
          <w:p w14:paraId="4EACDB79" w14:textId="34AC4AB9" w:rsidR="00755C42" w:rsidRPr="00F01781" w:rsidRDefault="00755C42" w:rsidP="00755C42">
            <w:pPr>
              <w:jc w:val="center"/>
              <w:rPr>
                <w:rFonts w:cstheme="minorHAnsi"/>
                <w:lang w:val="fr-CA"/>
              </w:rPr>
            </w:pPr>
            <w:r w:rsidRPr="00FB540E">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586CA060" w14:textId="421BC3D1" w:rsidR="00755C42" w:rsidRPr="00F01781" w:rsidRDefault="00755C42" w:rsidP="00755C42">
            <w:pPr>
              <w:jc w:val="center"/>
              <w:rPr>
                <w:rFonts w:cstheme="minorHAnsi"/>
                <w:lang w:val="fr-CA"/>
              </w:rPr>
            </w:pPr>
            <w:r w:rsidRPr="00FB540E">
              <w:rPr>
                <w:rFonts w:eastAsia="Times New Roman" w:cstheme="minorHAnsi"/>
                <w:b/>
                <w:bCs/>
                <w:color w:val="000000"/>
                <w:lang w:val="fr-CA"/>
              </w:rPr>
              <w:t>99</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5A516089" w14:textId="6C244D54" w:rsidR="00755C42" w:rsidRPr="00F01781" w:rsidRDefault="00755C42" w:rsidP="00755C42">
            <w:pPr>
              <w:jc w:val="center"/>
              <w:rPr>
                <w:rFonts w:cstheme="minorHAnsi"/>
                <w:lang w:val="fr-CA"/>
              </w:rPr>
            </w:pPr>
            <w:r w:rsidRPr="00FB540E">
              <w:rPr>
                <w:rFonts w:eastAsia="Times New Roman" w:cstheme="minorHAnsi"/>
                <w:b/>
                <w:bCs/>
                <w:color w:val="000000"/>
                <w:lang w:val="fr-CA"/>
              </w:rPr>
              <w:t>Max.</w:t>
            </w:r>
          </w:p>
        </w:tc>
      </w:tr>
      <w:tr w:rsidR="00755C42" w:rsidRPr="00F01781" w14:paraId="3F4225EA" w14:textId="77777777" w:rsidTr="00C232CE">
        <w:tc>
          <w:tcPr>
            <w:tcW w:w="3119" w:type="dxa"/>
            <w:tcBorders>
              <w:top w:val="single" w:sz="4" w:space="0" w:color="auto"/>
            </w:tcBorders>
            <w:vAlign w:val="center"/>
          </w:tcPr>
          <w:p w14:paraId="08B98BFC" w14:textId="31E08A73" w:rsidR="00755C42" w:rsidRPr="00F01781" w:rsidRDefault="00755C42" w:rsidP="00755C42">
            <w:pPr>
              <w:rPr>
                <w:rFonts w:cstheme="minorHAnsi"/>
                <w:lang w:val="fr-CA"/>
              </w:rPr>
            </w:pPr>
            <w:bookmarkStart w:id="584" w:name="lt_pId664"/>
            <w:r w:rsidRPr="00FB540E">
              <w:rPr>
                <w:rFonts w:eastAsia="Times New Roman" w:cstheme="minorHAnsi"/>
                <w:b/>
                <w:bCs/>
                <w:i/>
                <w:color w:val="000000"/>
                <w:lang w:val="fr-CA"/>
              </w:rPr>
              <w:t>Données obtenues en laboratoire</w:t>
            </w:r>
            <w:bookmarkEnd w:id="584"/>
          </w:p>
        </w:tc>
        <w:tc>
          <w:tcPr>
            <w:tcW w:w="780" w:type="dxa"/>
            <w:tcBorders>
              <w:top w:val="single" w:sz="4" w:space="0" w:color="auto"/>
            </w:tcBorders>
            <w:vAlign w:val="center"/>
          </w:tcPr>
          <w:p w14:paraId="513BFD84"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057988EC"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228682A7"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1D4F0DFF"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7CD8B47E"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20914335"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7FCBFE6C" w14:textId="77777777" w:rsidR="00755C42" w:rsidRPr="00F01781" w:rsidRDefault="00755C42" w:rsidP="00755C42">
            <w:pPr>
              <w:jc w:val="center"/>
              <w:rPr>
                <w:rFonts w:cstheme="minorHAnsi"/>
                <w:lang w:val="fr-CA"/>
              </w:rPr>
            </w:pPr>
          </w:p>
        </w:tc>
        <w:tc>
          <w:tcPr>
            <w:tcW w:w="781" w:type="dxa"/>
            <w:tcBorders>
              <w:top w:val="single" w:sz="4" w:space="0" w:color="auto"/>
            </w:tcBorders>
            <w:vAlign w:val="center"/>
          </w:tcPr>
          <w:p w14:paraId="4FEC81F3" w14:textId="77777777" w:rsidR="00755C42" w:rsidRPr="00F01781" w:rsidRDefault="00755C42" w:rsidP="00755C42">
            <w:pPr>
              <w:jc w:val="center"/>
              <w:rPr>
                <w:rFonts w:cstheme="minorHAnsi"/>
                <w:lang w:val="fr-CA"/>
              </w:rPr>
            </w:pPr>
          </w:p>
        </w:tc>
      </w:tr>
      <w:tr w:rsidR="00755C42" w:rsidRPr="00F01781" w14:paraId="7CD89A88" w14:textId="77777777" w:rsidTr="00C232CE">
        <w:tc>
          <w:tcPr>
            <w:tcW w:w="3119" w:type="dxa"/>
            <w:tcBorders>
              <w:bottom w:val="nil"/>
            </w:tcBorders>
            <w:vAlign w:val="center"/>
          </w:tcPr>
          <w:p w14:paraId="67B5454B" w14:textId="0BFF33EC" w:rsidR="00755C42" w:rsidRPr="00F01781" w:rsidRDefault="00755C42" w:rsidP="00755C42">
            <w:pPr>
              <w:jc w:val="right"/>
              <w:rPr>
                <w:rFonts w:cstheme="minorHAnsi"/>
                <w:lang w:val="fr-CA"/>
              </w:rPr>
            </w:pPr>
            <w:bookmarkStart w:id="585" w:name="lt_pId665"/>
            <w:r w:rsidRPr="00FB540E">
              <w:rPr>
                <w:rFonts w:eastAsia="Times New Roman" w:cstheme="minorHAnsi"/>
                <w:b/>
                <w:bCs/>
                <w:color w:val="000000"/>
                <w:lang w:val="fr-CA"/>
              </w:rPr>
              <w:lastRenderedPageBreak/>
              <w:t>Fauteuils roulants seulement</w:t>
            </w:r>
            <w:bookmarkEnd w:id="585"/>
          </w:p>
        </w:tc>
        <w:tc>
          <w:tcPr>
            <w:tcW w:w="780" w:type="dxa"/>
            <w:tcBorders>
              <w:bottom w:val="nil"/>
            </w:tcBorders>
            <w:vAlign w:val="center"/>
          </w:tcPr>
          <w:p w14:paraId="30302C6F" w14:textId="77777777" w:rsidR="00755C42" w:rsidRPr="00F01781" w:rsidRDefault="00755C42" w:rsidP="00755C42">
            <w:pPr>
              <w:jc w:val="center"/>
              <w:rPr>
                <w:rFonts w:cstheme="minorHAnsi"/>
                <w:lang w:val="fr-CA"/>
              </w:rPr>
            </w:pPr>
            <w:r w:rsidRPr="00F01781">
              <w:rPr>
                <w:rFonts w:eastAsia="Times New Roman" w:cstheme="minorHAnsi"/>
                <w:lang w:val="fr-CA"/>
              </w:rPr>
              <w:t>155</w:t>
            </w:r>
          </w:p>
        </w:tc>
        <w:tc>
          <w:tcPr>
            <w:tcW w:w="780" w:type="dxa"/>
            <w:tcBorders>
              <w:bottom w:val="nil"/>
            </w:tcBorders>
            <w:vAlign w:val="center"/>
          </w:tcPr>
          <w:p w14:paraId="43255E2A" w14:textId="77777777" w:rsidR="00755C42" w:rsidRPr="00F01781" w:rsidRDefault="00755C42" w:rsidP="00755C42">
            <w:pPr>
              <w:jc w:val="center"/>
              <w:rPr>
                <w:rFonts w:cstheme="minorHAnsi"/>
                <w:lang w:val="fr-CA"/>
              </w:rPr>
            </w:pPr>
            <w:r w:rsidRPr="00F01781">
              <w:rPr>
                <w:rFonts w:eastAsia="Times New Roman" w:cstheme="minorHAnsi"/>
                <w:lang w:val="fr-CA"/>
              </w:rPr>
              <w:t>105</w:t>
            </w:r>
          </w:p>
        </w:tc>
        <w:tc>
          <w:tcPr>
            <w:tcW w:w="780" w:type="dxa"/>
            <w:tcBorders>
              <w:bottom w:val="nil"/>
            </w:tcBorders>
            <w:vAlign w:val="center"/>
          </w:tcPr>
          <w:p w14:paraId="0B9A41CF" w14:textId="77777777" w:rsidR="00755C42" w:rsidRPr="00F01781" w:rsidRDefault="00755C42" w:rsidP="00755C42">
            <w:pPr>
              <w:jc w:val="center"/>
              <w:rPr>
                <w:rFonts w:cstheme="minorHAnsi"/>
                <w:lang w:val="fr-CA"/>
              </w:rPr>
            </w:pPr>
            <w:r w:rsidRPr="00F01781">
              <w:rPr>
                <w:rFonts w:eastAsia="Times New Roman" w:cstheme="minorHAnsi"/>
                <w:lang w:val="fr-CA"/>
              </w:rPr>
              <w:t>273</w:t>
            </w:r>
          </w:p>
        </w:tc>
        <w:tc>
          <w:tcPr>
            <w:tcW w:w="780" w:type="dxa"/>
            <w:tcBorders>
              <w:bottom w:val="nil"/>
            </w:tcBorders>
            <w:vAlign w:val="center"/>
          </w:tcPr>
          <w:p w14:paraId="37DB5FCB" w14:textId="77777777" w:rsidR="00755C42" w:rsidRPr="00F01781" w:rsidRDefault="00755C42" w:rsidP="00755C42">
            <w:pPr>
              <w:jc w:val="center"/>
              <w:rPr>
                <w:rFonts w:cstheme="minorHAnsi"/>
                <w:lang w:val="fr-CA"/>
              </w:rPr>
            </w:pPr>
            <w:r w:rsidRPr="00F01781">
              <w:rPr>
                <w:rFonts w:eastAsia="Times New Roman" w:cstheme="minorHAnsi"/>
                <w:lang w:val="fr-CA"/>
              </w:rPr>
              <w:t>78</w:t>
            </w:r>
          </w:p>
        </w:tc>
        <w:tc>
          <w:tcPr>
            <w:tcW w:w="780" w:type="dxa"/>
            <w:tcBorders>
              <w:bottom w:val="nil"/>
            </w:tcBorders>
            <w:vAlign w:val="center"/>
          </w:tcPr>
          <w:p w14:paraId="75F6AE0F" w14:textId="77777777" w:rsidR="00755C42" w:rsidRPr="00F01781" w:rsidRDefault="00755C42" w:rsidP="00755C42">
            <w:pPr>
              <w:jc w:val="center"/>
              <w:rPr>
                <w:rFonts w:cstheme="minorHAnsi"/>
                <w:lang w:val="fr-CA"/>
              </w:rPr>
            </w:pPr>
            <w:r w:rsidRPr="00F01781">
              <w:rPr>
                <w:rFonts w:eastAsia="Times New Roman" w:cstheme="minorHAnsi"/>
                <w:lang w:val="fr-CA"/>
              </w:rPr>
              <w:t>365</w:t>
            </w:r>
          </w:p>
        </w:tc>
        <w:tc>
          <w:tcPr>
            <w:tcW w:w="780" w:type="dxa"/>
            <w:tcBorders>
              <w:bottom w:val="nil"/>
            </w:tcBorders>
            <w:vAlign w:val="center"/>
          </w:tcPr>
          <w:p w14:paraId="138061F3" w14:textId="77777777" w:rsidR="00755C42" w:rsidRPr="00F01781" w:rsidRDefault="00755C42" w:rsidP="00755C42">
            <w:pPr>
              <w:jc w:val="center"/>
              <w:rPr>
                <w:rFonts w:cstheme="minorHAnsi"/>
                <w:lang w:val="fr-CA"/>
              </w:rPr>
            </w:pPr>
            <w:r w:rsidRPr="00F01781">
              <w:rPr>
                <w:rFonts w:eastAsia="Times New Roman" w:cstheme="minorHAnsi"/>
                <w:lang w:val="fr-CA"/>
              </w:rPr>
              <w:t>400</w:t>
            </w:r>
          </w:p>
        </w:tc>
        <w:tc>
          <w:tcPr>
            <w:tcW w:w="780" w:type="dxa"/>
            <w:tcBorders>
              <w:bottom w:val="nil"/>
            </w:tcBorders>
            <w:vAlign w:val="center"/>
          </w:tcPr>
          <w:p w14:paraId="3F3A5B5A" w14:textId="77777777" w:rsidR="00755C42" w:rsidRPr="00F01781" w:rsidRDefault="00755C42" w:rsidP="00755C42">
            <w:pPr>
              <w:jc w:val="center"/>
              <w:rPr>
                <w:rFonts w:cstheme="minorHAnsi"/>
                <w:lang w:val="fr-CA"/>
              </w:rPr>
            </w:pPr>
            <w:r w:rsidRPr="00F01781">
              <w:rPr>
                <w:rFonts w:eastAsia="Times New Roman" w:cstheme="minorHAnsi"/>
                <w:lang w:val="fr-CA"/>
              </w:rPr>
              <w:t>470</w:t>
            </w:r>
          </w:p>
        </w:tc>
        <w:tc>
          <w:tcPr>
            <w:tcW w:w="781" w:type="dxa"/>
            <w:tcBorders>
              <w:bottom w:val="nil"/>
            </w:tcBorders>
            <w:vAlign w:val="center"/>
          </w:tcPr>
          <w:p w14:paraId="3CCF6EC0" w14:textId="77777777" w:rsidR="00755C42" w:rsidRPr="00F01781" w:rsidRDefault="00755C42" w:rsidP="00755C42">
            <w:pPr>
              <w:jc w:val="center"/>
              <w:rPr>
                <w:rFonts w:cstheme="minorHAnsi"/>
                <w:lang w:val="fr-CA"/>
              </w:rPr>
            </w:pPr>
            <w:r w:rsidRPr="00F01781">
              <w:rPr>
                <w:rFonts w:eastAsia="Times New Roman" w:cstheme="minorHAnsi"/>
                <w:lang w:val="fr-CA"/>
              </w:rPr>
              <w:t>485</w:t>
            </w:r>
          </w:p>
        </w:tc>
      </w:tr>
      <w:tr w:rsidR="00755C42" w:rsidRPr="00F01781" w14:paraId="055BED2E" w14:textId="77777777" w:rsidTr="00C232CE">
        <w:tc>
          <w:tcPr>
            <w:tcW w:w="3119" w:type="dxa"/>
            <w:tcBorders>
              <w:top w:val="nil"/>
              <w:bottom w:val="nil"/>
            </w:tcBorders>
            <w:vAlign w:val="center"/>
          </w:tcPr>
          <w:p w14:paraId="1CAD4AFF" w14:textId="02B33DCD" w:rsidR="00755C42" w:rsidRPr="00F01781" w:rsidRDefault="00755C42" w:rsidP="00755C42">
            <w:pPr>
              <w:jc w:val="right"/>
              <w:rPr>
                <w:rFonts w:cstheme="minorHAnsi"/>
                <w:lang w:val="fr-CA"/>
              </w:rPr>
            </w:pPr>
            <w:bookmarkStart w:id="586" w:name="lt_pId674"/>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586"/>
            <w:r>
              <w:rPr>
                <w:rFonts w:eastAsia="Times New Roman" w:cstheme="minorHAnsi"/>
                <w:b/>
                <w:bCs/>
                <w:color w:val="000000"/>
                <w:lang w:val="fr-CA"/>
              </w:rPr>
              <w:t>s</w:t>
            </w:r>
          </w:p>
        </w:tc>
        <w:tc>
          <w:tcPr>
            <w:tcW w:w="780" w:type="dxa"/>
            <w:tcBorders>
              <w:top w:val="nil"/>
              <w:bottom w:val="nil"/>
            </w:tcBorders>
            <w:vAlign w:val="center"/>
          </w:tcPr>
          <w:p w14:paraId="3F22C837" w14:textId="77777777" w:rsidR="00755C42" w:rsidRPr="00F01781" w:rsidRDefault="00755C42" w:rsidP="00755C42">
            <w:pPr>
              <w:jc w:val="center"/>
              <w:rPr>
                <w:rFonts w:cstheme="minorHAnsi"/>
                <w:lang w:val="fr-CA"/>
              </w:rPr>
            </w:pPr>
            <w:r w:rsidRPr="00F01781">
              <w:rPr>
                <w:rFonts w:eastAsia="Times New Roman" w:cstheme="minorHAnsi"/>
                <w:lang w:val="fr-CA"/>
              </w:rPr>
              <w:t>64</w:t>
            </w:r>
          </w:p>
        </w:tc>
        <w:tc>
          <w:tcPr>
            <w:tcW w:w="780" w:type="dxa"/>
            <w:tcBorders>
              <w:top w:val="nil"/>
              <w:bottom w:val="nil"/>
            </w:tcBorders>
            <w:vAlign w:val="center"/>
          </w:tcPr>
          <w:p w14:paraId="3467CCEF" w14:textId="77777777" w:rsidR="00755C42" w:rsidRPr="00F01781" w:rsidRDefault="00755C42" w:rsidP="00755C42">
            <w:pPr>
              <w:jc w:val="center"/>
              <w:rPr>
                <w:rFonts w:cstheme="minorHAnsi"/>
                <w:lang w:val="fr-CA"/>
              </w:rPr>
            </w:pPr>
            <w:r w:rsidRPr="00F01781">
              <w:rPr>
                <w:rFonts w:eastAsia="Times New Roman" w:cstheme="minorHAnsi"/>
                <w:lang w:val="fr-CA"/>
              </w:rPr>
              <w:t>105</w:t>
            </w:r>
          </w:p>
        </w:tc>
        <w:tc>
          <w:tcPr>
            <w:tcW w:w="780" w:type="dxa"/>
            <w:tcBorders>
              <w:top w:val="nil"/>
              <w:bottom w:val="nil"/>
            </w:tcBorders>
            <w:vAlign w:val="center"/>
          </w:tcPr>
          <w:p w14:paraId="0D2DB655" w14:textId="77777777" w:rsidR="00755C42" w:rsidRPr="00F01781" w:rsidRDefault="00755C42" w:rsidP="00755C42">
            <w:pPr>
              <w:jc w:val="center"/>
              <w:rPr>
                <w:rFonts w:cstheme="minorHAnsi"/>
                <w:lang w:val="fr-CA"/>
              </w:rPr>
            </w:pPr>
            <w:r w:rsidRPr="00F01781">
              <w:rPr>
                <w:rFonts w:eastAsia="Times New Roman" w:cstheme="minorHAnsi"/>
                <w:lang w:val="fr-CA"/>
              </w:rPr>
              <w:t>270</w:t>
            </w:r>
          </w:p>
        </w:tc>
        <w:tc>
          <w:tcPr>
            <w:tcW w:w="780" w:type="dxa"/>
            <w:tcBorders>
              <w:top w:val="nil"/>
              <w:bottom w:val="nil"/>
            </w:tcBorders>
            <w:vAlign w:val="center"/>
          </w:tcPr>
          <w:p w14:paraId="2DB895A0" w14:textId="77777777" w:rsidR="00755C42" w:rsidRPr="00F01781" w:rsidRDefault="00755C42" w:rsidP="00755C42">
            <w:pPr>
              <w:jc w:val="center"/>
              <w:rPr>
                <w:rFonts w:cstheme="minorHAnsi"/>
                <w:lang w:val="fr-CA"/>
              </w:rPr>
            </w:pPr>
            <w:r w:rsidRPr="00F01781">
              <w:rPr>
                <w:rFonts w:eastAsia="Times New Roman" w:cstheme="minorHAnsi"/>
                <w:lang w:val="fr-CA"/>
              </w:rPr>
              <w:t>82</w:t>
            </w:r>
          </w:p>
        </w:tc>
        <w:tc>
          <w:tcPr>
            <w:tcW w:w="780" w:type="dxa"/>
            <w:tcBorders>
              <w:top w:val="nil"/>
              <w:bottom w:val="nil"/>
            </w:tcBorders>
            <w:vAlign w:val="center"/>
          </w:tcPr>
          <w:p w14:paraId="1D50DE30" w14:textId="77777777" w:rsidR="00755C42" w:rsidRPr="00F01781" w:rsidRDefault="00755C42" w:rsidP="00755C42">
            <w:pPr>
              <w:jc w:val="center"/>
              <w:rPr>
                <w:rFonts w:cstheme="minorHAnsi"/>
                <w:lang w:val="fr-CA"/>
              </w:rPr>
            </w:pPr>
            <w:r w:rsidRPr="00F01781">
              <w:rPr>
                <w:rFonts w:eastAsia="Times New Roman" w:cstheme="minorHAnsi"/>
                <w:lang w:val="fr-CA"/>
              </w:rPr>
              <w:t>369</w:t>
            </w:r>
          </w:p>
        </w:tc>
        <w:tc>
          <w:tcPr>
            <w:tcW w:w="780" w:type="dxa"/>
            <w:tcBorders>
              <w:top w:val="nil"/>
              <w:bottom w:val="nil"/>
            </w:tcBorders>
            <w:vAlign w:val="center"/>
          </w:tcPr>
          <w:p w14:paraId="4268A0B8" w14:textId="77777777" w:rsidR="00755C42" w:rsidRPr="00F01781" w:rsidRDefault="00755C42" w:rsidP="00755C42">
            <w:pPr>
              <w:jc w:val="center"/>
              <w:rPr>
                <w:rFonts w:cstheme="minorHAnsi"/>
                <w:lang w:val="fr-CA"/>
              </w:rPr>
            </w:pPr>
            <w:r w:rsidRPr="00F01781">
              <w:rPr>
                <w:rFonts w:eastAsia="Times New Roman" w:cstheme="minorHAnsi"/>
                <w:lang w:val="fr-CA"/>
              </w:rPr>
              <w:t>396</w:t>
            </w:r>
          </w:p>
        </w:tc>
        <w:tc>
          <w:tcPr>
            <w:tcW w:w="780" w:type="dxa"/>
            <w:tcBorders>
              <w:top w:val="nil"/>
              <w:bottom w:val="nil"/>
            </w:tcBorders>
            <w:vAlign w:val="center"/>
          </w:tcPr>
          <w:p w14:paraId="42EA7F0C" w14:textId="77777777" w:rsidR="00755C42" w:rsidRPr="00F01781" w:rsidRDefault="00755C42" w:rsidP="00755C42">
            <w:pPr>
              <w:jc w:val="center"/>
              <w:rPr>
                <w:rFonts w:cstheme="minorHAnsi"/>
                <w:lang w:val="fr-CA"/>
              </w:rPr>
            </w:pPr>
            <w:r w:rsidRPr="00F01781">
              <w:rPr>
                <w:rFonts w:eastAsia="Times New Roman" w:cstheme="minorHAnsi"/>
                <w:lang w:val="fr-CA"/>
              </w:rPr>
              <w:t>432</w:t>
            </w:r>
          </w:p>
        </w:tc>
        <w:tc>
          <w:tcPr>
            <w:tcW w:w="781" w:type="dxa"/>
            <w:tcBorders>
              <w:top w:val="nil"/>
              <w:bottom w:val="nil"/>
            </w:tcBorders>
            <w:vAlign w:val="center"/>
          </w:tcPr>
          <w:p w14:paraId="3918BEC9" w14:textId="77777777" w:rsidR="00755C42" w:rsidRPr="00F01781" w:rsidRDefault="00755C42" w:rsidP="00755C42">
            <w:pPr>
              <w:jc w:val="center"/>
              <w:rPr>
                <w:rFonts w:cstheme="minorHAnsi"/>
                <w:lang w:val="fr-CA"/>
              </w:rPr>
            </w:pPr>
            <w:r w:rsidRPr="00F01781">
              <w:rPr>
                <w:rFonts w:eastAsia="Times New Roman" w:cstheme="minorHAnsi"/>
                <w:lang w:val="fr-CA"/>
              </w:rPr>
              <w:t>470</w:t>
            </w:r>
          </w:p>
        </w:tc>
      </w:tr>
      <w:tr w:rsidR="00755C42" w:rsidRPr="00F01781" w14:paraId="5593999F" w14:textId="77777777" w:rsidTr="00C232CE">
        <w:tc>
          <w:tcPr>
            <w:tcW w:w="3119" w:type="dxa"/>
            <w:tcBorders>
              <w:top w:val="nil"/>
              <w:bottom w:val="nil"/>
            </w:tcBorders>
            <w:vAlign w:val="center"/>
          </w:tcPr>
          <w:p w14:paraId="32A6AE1E" w14:textId="1B5D7FEE" w:rsidR="00755C42" w:rsidRPr="00F01781" w:rsidRDefault="00755C42" w:rsidP="00755C42">
            <w:pPr>
              <w:jc w:val="right"/>
              <w:rPr>
                <w:rFonts w:cstheme="minorHAnsi"/>
                <w:lang w:val="fr-CA"/>
              </w:rPr>
            </w:pPr>
            <w:bookmarkStart w:id="587" w:name="lt_pId683"/>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587"/>
            <w:r>
              <w:rPr>
                <w:rFonts w:eastAsia="Times New Roman" w:cstheme="minorHAnsi"/>
                <w:b/>
                <w:bCs/>
                <w:color w:val="000000"/>
                <w:lang w:val="fr-CA"/>
              </w:rPr>
              <w:t>s</w:t>
            </w:r>
          </w:p>
        </w:tc>
        <w:tc>
          <w:tcPr>
            <w:tcW w:w="780" w:type="dxa"/>
            <w:tcBorders>
              <w:top w:val="nil"/>
              <w:bottom w:val="nil"/>
            </w:tcBorders>
            <w:vAlign w:val="center"/>
          </w:tcPr>
          <w:p w14:paraId="3F727569" w14:textId="77777777" w:rsidR="00755C42" w:rsidRPr="00F01781" w:rsidRDefault="00755C42" w:rsidP="00755C42">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250F260C" w14:textId="77777777" w:rsidR="00755C42" w:rsidRPr="00F01781" w:rsidRDefault="00755C42" w:rsidP="00755C42">
            <w:pPr>
              <w:jc w:val="center"/>
              <w:rPr>
                <w:rFonts w:cstheme="minorHAnsi"/>
                <w:lang w:val="fr-CA"/>
              </w:rPr>
            </w:pPr>
            <w:r w:rsidRPr="00F01781">
              <w:rPr>
                <w:rFonts w:eastAsia="Times New Roman" w:cstheme="minorHAnsi"/>
                <w:lang w:val="fr-CA"/>
              </w:rPr>
              <w:t>110</w:t>
            </w:r>
          </w:p>
        </w:tc>
        <w:tc>
          <w:tcPr>
            <w:tcW w:w="780" w:type="dxa"/>
            <w:tcBorders>
              <w:top w:val="nil"/>
              <w:bottom w:val="nil"/>
            </w:tcBorders>
            <w:vAlign w:val="center"/>
          </w:tcPr>
          <w:p w14:paraId="51335939" w14:textId="77777777" w:rsidR="00755C42" w:rsidRPr="00F01781" w:rsidRDefault="00755C42" w:rsidP="00755C42">
            <w:pPr>
              <w:jc w:val="center"/>
              <w:rPr>
                <w:rFonts w:cstheme="minorHAnsi"/>
                <w:lang w:val="fr-CA"/>
              </w:rPr>
            </w:pPr>
            <w:r w:rsidRPr="00F01781">
              <w:rPr>
                <w:rFonts w:eastAsia="Times New Roman" w:cstheme="minorHAnsi"/>
                <w:lang w:val="fr-CA"/>
              </w:rPr>
              <w:t>275</w:t>
            </w:r>
          </w:p>
        </w:tc>
        <w:tc>
          <w:tcPr>
            <w:tcW w:w="780" w:type="dxa"/>
            <w:tcBorders>
              <w:top w:val="nil"/>
              <w:bottom w:val="nil"/>
            </w:tcBorders>
            <w:vAlign w:val="center"/>
          </w:tcPr>
          <w:p w14:paraId="39F2C8C2" w14:textId="77777777" w:rsidR="00755C42" w:rsidRPr="00F01781" w:rsidRDefault="00755C42" w:rsidP="00755C42">
            <w:pPr>
              <w:jc w:val="center"/>
              <w:rPr>
                <w:rFonts w:cstheme="minorHAnsi"/>
                <w:lang w:val="fr-CA"/>
              </w:rPr>
            </w:pPr>
            <w:r w:rsidRPr="00F01781">
              <w:rPr>
                <w:rFonts w:eastAsia="Times New Roman" w:cstheme="minorHAnsi"/>
                <w:lang w:val="fr-CA"/>
              </w:rPr>
              <w:t>76</w:t>
            </w:r>
          </w:p>
        </w:tc>
        <w:tc>
          <w:tcPr>
            <w:tcW w:w="780" w:type="dxa"/>
            <w:tcBorders>
              <w:top w:val="nil"/>
              <w:bottom w:val="nil"/>
            </w:tcBorders>
            <w:vAlign w:val="center"/>
          </w:tcPr>
          <w:p w14:paraId="320C8747" w14:textId="77777777" w:rsidR="00755C42" w:rsidRPr="00F01781" w:rsidRDefault="00755C42" w:rsidP="00755C42">
            <w:pPr>
              <w:jc w:val="center"/>
              <w:rPr>
                <w:rFonts w:cstheme="minorHAnsi"/>
                <w:lang w:val="fr-CA"/>
              </w:rPr>
            </w:pPr>
            <w:r w:rsidRPr="00F01781">
              <w:rPr>
                <w:rFonts w:eastAsia="Times New Roman" w:cstheme="minorHAnsi"/>
                <w:lang w:val="fr-CA"/>
              </w:rPr>
              <w:t>360</w:t>
            </w:r>
          </w:p>
        </w:tc>
        <w:tc>
          <w:tcPr>
            <w:tcW w:w="780" w:type="dxa"/>
            <w:tcBorders>
              <w:top w:val="nil"/>
              <w:bottom w:val="nil"/>
            </w:tcBorders>
            <w:vAlign w:val="center"/>
          </w:tcPr>
          <w:p w14:paraId="25AE8F9A" w14:textId="77777777" w:rsidR="00755C42" w:rsidRPr="00F01781" w:rsidRDefault="00755C42" w:rsidP="00755C42">
            <w:pPr>
              <w:jc w:val="center"/>
              <w:rPr>
                <w:rFonts w:cstheme="minorHAnsi"/>
                <w:lang w:val="fr-CA"/>
              </w:rPr>
            </w:pPr>
            <w:r w:rsidRPr="00F01781">
              <w:rPr>
                <w:rFonts w:eastAsia="Times New Roman" w:cstheme="minorHAnsi"/>
                <w:lang w:val="fr-CA"/>
              </w:rPr>
              <w:t>395</w:t>
            </w:r>
          </w:p>
        </w:tc>
        <w:tc>
          <w:tcPr>
            <w:tcW w:w="780" w:type="dxa"/>
            <w:tcBorders>
              <w:top w:val="nil"/>
              <w:bottom w:val="nil"/>
            </w:tcBorders>
            <w:vAlign w:val="center"/>
          </w:tcPr>
          <w:p w14:paraId="34C7D47F" w14:textId="77777777" w:rsidR="00755C42" w:rsidRPr="00F01781" w:rsidRDefault="00755C42" w:rsidP="00755C42">
            <w:pPr>
              <w:jc w:val="center"/>
              <w:rPr>
                <w:rFonts w:cstheme="minorHAnsi"/>
                <w:lang w:val="fr-CA"/>
              </w:rPr>
            </w:pPr>
            <w:r w:rsidRPr="00F01781">
              <w:rPr>
                <w:rFonts w:eastAsia="Times New Roman" w:cstheme="minorHAnsi"/>
                <w:lang w:val="fr-CA"/>
              </w:rPr>
              <w:t>472</w:t>
            </w:r>
          </w:p>
        </w:tc>
        <w:tc>
          <w:tcPr>
            <w:tcW w:w="781" w:type="dxa"/>
            <w:tcBorders>
              <w:top w:val="nil"/>
              <w:bottom w:val="nil"/>
            </w:tcBorders>
            <w:vAlign w:val="center"/>
          </w:tcPr>
          <w:p w14:paraId="712FE5E6" w14:textId="77777777" w:rsidR="00755C42" w:rsidRPr="00F01781" w:rsidRDefault="00755C42" w:rsidP="00755C42">
            <w:pPr>
              <w:jc w:val="center"/>
              <w:rPr>
                <w:rFonts w:cstheme="minorHAnsi"/>
                <w:lang w:val="fr-CA"/>
              </w:rPr>
            </w:pPr>
            <w:r w:rsidRPr="00F01781">
              <w:rPr>
                <w:rFonts w:eastAsia="Times New Roman" w:cstheme="minorHAnsi"/>
                <w:lang w:val="fr-CA"/>
              </w:rPr>
              <w:t>485</w:t>
            </w:r>
          </w:p>
        </w:tc>
      </w:tr>
      <w:tr w:rsidR="00755C42" w:rsidRPr="003D7E54" w14:paraId="2431A389" w14:textId="77777777" w:rsidTr="00C232CE">
        <w:tc>
          <w:tcPr>
            <w:tcW w:w="3119" w:type="dxa"/>
            <w:tcBorders>
              <w:top w:val="single" w:sz="4" w:space="0" w:color="auto"/>
            </w:tcBorders>
            <w:vAlign w:val="center"/>
          </w:tcPr>
          <w:p w14:paraId="1A79465A" w14:textId="78ED84F8" w:rsidR="00755C42" w:rsidRPr="00F01781" w:rsidRDefault="00755C42" w:rsidP="00755C42">
            <w:pPr>
              <w:rPr>
                <w:rFonts w:cstheme="minorHAnsi"/>
                <w:lang w:val="fr-CA"/>
              </w:rPr>
            </w:pPr>
            <w:bookmarkStart w:id="588" w:name="lt_pId692"/>
            <w:r w:rsidRPr="00FB540E">
              <w:rPr>
                <w:rFonts w:eastAsia="Times New Roman" w:cstheme="minorHAnsi"/>
                <w:b/>
                <w:bCs/>
                <w:i/>
                <w:color w:val="000000"/>
                <w:lang w:val="fr-CA"/>
              </w:rPr>
              <w:t>Estimations de la méthode « bootstrap »</w:t>
            </w:r>
            <w:bookmarkEnd w:id="588"/>
          </w:p>
        </w:tc>
        <w:tc>
          <w:tcPr>
            <w:tcW w:w="780" w:type="dxa"/>
            <w:tcBorders>
              <w:top w:val="single" w:sz="4" w:space="0" w:color="auto"/>
            </w:tcBorders>
            <w:vAlign w:val="center"/>
          </w:tcPr>
          <w:p w14:paraId="398C9927"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61DC3852"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586982BF"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62C9B4DF"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6F2CC6E5"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23D73102" w14:textId="77777777" w:rsidR="00755C42" w:rsidRPr="00F01781" w:rsidRDefault="00755C42" w:rsidP="00755C42">
            <w:pPr>
              <w:jc w:val="center"/>
              <w:rPr>
                <w:rFonts w:cstheme="minorHAnsi"/>
                <w:lang w:val="fr-CA"/>
              </w:rPr>
            </w:pPr>
          </w:p>
        </w:tc>
        <w:tc>
          <w:tcPr>
            <w:tcW w:w="780" w:type="dxa"/>
            <w:tcBorders>
              <w:top w:val="single" w:sz="4" w:space="0" w:color="auto"/>
            </w:tcBorders>
            <w:vAlign w:val="center"/>
          </w:tcPr>
          <w:p w14:paraId="117FF046" w14:textId="77777777" w:rsidR="00755C42" w:rsidRPr="00F01781" w:rsidRDefault="00755C42" w:rsidP="00755C42">
            <w:pPr>
              <w:jc w:val="center"/>
              <w:rPr>
                <w:rFonts w:cstheme="minorHAnsi"/>
                <w:lang w:val="fr-CA"/>
              </w:rPr>
            </w:pPr>
          </w:p>
        </w:tc>
        <w:tc>
          <w:tcPr>
            <w:tcW w:w="781" w:type="dxa"/>
            <w:tcBorders>
              <w:top w:val="single" w:sz="4" w:space="0" w:color="auto"/>
            </w:tcBorders>
            <w:vAlign w:val="center"/>
          </w:tcPr>
          <w:p w14:paraId="74315909" w14:textId="77777777" w:rsidR="00755C42" w:rsidRPr="00F01781" w:rsidRDefault="00755C42" w:rsidP="00755C42">
            <w:pPr>
              <w:jc w:val="center"/>
              <w:rPr>
                <w:rFonts w:cstheme="minorHAnsi"/>
                <w:lang w:val="fr-CA"/>
              </w:rPr>
            </w:pPr>
          </w:p>
        </w:tc>
      </w:tr>
      <w:tr w:rsidR="00755C42" w:rsidRPr="00F01781" w14:paraId="3D117EC9" w14:textId="77777777" w:rsidTr="00C232CE">
        <w:tc>
          <w:tcPr>
            <w:tcW w:w="3119" w:type="dxa"/>
            <w:vAlign w:val="center"/>
          </w:tcPr>
          <w:p w14:paraId="1F5B7C96" w14:textId="274C3836" w:rsidR="00755C42" w:rsidRPr="00F01781" w:rsidRDefault="00755C42" w:rsidP="00755C42">
            <w:pPr>
              <w:jc w:val="right"/>
              <w:rPr>
                <w:rFonts w:cstheme="minorHAnsi"/>
                <w:lang w:val="fr-CA"/>
              </w:rPr>
            </w:pPr>
            <w:bookmarkStart w:id="589" w:name="lt_pId693"/>
            <w:r w:rsidRPr="00FB540E">
              <w:rPr>
                <w:rFonts w:eastAsia="Times New Roman" w:cstheme="minorHAnsi"/>
                <w:b/>
                <w:bCs/>
                <w:color w:val="000000"/>
                <w:lang w:val="fr-CA"/>
              </w:rPr>
              <w:t>Fauteuils roulants seulement</w:t>
            </w:r>
            <w:bookmarkEnd w:id="589"/>
          </w:p>
        </w:tc>
        <w:tc>
          <w:tcPr>
            <w:tcW w:w="780" w:type="dxa"/>
            <w:vAlign w:val="center"/>
          </w:tcPr>
          <w:p w14:paraId="13C75AB7" w14:textId="77777777" w:rsidR="00755C42" w:rsidRPr="00F01781" w:rsidRDefault="00755C42" w:rsidP="00755C42">
            <w:pPr>
              <w:jc w:val="center"/>
              <w:rPr>
                <w:rFonts w:cstheme="minorHAnsi"/>
                <w:lang w:val="fr-CA"/>
              </w:rPr>
            </w:pPr>
            <w:r w:rsidRPr="00F01781">
              <w:rPr>
                <w:rFonts w:eastAsia="Times New Roman" w:cstheme="minorHAnsi"/>
                <w:lang w:val="fr-CA"/>
              </w:rPr>
              <w:t>155</w:t>
            </w:r>
          </w:p>
        </w:tc>
        <w:tc>
          <w:tcPr>
            <w:tcW w:w="780" w:type="dxa"/>
            <w:vAlign w:val="center"/>
          </w:tcPr>
          <w:p w14:paraId="61EFD840" w14:textId="77777777" w:rsidR="00755C42" w:rsidRPr="00F01781" w:rsidRDefault="00755C42" w:rsidP="00755C42">
            <w:pPr>
              <w:jc w:val="center"/>
              <w:rPr>
                <w:rFonts w:cstheme="minorHAnsi"/>
                <w:lang w:val="fr-CA"/>
              </w:rPr>
            </w:pPr>
            <w:r w:rsidRPr="00F01781">
              <w:rPr>
                <w:rFonts w:eastAsia="Times New Roman" w:cstheme="minorHAnsi"/>
                <w:lang w:val="fr-CA"/>
              </w:rPr>
              <w:t>105</w:t>
            </w:r>
          </w:p>
        </w:tc>
        <w:tc>
          <w:tcPr>
            <w:tcW w:w="780" w:type="dxa"/>
            <w:vAlign w:val="center"/>
          </w:tcPr>
          <w:p w14:paraId="4947EAD0" w14:textId="77777777" w:rsidR="00755C42" w:rsidRPr="00F01781" w:rsidRDefault="00755C42" w:rsidP="00755C42">
            <w:pPr>
              <w:jc w:val="center"/>
              <w:rPr>
                <w:rFonts w:cstheme="minorHAnsi"/>
                <w:lang w:val="fr-CA"/>
              </w:rPr>
            </w:pPr>
            <w:r w:rsidRPr="00F01781">
              <w:rPr>
                <w:rFonts w:eastAsia="Times New Roman" w:cstheme="minorHAnsi"/>
                <w:lang w:val="fr-CA"/>
              </w:rPr>
              <w:t>271</w:t>
            </w:r>
          </w:p>
        </w:tc>
        <w:tc>
          <w:tcPr>
            <w:tcW w:w="780" w:type="dxa"/>
            <w:vAlign w:val="center"/>
          </w:tcPr>
          <w:p w14:paraId="6708060D" w14:textId="77777777" w:rsidR="00755C42" w:rsidRPr="00F01781" w:rsidRDefault="00755C42" w:rsidP="00755C42">
            <w:pPr>
              <w:jc w:val="center"/>
              <w:rPr>
                <w:rFonts w:cstheme="minorHAnsi"/>
                <w:lang w:val="fr-CA"/>
              </w:rPr>
            </w:pPr>
            <w:r w:rsidRPr="00F01781">
              <w:rPr>
                <w:rFonts w:eastAsia="Times New Roman" w:cstheme="minorHAnsi"/>
                <w:lang w:val="fr-CA"/>
              </w:rPr>
              <w:t>80</w:t>
            </w:r>
          </w:p>
        </w:tc>
        <w:tc>
          <w:tcPr>
            <w:tcW w:w="780" w:type="dxa"/>
            <w:vAlign w:val="center"/>
          </w:tcPr>
          <w:p w14:paraId="39DD0E6B" w14:textId="77777777" w:rsidR="00755C42" w:rsidRPr="00F01781" w:rsidRDefault="00755C42" w:rsidP="00755C42">
            <w:pPr>
              <w:jc w:val="center"/>
              <w:rPr>
                <w:rFonts w:cstheme="minorHAnsi"/>
                <w:lang w:val="fr-CA"/>
              </w:rPr>
            </w:pPr>
            <w:r w:rsidRPr="00F01781">
              <w:rPr>
                <w:rFonts w:eastAsia="Times New Roman" w:cstheme="minorHAnsi"/>
                <w:lang w:val="fr-CA"/>
              </w:rPr>
              <w:t>368</w:t>
            </w:r>
          </w:p>
        </w:tc>
        <w:tc>
          <w:tcPr>
            <w:tcW w:w="780" w:type="dxa"/>
            <w:vAlign w:val="center"/>
          </w:tcPr>
          <w:p w14:paraId="707EF5B6" w14:textId="77777777" w:rsidR="00755C42" w:rsidRPr="00F01781" w:rsidRDefault="00755C42" w:rsidP="00755C42">
            <w:pPr>
              <w:jc w:val="center"/>
              <w:rPr>
                <w:rFonts w:cstheme="minorHAnsi"/>
                <w:lang w:val="fr-CA"/>
              </w:rPr>
            </w:pPr>
            <w:r w:rsidRPr="00F01781">
              <w:rPr>
                <w:rFonts w:eastAsia="Times New Roman" w:cstheme="minorHAnsi"/>
                <w:lang w:val="fr-CA"/>
              </w:rPr>
              <w:t>393</w:t>
            </w:r>
          </w:p>
        </w:tc>
        <w:tc>
          <w:tcPr>
            <w:tcW w:w="780" w:type="dxa"/>
            <w:vAlign w:val="center"/>
          </w:tcPr>
          <w:p w14:paraId="51A534F6" w14:textId="77777777" w:rsidR="00755C42" w:rsidRPr="00F01781" w:rsidRDefault="00755C42" w:rsidP="00755C42">
            <w:pPr>
              <w:jc w:val="center"/>
              <w:rPr>
                <w:rFonts w:cstheme="minorHAnsi"/>
                <w:lang w:val="fr-CA"/>
              </w:rPr>
            </w:pPr>
            <w:r w:rsidRPr="00F01781">
              <w:rPr>
                <w:rFonts w:eastAsia="Times New Roman" w:cstheme="minorHAnsi"/>
                <w:lang w:val="fr-CA"/>
              </w:rPr>
              <w:t>450</w:t>
            </w:r>
          </w:p>
        </w:tc>
        <w:tc>
          <w:tcPr>
            <w:tcW w:w="781" w:type="dxa"/>
            <w:vAlign w:val="center"/>
          </w:tcPr>
          <w:p w14:paraId="49EDA64C" w14:textId="77777777" w:rsidR="00755C42" w:rsidRPr="00F01781" w:rsidRDefault="00755C42" w:rsidP="00755C42">
            <w:pPr>
              <w:jc w:val="center"/>
              <w:rPr>
                <w:rFonts w:cstheme="minorHAnsi"/>
                <w:lang w:val="fr-CA"/>
              </w:rPr>
            </w:pPr>
            <w:r w:rsidRPr="00F01781">
              <w:rPr>
                <w:rFonts w:eastAsia="Times New Roman" w:cstheme="minorHAnsi"/>
                <w:lang w:val="fr-CA"/>
              </w:rPr>
              <w:t>485</w:t>
            </w:r>
          </w:p>
        </w:tc>
      </w:tr>
      <w:tr w:rsidR="00755C42" w:rsidRPr="00F01781" w14:paraId="3095E40B" w14:textId="77777777" w:rsidTr="00C232CE">
        <w:tc>
          <w:tcPr>
            <w:tcW w:w="3119" w:type="dxa"/>
            <w:vAlign w:val="center"/>
          </w:tcPr>
          <w:p w14:paraId="6339C24E" w14:textId="1718E4DD" w:rsidR="00755C42" w:rsidRPr="00F01781" w:rsidRDefault="00755C42" w:rsidP="00755C42">
            <w:pPr>
              <w:jc w:val="right"/>
              <w:rPr>
                <w:rFonts w:cstheme="minorHAnsi"/>
                <w:lang w:val="fr-CA"/>
              </w:rPr>
            </w:pPr>
            <w:bookmarkStart w:id="590" w:name="lt_pId702"/>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590"/>
            <w:r>
              <w:rPr>
                <w:rFonts w:eastAsia="Times New Roman" w:cstheme="minorHAnsi"/>
                <w:b/>
                <w:bCs/>
                <w:color w:val="000000"/>
                <w:lang w:val="fr-CA"/>
              </w:rPr>
              <w:t>s</w:t>
            </w:r>
          </w:p>
        </w:tc>
        <w:tc>
          <w:tcPr>
            <w:tcW w:w="780" w:type="dxa"/>
            <w:vAlign w:val="center"/>
          </w:tcPr>
          <w:p w14:paraId="39E009A5" w14:textId="77777777" w:rsidR="00755C42" w:rsidRPr="00F01781" w:rsidRDefault="00755C42" w:rsidP="00755C42">
            <w:pPr>
              <w:jc w:val="center"/>
              <w:rPr>
                <w:rFonts w:cstheme="minorHAnsi"/>
                <w:lang w:val="fr-CA"/>
              </w:rPr>
            </w:pPr>
            <w:r w:rsidRPr="00F01781">
              <w:rPr>
                <w:rFonts w:eastAsia="Times New Roman" w:cstheme="minorHAnsi"/>
                <w:lang w:val="fr-CA"/>
              </w:rPr>
              <w:t>124</w:t>
            </w:r>
          </w:p>
        </w:tc>
        <w:tc>
          <w:tcPr>
            <w:tcW w:w="780" w:type="dxa"/>
            <w:vAlign w:val="center"/>
          </w:tcPr>
          <w:p w14:paraId="62DEDA94" w14:textId="77777777" w:rsidR="00755C42" w:rsidRPr="00F01781" w:rsidRDefault="00755C42" w:rsidP="00755C42">
            <w:pPr>
              <w:jc w:val="center"/>
              <w:rPr>
                <w:rFonts w:cstheme="minorHAnsi"/>
                <w:lang w:val="fr-CA"/>
              </w:rPr>
            </w:pPr>
            <w:r w:rsidRPr="00F01781">
              <w:rPr>
                <w:rFonts w:eastAsia="Times New Roman" w:cstheme="minorHAnsi"/>
                <w:lang w:val="fr-CA"/>
              </w:rPr>
              <w:t>105</w:t>
            </w:r>
          </w:p>
        </w:tc>
        <w:tc>
          <w:tcPr>
            <w:tcW w:w="780" w:type="dxa"/>
            <w:vAlign w:val="center"/>
          </w:tcPr>
          <w:p w14:paraId="1A743F3A" w14:textId="77777777" w:rsidR="00755C42" w:rsidRPr="00F01781" w:rsidRDefault="00755C42" w:rsidP="00755C42">
            <w:pPr>
              <w:jc w:val="center"/>
              <w:rPr>
                <w:rFonts w:cstheme="minorHAnsi"/>
                <w:lang w:val="fr-CA"/>
              </w:rPr>
            </w:pPr>
            <w:r w:rsidRPr="00F01781">
              <w:rPr>
                <w:rFonts w:eastAsia="Times New Roman" w:cstheme="minorHAnsi"/>
                <w:lang w:val="fr-CA"/>
              </w:rPr>
              <w:t>270</w:t>
            </w:r>
          </w:p>
        </w:tc>
        <w:tc>
          <w:tcPr>
            <w:tcW w:w="780" w:type="dxa"/>
            <w:vAlign w:val="center"/>
          </w:tcPr>
          <w:p w14:paraId="78AA5747" w14:textId="77777777" w:rsidR="00755C42" w:rsidRPr="00F01781" w:rsidRDefault="00755C42" w:rsidP="00755C42">
            <w:pPr>
              <w:jc w:val="center"/>
              <w:rPr>
                <w:rFonts w:cstheme="minorHAnsi"/>
                <w:lang w:val="fr-CA"/>
              </w:rPr>
            </w:pPr>
            <w:r w:rsidRPr="00F01781">
              <w:rPr>
                <w:rFonts w:eastAsia="Times New Roman" w:cstheme="minorHAnsi"/>
                <w:lang w:val="fr-CA"/>
              </w:rPr>
              <w:t>81</w:t>
            </w:r>
          </w:p>
        </w:tc>
        <w:tc>
          <w:tcPr>
            <w:tcW w:w="780" w:type="dxa"/>
            <w:vAlign w:val="center"/>
          </w:tcPr>
          <w:p w14:paraId="39E33C60" w14:textId="77777777" w:rsidR="00755C42" w:rsidRPr="00F01781" w:rsidRDefault="00755C42" w:rsidP="00755C42">
            <w:pPr>
              <w:jc w:val="center"/>
              <w:rPr>
                <w:rFonts w:cstheme="minorHAnsi"/>
                <w:lang w:val="fr-CA"/>
              </w:rPr>
            </w:pPr>
            <w:r w:rsidRPr="00F01781">
              <w:rPr>
                <w:rFonts w:eastAsia="Times New Roman" w:cstheme="minorHAnsi"/>
                <w:lang w:val="fr-CA"/>
              </w:rPr>
              <w:t>368</w:t>
            </w:r>
          </w:p>
        </w:tc>
        <w:tc>
          <w:tcPr>
            <w:tcW w:w="780" w:type="dxa"/>
            <w:vAlign w:val="center"/>
          </w:tcPr>
          <w:p w14:paraId="5D8FF2D5" w14:textId="77777777" w:rsidR="00755C42" w:rsidRPr="00F01781" w:rsidRDefault="00755C42" w:rsidP="00755C42">
            <w:pPr>
              <w:jc w:val="center"/>
              <w:rPr>
                <w:rFonts w:cstheme="minorHAnsi"/>
                <w:lang w:val="fr-CA"/>
              </w:rPr>
            </w:pPr>
            <w:r w:rsidRPr="00F01781">
              <w:rPr>
                <w:rFonts w:eastAsia="Times New Roman" w:cstheme="minorHAnsi"/>
                <w:lang w:val="fr-CA"/>
              </w:rPr>
              <w:t>392</w:t>
            </w:r>
          </w:p>
        </w:tc>
        <w:tc>
          <w:tcPr>
            <w:tcW w:w="780" w:type="dxa"/>
            <w:vAlign w:val="center"/>
          </w:tcPr>
          <w:p w14:paraId="7663CBEA" w14:textId="77777777" w:rsidR="00755C42" w:rsidRPr="00F01781" w:rsidRDefault="00755C42" w:rsidP="00755C42">
            <w:pPr>
              <w:jc w:val="center"/>
              <w:rPr>
                <w:rFonts w:cstheme="minorHAnsi"/>
                <w:lang w:val="fr-CA"/>
              </w:rPr>
            </w:pPr>
            <w:r w:rsidRPr="00F01781">
              <w:rPr>
                <w:rFonts w:eastAsia="Times New Roman" w:cstheme="minorHAnsi"/>
                <w:lang w:val="fr-CA"/>
              </w:rPr>
              <w:t>440</w:t>
            </w:r>
          </w:p>
        </w:tc>
        <w:tc>
          <w:tcPr>
            <w:tcW w:w="781" w:type="dxa"/>
            <w:vAlign w:val="center"/>
          </w:tcPr>
          <w:p w14:paraId="6D92B77B" w14:textId="77777777" w:rsidR="00755C42" w:rsidRPr="00F01781" w:rsidRDefault="00755C42" w:rsidP="00755C42">
            <w:pPr>
              <w:jc w:val="center"/>
              <w:rPr>
                <w:rFonts w:cstheme="minorHAnsi"/>
                <w:lang w:val="fr-CA"/>
              </w:rPr>
            </w:pPr>
            <w:r w:rsidRPr="00F01781">
              <w:rPr>
                <w:rFonts w:eastAsia="Times New Roman" w:cstheme="minorHAnsi"/>
                <w:lang w:val="fr-CA"/>
              </w:rPr>
              <w:t>470</w:t>
            </w:r>
          </w:p>
        </w:tc>
      </w:tr>
      <w:tr w:rsidR="00755C42" w:rsidRPr="00F01781" w14:paraId="72B1C361" w14:textId="77777777" w:rsidTr="00C232CE">
        <w:tc>
          <w:tcPr>
            <w:tcW w:w="3119" w:type="dxa"/>
            <w:vAlign w:val="center"/>
          </w:tcPr>
          <w:p w14:paraId="015A454E" w14:textId="2FA9120D" w:rsidR="00755C42" w:rsidRPr="00F01781" w:rsidRDefault="00755C42" w:rsidP="00755C42">
            <w:pPr>
              <w:jc w:val="right"/>
              <w:rPr>
                <w:rFonts w:cstheme="minorHAnsi"/>
                <w:lang w:val="fr-CA"/>
              </w:rPr>
            </w:pPr>
            <w:bookmarkStart w:id="591" w:name="lt_pId711"/>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591"/>
            <w:r>
              <w:rPr>
                <w:rFonts w:eastAsia="Times New Roman" w:cstheme="minorHAnsi"/>
                <w:b/>
                <w:bCs/>
                <w:color w:val="000000"/>
                <w:lang w:val="fr-CA"/>
              </w:rPr>
              <w:t>s</w:t>
            </w:r>
          </w:p>
        </w:tc>
        <w:tc>
          <w:tcPr>
            <w:tcW w:w="780" w:type="dxa"/>
            <w:vAlign w:val="center"/>
          </w:tcPr>
          <w:p w14:paraId="7F216380" w14:textId="77777777" w:rsidR="00755C42" w:rsidRPr="00F01781" w:rsidRDefault="00755C42" w:rsidP="00755C42">
            <w:pPr>
              <w:jc w:val="center"/>
              <w:rPr>
                <w:rFonts w:cstheme="minorHAnsi"/>
                <w:lang w:val="fr-CA"/>
              </w:rPr>
            </w:pPr>
            <w:r w:rsidRPr="00F01781">
              <w:rPr>
                <w:rFonts w:eastAsia="Times New Roman" w:cstheme="minorHAnsi"/>
                <w:lang w:val="fr-CA"/>
              </w:rPr>
              <w:t>31</w:t>
            </w:r>
          </w:p>
        </w:tc>
        <w:tc>
          <w:tcPr>
            <w:tcW w:w="780" w:type="dxa"/>
            <w:vAlign w:val="center"/>
          </w:tcPr>
          <w:p w14:paraId="3EF31F1C" w14:textId="77777777" w:rsidR="00755C42" w:rsidRPr="00F01781" w:rsidRDefault="00755C42" w:rsidP="00755C42">
            <w:pPr>
              <w:jc w:val="center"/>
              <w:rPr>
                <w:rFonts w:cstheme="minorHAnsi"/>
                <w:lang w:val="fr-CA"/>
              </w:rPr>
            </w:pPr>
            <w:r w:rsidRPr="00F01781">
              <w:rPr>
                <w:rFonts w:eastAsia="Times New Roman" w:cstheme="minorHAnsi"/>
                <w:lang w:val="fr-CA"/>
              </w:rPr>
              <w:t>110</w:t>
            </w:r>
          </w:p>
        </w:tc>
        <w:tc>
          <w:tcPr>
            <w:tcW w:w="780" w:type="dxa"/>
            <w:vAlign w:val="center"/>
          </w:tcPr>
          <w:p w14:paraId="0FFD530F" w14:textId="77777777" w:rsidR="00755C42" w:rsidRPr="00F01781" w:rsidRDefault="00755C42" w:rsidP="00755C42">
            <w:pPr>
              <w:jc w:val="center"/>
              <w:rPr>
                <w:rFonts w:cstheme="minorHAnsi"/>
                <w:lang w:val="fr-CA"/>
              </w:rPr>
            </w:pPr>
            <w:r w:rsidRPr="00F01781">
              <w:rPr>
                <w:rFonts w:eastAsia="Times New Roman" w:cstheme="minorHAnsi"/>
                <w:lang w:val="fr-CA"/>
              </w:rPr>
              <w:t>274</w:t>
            </w:r>
          </w:p>
        </w:tc>
        <w:tc>
          <w:tcPr>
            <w:tcW w:w="780" w:type="dxa"/>
            <w:vAlign w:val="center"/>
          </w:tcPr>
          <w:p w14:paraId="046830C8" w14:textId="77777777" w:rsidR="00755C42" w:rsidRPr="00F01781" w:rsidRDefault="00755C42" w:rsidP="00755C42">
            <w:pPr>
              <w:jc w:val="center"/>
              <w:rPr>
                <w:rFonts w:cstheme="minorHAnsi"/>
                <w:lang w:val="fr-CA"/>
              </w:rPr>
            </w:pPr>
            <w:r w:rsidRPr="00F01781">
              <w:rPr>
                <w:rFonts w:eastAsia="Times New Roman" w:cstheme="minorHAnsi"/>
                <w:lang w:val="fr-CA"/>
              </w:rPr>
              <w:t>76</w:t>
            </w:r>
          </w:p>
        </w:tc>
        <w:tc>
          <w:tcPr>
            <w:tcW w:w="780" w:type="dxa"/>
            <w:vAlign w:val="center"/>
          </w:tcPr>
          <w:p w14:paraId="2C242354" w14:textId="77777777" w:rsidR="00755C42" w:rsidRPr="00F01781" w:rsidRDefault="00755C42" w:rsidP="00755C42">
            <w:pPr>
              <w:jc w:val="center"/>
              <w:rPr>
                <w:rFonts w:cstheme="minorHAnsi"/>
                <w:lang w:val="fr-CA"/>
              </w:rPr>
            </w:pPr>
            <w:r w:rsidRPr="00F01781">
              <w:rPr>
                <w:rFonts w:eastAsia="Times New Roman" w:cstheme="minorHAnsi"/>
                <w:lang w:val="fr-CA"/>
              </w:rPr>
              <w:t>363</w:t>
            </w:r>
          </w:p>
        </w:tc>
        <w:tc>
          <w:tcPr>
            <w:tcW w:w="780" w:type="dxa"/>
            <w:vAlign w:val="center"/>
          </w:tcPr>
          <w:p w14:paraId="016C099D" w14:textId="77777777" w:rsidR="00755C42" w:rsidRPr="00F01781" w:rsidRDefault="00755C42" w:rsidP="00755C42">
            <w:pPr>
              <w:jc w:val="center"/>
              <w:rPr>
                <w:rFonts w:cstheme="minorHAnsi"/>
                <w:lang w:val="fr-CA"/>
              </w:rPr>
            </w:pPr>
            <w:r w:rsidRPr="00F01781">
              <w:rPr>
                <w:rFonts w:eastAsia="Times New Roman" w:cstheme="minorHAnsi"/>
                <w:lang w:val="fr-CA"/>
              </w:rPr>
              <w:t>393</w:t>
            </w:r>
          </w:p>
        </w:tc>
        <w:tc>
          <w:tcPr>
            <w:tcW w:w="780" w:type="dxa"/>
            <w:vAlign w:val="center"/>
          </w:tcPr>
          <w:p w14:paraId="28B97313" w14:textId="77777777" w:rsidR="00755C42" w:rsidRPr="00F01781" w:rsidRDefault="00755C42" w:rsidP="00755C42">
            <w:pPr>
              <w:jc w:val="center"/>
              <w:rPr>
                <w:rFonts w:cstheme="minorHAnsi"/>
                <w:lang w:val="fr-CA"/>
              </w:rPr>
            </w:pPr>
            <w:r w:rsidRPr="00F01781">
              <w:rPr>
                <w:rFonts w:eastAsia="Times New Roman" w:cstheme="minorHAnsi"/>
                <w:lang w:val="fr-CA"/>
              </w:rPr>
              <w:t>432</w:t>
            </w:r>
          </w:p>
        </w:tc>
        <w:tc>
          <w:tcPr>
            <w:tcW w:w="781" w:type="dxa"/>
            <w:vAlign w:val="center"/>
          </w:tcPr>
          <w:p w14:paraId="6D806BBA" w14:textId="77777777" w:rsidR="00755C42" w:rsidRPr="00F01781" w:rsidRDefault="00755C42" w:rsidP="00755C42">
            <w:pPr>
              <w:jc w:val="center"/>
              <w:rPr>
                <w:rFonts w:cstheme="minorHAnsi"/>
                <w:lang w:val="fr-CA"/>
              </w:rPr>
            </w:pPr>
            <w:r w:rsidRPr="00F01781">
              <w:rPr>
                <w:rFonts w:eastAsia="Times New Roman" w:cstheme="minorHAnsi"/>
                <w:lang w:val="fr-CA"/>
              </w:rPr>
              <w:t>485</w:t>
            </w:r>
          </w:p>
        </w:tc>
      </w:tr>
    </w:tbl>
    <w:p w14:paraId="28A14BC3" w14:textId="77777777" w:rsidR="00733011" w:rsidRPr="00F01781" w:rsidRDefault="00733011" w:rsidP="00D16A27">
      <w:pPr>
        <w:rPr>
          <w:rFonts w:cstheme="minorHAnsi"/>
          <w:lang w:val="fr-CA"/>
        </w:rPr>
      </w:pPr>
    </w:p>
    <w:p w14:paraId="3D97B2BE" w14:textId="3E49D947" w:rsidR="00A433BB" w:rsidRPr="00F01781" w:rsidRDefault="00A433BB" w:rsidP="00D16A27">
      <w:pPr>
        <w:rPr>
          <w:rFonts w:cstheme="minorHAnsi"/>
          <w:lang w:val="fr-CA"/>
        </w:rPr>
      </w:pPr>
    </w:p>
    <w:p w14:paraId="7FB0F19F" w14:textId="224143CA" w:rsidR="00A433BB" w:rsidRPr="00F01781" w:rsidRDefault="004C643D" w:rsidP="001D7A2D">
      <w:pPr>
        <w:pStyle w:val="Heading4"/>
        <w:numPr>
          <w:ilvl w:val="3"/>
          <w:numId w:val="15"/>
        </w:numPr>
        <w:spacing w:after="240"/>
        <w:ind w:left="709" w:hanging="709"/>
        <w:rPr>
          <w:rFonts w:cstheme="minorHAnsi"/>
          <w:sz w:val="28"/>
          <w:szCs w:val="28"/>
          <w:lang w:val="fr-CA"/>
        </w:rPr>
      </w:pPr>
      <w:r>
        <w:rPr>
          <w:rFonts w:cstheme="minorHAnsi"/>
          <w:sz w:val="28"/>
          <w:szCs w:val="28"/>
          <w:lang w:val="fr-CA"/>
        </w:rPr>
        <w:t>Dégagement des orteils</w:t>
      </w:r>
    </w:p>
    <w:p w14:paraId="6CB02E49" w14:textId="3350FBB0" w:rsidR="00E43A58" w:rsidRDefault="004C643D" w:rsidP="00DB3261">
      <w:pPr>
        <w:spacing w:after="240"/>
        <w:rPr>
          <w:rFonts w:cstheme="minorHAnsi"/>
          <w:lang w:val="fr-CA"/>
        </w:rPr>
      </w:pPr>
      <w:r w:rsidRPr="004C643D">
        <w:rPr>
          <w:rFonts w:cstheme="minorHAnsi"/>
          <w:lang w:val="fr-CA"/>
        </w:rPr>
        <w:t xml:space="preserve">La hauteur des orteils </w:t>
      </w:r>
      <w:r w:rsidR="00A433BB" w:rsidRPr="004C643D">
        <w:rPr>
          <w:rFonts w:cstheme="minorHAnsi"/>
          <w:lang w:val="fr-CA"/>
        </w:rPr>
        <w:t>(</w:t>
      </w:r>
      <w:r w:rsidRPr="004C643D">
        <w:rPr>
          <w:rFonts w:cstheme="minorHAnsi"/>
          <w:lang w:val="fr-CA"/>
        </w:rPr>
        <w:t>f</w:t>
      </w:r>
      <w:r w:rsidR="00A433BB" w:rsidRPr="004C643D">
        <w:rPr>
          <w:rFonts w:cstheme="minorHAnsi"/>
          <w:lang w:val="fr-CA"/>
        </w:rPr>
        <w:t xml:space="preserve">igure </w:t>
      </w:r>
      <w:r w:rsidR="00DE1933" w:rsidRPr="004C643D">
        <w:rPr>
          <w:rFonts w:cstheme="minorHAnsi"/>
          <w:lang w:val="fr-CA"/>
        </w:rPr>
        <w:t>6</w:t>
      </w:r>
      <w:r w:rsidR="00A433BB" w:rsidRPr="004C643D">
        <w:rPr>
          <w:rFonts w:cstheme="minorHAnsi"/>
          <w:lang w:val="fr-CA"/>
        </w:rPr>
        <w:t>)</w:t>
      </w:r>
      <w:r>
        <w:rPr>
          <w:rFonts w:cstheme="minorHAnsi"/>
          <w:lang w:val="fr-CA"/>
        </w:rPr>
        <w:t xml:space="preserve"> a été mesurée comme la distance verticale entre le haut des pieds et le sol, tandis que la profondeur des orteils (f</w:t>
      </w:r>
      <w:r w:rsidR="00A433BB" w:rsidRPr="004C643D">
        <w:rPr>
          <w:rFonts w:cstheme="minorHAnsi"/>
          <w:lang w:val="fr-CA"/>
        </w:rPr>
        <w:t xml:space="preserve">igure </w:t>
      </w:r>
      <w:r w:rsidR="00DE1933" w:rsidRPr="004C643D">
        <w:rPr>
          <w:rFonts w:cstheme="minorHAnsi"/>
          <w:lang w:val="fr-CA"/>
        </w:rPr>
        <w:t>6</w:t>
      </w:r>
      <w:r w:rsidRPr="004C643D">
        <w:rPr>
          <w:rFonts w:cstheme="minorHAnsi"/>
          <w:lang w:val="fr-CA"/>
        </w:rPr>
        <w:t xml:space="preserve"> </w:t>
      </w:r>
      <w:r>
        <w:rPr>
          <w:rFonts w:cstheme="minorHAnsi"/>
          <w:lang w:val="fr-CA"/>
        </w:rPr>
        <w:t>a été mesurée comme la distance entre le centre des chevilles et le point le plus avancé du participant ou du dispositif de mobilité.</w:t>
      </w:r>
      <w:r w:rsidRPr="00A30190">
        <w:rPr>
          <w:rFonts w:cstheme="minorHAnsi"/>
          <w:lang w:val="fr-CA"/>
        </w:rPr>
        <w:t xml:space="preserve"> </w:t>
      </w:r>
      <w:r>
        <w:rPr>
          <w:rFonts w:cstheme="minorHAnsi"/>
          <w:lang w:val="fr-CA"/>
        </w:rPr>
        <w:t>Les statistiques descriptives du dégagement des orteils et de la profondeur des orteils (minimum, maximum, moyenne et percentiles) sont présentées dans les tableaux </w:t>
      </w:r>
      <w:r w:rsidR="005749BF" w:rsidRPr="004C643D">
        <w:rPr>
          <w:rFonts w:cstheme="minorHAnsi"/>
          <w:lang w:val="fr-CA"/>
        </w:rPr>
        <w:t>14</w:t>
      </w:r>
      <w:r>
        <w:rPr>
          <w:rFonts w:cstheme="minorHAnsi"/>
          <w:lang w:val="fr-CA"/>
        </w:rPr>
        <w:t xml:space="preserve"> et</w:t>
      </w:r>
      <w:r w:rsidR="005749BF" w:rsidRPr="004C643D">
        <w:rPr>
          <w:rFonts w:cstheme="minorHAnsi"/>
          <w:lang w:val="fr-CA"/>
        </w:rPr>
        <w:t xml:space="preserve"> 15</w:t>
      </w:r>
      <w:r w:rsidR="00A433BB" w:rsidRPr="004C643D">
        <w:rPr>
          <w:rFonts w:cstheme="minorHAnsi"/>
          <w:lang w:val="fr-CA"/>
        </w:rPr>
        <w:t xml:space="preserve">, </w:t>
      </w:r>
      <w:r w:rsidRPr="004C643D">
        <w:rPr>
          <w:rFonts w:cstheme="minorHAnsi"/>
          <w:lang w:val="fr-CA"/>
        </w:rPr>
        <w:t>respective</w:t>
      </w:r>
      <w:r>
        <w:rPr>
          <w:rFonts w:cstheme="minorHAnsi"/>
          <w:lang w:val="fr-CA"/>
        </w:rPr>
        <w:t>ment</w:t>
      </w:r>
      <w:r w:rsidR="00A433BB" w:rsidRPr="004C643D">
        <w:rPr>
          <w:rFonts w:cstheme="minorHAnsi"/>
          <w:lang w:val="fr-CA"/>
        </w:rPr>
        <w:t>.</w:t>
      </w:r>
    </w:p>
    <w:p w14:paraId="18B1DC6E" w14:textId="77777777" w:rsidR="00C232CE" w:rsidRDefault="00C232CE" w:rsidP="00D16A27">
      <w:pPr>
        <w:rPr>
          <w:rFonts w:cstheme="minorHAnsi"/>
          <w:lang w:val="fr-CA"/>
        </w:rPr>
      </w:pPr>
    </w:p>
    <w:p w14:paraId="757178C5" w14:textId="7531F5DC" w:rsidR="00A433BB" w:rsidRPr="004C643D" w:rsidRDefault="00262C98" w:rsidP="00D16A27">
      <w:pPr>
        <w:rPr>
          <w:rFonts w:cstheme="minorHAnsi"/>
          <w:lang w:val="fr-CA"/>
        </w:rPr>
      </w:pPr>
      <w:r w:rsidRPr="00F01781">
        <w:rPr>
          <w:rFonts w:cstheme="minorHAnsi"/>
          <w:noProof/>
          <w:lang w:val="en-US"/>
        </w:rPr>
        <w:drawing>
          <wp:anchor distT="0" distB="0" distL="114300" distR="114300" simplePos="0" relativeHeight="251670528" behindDoc="0" locked="0" layoutInCell="1" allowOverlap="1" wp14:anchorId="5A6F0C52" wp14:editId="30C5A4DD">
            <wp:simplePos x="0" y="0"/>
            <wp:positionH relativeFrom="column">
              <wp:posOffset>85090</wp:posOffset>
            </wp:positionH>
            <wp:positionV relativeFrom="paragraph">
              <wp:posOffset>3175</wp:posOffset>
            </wp:positionV>
            <wp:extent cx="2843530" cy="30784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oe he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3530" cy="3078480"/>
                    </a:xfrm>
                    <a:prstGeom prst="rect">
                      <a:avLst/>
                    </a:prstGeom>
                  </pic:spPr>
                </pic:pic>
              </a:graphicData>
            </a:graphic>
            <wp14:sizeRelH relativeFrom="margin">
              <wp14:pctWidth>0</wp14:pctWidth>
            </wp14:sizeRelH>
            <wp14:sizeRelV relativeFrom="margin">
              <wp14:pctHeight>0</wp14:pctHeight>
            </wp14:sizeRelV>
          </wp:anchor>
        </w:drawing>
      </w:r>
      <w:r w:rsidR="00A433BB" w:rsidRPr="00F01781">
        <w:rPr>
          <w:rFonts w:cstheme="minorHAnsi"/>
          <w:noProof/>
          <w:lang w:val="en-US"/>
        </w:rPr>
        <w:drawing>
          <wp:anchor distT="0" distB="0" distL="114300" distR="114300" simplePos="0" relativeHeight="251671552" behindDoc="0" locked="0" layoutInCell="1" allowOverlap="1" wp14:anchorId="1AC0E4B2" wp14:editId="295292CB">
            <wp:simplePos x="0" y="0"/>
            <wp:positionH relativeFrom="column">
              <wp:posOffset>3013710</wp:posOffset>
            </wp:positionH>
            <wp:positionV relativeFrom="paragraph">
              <wp:posOffset>3175</wp:posOffset>
            </wp:positionV>
            <wp:extent cx="2843530" cy="30346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e dept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3530" cy="3034665"/>
                    </a:xfrm>
                    <a:prstGeom prst="rect">
                      <a:avLst/>
                    </a:prstGeom>
                  </pic:spPr>
                </pic:pic>
              </a:graphicData>
            </a:graphic>
            <wp14:sizeRelH relativeFrom="margin">
              <wp14:pctWidth>0</wp14:pctWidth>
            </wp14:sizeRelH>
            <wp14:sizeRelV relativeFrom="margin">
              <wp14:pctHeight>0</wp14:pctHeight>
            </wp14:sizeRelV>
          </wp:anchor>
        </w:drawing>
      </w:r>
    </w:p>
    <w:p w14:paraId="1D3325B7" w14:textId="062ACDFE" w:rsidR="00A433BB" w:rsidRPr="004C643D" w:rsidRDefault="00A433BB" w:rsidP="00D16A27">
      <w:pPr>
        <w:rPr>
          <w:rFonts w:cstheme="minorHAnsi"/>
          <w:lang w:val="fr-CA"/>
        </w:rPr>
      </w:pPr>
    </w:p>
    <w:p w14:paraId="4E3A929B" w14:textId="77777777" w:rsidR="00A433BB" w:rsidRPr="004C643D" w:rsidRDefault="00A433BB" w:rsidP="00D16A27">
      <w:pPr>
        <w:rPr>
          <w:rFonts w:cstheme="minorHAnsi"/>
          <w:lang w:val="fr-CA"/>
        </w:rPr>
      </w:pPr>
    </w:p>
    <w:p w14:paraId="381715D5" w14:textId="77777777" w:rsidR="00A433BB" w:rsidRPr="004C643D" w:rsidRDefault="00A433BB" w:rsidP="00D16A27">
      <w:pPr>
        <w:rPr>
          <w:rFonts w:cstheme="minorHAnsi"/>
          <w:lang w:val="fr-CA"/>
        </w:rPr>
      </w:pPr>
    </w:p>
    <w:p w14:paraId="68AD57D4" w14:textId="77777777" w:rsidR="00A433BB" w:rsidRPr="004C643D" w:rsidRDefault="00A433BB" w:rsidP="00D16A27">
      <w:pPr>
        <w:rPr>
          <w:rFonts w:cstheme="minorHAnsi"/>
          <w:lang w:val="fr-CA"/>
        </w:rPr>
      </w:pPr>
    </w:p>
    <w:p w14:paraId="5D0F5CD8" w14:textId="77777777" w:rsidR="00A433BB" w:rsidRPr="004C643D" w:rsidRDefault="00A433BB" w:rsidP="00D16A27">
      <w:pPr>
        <w:rPr>
          <w:rFonts w:cstheme="minorHAnsi"/>
          <w:lang w:val="fr-CA"/>
        </w:rPr>
      </w:pPr>
    </w:p>
    <w:p w14:paraId="3169BBD6" w14:textId="77777777" w:rsidR="00A433BB" w:rsidRPr="004C643D" w:rsidRDefault="00A433BB" w:rsidP="00D16A27">
      <w:pPr>
        <w:rPr>
          <w:rFonts w:cstheme="minorHAnsi"/>
          <w:lang w:val="fr-CA"/>
        </w:rPr>
      </w:pPr>
    </w:p>
    <w:p w14:paraId="4057D3C3" w14:textId="77777777" w:rsidR="00A433BB" w:rsidRPr="004C643D" w:rsidRDefault="00A433BB" w:rsidP="00D16A27">
      <w:pPr>
        <w:rPr>
          <w:rFonts w:cstheme="minorHAnsi"/>
          <w:lang w:val="fr-CA"/>
        </w:rPr>
      </w:pPr>
    </w:p>
    <w:p w14:paraId="0463C393" w14:textId="77777777" w:rsidR="00A433BB" w:rsidRPr="004C643D" w:rsidRDefault="00A433BB" w:rsidP="00D16A27">
      <w:pPr>
        <w:rPr>
          <w:rFonts w:cstheme="minorHAnsi"/>
          <w:lang w:val="fr-CA"/>
        </w:rPr>
      </w:pPr>
    </w:p>
    <w:p w14:paraId="025288D1" w14:textId="77777777" w:rsidR="00A433BB" w:rsidRPr="004C643D" w:rsidRDefault="00A433BB" w:rsidP="00D16A27">
      <w:pPr>
        <w:rPr>
          <w:rFonts w:cstheme="minorHAnsi"/>
          <w:lang w:val="fr-CA"/>
        </w:rPr>
      </w:pPr>
    </w:p>
    <w:p w14:paraId="3357660F" w14:textId="77777777" w:rsidR="00A433BB" w:rsidRPr="004C643D" w:rsidRDefault="00A433BB" w:rsidP="00D16A27">
      <w:pPr>
        <w:rPr>
          <w:rFonts w:cstheme="minorHAnsi"/>
          <w:lang w:val="fr-CA"/>
        </w:rPr>
      </w:pPr>
    </w:p>
    <w:p w14:paraId="3AF326C4" w14:textId="06553C61" w:rsidR="00A433BB" w:rsidRPr="004C643D" w:rsidRDefault="00A433BB" w:rsidP="00D16A27">
      <w:pPr>
        <w:rPr>
          <w:rFonts w:cstheme="minorHAnsi"/>
          <w:lang w:val="fr-CA"/>
        </w:rPr>
      </w:pPr>
    </w:p>
    <w:p w14:paraId="0EFA195A" w14:textId="5419666E" w:rsidR="00A433BB" w:rsidRPr="004C643D" w:rsidRDefault="00A433BB" w:rsidP="00D16A27">
      <w:pPr>
        <w:rPr>
          <w:rFonts w:cstheme="minorHAnsi"/>
          <w:lang w:val="fr-CA"/>
        </w:rPr>
      </w:pPr>
    </w:p>
    <w:p w14:paraId="6D7B606D" w14:textId="38AA163F" w:rsidR="00A433BB" w:rsidRPr="004C643D" w:rsidRDefault="00A433BB" w:rsidP="00D16A27">
      <w:pPr>
        <w:rPr>
          <w:rFonts w:cstheme="minorHAnsi"/>
          <w:lang w:val="fr-CA"/>
        </w:rPr>
      </w:pPr>
    </w:p>
    <w:p w14:paraId="7024364A" w14:textId="4D87D425" w:rsidR="00A433BB" w:rsidRPr="004C643D" w:rsidRDefault="00A433BB" w:rsidP="00D16A27">
      <w:pPr>
        <w:rPr>
          <w:rFonts w:cstheme="minorHAnsi"/>
          <w:lang w:val="fr-CA"/>
        </w:rPr>
      </w:pPr>
    </w:p>
    <w:p w14:paraId="6EE277AA" w14:textId="13B6E5B6" w:rsidR="00A433BB" w:rsidRPr="004C643D" w:rsidRDefault="00A433BB" w:rsidP="00D16A27">
      <w:pPr>
        <w:rPr>
          <w:rFonts w:cstheme="minorHAnsi"/>
          <w:lang w:val="fr-CA"/>
        </w:rPr>
      </w:pPr>
    </w:p>
    <w:p w14:paraId="1F363144" w14:textId="1F1648E9" w:rsidR="00A433BB" w:rsidRPr="004C643D" w:rsidRDefault="00A433BB" w:rsidP="00D16A27">
      <w:pPr>
        <w:rPr>
          <w:rFonts w:cstheme="minorHAnsi"/>
          <w:lang w:val="fr-CA"/>
        </w:rPr>
      </w:pPr>
    </w:p>
    <w:p w14:paraId="647B9B09" w14:textId="2B8B63C9" w:rsidR="00A433BB" w:rsidRPr="00D223B2" w:rsidRDefault="00BB62AA" w:rsidP="00A54C3B">
      <w:pPr>
        <w:pStyle w:val="Figure"/>
        <w:rPr>
          <w:rFonts w:cstheme="minorHAnsi"/>
          <w:b/>
          <w:szCs w:val="24"/>
          <w:lang w:val="fr-CA"/>
        </w:rPr>
      </w:pPr>
      <w:bookmarkStart w:id="592" w:name="_Toc224140587"/>
      <w:bookmarkStart w:id="593" w:name="_Toc225959613"/>
      <w:r w:rsidRPr="00D223B2">
        <w:rPr>
          <w:rFonts w:cstheme="minorHAnsi"/>
          <w:b/>
          <w:szCs w:val="24"/>
          <w:lang w:val="fr-CA"/>
        </w:rPr>
        <w:t xml:space="preserve">Figure </w:t>
      </w:r>
      <w:r w:rsidRPr="00F01781">
        <w:rPr>
          <w:rFonts w:cstheme="minorHAnsi"/>
          <w:b/>
          <w:szCs w:val="24"/>
          <w:lang w:val="fr-CA"/>
        </w:rPr>
        <w:fldChar w:fldCharType="begin"/>
      </w:r>
      <w:r w:rsidRPr="00D223B2">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6</w:t>
      </w:r>
      <w:r w:rsidRPr="00F01781">
        <w:rPr>
          <w:rFonts w:cstheme="minorHAnsi"/>
          <w:b/>
          <w:szCs w:val="24"/>
          <w:lang w:val="fr-CA"/>
        </w:rPr>
        <w:fldChar w:fldCharType="end"/>
      </w:r>
      <w:r w:rsidRPr="00D223B2">
        <w:rPr>
          <w:rFonts w:cstheme="minorHAnsi"/>
          <w:b/>
          <w:szCs w:val="24"/>
          <w:lang w:val="fr-CA"/>
        </w:rPr>
        <w:t xml:space="preserve">. </w:t>
      </w:r>
      <w:bookmarkEnd w:id="592"/>
      <w:r w:rsidR="00D223B2" w:rsidRPr="00D223B2">
        <w:rPr>
          <w:rFonts w:cstheme="minorHAnsi"/>
          <w:b/>
          <w:szCs w:val="24"/>
          <w:lang w:val="fr-CA"/>
        </w:rPr>
        <w:t xml:space="preserve">Vue latérale d’un fauteuil roulant électrique. </w:t>
      </w:r>
      <w:bookmarkStart w:id="594" w:name="lt_pId725"/>
      <w:r w:rsidR="00D223B2" w:rsidRPr="00D223B2">
        <w:rPr>
          <w:rFonts w:cstheme="minorHAnsi"/>
          <w:b/>
          <w:szCs w:val="24"/>
          <w:lang w:val="fr-CA"/>
        </w:rPr>
        <w:t>Les flèches rouges en pointillés illustrent un exemple de hauteur des orteils (à gauche) et de profondeur des orteils (à droite).</w:t>
      </w:r>
      <w:bookmarkEnd w:id="594"/>
      <w:bookmarkEnd w:id="593"/>
    </w:p>
    <w:p w14:paraId="57E6B8EC" w14:textId="7E80CDCA" w:rsidR="00BB62AA" w:rsidRDefault="00BB62AA" w:rsidP="00D16A27">
      <w:pPr>
        <w:rPr>
          <w:rFonts w:cstheme="minorHAnsi"/>
          <w:lang w:val="fr-CA"/>
        </w:rPr>
      </w:pPr>
    </w:p>
    <w:p w14:paraId="2E63CB53" w14:textId="77777777" w:rsidR="00C232CE" w:rsidRPr="00D223B2" w:rsidRDefault="00C232CE" w:rsidP="00D16A27">
      <w:pPr>
        <w:rPr>
          <w:rFonts w:cstheme="minorHAnsi"/>
          <w:lang w:val="fr-CA"/>
        </w:rPr>
      </w:pPr>
    </w:p>
    <w:p w14:paraId="297D6206" w14:textId="6EB188EC" w:rsidR="00740F93" w:rsidRPr="00F01781" w:rsidRDefault="00740F93" w:rsidP="00B87C32">
      <w:pPr>
        <w:pStyle w:val="Caption"/>
        <w:rPr>
          <w:rFonts w:cstheme="minorHAnsi"/>
          <w:szCs w:val="24"/>
          <w:lang w:val="fr-CA"/>
        </w:rPr>
      </w:pPr>
      <w:bookmarkStart w:id="595" w:name="_Toc225959519"/>
      <w:r w:rsidRPr="00F01781">
        <w:rPr>
          <w:rFonts w:cstheme="minorHAnsi"/>
          <w:szCs w:val="24"/>
          <w:lang w:val="fr-CA"/>
        </w:rPr>
        <w:lastRenderedPageBreak/>
        <w:t>Table</w:t>
      </w:r>
      <w:r w:rsidR="00D223B2">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14</w:t>
      </w:r>
      <w:r w:rsidR="0061211C" w:rsidRPr="00F01781">
        <w:rPr>
          <w:rFonts w:cstheme="minorHAnsi"/>
          <w:szCs w:val="24"/>
          <w:lang w:val="fr-CA"/>
        </w:rPr>
        <w:fldChar w:fldCharType="end"/>
      </w:r>
      <w:r w:rsidRPr="00F01781">
        <w:rPr>
          <w:rFonts w:cstheme="minorHAnsi"/>
          <w:szCs w:val="24"/>
          <w:lang w:val="fr-CA"/>
        </w:rPr>
        <w:t xml:space="preserve">. </w:t>
      </w:r>
      <w:bookmarkStart w:id="596" w:name="lt_pId727"/>
      <w:r w:rsidR="00D223B2" w:rsidRPr="00FB540E">
        <w:rPr>
          <w:rFonts w:cstheme="minorHAnsi"/>
          <w:szCs w:val="24"/>
          <w:lang w:val="fr-CA"/>
        </w:rPr>
        <w:t>Hauteur des orteils (</w:t>
      </w:r>
      <w:r w:rsidR="00D223B2">
        <w:rPr>
          <w:rFonts w:cstheme="minorHAnsi"/>
          <w:szCs w:val="24"/>
          <w:lang w:val="fr-CA"/>
        </w:rPr>
        <w:t xml:space="preserve">en </w:t>
      </w:r>
      <w:r w:rsidR="00D223B2" w:rsidRPr="00FB540E">
        <w:rPr>
          <w:rFonts w:cstheme="minorHAnsi"/>
          <w:szCs w:val="24"/>
          <w:lang w:val="fr-CA"/>
        </w:rPr>
        <w:t>mm)</w:t>
      </w:r>
      <w:bookmarkEnd w:id="596"/>
      <w:bookmarkEnd w:id="59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C232CE" w:rsidRPr="00F01781" w14:paraId="7370225E" w14:textId="77777777" w:rsidTr="00C232CE">
        <w:tc>
          <w:tcPr>
            <w:tcW w:w="3119" w:type="dxa"/>
            <w:tcBorders>
              <w:top w:val="single" w:sz="4" w:space="0" w:color="auto"/>
              <w:bottom w:val="single" w:sz="4" w:space="0" w:color="auto"/>
            </w:tcBorders>
            <w:vAlign w:val="center"/>
          </w:tcPr>
          <w:p w14:paraId="5A0472C7" w14:textId="5FA0ABAE" w:rsidR="00617462" w:rsidRPr="00F01781" w:rsidRDefault="00617462" w:rsidP="00617462">
            <w:pPr>
              <w:jc w:val="center"/>
              <w:rPr>
                <w:rFonts w:cstheme="minorHAnsi"/>
                <w:lang w:val="fr-CA"/>
              </w:rPr>
            </w:pPr>
            <w:r w:rsidRPr="00FB540E">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77B41E85" w14:textId="1962ED73" w:rsidR="00617462" w:rsidRPr="00F01781" w:rsidRDefault="00617462" w:rsidP="00617462">
            <w:pPr>
              <w:jc w:val="center"/>
              <w:rPr>
                <w:rFonts w:cstheme="minorHAnsi"/>
                <w:lang w:val="fr-CA"/>
              </w:rPr>
            </w:pPr>
            <w:r w:rsidRPr="00FB540E">
              <w:rPr>
                <w:b/>
                <w:lang w:val="fr-CA"/>
              </w:rPr>
              <w:t>N</w:t>
            </w:r>
          </w:p>
        </w:tc>
        <w:tc>
          <w:tcPr>
            <w:tcW w:w="780" w:type="dxa"/>
            <w:tcBorders>
              <w:top w:val="single" w:sz="4" w:space="0" w:color="auto"/>
              <w:bottom w:val="single" w:sz="4" w:space="0" w:color="auto"/>
            </w:tcBorders>
            <w:vAlign w:val="center"/>
          </w:tcPr>
          <w:p w14:paraId="5403D98A" w14:textId="34069567" w:rsidR="00617462" w:rsidRPr="00F01781" w:rsidRDefault="00617462" w:rsidP="00617462">
            <w:pPr>
              <w:jc w:val="center"/>
              <w:rPr>
                <w:rFonts w:cstheme="minorHAnsi"/>
                <w:lang w:val="fr-CA"/>
              </w:rPr>
            </w:pPr>
            <w:r w:rsidRPr="00FB540E">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32BD5B79" w14:textId="06795900" w:rsidR="00617462" w:rsidRPr="00F01781" w:rsidRDefault="00617462" w:rsidP="00617462">
            <w:pPr>
              <w:jc w:val="center"/>
              <w:rPr>
                <w:rFonts w:cstheme="minorHAnsi"/>
                <w:lang w:val="fr-CA"/>
              </w:rPr>
            </w:pPr>
            <w:r w:rsidRPr="00FB540E">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256B10B8" w14:textId="6649AAF8" w:rsidR="00617462" w:rsidRPr="00F01781" w:rsidRDefault="00617462" w:rsidP="00617462">
            <w:pPr>
              <w:jc w:val="center"/>
              <w:rPr>
                <w:rFonts w:cstheme="minorHAnsi"/>
                <w:lang w:val="fr-CA"/>
              </w:rPr>
            </w:pPr>
            <w:r w:rsidRPr="00FB540E">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176D1B91" w14:textId="76227A13" w:rsidR="00617462" w:rsidRPr="00F01781" w:rsidRDefault="00617462" w:rsidP="00617462">
            <w:pPr>
              <w:jc w:val="center"/>
              <w:rPr>
                <w:rFonts w:cstheme="minorHAnsi"/>
                <w:lang w:val="fr-CA"/>
              </w:rPr>
            </w:pPr>
            <w:r w:rsidRPr="00FB540E">
              <w:rPr>
                <w:rFonts w:eastAsia="Times New Roman" w:cstheme="minorHAnsi"/>
                <w:b/>
                <w:bCs/>
                <w:color w:val="000000"/>
                <w:lang w:val="fr-CA"/>
              </w:rPr>
              <w:t>90</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011BEB60" w14:textId="77777777" w:rsidR="00617462" w:rsidRPr="00FB540E" w:rsidRDefault="00617462" w:rsidP="00617462">
            <w:pPr>
              <w:jc w:val="center"/>
              <w:rPr>
                <w:rFonts w:eastAsia="Times New Roman" w:cstheme="minorHAnsi"/>
                <w:b/>
                <w:bCs/>
                <w:color w:val="000000"/>
                <w:lang w:val="fr-CA"/>
              </w:rPr>
            </w:pPr>
            <w:r w:rsidRPr="00FB540E">
              <w:rPr>
                <w:rFonts w:eastAsia="Times New Roman" w:cstheme="minorHAnsi"/>
                <w:b/>
                <w:bCs/>
                <w:color w:val="000000"/>
                <w:lang w:val="fr-CA"/>
              </w:rPr>
              <w:t>95</w:t>
            </w:r>
            <w:r w:rsidRPr="00FB540E">
              <w:rPr>
                <w:rFonts w:eastAsia="Times New Roman" w:cstheme="minorHAnsi"/>
                <w:b/>
                <w:bCs/>
                <w:color w:val="000000"/>
                <w:vertAlign w:val="superscript"/>
                <w:lang w:val="fr-CA"/>
              </w:rPr>
              <w:t>e</w:t>
            </w:r>
          </w:p>
          <w:p w14:paraId="2C64919B" w14:textId="27217787" w:rsidR="00617462" w:rsidRPr="00F01781" w:rsidRDefault="00617462" w:rsidP="00617462">
            <w:pPr>
              <w:jc w:val="center"/>
              <w:rPr>
                <w:rFonts w:cstheme="minorHAnsi"/>
                <w:lang w:val="fr-CA"/>
              </w:rPr>
            </w:pPr>
            <w:r w:rsidRPr="00FB540E">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2932A966" w14:textId="10DD2CDF" w:rsidR="00617462" w:rsidRPr="00F01781" w:rsidRDefault="00617462" w:rsidP="00617462">
            <w:pPr>
              <w:jc w:val="center"/>
              <w:rPr>
                <w:rFonts w:cstheme="minorHAnsi"/>
                <w:lang w:val="fr-CA"/>
              </w:rPr>
            </w:pPr>
            <w:r w:rsidRPr="00FB540E">
              <w:rPr>
                <w:rFonts w:eastAsia="Times New Roman" w:cstheme="minorHAnsi"/>
                <w:b/>
                <w:bCs/>
                <w:color w:val="000000"/>
                <w:lang w:val="fr-CA"/>
              </w:rPr>
              <w:t>99</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1799697A" w14:textId="308BC728" w:rsidR="00617462" w:rsidRPr="00F01781" w:rsidRDefault="00617462" w:rsidP="00617462">
            <w:pPr>
              <w:jc w:val="center"/>
              <w:rPr>
                <w:rFonts w:cstheme="minorHAnsi"/>
                <w:lang w:val="fr-CA"/>
              </w:rPr>
            </w:pPr>
            <w:r w:rsidRPr="00FB540E">
              <w:rPr>
                <w:rFonts w:eastAsia="Times New Roman" w:cstheme="minorHAnsi"/>
                <w:b/>
                <w:bCs/>
                <w:color w:val="000000"/>
                <w:lang w:val="fr-CA"/>
              </w:rPr>
              <w:t>Max.</w:t>
            </w:r>
          </w:p>
        </w:tc>
      </w:tr>
      <w:tr w:rsidR="00C232CE" w:rsidRPr="00F01781" w14:paraId="4178754E" w14:textId="77777777" w:rsidTr="00C232CE">
        <w:tc>
          <w:tcPr>
            <w:tcW w:w="3119" w:type="dxa"/>
            <w:tcBorders>
              <w:top w:val="single" w:sz="4" w:space="0" w:color="auto"/>
            </w:tcBorders>
            <w:vAlign w:val="center"/>
          </w:tcPr>
          <w:p w14:paraId="2FE36111" w14:textId="2811B279" w:rsidR="00617462" w:rsidRPr="00F01781" w:rsidRDefault="00617462" w:rsidP="00617462">
            <w:pPr>
              <w:rPr>
                <w:rFonts w:cstheme="minorHAnsi"/>
                <w:lang w:val="fr-CA"/>
              </w:rPr>
            </w:pPr>
            <w:bookmarkStart w:id="597" w:name="lt_pId738"/>
            <w:r w:rsidRPr="00FB540E">
              <w:rPr>
                <w:rFonts w:eastAsia="Times New Roman" w:cstheme="minorHAnsi"/>
                <w:b/>
                <w:bCs/>
                <w:i/>
                <w:color w:val="000000"/>
                <w:lang w:val="fr-CA"/>
              </w:rPr>
              <w:t>Données obtenues en laboratoire</w:t>
            </w:r>
            <w:bookmarkEnd w:id="597"/>
          </w:p>
        </w:tc>
        <w:tc>
          <w:tcPr>
            <w:tcW w:w="780" w:type="dxa"/>
            <w:tcBorders>
              <w:top w:val="single" w:sz="4" w:space="0" w:color="auto"/>
            </w:tcBorders>
            <w:vAlign w:val="center"/>
          </w:tcPr>
          <w:p w14:paraId="410F98D3"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0E66B3B7"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15093DE3"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1E97EF1B"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45BC96C8"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6EF1446E"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38DB1EA1" w14:textId="77777777" w:rsidR="00617462" w:rsidRPr="00F01781" w:rsidRDefault="00617462" w:rsidP="00617462">
            <w:pPr>
              <w:jc w:val="center"/>
              <w:rPr>
                <w:rFonts w:cstheme="minorHAnsi"/>
                <w:lang w:val="fr-CA"/>
              </w:rPr>
            </w:pPr>
          </w:p>
        </w:tc>
        <w:tc>
          <w:tcPr>
            <w:tcW w:w="781" w:type="dxa"/>
            <w:tcBorders>
              <w:top w:val="single" w:sz="4" w:space="0" w:color="auto"/>
            </w:tcBorders>
            <w:vAlign w:val="center"/>
          </w:tcPr>
          <w:p w14:paraId="4932EB44" w14:textId="77777777" w:rsidR="00617462" w:rsidRPr="00F01781" w:rsidRDefault="00617462" w:rsidP="00617462">
            <w:pPr>
              <w:jc w:val="center"/>
              <w:rPr>
                <w:rFonts w:cstheme="minorHAnsi"/>
                <w:lang w:val="fr-CA"/>
              </w:rPr>
            </w:pPr>
          </w:p>
        </w:tc>
      </w:tr>
      <w:tr w:rsidR="00C232CE" w:rsidRPr="00F01781" w14:paraId="03846594" w14:textId="77777777" w:rsidTr="00C232CE">
        <w:tc>
          <w:tcPr>
            <w:tcW w:w="3119" w:type="dxa"/>
            <w:tcBorders>
              <w:bottom w:val="nil"/>
            </w:tcBorders>
            <w:vAlign w:val="center"/>
          </w:tcPr>
          <w:p w14:paraId="453916DD" w14:textId="3A0D796D" w:rsidR="00617462" w:rsidRPr="00F01781" w:rsidRDefault="00617462" w:rsidP="00617462">
            <w:pPr>
              <w:jc w:val="right"/>
              <w:rPr>
                <w:rFonts w:cstheme="minorHAnsi"/>
                <w:lang w:val="fr-CA"/>
              </w:rPr>
            </w:pPr>
            <w:bookmarkStart w:id="598" w:name="lt_pId739"/>
            <w:r w:rsidRPr="00FB540E">
              <w:rPr>
                <w:rFonts w:eastAsia="Times New Roman" w:cstheme="minorHAnsi"/>
                <w:b/>
                <w:bCs/>
                <w:color w:val="000000"/>
                <w:lang w:val="fr-CA"/>
              </w:rPr>
              <w:t>Fauteuils roulants seulement</w:t>
            </w:r>
            <w:bookmarkEnd w:id="598"/>
          </w:p>
        </w:tc>
        <w:tc>
          <w:tcPr>
            <w:tcW w:w="780" w:type="dxa"/>
            <w:tcBorders>
              <w:bottom w:val="nil"/>
            </w:tcBorders>
            <w:vAlign w:val="center"/>
          </w:tcPr>
          <w:p w14:paraId="3A2EFAD8" w14:textId="77777777" w:rsidR="00617462" w:rsidRPr="00F01781" w:rsidRDefault="00617462" w:rsidP="00617462">
            <w:pPr>
              <w:jc w:val="center"/>
              <w:rPr>
                <w:rFonts w:cstheme="minorHAnsi"/>
                <w:lang w:val="fr-CA"/>
              </w:rPr>
            </w:pPr>
            <w:r w:rsidRPr="00F01781">
              <w:rPr>
                <w:rFonts w:eastAsia="Times New Roman" w:cstheme="minorHAnsi"/>
                <w:lang w:val="fr-CA"/>
              </w:rPr>
              <w:t>155</w:t>
            </w:r>
          </w:p>
        </w:tc>
        <w:tc>
          <w:tcPr>
            <w:tcW w:w="780" w:type="dxa"/>
            <w:tcBorders>
              <w:bottom w:val="nil"/>
            </w:tcBorders>
            <w:vAlign w:val="center"/>
          </w:tcPr>
          <w:p w14:paraId="375A1326" w14:textId="77777777" w:rsidR="00617462" w:rsidRPr="00F01781" w:rsidRDefault="00617462" w:rsidP="00617462">
            <w:pPr>
              <w:jc w:val="center"/>
              <w:rPr>
                <w:rFonts w:cstheme="minorHAnsi"/>
                <w:lang w:val="fr-CA"/>
              </w:rPr>
            </w:pPr>
            <w:r w:rsidRPr="00F01781">
              <w:rPr>
                <w:rFonts w:eastAsia="Times New Roman" w:cstheme="minorHAnsi"/>
                <w:lang w:val="fr-CA"/>
              </w:rPr>
              <w:t>50</w:t>
            </w:r>
          </w:p>
        </w:tc>
        <w:tc>
          <w:tcPr>
            <w:tcW w:w="780" w:type="dxa"/>
            <w:tcBorders>
              <w:bottom w:val="nil"/>
            </w:tcBorders>
            <w:vAlign w:val="center"/>
          </w:tcPr>
          <w:p w14:paraId="159D7B1D" w14:textId="77777777" w:rsidR="00617462" w:rsidRPr="00F01781" w:rsidRDefault="00617462" w:rsidP="00617462">
            <w:pPr>
              <w:jc w:val="center"/>
              <w:rPr>
                <w:rFonts w:cstheme="minorHAnsi"/>
                <w:lang w:val="fr-CA"/>
              </w:rPr>
            </w:pPr>
            <w:r w:rsidRPr="00F01781">
              <w:rPr>
                <w:rFonts w:eastAsia="Times New Roman" w:cstheme="minorHAnsi"/>
                <w:lang w:val="fr-CA"/>
              </w:rPr>
              <w:t>225</w:t>
            </w:r>
          </w:p>
        </w:tc>
        <w:tc>
          <w:tcPr>
            <w:tcW w:w="780" w:type="dxa"/>
            <w:tcBorders>
              <w:bottom w:val="nil"/>
            </w:tcBorders>
            <w:vAlign w:val="center"/>
          </w:tcPr>
          <w:p w14:paraId="5588C700" w14:textId="77777777" w:rsidR="00617462" w:rsidRPr="00F01781" w:rsidRDefault="00617462" w:rsidP="00617462">
            <w:pPr>
              <w:jc w:val="center"/>
              <w:rPr>
                <w:rFonts w:cstheme="minorHAnsi"/>
                <w:lang w:val="fr-CA"/>
              </w:rPr>
            </w:pPr>
            <w:r w:rsidRPr="00F01781">
              <w:rPr>
                <w:rFonts w:eastAsia="Times New Roman" w:cstheme="minorHAnsi"/>
                <w:lang w:val="fr-CA"/>
              </w:rPr>
              <w:t>84</w:t>
            </w:r>
          </w:p>
        </w:tc>
        <w:tc>
          <w:tcPr>
            <w:tcW w:w="780" w:type="dxa"/>
            <w:tcBorders>
              <w:bottom w:val="nil"/>
            </w:tcBorders>
            <w:vAlign w:val="center"/>
          </w:tcPr>
          <w:p w14:paraId="7B471F11" w14:textId="77777777" w:rsidR="00617462" w:rsidRPr="00F01781" w:rsidRDefault="00617462" w:rsidP="00617462">
            <w:pPr>
              <w:jc w:val="center"/>
              <w:rPr>
                <w:rFonts w:cstheme="minorHAnsi"/>
                <w:lang w:val="fr-CA"/>
              </w:rPr>
            </w:pPr>
            <w:r w:rsidRPr="00F01781">
              <w:rPr>
                <w:rFonts w:eastAsia="Times New Roman" w:cstheme="minorHAnsi"/>
                <w:lang w:val="fr-CA"/>
              </w:rPr>
              <w:t>333</w:t>
            </w:r>
          </w:p>
        </w:tc>
        <w:tc>
          <w:tcPr>
            <w:tcW w:w="780" w:type="dxa"/>
            <w:tcBorders>
              <w:bottom w:val="nil"/>
            </w:tcBorders>
            <w:vAlign w:val="center"/>
          </w:tcPr>
          <w:p w14:paraId="727FC7BC" w14:textId="77777777" w:rsidR="00617462" w:rsidRPr="00F01781" w:rsidRDefault="00617462" w:rsidP="00617462">
            <w:pPr>
              <w:jc w:val="center"/>
              <w:rPr>
                <w:rFonts w:cstheme="minorHAnsi"/>
                <w:lang w:val="fr-CA"/>
              </w:rPr>
            </w:pPr>
            <w:r w:rsidRPr="00F01781">
              <w:rPr>
                <w:rFonts w:eastAsia="Times New Roman" w:cstheme="minorHAnsi"/>
                <w:lang w:val="fr-CA"/>
              </w:rPr>
              <w:t>395</w:t>
            </w:r>
          </w:p>
        </w:tc>
        <w:tc>
          <w:tcPr>
            <w:tcW w:w="780" w:type="dxa"/>
            <w:tcBorders>
              <w:bottom w:val="nil"/>
            </w:tcBorders>
            <w:vAlign w:val="center"/>
          </w:tcPr>
          <w:p w14:paraId="2B1E5B2E" w14:textId="77777777" w:rsidR="00617462" w:rsidRPr="00F01781" w:rsidRDefault="00617462" w:rsidP="00617462">
            <w:pPr>
              <w:jc w:val="center"/>
              <w:rPr>
                <w:rFonts w:cstheme="minorHAnsi"/>
                <w:lang w:val="fr-CA"/>
              </w:rPr>
            </w:pPr>
            <w:r w:rsidRPr="00F01781">
              <w:rPr>
                <w:rFonts w:eastAsia="Times New Roman" w:cstheme="minorHAnsi"/>
                <w:lang w:val="fr-CA"/>
              </w:rPr>
              <w:t>465</w:t>
            </w:r>
          </w:p>
        </w:tc>
        <w:tc>
          <w:tcPr>
            <w:tcW w:w="781" w:type="dxa"/>
            <w:tcBorders>
              <w:bottom w:val="nil"/>
            </w:tcBorders>
            <w:vAlign w:val="center"/>
          </w:tcPr>
          <w:p w14:paraId="469CAC22" w14:textId="77777777" w:rsidR="00617462" w:rsidRPr="00F01781" w:rsidRDefault="00617462" w:rsidP="00617462">
            <w:pPr>
              <w:jc w:val="center"/>
              <w:rPr>
                <w:rFonts w:cstheme="minorHAnsi"/>
                <w:lang w:val="fr-CA"/>
              </w:rPr>
            </w:pPr>
            <w:r w:rsidRPr="00F01781">
              <w:rPr>
                <w:rFonts w:eastAsia="Times New Roman" w:cstheme="minorHAnsi"/>
                <w:lang w:val="fr-CA"/>
              </w:rPr>
              <w:t>595</w:t>
            </w:r>
          </w:p>
        </w:tc>
      </w:tr>
      <w:tr w:rsidR="00C232CE" w:rsidRPr="00F01781" w14:paraId="6D9838A0" w14:textId="77777777" w:rsidTr="00C232CE">
        <w:tc>
          <w:tcPr>
            <w:tcW w:w="3119" w:type="dxa"/>
            <w:tcBorders>
              <w:top w:val="nil"/>
              <w:bottom w:val="nil"/>
            </w:tcBorders>
            <w:vAlign w:val="center"/>
          </w:tcPr>
          <w:p w14:paraId="09398E59" w14:textId="4837F017" w:rsidR="00617462" w:rsidRPr="00F01781" w:rsidRDefault="00617462" w:rsidP="00617462">
            <w:pPr>
              <w:jc w:val="right"/>
              <w:rPr>
                <w:rFonts w:cstheme="minorHAnsi"/>
                <w:lang w:val="fr-CA"/>
              </w:rPr>
            </w:pPr>
            <w:bookmarkStart w:id="599" w:name="lt_pId748"/>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599"/>
            <w:r>
              <w:rPr>
                <w:rFonts w:eastAsia="Times New Roman" w:cstheme="minorHAnsi"/>
                <w:b/>
                <w:bCs/>
                <w:color w:val="000000"/>
                <w:lang w:val="fr-CA"/>
              </w:rPr>
              <w:t>s</w:t>
            </w:r>
          </w:p>
        </w:tc>
        <w:tc>
          <w:tcPr>
            <w:tcW w:w="780" w:type="dxa"/>
            <w:tcBorders>
              <w:top w:val="nil"/>
              <w:bottom w:val="nil"/>
            </w:tcBorders>
            <w:vAlign w:val="center"/>
          </w:tcPr>
          <w:p w14:paraId="0016ACED" w14:textId="77777777" w:rsidR="00617462" w:rsidRPr="00F01781" w:rsidRDefault="00617462" w:rsidP="00617462">
            <w:pPr>
              <w:jc w:val="center"/>
              <w:rPr>
                <w:rFonts w:cstheme="minorHAnsi"/>
                <w:lang w:val="fr-CA"/>
              </w:rPr>
            </w:pPr>
            <w:r w:rsidRPr="00F01781">
              <w:rPr>
                <w:rFonts w:eastAsia="Times New Roman" w:cstheme="minorHAnsi"/>
                <w:lang w:val="fr-CA"/>
              </w:rPr>
              <w:t>64</w:t>
            </w:r>
          </w:p>
        </w:tc>
        <w:tc>
          <w:tcPr>
            <w:tcW w:w="780" w:type="dxa"/>
            <w:tcBorders>
              <w:top w:val="nil"/>
              <w:bottom w:val="nil"/>
            </w:tcBorders>
            <w:vAlign w:val="center"/>
          </w:tcPr>
          <w:p w14:paraId="00F4A33E" w14:textId="77777777" w:rsidR="00617462" w:rsidRPr="00F01781" w:rsidRDefault="00617462" w:rsidP="00617462">
            <w:pPr>
              <w:jc w:val="center"/>
              <w:rPr>
                <w:rFonts w:cstheme="minorHAnsi"/>
                <w:lang w:val="fr-CA"/>
              </w:rPr>
            </w:pPr>
            <w:r w:rsidRPr="00F01781">
              <w:rPr>
                <w:rFonts w:eastAsia="Times New Roman" w:cstheme="minorHAnsi"/>
                <w:lang w:val="fr-CA"/>
              </w:rPr>
              <w:t>50</w:t>
            </w:r>
          </w:p>
        </w:tc>
        <w:tc>
          <w:tcPr>
            <w:tcW w:w="780" w:type="dxa"/>
            <w:tcBorders>
              <w:top w:val="nil"/>
              <w:bottom w:val="nil"/>
            </w:tcBorders>
            <w:vAlign w:val="center"/>
          </w:tcPr>
          <w:p w14:paraId="44273C45" w14:textId="77777777" w:rsidR="00617462" w:rsidRPr="00F01781" w:rsidRDefault="00617462" w:rsidP="00617462">
            <w:pPr>
              <w:jc w:val="center"/>
              <w:rPr>
                <w:rFonts w:cstheme="minorHAnsi"/>
                <w:lang w:val="fr-CA"/>
              </w:rPr>
            </w:pPr>
            <w:r w:rsidRPr="00F01781">
              <w:rPr>
                <w:rFonts w:eastAsia="Times New Roman" w:cstheme="minorHAnsi"/>
                <w:lang w:val="fr-CA"/>
              </w:rPr>
              <w:t>182</w:t>
            </w:r>
          </w:p>
        </w:tc>
        <w:tc>
          <w:tcPr>
            <w:tcW w:w="780" w:type="dxa"/>
            <w:tcBorders>
              <w:top w:val="nil"/>
              <w:bottom w:val="nil"/>
            </w:tcBorders>
            <w:vAlign w:val="center"/>
          </w:tcPr>
          <w:p w14:paraId="303FF3C8" w14:textId="77777777" w:rsidR="00617462" w:rsidRPr="00F01781" w:rsidRDefault="00617462" w:rsidP="00617462">
            <w:pPr>
              <w:jc w:val="center"/>
              <w:rPr>
                <w:rFonts w:cstheme="minorHAnsi"/>
                <w:lang w:val="fr-CA"/>
              </w:rPr>
            </w:pPr>
            <w:r w:rsidRPr="00F01781">
              <w:rPr>
                <w:rFonts w:eastAsia="Times New Roman" w:cstheme="minorHAnsi"/>
                <w:lang w:val="fr-CA"/>
              </w:rPr>
              <w:t>54</w:t>
            </w:r>
          </w:p>
        </w:tc>
        <w:tc>
          <w:tcPr>
            <w:tcW w:w="780" w:type="dxa"/>
            <w:tcBorders>
              <w:top w:val="nil"/>
              <w:bottom w:val="nil"/>
            </w:tcBorders>
            <w:vAlign w:val="center"/>
          </w:tcPr>
          <w:p w14:paraId="20781E38" w14:textId="77777777" w:rsidR="00617462" w:rsidRPr="00F01781" w:rsidRDefault="00617462" w:rsidP="00617462">
            <w:pPr>
              <w:jc w:val="center"/>
              <w:rPr>
                <w:rFonts w:cstheme="minorHAnsi"/>
                <w:lang w:val="fr-CA"/>
              </w:rPr>
            </w:pPr>
            <w:r w:rsidRPr="00F01781">
              <w:rPr>
                <w:rFonts w:eastAsia="Times New Roman" w:cstheme="minorHAnsi"/>
                <w:lang w:val="fr-CA"/>
              </w:rPr>
              <w:t>259</w:t>
            </w:r>
          </w:p>
        </w:tc>
        <w:tc>
          <w:tcPr>
            <w:tcW w:w="780" w:type="dxa"/>
            <w:tcBorders>
              <w:top w:val="nil"/>
              <w:bottom w:val="nil"/>
            </w:tcBorders>
            <w:vAlign w:val="center"/>
          </w:tcPr>
          <w:p w14:paraId="3B2C06A9" w14:textId="77777777" w:rsidR="00617462" w:rsidRPr="00F01781" w:rsidRDefault="00617462" w:rsidP="00617462">
            <w:pPr>
              <w:jc w:val="center"/>
              <w:rPr>
                <w:rFonts w:cstheme="minorHAnsi"/>
                <w:lang w:val="fr-CA"/>
              </w:rPr>
            </w:pPr>
            <w:r w:rsidRPr="00F01781">
              <w:rPr>
                <w:rFonts w:eastAsia="Times New Roman" w:cstheme="minorHAnsi"/>
                <w:lang w:val="fr-CA"/>
              </w:rPr>
              <w:t>270</w:t>
            </w:r>
          </w:p>
        </w:tc>
        <w:tc>
          <w:tcPr>
            <w:tcW w:w="780" w:type="dxa"/>
            <w:tcBorders>
              <w:top w:val="nil"/>
              <w:bottom w:val="nil"/>
            </w:tcBorders>
            <w:vAlign w:val="center"/>
          </w:tcPr>
          <w:p w14:paraId="230863B4" w14:textId="77777777" w:rsidR="00617462" w:rsidRPr="00F01781" w:rsidRDefault="00617462" w:rsidP="00617462">
            <w:pPr>
              <w:jc w:val="center"/>
              <w:rPr>
                <w:rFonts w:cstheme="minorHAnsi"/>
                <w:lang w:val="fr-CA"/>
              </w:rPr>
            </w:pPr>
            <w:r w:rsidRPr="00F01781">
              <w:rPr>
                <w:rFonts w:eastAsia="Times New Roman" w:cstheme="minorHAnsi"/>
                <w:lang w:val="fr-CA"/>
              </w:rPr>
              <w:t>277</w:t>
            </w:r>
          </w:p>
        </w:tc>
        <w:tc>
          <w:tcPr>
            <w:tcW w:w="781" w:type="dxa"/>
            <w:tcBorders>
              <w:top w:val="nil"/>
              <w:bottom w:val="nil"/>
            </w:tcBorders>
            <w:vAlign w:val="center"/>
          </w:tcPr>
          <w:p w14:paraId="13E5AFDC" w14:textId="77777777" w:rsidR="00617462" w:rsidRPr="00F01781" w:rsidRDefault="00617462" w:rsidP="00617462">
            <w:pPr>
              <w:jc w:val="center"/>
              <w:rPr>
                <w:rFonts w:cstheme="minorHAnsi"/>
                <w:lang w:val="fr-CA"/>
              </w:rPr>
            </w:pPr>
            <w:r w:rsidRPr="00F01781">
              <w:rPr>
                <w:rFonts w:eastAsia="Times New Roman" w:cstheme="minorHAnsi"/>
                <w:lang w:val="fr-CA"/>
              </w:rPr>
              <w:t>280</w:t>
            </w:r>
          </w:p>
        </w:tc>
      </w:tr>
      <w:tr w:rsidR="00C232CE" w:rsidRPr="00F01781" w14:paraId="17CAD501" w14:textId="77777777" w:rsidTr="00C232CE">
        <w:tc>
          <w:tcPr>
            <w:tcW w:w="3119" w:type="dxa"/>
            <w:tcBorders>
              <w:top w:val="nil"/>
              <w:bottom w:val="nil"/>
            </w:tcBorders>
            <w:vAlign w:val="center"/>
          </w:tcPr>
          <w:p w14:paraId="03C14AB0" w14:textId="2EB2DF96" w:rsidR="00617462" w:rsidRPr="00F01781" w:rsidRDefault="00617462" w:rsidP="00617462">
            <w:pPr>
              <w:jc w:val="right"/>
              <w:rPr>
                <w:rFonts w:cstheme="minorHAnsi"/>
                <w:lang w:val="fr-CA"/>
              </w:rPr>
            </w:pPr>
            <w:bookmarkStart w:id="600" w:name="lt_pId757"/>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600"/>
            <w:r>
              <w:rPr>
                <w:rFonts w:eastAsia="Times New Roman" w:cstheme="minorHAnsi"/>
                <w:b/>
                <w:bCs/>
                <w:color w:val="000000"/>
                <w:lang w:val="fr-CA"/>
              </w:rPr>
              <w:t>s</w:t>
            </w:r>
          </w:p>
        </w:tc>
        <w:tc>
          <w:tcPr>
            <w:tcW w:w="780" w:type="dxa"/>
            <w:tcBorders>
              <w:top w:val="nil"/>
              <w:bottom w:val="nil"/>
            </w:tcBorders>
            <w:vAlign w:val="center"/>
          </w:tcPr>
          <w:p w14:paraId="295AFF75" w14:textId="77777777" w:rsidR="00617462" w:rsidRPr="00F01781" w:rsidRDefault="00617462" w:rsidP="00617462">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2306E3DA" w14:textId="77777777" w:rsidR="00617462" w:rsidRPr="00F01781" w:rsidRDefault="00617462" w:rsidP="00617462">
            <w:pPr>
              <w:jc w:val="center"/>
              <w:rPr>
                <w:rFonts w:cstheme="minorHAnsi"/>
                <w:lang w:val="fr-CA"/>
              </w:rPr>
            </w:pPr>
            <w:r w:rsidRPr="00F01781">
              <w:rPr>
                <w:rFonts w:eastAsia="Times New Roman" w:cstheme="minorHAnsi"/>
                <w:lang w:val="fr-CA"/>
              </w:rPr>
              <w:t>125</w:t>
            </w:r>
          </w:p>
        </w:tc>
        <w:tc>
          <w:tcPr>
            <w:tcW w:w="780" w:type="dxa"/>
            <w:tcBorders>
              <w:top w:val="nil"/>
              <w:bottom w:val="nil"/>
            </w:tcBorders>
            <w:vAlign w:val="center"/>
          </w:tcPr>
          <w:p w14:paraId="5A5FEC73" w14:textId="77777777" w:rsidR="00617462" w:rsidRPr="00F01781" w:rsidRDefault="00617462" w:rsidP="00617462">
            <w:pPr>
              <w:jc w:val="center"/>
              <w:rPr>
                <w:rFonts w:cstheme="minorHAnsi"/>
                <w:lang w:val="fr-CA"/>
              </w:rPr>
            </w:pPr>
            <w:r w:rsidRPr="00F01781">
              <w:rPr>
                <w:rFonts w:eastAsia="Times New Roman" w:cstheme="minorHAnsi"/>
                <w:lang w:val="fr-CA"/>
              </w:rPr>
              <w:t>256</w:t>
            </w:r>
          </w:p>
        </w:tc>
        <w:tc>
          <w:tcPr>
            <w:tcW w:w="780" w:type="dxa"/>
            <w:tcBorders>
              <w:top w:val="nil"/>
              <w:bottom w:val="nil"/>
            </w:tcBorders>
            <w:vAlign w:val="center"/>
          </w:tcPr>
          <w:p w14:paraId="2CFED1D8" w14:textId="77777777" w:rsidR="00617462" w:rsidRPr="00F01781" w:rsidRDefault="00617462" w:rsidP="00617462">
            <w:pPr>
              <w:jc w:val="center"/>
              <w:rPr>
                <w:rFonts w:cstheme="minorHAnsi"/>
                <w:lang w:val="fr-CA"/>
              </w:rPr>
            </w:pPr>
            <w:r w:rsidRPr="00F01781">
              <w:rPr>
                <w:rFonts w:eastAsia="Times New Roman" w:cstheme="minorHAnsi"/>
                <w:lang w:val="fr-CA"/>
              </w:rPr>
              <w:t>88</w:t>
            </w:r>
          </w:p>
        </w:tc>
        <w:tc>
          <w:tcPr>
            <w:tcW w:w="780" w:type="dxa"/>
            <w:tcBorders>
              <w:top w:val="nil"/>
              <w:bottom w:val="nil"/>
            </w:tcBorders>
            <w:vAlign w:val="center"/>
          </w:tcPr>
          <w:p w14:paraId="46C50BAF" w14:textId="77777777" w:rsidR="00617462" w:rsidRPr="00F01781" w:rsidRDefault="00617462" w:rsidP="00617462">
            <w:pPr>
              <w:jc w:val="center"/>
              <w:rPr>
                <w:rFonts w:cstheme="minorHAnsi"/>
                <w:lang w:val="fr-CA"/>
              </w:rPr>
            </w:pPr>
            <w:r w:rsidRPr="00F01781">
              <w:rPr>
                <w:rFonts w:eastAsia="Times New Roman" w:cstheme="minorHAnsi"/>
                <w:lang w:val="fr-CA"/>
              </w:rPr>
              <w:t>380</w:t>
            </w:r>
          </w:p>
        </w:tc>
        <w:tc>
          <w:tcPr>
            <w:tcW w:w="780" w:type="dxa"/>
            <w:tcBorders>
              <w:top w:val="nil"/>
              <w:bottom w:val="nil"/>
            </w:tcBorders>
            <w:vAlign w:val="center"/>
          </w:tcPr>
          <w:p w14:paraId="105E059B" w14:textId="77777777" w:rsidR="00617462" w:rsidRPr="00F01781" w:rsidRDefault="00617462" w:rsidP="00617462">
            <w:pPr>
              <w:jc w:val="center"/>
              <w:rPr>
                <w:rFonts w:cstheme="minorHAnsi"/>
                <w:lang w:val="fr-CA"/>
              </w:rPr>
            </w:pPr>
            <w:r w:rsidRPr="00F01781">
              <w:rPr>
                <w:rFonts w:eastAsia="Times New Roman" w:cstheme="minorHAnsi"/>
                <w:lang w:val="fr-CA"/>
              </w:rPr>
              <w:t>420</w:t>
            </w:r>
          </w:p>
        </w:tc>
        <w:tc>
          <w:tcPr>
            <w:tcW w:w="780" w:type="dxa"/>
            <w:tcBorders>
              <w:top w:val="nil"/>
              <w:bottom w:val="nil"/>
            </w:tcBorders>
            <w:vAlign w:val="center"/>
          </w:tcPr>
          <w:p w14:paraId="0209B44C" w14:textId="77777777" w:rsidR="00617462" w:rsidRPr="00F01781" w:rsidRDefault="00617462" w:rsidP="00617462">
            <w:pPr>
              <w:jc w:val="center"/>
              <w:rPr>
                <w:rFonts w:cstheme="minorHAnsi"/>
                <w:lang w:val="fr-CA"/>
              </w:rPr>
            </w:pPr>
            <w:r w:rsidRPr="00F01781">
              <w:rPr>
                <w:rFonts w:eastAsia="Times New Roman" w:cstheme="minorHAnsi"/>
                <w:lang w:val="fr-CA"/>
              </w:rPr>
              <w:t>482</w:t>
            </w:r>
          </w:p>
        </w:tc>
        <w:tc>
          <w:tcPr>
            <w:tcW w:w="781" w:type="dxa"/>
            <w:tcBorders>
              <w:top w:val="nil"/>
              <w:bottom w:val="nil"/>
            </w:tcBorders>
            <w:vAlign w:val="center"/>
          </w:tcPr>
          <w:p w14:paraId="495688CC" w14:textId="77777777" w:rsidR="00617462" w:rsidRPr="00F01781" w:rsidRDefault="00617462" w:rsidP="00617462">
            <w:pPr>
              <w:jc w:val="center"/>
              <w:rPr>
                <w:rFonts w:cstheme="minorHAnsi"/>
                <w:lang w:val="fr-CA"/>
              </w:rPr>
            </w:pPr>
            <w:r w:rsidRPr="00F01781">
              <w:rPr>
                <w:rFonts w:eastAsia="Times New Roman" w:cstheme="minorHAnsi"/>
                <w:lang w:val="fr-CA"/>
              </w:rPr>
              <w:t>595</w:t>
            </w:r>
          </w:p>
        </w:tc>
      </w:tr>
      <w:tr w:rsidR="00C232CE" w:rsidRPr="003D7E54" w14:paraId="1724D2EC" w14:textId="77777777" w:rsidTr="00C232CE">
        <w:tc>
          <w:tcPr>
            <w:tcW w:w="3119" w:type="dxa"/>
            <w:tcBorders>
              <w:top w:val="single" w:sz="4" w:space="0" w:color="auto"/>
            </w:tcBorders>
            <w:vAlign w:val="center"/>
          </w:tcPr>
          <w:p w14:paraId="5B5A3824" w14:textId="14DA541D" w:rsidR="00617462" w:rsidRPr="00F01781" w:rsidRDefault="00617462" w:rsidP="00617462">
            <w:pPr>
              <w:rPr>
                <w:rFonts w:cstheme="minorHAnsi"/>
                <w:lang w:val="fr-CA"/>
              </w:rPr>
            </w:pPr>
            <w:bookmarkStart w:id="601" w:name="lt_pId766"/>
            <w:r w:rsidRPr="00FB540E">
              <w:rPr>
                <w:rFonts w:eastAsia="Times New Roman" w:cstheme="minorHAnsi"/>
                <w:b/>
                <w:bCs/>
                <w:i/>
                <w:color w:val="000000"/>
                <w:lang w:val="fr-CA"/>
              </w:rPr>
              <w:t>Estimations de la méthode « bootstrap »</w:t>
            </w:r>
            <w:bookmarkEnd w:id="601"/>
          </w:p>
        </w:tc>
        <w:tc>
          <w:tcPr>
            <w:tcW w:w="780" w:type="dxa"/>
            <w:tcBorders>
              <w:top w:val="single" w:sz="4" w:space="0" w:color="auto"/>
            </w:tcBorders>
            <w:vAlign w:val="center"/>
          </w:tcPr>
          <w:p w14:paraId="2F28A06F"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449F969E"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39621280"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026C8FF2"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19DAE96B"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7E3971AE" w14:textId="77777777" w:rsidR="00617462" w:rsidRPr="00F01781" w:rsidRDefault="00617462" w:rsidP="00617462">
            <w:pPr>
              <w:jc w:val="center"/>
              <w:rPr>
                <w:rFonts w:cstheme="minorHAnsi"/>
                <w:lang w:val="fr-CA"/>
              </w:rPr>
            </w:pPr>
          </w:p>
        </w:tc>
        <w:tc>
          <w:tcPr>
            <w:tcW w:w="780" w:type="dxa"/>
            <w:tcBorders>
              <w:top w:val="single" w:sz="4" w:space="0" w:color="auto"/>
            </w:tcBorders>
            <w:vAlign w:val="center"/>
          </w:tcPr>
          <w:p w14:paraId="7CCB1FCF" w14:textId="77777777" w:rsidR="00617462" w:rsidRPr="00F01781" w:rsidRDefault="00617462" w:rsidP="00617462">
            <w:pPr>
              <w:jc w:val="center"/>
              <w:rPr>
                <w:rFonts w:cstheme="minorHAnsi"/>
                <w:lang w:val="fr-CA"/>
              </w:rPr>
            </w:pPr>
          </w:p>
        </w:tc>
        <w:tc>
          <w:tcPr>
            <w:tcW w:w="781" w:type="dxa"/>
            <w:tcBorders>
              <w:top w:val="single" w:sz="4" w:space="0" w:color="auto"/>
            </w:tcBorders>
            <w:vAlign w:val="center"/>
          </w:tcPr>
          <w:p w14:paraId="1790554B" w14:textId="77777777" w:rsidR="00617462" w:rsidRPr="00F01781" w:rsidRDefault="00617462" w:rsidP="00617462">
            <w:pPr>
              <w:jc w:val="center"/>
              <w:rPr>
                <w:rFonts w:cstheme="minorHAnsi"/>
                <w:lang w:val="fr-CA"/>
              </w:rPr>
            </w:pPr>
          </w:p>
        </w:tc>
      </w:tr>
      <w:tr w:rsidR="00C232CE" w:rsidRPr="00F01781" w14:paraId="3F3391A1" w14:textId="77777777" w:rsidTr="00C232CE">
        <w:tc>
          <w:tcPr>
            <w:tcW w:w="3119" w:type="dxa"/>
            <w:vAlign w:val="center"/>
          </w:tcPr>
          <w:p w14:paraId="7ABC75CE" w14:textId="68E58F7E" w:rsidR="00617462" w:rsidRPr="00F01781" w:rsidRDefault="00617462" w:rsidP="00617462">
            <w:pPr>
              <w:jc w:val="right"/>
              <w:rPr>
                <w:rFonts w:cstheme="minorHAnsi"/>
                <w:lang w:val="fr-CA"/>
              </w:rPr>
            </w:pPr>
            <w:bookmarkStart w:id="602" w:name="lt_pId767"/>
            <w:r w:rsidRPr="00FB540E">
              <w:rPr>
                <w:rFonts w:eastAsia="Times New Roman" w:cstheme="minorHAnsi"/>
                <w:b/>
                <w:bCs/>
                <w:color w:val="000000"/>
                <w:lang w:val="fr-CA"/>
              </w:rPr>
              <w:t>Fauteuils roulants seulement</w:t>
            </w:r>
            <w:bookmarkEnd w:id="602"/>
          </w:p>
        </w:tc>
        <w:tc>
          <w:tcPr>
            <w:tcW w:w="780" w:type="dxa"/>
            <w:vAlign w:val="center"/>
          </w:tcPr>
          <w:p w14:paraId="2B006A61" w14:textId="77777777" w:rsidR="00617462" w:rsidRPr="00F01781" w:rsidRDefault="00617462" w:rsidP="00617462">
            <w:pPr>
              <w:jc w:val="center"/>
              <w:rPr>
                <w:rFonts w:cstheme="minorHAnsi"/>
                <w:lang w:val="fr-CA"/>
              </w:rPr>
            </w:pPr>
            <w:r w:rsidRPr="00F01781">
              <w:rPr>
                <w:rFonts w:eastAsia="Times New Roman" w:cstheme="minorHAnsi"/>
                <w:lang w:val="fr-CA"/>
              </w:rPr>
              <w:t>155</w:t>
            </w:r>
          </w:p>
        </w:tc>
        <w:tc>
          <w:tcPr>
            <w:tcW w:w="780" w:type="dxa"/>
            <w:vAlign w:val="center"/>
          </w:tcPr>
          <w:p w14:paraId="49FDDF88" w14:textId="77777777" w:rsidR="00617462" w:rsidRPr="00F01781" w:rsidRDefault="00617462" w:rsidP="00617462">
            <w:pPr>
              <w:jc w:val="center"/>
              <w:rPr>
                <w:rFonts w:cstheme="minorHAnsi"/>
                <w:lang w:val="fr-CA"/>
              </w:rPr>
            </w:pPr>
            <w:r w:rsidRPr="00F01781">
              <w:rPr>
                <w:rFonts w:eastAsia="Times New Roman" w:cstheme="minorHAnsi"/>
                <w:lang w:val="fr-CA"/>
              </w:rPr>
              <w:t>50</w:t>
            </w:r>
          </w:p>
        </w:tc>
        <w:tc>
          <w:tcPr>
            <w:tcW w:w="780" w:type="dxa"/>
            <w:vAlign w:val="center"/>
          </w:tcPr>
          <w:p w14:paraId="2B754B82" w14:textId="77777777" w:rsidR="00617462" w:rsidRPr="00F01781" w:rsidRDefault="00617462" w:rsidP="00617462">
            <w:pPr>
              <w:jc w:val="center"/>
              <w:rPr>
                <w:rFonts w:cstheme="minorHAnsi"/>
                <w:lang w:val="fr-CA"/>
              </w:rPr>
            </w:pPr>
            <w:r w:rsidRPr="00F01781">
              <w:rPr>
                <w:rFonts w:eastAsia="Times New Roman" w:cstheme="minorHAnsi"/>
                <w:lang w:val="fr-CA"/>
              </w:rPr>
              <w:t>197</w:t>
            </w:r>
          </w:p>
        </w:tc>
        <w:tc>
          <w:tcPr>
            <w:tcW w:w="780" w:type="dxa"/>
            <w:vAlign w:val="center"/>
          </w:tcPr>
          <w:p w14:paraId="4DDE91AB" w14:textId="77777777" w:rsidR="00617462" w:rsidRPr="00F01781" w:rsidRDefault="00617462" w:rsidP="00617462">
            <w:pPr>
              <w:jc w:val="center"/>
              <w:rPr>
                <w:rFonts w:cstheme="minorHAnsi"/>
                <w:lang w:val="fr-CA"/>
              </w:rPr>
            </w:pPr>
            <w:r w:rsidRPr="00F01781">
              <w:rPr>
                <w:rFonts w:eastAsia="Times New Roman" w:cstheme="minorHAnsi"/>
                <w:lang w:val="fr-CA"/>
              </w:rPr>
              <w:t>69</w:t>
            </w:r>
          </w:p>
        </w:tc>
        <w:tc>
          <w:tcPr>
            <w:tcW w:w="780" w:type="dxa"/>
            <w:vAlign w:val="center"/>
          </w:tcPr>
          <w:p w14:paraId="6E8725FC" w14:textId="77777777" w:rsidR="00617462" w:rsidRPr="00F01781" w:rsidRDefault="00617462" w:rsidP="00617462">
            <w:pPr>
              <w:jc w:val="center"/>
              <w:rPr>
                <w:rFonts w:cstheme="minorHAnsi"/>
                <w:lang w:val="fr-CA"/>
              </w:rPr>
            </w:pPr>
            <w:r w:rsidRPr="00F01781">
              <w:rPr>
                <w:rFonts w:eastAsia="Times New Roman" w:cstheme="minorHAnsi"/>
                <w:lang w:val="fr-CA"/>
              </w:rPr>
              <w:t>273</w:t>
            </w:r>
          </w:p>
        </w:tc>
        <w:tc>
          <w:tcPr>
            <w:tcW w:w="780" w:type="dxa"/>
            <w:vAlign w:val="center"/>
          </w:tcPr>
          <w:p w14:paraId="51C91EB8" w14:textId="77777777" w:rsidR="00617462" w:rsidRPr="00F01781" w:rsidRDefault="00617462" w:rsidP="00617462">
            <w:pPr>
              <w:jc w:val="center"/>
              <w:rPr>
                <w:rFonts w:cstheme="minorHAnsi"/>
                <w:lang w:val="fr-CA"/>
              </w:rPr>
            </w:pPr>
            <w:r w:rsidRPr="00F01781">
              <w:rPr>
                <w:rFonts w:eastAsia="Times New Roman" w:cstheme="minorHAnsi"/>
                <w:lang w:val="fr-CA"/>
              </w:rPr>
              <w:t>296</w:t>
            </w:r>
          </w:p>
        </w:tc>
        <w:tc>
          <w:tcPr>
            <w:tcW w:w="780" w:type="dxa"/>
            <w:vAlign w:val="center"/>
          </w:tcPr>
          <w:p w14:paraId="2BAC6185" w14:textId="77777777" w:rsidR="00617462" w:rsidRPr="00F01781" w:rsidRDefault="00617462" w:rsidP="00617462">
            <w:pPr>
              <w:jc w:val="center"/>
              <w:rPr>
                <w:rFonts w:cstheme="minorHAnsi"/>
                <w:lang w:val="fr-CA"/>
              </w:rPr>
            </w:pPr>
            <w:r w:rsidRPr="00F01781">
              <w:rPr>
                <w:rFonts w:eastAsia="Times New Roman" w:cstheme="minorHAnsi"/>
                <w:lang w:val="fr-CA"/>
              </w:rPr>
              <w:t>404</w:t>
            </w:r>
          </w:p>
        </w:tc>
        <w:tc>
          <w:tcPr>
            <w:tcW w:w="781" w:type="dxa"/>
            <w:vAlign w:val="center"/>
          </w:tcPr>
          <w:p w14:paraId="0F25FBA5" w14:textId="77777777" w:rsidR="00617462" w:rsidRPr="00F01781" w:rsidRDefault="00617462" w:rsidP="00617462">
            <w:pPr>
              <w:jc w:val="center"/>
              <w:rPr>
                <w:rFonts w:cstheme="minorHAnsi"/>
                <w:lang w:val="fr-CA"/>
              </w:rPr>
            </w:pPr>
            <w:r w:rsidRPr="00F01781">
              <w:rPr>
                <w:rFonts w:eastAsia="Times New Roman" w:cstheme="minorHAnsi"/>
                <w:lang w:val="fr-CA"/>
              </w:rPr>
              <w:t>595</w:t>
            </w:r>
          </w:p>
        </w:tc>
      </w:tr>
      <w:tr w:rsidR="00C232CE" w:rsidRPr="00F01781" w14:paraId="5E5435BE" w14:textId="77777777" w:rsidTr="00C232CE">
        <w:tc>
          <w:tcPr>
            <w:tcW w:w="3119" w:type="dxa"/>
            <w:vAlign w:val="center"/>
          </w:tcPr>
          <w:p w14:paraId="3866992B" w14:textId="41118854" w:rsidR="00617462" w:rsidRPr="00F01781" w:rsidRDefault="00617462" w:rsidP="00617462">
            <w:pPr>
              <w:jc w:val="right"/>
              <w:rPr>
                <w:rFonts w:cstheme="minorHAnsi"/>
                <w:lang w:val="fr-CA"/>
              </w:rPr>
            </w:pPr>
            <w:bookmarkStart w:id="603" w:name="lt_pId776"/>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603"/>
            <w:r>
              <w:rPr>
                <w:rFonts w:eastAsia="Times New Roman" w:cstheme="minorHAnsi"/>
                <w:b/>
                <w:bCs/>
                <w:color w:val="000000"/>
                <w:lang w:val="fr-CA"/>
              </w:rPr>
              <w:t>s</w:t>
            </w:r>
          </w:p>
        </w:tc>
        <w:tc>
          <w:tcPr>
            <w:tcW w:w="780" w:type="dxa"/>
            <w:vAlign w:val="center"/>
          </w:tcPr>
          <w:p w14:paraId="530ECBA1" w14:textId="77777777" w:rsidR="00617462" w:rsidRPr="00F01781" w:rsidRDefault="00617462" w:rsidP="00617462">
            <w:pPr>
              <w:jc w:val="center"/>
              <w:rPr>
                <w:rFonts w:cstheme="minorHAnsi"/>
                <w:lang w:val="fr-CA"/>
              </w:rPr>
            </w:pPr>
            <w:r w:rsidRPr="00F01781">
              <w:rPr>
                <w:rFonts w:eastAsia="Times New Roman" w:cstheme="minorHAnsi"/>
                <w:lang w:val="fr-CA"/>
              </w:rPr>
              <w:t>124</w:t>
            </w:r>
          </w:p>
        </w:tc>
        <w:tc>
          <w:tcPr>
            <w:tcW w:w="780" w:type="dxa"/>
            <w:vAlign w:val="center"/>
          </w:tcPr>
          <w:p w14:paraId="79A6C47D" w14:textId="77777777" w:rsidR="00617462" w:rsidRPr="00F01781" w:rsidRDefault="00617462" w:rsidP="00617462">
            <w:pPr>
              <w:jc w:val="center"/>
              <w:rPr>
                <w:rFonts w:cstheme="minorHAnsi"/>
                <w:lang w:val="fr-CA"/>
              </w:rPr>
            </w:pPr>
            <w:r w:rsidRPr="00F01781">
              <w:rPr>
                <w:rFonts w:eastAsia="Times New Roman" w:cstheme="minorHAnsi"/>
                <w:lang w:val="fr-CA"/>
              </w:rPr>
              <w:t>50</w:t>
            </w:r>
          </w:p>
        </w:tc>
        <w:tc>
          <w:tcPr>
            <w:tcW w:w="780" w:type="dxa"/>
            <w:vAlign w:val="center"/>
          </w:tcPr>
          <w:p w14:paraId="0DCCE9EC" w14:textId="77777777" w:rsidR="00617462" w:rsidRPr="00F01781" w:rsidRDefault="00617462" w:rsidP="00617462">
            <w:pPr>
              <w:jc w:val="center"/>
              <w:rPr>
                <w:rFonts w:cstheme="minorHAnsi"/>
                <w:lang w:val="fr-CA"/>
              </w:rPr>
            </w:pPr>
            <w:r w:rsidRPr="00F01781">
              <w:rPr>
                <w:rFonts w:eastAsia="Times New Roman" w:cstheme="minorHAnsi"/>
                <w:lang w:val="fr-CA"/>
              </w:rPr>
              <w:t>182</w:t>
            </w:r>
          </w:p>
        </w:tc>
        <w:tc>
          <w:tcPr>
            <w:tcW w:w="780" w:type="dxa"/>
            <w:vAlign w:val="center"/>
          </w:tcPr>
          <w:p w14:paraId="0936B59D" w14:textId="77777777" w:rsidR="00617462" w:rsidRPr="00F01781" w:rsidRDefault="00617462" w:rsidP="00617462">
            <w:pPr>
              <w:jc w:val="center"/>
              <w:rPr>
                <w:rFonts w:cstheme="minorHAnsi"/>
                <w:lang w:val="fr-CA"/>
              </w:rPr>
            </w:pPr>
            <w:r w:rsidRPr="00F01781">
              <w:rPr>
                <w:rFonts w:eastAsia="Times New Roman" w:cstheme="minorHAnsi"/>
                <w:lang w:val="fr-CA"/>
              </w:rPr>
              <w:t>54</w:t>
            </w:r>
          </w:p>
        </w:tc>
        <w:tc>
          <w:tcPr>
            <w:tcW w:w="780" w:type="dxa"/>
            <w:vAlign w:val="center"/>
          </w:tcPr>
          <w:p w14:paraId="12E20854" w14:textId="77777777" w:rsidR="00617462" w:rsidRPr="00F01781" w:rsidRDefault="00617462" w:rsidP="00617462">
            <w:pPr>
              <w:jc w:val="center"/>
              <w:rPr>
                <w:rFonts w:cstheme="minorHAnsi"/>
                <w:lang w:val="fr-CA"/>
              </w:rPr>
            </w:pPr>
            <w:r w:rsidRPr="00F01781">
              <w:rPr>
                <w:rFonts w:eastAsia="Times New Roman" w:cstheme="minorHAnsi"/>
                <w:lang w:val="fr-CA"/>
              </w:rPr>
              <w:t>258</w:t>
            </w:r>
          </w:p>
        </w:tc>
        <w:tc>
          <w:tcPr>
            <w:tcW w:w="780" w:type="dxa"/>
            <w:vAlign w:val="center"/>
          </w:tcPr>
          <w:p w14:paraId="04662C27" w14:textId="77777777" w:rsidR="00617462" w:rsidRPr="00F01781" w:rsidRDefault="00617462" w:rsidP="00617462">
            <w:pPr>
              <w:jc w:val="center"/>
              <w:rPr>
                <w:rFonts w:cstheme="minorHAnsi"/>
                <w:lang w:val="fr-CA"/>
              </w:rPr>
            </w:pPr>
            <w:r w:rsidRPr="00F01781">
              <w:rPr>
                <w:rFonts w:eastAsia="Times New Roman" w:cstheme="minorHAnsi"/>
                <w:lang w:val="fr-CA"/>
              </w:rPr>
              <w:t>270</w:t>
            </w:r>
          </w:p>
        </w:tc>
        <w:tc>
          <w:tcPr>
            <w:tcW w:w="780" w:type="dxa"/>
            <w:vAlign w:val="center"/>
          </w:tcPr>
          <w:p w14:paraId="5EB87908" w14:textId="77777777" w:rsidR="00617462" w:rsidRPr="00F01781" w:rsidRDefault="00617462" w:rsidP="00617462">
            <w:pPr>
              <w:jc w:val="center"/>
              <w:rPr>
                <w:rFonts w:cstheme="minorHAnsi"/>
                <w:lang w:val="fr-CA"/>
              </w:rPr>
            </w:pPr>
            <w:r w:rsidRPr="00F01781">
              <w:rPr>
                <w:rFonts w:eastAsia="Times New Roman" w:cstheme="minorHAnsi"/>
                <w:lang w:val="fr-CA"/>
              </w:rPr>
              <w:t>277</w:t>
            </w:r>
          </w:p>
        </w:tc>
        <w:tc>
          <w:tcPr>
            <w:tcW w:w="781" w:type="dxa"/>
            <w:vAlign w:val="center"/>
          </w:tcPr>
          <w:p w14:paraId="66080FD4" w14:textId="77777777" w:rsidR="00617462" w:rsidRPr="00F01781" w:rsidRDefault="00617462" w:rsidP="00617462">
            <w:pPr>
              <w:jc w:val="center"/>
              <w:rPr>
                <w:rFonts w:cstheme="minorHAnsi"/>
                <w:lang w:val="fr-CA"/>
              </w:rPr>
            </w:pPr>
            <w:r w:rsidRPr="00F01781">
              <w:rPr>
                <w:rFonts w:eastAsia="Times New Roman" w:cstheme="minorHAnsi"/>
                <w:lang w:val="fr-CA"/>
              </w:rPr>
              <w:t>280</w:t>
            </w:r>
          </w:p>
        </w:tc>
      </w:tr>
      <w:tr w:rsidR="00C232CE" w:rsidRPr="00F01781" w14:paraId="4D122EC1" w14:textId="77777777" w:rsidTr="00C232CE">
        <w:tc>
          <w:tcPr>
            <w:tcW w:w="3119" w:type="dxa"/>
            <w:vAlign w:val="center"/>
          </w:tcPr>
          <w:p w14:paraId="5F9EB248" w14:textId="734768DC" w:rsidR="00617462" w:rsidRPr="00F01781" w:rsidRDefault="00617462" w:rsidP="00617462">
            <w:pPr>
              <w:jc w:val="right"/>
              <w:rPr>
                <w:rFonts w:cstheme="minorHAnsi"/>
                <w:lang w:val="fr-CA"/>
              </w:rPr>
            </w:pPr>
            <w:bookmarkStart w:id="604" w:name="lt_pId785"/>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604"/>
            <w:r>
              <w:rPr>
                <w:rFonts w:eastAsia="Times New Roman" w:cstheme="minorHAnsi"/>
                <w:b/>
                <w:bCs/>
                <w:color w:val="000000"/>
                <w:lang w:val="fr-CA"/>
              </w:rPr>
              <w:t>s</w:t>
            </w:r>
          </w:p>
        </w:tc>
        <w:tc>
          <w:tcPr>
            <w:tcW w:w="780" w:type="dxa"/>
            <w:vAlign w:val="center"/>
          </w:tcPr>
          <w:p w14:paraId="662A6273" w14:textId="77777777" w:rsidR="00617462" w:rsidRPr="00F01781" w:rsidRDefault="00617462" w:rsidP="00617462">
            <w:pPr>
              <w:jc w:val="center"/>
              <w:rPr>
                <w:rFonts w:cstheme="minorHAnsi"/>
                <w:lang w:val="fr-CA"/>
              </w:rPr>
            </w:pPr>
            <w:r w:rsidRPr="00F01781">
              <w:rPr>
                <w:rFonts w:eastAsia="Times New Roman" w:cstheme="minorHAnsi"/>
                <w:lang w:val="fr-CA"/>
              </w:rPr>
              <w:t>31</w:t>
            </w:r>
          </w:p>
        </w:tc>
        <w:tc>
          <w:tcPr>
            <w:tcW w:w="780" w:type="dxa"/>
            <w:vAlign w:val="center"/>
          </w:tcPr>
          <w:p w14:paraId="030FBE02" w14:textId="77777777" w:rsidR="00617462" w:rsidRPr="00F01781" w:rsidRDefault="00617462" w:rsidP="00617462">
            <w:pPr>
              <w:jc w:val="center"/>
              <w:rPr>
                <w:rFonts w:cstheme="minorHAnsi"/>
                <w:lang w:val="fr-CA"/>
              </w:rPr>
            </w:pPr>
            <w:r w:rsidRPr="00F01781">
              <w:rPr>
                <w:rFonts w:eastAsia="Times New Roman" w:cstheme="minorHAnsi"/>
                <w:lang w:val="fr-CA"/>
              </w:rPr>
              <w:t>125</w:t>
            </w:r>
          </w:p>
        </w:tc>
        <w:tc>
          <w:tcPr>
            <w:tcW w:w="780" w:type="dxa"/>
            <w:vAlign w:val="center"/>
          </w:tcPr>
          <w:p w14:paraId="0DF8F93E" w14:textId="77777777" w:rsidR="00617462" w:rsidRPr="00F01781" w:rsidRDefault="00617462" w:rsidP="00617462">
            <w:pPr>
              <w:jc w:val="center"/>
              <w:rPr>
                <w:rFonts w:cstheme="minorHAnsi"/>
                <w:lang w:val="fr-CA"/>
              </w:rPr>
            </w:pPr>
            <w:r w:rsidRPr="00F01781">
              <w:rPr>
                <w:rFonts w:eastAsia="Times New Roman" w:cstheme="minorHAnsi"/>
                <w:lang w:val="fr-CA"/>
              </w:rPr>
              <w:t>256</w:t>
            </w:r>
          </w:p>
        </w:tc>
        <w:tc>
          <w:tcPr>
            <w:tcW w:w="780" w:type="dxa"/>
            <w:vAlign w:val="center"/>
          </w:tcPr>
          <w:p w14:paraId="237E80F1" w14:textId="77777777" w:rsidR="00617462" w:rsidRPr="00F01781" w:rsidRDefault="00617462" w:rsidP="00617462">
            <w:pPr>
              <w:jc w:val="center"/>
              <w:rPr>
                <w:rFonts w:cstheme="minorHAnsi"/>
                <w:lang w:val="fr-CA"/>
              </w:rPr>
            </w:pPr>
            <w:r w:rsidRPr="00F01781">
              <w:rPr>
                <w:rFonts w:eastAsia="Times New Roman" w:cstheme="minorHAnsi"/>
                <w:lang w:val="fr-CA"/>
              </w:rPr>
              <w:t>87</w:t>
            </w:r>
          </w:p>
        </w:tc>
        <w:tc>
          <w:tcPr>
            <w:tcW w:w="780" w:type="dxa"/>
            <w:vAlign w:val="center"/>
          </w:tcPr>
          <w:p w14:paraId="4725579F" w14:textId="77777777" w:rsidR="00617462" w:rsidRPr="00F01781" w:rsidRDefault="00617462" w:rsidP="00617462">
            <w:pPr>
              <w:jc w:val="center"/>
              <w:rPr>
                <w:rFonts w:cstheme="minorHAnsi"/>
                <w:lang w:val="fr-CA"/>
              </w:rPr>
            </w:pPr>
            <w:r w:rsidRPr="00F01781">
              <w:rPr>
                <w:rFonts w:eastAsia="Times New Roman" w:cstheme="minorHAnsi"/>
                <w:lang w:val="fr-CA"/>
              </w:rPr>
              <w:t>364</w:t>
            </w:r>
          </w:p>
        </w:tc>
        <w:tc>
          <w:tcPr>
            <w:tcW w:w="780" w:type="dxa"/>
            <w:vAlign w:val="center"/>
          </w:tcPr>
          <w:p w14:paraId="7E9F3FD5" w14:textId="77777777" w:rsidR="00617462" w:rsidRPr="00F01781" w:rsidRDefault="00617462" w:rsidP="00617462">
            <w:pPr>
              <w:jc w:val="center"/>
              <w:rPr>
                <w:rFonts w:cstheme="minorHAnsi"/>
                <w:lang w:val="fr-CA"/>
              </w:rPr>
            </w:pPr>
            <w:r w:rsidRPr="00F01781">
              <w:rPr>
                <w:rFonts w:eastAsia="Times New Roman" w:cstheme="minorHAnsi"/>
                <w:lang w:val="fr-CA"/>
              </w:rPr>
              <w:t>406</w:t>
            </w:r>
          </w:p>
        </w:tc>
        <w:tc>
          <w:tcPr>
            <w:tcW w:w="780" w:type="dxa"/>
            <w:vAlign w:val="center"/>
          </w:tcPr>
          <w:p w14:paraId="3E60BCC0" w14:textId="77777777" w:rsidR="00617462" w:rsidRPr="00F01781" w:rsidRDefault="00617462" w:rsidP="00617462">
            <w:pPr>
              <w:jc w:val="center"/>
              <w:rPr>
                <w:rFonts w:cstheme="minorHAnsi"/>
                <w:lang w:val="fr-CA"/>
              </w:rPr>
            </w:pPr>
            <w:r w:rsidRPr="00F01781">
              <w:rPr>
                <w:rFonts w:eastAsia="Times New Roman" w:cstheme="minorHAnsi"/>
                <w:lang w:val="fr-CA"/>
              </w:rPr>
              <w:t>464</w:t>
            </w:r>
          </w:p>
        </w:tc>
        <w:tc>
          <w:tcPr>
            <w:tcW w:w="781" w:type="dxa"/>
            <w:vAlign w:val="center"/>
          </w:tcPr>
          <w:p w14:paraId="2035DAA8" w14:textId="77777777" w:rsidR="00617462" w:rsidRPr="00F01781" w:rsidRDefault="00617462" w:rsidP="00617462">
            <w:pPr>
              <w:jc w:val="center"/>
              <w:rPr>
                <w:rFonts w:cstheme="minorHAnsi"/>
                <w:lang w:val="fr-CA"/>
              </w:rPr>
            </w:pPr>
            <w:r w:rsidRPr="00F01781">
              <w:rPr>
                <w:rFonts w:eastAsia="Times New Roman" w:cstheme="minorHAnsi"/>
                <w:lang w:val="fr-CA"/>
              </w:rPr>
              <w:t>595</w:t>
            </w:r>
          </w:p>
        </w:tc>
      </w:tr>
    </w:tbl>
    <w:p w14:paraId="3426F3A9" w14:textId="66E31855" w:rsidR="001D7A2D" w:rsidRPr="00F01781" w:rsidRDefault="001D7A2D" w:rsidP="00B6494D">
      <w:pPr>
        <w:pStyle w:val="Caption"/>
        <w:spacing w:after="0"/>
        <w:rPr>
          <w:rFonts w:cstheme="minorHAnsi"/>
          <w:szCs w:val="24"/>
          <w:lang w:val="fr-CA"/>
        </w:rPr>
      </w:pPr>
    </w:p>
    <w:p w14:paraId="0CCBEC0D" w14:textId="77777777" w:rsidR="004A79B6" w:rsidRPr="00F01781" w:rsidRDefault="004A79B6" w:rsidP="00B6494D">
      <w:pPr>
        <w:rPr>
          <w:lang w:val="fr-CA"/>
        </w:rPr>
      </w:pPr>
    </w:p>
    <w:p w14:paraId="17365A59" w14:textId="5B8A80B7" w:rsidR="00734A32" w:rsidRPr="00F01781" w:rsidRDefault="00734A32" w:rsidP="00B87C32">
      <w:pPr>
        <w:pStyle w:val="Caption"/>
        <w:rPr>
          <w:rFonts w:cstheme="minorHAnsi"/>
          <w:szCs w:val="24"/>
          <w:lang w:val="fr-CA"/>
        </w:rPr>
      </w:pPr>
      <w:bookmarkStart w:id="605" w:name="_Toc225959520"/>
      <w:r w:rsidRPr="00F01781">
        <w:rPr>
          <w:rFonts w:cstheme="minorHAnsi"/>
          <w:szCs w:val="24"/>
          <w:lang w:val="fr-CA"/>
        </w:rPr>
        <w:t>Table</w:t>
      </w:r>
      <w:r w:rsidR="00542416">
        <w:rPr>
          <w:rFonts w:cstheme="minorHAnsi"/>
          <w:szCs w:val="24"/>
          <w:lang w:val="fr-CA"/>
        </w:rPr>
        <w:t>au</w:t>
      </w:r>
      <w:r w:rsidRPr="00F01781">
        <w:rPr>
          <w:rFonts w:cstheme="minorHAnsi"/>
          <w:szCs w:val="24"/>
          <w:lang w:val="fr-CA"/>
        </w:rPr>
        <w:t xml:space="preserve"> </w:t>
      </w:r>
      <w:r w:rsidR="0061211C" w:rsidRPr="00F01781">
        <w:rPr>
          <w:rFonts w:cstheme="minorHAnsi"/>
          <w:szCs w:val="24"/>
          <w:lang w:val="fr-CA"/>
        </w:rPr>
        <w:fldChar w:fldCharType="begin"/>
      </w:r>
      <w:r w:rsidR="0061211C" w:rsidRPr="00F01781">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15</w:t>
      </w:r>
      <w:r w:rsidR="0061211C" w:rsidRPr="00F01781">
        <w:rPr>
          <w:rFonts w:cstheme="minorHAnsi"/>
          <w:szCs w:val="24"/>
          <w:lang w:val="fr-CA"/>
        </w:rPr>
        <w:fldChar w:fldCharType="end"/>
      </w:r>
      <w:r w:rsidRPr="00F01781">
        <w:rPr>
          <w:rFonts w:cstheme="minorHAnsi"/>
          <w:szCs w:val="24"/>
          <w:lang w:val="fr-CA"/>
        </w:rPr>
        <w:t xml:space="preserve">. </w:t>
      </w:r>
      <w:bookmarkStart w:id="606" w:name="lt_pId795"/>
      <w:r w:rsidR="004A79B6" w:rsidRPr="004A79B6">
        <w:rPr>
          <w:rFonts w:cstheme="minorHAnsi"/>
          <w:szCs w:val="24"/>
          <w:lang w:val="fr-CA"/>
        </w:rPr>
        <w:t>Profondeur des orteils (en mm)</w:t>
      </w:r>
      <w:bookmarkEnd w:id="606"/>
      <w:bookmarkEnd w:id="605"/>
    </w:p>
    <w:tbl>
      <w:tblPr>
        <w:tblStyle w:val="TableGrid"/>
        <w:tblW w:w="93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1"/>
        <w:gridCol w:w="782"/>
        <w:gridCol w:w="781"/>
        <w:gridCol w:w="782"/>
        <w:gridCol w:w="781"/>
        <w:gridCol w:w="782"/>
        <w:gridCol w:w="781"/>
        <w:gridCol w:w="782"/>
      </w:tblGrid>
      <w:tr w:rsidR="004A79B6" w:rsidRPr="00F01781" w14:paraId="17D13FA5" w14:textId="77777777" w:rsidTr="00C232CE">
        <w:tc>
          <w:tcPr>
            <w:tcW w:w="3119" w:type="dxa"/>
            <w:tcBorders>
              <w:top w:val="single" w:sz="4" w:space="0" w:color="auto"/>
              <w:bottom w:val="single" w:sz="4" w:space="0" w:color="auto"/>
            </w:tcBorders>
            <w:vAlign w:val="center"/>
          </w:tcPr>
          <w:p w14:paraId="55A4E304" w14:textId="37CFFDD0" w:rsidR="004A79B6" w:rsidRPr="00F01781" w:rsidRDefault="004A79B6" w:rsidP="004A79B6">
            <w:pPr>
              <w:rPr>
                <w:rFonts w:cstheme="minorHAnsi"/>
                <w:lang w:val="fr-CA"/>
              </w:rPr>
            </w:pPr>
            <w:r w:rsidRPr="00FB540E">
              <w:rPr>
                <w:rFonts w:eastAsia="Times New Roman" w:cstheme="minorHAnsi"/>
                <w:b/>
                <w:bCs/>
                <w:color w:val="000000"/>
                <w:lang w:val="fr-CA"/>
              </w:rPr>
              <w:t>Source des données</w:t>
            </w:r>
          </w:p>
        </w:tc>
        <w:tc>
          <w:tcPr>
            <w:tcW w:w="781" w:type="dxa"/>
            <w:tcBorders>
              <w:top w:val="single" w:sz="4" w:space="0" w:color="auto"/>
              <w:bottom w:val="single" w:sz="4" w:space="0" w:color="auto"/>
            </w:tcBorders>
            <w:vAlign w:val="center"/>
          </w:tcPr>
          <w:p w14:paraId="31A5F6F5" w14:textId="6B4F7341" w:rsidR="004A79B6" w:rsidRPr="00F01781" w:rsidRDefault="004A79B6" w:rsidP="004A79B6">
            <w:pPr>
              <w:jc w:val="center"/>
              <w:rPr>
                <w:rFonts w:cstheme="minorHAnsi"/>
                <w:lang w:val="fr-CA"/>
              </w:rPr>
            </w:pPr>
            <w:r w:rsidRPr="00FB540E">
              <w:rPr>
                <w:b/>
                <w:lang w:val="fr-CA"/>
              </w:rPr>
              <w:t>N</w:t>
            </w:r>
          </w:p>
        </w:tc>
        <w:tc>
          <w:tcPr>
            <w:tcW w:w="782" w:type="dxa"/>
            <w:tcBorders>
              <w:top w:val="single" w:sz="4" w:space="0" w:color="auto"/>
              <w:bottom w:val="single" w:sz="4" w:space="0" w:color="auto"/>
            </w:tcBorders>
            <w:vAlign w:val="center"/>
          </w:tcPr>
          <w:p w14:paraId="46FFDB10" w14:textId="0549FFC4" w:rsidR="004A79B6" w:rsidRPr="00F01781" w:rsidRDefault="004A79B6" w:rsidP="004A79B6">
            <w:pPr>
              <w:jc w:val="center"/>
              <w:rPr>
                <w:rFonts w:cstheme="minorHAnsi"/>
                <w:lang w:val="fr-CA"/>
              </w:rPr>
            </w:pPr>
            <w:r w:rsidRPr="00FB540E">
              <w:rPr>
                <w:rFonts w:eastAsia="Times New Roman" w:cstheme="minorHAnsi"/>
                <w:b/>
                <w:bCs/>
                <w:color w:val="000000"/>
                <w:lang w:val="fr-CA"/>
              </w:rPr>
              <w:t>Min.</w:t>
            </w:r>
          </w:p>
        </w:tc>
        <w:tc>
          <w:tcPr>
            <w:tcW w:w="781" w:type="dxa"/>
            <w:tcBorders>
              <w:top w:val="single" w:sz="4" w:space="0" w:color="auto"/>
              <w:bottom w:val="single" w:sz="4" w:space="0" w:color="auto"/>
            </w:tcBorders>
            <w:vAlign w:val="center"/>
          </w:tcPr>
          <w:p w14:paraId="6083C848" w14:textId="442C66B7" w:rsidR="004A79B6" w:rsidRPr="00F01781" w:rsidRDefault="004A79B6" w:rsidP="004A79B6">
            <w:pPr>
              <w:jc w:val="center"/>
              <w:rPr>
                <w:rFonts w:cstheme="minorHAnsi"/>
                <w:lang w:val="fr-CA"/>
              </w:rPr>
            </w:pPr>
            <w:r w:rsidRPr="00FB540E">
              <w:rPr>
                <w:rFonts w:eastAsia="Times New Roman" w:cstheme="minorHAnsi"/>
                <w:b/>
                <w:bCs/>
                <w:color w:val="000000"/>
                <w:lang w:val="fr-CA"/>
              </w:rPr>
              <w:t>Moy</w:t>
            </w:r>
            <w:r>
              <w:rPr>
                <w:rFonts w:eastAsia="Times New Roman" w:cstheme="minorHAnsi"/>
                <w:b/>
                <w:bCs/>
                <w:color w:val="000000"/>
                <w:lang w:val="fr-CA"/>
              </w:rPr>
              <w:t>.</w:t>
            </w:r>
          </w:p>
        </w:tc>
        <w:tc>
          <w:tcPr>
            <w:tcW w:w="782" w:type="dxa"/>
            <w:tcBorders>
              <w:top w:val="single" w:sz="4" w:space="0" w:color="auto"/>
              <w:bottom w:val="single" w:sz="4" w:space="0" w:color="auto"/>
            </w:tcBorders>
            <w:vAlign w:val="center"/>
          </w:tcPr>
          <w:p w14:paraId="3AA75955" w14:textId="5BDB4FDE" w:rsidR="004A79B6" w:rsidRPr="00F01781" w:rsidRDefault="004A79B6" w:rsidP="004A79B6">
            <w:pPr>
              <w:jc w:val="center"/>
              <w:rPr>
                <w:rFonts w:cstheme="minorHAnsi"/>
                <w:lang w:val="fr-CA"/>
              </w:rPr>
            </w:pPr>
            <w:r w:rsidRPr="00FB540E">
              <w:rPr>
                <w:rFonts w:eastAsia="Times New Roman" w:cstheme="minorHAnsi"/>
                <w:b/>
                <w:bCs/>
                <w:color w:val="000000"/>
                <w:lang w:val="fr-CA"/>
              </w:rPr>
              <w:t>Écart-type</w:t>
            </w:r>
          </w:p>
        </w:tc>
        <w:tc>
          <w:tcPr>
            <w:tcW w:w="781" w:type="dxa"/>
            <w:tcBorders>
              <w:top w:val="single" w:sz="4" w:space="0" w:color="auto"/>
              <w:bottom w:val="single" w:sz="4" w:space="0" w:color="auto"/>
            </w:tcBorders>
            <w:vAlign w:val="center"/>
          </w:tcPr>
          <w:p w14:paraId="411AF04A" w14:textId="4E6AE7FA" w:rsidR="004A79B6" w:rsidRPr="00F01781" w:rsidRDefault="004A79B6" w:rsidP="004A79B6">
            <w:pPr>
              <w:jc w:val="center"/>
              <w:rPr>
                <w:rFonts w:cstheme="minorHAnsi"/>
                <w:lang w:val="fr-CA"/>
              </w:rPr>
            </w:pPr>
            <w:r w:rsidRPr="00FB540E">
              <w:rPr>
                <w:rFonts w:eastAsia="Times New Roman" w:cstheme="minorHAnsi"/>
                <w:b/>
                <w:bCs/>
                <w:color w:val="000000"/>
                <w:lang w:val="fr-CA"/>
              </w:rPr>
              <w:t>90</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2" w:type="dxa"/>
            <w:tcBorders>
              <w:top w:val="single" w:sz="4" w:space="0" w:color="auto"/>
              <w:bottom w:val="single" w:sz="4" w:space="0" w:color="auto"/>
            </w:tcBorders>
            <w:vAlign w:val="center"/>
          </w:tcPr>
          <w:p w14:paraId="4B7CD76E" w14:textId="77777777" w:rsidR="004A79B6" w:rsidRPr="00FB540E" w:rsidRDefault="004A79B6" w:rsidP="004A79B6">
            <w:pPr>
              <w:jc w:val="center"/>
              <w:rPr>
                <w:rFonts w:eastAsia="Times New Roman" w:cstheme="minorHAnsi"/>
                <w:b/>
                <w:bCs/>
                <w:color w:val="000000"/>
                <w:lang w:val="fr-CA"/>
              </w:rPr>
            </w:pPr>
            <w:r w:rsidRPr="00FB540E">
              <w:rPr>
                <w:rFonts w:eastAsia="Times New Roman" w:cstheme="minorHAnsi"/>
                <w:b/>
                <w:bCs/>
                <w:color w:val="000000"/>
                <w:lang w:val="fr-CA"/>
              </w:rPr>
              <w:t>95</w:t>
            </w:r>
            <w:r w:rsidRPr="00FB540E">
              <w:rPr>
                <w:rFonts w:eastAsia="Times New Roman" w:cstheme="minorHAnsi"/>
                <w:b/>
                <w:bCs/>
                <w:color w:val="000000"/>
                <w:vertAlign w:val="superscript"/>
                <w:lang w:val="fr-CA"/>
              </w:rPr>
              <w:t>e</w:t>
            </w:r>
          </w:p>
          <w:p w14:paraId="110DB3AD" w14:textId="0F616869" w:rsidR="004A79B6" w:rsidRPr="00F01781" w:rsidRDefault="004A79B6" w:rsidP="004A79B6">
            <w:pPr>
              <w:jc w:val="center"/>
              <w:rPr>
                <w:rFonts w:cstheme="minorHAnsi"/>
                <w:lang w:val="fr-CA"/>
              </w:rPr>
            </w:pPr>
            <w:r w:rsidRPr="00FB540E">
              <w:rPr>
                <w:rFonts w:eastAsia="Times New Roman" w:cstheme="minorHAnsi"/>
                <w:b/>
                <w:bCs/>
                <w:color w:val="000000"/>
                <w:lang w:val="fr-CA"/>
              </w:rPr>
              <w:t>%ile</w:t>
            </w:r>
          </w:p>
        </w:tc>
        <w:tc>
          <w:tcPr>
            <w:tcW w:w="781" w:type="dxa"/>
            <w:tcBorders>
              <w:top w:val="single" w:sz="4" w:space="0" w:color="auto"/>
              <w:bottom w:val="single" w:sz="4" w:space="0" w:color="auto"/>
            </w:tcBorders>
            <w:vAlign w:val="center"/>
          </w:tcPr>
          <w:p w14:paraId="55B2B290" w14:textId="44C22314" w:rsidR="004A79B6" w:rsidRPr="00F01781" w:rsidRDefault="004A79B6" w:rsidP="004A79B6">
            <w:pPr>
              <w:jc w:val="center"/>
              <w:rPr>
                <w:rFonts w:cstheme="minorHAnsi"/>
                <w:lang w:val="fr-CA"/>
              </w:rPr>
            </w:pPr>
            <w:r w:rsidRPr="00FB540E">
              <w:rPr>
                <w:rFonts w:eastAsia="Times New Roman" w:cstheme="minorHAnsi"/>
                <w:b/>
                <w:bCs/>
                <w:color w:val="000000"/>
                <w:lang w:val="fr-CA"/>
              </w:rPr>
              <w:t>99</w:t>
            </w:r>
            <w:r w:rsidRPr="00FB540E">
              <w:rPr>
                <w:rFonts w:eastAsia="Times New Roman" w:cstheme="minorHAnsi"/>
                <w:b/>
                <w:bCs/>
                <w:color w:val="000000"/>
                <w:vertAlign w:val="superscript"/>
                <w:lang w:val="fr-CA"/>
              </w:rPr>
              <w:t>e</w:t>
            </w:r>
            <w:r w:rsidRPr="00FB540E">
              <w:rPr>
                <w:rFonts w:eastAsia="Times New Roman" w:cstheme="minorHAnsi"/>
                <w:b/>
                <w:bCs/>
                <w:color w:val="000000"/>
                <w:lang w:val="fr-CA"/>
              </w:rPr>
              <w:t xml:space="preserve"> %ile</w:t>
            </w:r>
          </w:p>
        </w:tc>
        <w:tc>
          <w:tcPr>
            <w:tcW w:w="782" w:type="dxa"/>
            <w:tcBorders>
              <w:top w:val="single" w:sz="4" w:space="0" w:color="auto"/>
              <w:bottom w:val="single" w:sz="4" w:space="0" w:color="auto"/>
            </w:tcBorders>
            <w:vAlign w:val="center"/>
          </w:tcPr>
          <w:p w14:paraId="4379196D" w14:textId="3505A7BC" w:rsidR="004A79B6" w:rsidRPr="00F01781" w:rsidRDefault="004A79B6" w:rsidP="004A79B6">
            <w:pPr>
              <w:jc w:val="center"/>
              <w:rPr>
                <w:rFonts w:cstheme="minorHAnsi"/>
                <w:lang w:val="fr-CA"/>
              </w:rPr>
            </w:pPr>
            <w:r w:rsidRPr="00FB540E">
              <w:rPr>
                <w:rFonts w:eastAsia="Times New Roman" w:cstheme="minorHAnsi"/>
                <w:b/>
                <w:bCs/>
                <w:color w:val="000000"/>
                <w:lang w:val="fr-CA"/>
              </w:rPr>
              <w:t>Max.</w:t>
            </w:r>
          </w:p>
        </w:tc>
      </w:tr>
      <w:tr w:rsidR="004A79B6" w:rsidRPr="00F01781" w14:paraId="2E64BC96" w14:textId="77777777" w:rsidTr="00C232CE">
        <w:tc>
          <w:tcPr>
            <w:tcW w:w="3119" w:type="dxa"/>
            <w:tcBorders>
              <w:top w:val="single" w:sz="4" w:space="0" w:color="auto"/>
            </w:tcBorders>
            <w:vAlign w:val="center"/>
          </w:tcPr>
          <w:p w14:paraId="518356A3" w14:textId="73EFA553" w:rsidR="004A79B6" w:rsidRPr="00F01781" w:rsidRDefault="004A79B6" w:rsidP="004A79B6">
            <w:pPr>
              <w:rPr>
                <w:rFonts w:cstheme="minorHAnsi"/>
                <w:lang w:val="fr-CA"/>
              </w:rPr>
            </w:pPr>
            <w:bookmarkStart w:id="607" w:name="lt_pId806"/>
            <w:r w:rsidRPr="00FB540E">
              <w:rPr>
                <w:rFonts w:eastAsia="Times New Roman" w:cstheme="minorHAnsi"/>
                <w:b/>
                <w:bCs/>
                <w:i/>
                <w:color w:val="000000"/>
                <w:lang w:val="fr-CA"/>
              </w:rPr>
              <w:t>Données obtenues en laboratoire</w:t>
            </w:r>
            <w:bookmarkEnd w:id="607"/>
          </w:p>
        </w:tc>
        <w:tc>
          <w:tcPr>
            <w:tcW w:w="781" w:type="dxa"/>
            <w:tcBorders>
              <w:top w:val="single" w:sz="4" w:space="0" w:color="auto"/>
            </w:tcBorders>
            <w:vAlign w:val="center"/>
          </w:tcPr>
          <w:p w14:paraId="369F7FCF"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1FF704D0"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62806685"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72E9D6AD"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0FDDAD4D"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464E1F97"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3E1EBBAC"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3C128AD4" w14:textId="77777777" w:rsidR="004A79B6" w:rsidRPr="00F01781" w:rsidRDefault="004A79B6" w:rsidP="004A79B6">
            <w:pPr>
              <w:jc w:val="center"/>
              <w:rPr>
                <w:rFonts w:cstheme="minorHAnsi"/>
                <w:lang w:val="fr-CA"/>
              </w:rPr>
            </w:pPr>
          </w:p>
        </w:tc>
      </w:tr>
      <w:tr w:rsidR="004A79B6" w:rsidRPr="00F01781" w14:paraId="6C6BFA1F" w14:textId="77777777" w:rsidTr="00C232CE">
        <w:tc>
          <w:tcPr>
            <w:tcW w:w="3119" w:type="dxa"/>
            <w:tcBorders>
              <w:bottom w:val="nil"/>
            </w:tcBorders>
            <w:vAlign w:val="center"/>
          </w:tcPr>
          <w:p w14:paraId="69A38A9A" w14:textId="5335330F" w:rsidR="004A79B6" w:rsidRPr="00F01781" w:rsidRDefault="004A79B6" w:rsidP="004A79B6">
            <w:pPr>
              <w:jc w:val="right"/>
              <w:rPr>
                <w:rFonts w:cstheme="minorHAnsi"/>
                <w:lang w:val="fr-CA"/>
              </w:rPr>
            </w:pPr>
            <w:bookmarkStart w:id="608" w:name="lt_pId807"/>
            <w:r w:rsidRPr="00FB540E">
              <w:rPr>
                <w:rFonts w:eastAsia="Times New Roman" w:cstheme="minorHAnsi"/>
                <w:b/>
                <w:bCs/>
                <w:color w:val="000000"/>
                <w:lang w:val="fr-CA"/>
              </w:rPr>
              <w:t>Fauteuils roulants seulement</w:t>
            </w:r>
            <w:bookmarkEnd w:id="608"/>
          </w:p>
        </w:tc>
        <w:tc>
          <w:tcPr>
            <w:tcW w:w="781" w:type="dxa"/>
            <w:tcBorders>
              <w:bottom w:val="nil"/>
            </w:tcBorders>
            <w:vAlign w:val="center"/>
          </w:tcPr>
          <w:p w14:paraId="4209140E" w14:textId="77777777" w:rsidR="004A79B6" w:rsidRPr="00F01781" w:rsidRDefault="004A79B6" w:rsidP="004A79B6">
            <w:pPr>
              <w:jc w:val="center"/>
              <w:rPr>
                <w:rFonts w:cstheme="minorHAnsi"/>
                <w:lang w:val="fr-CA"/>
              </w:rPr>
            </w:pPr>
            <w:r w:rsidRPr="00F01781">
              <w:rPr>
                <w:rFonts w:eastAsia="Times New Roman" w:cstheme="minorHAnsi"/>
                <w:lang w:val="fr-CA"/>
              </w:rPr>
              <w:t>155</w:t>
            </w:r>
          </w:p>
        </w:tc>
        <w:tc>
          <w:tcPr>
            <w:tcW w:w="782" w:type="dxa"/>
            <w:tcBorders>
              <w:bottom w:val="nil"/>
            </w:tcBorders>
            <w:vAlign w:val="center"/>
          </w:tcPr>
          <w:p w14:paraId="71533C51" w14:textId="77777777" w:rsidR="004A79B6" w:rsidRPr="00F01781" w:rsidRDefault="004A79B6" w:rsidP="004A79B6">
            <w:pPr>
              <w:jc w:val="center"/>
              <w:rPr>
                <w:rFonts w:cstheme="minorHAnsi"/>
                <w:lang w:val="fr-CA"/>
              </w:rPr>
            </w:pPr>
            <w:r w:rsidRPr="00F01781">
              <w:rPr>
                <w:rFonts w:eastAsia="Times New Roman" w:cstheme="minorHAnsi"/>
                <w:lang w:val="fr-CA"/>
              </w:rPr>
              <w:t>130</w:t>
            </w:r>
          </w:p>
        </w:tc>
        <w:tc>
          <w:tcPr>
            <w:tcW w:w="781" w:type="dxa"/>
            <w:tcBorders>
              <w:bottom w:val="nil"/>
            </w:tcBorders>
            <w:vAlign w:val="center"/>
          </w:tcPr>
          <w:p w14:paraId="213DEA76" w14:textId="77777777" w:rsidR="004A79B6" w:rsidRPr="00F01781" w:rsidRDefault="004A79B6" w:rsidP="004A79B6">
            <w:pPr>
              <w:jc w:val="center"/>
              <w:rPr>
                <w:rFonts w:cstheme="minorHAnsi"/>
                <w:lang w:val="fr-CA"/>
              </w:rPr>
            </w:pPr>
            <w:r w:rsidRPr="00F01781">
              <w:rPr>
                <w:rFonts w:eastAsia="Times New Roman" w:cstheme="minorHAnsi"/>
                <w:lang w:val="fr-CA"/>
              </w:rPr>
              <w:t>228</w:t>
            </w:r>
          </w:p>
        </w:tc>
        <w:tc>
          <w:tcPr>
            <w:tcW w:w="782" w:type="dxa"/>
            <w:tcBorders>
              <w:bottom w:val="nil"/>
            </w:tcBorders>
            <w:vAlign w:val="center"/>
          </w:tcPr>
          <w:p w14:paraId="5F586E3B" w14:textId="77777777" w:rsidR="004A79B6" w:rsidRPr="00F01781" w:rsidRDefault="004A79B6" w:rsidP="004A79B6">
            <w:pPr>
              <w:jc w:val="center"/>
              <w:rPr>
                <w:rFonts w:cstheme="minorHAnsi"/>
                <w:lang w:val="fr-CA"/>
              </w:rPr>
            </w:pPr>
            <w:r w:rsidRPr="00F01781">
              <w:rPr>
                <w:rFonts w:eastAsia="Times New Roman" w:cstheme="minorHAnsi"/>
                <w:lang w:val="fr-CA"/>
              </w:rPr>
              <w:t>26</w:t>
            </w:r>
          </w:p>
        </w:tc>
        <w:tc>
          <w:tcPr>
            <w:tcW w:w="781" w:type="dxa"/>
            <w:tcBorders>
              <w:bottom w:val="nil"/>
            </w:tcBorders>
            <w:vAlign w:val="center"/>
          </w:tcPr>
          <w:p w14:paraId="5E89C491" w14:textId="77777777" w:rsidR="004A79B6" w:rsidRPr="00F01781" w:rsidRDefault="004A79B6" w:rsidP="004A79B6">
            <w:pPr>
              <w:jc w:val="center"/>
              <w:rPr>
                <w:rFonts w:cstheme="minorHAnsi"/>
                <w:lang w:val="fr-CA"/>
              </w:rPr>
            </w:pPr>
            <w:r w:rsidRPr="00F01781">
              <w:rPr>
                <w:rFonts w:eastAsia="Times New Roman" w:cstheme="minorHAnsi"/>
                <w:lang w:val="fr-CA"/>
              </w:rPr>
              <w:t>260</w:t>
            </w:r>
          </w:p>
        </w:tc>
        <w:tc>
          <w:tcPr>
            <w:tcW w:w="782" w:type="dxa"/>
            <w:tcBorders>
              <w:bottom w:val="nil"/>
            </w:tcBorders>
            <w:vAlign w:val="center"/>
          </w:tcPr>
          <w:p w14:paraId="6646E788" w14:textId="77777777" w:rsidR="004A79B6" w:rsidRPr="00F01781" w:rsidRDefault="004A79B6" w:rsidP="004A79B6">
            <w:pPr>
              <w:jc w:val="center"/>
              <w:rPr>
                <w:rFonts w:cstheme="minorHAnsi"/>
                <w:lang w:val="fr-CA"/>
              </w:rPr>
            </w:pPr>
            <w:r w:rsidRPr="00F01781">
              <w:rPr>
                <w:rFonts w:eastAsia="Times New Roman" w:cstheme="minorHAnsi"/>
                <w:lang w:val="fr-CA"/>
              </w:rPr>
              <w:t>267</w:t>
            </w:r>
          </w:p>
        </w:tc>
        <w:tc>
          <w:tcPr>
            <w:tcW w:w="781" w:type="dxa"/>
            <w:tcBorders>
              <w:bottom w:val="nil"/>
            </w:tcBorders>
            <w:vAlign w:val="center"/>
          </w:tcPr>
          <w:p w14:paraId="492D4C15" w14:textId="77777777" w:rsidR="004A79B6" w:rsidRPr="00F01781" w:rsidRDefault="004A79B6" w:rsidP="004A79B6">
            <w:pPr>
              <w:jc w:val="center"/>
              <w:rPr>
                <w:rFonts w:cstheme="minorHAnsi"/>
                <w:lang w:val="fr-CA"/>
              </w:rPr>
            </w:pPr>
            <w:r w:rsidRPr="00F01781">
              <w:rPr>
                <w:rFonts w:eastAsia="Times New Roman" w:cstheme="minorHAnsi"/>
                <w:lang w:val="fr-CA"/>
              </w:rPr>
              <w:t>289</w:t>
            </w:r>
          </w:p>
        </w:tc>
        <w:tc>
          <w:tcPr>
            <w:tcW w:w="782" w:type="dxa"/>
            <w:tcBorders>
              <w:bottom w:val="nil"/>
            </w:tcBorders>
            <w:vAlign w:val="center"/>
          </w:tcPr>
          <w:p w14:paraId="69CCAF3F" w14:textId="77777777" w:rsidR="004A79B6" w:rsidRPr="00F01781" w:rsidRDefault="004A79B6" w:rsidP="004A79B6">
            <w:pPr>
              <w:jc w:val="center"/>
              <w:rPr>
                <w:rFonts w:cstheme="minorHAnsi"/>
                <w:lang w:val="fr-CA"/>
              </w:rPr>
            </w:pPr>
            <w:r w:rsidRPr="00F01781">
              <w:rPr>
                <w:rFonts w:eastAsia="Times New Roman" w:cstheme="minorHAnsi"/>
                <w:lang w:val="fr-CA"/>
              </w:rPr>
              <w:t>315</w:t>
            </w:r>
          </w:p>
        </w:tc>
      </w:tr>
      <w:tr w:rsidR="004A79B6" w:rsidRPr="00F01781" w14:paraId="762A7540" w14:textId="77777777" w:rsidTr="00C232CE">
        <w:tc>
          <w:tcPr>
            <w:tcW w:w="3119" w:type="dxa"/>
            <w:tcBorders>
              <w:top w:val="nil"/>
              <w:bottom w:val="nil"/>
            </w:tcBorders>
            <w:vAlign w:val="center"/>
          </w:tcPr>
          <w:p w14:paraId="0567693B" w14:textId="7262E0EA" w:rsidR="004A79B6" w:rsidRPr="00F01781" w:rsidRDefault="004A79B6" w:rsidP="004A79B6">
            <w:pPr>
              <w:jc w:val="right"/>
              <w:rPr>
                <w:rFonts w:cstheme="minorHAnsi"/>
                <w:lang w:val="fr-CA"/>
              </w:rPr>
            </w:pPr>
            <w:bookmarkStart w:id="609" w:name="lt_pId816"/>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609"/>
            <w:r>
              <w:rPr>
                <w:rFonts w:eastAsia="Times New Roman" w:cstheme="minorHAnsi"/>
                <w:b/>
                <w:bCs/>
                <w:color w:val="000000"/>
                <w:lang w:val="fr-CA"/>
              </w:rPr>
              <w:t>s</w:t>
            </w:r>
          </w:p>
        </w:tc>
        <w:tc>
          <w:tcPr>
            <w:tcW w:w="781" w:type="dxa"/>
            <w:tcBorders>
              <w:top w:val="nil"/>
              <w:bottom w:val="nil"/>
            </w:tcBorders>
            <w:vAlign w:val="center"/>
          </w:tcPr>
          <w:p w14:paraId="6B3CBA8C" w14:textId="77777777" w:rsidR="004A79B6" w:rsidRPr="00F01781" w:rsidRDefault="004A79B6" w:rsidP="004A79B6">
            <w:pPr>
              <w:jc w:val="center"/>
              <w:rPr>
                <w:rFonts w:cstheme="minorHAnsi"/>
                <w:lang w:val="fr-CA"/>
              </w:rPr>
            </w:pPr>
            <w:r w:rsidRPr="00F01781">
              <w:rPr>
                <w:rFonts w:eastAsia="Times New Roman" w:cstheme="minorHAnsi"/>
                <w:lang w:val="fr-CA"/>
              </w:rPr>
              <w:t>64</w:t>
            </w:r>
          </w:p>
        </w:tc>
        <w:tc>
          <w:tcPr>
            <w:tcW w:w="782" w:type="dxa"/>
            <w:tcBorders>
              <w:top w:val="nil"/>
              <w:bottom w:val="nil"/>
            </w:tcBorders>
            <w:vAlign w:val="center"/>
          </w:tcPr>
          <w:p w14:paraId="13CD7CF5" w14:textId="77777777" w:rsidR="004A79B6" w:rsidRPr="00F01781" w:rsidRDefault="004A79B6" w:rsidP="004A79B6">
            <w:pPr>
              <w:jc w:val="center"/>
              <w:rPr>
                <w:rFonts w:cstheme="minorHAnsi"/>
                <w:lang w:val="fr-CA"/>
              </w:rPr>
            </w:pPr>
            <w:r w:rsidRPr="00F01781">
              <w:rPr>
                <w:rFonts w:eastAsia="Times New Roman" w:cstheme="minorHAnsi"/>
                <w:lang w:val="fr-CA"/>
              </w:rPr>
              <w:t>130</w:t>
            </w:r>
          </w:p>
        </w:tc>
        <w:tc>
          <w:tcPr>
            <w:tcW w:w="781" w:type="dxa"/>
            <w:tcBorders>
              <w:top w:val="nil"/>
              <w:bottom w:val="nil"/>
            </w:tcBorders>
            <w:vAlign w:val="center"/>
          </w:tcPr>
          <w:p w14:paraId="4D3F6C4A" w14:textId="77777777" w:rsidR="004A79B6" w:rsidRPr="00F01781" w:rsidRDefault="004A79B6" w:rsidP="004A79B6">
            <w:pPr>
              <w:jc w:val="center"/>
              <w:rPr>
                <w:rFonts w:cstheme="minorHAnsi"/>
                <w:lang w:val="fr-CA"/>
              </w:rPr>
            </w:pPr>
            <w:r w:rsidRPr="00F01781">
              <w:rPr>
                <w:rFonts w:eastAsia="Times New Roman" w:cstheme="minorHAnsi"/>
                <w:lang w:val="fr-CA"/>
              </w:rPr>
              <w:t>229</w:t>
            </w:r>
          </w:p>
        </w:tc>
        <w:tc>
          <w:tcPr>
            <w:tcW w:w="782" w:type="dxa"/>
            <w:tcBorders>
              <w:top w:val="nil"/>
              <w:bottom w:val="nil"/>
            </w:tcBorders>
            <w:vAlign w:val="center"/>
          </w:tcPr>
          <w:p w14:paraId="152A2FF2" w14:textId="77777777" w:rsidR="004A79B6" w:rsidRPr="00F01781" w:rsidRDefault="004A79B6" w:rsidP="004A79B6">
            <w:pPr>
              <w:jc w:val="center"/>
              <w:rPr>
                <w:rFonts w:cstheme="minorHAnsi"/>
                <w:lang w:val="fr-CA"/>
              </w:rPr>
            </w:pPr>
            <w:r w:rsidRPr="00F01781">
              <w:rPr>
                <w:rFonts w:eastAsia="Times New Roman" w:cstheme="minorHAnsi"/>
                <w:lang w:val="fr-CA"/>
              </w:rPr>
              <w:t>27</w:t>
            </w:r>
          </w:p>
        </w:tc>
        <w:tc>
          <w:tcPr>
            <w:tcW w:w="781" w:type="dxa"/>
            <w:tcBorders>
              <w:top w:val="nil"/>
              <w:bottom w:val="nil"/>
            </w:tcBorders>
            <w:vAlign w:val="center"/>
          </w:tcPr>
          <w:p w14:paraId="0E7E2152" w14:textId="77777777" w:rsidR="004A79B6" w:rsidRPr="00F01781" w:rsidRDefault="004A79B6" w:rsidP="004A79B6">
            <w:pPr>
              <w:jc w:val="center"/>
              <w:rPr>
                <w:rFonts w:cstheme="minorHAnsi"/>
                <w:lang w:val="fr-CA"/>
              </w:rPr>
            </w:pPr>
            <w:r w:rsidRPr="00F01781">
              <w:rPr>
                <w:rFonts w:eastAsia="Times New Roman" w:cstheme="minorHAnsi"/>
                <w:lang w:val="fr-CA"/>
              </w:rPr>
              <w:t>259</w:t>
            </w:r>
          </w:p>
        </w:tc>
        <w:tc>
          <w:tcPr>
            <w:tcW w:w="782" w:type="dxa"/>
            <w:tcBorders>
              <w:top w:val="nil"/>
              <w:bottom w:val="nil"/>
            </w:tcBorders>
            <w:vAlign w:val="center"/>
          </w:tcPr>
          <w:p w14:paraId="17D1086E" w14:textId="77777777" w:rsidR="004A79B6" w:rsidRPr="00F01781" w:rsidRDefault="004A79B6" w:rsidP="004A79B6">
            <w:pPr>
              <w:jc w:val="center"/>
              <w:rPr>
                <w:rFonts w:cstheme="minorHAnsi"/>
                <w:lang w:val="fr-CA"/>
              </w:rPr>
            </w:pPr>
            <w:r w:rsidRPr="00F01781">
              <w:rPr>
                <w:rFonts w:eastAsia="Times New Roman" w:cstheme="minorHAnsi"/>
                <w:lang w:val="fr-CA"/>
              </w:rPr>
              <w:t>265</w:t>
            </w:r>
          </w:p>
        </w:tc>
        <w:tc>
          <w:tcPr>
            <w:tcW w:w="781" w:type="dxa"/>
            <w:tcBorders>
              <w:top w:val="nil"/>
              <w:bottom w:val="nil"/>
            </w:tcBorders>
            <w:vAlign w:val="center"/>
          </w:tcPr>
          <w:p w14:paraId="493D1BEF" w14:textId="77777777" w:rsidR="004A79B6" w:rsidRPr="00F01781" w:rsidRDefault="004A79B6" w:rsidP="004A79B6">
            <w:pPr>
              <w:jc w:val="center"/>
              <w:rPr>
                <w:rFonts w:cstheme="minorHAnsi"/>
                <w:lang w:val="fr-CA"/>
              </w:rPr>
            </w:pPr>
            <w:r w:rsidRPr="00F01781">
              <w:rPr>
                <w:rFonts w:eastAsia="Times New Roman" w:cstheme="minorHAnsi"/>
                <w:lang w:val="fr-CA"/>
              </w:rPr>
              <w:t>287</w:t>
            </w:r>
          </w:p>
        </w:tc>
        <w:tc>
          <w:tcPr>
            <w:tcW w:w="782" w:type="dxa"/>
            <w:tcBorders>
              <w:top w:val="nil"/>
              <w:bottom w:val="nil"/>
            </w:tcBorders>
            <w:vAlign w:val="center"/>
          </w:tcPr>
          <w:p w14:paraId="48656D99" w14:textId="77777777" w:rsidR="004A79B6" w:rsidRPr="00F01781" w:rsidRDefault="004A79B6" w:rsidP="004A79B6">
            <w:pPr>
              <w:jc w:val="center"/>
              <w:rPr>
                <w:rFonts w:cstheme="minorHAnsi"/>
                <w:lang w:val="fr-CA"/>
              </w:rPr>
            </w:pPr>
            <w:r w:rsidRPr="00F01781">
              <w:rPr>
                <w:rFonts w:eastAsia="Times New Roman" w:cstheme="minorHAnsi"/>
                <w:lang w:val="fr-CA"/>
              </w:rPr>
              <w:t>300</w:t>
            </w:r>
          </w:p>
        </w:tc>
      </w:tr>
      <w:tr w:rsidR="004A79B6" w:rsidRPr="00F01781" w14:paraId="0500BCF0" w14:textId="77777777" w:rsidTr="00C232CE">
        <w:tc>
          <w:tcPr>
            <w:tcW w:w="3119" w:type="dxa"/>
            <w:tcBorders>
              <w:top w:val="nil"/>
              <w:bottom w:val="single" w:sz="4" w:space="0" w:color="auto"/>
            </w:tcBorders>
            <w:vAlign w:val="center"/>
          </w:tcPr>
          <w:p w14:paraId="55E0FCF4" w14:textId="5D57663C" w:rsidR="004A79B6" w:rsidRPr="00F01781" w:rsidRDefault="004A79B6" w:rsidP="004A79B6">
            <w:pPr>
              <w:jc w:val="right"/>
              <w:rPr>
                <w:rFonts w:cstheme="minorHAnsi"/>
                <w:lang w:val="fr-CA"/>
              </w:rPr>
            </w:pPr>
            <w:bookmarkStart w:id="610" w:name="lt_pId825"/>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610"/>
            <w:r>
              <w:rPr>
                <w:rFonts w:eastAsia="Times New Roman" w:cstheme="minorHAnsi"/>
                <w:b/>
                <w:bCs/>
                <w:color w:val="000000"/>
                <w:lang w:val="fr-CA"/>
              </w:rPr>
              <w:t>s</w:t>
            </w:r>
          </w:p>
        </w:tc>
        <w:tc>
          <w:tcPr>
            <w:tcW w:w="781" w:type="dxa"/>
            <w:tcBorders>
              <w:top w:val="nil"/>
              <w:bottom w:val="single" w:sz="4" w:space="0" w:color="auto"/>
            </w:tcBorders>
            <w:vAlign w:val="center"/>
          </w:tcPr>
          <w:p w14:paraId="3354FB47" w14:textId="77777777" w:rsidR="004A79B6" w:rsidRPr="00F01781" w:rsidRDefault="004A79B6" w:rsidP="004A79B6">
            <w:pPr>
              <w:jc w:val="center"/>
              <w:rPr>
                <w:rFonts w:cstheme="minorHAnsi"/>
                <w:lang w:val="fr-CA"/>
              </w:rPr>
            </w:pPr>
            <w:r w:rsidRPr="00F01781">
              <w:rPr>
                <w:rFonts w:eastAsia="Times New Roman" w:cstheme="minorHAnsi"/>
                <w:lang w:val="fr-CA"/>
              </w:rPr>
              <w:t>91</w:t>
            </w:r>
          </w:p>
        </w:tc>
        <w:tc>
          <w:tcPr>
            <w:tcW w:w="782" w:type="dxa"/>
            <w:tcBorders>
              <w:top w:val="nil"/>
              <w:bottom w:val="single" w:sz="4" w:space="0" w:color="auto"/>
            </w:tcBorders>
            <w:vAlign w:val="center"/>
          </w:tcPr>
          <w:p w14:paraId="5E389614" w14:textId="77777777" w:rsidR="004A79B6" w:rsidRPr="00F01781" w:rsidRDefault="004A79B6" w:rsidP="004A79B6">
            <w:pPr>
              <w:jc w:val="center"/>
              <w:rPr>
                <w:rFonts w:cstheme="minorHAnsi"/>
                <w:lang w:val="fr-CA"/>
              </w:rPr>
            </w:pPr>
            <w:r w:rsidRPr="00F01781">
              <w:rPr>
                <w:rFonts w:eastAsia="Times New Roman" w:cstheme="minorHAnsi"/>
                <w:lang w:val="fr-CA"/>
              </w:rPr>
              <w:t>165</w:t>
            </w:r>
          </w:p>
        </w:tc>
        <w:tc>
          <w:tcPr>
            <w:tcW w:w="781" w:type="dxa"/>
            <w:tcBorders>
              <w:top w:val="nil"/>
              <w:bottom w:val="single" w:sz="4" w:space="0" w:color="auto"/>
            </w:tcBorders>
            <w:vAlign w:val="center"/>
          </w:tcPr>
          <w:p w14:paraId="3BE25B73" w14:textId="77777777" w:rsidR="004A79B6" w:rsidRPr="00F01781" w:rsidRDefault="004A79B6" w:rsidP="004A79B6">
            <w:pPr>
              <w:jc w:val="center"/>
              <w:rPr>
                <w:rFonts w:cstheme="minorHAnsi"/>
                <w:lang w:val="fr-CA"/>
              </w:rPr>
            </w:pPr>
            <w:r w:rsidRPr="00F01781">
              <w:rPr>
                <w:rFonts w:eastAsia="Times New Roman" w:cstheme="minorHAnsi"/>
                <w:lang w:val="fr-CA"/>
              </w:rPr>
              <w:t>227</w:t>
            </w:r>
          </w:p>
        </w:tc>
        <w:tc>
          <w:tcPr>
            <w:tcW w:w="782" w:type="dxa"/>
            <w:tcBorders>
              <w:top w:val="nil"/>
              <w:bottom w:val="single" w:sz="4" w:space="0" w:color="auto"/>
            </w:tcBorders>
            <w:vAlign w:val="center"/>
          </w:tcPr>
          <w:p w14:paraId="75DB30FA" w14:textId="77777777" w:rsidR="004A79B6" w:rsidRPr="00F01781" w:rsidRDefault="004A79B6" w:rsidP="004A79B6">
            <w:pPr>
              <w:jc w:val="center"/>
              <w:rPr>
                <w:rFonts w:cstheme="minorHAnsi"/>
                <w:lang w:val="fr-CA"/>
              </w:rPr>
            </w:pPr>
            <w:r w:rsidRPr="00F01781">
              <w:rPr>
                <w:rFonts w:eastAsia="Times New Roman" w:cstheme="minorHAnsi"/>
                <w:lang w:val="fr-CA"/>
              </w:rPr>
              <w:t>25</w:t>
            </w:r>
          </w:p>
        </w:tc>
        <w:tc>
          <w:tcPr>
            <w:tcW w:w="781" w:type="dxa"/>
            <w:tcBorders>
              <w:top w:val="nil"/>
              <w:bottom w:val="single" w:sz="4" w:space="0" w:color="auto"/>
            </w:tcBorders>
            <w:vAlign w:val="center"/>
          </w:tcPr>
          <w:p w14:paraId="74F2DDBB" w14:textId="77777777" w:rsidR="004A79B6" w:rsidRPr="00F01781" w:rsidRDefault="004A79B6" w:rsidP="004A79B6">
            <w:pPr>
              <w:jc w:val="center"/>
              <w:rPr>
                <w:rFonts w:cstheme="minorHAnsi"/>
                <w:lang w:val="fr-CA"/>
              </w:rPr>
            </w:pPr>
            <w:r w:rsidRPr="00F01781">
              <w:rPr>
                <w:rFonts w:eastAsia="Times New Roman" w:cstheme="minorHAnsi"/>
                <w:lang w:val="fr-CA"/>
              </w:rPr>
              <w:t>260</w:t>
            </w:r>
          </w:p>
        </w:tc>
        <w:tc>
          <w:tcPr>
            <w:tcW w:w="782" w:type="dxa"/>
            <w:tcBorders>
              <w:top w:val="nil"/>
              <w:bottom w:val="single" w:sz="4" w:space="0" w:color="auto"/>
            </w:tcBorders>
            <w:vAlign w:val="center"/>
          </w:tcPr>
          <w:p w14:paraId="243132F7" w14:textId="77777777" w:rsidR="004A79B6" w:rsidRPr="00F01781" w:rsidRDefault="004A79B6" w:rsidP="004A79B6">
            <w:pPr>
              <w:jc w:val="center"/>
              <w:rPr>
                <w:rFonts w:cstheme="minorHAnsi"/>
                <w:lang w:val="fr-CA"/>
              </w:rPr>
            </w:pPr>
            <w:r w:rsidRPr="00F01781">
              <w:rPr>
                <w:rFonts w:eastAsia="Times New Roman" w:cstheme="minorHAnsi"/>
                <w:lang w:val="fr-CA"/>
              </w:rPr>
              <w:t>268</w:t>
            </w:r>
          </w:p>
        </w:tc>
        <w:tc>
          <w:tcPr>
            <w:tcW w:w="781" w:type="dxa"/>
            <w:tcBorders>
              <w:top w:val="nil"/>
              <w:bottom w:val="single" w:sz="4" w:space="0" w:color="auto"/>
            </w:tcBorders>
            <w:vAlign w:val="center"/>
          </w:tcPr>
          <w:p w14:paraId="0E7CF417" w14:textId="77777777" w:rsidR="004A79B6" w:rsidRPr="00F01781" w:rsidRDefault="004A79B6" w:rsidP="004A79B6">
            <w:pPr>
              <w:jc w:val="center"/>
              <w:rPr>
                <w:rFonts w:cstheme="minorHAnsi"/>
                <w:lang w:val="fr-CA"/>
              </w:rPr>
            </w:pPr>
            <w:r w:rsidRPr="00F01781">
              <w:rPr>
                <w:rFonts w:eastAsia="Times New Roman" w:cstheme="minorHAnsi"/>
                <w:lang w:val="fr-CA"/>
              </w:rPr>
              <w:t>284</w:t>
            </w:r>
          </w:p>
        </w:tc>
        <w:tc>
          <w:tcPr>
            <w:tcW w:w="782" w:type="dxa"/>
            <w:tcBorders>
              <w:top w:val="nil"/>
              <w:bottom w:val="single" w:sz="4" w:space="0" w:color="auto"/>
            </w:tcBorders>
            <w:vAlign w:val="center"/>
          </w:tcPr>
          <w:p w14:paraId="6AACDF55" w14:textId="77777777" w:rsidR="004A79B6" w:rsidRPr="00F01781" w:rsidRDefault="004A79B6" w:rsidP="004A79B6">
            <w:pPr>
              <w:jc w:val="center"/>
              <w:rPr>
                <w:rFonts w:cstheme="minorHAnsi"/>
                <w:lang w:val="fr-CA"/>
              </w:rPr>
            </w:pPr>
            <w:r w:rsidRPr="00F01781">
              <w:rPr>
                <w:rFonts w:eastAsia="Times New Roman" w:cstheme="minorHAnsi"/>
                <w:lang w:val="fr-CA"/>
              </w:rPr>
              <w:t>315</w:t>
            </w:r>
          </w:p>
        </w:tc>
      </w:tr>
      <w:tr w:rsidR="004A79B6" w:rsidRPr="003D7E54" w14:paraId="21496B2C" w14:textId="77777777" w:rsidTr="00C232CE">
        <w:tc>
          <w:tcPr>
            <w:tcW w:w="3119" w:type="dxa"/>
            <w:tcBorders>
              <w:top w:val="single" w:sz="4" w:space="0" w:color="auto"/>
            </w:tcBorders>
            <w:vAlign w:val="center"/>
          </w:tcPr>
          <w:p w14:paraId="085CFCBC" w14:textId="70337702" w:rsidR="004A79B6" w:rsidRPr="00F01781" w:rsidRDefault="004A79B6" w:rsidP="004A79B6">
            <w:pPr>
              <w:rPr>
                <w:rFonts w:cstheme="minorHAnsi"/>
                <w:lang w:val="fr-CA"/>
              </w:rPr>
            </w:pPr>
            <w:bookmarkStart w:id="611" w:name="lt_pId834"/>
            <w:r w:rsidRPr="00FB540E">
              <w:rPr>
                <w:rFonts w:eastAsia="Times New Roman" w:cstheme="minorHAnsi"/>
                <w:b/>
                <w:bCs/>
                <w:i/>
                <w:color w:val="000000"/>
                <w:lang w:val="fr-CA"/>
              </w:rPr>
              <w:t>Estimations de la méthode « bootstrap »</w:t>
            </w:r>
            <w:bookmarkEnd w:id="611"/>
          </w:p>
        </w:tc>
        <w:tc>
          <w:tcPr>
            <w:tcW w:w="781" w:type="dxa"/>
            <w:tcBorders>
              <w:top w:val="single" w:sz="4" w:space="0" w:color="auto"/>
            </w:tcBorders>
            <w:vAlign w:val="center"/>
          </w:tcPr>
          <w:p w14:paraId="72587EF4"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480B3B7E"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71F63D7E"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0EA1FA1F"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770527BD"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1BD26B82" w14:textId="77777777" w:rsidR="004A79B6" w:rsidRPr="00F01781" w:rsidRDefault="004A79B6" w:rsidP="004A79B6">
            <w:pPr>
              <w:jc w:val="center"/>
              <w:rPr>
                <w:rFonts w:cstheme="minorHAnsi"/>
                <w:lang w:val="fr-CA"/>
              </w:rPr>
            </w:pPr>
          </w:p>
        </w:tc>
        <w:tc>
          <w:tcPr>
            <w:tcW w:w="781" w:type="dxa"/>
            <w:tcBorders>
              <w:top w:val="single" w:sz="4" w:space="0" w:color="auto"/>
            </w:tcBorders>
            <w:vAlign w:val="center"/>
          </w:tcPr>
          <w:p w14:paraId="727318CA" w14:textId="77777777" w:rsidR="004A79B6" w:rsidRPr="00F01781" w:rsidRDefault="004A79B6" w:rsidP="004A79B6">
            <w:pPr>
              <w:jc w:val="center"/>
              <w:rPr>
                <w:rFonts w:cstheme="minorHAnsi"/>
                <w:lang w:val="fr-CA"/>
              </w:rPr>
            </w:pPr>
          </w:p>
        </w:tc>
        <w:tc>
          <w:tcPr>
            <w:tcW w:w="782" w:type="dxa"/>
            <w:tcBorders>
              <w:top w:val="single" w:sz="4" w:space="0" w:color="auto"/>
            </w:tcBorders>
            <w:vAlign w:val="center"/>
          </w:tcPr>
          <w:p w14:paraId="448AF0EC" w14:textId="77777777" w:rsidR="004A79B6" w:rsidRPr="00F01781" w:rsidRDefault="004A79B6" w:rsidP="004A79B6">
            <w:pPr>
              <w:jc w:val="center"/>
              <w:rPr>
                <w:rFonts w:cstheme="minorHAnsi"/>
                <w:lang w:val="fr-CA"/>
              </w:rPr>
            </w:pPr>
          </w:p>
        </w:tc>
      </w:tr>
      <w:tr w:rsidR="004A79B6" w:rsidRPr="00F01781" w14:paraId="1EF7FF6D" w14:textId="77777777" w:rsidTr="00C232CE">
        <w:tc>
          <w:tcPr>
            <w:tcW w:w="3119" w:type="dxa"/>
            <w:vAlign w:val="center"/>
          </w:tcPr>
          <w:p w14:paraId="18A13DDF" w14:textId="6731710B" w:rsidR="004A79B6" w:rsidRPr="00F01781" w:rsidRDefault="004A79B6" w:rsidP="004A79B6">
            <w:pPr>
              <w:jc w:val="right"/>
              <w:rPr>
                <w:rFonts w:cstheme="minorHAnsi"/>
                <w:lang w:val="fr-CA"/>
              </w:rPr>
            </w:pPr>
            <w:bookmarkStart w:id="612" w:name="lt_pId835"/>
            <w:r w:rsidRPr="00FB540E">
              <w:rPr>
                <w:rFonts w:eastAsia="Times New Roman" w:cstheme="minorHAnsi"/>
                <w:b/>
                <w:bCs/>
                <w:color w:val="000000"/>
                <w:lang w:val="fr-CA"/>
              </w:rPr>
              <w:t>Fauteuils roulants seulement</w:t>
            </w:r>
            <w:bookmarkEnd w:id="612"/>
          </w:p>
        </w:tc>
        <w:tc>
          <w:tcPr>
            <w:tcW w:w="781" w:type="dxa"/>
            <w:vAlign w:val="center"/>
          </w:tcPr>
          <w:p w14:paraId="7CCF410A" w14:textId="77777777" w:rsidR="004A79B6" w:rsidRPr="00F01781" w:rsidRDefault="004A79B6" w:rsidP="004A79B6">
            <w:pPr>
              <w:jc w:val="center"/>
              <w:rPr>
                <w:rFonts w:cstheme="minorHAnsi"/>
                <w:lang w:val="fr-CA"/>
              </w:rPr>
            </w:pPr>
            <w:r w:rsidRPr="00F01781">
              <w:rPr>
                <w:rFonts w:eastAsia="Times New Roman" w:cstheme="minorHAnsi"/>
                <w:lang w:val="fr-CA"/>
              </w:rPr>
              <w:t>155</w:t>
            </w:r>
          </w:p>
        </w:tc>
        <w:tc>
          <w:tcPr>
            <w:tcW w:w="782" w:type="dxa"/>
            <w:vAlign w:val="center"/>
          </w:tcPr>
          <w:p w14:paraId="35FF2334" w14:textId="77777777" w:rsidR="004A79B6" w:rsidRPr="00F01781" w:rsidRDefault="004A79B6" w:rsidP="004A79B6">
            <w:pPr>
              <w:jc w:val="center"/>
              <w:rPr>
                <w:rFonts w:cstheme="minorHAnsi"/>
                <w:lang w:val="fr-CA"/>
              </w:rPr>
            </w:pPr>
            <w:r w:rsidRPr="00F01781">
              <w:rPr>
                <w:rFonts w:eastAsia="Times New Roman" w:cstheme="minorHAnsi"/>
                <w:lang w:val="fr-CA"/>
              </w:rPr>
              <w:t>130</w:t>
            </w:r>
          </w:p>
        </w:tc>
        <w:tc>
          <w:tcPr>
            <w:tcW w:w="781" w:type="dxa"/>
            <w:vAlign w:val="center"/>
          </w:tcPr>
          <w:p w14:paraId="17F6646D" w14:textId="77777777" w:rsidR="004A79B6" w:rsidRPr="00F01781" w:rsidRDefault="004A79B6" w:rsidP="004A79B6">
            <w:pPr>
              <w:jc w:val="center"/>
              <w:rPr>
                <w:rFonts w:cstheme="minorHAnsi"/>
                <w:lang w:val="fr-CA"/>
              </w:rPr>
            </w:pPr>
            <w:r w:rsidRPr="00F01781">
              <w:rPr>
                <w:rFonts w:eastAsia="Times New Roman" w:cstheme="minorHAnsi"/>
                <w:lang w:val="fr-CA"/>
              </w:rPr>
              <w:t>228</w:t>
            </w:r>
          </w:p>
        </w:tc>
        <w:tc>
          <w:tcPr>
            <w:tcW w:w="782" w:type="dxa"/>
            <w:vAlign w:val="center"/>
          </w:tcPr>
          <w:p w14:paraId="6277579A" w14:textId="77777777" w:rsidR="004A79B6" w:rsidRPr="00F01781" w:rsidRDefault="004A79B6" w:rsidP="004A79B6">
            <w:pPr>
              <w:jc w:val="center"/>
              <w:rPr>
                <w:rFonts w:cstheme="minorHAnsi"/>
                <w:lang w:val="fr-CA"/>
              </w:rPr>
            </w:pPr>
            <w:r w:rsidRPr="00F01781">
              <w:rPr>
                <w:rFonts w:eastAsia="Times New Roman" w:cstheme="minorHAnsi"/>
                <w:lang w:val="fr-CA"/>
              </w:rPr>
              <w:t>26</w:t>
            </w:r>
          </w:p>
        </w:tc>
        <w:tc>
          <w:tcPr>
            <w:tcW w:w="781" w:type="dxa"/>
            <w:vAlign w:val="center"/>
          </w:tcPr>
          <w:p w14:paraId="17689D05" w14:textId="77777777" w:rsidR="004A79B6" w:rsidRPr="00F01781" w:rsidRDefault="004A79B6" w:rsidP="004A79B6">
            <w:pPr>
              <w:jc w:val="center"/>
              <w:rPr>
                <w:rFonts w:cstheme="minorHAnsi"/>
                <w:lang w:val="fr-CA"/>
              </w:rPr>
            </w:pPr>
            <w:r w:rsidRPr="00F01781">
              <w:rPr>
                <w:rFonts w:eastAsia="Times New Roman" w:cstheme="minorHAnsi"/>
                <w:lang w:val="fr-CA"/>
              </w:rPr>
              <w:t>258</w:t>
            </w:r>
          </w:p>
        </w:tc>
        <w:tc>
          <w:tcPr>
            <w:tcW w:w="782" w:type="dxa"/>
            <w:vAlign w:val="center"/>
          </w:tcPr>
          <w:p w14:paraId="235C75C7" w14:textId="77777777" w:rsidR="004A79B6" w:rsidRPr="00F01781" w:rsidRDefault="004A79B6" w:rsidP="004A79B6">
            <w:pPr>
              <w:jc w:val="center"/>
              <w:rPr>
                <w:rFonts w:cstheme="minorHAnsi"/>
                <w:lang w:val="fr-CA"/>
              </w:rPr>
            </w:pPr>
            <w:r w:rsidRPr="00F01781">
              <w:rPr>
                <w:rFonts w:eastAsia="Times New Roman" w:cstheme="minorHAnsi"/>
                <w:lang w:val="fr-CA"/>
              </w:rPr>
              <w:t>268</w:t>
            </w:r>
          </w:p>
        </w:tc>
        <w:tc>
          <w:tcPr>
            <w:tcW w:w="781" w:type="dxa"/>
            <w:vAlign w:val="center"/>
          </w:tcPr>
          <w:p w14:paraId="2D1F062C" w14:textId="77777777" w:rsidR="004A79B6" w:rsidRPr="00F01781" w:rsidRDefault="004A79B6" w:rsidP="004A79B6">
            <w:pPr>
              <w:jc w:val="center"/>
              <w:rPr>
                <w:rFonts w:cstheme="minorHAnsi"/>
                <w:lang w:val="fr-CA"/>
              </w:rPr>
            </w:pPr>
            <w:r w:rsidRPr="00F01781">
              <w:rPr>
                <w:rFonts w:eastAsia="Times New Roman" w:cstheme="minorHAnsi"/>
                <w:lang w:val="fr-CA"/>
              </w:rPr>
              <w:t>290</w:t>
            </w:r>
          </w:p>
        </w:tc>
        <w:tc>
          <w:tcPr>
            <w:tcW w:w="782" w:type="dxa"/>
            <w:vAlign w:val="center"/>
          </w:tcPr>
          <w:p w14:paraId="1A3C8647" w14:textId="77777777" w:rsidR="004A79B6" w:rsidRPr="00F01781" w:rsidRDefault="004A79B6" w:rsidP="004A79B6">
            <w:pPr>
              <w:jc w:val="center"/>
              <w:rPr>
                <w:rFonts w:cstheme="minorHAnsi"/>
                <w:lang w:val="fr-CA"/>
              </w:rPr>
            </w:pPr>
            <w:r w:rsidRPr="00F01781">
              <w:rPr>
                <w:rFonts w:eastAsia="Times New Roman" w:cstheme="minorHAnsi"/>
                <w:lang w:val="fr-CA"/>
              </w:rPr>
              <w:t>315</w:t>
            </w:r>
          </w:p>
        </w:tc>
      </w:tr>
      <w:tr w:rsidR="004A79B6" w:rsidRPr="00F01781" w14:paraId="031C03B6" w14:textId="77777777" w:rsidTr="00C232CE">
        <w:tc>
          <w:tcPr>
            <w:tcW w:w="3119" w:type="dxa"/>
            <w:vAlign w:val="center"/>
          </w:tcPr>
          <w:p w14:paraId="2B0EC3D4" w14:textId="37FEE86D" w:rsidR="004A79B6" w:rsidRPr="00F01781" w:rsidRDefault="004A79B6" w:rsidP="004A79B6">
            <w:pPr>
              <w:jc w:val="right"/>
              <w:rPr>
                <w:rFonts w:cstheme="minorHAnsi"/>
                <w:lang w:val="fr-CA"/>
              </w:rPr>
            </w:pPr>
            <w:bookmarkStart w:id="613" w:name="lt_pId844"/>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manuel</w:t>
            </w:r>
            <w:bookmarkEnd w:id="613"/>
            <w:r>
              <w:rPr>
                <w:rFonts w:eastAsia="Times New Roman" w:cstheme="minorHAnsi"/>
                <w:b/>
                <w:bCs/>
                <w:color w:val="000000"/>
                <w:lang w:val="fr-CA"/>
              </w:rPr>
              <w:t>s</w:t>
            </w:r>
          </w:p>
        </w:tc>
        <w:tc>
          <w:tcPr>
            <w:tcW w:w="781" w:type="dxa"/>
            <w:vAlign w:val="center"/>
          </w:tcPr>
          <w:p w14:paraId="707B5D93" w14:textId="77777777" w:rsidR="004A79B6" w:rsidRPr="00F01781" w:rsidRDefault="004A79B6" w:rsidP="004A79B6">
            <w:pPr>
              <w:jc w:val="center"/>
              <w:rPr>
                <w:rFonts w:cstheme="minorHAnsi"/>
                <w:lang w:val="fr-CA"/>
              </w:rPr>
            </w:pPr>
            <w:r w:rsidRPr="00F01781">
              <w:rPr>
                <w:rFonts w:eastAsia="Times New Roman" w:cstheme="minorHAnsi"/>
                <w:lang w:val="fr-CA"/>
              </w:rPr>
              <w:t>124</w:t>
            </w:r>
          </w:p>
        </w:tc>
        <w:tc>
          <w:tcPr>
            <w:tcW w:w="782" w:type="dxa"/>
            <w:vAlign w:val="center"/>
          </w:tcPr>
          <w:p w14:paraId="47C1CE22" w14:textId="77777777" w:rsidR="004A79B6" w:rsidRPr="00F01781" w:rsidRDefault="004A79B6" w:rsidP="004A79B6">
            <w:pPr>
              <w:jc w:val="center"/>
              <w:rPr>
                <w:rFonts w:cstheme="minorHAnsi"/>
                <w:lang w:val="fr-CA"/>
              </w:rPr>
            </w:pPr>
            <w:r w:rsidRPr="00F01781">
              <w:rPr>
                <w:rFonts w:eastAsia="Times New Roman" w:cstheme="minorHAnsi"/>
                <w:lang w:val="fr-CA"/>
              </w:rPr>
              <w:t>130</w:t>
            </w:r>
          </w:p>
        </w:tc>
        <w:tc>
          <w:tcPr>
            <w:tcW w:w="781" w:type="dxa"/>
            <w:vAlign w:val="center"/>
          </w:tcPr>
          <w:p w14:paraId="710DC065" w14:textId="77777777" w:rsidR="004A79B6" w:rsidRPr="00F01781" w:rsidRDefault="004A79B6" w:rsidP="004A79B6">
            <w:pPr>
              <w:jc w:val="center"/>
              <w:rPr>
                <w:rFonts w:cstheme="minorHAnsi"/>
                <w:lang w:val="fr-CA"/>
              </w:rPr>
            </w:pPr>
            <w:r w:rsidRPr="00F01781">
              <w:rPr>
                <w:rFonts w:eastAsia="Times New Roman" w:cstheme="minorHAnsi"/>
                <w:lang w:val="fr-CA"/>
              </w:rPr>
              <w:t>229</w:t>
            </w:r>
          </w:p>
        </w:tc>
        <w:tc>
          <w:tcPr>
            <w:tcW w:w="782" w:type="dxa"/>
            <w:vAlign w:val="center"/>
          </w:tcPr>
          <w:p w14:paraId="379ADEEC" w14:textId="77777777" w:rsidR="004A79B6" w:rsidRPr="00F01781" w:rsidRDefault="004A79B6" w:rsidP="004A79B6">
            <w:pPr>
              <w:jc w:val="center"/>
              <w:rPr>
                <w:rFonts w:cstheme="minorHAnsi"/>
                <w:lang w:val="fr-CA"/>
              </w:rPr>
            </w:pPr>
            <w:r w:rsidRPr="00F01781">
              <w:rPr>
                <w:rFonts w:eastAsia="Times New Roman" w:cstheme="minorHAnsi"/>
                <w:lang w:val="fr-CA"/>
              </w:rPr>
              <w:t>27</w:t>
            </w:r>
          </w:p>
        </w:tc>
        <w:tc>
          <w:tcPr>
            <w:tcW w:w="781" w:type="dxa"/>
            <w:vAlign w:val="center"/>
          </w:tcPr>
          <w:p w14:paraId="4B66E3DE" w14:textId="77777777" w:rsidR="004A79B6" w:rsidRPr="00F01781" w:rsidRDefault="004A79B6" w:rsidP="004A79B6">
            <w:pPr>
              <w:jc w:val="center"/>
              <w:rPr>
                <w:rFonts w:cstheme="minorHAnsi"/>
                <w:lang w:val="fr-CA"/>
              </w:rPr>
            </w:pPr>
            <w:r w:rsidRPr="00F01781">
              <w:rPr>
                <w:rFonts w:eastAsia="Times New Roman" w:cstheme="minorHAnsi"/>
                <w:lang w:val="fr-CA"/>
              </w:rPr>
              <w:t>258</w:t>
            </w:r>
          </w:p>
        </w:tc>
        <w:tc>
          <w:tcPr>
            <w:tcW w:w="782" w:type="dxa"/>
            <w:vAlign w:val="center"/>
          </w:tcPr>
          <w:p w14:paraId="45409736" w14:textId="77777777" w:rsidR="004A79B6" w:rsidRPr="00F01781" w:rsidRDefault="004A79B6" w:rsidP="004A79B6">
            <w:pPr>
              <w:jc w:val="center"/>
              <w:rPr>
                <w:rFonts w:cstheme="minorHAnsi"/>
                <w:lang w:val="fr-CA"/>
              </w:rPr>
            </w:pPr>
            <w:r w:rsidRPr="00F01781">
              <w:rPr>
                <w:rFonts w:eastAsia="Times New Roman" w:cstheme="minorHAnsi"/>
                <w:lang w:val="fr-CA"/>
              </w:rPr>
              <w:t>268</w:t>
            </w:r>
          </w:p>
        </w:tc>
        <w:tc>
          <w:tcPr>
            <w:tcW w:w="781" w:type="dxa"/>
            <w:vAlign w:val="center"/>
          </w:tcPr>
          <w:p w14:paraId="59F5CB1B" w14:textId="77777777" w:rsidR="004A79B6" w:rsidRPr="00F01781" w:rsidRDefault="004A79B6" w:rsidP="004A79B6">
            <w:pPr>
              <w:jc w:val="center"/>
              <w:rPr>
                <w:rFonts w:cstheme="minorHAnsi"/>
                <w:lang w:val="fr-CA"/>
              </w:rPr>
            </w:pPr>
            <w:r w:rsidRPr="00F01781">
              <w:rPr>
                <w:rFonts w:eastAsia="Times New Roman" w:cstheme="minorHAnsi"/>
                <w:lang w:val="fr-CA"/>
              </w:rPr>
              <w:t>289</w:t>
            </w:r>
          </w:p>
        </w:tc>
        <w:tc>
          <w:tcPr>
            <w:tcW w:w="782" w:type="dxa"/>
            <w:vAlign w:val="center"/>
          </w:tcPr>
          <w:p w14:paraId="457DB881" w14:textId="77777777" w:rsidR="004A79B6" w:rsidRPr="00F01781" w:rsidRDefault="004A79B6" w:rsidP="004A79B6">
            <w:pPr>
              <w:jc w:val="center"/>
              <w:rPr>
                <w:rFonts w:cstheme="minorHAnsi"/>
                <w:lang w:val="fr-CA"/>
              </w:rPr>
            </w:pPr>
            <w:r w:rsidRPr="00F01781">
              <w:rPr>
                <w:rFonts w:eastAsia="Times New Roman" w:cstheme="minorHAnsi"/>
                <w:lang w:val="fr-CA"/>
              </w:rPr>
              <w:t>300</w:t>
            </w:r>
          </w:p>
        </w:tc>
      </w:tr>
      <w:tr w:rsidR="004A79B6" w:rsidRPr="00F01781" w14:paraId="4EC6352E" w14:textId="77777777" w:rsidTr="00C232CE">
        <w:tc>
          <w:tcPr>
            <w:tcW w:w="3119" w:type="dxa"/>
            <w:vAlign w:val="center"/>
          </w:tcPr>
          <w:p w14:paraId="64C6FE3C" w14:textId="30CFC713" w:rsidR="004A79B6" w:rsidRPr="00F01781" w:rsidRDefault="004A79B6" w:rsidP="004A79B6">
            <w:pPr>
              <w:jc w:val="right"/>
              <w:rPr>
                <w:rFonts w:cstheme="minorHAnsi"/>
                <w:lang w:val="fr-CA"/>
              </w:rPr>
            </w:pPr>
            <w:bookmarkStart w:id="614" w:name="lt_pId853"/>
            <w:r w:rsidRPr="00FB540E">
              <w:rPr>
                <w:rFonts w:eastAsia="Times New Roman" w:cstheme="minorHAnsi"/>
                <w:b/>
                <w:bCs/>
                <w:color w:val="000000"/>
                <w:lang w:val="fr-CA"/>
              </w:rPr>
              <w:t>Fauteuil</w:t>
            </w:r>
            <w:r>
              <w:rPr>
                <w:rFonts w:eastAsia="Times New Roman" w:cstheme="minorHAnsi"/>
                <w:b/>
                <w:bCs/>
                <w:color w:val="000000"/>
                <w:lang w:val="fr-CA"/>
              </w:rPr>
              <w:t>s</w:t>
            </w:r>
            <w:r w:rsidRPr="00FB540E">
              <w:rPr>
                <w:rFonts w:eastAsia="Times New Roman" w:cstheme="minorHAnsi"/>
                <w:b/>
                <w:bCs/>
                <w:color w:val="000000"/>
                <w:lang w:val="fr-CA"/>
              </w:rPr>
              <w:t xml:space="preserve"> roulant</w:t>
            </w:r>
            <w:r>
              <w:rPr>
                <w:rFonts w:eastAsia="Times New Roman" w:cstheme="minorHAnsi"/>
                <w:b/>
                <w:bCs/>
                <w:color w:val="000000"/>
                <w:lang w:val="fr-CA"/>
              </w:rPr>
              <w:t>s</w:t>
            </w:r>
            <w:r w:rsidRPr="00FB540E">
              <w:rPr>
                <w:rFonts w:eastAsia="Times New Roman" w:cstheme="minorHAnsi"/>
                <w:b/>
                <w:bCs/>
                <w:color w:val="000000"/>
                <w:lang w:val="fr-CA"/>
              </w:rPr>
              <w:t xml:space="preserve"> électrique</w:t>
            </w:r>
            <w:bookmarkEnd w:id="614"/>
            <w:r>
              <w:rPr>
                <w:rFonts w:eastAsia="Times New Roman" w:cstheme="minorHAnsi"/>
                <w:b/>
                <w:bCs/>
                <w:color w:val="000000"/>
                <w:lang w:val="fr-CA"/>
              </w:rPr>
              <w:t>s</w:t>
            </w:r>
          </w:p>
        </w:tc>
        <w:tc>
          <w:tcPr>
            <w:tcW w:w="781" w:type="dxa"/>
            <w:vAlign w:val="center"/>
          </w:tcPr>
          <w:p w14:paraId="41142894" w14:textId="77777777" w:rsidR="004A79B6" w:rsidRPr="00F01781" w:rsidRDefault="004A79B6" w:rsidP="004A79B6">
            <w:pPr>
              <w:jc w:val="center"/>
              <w:rPr>
                <w:rFonts w:cstheme="minorHAnsi"/>
                <w:lang w:val="fr-CA"/>
              </w:rPr>
            </w:pPr>
            <w:r w:rsidRPr="00F01781">
              <w:rPr>
                <w:rFonts w:eastAsia="Times New Roman" w:cstheme="minorHAnsi"/>
                <w:lang w:val="fr-CA"/>
              </w:rPr>
              <w:t>31</w:t>
            </w:r>
          </w:p>
        </w:tc>
        <w:tc>
          <w:tcPr>
            <w:tcW w:w="782" w:type="dxa"/>
            <w:vAlign w:val="center"/>
          </w:tcPr>
          <w:p w14:paraId="3D658C02" w14:textId="77777777" w:rsidR="004A79B6" w:rsidRPr="00F01781" w:rsidRDefault="004A79B6" w:rsidP="004A79B6">
            <w:pPr>
              <w:jc w:val="center"/>
              <w:rPr>
                <w:rFonts w:cstheme="minorHAnsi"/>
                <w:lang w:val="fr-CA"/>
              </w:rPr>
            </w:pPr>
            <w:r w:rsidRPr="00F01781">
              <w:rPr>
                <w:rFonts w:eastAsia="Times New Roman" w:cstheme="minorHAnsi"/>
                <w:lang w:val="fr-CA"/>
              </w:rPr>
              <w:t>165</w:t>
            </w:r>
          </w:p>
        </w:tc>
        <w:tc>
          <w:tcPr>
            <w:tcW w:w="781" w:type="dxa"/>
            <w:vAlign w:val="center"/>
          </w:tcPr>
          <w:p w14:paraId="7BB9052F" w14:textId="77777777" w:rsidR="004A79B6" w:rsidRPr="00F01781" w:rsidRDefault="004A79B6" w:rsidP="004A79B6">
            <w:pPr>
              <w:jc w:val="center"/>
              <w:rPr>
                <w:rFonts w:cstheme="minorHAnsi"/>
                <w:lang w:val="fr-CA"/>
              </w:rPr>
            </w:pPr>
            <w:r w:rsidRPr="00F01781">
              <w:rPr>
                <w:rFonts w:eastAsia="Times New Roman" w:cstheme="minorHAnsi"/>
                <w:lang w:val="fr-CA"/>
              </w:rPr>
              <w:t>227</w:t>
            </w:r>
          </w:p>
        </w:tc>
        <w:tc>
          <w:tcPr>
            <w:tcW w:w="782" w:type="dxa"/>
            <w:vAlign w:val="center"/>
          </w:tcPr>
          <w:p w14:paraId="0408E1D3" w14:textId="77777777" w:rsidR="004A79B6" w:rsidRPr="00F01781" w:rsidRDefault="004A79B6" w:rsidP="004A79B6">
            <w:pPr>
              <w:jc w:val="center"/>
              <w:rPr>
                <w:rFonts w:cstheme="minorHAnsi"/>
                <w:lang w:val="fr-CA"/>
              </w:rPr>
            </w:pPr>
            <w:r w:rsidRPr="00F01781">
              <w:rPr>
                <w:rFonts w:eastAsia="Times New Roman" w:cstheme="minorHAnsi"/>
                <w:lang w:val="fr-CA"/>
              </w:rPr>
              <w:t>25</w:t>
            </w:r>
          </w:p>
        </w:tc>
        <w:tc>
          <w:tcPr>
            <w:tcW w:w="781" w:type="dxa"/>
            <w:vAlign w:val="center"/>
          </w:tcPr>
          <w:p w14:paraId="63CC17F8" w14:textId="77777777" w:rsidR="004A79B6" w:rsidRPr="00F01781" w:rsidRDefault="004A79B6" w:rsidP="004A79B6">
            <w:pPr>
              <w:jc w:val="center"/>
              <w:rPr>
                <w:rFonts w:cstheme="minorHAnsi"/>
                <w:lang w:val="fr-CA"/>
              </w:rPr>
            </w:pPr>
            <w:r w:rsidRPr="00F01781">
              <w:rPr>
                <w:rFonts w:eastAsia="Times New Roman" w:cstheme="minorHAnsi"/>
                <w:lang w:val="fr-CA"/>
              </w:rPr>
              <w:t>255</w:t>
            </w:r>
          </w:p>
        </w:tc>
        <w:tc>
          <w:tcPr>
            <w:tcW w:w="782" w:type="dxa"/>
            <w:vAlign w:val="center"/>
          </w:tcPr>
          <w:p w14:paraId="27C06767" w14:textId="77777777" w:rsidR="004A79B6" w:rsidRPr="00F01781" w:rsidRDefault="004A79B6" w:rsidP="004A79B6">
            <w:pPr>
              <w:jc w:val="center"/>
              <w:rPr>
                <w:rFonts w:cstheme="minorHAnsi"/>
                <w:lang w:val="fr-CA"/>
              </w:rPr>
            </w:pPr>
            <w:r w:rsidRPr="00F01781">
              <w:rPr>
                <w:rFonts w:eastAsia="Times New Roman" w:cstheme="minorHAnsi"/>
                <w:lang w:val="fr-CA"/>
              </w:rPr>
              <w:t>264</w:t>
            </w:r>
          </w:p>
        </w:tc>
        <w:tc>
          <w:tcPr>
            <w:tcW w:w="781" w:type="dxa"/>
            <w:vAlign w:val="center"/>
          </w:tcPr>
          <w:p w14:paraId="1B4B99E3" w14:textId="77777777" w:rsidR="004A79B6" w:rsidRPr="00F01781" w:rsidRDefault="004A79B6" w:rsidP="004A79B6">
            <w:pPr>
              <w:jc w:val="center"/>
              <w:rPr>
                <w:rFonts w:cstheme="minorHAnsi"/>
                <w:lang w:val="fr-CA"/>
              </w:rPr>
            </w:pPr>
            <w:r w:rsidRPr="00F01781">
              <w:rPr>
                <w:rFonts w:eastAsia="Times New Roman" w:cstheme="minorHAnsi"/>
                <w:lang w:val="fr-CA"/>
              </w:rPr>
              <w:t>279</w:t>
            </w:r>
          </w:p>
        </w:tc>
        <w:tc>
          <w:tcPr>
            <w:tcW w:w="782" w:type="dxa"/>
            <w:vAlign w:val="center"/>
          </w:tcPr>
          <w:p w14:paraId="3E5B472C" w14:textId="77777777" w:rsidR="004A79B6" w:rsidRPr="00F01781" w:rsidRDefault="004A79B6" w:rsidP="004A79B6">
            <w:pPr>
              <w:jc w:val="center"/>
              <w:rPr>
                <w:rFonts w:cstheme="minorHAnsi"/>
                <w:lang w:val="fr-CA"/>
              </w:rPr>
            </w:pPr>
            <w:r w:rsidRPr="00F01781">
              <w:rPr>
                <w:rFonts w:eastAsia="Times New Roman" w:cstheme="minorHAnsi"/>
                <w:lang w:val="fr-CA"/>
              </w:rPr>
              <w:t>315</w:t>
            </w:r>
          </w:p>
        </w:tc>
      </w:tr>
    </w:tbl>
    <w:p w14:paraId="45BF6B3F" w14:textId="6FF1CF49" w:rsidR="00C454D8" w:rsidRPr="00F01781" w:rsidRDefault="00C454D8" w:rsidP="00D16A27">
      <w:pPr>
        <w:spacing w:before="240"/>
        <w:rPr>
          <w:rFonts w:cstheme="minorHAnsi"/>
          <w:b/>
          <w:lang w:val="fr-CA"/>
        </w:rPr>
      </w:pPr>
    </w:p>
    <w:p w14:paraId="2350846F" w14:textId="0C5BFE35" w:rsidR="00C454D8" w:rsidRPr="00DB696B" w:rsidRDefault="00DB696B" w:rsidP="001D7A2D">
      <w:pPr>
        <w:pStyle w:val="Heading3"/>
        <w:numPr>
          <w:ilvl w:val="2"/>
          <w:numId w:val="15"/>
        </w:numPr>
        <w:spacing w:after="240"/>
        <w:ind w:left="709" w:hanging="709"/>
        <w:rPr>
          <w:rFonts w:asciiTheme="minorHAnsi" w:hAnsiTheme="minorHAnsi" w:cstheme="minorHAnsi"/>
          <w:b/>
          <w:color w:val="auto"/>
          <w:sz w:val="28"/>
          <w:szCs w:val="28"/>
          <w:lang w:val="fr-CA"/>
        </w:rPr>
      </w:pPr>
      <w:bookmarkStart w:id="615" w:name="_Toc225959452"/>
      <w:r w:rsidRPr="00DB696B">
        <w:rPr>
          <w:rFonts w:asciiTheme="minorHAnsi" w:hAnsiTheme="minorHAnsi" w:cstheme="minorHAnsi"/>
          <w:b/>
          <w:color w:val="auto"/>
          <w:sz w:val="28"/>
          <w:szCs w:val="28"/>
          <w:lang w:val="fr-CA"/>
        </w:rPr>
        <w:t>Résumé des recommandations concernant les dégagements de l’assise, des genoux et des orteils</w:t>
      </w:r>
      <w:bookmarkEnd w:id="615"/>
    </w:p>
    <w:p w14:paraId="3CB832CD" w14:textId="77777777" w:rsidR="00C54041" w:rsidRPr="00A30190" w:rsidRDefault="00C54041" w:rsidP="00DB3261">
      <w:pPr>
        <w:spacing w:before="240" w:after="240"/>
        <w:rPr>
          <w:lang w:val="fr-CA"/>
        </w:rPr>
      </w:pPr>
      <w:bookmarkStart w:id="616" w:name="lt_pId863"/>
      <w:r>
        <w:rPr>
          <w:lang w:val="fr-CA"/>
        </w:rPr>
        <w:t>Voici un résumé de nos recommandations pour orienter l’aménagement des espaces en fonction des dégagements pour les genoux et les orteils en position assise.</w:t>
      </w:r>
      <w:bookmarkEnd w:id="616"/>
    </w:p>
    <w:p w14:paraId="62535FFC" w14:textId="77777777" w:rsidR="00C54041" w:rsidRPr="00A30190" w:rsidRDefault="00C54041" w:rsidP="00DB3261">
      <w:pPr>
        <w:pStyle w:val="ListParagraph"/>
        <w:numPr>
          <w:ilvl w:val="0"/>
          <w:numId w:val="9"/>
        </w:numPr>
        <w:spacing w:after="240"/>
        <w:contextualSpacing w:val="0"/>
        <w:rPr>
          <w:lang w:val="fr-CA"/>
        </w:rPr>
      </w:pPr>
      <w:bookmarkStart w:id="617" w:name="lt_pId864"/>
      <w:r>
        <w:rPr>
          <w:rStyle w:val="Strong"/>
          <w:i/>
          <w:lang w:val="fr-CA"/>
        </w:rPr>
        <w:t>Applicabilité des conclusions relatives au dégagement en position assise</w:t>
      </w:r>
      <w:bookmarkEnd w:id="617"/>
      <w:r w:rsidRPr="00A30190">
        <w:rPr>
          <w:i/>
          <w:lang w:val="fr-CA"/>
        </w:rPr>
        <w:br/>
      </w:r>
      <w:bookmarkStart w:id="618" w:name="lt_pId865"/>
      <w:r w:rsidRPr="008D40D8">
        <w:rPr>
          <w:lang w:val="fr-CA"/>
        </w:rPr>
        <w:t>Les conclusions relatives au dégagement en position assise pour l</w:t>
      </w:r>
      <w:r>
        <w:rPr>
          <w:lang w:val="fr-CA"/>
        </w:rPr>
        <w:t>’</w:t>
      </w:r>
      <w:r w:rsidRPr="008D40D8">
        <w:rPr>
          <w:lang w:val="fr-CA"/>
        </w:rPr>
        <w:t xml:space="preserve">accessibilité </w:t>
      </w:r>
      <w:r w:rsidRPr="008D40D8">
        <w:rPr>
          <w:lang w:val="fr-CA"/>
        </w:rPr>
        <w:lastRenderedPageBreak/>
        <w:t>s</w:t>
      </w:r>
      <w:r>
        <w:rPr>
          <w:lang w:val="fr-CA"/>
        </w:rPr>
        <w:t>’</w:t>
      </w:r>
      <w:r w:rsidRPr="008D40D8">
        <w:rPr>
          <w:lang w:val="fr-CA"/>
        </w:rPr>
        <w:t>appliquent principalement aux utilisateurs de fauteuils roulants manuels et électriques, car les colonnes de direction des dispositifs</w:t>
      </w:r>
      <w:r>
        <w:rPr>
          <w:lang w:val="fr-CA"/>
        </w:rPr>
        <w:t>,</w:t>
      </w:r>
      <w:r w:rsidRPr="008D40D8">
        <w:rPr>
          <w:lang w:val="fr-CA"/>
        </w:rPr>
        <w:t xml:space="preserve"> tels que les scooters de mobilité</w:t>
      </w:r>
      <w:r>
        <w:rPr>
          <w:lang w:val="fr-CA"/>
        </w:rPr>
        <w:t>,</w:t>
      </w:r>
      <w:r w:rsidRPr="008D40D8">
        <w:rPr>
          <w:lang w:val="fr-CA"/>
        </w:rPr>
        <w:t xml:space="preserve"> peuvent limiter l</w:t>
      </w:r>
      <w:r>
        <w:rPr>
          <w:lang w:val="fr-CA"/>
        </w:rPr>
        <w:t>’</w:t>
      </w:r>
      <w:r w:rsidRPr="008D40D8">
        <w:rPr>
          <w:lang w:val="fr-CA"/>
        </w:rPr>
        <w:t xml:space="preserve">accès aux tables, aux comptoirs, aux </w:t>
      </w:r>
      <w:r>
        <w:rPr>
          <w:lang w:val="fr-CA"/>
        </w:rPr>
        <w:t>éviers et aux postes de travail.</w:t>
      </w:r>
      <w:bookmarkEnd w:id="618"/>
      <w:r w:rsidRPr="00A30190">
        <w:rPr>
          <w:lang w:val="fr-CA"/>
        </w:rPr>
        <w:t xml:space="preserve"> </w:t>
      </w:r>
      <w:bookmarkStart w:id="619" w:name="lt_pId866"/>
      <w:r>
        <w:rPr>
          <w:lang w:val="fr-CA"/>
        </w:rPr>
        <w:t>Par conséquent, les données concernant les utilisateurs de dispositifs munis de colonnes de direction ne sont pas rapportées, car ces caractéristiques influent directement sur l’espace disponible sous les tables ou sur les surfaces.</w:t>
      </w:r>
      <w:bookmarkEnd w:id="619"/>
      <w:r w:rsidRPr="00A30190">
        <w:rPr>
          <w:lang w:val="fr-CA"/>
        </w:rPr>
        <w:t xml:space="preserve"> </w:t>
      </w:r>
      <w:bookmarkStart w:id="620" w:name="lt_pId867"/>
      <w:r>
        <w:rPr>
          <w:lang w:val="fr-CA"/>
        </w:rPr>
        <w:t>Pour ces utilisateurs, il est important de tenir compte également de l’espace de plancher libre devant ces surfaces afin de s’assurer qu’une approche latérale est possible pour une utilisation accessible.</w:t>
      </w:r>
      <w:bookmarkEnd w:id="620"/>
    </w:p>
    <w:p w14:paraId="471F3673" w14:textId="77777777" w:rsidR="00C54041" w:rsidRPr="00266235" w:rsidRDefault="00C54041" w:rsidP="00DB3261">
      <w:pPr>
        <w:pStyle w:val="ListParagraph"/>
        <w:numPr>
          <w:ilvl w:val="0"/>
          <w:numId w:val="9"/>
        </w:numPr>
        <w:contextualSpacing w:val="0"/>
        <w:rPr>
          <w:rStyle w:val="Strong"/>
          <w:b w:val="0"/>
          <w:bCs w:val="0"/>
          <w:lang w:val="fr-CA"/>
        </w:rPr>
      </w:pPr>
      <w:bookmarkStart w:id="621" w:name="lt_pId868"/>
      <w:r w:rsidRPr="00266235">
        <w:rPr>
          <w:rStyle w:val="Strong"/>
          <w:rFonts w:ascii="Calibri" w:hAnsi="Calibri" w:cs="Calibri"/>
          <w:i/>
          <w:lang w:val="fr-CA"/>
        </w:rPr>
        <w:t>Comparaison avec les normes et codes canadiens en vigueur</w:t>
      </w:r>
      <w:bookmarkEnd w:id="621"/>
    </w:p>
    <w:p w14:paraId="3CA95260" w14:textId="34E5BF37" w:rsidR="00C454D8" w:rsidRPr="00C54041" w:rsidRDefault="00C54041" w:rsidP="00DB3261">
      <w:pPr>
        <w:pStyle w:val="ListParagraph"/>
        <w:contextualSpacing w:val="0"/>
        <w:rPr>
          <w:rFonts w:cstheme="minorHAnsi"/>
          <w:lang w:val="fr-CA"/>
        </w:rPr>
      </w:pPr>
      <w:r w:rsidRPr="00266235">
        <w:rPr>
          <w:lang w:val="fr-CA"/>
        </w:rPr>
        <w:t>Comme la plupart des normes d</w:t>
      </w:r>
      <w:r>
        <w:rPr>
          <w:lang w:val="fr-CA"/>
        </w:rPr>
        <w:t>’</w:t>
      </w:r>
      <w:r w:rsidRPr="00266235">
        <w:rPr>
          <w:lang w:val="fr-CA"/>
        </w:rPr>
        <w:t>accessibilité n</w:t>
      </w:r>
      <w:r>
        <w:rPr>
          <w:lang w:val="fr-CA"/>
        </w:rPr>
        <w:t>’</w:t>
      </w:r>
      <w:r w:rsidRPr="00266235">
        <w:rPr>
          <w:lang w:val="fr-CA"/>
        </w:rPr>
        <w:t>abordent pas explicitement la question de la hauteur d</w:t>
      </w:r>
      <w:r>
        <w:rPr>
          <w:lang w:val="fr-CA"/>
        </w:rPr>
        <w:t>’</w:t>
      </w:r>
      <w:r w:rsidRPr="00266235">
        <w:rPr>
          <w:lang w:val="fr-CA"/>
        </w:rPr>
        <w:t>assise, la hauteur de dégagement des genoux peut servir d</w:t>
      </w:r>
      <w:r>
        <w:rPr>
          <w:lang w:val="fr-CA"/>
        </w:rPr>
        <w:t>’</w:t>
      </w:r>
      <w:r w:rsidRPr="00266235">
        <w:rPr>
          <w:lang w:val="fr-CA"/>
        </w:rPr>
        <w:t>indicateur pratique pour définir l</w:t>
      </w:r>
      <w:r>
        <w:rPr>
          <w:lang w:val="fr-CA"/>
        </w:rPr>
        <w:t>’</w:t>
      </w:r>
      <w:r w:rsidRPr="00266235">
        <w:rPr>
          <w:lang w:val="fr-CA"/>
        </w:rPr>
        <w:t>espace vertical nécessaire pour se rapprocher des tables, des comptoirs, des éviers, des postes de travail, etc.</w:t>
      </w:r>
      <w:r w:rsidRPr="00A30190">
        <w:rPr>
          <w:lang w:val="fr-CA"/>
        </w:rPr>
        <w:t xml:space="preserve"> </w:t>
      </w:r>
      <w:r w:rsidRPr="00266235">
        <w:rPr>
          <w:lang w:val="fr-CA"/>
        </w:rPr>
        <w:t>Les normes et codes canadiens en vigueur prévoient des dégagements minimaux à la hauteur des genoux compris entre</w:t>
      </w:r>
      <w:r>
        <w:rPr>
          <w:lang w:val="fr-CA"/>
        </w:rPr>
        <w:t xml:space="preserve"> 685 et 735 mm (voir </w:t>
      </w:r>
      <w:r>
        <w:rPr>
          <w:rFonts w:cstheme="minorHAnsi"/>
          <w:lang w:val="fr-CA"/>
        </w:rPr>
        <w:t>le</w:t>
      </w:r>
      <w:r w:rsidR="00DE0A1C" w:rsidRPr="00C54041">
        <w:rPr>
          <w:rFonts w:cstheme="minorHAnsi"/>
          <w:lang w:val="fr-CA"/>
        </w:rPr>
        <w:t xml:space="preserve"> </w:t>
      </w:r>
      <w:r w:rsidR="00DE0A1C" w:rsidRPr="00F01781">
        <w:rPr>
          <w:rFonts w:cstheme="minorHAnsi"/>
          <w:lang w:val="fr-CA"/>
        </w:rPr>
        <w:fldChar w:fldCharType="begin"/>
      </w:r>
      <w:r w:rsidR="00DE0A1C" w:rsidRPr="00C54041">
        <w:rPr>
          <w:rFonts w:cstheme="minorHAnsi"/>
          <w:lang w:val="fr-CA"/>
        </w:rPr>
        <w:instrText xml:space="preserve"> REF _Ref224127352 \h </w:instrText>
      </w:r>
      <w:r w:rsidR="009E3DA4" w:rsidRPr="00C54041">
        <w:rPr>
          <w:rFonts w:cstheme="minorHAnsi"/>
          <w:lang w:val="fr-CA"/>
        </w:rPr>
        <w:instrText xml:space="preserve"> \* MERGEFORMAT </w:instrText>
      </w:r>
      <w:r w:rsidR="00DE0A1C" w:rsidRPr="00F01781">
        <w:rPr>
          <w:rFonts w:cstheme="minorHAnsi"/>
          <w:lang w:val="fr-CA"/>
        </w:rPr>
      </w:r>
      <w:r w:rsidR="00DE0A1C" w:rsidRPr="00F01781">
        <w:rPr>
          <w:rFonts w:cstheme="minorHAnsi"/>
          <w:lang w:val="fr-CA"/>
        </w:rPr>
        <w:fldChar w:fldCharType="separate"/>
      </w:r>
      <w:r w:rsidR="009D0AFB" w:rsidRPr="00F01781">
        <w:rPr>
          <w:rFonts w:cstheme="minorHAnsi"/>
          <w:lang w:val="fr-CA"/>
        </w:rPr>
        <w:t xml:space="preserve">Tableau </w:t>
      </w:r>
      <w:r w:rsidR="009D0AFB">
        <w:rPr>
          <w:rFonts w:cstheme="minorHAnsi"/>
          <w:noProof/>
          <w:lang w:val="fr-CA"/>
        </w:rPr>
        <w:t>2</w:t>
      </w:r>
      <w:r w:rsidR="00DE0A1C" w:rsidRPr="00F01781">
        <w:rPr>
          <w:rFonts w:cstheme="minorHAnsi"/>
          <w:lang w:val="fr-CA"/>
        </w:rPr>
        <w:fldChar w:fldCharType="end"/>
      </w:r>
      <w:r w:rsidR="00C454D8" w:rsidRPr="00C54041">
        <w:rPr>
          <w:rFonts w:cstheme="minorHAnsi"/>
          <w:lang w:val="fr-CA"/>
        </w:rPr>
        <w:t xml:space="preserve">). </w:t>
      </w:r>
      <w:r w:rsidRPr="00266235">
        <w:rPr>
          <w:lang w:val="fr-CA"/>
        </w:rPr>
        <w:t>À la limite inférieure de cette fourchette, la hauteur minim</w:t>
      </w:r>
      <w:r>
        <w:rPr>
          <w:lang w:val="fr-CA"/>
        </w:rPr>
        <w:t>ale ne conviendrait qu’à 67 </w:t>
      </w:r>
      <w:r w:rsidRPr="00266235">
        <w:rPr>
          <w:lang w:val="fr-CA"/>
        </w:rPr>
        <w:t>% des utilisateurs de fauteuils roulants de l</w:t>
      </w:r>
      <w:r>
        <w:rPr>
          <w:lang w:val="fr-CA"/>
        </w:rPr>
        <w:t>’</w:t>
      </w:r>
      <w:r w:rsidRPr="00266235">
        <w:rPr>
          <w:lang w:val="fr-CA"/>
        </w:rPr>
        <w:t>échantillon étudié, et à moins de la moitié des utilisateurs de fauteuils roulants électriques.</w:t>
      </w:r>
      <w:r w:rsidRPr="00A30190">
        <w:rPr>
          <w:lang w:val="fr-CA"/>
        </w:rPr>
        <w:t xml:space="preserve"> </w:t>
      </w:r>
      <w:bookmarkStart w:id="622" w:name="lt_pId872"/>
      <w:r w:rsidRPr="00266235">
        <w:rPr>
          <w:lang w:val="fr-CA"/>
        </w:rPr>
        <w:t>Bien que nos utilisateurs de fauteuils roulants électriques puissent abaisser ou incliner leur dispositif, en fonction des caractéristiques fournies, de nombreuses personnes le positionnent délibérément pour soulager la douleur.</w:t>
      </w:r>
      <w:bookmarkEnd w:id="622"/>
      <w:r w:rsidRPr="00A30190">
        <w:rPr>
          <w:lang w:val="fr-CA"/>
        </w:rPr>
        <w:t xml:space="preserve"> </w:t>
      </w:r>
      <w:r w:rsidRPr="00266235">
        <w:rPr>
          <w:lang w:val="fr-CA"/>
        </w:rPr>
        <w:t>Le fait de devoir changer de position pour s</w:t>
      </w:r>
      <w:r>
        <w:rPr>
          <w:lang w:val="fr-CA"/>
        </w:rPr>
        <w:t>’</w:t>
      </w:r>
      <w:r w:rsidRPr="00266235">
        <w:rPr>
          <w:lang w:val="fr-CA"/>
        </w:rPr>
        <w:t>approcher d</w:t>
      </w:r>
      <w:r>
        <w:rPr>
          <w:lang w:val="fr-CA"/>
        </w:rPr>
        <w:t>’</w:t>
      </w:r>
      <w:r w:rsidRPr="00266235">
        <w:rPr>
          <w:lang w:val="fr-CA"/>
        </w:rPr>
        <w:t>un bureau, d</w:t>
      </w:r>
      <w:r>
        <w:rPr>
          <w:lang w:val="fr-CA"/>
        </w:rPr>
        <w:t>’</w:t>
      </w:r>
      <w:r w:rsidRPr="00266235">
        <w:rPr>
          <w:lang w:val="fr-CA"/>
        </w:rPr>
        <w:t>une table ou d</w:t>
      </w:r>
      <w:r>
        <w:rPr>
          <w:lang w:val="fr-CA"/>
        </w:rPr>
        <w:t>’</w:t>
      </w:r>
      <w:r w:rsidRPr="00266235">
        <w:rPr>
          <w:lang w:val="fr-CA"/>
        </w:rPr>
        <w:t>un comptoir pendant de longues périodes peut être inconfortable.</w:t>
      </w:r>
    </w:p>
    <w:p w14:paraId="46CA13D4" w14:textId="77777777" w:rsidR="00C454D8" w:rsidRPr="00C54041" w:rsidRDefault="00C454D8" w:rsidP="00DB3261">
      <w:pPr>
        <w:pStyle w:val="ListParagraph"/>
        <w:contextualSpacing w:val="0"/>
        <w:rPr>
          <w:rFonts w:cstheme="minorHAnsi"/>
          <w:lang w:val="fr-CA"/>
        </w:rPr>
      </w:pPr>
    </w:p>
    <w:p w14:paraId="237409A3" w14:textId="6E4C387E" w:rsidR="00C54041" w:rsidRDefault="00C54041" w:rsidP="00DB3261">
      <w:pPr>
        <w:pStyle w:val="ListParagraph"/>
        <w:contextualSpacing w:val="0"/>
        <w:rPr>
          <w:lang w:val="fr-CA"/>
        </w:rPr>
      </w:pPr>
      <w:r>
        <w:rPr>
          <w:lang w:val="fr-CA"/>
        </w:rPr>
        <w:t>En ce qui concerne la profondeur de dégagement des genoux, les normes actuelles préconisent généralement 200 mm, avec 230 mm supplémentaires pour le dégagement des orteils</w:t>
      </w:r>
      <w:r w:rsidR="00C454D8" w:rsidRPr="00C54041">
        <w:rPr>
          <w:rFonts w:cstheme="minorHAnsi"/>
          <w:lang w:val="fr-CA"/>
        </w:rPr>
        <w:t xml:space="preserve"> (</w:t>
      </w:r>
      <w:r>
        <w:rPr>
          <w:rFonts w:cstheme="minorHAnsi"/>
          <w:lang w:val="fr-CA"/>
        </w:rPr>
        <w:t xml:space="preserve">voir le </w:t>
      </w:r>
      <w:r w:rsidR="00DE0A1C" w:rsidRPr="00F01781">
        <w:rPr>
          <w:rFonts w:cstheme="minorHAnsi"/>
          <w:lang w:val="fr-CA"/>
        </w:rPr>
        <w:fldChar w:fldCharType="begin"/>
      </w:r>
      <w:r w:rsidR="00DE0A1C" w:rsidRPr="00C54041">
        <w:rPr>
          <w:rFonts w:cstheme="minorHAnsi"/>
          <w:lang w:val="fr-CA"/>
        </w:rPr>
        <w:instrText xml:space="preserve"> REF _Ref224127352 \h </w:instrText>
      </w:r>
      <w:r w:rsidR="009E3DA4" w:rsidRPr="00C54041">
        <w:rPr>
          <w:rFonts w:cstheme="minorHAnsi"/>
          <w:lang w:val="fr-CA"/>
        </w:rPr>
        <w:instrText xml:space="preserve"> \* MERGEFORMAT </w:instrText>
      </w:r>
      <w:r w:rsidR="00DE0A1C" w:rsidRPr="00F01781">
        <w:rPr>
          <w:rFonts w:cstheme="minorHAnsi"/>
          <w:lang w:val="fr-CA"/>
        </w:rPr>
      </w:r>
      <w:r w:rsidR="00DE0A1C" w:rsidRPr="00F01781">
        <w:rPr>
          <w:rFonts w:cstheme="minorHAnsi"/>
          <w:lang w:val="fr-CA"/>
        </w:rPr>
        <w:fldChar w:fldCharType="separate"/>
      </w:r>
      <w:r w:rsidR="009D0AFB" w:rsidRPr="00F01781">
        <w:rPr>
          <w:rFonts w:cstheme="minorHAnsi"/>
          <w:lang w:val="fr-CA"/>
        </w:rPr>
        <w:t xml:space="preserve">Tableau </w:t>
      </w:r>
      <w:r w:rsidR="009D0AFB">
        <w:rPr>
          <w:rFonts w:cstheme="minorHAnsi"/>
          <w:noProof/>
          <w:lang w:val="fr-CA"/>
        </w:rPr>
        <w:t>2</w:t>
      </w:r>
      <w:r w:rsidR="00DE0A1C" w:rsidRPr="00F01781">
        <w:rPr>
          <w:rFonts w:cstheme="minorHAnsi"/>
          <w:lang w:val="fr-CA"/>
        </w:rPr>
        <w:fldChar w:fldCharType="end"/>
      </w:r>
      <w:r w:rsidR="00C454D8" w:rsidRPr="00C54041">
        <w:rPr>
          <w:rFonts w:cstheme="minorHAnsi"/>
          <w:lang w:val="fr-CA"/>
        </w:rPr>
        <w:t xml:space="preserve">). </w:t>
      </w:r>
      <w:bookmarkStart w:id="623" w:name="lt_pId875"/>
      <w:r>
        <w:rPr>
          <w:lang w:val="fr-CA"/>
        </w:rPr>
        <w:t>D’après les données que nous avons recueillies, une profondeur combinée de 430 mm permettrait d’accueillir environ 97 % des utilisateurs de fauteuils roulants, ce qui plaide en faveur du maintien de cette profondeur combinée dans les orientations en matière de conception.</w:t>
      </w:r>
      <w:bookmarkStart w:id="624" w:name="lt_pId876"/>
      <w:bookmarkEnd w:id="623"/>
    </w:p>
    <w:p w14:paraId="66C8C6D8" w14:textId="77777777" w:rsidR="00C54041" w:rsidRDefault="00C54041" w:rsidP="00DB3261">
      <w:pPr>
        <w:pStyle w:val="ListParagraph"/>
        <w:contextualSpacing w:val="0"/>
        <w:rPr>
          <w:lang w:val="fr-CA"/>
        </w:rPr>
      </w:pPr>
    </w:p>
    <w:p w14:paraId="394313DD" w14:textId="2A4F5AA6" w:rsidR="00C54041" w:rsidRDefault="00C54041" w:rsidP="00DB3261">
      <w:pPr>
        <w:pStyle w:val="ListParagraph"/>
        <w:contextualSpacing w:val="0"/>
        <w:rPr>
          <w:lang w:val="fr-CA"/>
        </w:rPr>
      </w:pPr>
      <w:r w:rsidRPr="00C54041">
        <w:rPr>
          <w:lang w:val="fr-CA"/>
        </w:rPr>
        <w:t>Enfin, la hauteur minimale de dégagement pour les orteils prévue par les normes actuelles est de 230 mm.</w:t>
      </w:r>
      <w:bookmarkEnd w:id="624"/>
      <w:r w:rsidRPr="00C54041">
        <w:rPr>
          <w:lang w:val="fr-CA"/>
        </w:rPr>
        <w:t xml:space="preserve"> </w:t>
      </w:r>
      <w:bookmarkStart w:id="625" w:name="lt_pId877"/>
      <w:r w:rsidRPr="00C54041">
        <w:rPr>
          <w:lang w:val="fr-CA"/>
        </w:rPr>
        <w:t>Or, cette valeur est inférieure à nos données de laboratoire et à nos estimations fondées sur la méthode « bootstrap », puisqu’elle ne permet d’accueillir que 57 % des utilisateurs de fauteuils roulants, 78 % des utilisateurs de fauteuils roulants manuels et 43 % des utilisateurs de fauteuils roulants électriques dans la position fonctionnelle qu’ils préfèrent.</w:t>
      </w:r>
      <w:bookmarkEnd w:id="625"/>
    </w:p>
    <w:p w14:paraId="4155616E" w14:textId="77777777" w:rsidR="00C54041" w:rsidRPr="00C54041" w:rsidRDefault="00C54041" w:rsidP="00DB3261">
      <w:pPr>
        <w:pStyle w:val="ListParagraph"/>
        <w:contextualSpacing w:val="0"/>
        <w:rPr>
          <w:rStyle w:val="Strong"/>
          <w:rFonts w:cstheme="minorHAnsi"/>
          <w:b w:val="0"/>
          <w:bCs w:val="0"/>
          <w:lang w:val="fr-CA"/>
        </w:rPr>
      </w:pPr>
    </w:p>
    <w:p w14:paraId="72C72DF1" w14:textId="77777777" w:rsidR="006A604C" w:rsidRPr="00DE6862" w:rsidRDefault="006A604C" w:rsidP="00DB3261">
      <w:pPr>
        <w:pStyle w:val="ListParagraph"/>
        <w:numPr>
          <w:ilvl w:val="0"/>
          <w:numId w:val="9"/>
        </w:numPr>
        <w:contextualSpacing w:val="0"/>
        <w:rPr>
          <w:rStyle w:val="Strong"/>
          <w:b w:val="0"/>
          <w:bCs w:val="0"/>
          <w:lang w:val="fr-CA"/>
        </w:rPr>
      </w:pPr>
      <w:bookmarkStart w:id="626" w:name="lt_pId878"/>
      <w:r w:rsidRPr="00DE6862">
        <w:rPr>
          <w:rFonts w:ascii="Calibri" w:hAnsi="Calibri" w:cs="Calibri"/>
          <w:b/>
          <w:i/>
          <w:lang w:val="fr-CA"/>
        </w:rPr>
        <w:t>Dégagements minimaux en position assise pour accueillir 95 % des utilisateurs</w:t>
      </w:r>
      <w:bookmarkEnd w:id="626"/>
    </w:p>
    <w:p w14:paraId="7F73B9BA" w14:textId="611332C0" w:rsidR="00E43A58" w:rsidRDefault="006A604C" w:rsidP="00DB3261">
      <w:pPr>
        <w:pStyle w:val="ListParagraph"/>
        <w:contextualSpacing w:val="0"/>
        <w:rPr>
          <w:lang w:val="fr-CA"/>
        </w:rPr>
      </w:pPr>
      <w:r>
        <w:rPr>
          <w:lang w:val="fr-CA"/>
        </w:rPr>
        <w:t xml:space="preserve">Après rééchantillonnage pour tenir compte de la répartition des dispositifs de mobilité à roues dans la population, </w:t>
      </w:r>
      <w:r w:rsidRPr="00D31140">
        <w:rPr>
          <w:lang w:val="fr-CA"/>
        </w:rPr>
        <w:t>les résultats indiquent que la profondeur combinée de 430</w:t>
      </w:r>
      <w:r>
        <w:rPr>
          <w:lang w:val="fr-CA"/>
        </w:rPr>
        <w:t> </w:t>
      </w:r>
      <w:r w:rsidRPr="00D31140">
        <w:rPr>
          <w:lang w:val="fr-CA"/>
        </w:rPr>
        <w:t>mm pour les genoux et les orteils,</w:t>
      </w:r>
      <w:r>
        <w:rPr>
          <w:lang w:val="fr-CA"/>
        </w:rPr>
        <w:t xml:space="preserve"> actuellement recommandée dans les normes canadiennes </w:t>
      </w:r>
      <w:r>
        <w:rPr>
          <w:rFonts w:cstheme="minorHAnsi"/>
          <w:lang w:val="fr-CA"/>
        </w:rPr>
        <w:t>(voir le</w:t>
      </w:r>
      <w:r w:rsidR="00C454D8" w:rsidRPr="006A604C">
        <w:rPr>
          <w:rFonts w:cstheme="minorHAnsi"/>
          <w:lang w:val="fr-CA"/>
        </w:rPr>
        <w:t xml:space="preserve"> </w:t>
      </w:r>
      <w:r w:rsidR="00DE0A1C" w:rsidRPr="00F01781">
        <w:rPr>
          <w:rFonts w:cstheme="minorHAnsi"/>
          <w:lang w:val="fr-CA"/>
        </w:rPr>
        <w:fldChar w:fldCharType="begin"/>
      </w:r>
      <w:r w:rsidR="00DE0A1C" w:rsidRPr="006A604C">
        <w:rPr>
          <w:rFonts w:cstheme="minorHAnsi"/>
          <w:lang w:val="fr-CA"/>
        </w:rPr>
        <w:instrText xml:space="preserve"> REF _Ref224127352 \h </w:instrText>
      </w:r>
      <w:r w:rsidR="000209AE" w:rsidRPr="006A604C">
        <w:rPr>
          <w:rFonts w:cstheme="minorHAnsi"/>
          <w:lang w:val="fr-CA"/>
        </w:rPr>
        <w:instrText xml:space="preserve"> \* MERGEFORMAT </w:instrText>
      </w:r>
      <w:r w:rsidR="00DE0A1C" w:rsidRPr="00F01781">
        <w:rPr>
          <w:rFonts w:cstheme="minorHAnsi"/>
          <w:lang w:val="fr-CA"/>
        </w:rPr>
      </w:r>
      <w:r w:rsidR="00DE0A1C" w:rsidRPr="00F01781">
        <w:rPr>
          <w:rFonts w:cstheme="minorHAnsi"/>
          <w:lang w:val="fr-CA"/>
        </w:rPr>
        <w:fldChar w:fldCharType="separate"/>
      </w:r>
      <w:r w:rsidR="009D0AFB" w:rsidRPr="00F01781">
        <w:rPr>
          <w:rFonts w:cstheme="minorHAnsi"/>
          <w:lang w:val="fr-CA"/>
        </w:rPr>
        <w:t xml:space="preserve">Tableau </w:t>
      </w:r>
      <w:r w:rsidR="009D0AFB">
        <w:rPr>
          <w:rFonts w:cstheme="minorHAnsi"/>
          <w:noProof/>
          <w:lang w:val="fr-CA"/>
        </w:rPr>
        <w:t>2</w:t>
      </w:r>
      <w:r w:rsidR="00DE0A1C" w:rsidRPr="00F01781">
        <w:rPr>
          <w:rFonts w:cstheme="minorHAnsi"/>
          <w:lang w:val="fr-CA"/>
        </w:rPr>
        <w:fldChar w:fldCharType="end"/>
      </w:r>
      <w:r w:rsidR="00C454D8" w:rsidRPr="006A604C">
        <w:rPr>
          <w:rFonts w:cstheme="minorHAnsi"/>
          <w:lang w:val="fr-CA"/>
        </w:rPr>
        <w:t xml:space="preserve">), </w:t>
      </w:r>
      <w:r>
        <w:rPr>
          <w:lang w:val="fr-CA"/>
        </w:rPr>
        <w:t>est suffisante pour accommoder 95 % des utilisateurs.</w:t>
      </w:r>
      <w:r w:rsidRPr="00A30190">
        <w:rPr>
          <w:lang w:val="fr-CA"/>
        </w:rPr>
        <w:t xml:space="preserve"> </w:t>
      </w:r>
      <w:bookmarkStart w:id="627" w:name="lt_pId880"/>
      <w:r>
        <w:rPr>
          <w:lang w:val="fr-CA"/>
        </w:rPr>
        <w:lastRenderedPageBreak/>
        <w:t xml:space="preserve">Toutefois, pour parvenir à une adaptation comparable de la hauteur des genoux et des orteils, </w:t>
      </w:r>
      <w:r w:rsidRPr="00D31140">
        <w:rPr>
          <w:lang w:val="fr-CA"/>
        </w:rPr>
        <w:t>il faudrait augmenter la hauteur minimale de déga</w:t>
      </w:r>
      <w:r>
        <w:rPr>
          <w:lang w:val="fr-CA"/>
        </w:rPr>
        <w:t>gement des genoux à plus de 685 </w:t>
      </w:r>
      <w:r w:rsidRPr="00D31140">
        <w:rPr>
          <w:lang w:val="fr-CA"/>
        </w:rPr>
        <w:t xml:space="preserve">mm et </w:t>
      </w:r>
      <w:r>
        <w:rPr>
          <w:lang w:val="fr-CA"/>
        </w:rPr>
        <w:t>celle des orteils à plus de 296 </w:t>
      </w:r>
      <w:r w:rsidRPr="00D31140">
        <w:rPr>
          <w:lang w:val="fr-CA"/>
        </w:rPr>
        <w:t>mm.</w:t>
      </w:r>
      <w:bookmarkEnd w:id="627"/>
    </w:p>
    <w:p w14:paraId="4DCFCE98" w14:textId="50865382" w:rsidR="006A604C" w:rsidRDefault="006A604C" w:rsidP="006A604C">
      <w:pPr>
        <w:pStyle w:val="ListParagraph"/>
        <w:contextualSpacing w:val="0"/>
        <w:rPr>
          <w:lang w:val="fr-CA"/>
        </w:rPr>
      </w:pPr>
    </w:p>
    <w:p w14:paraId="4C3E7745" w14:textId="77777777" w:rsidR="006A604C" w:rsidRPr="006A604C" w:rsidRDefault="006A604C" w:rsidP="006A604C">
      <w:pPr>
        <w:pStyle w:val="ListParagraph"/>
        <w:contextualSpacing w:val="0"/>
        <w:rPr>
          <w:rFonts w:cstheme="minorHAnsi"/>
          <w:b/>
          <w:lang w:val="fr-CA"/>
        </w:rPr>
      </w:pPr>
    </w:p>
    <w:p w14:paraId="02C7167C" w14:textId="71397AE8" w:rsidR="001A013B" w:rsidRPr="00F01781" w:rsidRDefault="005F36A7" w:rsidP="008B5218">
      <w:pPr>
        <w:pStyle w:val="Heading3"/>
        <w:numPr>
          <w:ilvl w:val="2"/>
          <w:numId w:val="15"/>
        </w:numPr>
        <w:spacing w:after="240"/>
        <w:ind w:left="709" w:hanging="709"/>
        <w:rPr>
          <w:rFonts w:asciiTheme="minorHAnsi" w:hAnsiTheme="minorHAnsi" w:cstheme="minorHAnsi"/>
          <w:b/>
          <w:color w:val="auto"/>
          <w:sz w:val="28"/>
          <w:szCs w:val="28"/>
          <w:lang w:val="fr-CA"/>
        </w:rPr>
      </w:pPr>
      <w:bookmarkStart w:id="628" w:name="_Toc225959453"/>
      <w:r>
        <w:rPr>
          <w:rFonts w:asciiTheme="minorHAnsi" w:hAnsiTheme="minorHAnsi" w:cstheme="minorHAnsi"/>
          <w:b/>
          <w:color w:val="auto"/>
          <w:sz w:val="28"/>
          <w:szCs w:val="28"/>
          <w:lang w:val="fr-CA"/>
        </w:rPr>
        <w:t>Poids du dispositif occupé</w:t>
      </w:r>
      <w:bookmarkEnd w:id="628"/>
    </w:p>
    <w:p w14:paraId="09FD33B1" w14:textId="61282790" w:rsidR="005B543D" w:rsidRDefault="005F36A7" w:rsidP="00DB3261">
      <w:pPr>
        <w:spacing w:after="240"/>
        <w:rPr>
          <w:rFonts w:cstheme="minorHAnsi"/>
          <w:lang w:val="fr-CA"/>
        </w:rPr>
      </w:pPr>
      <w:bookmarkStart w:id="629" w:name="lt_pId882"/>
      <w:r>
        <w:rPr>
          <w:rFonts w:cstheme="minorHAnsi"/>
          <w:lang w:val="fr-CA"/>
        </w:rPr>
        <w:t>Le poids du dispositif occupé correspond au poids total de l’utilisateur et de son dispositif de mobilité, y compris les accessoires fixés, tels que les sacs ou autres objets personnels, à l’arrière ou sur les côtés du dispositif (en kg).</w:t>
      </w:r>
      <w:bookmarkEnd w:id="629"/>
      <w:r w:rsidRPr="00A30190">
        <w:rPr>
          <w:rFonts w:cstheme="minorHAnsi"/>
          <w:lang w:val="fr-CA"/>
        </w:rPr>
        <w:t xml:space="preserve"> </w:t>
      </w:r>
      <w:r>
        <w:rPr>
          <w:rFonts w:cstheme="minorHAnsi"/>
          <w:lang w:val="fr-CA"/>
        </w:rPr>
        <w:t xml:space="preserve">Les statistiques descriptives du poids du dispositif occupé (minimum, maximum, moyenne et percentiles) sont présentées dans le tableau </w:t>
      </w:r>
      <w:r w:rsidR="00CF33F5" w:rsidRPr="005F36A7">
        <w:rPr>
          <w:rFonts w:cstheme="minorHAnsi"/>
          <w:lang w:val="fr-CA"/>
        </w:rPr>
        <w:t>16</w:t>
      </w:r>
      <w:r w:rsidR="001A013B" w:rsidRPr="005F36A7">
        <w:rPr>
          <w:rFonts w:cstheme="minorHAnsi"/>
          <w:lang w:val="fr-CA"/>
        </w:rPr>
        <w:t>.</w:t>
      </w:r>
    </w:p>
    <w:p w14:paraId="5C82A498" w14:textId="77777777" w:rsidR="00756BE1" w:rsidRDefault="00756BE1" w:rsidP="00756BE1">
      <w:pPr>
        <w:rPr>
          <w:lang w:val="fr-CA"/>
        </w:rPr>
      </w:pPr>
    </w:p>
    <w:p w14:paraId="2A021D76" w14:textId="5EA69506" w:rsidR="005964D0" w:rsidRPr="005F36A7" w:rsidRDefault="005964D0" w:rsidP="00B87C32">
      <w:pPr>
        <w:pStyle w:val="Caption"/>
        <w:rPr>
          <w:rFonts w:cstheme="minorHAnsi"/>
          <w:szCs w:val="24"/>
          <w:lang w:val="fr-CA"/>
        </w:rPr>
      </w:pPr>
      <w:bookmarkStart w:id="630" w:name="_Toc225959521"/>
      <w:r w:rsidRPr="005F36A7">
        <w:rPr>
          <w:rFonts w:cstheme="minorHAnsi"/>
          <w:szCs w:val="24"/>
          <w:lang w:val="fr-CA"/>
        </w:rPr>
        <w:t>Table</w:t>
      </w:r>
      <w:r w:rsidR="005F36A7" w:rsidRPr="005F36A7">
        <w:rPr>
          <w:rFonts w:cstheme="minorHAnsi"/>
          <w:szCs w:val="24"/>
          <w:lang w:val="fr-CA"/>
        </w:rPr>
        <w:t>au</w:t>
      </w:r>
      <w:r w:rsidRPr="005F36A7">
        <w:rPr>
          <w:rFonts w:cstheme="minorHAnsi"/>
          <w:szCs w:val="24"/>
          <w:lang w:val="fr-CA"/>
        </w:rPr>
        <w:t xml:space="preserve"> </w:t>
      </w:r>
      <w:r w:rsidR="0061211C" w:rsidRPr="00F01781">
        <w:rPr>
          <w:rFonts w:cstheme="minorHAnsi"/>
          <w:szCs w:val="24"/>
          <w:lang w:val="fr-CA"/>
        </w:rPr>
        <w:fldChar w:fldCharType="begin"/>
      </w:r>
      <w:r w:rsidR="0061211C" w:rsidRPr="005F36A7">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16</w:t>
      </w:r>
      <w:r w:rsidR="0061211C" w:rsidRPr="00F01781">
        <w:rPr>
          <w:rFonts w:cstheme="minorHAnsi"/>
          <w:szCs w:val="24"/>
          <w:lang w:val="fr-CA"/>
        </w:rPr>
        <w:fldChar w:fldCharType="end"/>
      </w:r>
      <w:r w:rsidRPr="005F36A7">
        <w:rPr>
          <w:rFonts w:cstheme="minorHAnsi"/>
          <w:szCs w:val="24"/>
          <w:lang w:val="fr-CA"/>
        </w:rPr>
        <w:t xml:space="preserve">. </w:t>
      </w:r>
      <w:bookmarkStart w:id="631" w:name="lt_pId885"/>
      <w:r w:rsidR="005F36A7" w:rsidRPr="00E45A90">
        <w:rPr>
          <w:rFonts w:cstheme="minorHAnsi"/>
          <w:szCs w:val="24"/>
          <w:lang w:val="fr-CA"/>
        </w:rPr>
        <w:t>Poids du dispositif occupé (</w:t>
      </w:r>
      <w:r w:rsidR="005F36A7">
        <w:rPr>
          <w:rFonts w:cstheme="minorHAnsi"/>
          <w:szCs w:val="24"/>
          <w:lang w:val="fr-CA"/>
        </w:rPr>
        <w:t xml:space="preserve">en </w:t>
      </w:r>
      <w:r w:rsidR="005F36A7" w:rsidRPr="00E45A90">
        <w:rPr>
          <w:rFonts w:cstheme="minorHAnsi"/>
          <w:szCs w:val="24"/>
          <w:lang w:val="fr-CA"/>
        </w:rPr>
        <w:t>kg)</w:t>
      </w:r>
      <w:bookmarkEnd w:id="631"/>
      <w:bookmarkEnd w:id="63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004085" w:rsidRPr="00F01781" w14:paraId="15CEACC1" w14:textId="77777777" w:rsidTr="00756BE1">
        <w:tc>
          <w:tcPr>
            <w:tcW w:w="3119" w:type="dxa"/>
            <w:tcBorders>
              <w:top w:val="single" w:sz="4" w:space="0" w:color="auto"/>
              <w:bottom w:val="single" w:sz="4" w:space="0" w:color="auto"/>
            </w:tcBorders>
            <w:vAlign w:val="center"/>
          </w:tcPr>
          <w:p w14:paraId="0BAEE326" w14:textId="40C81C6D" w:rsidR="00004085" w:rsidRPr="00F01781" w:rsidRDefault="00004085" w:rsidP="00004085">
            <w:pPr>
              <w:jc w:val="center"/>
              <w:rPr>
                <w:rFonts w:cstheme="minorHAnsi"/>
                <w:lang w:val="fr-CA"/>
              </w:rPr>
            </w:pPr>
            <w:r w:rsidRPr="00E45A90">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4F4CF1DC" w14:textId="44F7C654" w:rsidR="00004085" w:rsidRPr="00F01781" w:rsidRDefault="00004085" w:rsidP="00332BF1">
            <w:pPr>
              <w:jc w:val="center"/>
              <w:rPr>
                <w:rFonts w:cstheme="minorHAnsi"/>
                <w:lang w:val="fr-CA"/>
              </w:rPr>
            </w:pPr>
            <w:r w:rsidRPr="00E45A90">
              <w:rPr>
                <w:b/>
                <w:lang w:val="fr-CA"/>
              </w:rPr>
              <w:t>N</w:t>
            </w:r>
          </w:p>
        </w:tc>
        <w:tc>
          <w:tcPr>
            <w:tcW w:w="780" w:type="dxa"/>
            <w:tcBorders>
              <w:top w:val="single" w:sz="4" w:space="0" w:color="auto"/>
              <w:bottom w:val="single" w:sz="4" w:space="0" w:color="auto"/>
            </w:tcBorders>
            <w:vAlign w:val="center"/>
          </w:tcPr>
          <w:p w14:paraId="55E76295" w14:textId="07FB575F" w:rsidR="00004085" w:rsidRPr="00F01781" w:rsidRDefault="00004085" w:rsidP="00332BF1">
            <w:pPr>
              <w:jc w:val="center"/>
              <w:rPr>
                <w:rFonts w:cstheme="minorHAnsi"/>
                <w:lang w:val="fr-CA"/>
              </w:rPr>
            </w:pPr>
            <w:r w:rsidRPr="00E45A90">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28BDC9EB" w14:textId="312750A7" w:rsidR="00004085" w:rsidRPr="00F01781" w:rsidRDefault="00004085" w:rsidP="00332BF1">
            <w:pPr>
              <w:jc w:val="center"/>
              <w:rPr>
                <w:rFonts w:cstheme="minorHAnsi"/>
                <w:lang w:val="fr-CA"/>
              </w:rPr>
            </w:pPr>
            <w:r w:rsidRPr="00E45A90">
              <w:rPr>
                <w:rFonts w:eastAsia="Times New Roman" w:cstheme="minorHAnsi"/>
                <w:b/>
                <w:bCs/>
                <w:color w:val="000000"/>
                <w:lang w:val="fr-CA"/>
              </w:rPr>
              <w:t>Moy</w:t>
            </w:r>
            <w:r>
              <w:rPr>
                <w:rFonts w:eastAsia="Times New Roman" w:cstheme="minorHAnsi"/>
                <w:b/>
                <w:bCs/>
                <w:color w:val="000000"/>
                <w:lang w:val="fr-CA"/>
              </w:rPr>
              <w:t>.</w:t>
            </w:r>
          </w:p>
        </w:tc>
        <w:tc>
          <w:tcPr>
            <w:tcW w:w="780" w:type="dxa"/>
            <w:tcBorders>
              <w:top w:val="single" w:sz="4" w:space="0" w:color="auto"/>
              <w:bottom w:val="single" w:sz="4" w:space="0" w:color="auto"/>
            </w:tcBorders>
            <w:vAlign w:val="center"/>
          </w:tcPr>
          <w:p w14:paraId="13F80368" w14:textId="60BAEED1" w:rsidR="00004085" w:rsidRPr="00F01781" w:rsidRDefault="00004085" w:rsidP="00332BF1">
            <w:pPr>
              <w:jc w:val="center"/>
              <w:rPr>
                <w:rFonts w:cstheme="minorHAnsi"/>
                <w:lang w:val="fr-CA"/>
              </w:rPr>
            </w:pPr>
            <w:r w:rsidRPr="00E45A90">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2CA767C0" w14:textId="11AD8FE0" w:rsidR="00004085" w:rsidRPr="00F01781" w:rsidRDefault="00004085" w:rsidP="00332BF1">
            <w:pPr>
              <w:jc w:val="center"/>
              <w:rPr>
                <w:rFonts w:cstheme="minorHAnsi"/>
                <w:lang w:val="fr-CA"/>
              </w:rPr>
            </w:pPr>
            <w:r w:rsidRPr="00E45A90">
              <w:rPr>
                <w:rFonts w:eastAsia="Times New Roman" w:cstheme="minorHAnsi"/>
                <w:b/>
                <w:bCs/>
                <w:color w:val="000000"/>
                <w:lang w:val="fr-CA"/>
              </w:rPr>
              <w:t>90</w:t>
            </w:r>
            <w:r w:rsidRPr="00E45A90">
              <w:rPr>
                <w:rFonts w:eastAsia="Times New Roman" w:cstheme="minorHAnsi"/>
                <w:b/>
                <w:bCs/>
                <w:color w:val="000000"/>
                <w:vertAlign w:val="superscript"/>
                <w:lang w:val="fr-CA"/>
              </w:rPr>
              <w:t>e</w:t>
            </w:r>
            <w:r w:rsidRPr="00E45A90">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0E53F337" w14:textId="77777777" w:rsidR="00004085" w:rsidRPr="00E45A90" w:rsidRDefault="00004085" w:rsidP="00332BF1">
            <w:pPr>
              <w:jc w:val="center"/>
              <w:rPr>
                <w:rFonts w:eastAsia="Times New Roman" w:cstheme="minorHAnsi"/>
                <w:b/>
                <w:bCs/>
                <w:color w:val="000000"/>
                <w:lang w:val="fr-CA"/>
              </w:rPr>
            </w:pPr>
            <w:r w:rsidRPr="00E45A90">
              <w:rPr>
                <w:rFonts w:eastAsia="Times New Roman" w:cstheme="minorHAnsi"/>
                <w:b/>
                <w:bCs/>
                <w:color w:val="000000"/>
                <w:lang w:val="fr-CA"/>
              </w:rPr>
              <w:t>95</w:t>
            </w:r>
            <w:r w:rsidRPr="00E45A90">
              <w:rPr>
                <w:rFonts w:eastAsia="Times New Roman" w:cstheme="minorHAnsi"/>
                <w:b/>
                <w:bCs/>
                <w:color w:val="000000"/>
                <w:vertAlign w:val="superscript"/>
                <w:lang w:val="fr-CA"/>
              </w:rPr>
              <w:t>e</w:t>
            </w:r>
          </w:p>
          <w:p w14:paraId="260F37C3" w14:textId="45A63D1A" w:rsidR="00004085" w:rsidRPr="00F01781" w:rsidRDefault="00004085" w:rsidP="00332BF1">
            <w:pPr>
              <w:jc w:val="center"/>
              <w:rPr>
                <w:rFonts w:cstheme="minorHAnsi"/>
                <w:lang w:val="fr-CA"/>
              </w:rPr>
            </w:pPr>
            <w:r w:rsidRPr="00E45A90">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30DB012B" w14:textId="5A5DE6F5" w:rsidR="00004085" w:rsidRPr="00F01781" w:rsidRDefault="00004085" w:rsidP="00332BF1">
            <w:pPr>
              <w:jc w:val="center"/>
              <w:rPr>
                <w:rFonts w:cstheme="minorHAnsi"/>
                <w:lang w:val="fr-CA"/>
              </w:rPr>
            </w:pPr>
            <w:r w:rsidRPr="00E45A90">
              <w:rPr>
                <w:rFonts w:eastAsia="Times New Roman" w:cstheme="minorHAnsi"/>
                <w:b/>
                <w:bCs/>
                <w:color w:val="000000"/>
                <w:lang w:val="fr-CA"/>
              </w:rPr>
              <w:t>99</w:t>
            </w:r>
            <w:r w:rsidRPr="00E45A90">
              <w:rPr>
                <w:rFonts w:eastAsia="Times New Roman" w:cstheme="minorHAnsi"/>
                <w:b/>
                <w:bCs/>
                <w:color w:val="000000"/>
                <w:vertAlign w:val="superscript"/>
                <w:lang w:val="fr-CA"/>
              </w:rPr>
              <w:t>e</w:t>
            </w:r>
            <w:r w:rsidRPr="00E45A90">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5CC8937B" w14:textId="39D3A219" w:rsidR="00004085" w:rsidRPr="00F01781" w:rsidRDefault="00004085" w:rsidP="00332BF1">
            <w:pPr>
              <w:jc w:val="center"/>
              <w:rPr>
                <w:rFonts w:cstheme="minorHAnsi"/>
                <w:lang w:val="fr-CA"/>
              </w:rPr>
            </w:pPr>
            <w:r w:rsidRPr="00E45A90">
              <w:rPr>
                <w:rFonts w:eastAsia="Times New Roman" w:cstheme="minorHAnsi"/>
                <w:b/>
                <w:bCs/>
                <w:color w:val="000000"/>
                <w:lang w:val="fr-CA"/>
              </w:rPr>
              <w:t>Max.</w:t>
            </w:r>
          </w:p>
        </w:tc>
      </w:tr>
      <w:tr w:rsidR="00004085" w:rsidRPr="00F01781" w14:paraId="56299D92" w14:textId="77777777" w:rsidTr="00756BE1">
        <w:tc>
          <w:tcPr>
            <w:tcW w:w="3119" w:type="dxa"/>
            <w:tcBorders>
              <w:top w:val="single" w:sz="4" w:space="0" w:color="auto"/>
            </w:tcBorders>
            <w:vAlign w:val="center"/>
          </w:tcPr>
          <w:p w14:paraId="34C61E23" w14:textId="1D1EE17F" w:rsidR="00004085" w:rsidRPr="00F01781" w:rsidRDefault="00004085" w:rsidP="00004085">
            <w:pPr>
              <w:rPr>
                <w:rFonts w:cstheme="minorHAnsi"/>
                <w:lang w:val="fr-CA"/>
              </w:rPr>
            </w:pPr>
            <w:bookmarkStart w:id="632" w:name="lt_pId896"/>
            <w:r w:rsidRPr="00E45A90">
              <w:rPr>
                <w:rFonts w:eastAsia="Times New Roman" w:cstheme="minorHAnsi"/>
                <w:b/>
                <w:bCs/>
                <w:i/>
                <w:color w:val="000000"/>
                <w:lang w:val="fr-CA"/>
              </w:rPr>
              <w:t>Données obtenues en laboratoire</w:t>
            </w:r>
            <w:bookmarkEnd w:id="632"/>
          </w:p>
        </w:tc>
        <w:tc>
          <w:tcPr>
            <w:tcW w:w="780" w:type="dxa"/>
            <w:tcBorders>
              <w:top w:val="single" w:sz="4" w:space="0" w:color="auto"/>
            </w:tcBorders>
            <w:vAlign w:val="center"/>
          </w:tcPr>
          <w:p w14:paraId="2F7EFD22"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35C1C1B7"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65316471"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32E73086"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6A3D469D"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4BCAEF3E" w14:textId="77777777" w:rsidR="00004085" w:rsidRPr="00F01781" w:rsidRDefault="00004085" w:rsidP="00332BF1">
            <w:pPr>
              <w:jc w:val="center"/>
              <w:rPr>
                <w:rFonts w:cstheme="minorHAnsi"/>
                <w:lang w:val="fr-CA"/>
              </w:rPr>
            </w:pPr>
          </w:p>
        </w:tc>
        <w:tc>
          <w:tcPr>
            <w:tcW w:w="780" w:type="dxa"/>
            <w:tcBorders>
              <w:top w:val="single" w:sz="4" w:space="0" w:color="auto"/>
            </w:tcBorders>
            <w:vAlign w:val="center"/>
          </w:tcPr>
          <w:p w14:paraId="4349012E" w14:textId="77777777" w:rsidR="00004085" w:rsidRPr="00F01781" w:rsidRDefault="00004085" w:rsidP="00332BF1">
            <w:pPr>
              <w:jc w:val="center"/>
              <w:rPr>
                <w:rFonts w:cstheme="minorHAnsi"/>
                <w:lang w:val="fr-CA"/>
              </w:rPr>
            </w:pPr>
          </w:p>
        </w:tc>
        <w:tc>
          <w:tcPr>
            <w:tcW w:w="781" w:type="dxa"/>
            <w:tcBorders>
              <w:top w:val="single" w:sz="4" w:space="0" w:color="auto"/>
            </w:tcBorders>
            <w:vAlign w:val="center"/>
          </w:tcPr>
          <w:p w14:paraId="62BF0B83" w14:textId="77777777" w:rsidR="00004085" w:rsidRPr="00F01781" w:rsidRDefault="00004085" w:rsidP="00332BF1">
            <w:pPr>
              <w:jc w:val="center"/>
              <w:rPr>
                <w:rFonts w:cstheme="minorHAnsi"/>
                <w:lang w:val="fr-CA"/>
              </w:rPr>
            </w:pPr>
          </w:p>
        </w:tc>
      </w:tr>
      <w:tr w:rsidR="00004085" w:rsidRPr="00F01781" w14:paraId="373EFBD6" w14:textId="77777777" w:rsidTr="00756BE1">
        <w:tc>
          <w:tcPr>
            <w:tcW w:w="3119" w:type="dxa"/>
            <w:tcBorders>
              <w:bottom w:val="nil"/>
            </w:tcBorders>
            <w:vAlign w:val="center"/>
          </w:tcPr>
          <w:p w14:paraId="158EC2FB" w14:textId="49EA3359" w:rsidR="00004085" w:rsidRPr="00F01781" w:rsidRDefault="00004085" w:rsidP="00004085">
            <w:pPr>
              <w:jc w:val="right"/>
              <w:rPr>
                <w:rFonts w:cstheme="minorHAnsi"/>
                <w:lang w:val="fr-CA"/>
              </w:rPr>
            </w:pPr>
            <w:bookmarkStart w:id="633" w:name="lt_pId897"/>
            <w:r w:rsidRPr="00E45A90">
              <w:rPr>
                <w:rFonts w:eastAsia="Times New Roman" w:cstheme="minorHAnsi"/>
                <w:b/>
                <w:bCs/>
                <w:color w:val="000000"/>
                <w:lang w:val="fr-CA"/>
              </w:rPr>
              <w:t>Tous les dispositifs de mobilité à roues</w:t>
            </w:r>
            <w:bookmarkEnd w:id="633"/>
          </w:p>
        </w:tc>
        <w:tc>
          <w:tcPr>
            <w:tcW w:w="780" w:type="dxa"/>
            <w:tcBorders>
              <w:bottom w:val="nil"/>
            </w:tcBorders>
            <w:vAlign w:val="center"/>
          </w:tcPr>
          <w:p w14:paraId="20DAE1F7" w14:textId="77777777" w:rsidR="00004085" w:rsidRPr="00F01781" w:rsidRDefault="00004085" w:rsidP="00332BF1">
            <w:pPr>
              <w:jc w:val="center"/>
              <w:rPr>
                <w:rFonts w:cstheme="minorHAnsi"/>
                <w:lang w:val="fr-CA"/>
              </w:rPr>
            </w:pPr>
            <w:r w:rsidRPr="00F01781">
              <w:rPr>
                <w:rFonts w:eastAsia="Times New Roman" w:cstheme="minorHAnsi"/>
                <w:lang w:val="fr-CA"/>
              </w:rPr>
              <w:t>124</w:t>
            </w:r>
          </w:p>
        </w:tc>
        <w:tc>
          <w:tcPr>
            <w:tcW w:w="780" w:type="dxa"/>
            <w:tcBorders>
              <w:bottom w:val="nil"/>
            </w:tcBorders>
            <w:vAlign w:val="center"/>
          </w:tcPr>
          <w:p w14:paraId="081B7EDA" w14:textId="77777777" w:rsidR="00004085" w:rsidRPr="00F01781" w:rsidRDefault="00004085" w:rsidP="00332BF1">
            <w:pPr>
              <w:jc w:val="center"/>
              <w:rPr>
                <w:rFonts w:cstheme="minorHAnsi"/>
                <w:lang w:val="fr-CA"/>
              </w:rPr>
            </w:pPr>
            <w:r w:rsidRPr="00F01781">
              <w:rPr>
                <w:rFonts w:cstheme="minorHAnsi"/>
                <w:lang w:val="fr-CA"/>
              </w:rPr>
              <w:t>66</w:t>
            </w:r>
          </w:p>
        </w:tc>
        <w:tc>
          <w:tcPr>
            <w:tcW w:w="780" w:type="dxa"/>
            <w:tcBorders>
              <w:bottom w:val="nil"/>
            </w:tcBorders>
            <w:vAlign w:val="center"/>
          </w:tcPr>
          <w:p w14:paraId="21DE1490" w14:textId="77777777" w:rsidR="00004085" w:rsidRPr="00F01781" w:rsidRDefault="00004085" w:rsidP="00332BF1">
            <w:pPr>
              <w:jc w:val="center"/>
              <w:rPr>
                <w:rFonts w:cstheme="minorHAnsi"/>
                <w:lang w:val="fr-CA"/>
              </w:rPr>
            </w:pPr>
            <w:r w:rsidRPr="00F01781">
              <w:rPr>
                <w:rFonts w:cstheme="minorHAnsi"/>
                <w:lang w:val="fr-CA"/>
              </w:rPr>
              <w:t>182</w:t>
            </w:r>
          </w:p>
        </w:tc>
        <w:tc>
          <w:tcPr>
            <w:tcW w:w="780" w:type="dxa"/>
            <w:tcBorders>
              <w:bottom w:val="nil"/>
            </w:tcBorders>
            <w:vAlign w:val="center"/>
          </w:tcPr>
          <w:p w14:paraId="5FC7A7F6" w14:textId="77777777" w:rsidR="00004085" w:rsidRPr="00F01781" w:rsidRDefault="00004085" w:rsidP="00332BF1">
            <w:pPr>
              <w:jc w:val="center"/>
              <w:rPr>
                <w:rFonts w:cstheme="minorHAnsi"/>
                <w:lang w:val="fr-CA"/>
              </w:rPr>
            </w:pPr>
            <w:r w:rsidRPr="00F01781">
              <w:rPr>
                <w:rFonts w:cstheme="minorHAnsi"/>
                <w:lang w:val="fr-CA"/>
              </w:rPr>
              <w:t>76</w:t>
            </w:r>
          </w:p>
        </w:tc>
        <w:tc>
          <w:tcPr>
            <w:tcW w:w="780" w:type="dxa"/>
            <w:tcBorders>
              <w:bottom w:val="nil"/>
            </w:tcBorders>
            <w:vAlign w:val="center"/>
          </w:tcPr>
          <w:p w14:paraId="0983656F" w14:textId="77777777" w:rsidR="00004085" w:rsidRPr="00F01781" w:rsidRDefault="00004085" w:rsidP="00332BF1">
            <w:pPr>
              <w:jc w:val="center"/>
              <w:rPr>
                <w:rFonts w:cstheme="minorHAnsi"/>
                <w:lang w:val="fr-CA"/>
              </w:rPr>
            </w:pPr>
            <w:r w:rsidRPr="00F01781">
              <w:rPr>
                <w:rFonts w:cstheme="minorHAnsi"/>
                <w:lang w:val="fr-CA"/>
              </w:rPr>
              <w:t>277</w:t>
            </w:r>
          </w:p>
        </w:tc>
        <w:tc>
          <w:tcPr>
            <w:tcW w:w="780" w:type="dxa"/>
            <w:tcBorders>
              <w:bottom w:val="nil"/>
            </w:tcBorders>
            <w:vAlign w:val="center"/>
          </w:tcPr>
          <w:p w14:paraId="10D6F75E" w14:textId="77777777" w:rsidR="00004085" w:rsidRPr="00F01781" w:rsidRDefault="00004085" w:rsidP="00332BF1">
            <w:pPr>
              <w:jc w:val="center"/>
              <w:rPr>
                <w:rFonts w:cstheme="minorHAnsi"/>
                <w:lang w:val="fr-CA"/>
              </w:rPr>
            </w:pPr>
            <w:r w:rsidRPr="00F01781">
              <w:rPr>
                <w:rFonts w:cstheme="minorHAnsi"/>
                <w:lang w:val="fr-CA"/>
              </w:rPr>
              <w:t>306</w:t>
            </w:r>
          </w:p>
        </w:tc>
        <w:tc>
          <w:tcPr>
            <w:tcW w:w="780" w:type="dxa"/>
            <w:tcBorders>
              <w:bottom w:val="nil"/>
            </w:tcBorders>
            <w:vAlign w:val="center"/>
          </w:tcPr>
          <w:p w14:paraId="21DC92CA" w14:textId="77777777" w:rsidR="00004085" w:rsidRPr="00F01781" w:rsidRDefault="00004085" w:rsidP="00332BF1">
            <w:pPr>
              <w:jc w:val="center"/>
              <w:rPr>
                <w:rFonts w:cstheme="minorHAnsi"/>
                <w:lang w:val="fr-CA"/>
              </w:rPr>
            </w:pPr>
            <w:r w:rsidRPr="00F01781">
              <w:rPr>
                <w:rFonts w:cstheme="minorHAnsi"/>
                <w:lang w:val="fr-CA"/>
              </w:rPr>
              <w:t>318</w:t>
            </w:r>
          </w:p>
        </w:tc>
        <w:tc>
          <w:tcPr>
            <w:tcW w:w="781" w:type="dxa"/>
            <w:tcBorders>
              <w:bottom w:val="nil"/>
            </w:tcBorders>
            <w:vAlign w:val="center"/>
          </w:tcPr>
          <w:p w14:paraId="25F8075B" w14:textId="77777777" w:rsidR="00004085" w:rsidRPr="00F01781" w:rsidRDefault="00004085" w:rsidP="00332BF1">
            <w:pPr>
              <w:jc w:val="center"/>
              <w:rPr>
                <w:rFonts w:cstheme="minorHAnsi"/>
                <w:lang w:val="fr-CA"/>
              </w:rPr>
            </w:pPr>
            <w:r w:rsidRPr="00F01781">
              <w:rPr>
                <w:rFonts w:cstheme="minorHAnsi"/>
                <w:lang w:val="fr-CA"/>
              </w:rPr>
              <w:t>359</w:t>
            </w:r>
          </w:p>
        </w:tc>
      </w:tr>
      <w:tr w:rsidR="00004085" w:rsidRPr="00F01781" w14:paraId="53E2B78D" w14:textId="77777777" w:rsidTr="00756BE1">
        <w:tc>
          <w:tcPr>
            <w:tcW w:w="3119" w:type="dxa"/>
            <w:tcBorders>
              <w:top w:val="nil"/>
              <w:bottom w:val="nil"/>
            </w:tcBorders>
            <w:vAlign w:val="center"/>
          </w:tcPr>
          <w:p w14:paraId="0650090D" w14:textId="51726B71" w:rsidR="00004085" w:rsidRPr="00F01781" w:rsidRDefault="00004085" w:rsidP="00004085">
            <w:pPr>
              <w:jc w:val="right"/>
              <w:rPr>
                <w:rFonts w:cstheme="minorHAnsi"/>
                <w:lang w:val="fr-CA"/>
              </w:rPr>
            </w:pPr>
            <w:bookmarkStart w:id="634" w:name="lt_pId906"/>
            <w:r w:rsidRPr="00E45A90">
              <w:rPr>
                <w:rFonts w:eastAsia="Times New Roman" w:cstheme="minorHAnsi"/>
                <w:b/>
                <w:bCs/>
                <w:color w:val="000000"/>
                <w:lang w:val="fr-CA"/>
              </w:rPr>
              <w:t>Fauteuil</w:t>
            </w:r>
            <w:r>
              <w:rPr>
                <w:rFonts w:eastAsia="Times New Roman" w:cstheme="minorHAnsi"/>
                <w:b/>
                <w:bCs/>
                <w:color w:val="000000"/>
                <w:lang w:val="fr-CA"/>
              </w:rPr>
              <w:t>s</w:t>
            </w:r>
            <w:r w:rsidRPr="00E45A90">
              <w:rPr>
                <w:rFonts w:eastAsia="Times New Roman" w:cstheme="minorHAnsi"/>
                <w:b/>
                <w:bCs/>
                <w:color w:val="000000"/>
                <w:lang w:val="fr-CA"/>
              </w:rPr>
              <w:t xml:space="preserve"> roulant</w:t>
            </w:r>
            <w:r>
              <w:rPr>
                <w:rFonts w:eastAsia="Times New Roman" w:cstheme="minorHAnsi"/>
                <w:b/>
                <w:bCs/>
                <w:color w:val="000000"/>
                <w:lang w:val="fr-CA"/>
              </w:rPr>
              <w:t>s</w:t>
            </w:r>
            <w:r w:rsidRPr="00E45A90">
              <w:rPr>
                <w:rFonts w:eastAsia="Times New Roman" w:cstheme="minorHAnsi"/>
                <w:b/>
                <w:bCs/>
                <w:color w:val="000000"/>
                <w:lang w:val="fr-CA"/>
              </w:rPr>
              <w:t xml:space="preserve"> manuel</w:t>
            </w:r>
            <w:bookmarkEnd w:id="634"/>
            <w:r>
              <w:rPr>
                <w:rFonts w:eastAsia="Times New Roman" w:cstheme="minorHAnsi"/>
                <w:b/>
                <w:bCs/>
                <w:color w:val="000000"/>
                <w:lang w:val="fr-CA"/>
              </w:rPr>
              <w:t>s</w:t>
            </w:r>
          </w:p>
        </w:tc>
        <w:tc>
          <w:tcPr>
            <w:tcW w:w="780" w:type="dxa"/>
            <w:tcBorders>
              <w:top w:val="nil"/>
              <w:bottom w:val="nil"/>
            </w:tcBorders>
            <w:vAlign w:val="center"/>
          </w:tcPr>
          <w:p w14:paraId="4777F610" w14:textId="77777777" w:rsidR="00004085" w:rsidRPr="00F01781" w:rsidRDefault="00004085" w:rsidP="00332BF1">
            <w:pPr>
              <w:jc w:val="center"/>
              <w:rPr>
                <w:rFonts w:cstheme="minorHAnsi"/>
                <w:lang w:val="fr-CA"/>
              </w:rPr>
            </w:pPr>
            <w:r w:rsidRPr="00F01781">
              <w:rPr>
                <w:rFonts w:eastAsia="Times New Roman" w:cstheme="minorHAnsi"/>
                <w:lang w:val="fr-CA"/>
              </w:rPr>
              <w:t>45</w:t>
            </w:r>
          </w:p>
        </w:tc>
        <w:tc>
          <w:tcPr>
            <w:tcW w:w="780" w:type="dxa"/>
            <w:tcBorders>
              <w:top w:val="nil"/>
              <w:bottom w:val="nil"/>
            </w:tcBorders>
            <w:vAlign w:val="center"/>
          </w:tcPr>
          <w:p w14:paraId="6027A272" w14:textId="77777777" w:rsidR="00004085" w:rsidRPr="00F01781" w:rsidRDefault="00004085" w:rsidP="00332BF1">
            <w:pPr>
              <w:jc w:val="center"/>
              <w:rPr>
                <w:rFonts w:cstheme="minorHAnsi"/>
                <w:lang w:val="fr-CA"/>
              </w:rPr>
            </w:pPr>
            <w:r w:rsidRPr="00F01781">
              <w:rPr>
                <w:rFonts w:cstheme="minorHAnsi"/>
                <w:lang w:val="fr-CA"/>
              </w:rPr>
              <w:t>66</w:t>
            </w:r>
          </w:p>
        </w:tc>
        <w:tc>
          <w:tcPr>
            <w:tcW w:w="780" w:type="dxa"/>
            <w:tcBorders>
              <w:top w:val="nil"/>
              <w:bottom w:val="nil"/>
            </w:tcBorders>
            <w:vAlign w:val="center"/>
          </w:tcPr>
          <w:p w14:paraId="6B8FD910" w14:textId="77777777" w:rsidR="00004085" w:rsidRPr="00F01781" w:rsidRDefault="00004085" w:rsidP="00332BF1">
            <w:pPr>
              <w:jc w:val="center"/>
              <w:rPr>
                <w:rFonts w:cstheme="minorHAnsi"/>
                <w:lang w:val="fr-CA"/>
              </w:rPr>
            </w:pPr>
            <w:r w:rsidRPr="00F01781">
              <w:rPr>
                <w:rFonts w:cstheme="minorHAnsi"/>
                <w:lang w:val="fr-CA"/>
              </w:rPr>
              <w:t>104</w:t>
            </w:r>
          </w:p>
        </w:tc>
        <w:tc>
          <w:tcPr>
            <w:tcW w:w="780" w:type="dxa"/>
            <w:tcBorders>
              <w:top w:val="nil"/>
              <w:bottom w:val="nil"/>
            </w:tcBorders>
            <w:vAlign w:val="center"/>
          </w:tcPr>
          <w:p w14:paraId="08871900" w14:textId="77777777" w:rsidR="00004085" w:rsidRPr="00F01781" w:rsidRDefault="00004085" w:rsidP="00332BF1">
            <w:pPr>
              <w:jc w:val="center"/>
              <w:rPr>
                <w:rFonts w:cstheme="minorHAnsi"/>
                <w:lang w:val="fr-CA"/>
              </w:rPr>
            </w:pPr>
            <w:r w:rsidRPr="00F01781">
              <w:rPr>
                <w:rFonts w:cstheme="minorHAnsi"/>
                <w:lang w:val="fr-CA"/>
              </w:rPr>
              <w:t>26</w:t>
            </w:r>
          </w:p>
        </w:tc>
        <w:tc>
          <w:tcPr>
            <w:tcW w:w="780" w:type="dxa"/>
            <w:tcBorders>
              <w:top w:val="nil"/>
              <w:bottom w:val="nil"/>
            </w:tcBorders>
            <w:vAlign w:val="center"/>
          </w:tcPr>
          <w:p w14:paraId="41D6D4EA" w14:textId="77777777" w:rsidR="00004085" w:rsidRPr="00F01781" w:rsidRDefault="00004085" w:rsidP="00332BF1">
            <w:pPr>
              <w:jc w:val="center"/>
              <w:rPr>
                <w:rFonts w:cstheme="minorHAnsi"/>
                <w:lang w:val="fr-CA"/>
              </w:rPr>
            </w:pPr>
            <w:r w:rsidRPr="00F01781">
              <w:rPr>
                <w:rFonts w:cstheme="minorHAnsi"/>
                <w:lang w:val="fr-CA"/>
              </w:rPr>
              <w:t>138</w:t>
            </w:r>
          </w:p>
        </w:tc>
        <w:tc>
          <w:tcPr>
            <w:tcW w:w="780" w:type="dxa"/>
            <w:tcBorders>
              <w:top w:val="nil"/>
              <w:bottom w:val="nil"/>
            </w:tcBorders>
            <w:vAlign w:val="center"/>
          </w:tcPr>
          <w:p w14:paraId="69B2EC86" w14:textId="77777777" w:rsidR="00004085" w:rsidRPr="00F01781" w:rsidRDefault="00004085" w:rsidP="00332BF1">
            <w:pPr>
              <w:jc w:val="center"/>
              <w:rPr>
                <w:rFonts w:cstheme="minorHAnsi"/>
                <w:lang w:val="fr-CA"/>
              </w:rPr>
            </w:pPr>
            <w:r w:rsidRPr="00F01781">
              <w:rPr>
                <w:rFonts w:cstheme="minorHAnsi"/>
                <w:lang w:val="fr-CA"/>
              </w:rPr>
              <w:t>142</w:t>
            </w:r>
          </w:p>
        </w:tc>
        <w:tc>
          <w:tcPr>
            <w:tcW w:w="780" w:type="dxa"/>
            <w:tcBorders>
              <w:top w:val="nil"/>
              <w:bottom w:val="nil"/>
            </w:tcBorders>
            <w:vAlign w:val="center"/>
          </w:tcPr>
          <w:p w14:paraId="1028B084" w14:textId="77777777" w:rsidR="00004085" w:rsidRPr="00F01781" w:rsidRDefault="00004085" w:rsidP="00332BF1">
            <w:pPr>
              <w:jc w:val="center"/>
              <w:rPr>
                <w:rFonts w:cstheme="minorHAnsi"/>
                <w:lang w:val="fr-CA"/>
              </w:rPr>
            </w:pPr>
            <w:r w:rsidRPr="00F01781">
              <w:rPr>
                <w:rFonts w:cstheme="minorHAnsi"/>
                <w:lang w:val="fr-CA"/>
              </w:rPr>
              <w:t>176</w:t>
            </w:r>
          </w:p>
        </w:tc>
        <w:tc>
          <w:tcPr>
            <w:tcW w:w="781" w:type="dxa"/>
            <w:tcBorders>
              <w:top w:val="nil"/>
              <w:bottom w:val="nil"/>
            </w:tcBorders>
            <w:vAlign w:val="center"/>
          </w:tcPr>
          <w:p w14:paraId="040877A5" w14:textId="77777777" w:rsidR="00004085" w:rsidRPr="00F01781" w:rsidRDefault="00004085" w:rsidP="00332BF1">
            <w:pPr>
              <w:jc w:val="center"/>
              <w:rPr>
                <w:rFonts w:cstheme="minorHAnsi"/>
                <w:lang w:val="fr-CA"/>
              </w:rPr>
            </w:pPr>
            <w:r w:rsidRPr="00F01781">
              <w:rPr>
                <w:rFonts w:cstheme="minorHAnsi"/>
                <w:lang w:val="fr-CA"/>
              </w:rPr>
              <w:t>199</w:t>
            </w:r>
          </w:p>
        </w:tc>
      </w:tr>
      <w:tr w:rsidR="00004085" w:rsidRPr="00F01781" w14:paraId="1DEA6DDF" w14:textId="77777777" w:rsidTr="00756BE1">
        <w:tc>
          <w:tcPr>
            <w:tcW w:w="3119" w:type="dxa"/>
            <w:tcBorders>
              <w:top w:val="nil"/>
              <w:bottom w:val="nil"/>
            </w:tcBorders>
            <w:vAlign w:val="center"/>
          </w:tcPr>
          <w:p w14:paraId="3BA8886B" w14:textId="12B8FF68" w:rsidR="00004085" w:rsidRPr="00F01781" w:rsidRDefault="00004085" w:rsidP="00004085">
            <w:pPr>
              <w:jc w:val="right"/>
              <w:rPr>
                <w:rFonts w:cstheme="minorHAnsi"/>
                <w:lang w:val="fr-CA"/>
              </w:rPr>
            </w:pPr>
            <w:bookmarkStart w:id="635" w:name="lt_pId915"/>
            <w:r w:rsidRPr="00E45A90">
              <w:rPr>
                <w:rFonts w:eastAsia="Times New Roman" w:cstheme="minorHAnsi"/>
                <w:b/>
                <w:bCs/>
                <w:color w:val="000000"/>
                <w:lang w:val="fr-CA"/>
              </w:rPr>
              <w:t>Fauteuil</w:t>
            </w:r>
            <w:r>
              <w:rPr>
                <w:rFonts w:eastAsia="Times New Roman" w:cstheme="minorHAnsi"/>
                <w:b/>
                <w:bCs/>
                <w:color w:val="000000"/>
                <w:lang w:val="fr-CA"/>
              </w:rPr>
              <w:t>s</w:t>
            </w:r>
            <w:r w:rsidRPr="00E45A90">
              <w:rPr>
                <w:rFonts w:eastAsia="Times New Roman" w:cstheme="minorHAnsi"/>
                <w:b/>
                <w:bCs/>
                <w:color w:val="000000"/>
                <w:lang w:val="fr-CA"/>
              </w:rPr>
              <w:t xml:space="preserve"> roulant</w:t>
            </w:r>
            <w:r>
              <w:rPr>
                <w:rFonts w:eastAsia="Times New Roman" w:cstheme="minorHAnsi"/>
                <w:b/>
                <w:bCs/>
                <w:color w:val="000000"/>
                <w:lang w:val="fr-CA"/>
              </w:rPr>
              <w:t>s</w:t>
            </w:r>
            <w:r w:rsidRPr="00E45A90">
              <w:rPr>
                <w:rFonts w:eastAsia="Times New Roman" w:cstheme="minorHAnsi"/>
                <w:b/>
                <w:bCs/>
                <w:color w:val="000000"/>
                <w:lang w:val="fr-CA"/>
              </w:rPr>
              <w:t xml:space="preserve"> électrique</w:t>
            </w:r>
            <w:bookmarkEnd w:id="635"/>
            <w:r>
              <w:rPr>
                <w:rFonts w:eastAsia="Times New Roman" w:cstheme="minorHAnsi"/>
                <w:b/>
                <w:bCs/>
                <w:color w:val="000000"/>
                <w:lang w:val="fr-CA"/>
              </w:rPr>
              <w:t>s</w:t>
            </w:r>
          </w:p>
        </w:tc>
        <w:tc>
          <w:tcPr>
            <w:tcW w:w="780" w:type="dxa"/>
            <w:tcBorders>
              <w:top w:val="nil"/>
              <w:bottom w:val="nil"/>
            </w:tcBorders>
            <w:vAlign w:val="center"/>
          </w:tcPr>
          <w:p w14:paraId="4B8655CD" w14:textId="77777777" w:rsidR="00004085" w:rsidRPr="00F01781" w:rsidRDefault="00004085" w:rsidP="00332BF1">
            <w:pPr>
              <w:jc w:val="center"/>
              <w:rPr>
                <w:rFonts w:cstheme="minorHAnsi"/>
                <w:lang w:val="fr-CA"/>
              </w:rPr>
            </w:pPr>
            <w:r w:rsidRPr="00F01781">
              <w:rPr>
                <w:rFonts w:eastAsia="Times New Roman" w:cstheme="minorHAnsi"/>
                <w:lang w:val="fr-CA"/>
              </w:rPr>
              <w:t>61</w:t>
            </w:r>
          </w:p>
        </w:tc>
        <w:tc>
          <w:tcPr>
            <w:tcW w:w="780" w:type="dxa"/>
            <w:tcBorders>
              <w:top w:val="nil"/>
              <w:bottom w:val="nil"/>
            </w:tcBorders>
            <w:vAlign w:val="center"/>
          </w:tcPr>
          <w:p w14:paraId="7B9666A5" w14:textId="77777777" w:rsidR="00004085" w:rsidRPr="00F01781" w:rsidRDefault="00004085" w:rsidP="00332BF1">
            <w:pPr>
              <w:jc w:val="center"/>
              <w:rPr>
                <w:rFonts w:cstheme="minorHAnsi"/>
                <w:lang w:val="fr-CA"/>
              </w:rPr>
            </w:pPr>
            <w:r w:rsidRPr="00F01781">
              <w:rPr>
                <w:rFonts w:cstheme="minorHAnsi"/>
                <w:lang w:val="fr-CA"/>
              </w:rPr>
              <w:t>93</w:t>
            </w:r>
          </w:p>
        </w:tc>
        <w:tc>
          <w:tcPr>
            <w:tcW w:w="780" w:type="dxa"/>
            <w:tcBorders>
              <w:top w:val="nil"/>
              <w:bottom w:val="nil"/>
            </w:tcBorders>
            <w:vAlign w:val="center"/>
          </w:tcPr>
          <w:p w14:paraId="53ECCB97" w14:textId="77777777" w:rsidR="00004085" w:rsidRPr="00F01781" w:rsidRDefault="00004085" w:rsidP="00332BF1">
            <w:pPr>
              <w:jc w:val="center"/>
              <w:rPr>
                <w:rFonts w:cstheme="minorHAnsi"/>
                <w:lang w:val="fr-CA"/>
              </w:rPr>
            </w:pPr>
            <w:r w:rsidRPr="00F01781">
              <w:rPr>
                <w:rFonts w:cstheme="minorHAnsi"/>
                <w:lang w:val="fr-CA"/>
              </w:rPr>
              <w:t>244</w:t>
            </w:r>
          </w:p>
        </w:tc>
        <w:tc>
          <w:tcPr>
            <w:tcW w:w="780" w:type="dxa"/>
            <w:tcBorders>
              <w:top w:val="nil"/>
              <w:bottom w:val="nil"/>
            </w:tcBorders>
            <w:vAlign w:val="center"/>
          </w:tcPr>
          <w:p w14:paraId="3E4B3F3D" w14:textId="77777777" w:rsidR="00004085" w:rsidRPr="00F01781" w:rsidRDefault="00004085" w:rsidP="00332BF1">
            <w:pPr>
              <w:jc w:val="center"/>
              <w:rPr>
                <w:rFonts w:cstheme="minorHAnsi"/>
                <w:lang w:val="fr-CA"/>
              </w:rPr>
            </w:pPr>
            <w:r w:rsidRPr="00F01781">
              <w:rPr>
                <w:rFonts w:cstheme="minorHAnsi"/>
                <w:lang w:val="fr-CA"/>
              </w:rPr>
              <w:t>45</w:t>
            </w:r>
          </w:p>
        </w:tc>
        <w:tc>
          <w:tcPr>
            <w:tcW w:w="780" w:type="dxa"/>
            <w:tcBorders>
              <w:top w:val="nil"/>
              <w:bottom w:val="nil"/>
            </w:tcBorders>
            <w:vAlign w:val="center"/>
          </w:tcPr>
          <w:p w14:paraId="67C5E9C4" w14:textId="77777777" w:rsidR="00004085" w:rsidRPr="00F01781" w:rsidRDefault="00004085" w:rsidP="00332BF1">
            <w:pPr>
              <w:jc w:val="center"/>
              <w:rPr>
                <w:rFonts w:cstheme="minorHAnsi"/>
                <w:lang w:val="fr-CA"/>
              </w:rPr>
            </w:pPr>
            <w:r w:rsidRPr="00F01781">
              <w:rPr>
                <w:rFonts w:cstheme="minorHAnsi"/>
                <w:lang w:val="fr-CA"/>
              </w:rPr>
              <w:t>307</w:t>
            </w:r>
          </w:p>
        </w:tc>
        <w:tc>
          <w:tcPr>
            <w:tcW w:w="780" w:type="dxa"/>
            <w:tcBorders>
              <w:top w:val="nil"/>
              <w:bottom w:val="nil"/>
            </w:tcBorders>
            <w:vAlign w:val="center"/>
          </w:tcPr>
          <w:p w14:paraId="2EA5DF8B" w14:textId="77777777" w:rsidR="00004085" w:rsidRPr="00F01781" w:rsidRDefault="00004085" w:rsidP="00332BF1">
            <w:pPr>
              <w:jc w:val="center"/>
              <w:rPr>
                <w:rFonts w:cstheme="minorHAnsi"/>
                <w:lang w:val="fr-CA"/>
              </w:rPr>
            </w:pPr>
            <w:r w:rsidRPr="00F01781">
              <w:rPr>
                <w:rFonts w:cstheme="minorHAnsi"/>
                <w:lang w:val="fr-CA"/>
              </w:rPr>
              <w:t>313</w:t>
            </w:r>
          </w:p>
        </w:tc>
        <w:tc>
          <w:tcPr>
            <w:tcW w:w="780" w:type="dxa"/>
            <w:tcBorders>
              <w:top w:val="nil"/>
              <w:bottom w:val="nil"/>
            </w:tcBorders>
            <w:vAlign w:val="center"/>
          </w:tcPr>
          <w:p w14:paraId="2C7D9B15" w14:textId="77777777" w:rsidR="00004085" w:rsidRPr="00F01781" w:rsidRDefault="00004085" w:rsidP="00332BF1">
            <w:pPr>
              <w:jc w:val="center"/>
              <w:rPr>
                <w:rFonts w:cstheme="minorHAnsi"/>
                <w:lang w:val="fr-CA"/>
              </w:rPr>
            </w:pPr>
            <w:r w:rsidRPr="00F01781">
              <w:rPr>
                <w:rFonts w:cstheme="minorHAnsi"/>
                <w:lang w:val="fr-CA"/>
              </w:rPr>
              <w:t>335</w:t>
            </w:r>
          </w:p>
        </w:tc>
        <w:tc>
          <w:tcPr>
            <w:tcW w:w="781" w:type="dxa"/>
            <w:tcBorders>
              <w:top w:val="nil"/>
              <w:bottom w:val="nil"/>
            </w:tcBorders>
            <w:vAlign w:val="center"/>
          </w:tcPr>
          <w:p w14:paraId="69B34852" w14:textId="77777777" w:rsidR="00004085" w:rsidRPr="00F01781" w:rsidRDefault="00004085" w:rsidP="00332BF1">
            <w:pPr>
              <w:jc w:val="center"/>
              <w:rPr>
                <w:rFonts w:cstheme="minorHAnsi"/>
                <w:lang w:val="fr-CA"/>
              </w:rPr>
            </w:pPr>
            <w:r w:rsidRPr="00F01781">
              <w:rPr>
                <w:rFonts w:cstheme="minorHAnsi"/>
                <w:lang w:val="fr-CA"/>
              </w:rPr>
              <w:t>359</w:t>
            </w:r>
          </w:p>
        </w:tc>
      </w:tr>
      <w:tr w:rsidR="00004085" w:rsidRPr="00F01781" w14:paraId="754C34ED" w14:textId="77777777" w:rsidTr="00756BE1">
        <w:tc>
          <w:tcPr>
            <w:tcW w:w="3119" w:type="dxa"/>
            <w:tcBorders>
              <w:top w:val="nil"/>
              <w:bottom w:val="nil"/>
            </w:tcBorders>
            <w:vAlign w:val="center"/>
          </w:tcPr>
          <w:p w14:paraId="4585D60F" w14:textId="6983267E" w:rsidR="00004085" w:rsidRPr="00F01781" w:rsidRDefault="00004085" w:rsidP="00004085">
            <w:pPr>
              <w:jc w:val="right"/>
              <w:rPr>
                <w:rFonts w:cstheme="minorHAnsi"/>
                <w:lang w:val="fr-CA"/>
              </w:rPr>
            </w:pPr>
            <w:bookmarkStart w:id="636" w:name="lt_pId924"/>
            <w:r w:rsidRPr="00E45A90">
              <w:rPr>
                <w:rFonts w:eastAsia="Times New Roman" w:cstheme="minorHAnsi"/>
                <w:b/>
                <w:bCs/>
                <w:color w:val="000000"/>
                <w:lang w:val="fr-CA"/>
              </w:rPr>
              <w:t>Scooter</w:t>
            </w:r>
            <w:r>
              <w:rPr>
                <w:rFonts w:eastAsia="Times New Roman" w:cstheme="minorHAnsi"/>
                <w:b/>
                <w:bCs/>
                <w:color w:val="000000"/>
                <w:lang w:val="fr-CA"/>
              </w:rPr>
              <w:t>s</w:t>
            </w:r>
            <w:r w:rsidRPr="00E45A90">
              <w:rPr>
                <w:rFonts w:eastAsia="Times New Roman" w:cstheme="minorHAnsi"/>
                <w:b/>
                <w:bCs/>
                <w:color w:val="000000"/>
                <w:lang w:val="fr-CA"/>
              </w:rPr>
              <w:t xml:space="preserve"> de mobilité</w:t>
            </w:r>
            <w:bookmarkEnd w:id="636"/>
          </w:p>
        </w:tc>
        <w:tc>
          <w:tcPr>
            <w:tcW w:w="780" w:type="dxa"/>
            <w:tcBorders>
              <w:top w:val="nil"/>
              <w:bottom w:val="nil"/>
            </w:tcBorders>
            <w:vAlign w:val="center"/>
          </w:tcPr>
          <w:p w14:paraId="3A71D351" w14:textId="77777777" w:rsidR="00004085" w:rsidRPr="00F01781" w:rsidRDefault="00004085" w:rsidP="00332BF1">
            <w:pPr>
              <w:jc w:val="center"/>
              <w:rPr>
                <w:rFonts w:cstheme="minorHAnsi"/>
                <w:lang w:val="fr-CA"/>
              </w:rPr>
            </w:pPr>
            <w:r w:rsidRPr="00F01781">
              <w:rPr>
                <w:rFonts w:eastAsia="Times New Roman" w:cstheme="minorHAnsi"/>
                <w:lang w:val="fr-CA"/>
              </w:rPr>
              <w:t>18</w:t>
            </w:r>
          </w:p>
        </w:tc>
        <w:tc>
          <w:tcPr>
            <w:tcW w:w="780" w:type="dxa"/>
            <w:tcBorders>
              <w:top w:val="nil"/>
              <w:bottom w:val="nil"/>
            </w:tcBorders>
            <w:vAlign w:val="center"/>
          </w:tcPr>
          <w:p w14:paraId="3BC4AA69" w14:textId="77777777" w:rsidR="00004085" w:rsidRPr="00F01781" w:rsidRDefault="00004085" w:rsidP="00332BF1">
            <w:pPr>
              <w:jc w:val="center"/>
              <w:rPr>
                <w:rFonts w:cstheme="minorHAnsi"/>
                <w:lang w:val="fr-CA"/>
              </w:rPr>
            </w:pPr>
            <w:r w:rsidRPr="00F01781">
              <w:rPr>
                <w:rFonts w:cstheme="minorHAnsi"/>
                <w:lang w:val="fr-CA"/>
              </w:rPr>
              <w:t>79</w:t>
            </w:r>
          </w:p>
        </w:tc>
        <w:tc>
          <w:tcPr>
            <w:tcW w:w="780" w:type="dxa"/>
            <w:tcBorders>
              <w:top w:val="nil"/>
              <w:bottom w:val="nil"/>
            </w:tcBorders>
            <w:vAlign w:val="center"/>
          </w:tcPr>
          <w:p w14:paraId="02CA4BC6" w14:textId="77777777" w:rsidR="00004085" w:rsidRPr="00F01781" w:rsidRDefault="00004085" w:rsidP="00332BF1">
            <w:pPr>
              <w:jc w:val="center"/>
              <w:rPr>
                <w:rFonts w:cstheme="minorHAnsi"/>
                <w:lang w:val="fr-CA"/>
              </w:rPr>
            </w:pPr>
            <w:r w:rsidRPr="00F01781">
              <w:rPr>
                <w:rFonts w:cstheme="minorHAnsi"/>
                <w:lang w:val="fr-CA"/>
              </w:rPr>
              <w:t>171</w:t>
            </w:r>
          </w:p>
        </w:tc>
        <w:tc>
          <w:tcPr>
            <w:tcW w:w="780" w:type="dxa"/>
            <w:tcBorders>
              <w:top w:val="nil"/>
              <w:bottom w:val="nil"/>
            </w:tcBorders>
            <w:vAlign w:val="center"/>
          </w:tcPr>
          <w:p w14:paraId="25C9A54D" w14:textId="77777777" w:rsidR="00004085" w:rsidRPr="00F01781" w:rsidRDefault="00004085" w:rsidP="00332BF1">
            <w:pPr>
              <w:jc w:val="center"/>
              <w:rPr>
                <w:rFonts w:cstheme="minorHAnsi"/>
                <w:lang w:val="fr-CA"/>
              </w:rPr>
            </w:pPr>
            <w:r w:rsidRPr="00F01781">
              <w:rPr>
                <w:rFonts w:cstheme="minorHAnsi"/>
                <w:lang w:val="fr-CA"/>
              </w:rPr>
              <w:t>53</w:t>
            </w:r>
          </w:p>
        </w:tc>
        <w:tc>
          <w:tcPr>
            <w:tcW w:w="780" w:type="dxa"/>
            <w:tcBorders>
              <w:top w:val="nil"/>
              <w:bottom w:val="nil"/>
            </w:tcBorders>
            <w:vAlign w:val="center"/>
          </w:tcPr>
          <w:p w14:paraId="43D7418F" w14:textId="77777777" w:rsidR="00004085" w:rsidRPr="00F01781" w:rsidRDefault="00004085" w:rsidP="00332BF1">
            <w:pPr>
              <w:jc w:val="center"/>
              <w:rPr>
                <w:rFonts w:cstheme="minorHAnsi"/>
                <w:lang w:val="fr-CA"/>
              </w:rPr>
            </w:pPr>
            <w:r w:rsidRPr="00F01781">
              <w:rPr>
                <w:rFonts w:cstheme="minorHAnsi"/>
                <w:lang w:val="fr-CA"/>
              </w:rPr>
              <w:t>228</w:t>
            </w:r>
          </w:p>
        </w:tc>
        <w:tc>
          <w:tcPr>
            <w:tcW w:w="780" w:type="dxa"/>
            <w:tcBorders>
              <w:top w:val="nil"/>
              <w:bottom w:val="nil"/>
            </w:tcBorders>
            <w:vAlign w:val="center"/>
          </w:tcPr>
          <w:p w14:paraId="33FAD97A" w14:textId="77777777" w:rsidR="00004085" w:rsidRPr="00F01781" w:rsidRDefault="00004085" w:rsidP="00332BF1">
            <w:pPr>
              <w:jc w:val="center"/>
              <w:rPr>
                <w:rFonts w:cstheme="minorHAnsi"/>
                <w:lang w:val="fr-CA"/>
              </w:rPr>
            </w:pPr>
            <w:r w:rsidRPr="00F01781">
              <w:rPr>
                <w:rFonts w:cstheme="minorHAnsi"/>
                <w:lang w:val="fr-CA"/>
              </w:rPr>
              <w:t>236</w:t>
            </w:r>
          </w:p>
        </w:tc>
        <w:tc>
          <w:tcPr>
            <w:tcW w:w="780" w:type="dxa"/>
            <w:tcBorders>
              <w:top w:val="nil"/>
              <w:bottom w:val="nil"/>
            </w:tcBorders>
            <w:vAlign w:val="center"/>
          </w:tcPr>
          <w:p w14:paraId="3975DE95" w14:textId="77777777" w:rsidR="00004085" w:rsidRPr="00F01781" w:rsidRDefault="00004085" w:rsidP="00332BF1">
            <w:pPr>
              <w:jc w:val="center"/>
              <w:rPr>
                <w:rFonts w:cstheme="minorHAnsi"/>
                <w:lang w:val="fr-CA"/>
              </w:rPr>
            </w:pPr>
            <w:r w:rsidRPr="00F01781">
              <w:rPr>
                <w:rFonts w:cstheme="minorHAnsi"/>
                <w:lang w:val="fr-CA"/>
              </w:rPr>
              <w:t>249</w:t>
            </w:r>
          </w:p>
        </w:tc>
        <w:tc>
          <w:tcPr>
            <w:tcW w:w="781" w:type="dxa"/>
            <w:tcBorders>
              <w:top w:val="nil"/>
              <w:bottom w:val="nil"/>
            </w:tcBorders>
            <w:vAlign w:val="center"/>
          </w:tcPr>
          <w:p w14:paraId="79E8DBFB" w14:textId="77777777" w:rsidR="00004085" w:rsidRPr="00F01781" w:rsidRDefault="00004085" w:rsidP="00332BF1">
            <w:pPr>
              <w:jc w:val="center"/>
              <w:rPr>
                <w:rFonts w:cstheme="minorHAnsi"/>
                <w:lang w:val="fr-CA"/>
              </w:rPr>
            </w:pPr>
            <w:r w:rsidRPr="00F01781">
              <w:rPr>
                <w:rFonts w:cstheme="minorHAnsi"/>
                <w:lang w:val="fr-CA"/>
              </w:rPr>
              <w:t>253</w:t>
            </w:r>
          </w:p>
        </w:tc>
      </w:tr>
      <w:tr w:rsidR="00004085" w:rsidRPr="00F01781" w14:paraId="286FCC5C" w14:textId="77777777" w:rsidTr="00756BE1">
        <w:tc>
          <w:tcPr>
            <w:tcW w:w="3119" w:type="dxa"/>
            <w:tcBorders>
              <w:top w:val="nil"/>
              <w:bottom w:val="nil"/>
            </w:tcBorders>
            <w:vAlign w:val="center"/>
          </w:tcPr>
          <w:p w14:paraId="079754F9" w14:textId="544E8B98" w:rsidR="00004085" w:rsidRPr="00F01781" w:rsidRDefault="00004085" w:rsidP="00004085">
            <w:pPr>
              <w:jc w:val="right"/>
              <w:rPr>
                <w:rFonts w:cstheme="minorHAnsi"/>
                <w:lang w:val="fr-CA"/>
              </w:rPr>
            </w:pPr>
            <w:bookmarkStart w:id="637" w:name="lt_pId933"/>
            <w:r w:rsidRPr="00E45A90">
              <w:rPr>
                <w:rFonts w:eastAsia="Times New Roman" w:cstheme="minorHAnsi"/>
                <w:b/>
                <w:bCs/>
                <w:color w:val="000000"/>
                <w:lang w:val="fr-CA"/>
              </w:rPr>
              <w:t>Fauteuils roulants seulement</w:t>
            </w:r>
            <w:bookmarkEnd w:id="637"/>
          </w:p>
        </w:tc>
        <w:tc>
          <w:tcPr>
            <w:tcW w:w="780" w:type="dxa"/>
            <w:tcBorders>
              <w:top w:val="nil"/>
              <w:bottom w:val="nil"/>
            </w:tcBorders>
            <w:vAlign w:val="center"/>
          </w:tcPr>
          <w:p w14:paraId="53A38516" w14:textId="77777777" w:rsidR="00004085" w:rsidRPr="00F01781" w:rsidRDefault="00004085" w:rsidP="00332BF1">
            <w:pPr>
              <w:jc w:val="center"/>
              <w:rPr>
                <w:rFonts w:cstheme="minorHAnsi"/>
                <w:lang w:val="fr-CA"/>
              </w:rPr>
            </w:pPr>
            <w:r w:rsidRPr="00F01781">
              <w:rPr>
                <w:rFonts w:eastAsia="Times New Roman" w:cstheme="minorHAnsi"/>
                <w:lang w:val="fr-CA"/>
              </w:rPr>
              <w:t>106</w:t>
            </w:r>
          </w:p>
        </w:tc>
        <w:tc>
          <w:tcPr>
            <w:tcW w:w="780" w:type="dxa"/>
            <w:tcBorders>
              <w:top w:val="nil"/>
              <w:bottom w:val="nil"/>
            </w:tcBorders>
            <w:vAlign w:val="center"/>
          </w:tcPr>
          <w:p w14:paraId="43357269" w14:textId="77777777" w:rsidR="00004085" w:rsidRPr="00F01781" w:rsidRDefault="00004085" w:rsidP="00332BF1">
            <w:pPr>
              <w:jc w:val="center"/>
              <w:rPr>
                <w:rFonts w:cstheme="minorHAnsi"/>
                <w:lang w:val="fr-CA"/>
              </w:rPr>
            </w:pPr>
            <w:r w:rsidRPr="00F01781">
              <w:rPr>
                <w:rFonts w:cstheme="minorHAnsi"/>
                <w:lang w:val="fr-CA"/>
              </w:rPr>
              <w:t>66</w:t>
            </w:r>
          </w:p>
        </w:tc>
        <w:tc>
          <w:tcPr>
            <w:tcW w:w="780" w:type="dxa"/>
            <w:tcBorders>
              <w:top w:val="nil"/>
              <w:bottom w:val="nil"/>
            </w:tcBorders>
            <w:vAlign w:val="center"/>
          </w:tcPr>
          <w:p w14:paraId="747302AE" w14:textId="77777777" w:rsidR="00004085" w:rsidRPr="00F01781" w:rsidRDefault="00004085" w:rsidP="00332BF1">
            <w:pPr>
              <w:jc w:val="center"/>
              <w:rPr>
                <w:rFonts w:cstheme="minorHAnsi"/>
                <w:lang w:val="fr-CA"/>
              </w:rPr>
            </w:pPr>
            <w:r w:rsidRPr="00F01781">
              <w:rPr>
                <w:rFonts w:cstheme="minorHAnsi"/>
                <w:lang w:val="fr-CA"/>
              </w:rPr>
              <w:t>184</w:t>
            </w:r>
          </w:p>
        </w:tc>
        <w:tc>
          <w:tcPr>
            <w:tcW w:w="780" w:type="dxa"/>
            <w:tcBorders>
              <w:top w:val="nil"/>
              <w:bottom w:val="nil"/>
            </w:tcBorders>
            <w:vAlign w:val="center"/>
          </w:tcPr>
          <w:p w14:paraId="7B3AB38F" w14:textId="77777777" w:rsidR="00004085" w:rsidRPr="00F01781" w:rsidRDefault="00004085" w:rsidP="00332BF1">
            <w:pPr>
              <w:jc w:val="center"/>
              <w:rPr>
                <w:rFonts w:cstheme="minorHAnsi"/>
                <w:lang w:val="fr-CA"/>
              </w:rPr>
            </w:pPr>
            <w:r w:rsidRPr="00F01781">
              <w:rPr>
                <w:rFonts w:cstheme="minorHAnsi"/>
                <w:lang w:val="fr-CA"/>
              </w:rPr>
              <w:t>79</w:t>
            </w:r>
          </w:p>
        </w:tc>
        <w:tc>
          <w:tcPr>
            <w:tcW w:w="780" w:type="dxa"/>
            <w:tcBorders>
              <w:top w:val="nil"/>
              <w:bottom w:val="nil"/>
            </w:tcBorders>
            <w:vAlign w:val="center"/>
          </w:tcPr>
          <w:p w14:paraId="160779F3" w14:textId="77777777" w:rsidR="00004085" w:rsidRPr="00F01781" w:rsidRDefault="00004085" w:rsidP="00332BF1">
            <w:pPr>
              <w:jc w:val="center"/>
              <w:rPr>
                <w:rFonts w:cstheme="minorHAnsi"/>
                <w:lang w:val="fr-CA"/>
              </w:rPr>
            </w:pPr>
            <w:r w:rsidRPr="00F01781">
              <w:rPr>
                <w:rFonts w:cstheme="minorHAnsi"/>
                <w:lang w:val="fr-CA"/>
              </w:rPr>
              <w:t>282</w:t>
            </w:r>
          </w:p>
        </w:tc>
        <w:tc>
          <w:tcPr>
            <w:tcW w:w="780" w:type="dxa"/>
            <w:tcBorders>
              <w:top w:val="nil"/>
              <w:bottom w:val="nil"/>
            </w:tcBorders>
            <w:vAlign w:val="center"/>
          </w:tcPr>
          <w:p w14:paraId="37DE22A4" w14:textId="77777777" w:rsidR="00004085" w:rsidRPr="00F01781" w:rsidRDefault="00004085" w:rsidP="00332BF1">
            <w:pPr>
              <w:jc w:val="center"/>
              <w:rPr>
                <w:rFonts w:cstheme="minorHAnsi"/>
                <w:lang w:val="fr-CA"/>
              </w:rPr>
            </w:pPr>
            <w:r w:rsidRPr="00F01781">
              <w:rPr>
                <w:rFonts w:cstheme="minorHAnsi"/>
                <w:lang w:val="fr-CA"/>
              </w:rPr>
              <w:t>309</w:t>
            </w:r>
          </w:p>
        </w:tc>
        <w:tc>
          <w:tcPr>
            <w:tcW w:w="780" w:type="dxa"/>
            <w:tcBorders>
              <w:top w:val="nil"/>
              <w:bottom w:val="nil"/>
            </w:tcBorders>
            <w:vAlign w:val="center"/>
          </w:tcPr>
          <w:p w14:paraId="5FE3AC5E" w14:textId="77777777" w:rsidR="00004085" w:rsidRPr="00F01781" w:rsidRDefault="00004085" w:rsidP="00332BF1">
            <w:pPr>
              <w:jc w:val="center"/>
              <w:rPr>
                <w:rFonts w:cstheme="minorHAnsi"/>
                <w:lang w:val="fr-CA"/>
              </w:rPr>
            </w:pPr>
            <w:r w:rsidRPr="00F01781">
              <w:rPr>
                <w:rFonts w:cstheme="minorHAnsi"/>
                <w:lang w:val="fr-CA"/>
              </w:rPr>
              <w:t>319</w:t>
            </w:r>
          </w:p>
        </w:tc>
        <w:tc>
          <w:tcPr>
            <w:tcW w:w="781" w:type="dxa"/>
            <w:tcBorders>
              <w:top w:val="nil"/>
              <w:bottom w:val="nil"/>
            </w:tcBorders>
            <w:vAlign w:val="center"/>
          </w:tcPr>
          <w:p w14:paraId="3C58743B" w14:textId="77777777" w:rsidR="00004085" w:rsidRPr="00F01781" w:rsidRDefault="00004085" w:rsidP="00332BF1">
            <w:pPr>
              <w:jc w:val="center"/>
              <w:rPr>
                <w:rFonts w:cstheme="minorHAnsi"/>
                <w:lang w:val="fr-CA"/>
              </w:rPr>
            </w:pPr>
            <w:r w:rsidRPr="00F01781">
              <w:rPr>
                <w:rFonts w:cstheme="minorHAnsi"/>
                <w:lang w:val="fr-CA"/>
              </w:rPr>
              <w:t>359</w:t>
            </w:r>
          </w:p>
        </w:tc>
      </w:tr>
      <w:tr w:rsidR="005B5B3C" w:rsidRPr="00F01781" w14:paraId="74BA2016" w14:textId="77777777" w:rsidTr="00756BE1">
        <w:tc>
          <w:tcPr>
            <w:tcW w:w="3119" w:type="dxa"/>
            <w:tcBorders>
              <w:top w:val="nil"/>
              <w:bottom w:val="nil"/>
            </w:tcBorders>
            <w:vAlign w:val="center"/>
          </w:tcPr>
          <w:p w14:paraId="63FF9F7D" w14:textId="77777777" w:rsidR="001A013B" w:rsidRPr="00F01781" w:rsidRDefault="001A013B" w:rsidP="00D16A27">
            <w:pPr>
              <w:jc w:val="right"/>
              <w:rPr>
                <w:rFonts w:cstheme="minorHAnsi"/>
                <w:lang w:val="fr-CA"/>
              </w:rPr>
            </w:pPr>
            <w:r w:rsidRPr="00F01781">
              <w:rPr>
                <w:rFonts w:eastAsia="Times New Roman" w:cstheme="minorHAnsi"/>
                <w:b/>
                <w:bCs/>
                <w:lang w:val="fr-CA"/>
              </w:rPr>
              <w:t> </w:t>
            </w:r>
          </w:p>
        </w:tc>
        <w:tc>
          <w:tcPr>
            <w:tcW w:w="780" w:type="dxa"/>
            <w:tcBorders>
              <w:top w:val="nil"/>
              <w:bottom w:val="nil"/>
            </w:tcBorders>
            <w:vAlign w:val="center"/>
          </w:tcPr>
          <w:p w14:paraId="609675D8"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0733CDD8"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696C79EF"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018EB4F2"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5AC069B3"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22A3E44D" w14:textId="77777777" w:rsidR="001A013B" w:rsidRPr="00F01781" w:rsidRDefault="001A013B" w:rsidP="00332BF1">
            <w:pPr>
              <w:jc w:val="center"/>
              <w:rPr>
                <w:rFonts w:cstheme="minorHAnsi"/>
                <w:lang w:val="fr-CA"/>
              </w:rPr>
            </w:pPr>
          </w:p>
        </w:tc>
        <w:tc>
          <w:tcPr>
            <w:tcW w:w="780" w:type="dxa"/>
            <w:tcBorders>
              <w:top w:val="nil"/>
              <w:bottom w:val="nil"/>
            </w:tcBorders>
            <w:vAlign w:val="center"/>
          </w:tcPr>
          <w:p w14:paraId="047A2EF9" w14:textId="77777777" w:rsidR="001A013B" w:rsidRPr="00F01781" w:rsidRDefault="001A013B" w:rsidP="00332BF1">
            <w:pPr>
              <w:jc w:val="center"/>
              <w:rPr>
                <w:rFonts w:cstheme="minorHAnsi"/>
                <w:lang w:val="fr-CA"/>
              </w:rPr>
            </w:pPr>
          </w:p>
        </w:tc>
        <w:tc>
          <w:tcPr>
            <w:tcW w:w="781" w:type="dxa"/>
            <w:tcBorders>
              <w:top w:val="nil"/>
              <w:bottom w:val="nil"/>
            </w:tcBorders>
            <w:vAlign w:val="center"/>
          </w:tcPr>
          <w:p w14:paraId="5E68C77E" w14:textId="77777777" w:rsidR="001A013B" w:rsidRPr="00F01781" w:rsidRDefault="001A013B" w:rsidP="00332BF1">
            <w:pPr>
              <w:jc w:val="center"/>
              <w:rPr>
                <w:rFonts w:cstheme="minorHAnsi"/>
                <w:lang w:val="fr-CA"/>
              </w:rPr>
            </w:pPr>
          </w:p>
        </w:tc>
      </w:tr>
      <w:tr w:rsidR="00004085" w:rsidRPr="00F01781" w14:paraId="3A5B09EA" w14:textId="77777777" w:rsidTr="00756BE1">
        <w:tc>
          <w:tcPr>
            <w:tcW w:w="3119" w:type="dxa"/>
            <w:tcBorders>
              <w:top w:val="nil"/>
              <w:bottom w:val="nil"/>
            </w:tcBorders>
            <w:vAlign w:val="center"/>
          </w:tcPr>
          <w:p w14:paraId="236DDABD" w14:textId="24B49F37" w:rsidR="00004085" w:rsidRPr="00F01781" w:rsidRDefault="00332BF1" w:rsidP="00004085">
            <w:pPr>
              <w:jc w:val="right"/>
              <w:rPr>
                <w:rFonts w:cstheme="minorHAnsi"/>
                <w:lang w:val="fr-CA"/>
              </w:rPr>
            </w:pPr>
            <w:bookmarkStart w:id="638" w:name="lt_pId942"/>
            <w:r>
              <w:rPr>
                <w:rFonts w:eastAsia="Times New Roman" w:cstheme="minorHAnsi"/>
                <w:b/>
                <w:bCs/>
                <w:color w:val="000000"/>
                <w:lang w:val="fr-CA"/>
              </w:rPr>
              <w:t xml:space="preserve">Utilisateurs de </w:t>
            </w:r>
            <w:r w:rsidR="00004085" w:rsidRPr="00E45A90">
              <w:rPr>
                <w:rFonts w:eastAsia="Times New Roman" w:cstheme="minorHAnsi"/>
                <w:b/>
                <w:bCs/>
                <w:color w:val="000000"/>
                <w:lang w:val="fr-CA"/>
              </w:rPr>
              <w:t>déambulateur</w:t>
            </w:r>
            <w:bookmarkEnd w:id="638"/>
          </w:p>
        </w:tc>
        <w:tc>
          <w:tcPr>
            <w:tcW w:w="780" w:type="dxa"/>
            <w:tcBorders>
              <w:top w:val="nil"/>
              <w:bottom w:val="nil"/>
            </w:tcBorders>
            <w:vAlign w:val="center"/>
          </w:tcPr>
          <w:p w14:paraId="486D4A1E" w14:textId="77777777" w:rsidR="00004085" w:rsidRPr="00F01781" w:rsidRDefault="00004085" w:rsidP="00332BF1">
            <w:pPr>
              <w:jc w:val="center"/>
              <w:rPr>
                <w:rFonts w:cstheme="minorHAnsi"/>
                <w:lang w:val="fr-CA"/>
              </w:rPr>
            </w:pPr>
            <w:r w:rsidRPr="00F01781">
              <w:rPr>
                <w:rFonts w:cstheme="minorHAnsi"/>
                <w:lang w:val="fr-CA"/>
              </w:rPr>
              <w:t>30</w:t>
            </w:r>
          </w:p>
        </w:tc>
        <w:tc>
          <w:tcPr>
            <w:tcW w:w="780" w:type="dxa"/>
            <w:tcBorders>
              <w:top w:val="nil"/>
              <w:bottom w:val="nil"/>
            </w:tcBorders>
            <w:vAlign w:val="center"/>
          </w:tcPr>
          <w:p w14:paraId="23C1495A" w14:textId="77777777" w:rsidR="00004085" w:rsidRPr="00F01781" w:rsidRDefault="00004085" w:rsidP="00332BF1">
            <w:pPr>
              <w:jc w:val="center"/>
              <w:rPr>
                <w:rFonts w:cstheme="minorHAnsi"/>
                <w:lang w:val="fr-CA"/>
              </w:rPr>
            </w:pPr>
            <w:r w:rsidRPr="00F01781">
              <w:rPr>
                <w:rFonts w:cstheme="minorHAnsi"/>
                <w:lang w:val="fr-CA"/>
              </w:rPr>
              <w:t>55</w:t>
            </w:r>
          </w:p>
        </w:tc>
        <w:tc>
          <w:tcPr>
            <w:tcW w:w="780" w:type="dxa"/>
            <w:tcBorders>
              <w:top w:val="nil"/>
              <w:bottom w:val="nil"/>
            </w:tcBorders>
            <w:vAlign w:val="center"/>
          </w:tcPr>
          <w:p w14:paraId="4927BD1D" w14:textId="77777777" w:rsidR="00004085" w:rsidRPr="00F01781" w:rsidRDefault="00004085" w:rsidP="00332BF1">
            <w:pPr>
              <w:jc w:val="center"/>
              <w:rPr>
                <w:rFonts w:cstheme="minorHAnsi"/>
                <w:lang w:val="fr-CA"/>
              </w:rPr>
            </w:pPr>
            <w:r w:rsidRPr="00F01781">
              <w:rPr>
                <w:rFonts w:cstheme="minorHAnsi"/>
                <w:lang w:val="fr-CA"/>
              </w:rPr>
              <w:t>89</w:t>
            </w:r>
          </w:p>
        </w:tc>
        <w:tc>
          <w:tcPr>
            <w:tcW w:w="780" w:type="dxa"/>
            <w:tcBorders>
              <w:top w:val="nil"/>
              <w:bottom w:val="nil"/>
            </w:tcBorders>
            <w:vAlign w:val="center"/>
          </w:tcPr>
          <w:p w14:paraId="148EDCF3" w14:textId="77777777" w:rsidR="00004085" w:rsidRPr="00F01781" w:rsidRDefault="00004085" w:rsidP="00332BF1">
            <w:pPr>
              <w:jc w:val="center"/>
              <w:rPr>
                <w:rFonts w:cstheme="minorHAnsi"/>
                <w:lang w:val="fr-CA"/>
              </w:rPr>
            </w:pPr>
            <w:r w:rsidRPr="00F01781">
              <w:rPr>
                <w:rFonts w:cstheme="minorHAnsi"/>
                <w:lang w:val="fr-CA"/>
              </w:rPr>
              <w:t>26</w:t>
            </w:r>
          </w:p>
        </w:tc>
        <w:tc>
          <w:tcPr>
            <w:tcW w:w="780" w:type="dxa"/>
            <w:tcBorders>
              <w:top w:val="nil"/>
              <w:bottom w:val="nil"/>
            </w:tcBorders>
            <w:vAlign w:val="center"/>
          </w:tcPr>
          <w:p w14:paraId="47BF20D5" w14:textId="77777777" w:rsidR="00004085" w:rsidRPr="00F01781" w:rsidRDefault="00004085" w:rsidP="00332BF1">
            <w:pPr>
              <w:jc w:val="center"/>
              <w:rPr>
                <w:rFonts w:cstheme="minorHAnsi"/>
                <w:lang w:val="fr-CA"/>
              </w:rPr>
            </w:pPr>
            <w:r w:rsidRPr="00F01781">
              <w:rPr>
                <w:rFonts w:cstheme="minorHAnsi"/>
                <w:lang w:val="fr-CA"/>
              </w:rPr>
              <w:t>126</w:t>
            </w:r>
          </w:p>
        </w:tc>
        <w:tc>
          <w:tcPr>
            <w:tcW w:w="780" w:type="dxa"/>
            <w:tcBorders>
              <w:top w:val="nil"/>
              <w:bottom w:val="nil"/>
            </w:tcBorders>
            <w:vAlign w:val="center"/>
          </w:tcPr>
          <w:p w14:paraId="0A5B5AF5" w14:textId="77777777" w:rsidR="00004085" w:rsidRPr="00F01781" w:rsidRDefault="00004085" w:rsidP="00332BF1">
            <w:pPr>
              <w:jc w:val="center"/>
              <w:rPr>
                <w:rFonts w:cstheme="minorHAnsi"/>
                <w:lang w:val="fr-CA"/>
              </w:rPr>
            </w:pPr>
            <w:r w:rsidRPr="00F01781">
              <w:rPr>
                <w:rFonts w:cstheme="minorHAnsi"/>
                <w:lang w:val="fr-CA"/>
              </w:rPr>
              <w:t>141</w:t>
            </w:r>
          </w:p>
        </w:tc>
        <w:tc>
          <w:tcPr>
            <w:tcW w:w="780" w:type="dxa"/>
            <w:tcBorders>
              <w:top w:val="nil"/>
              <w:bottom w:val="nil"/>
            </w:tcBorders>
            <w:vAlign w:val="center"/>
          </w:tcPr>
          <w:p w14:paraId="6DBD18BB" w14:textId="77777777" w:rsidR="00004085" w:rsidRPr="00F01781" w:rsidRDefault="00004085" w:rsidP="00332BF1">
            <w:pPr>
              <w:jc w:val="center"/>
              <w:rPr>
                <w:rFonts w:cstheme="minorHAnsi"/>
                <w:lang w:val="fr-CA"/>
              </w:rPr>
            </w:pPr>
            <w:r w:rsidRPr="00F01781">
              <w:rPr>
                <w:rFonts w:cstheme="minorHAnsi"/>
                <w:lang w:val="fr-CA"/>
              </w:rPr>
              <w:t>155</w:t>
            </w:r>
          </w:p>
        </w:tc>
        <w:tc>
          <w:tcPr>
            <w:tcW w:w="781" w:type="dxa"/>
            <w:tcBorders>
              <w:top w:val="nil"/>
              <w:bottom w:val="nil"/>
            </w:tcBorders>
            <w:vAlign w:val="center"/>
          </w:tcPr>
          <w:p w14:paraId="0A6AB2D3" w14:textId="77777777" w:rsidR="00004085" w:rsidRPr="00F01781" w:rsidRDefault="00004085" w:rsidP="00332BF1">
            <w:pPr>
              <w:jc w:val="center"/>
              <w:rPr>
                <w:rFonts w:cstheme="minorHAnsi"/>
                <w:lang w:val="fr-CA"/>
              </w:rPr>
            </w:pPr>
            <w:r w:rsidRPr="00F01781">
              <w:rPr>
                <w:rFonts w:cstheme="minorHAnsi"/>
                <w:lang w:val="fr-CA"/>
              </w:rPr>
              <w:t>158</w:t>
            </w:r>
          </w:p>
        </w:tc>
      </w:tr>
      <w:tr w:rsidR="00004085" w:rsidRPr="00F01781" w14:paraId="241450B5" w14:textId="77777777" w:rsidTr="00756BE1">
        <w:tc>
          <w:tcPr>
            <w:tcW w:w="3119" w:type="dxa"/>
            <w:tcBorders>
              <w:top w:val="nil"/>
              <w:bottom w:val="single" w:sz="4" w:space="0" w:color="auto"/>
            </w:tcBorders>
            <w:vAlign w:val="center"/>
          </w:tcPr>
          <w:p w14:paraId="519837DD" w14:textId="367E897B" w:rsidR="00004085" w:rsidRPr="00F01781" w:rsidRDefault="00004085" w:rsidP="00004085">
            <w:pPr>
              <w:jc w:val="right"/>
              <w:rPr>
                <w:rFonts w:cstheme="minorHAnsi"/>
                <w:b/>
                <w:lang w:val="fr-CA"/>
              </w:rPr>
            </w:pPr>
            <w:bookmarkStart w:id="639" w:name="lt_pId951"/>
            <w:r w:rsidRPr="00E45A90">
              <w:rPr>
                <w:b/>
                <w:lang w:val="fr-CA"/>
              </w:rPr>
              <w:t>Utilisateurs de chien-guide</w:t>
            </w:r>
            <w:bookmarkEnd w:id="639"/>
          </w:p>
        </w:tc>
        <w:tc>
          <w:tcPr>
            <w:tcW w:w="780" w:type="dxa"/>
            <w:tcBorders>
              <w:top w:val="nil"/>
              <w:bottom w:val="single" w:sz="4" w:space="0" w:color="auto"/>
            </w:tcBorders>
            <w:vAlign w:val="center"/>
          </w:tcPr>
          <w:p w14:paraId="57A3FBAA" w14:textId="77777777" w:rsidR="00004085" w:rsidRPr="00F01781" w:rsidRDefault="00004085" w:rsidP="00332BF1">
            <w:pPr>
              <w:jc w:val="center"/>
              <w:rPr>
                <w:rFonts w:cstheme="minorHAnsi"/>
                <w:lang w:val="fr-CA"/>
              </w:rPr>
            </w:pPr>
            <w:r w:rsidRPr="00F01781">
              <w:rPr>
                <w:rFonts w:cstheme="minorHAnsi"/>
                <w:lang w:val="fr-CA"/>
              </w:rPr>
              <w:t>3</w:t>
            </w:r>
          </w:p>
        </w:tc>
        <w:tc>
          <w:tcPr>
            <w:tcW w:w="780" w:type="dxa"/>
            <w:tcBorders>
              <w:top w:val="nil"/>
              <w:bottom w:val="single" w:sz="4" w:space="0" w:color="auto"/>
            </w:tcBorders>
            <w:vAlign w:val="center"/>
          </w:tcPr>
          <w:p w14:paraId="48FA958E" w14:textId="77777777" w:rsidR="00004085" w:rsidRPr="00F01781" w:rsidRDefault="00004085" w:rsidP="00332BF1">
            <w:pPr>
              <w:jc w:val="center"/>
              <w:rPr>
                <w:rFonts w:cstheme="minorHAnsi"/>
                <w:lang w:val="fr-CA"/>
              </w:rPr>
            </w:pPr>
            <w:r w:rsidRPr="00F01781">
              <w:rPr>
                <w:rFonts w:cstheme="minorHAnsi"/>
                <w:lang w:val="fr-CA"/>
              </w:rPr>
              <w:t>98</w:t>
            </w:r>
          </w:p>
        </w:tc>
        <w:tc>
          <w:tcPr>
            <w:tcW w:w="780" w:type="dxa"/>
            <w:tcBorders>
              <w:top w:val="nil"/>
              <w:bottom w:val="single" w:sz="4" w:space="0" w:color="auto"/>
            </w:tcBorders>
            <w:vAlign w:val="center"/>
          </w:tcPr>
          <w:p w14:paraId="50483889" w14:textId="77777777" w:rsidR="00004085" w:rsidRPr="00F01781" w:rsidRDefault="00004085" w:rsidP="00332BF1">
            <w:pPr>
              <w:jc w:val="center"/>
              <w:rPr>
                <w:rFonts w:cstheme="minorHAnsi"/>
                <w:lang w:val="fr-CA"/>
              </w:rPr>
            </w:pPr>
            <w:r w:rsidRPr="00F01781">
              <w:rPr>
                <w:rFonts w:cstheme="minorHAnsi"/>
                <w:lang w:val="fr-CA"/>
              </w:rPr>
              <w:t>126</w:t>
            </w:r>
          </w:p>
        </w:tc>
        <w:tc>
          <w:tcPr>
            <w:tcW w:w="780" w:type="dxa"/>
            <w:tcBorders>
              <w:top w:val="nil"/>
              <w:bottom w:val="single" w:sz="4" w:space="0" w:color="auto"/>
            </w:tcBorders>
            <w:vAlign w:val="center"/>
          </w:tcPr>
          <w:p w14:paraId="7DADB256" w14:textId="77777777" w:rsidR="00004085" w:rsidRPr="00F01781" w:rsidRDefault="00004085" w:rsidP="00332BF1">
            <w:pPr>
              <w:jc w:val="center"/>
              <w:rPr>
                <w:rFonts w:cstheme="minorHAnsi"/>
                <w:lang w:val="fr-CA"/>
              </w:rPr>
            </w:pPr>
            <w:r w:rsidRPr="00F01781">
              <w:rPr>
                <w:rFonts w:cstheme="minorHAnsi"/>
                <w:lang w:val="fr-CA"/>
              </w:rPr>
              <w:t>36</w:t>
            </w:r>
          </w:p>
        </w:tc>
        <w:tc>
          <w:tcPr>
            <w:tcW w:w="780" w:type="dxa"/>
            <w:tcBorders>
              <w:top w:val="nil"/>
              <w:bottom w:val="single" w:sz="4" w:space="0" w:color="auto"/>
            </w:tcBorders>
            <w:vAlign w:val="center"/>
          </w:tcPr>
          <w:p w14:paraId="0B9F93E4" w14:textId="77777777" w:rsidR="00004085" w:rsidRPr="00F01781" w:rsidRDefault="00004085" w:rsidP="00332BF1">
            <w:pPr>
              <w:jc w:val="center"/>
              <w:rPr>
                <w:rFonts w:cstheme="minorHAnsi"/>
                <w:lang w:val="fr-CA"/>
              </w:rPr>
            </w:pPr>
            <w:r w:rsidRPr="00F01781">
              <w:rPr>
                <w:rFonts w:cstheme="minorHAnsi"/>
                <w:lang w:val="fr-CA"/>
              </w:rPr>
              <w:t>156</w:t>
            </w:r>
          </w:p>
        </w:tc>
        <w:tc>
          <w:tcPr>
            <w:tcW w:w="780" w:type="dxa"/>
            <w:tcBorders>
              <w:top w:val="nil"/>
              <w:bottom w:val="single" w:sz="4" w:space="0" w:color="auto"/>
            </w:tcBorders>
            <w:vAlign w:val="center"/>
          </w:tcPr>
          <w:p w14:paraId="03F9550B" w14:textId="77777777" w:rsidR="00004085" w:rsidRPr="00F01781" w:rsidRDefault="00004085" w:rsidP="00332BF1">
            <w:pPr>
              <w:jc w:val="center"/>
              <w:rPr>
                <w:rFonts w:cstheme="minorHAnsi"/>
                <w:lang w:val="fr-CA"/>
              </w:rPr>
            </w:pPr>
            <w:r w:rsidRPr="00F01781">
              <w:rPr>
                <w:rFonts w:cstheme="minorHAnsi"/>
                <w:lang w:val="fr-CA"/>
              </w:rPr>
              <w:t>162</w:t>
            </w:r>
          </w:p>
        </w:tc>
        <w:tc>
          <w:tcPr>
            <w:tcW w:w="780" w:type="dxa"/>
            <w:tcBorders>
              <w:top w:val="nil"/>
              <w:bottom w:val="single" w:sz="4" w:space="0" w:color="auto"/>
            </w:tcBorders>
            <w:vAlign w:val="center"/>
          </w:tcPr>
          <w:p w14:paraId="0F4037DA" w14:textId="77777777" w:rsidR="00004085" w:rsidRPr="00F01781" w:rsidRDefault="00004085" w:rsidP="00332BF1">
            <w:pPr>
              <w:jc w:val="center"/>
              <w:rPr>
                <w:rFonts w:cstheme="minorHAnsi"/>
                <w:lang w:val="fr-CA"/>
              </w:rPr>
            </w:pPr>
            <w:r w:rsidRPr="00F01781">
              <w:rPr>
                <w:rFonts w:cstheme="minorHAnsi"/>
                <w:lang w:val="fr-CA"/>
              </w:rPr>
              <w:t>166</w:t>
            </w:r>
          </w:p>
        </w:tc>
        <w:tc>
          <w:tcPr>
            <w:tcW w:w="781" w:type="dxa"/>
            <w:tcBorders>
              <w:top w:val="nil"/>
              <w:bottom w:val="single" w:sz="4" w:space="0" w:color="auto"/>
            </w:tcBorders>
            <w:vAlign w:val="center"/>
          </w:tcPr>
          <w:p w14:paraId="2DAB6A28" w14:textId="77777777" w:rsidR="00004085" w:rsidRPr="00F01781" w:rsidRDefault="00004085" w:rsidP="00332BF1">
            <w:pPr>
              <w:jc w:val="center"/>
              <w:rPr>
                <w:rFonts w:cstheme="minorHAnsi"/>
                <w:lang w:val="fr-CA"/>
              </w:rPr>
            </w:pPr>
            <w:r w:rsidRPr="00F01781">
              <w:rPr>
                <w:rFonts w:cstheme="minorHAnsi"/>
                <w:lang w:val="fr-CA"/>
              </w:rPr>
              <w:t>167</w:t>
            </w:r>
          </w:p>
        </w:tc>
      </w:tr>
    </w:tbl>
    <w:p w14:paraId="3A68F0DE" w14:textId="77777777" w:rsidR="001A013B" w:rsidRPr="00F01781" w:rsidRDefault="001A013B" w:rsidP="00D16A27">
      <w:pPr>
        <w:spacing w:after="240"/>
        <w:rPr>
          <w:rFonts w:cstheme="minorHAnsi"/>
          <w:b/>
          <w:lang w:val="fr-CA"/>
        </w:rPr>
      </w:pPr>
    </w:p>
    <w:p w14:paraId="66ED4891" w14:textId="3BF60FF7" w:rsidR="001A013B" w:rsidRPr="00F01781" w:rsidRDefault="00542416" w:rsidP="008B5218">
      <w:pPr>
        <w:pStyle w:val="Heading3"/>
        <w:numPr>
          <w:ilvl w:val="2"/>
          <w:numId w:val="15"/>
        </w:numPr>
        <w:spacing w:after="240"/>
        <w:ind w:left="709" w:hanging="709"/>
        <w:rPr>
          <w:rFonts w:asciiTheme="minorHAnsi" w:hAnsiTheme="minorHAnsi" w:cstheme="minorHAnsi"/>
          <w:b/>
          <w:color w:val="auto"/>
          <w:sz w:val="28"/>
          <w:szCs w:val="28"/>
          <w:lang w:val="fr-CA"/>
        </w:rPr>
      </w:pPr>
      <w:bookmarkStart w:id="640" w:name="_Toc225959454"/>
      <w:r>
        <w:rPr>
          <w:rFonts w:asciiTheme="minorHAnsi" w:hAnsiTheme="minorHAnsi" w:cstheme="minorHAnsi"/>
          <w:b/>
          <w:color w:val="auto"/>
          <w:sz w:val="28"/>
          <w:szCs w:val="28"/>
          <w:lang w:val="fr-CA"/>
        </w:rPr>
        <w:t>Hauteur des yeux en position assise</w:t>
      </w:r>
      <w:bookmarkEnd w:id="640"/>
    </w:p>
    <w:p w14:paraId="1B1D819B" w14:textId="69EF3FE7" w:rsidR="00542416" w:rsidRDefault="00542416" w:rsidP="00DB3261">
      <w:pPr>
        <w:spacing w:after="240"/>
        <w:rPr>
          <w:lang w:val="fr-CA"/>
        </w:rPr>
      </w:pPr>
      <w:bookmarkStart w:id="641" w:name="lt_pId961"/>
      <w:r w:rsidRPr="00D12968">
        <w:rPr>
          <w:lang w:val="fr-CA"/>
        </w:rPr>
        <w:t>La hauteur des yeux des utilisateurs adultes de dispositifs de mobili</w:t>
      </w:r>
      <w:r>
        <w:rPr>
          <w:lang w:val="fr-CA"/>
        </w:rPr>
        <w:t>té a été mesurée alors que ceux</w:t>
      </w:r>
      <w:r>
        <w:rPr>
          <w:lang w:val="fr-CA"/>
        </w:rPr>
        <w:noBreakHyphen/>
      </w:r>
      <w:r w:rsidRPr="00D12968">
        <w:rPr>
          <w:lang w:val="fr-CA"/>
        </w:rPr>
        <w:t>ci étaient confortablement assis et regardaient droit devant eux.</w:t>
      </w:r>
      <w:bookmarkEnd w:id="641"/>
      <w:r w:rsidRPr="00A30190">
        <w:rPr>
          <w:lang w:val="fr-CA"/>
        </w:rPr>
        <w:t xml:space="preserve"> </w:t>
      </w:r>
      <w:bookmarkStart w:id="642" w:name="lt_pId962"/>
      <w:r>
        <w:rPr>
          <w:lang w:val="fr-CA"/>
        </w:rPr>
        <w:t>Un bord plat a été placé à côté du visage du participant, aligné avec le centre de l’œil, et la hauteur de l’œil a été consignée comme étant la distance verticale entre cette ligne centrale et le sol (en mm).</w:t>
      </w:r>
      <w:bookmarkEnd w:id="642"/>
      <w:r w:rsidRPr="00A30190">
        <w:rPr>
          <w:lang w:val="fr-CA"/>
        </w:rPr>
        <w:t xml:space="preserve"> </w:t>
      </w:r>
      <w:r w:rsidRPr="00550381">
        <w:rPr>
          <w:lang w:val="fr-CA"/>
        </w:rPr>
        <w:t>Les statistiques descriptives de la hauteur des yeux en position assise (minimum, maximum, moyenne et percentiles) so</w:t>
      </w:r>
      <w:r>
        <w:rPr>
          <w:lang w:val="fr-CA"/>
        </w:rPr>
        <w:t>nt présentées dans les tableaux </w:t>
      </w:r>
      <w:r w:rsidR="00CF33F5" w:rsidRPr="00542416">
        <w:rPr>
          <w:rFonts w:cstheme="minorHAnsi"/>
          <w:lang w:val="fr-CA"/>
        </w:rPr>
        <w:t>17</w:t>
      </w:r>
      <w:r>
        <w:rPr>
          <w:rFonts w:cstheme="minorHAnsi"/>
          <w:lang w:val="fr-CA"/>
        </w:rPr>
        <w:t xml:space="preserve"> et</w:t>
      </w:r>
      <w:r w:rsidR="003B7B3D" w:rsidRPr="00542416">
        <w:rPr>
          <w:rFonts w:cstheme="minorHAnsi"/>
          <w:lang w:val="fr-CA"/>
        </w:rPr>
        <w:t xml:space="preserve"> </w:t>
      </w:r>
      <w:r w:rsidR="00CF33F5" w:rsidRPr="00542416">
        <w:rPr>
          <w:rFonts w:cstheme="minorHAnsi"/>
          <w:lang w:val="fr-CA"/>
        </w:rPr>
        <w:t>18</w:t>
      </w:r>
      <w:r w:rsidR="001A013B" w:rsidRPr="00542416">
        <w:rPr>
          <w:rFonts w:cstheme="minorHAnsi"/>
          <w:lang w:val="fr-CA"/>
        </w:rPr>
        <w:t xml:space="preserve">. </w:t>
      </w:r>
      <w:r w:rsidRPr="00550381">
        <w:rPr>
          <w:lang w:val="fr-CA"/>
        </w:rPr>
        <w:t xml:space="preserve">À des fins de comparaison, les mesures de la hauteur des yeux sont </w:t>
      </w:r>
      <w:r>
        <w:rPr>
          <w:lang w:val="fr-CA"/>
        </w:rPr>
        <w:t>présentées</w:t>
      </w:r>
      <w:r w:rsidRPr="00550381">
        <w:rPr>
          <w:lang w:val="fr-CA"/>
        </w:rPr>
        <w:t xml:space="preserve"> séparément pour les participants debout (p. ex. les utilisateurs de déambulateurs et les utilisateurs de chien</w:t>
      </w:r>
      <w:r>
        <w:rPr>
          <w:lang w:val="fr-CA"/>
        </w:rPr>
        <w:noBreakHyphen/>
        <w:t>guide</w:t>
      </w:r>
      <w:r w:rsidRPr="00550381">
        <w:rPr>
          <w:lang w:val="fr-CA"/>
        </w:rPr>
        <w:t>).</w:t>
      </w:r>
    </w:p>
    <w:p w14:paraId="1A735F41" w14:textId="77777777" w:rsidR="00756BE1" w:rsidRPr="00542416" w:rsidRDefault="00756BE1" w:rsidP="00D16A27">
      <w:pPr>
        <w:spacing w:after="240"/>
        <w:rPr>
          <w:lang w:val="fr-CA"/>
        </w:rPr>
      </w:pPr>
    </w:p>
    <w:p w14:paraId="2309BE1F" w14:textId="4BB872A8" w:rsidR="00F93AEA" w:rsidRPr="007B0754" w:rsidRDefault="00F93AEA" w:rsidP="00B87C32">
      <w:pPr>
        <w:pStyle w:val="Caption"/>
        <w:rPr>
          <w:rFonts w:cstheme="minorHAnsi"/>
          <w:szCs w:val="24"/>
          <w:lang w:val="fr-CA"/>
        </w:rPr>
      </w:pPr>
      <w:bookmarkStart w:id="643" w:name="_Toc225959522"/>
      <w:r w:rsidRPr="007B0754">
        <w:rPr>
          <w:rFonts w:cstheme="minorHAnsi"/>
          <w:szCs w:val="24"/>
          <w:lang w:val="fr-CA"/>
        </w:rPr>
        <w:lastRenderedPageBreak/>
        <w:t>Table</w:t>
      </w:r>
      <w:r w:rsidR="007B0754">
        <w:rPr>
          <w:rFonts w:cstheme="minorHAnsi"/>
          <w:szCs w:val="24"/>
          <w:lang w:val="fr-CA"/>
        </w:rPr>
        <w:t>au</w:t>
      </w:r>
      <w:r w:rsidRPr="007B0754">
        <w:rPr>
          <w:rFonts w:cstheme="minorHAnsi"/>
          <w:szCs w:val="24"/>
          <w:lang w:val="fr-CA"/>
        </w:rPr>
        <w:t xml:space="preserve"> </w:t>
      </w:r>
      <w:r w:rsidR="0061211C" w:rsidRPr="00F01781">
        <w:rPr>
          <w:rFonts w:cstheme="minorHAnsi"/>
          <w:szCs w:val="24"/>
          <w:lang w:val="fr-CA"/>
        </w:rPr>
        <w:fldChar w:fldCharType="begin"/>
      </w:r>
      <w:r w:rsidR="0061211C" w:rsidRPr="007B0754">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17</w:t>
      </w:r>
      <w:r w:rsidR="0061211C" w:rsidRPr="00F01781">
        <w:rPr>
          <w:rFonts w:cstheme="minorHAnsi"/>
          <w:szCs w:val="24"/>
          <w:lang w:val="fr-CA"/>
        </w:rPr>
        <w:fldChar w:fldCharType="end"/>
      </w:r>
      <w:r w:rsidRPr="007B0754">
        <w:rPr>
          <w:rFonts w:cstheme="minorHAnsi"/>
          <w:szCs w:val="24"/>
          <w:lang w:val="fr-CA"/>
        </w:rPr>
        <w:t xml:space="preserve">. </w:t>
      </w:r>
      <w:r w:rsidR="007B0754">
        <w:rPr>
          <w:rFonts w:cstheme="minorHAnsi"/>
          <w:szCs w:val="24"/>
          <w:lang w:val="fr-CA"/>
        </w:rPr>
        <w:t>Plage de hauteur des yeux (en mm</w:t>
      </w:r>
      <w:bookmarkEnd w:id="64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990"/>
        <w:gridCol w:w="1275"/>
        <w:gridCol w:w="1274"/>
        <w:gridCol w:w="1275"/>
        <w:gridCol w:w="1275"/>
      </w:tblGrid>
      <w:tr w:rsidR="005E7987" w:rsidRPr="00F01781" w14:paraId="57E5A606" w14:textId="77777777" w:rsidTr="007239DE">
        <w:tc>
          <w:tcPr>
            <w:tcW w:w="3261" w:type="dxa"/>
            <w:vAlign w:val="center"/>
          </w:tcPr>
          <w:p w14:paraId="469BAC06" w14:textId="70AA091F" w:rsidR="005E7987" w:rsidRPr="00F01781" w:rsidRDefault="007239DE" w:rsidP="005E7987">
            <w:pPr>
              <w:jc w:val="center"/>
              <w:rPr>
                <w:rFonts w:cstheme="minorHAnsi"/>
                <w:lang w:val="fr-CA"/>
              </w:rPr>
            </w:pPr>
            <w:bookmarkStart w:id="644" w:name="lt_pId965"/>
            <w:r w:rsidRPr="006E1FE6">
              <w:rPr>
                <w:rFonts w:eastAsia="Times New Roman" w:cstheme="minorHAnsi"/>
                <w:b/>
                <w:bCs/>
                <w:color w:val="000000"/>
                <w:lang w:val="fr-CA"/>
              </w:rPr>
              <w:t>Source des données</w:t>
            </w:r>
            <w:bookmarkEnd w:id="644"/>
          </w:p>
        </w:tc>
        <w:tc>
          <w:tcPr>
            <w:tcW w:w="990" w:type="dxa"/>
            <w:vAlign w:val="center"/>
          </w:tcPr>
          <w:p w14:paraId="5D233799" w14:textId="66263C07" w:rsidR="005E7987" w:rsidRPr="00F01781" w:rsidRDefault="005E7987" w:rsidP="005E7987">
            <w:pPr>
              <w:jc w:val="center"/>
              <w:rPr>
                <w:rFonts w:cstheme="minorHAnsi"/>
                <w:lang w:val="fr-CA"/>
              </w:rPr>
            </w:pPr>
            <w:bookmarkStart w:id="645" w:name="lt_pId966"/>
            <w:r w:rsidRPr="006E1FE6">
              <w:rPr>
                <w:b/>
                <w:lang w:val="fr-CA"/>
              </w:rPr>
              <w:t>N</w:t>
            </w:r>
            <w:bookmarkEnd w:id="645"/>
          </w:p>
        </w:tc>
        <w:tc>
          <w:tcPr>
            <w:tcW w:w="1275" w:type="dxa"/>
            <w:vAlign w:val="center"/>
          </w:tcPr>
          <w:p w14:paraId="2B18C51F" w14:textId="36A4F156" w:rsidR="005E7987" w:rsidRPr="00F01781" w:rsidRDefault="005E7987" w:rsidP="005E7987">
            <w:pPr>
              <w:jc w:val="center"/>
              <w:rPr>
                <w:rFonts w:cstheme="minorHAnsi"/>
                <w:lang w:val="fr-CA"/>
              </w:rPr>
            </w:pPr>
            <w:bookmarkStart w:id="646" w:name="lt_pId967"/>
            <w:r w:rsidRPr="006E1FE6">
              <w:rPr>
                <w:rFonts w:eastAsia="Times New Roman" w:cstheme="minorHAnsi"/>
                <w:b/>
                <w:bCs/>
                <w:color w:val="000000"/>
                <w:lang w:val="fr-CA"/>
              </w:rPr>
              <w:t>Min.</w:t>
            </w:r>
            <w:bookmarkEnd w:id="646"/>
          </w:p>
        </w:tc>
        <w:tc>
          <w:tcPr>
            <w:tcW w:w="1274" w:type="dxa"/>
            <w:vAlign w:val="center"/>
          </w:tcPr>
          <w:p w14:paraId="704EF63F" w14:textId="411CA25B" w:rsidR="005E7987" w:rsidRPr="00F01781" w:rsidRDefault="005E7987" w:rsidP="005E7987">
            <w:pPr>
              <w:jc w:val="center"/>
              <w:rPr>
                <w:rFonts w:cstheme="minorHAnsi"/>
                <w:lang w:val="fr-CA"/>
              </w:rPr>
            </w:pPr>
            <w:bookmarkStart w:id="647" w:name="lt_pId968"/>
            <w:r w:rsidRPr="006E1FE6">
              <w:rPr>
                <w:rFonts w:eastAsia="Times New Roman" w:cstheme="minorHAnsi"/>
                <w:b/>
                <w:bCs/>
                <w:color w:val="000000"/>
                <w:lang w:val="fr-CA"/>
              </w:rPr>
              <w:t>Moy</w:t>
            </w:r>
            <w:r>
              <w:rPr>
                <w:rFonts w:eastAsia="Times New Roman" w:cstheme="minorHAnsi"/>
                <w:b/>
                <w:bCs/>
                <w:color w:val="000000"/>
                <w:lang w:val="fr-CA"/>
              </w:rPr>
              <w:t>.</w:t>
            </w:r>
            <w:bookmarkEnd w:id="647"/>
          </w:p>
        </w:tc>
        <w:tc>
          <w:tcPr>
            <w:tcW w:w="1275" w:type="dxa"/>
            <w:vAlign w:val="center"/>
          </w:tcPr>
          <w:p w14:paraId="2049D3BD" w14:textId="007727D2" w:rsidR="005E7987" w:rsidRPr="00F01781" w:rsidRDefault="005E7987" w:rsidP="005E7987">
            <w:pPr>
              <w:jc w:val="center"/>
              <w:rPr>
                <w:rFonts w:cstheme="minorHAnsi"/>
                <w:lang w:val="fr-CA"/>
              </w:rPr>
            </w:pPr>
            <w:bookmarkStart w:id="648" w:name="lt_pId969"/>
            <w:r w:rsidRPr="006E1FE6">
              <w:rPr>
                <w:rFonts w:eastAsia="Times New Roman" w:cstheme="minorHAnsi"/>
                <w:b/>
                <w:bCs/>
                <w:color w:val="000000"/>
                <w:lang w:val="fr-CA"/>
              </w:rPr>
              <w:t>Écart-type</w:t>
            </w:r>
            <w:bookmarkEnd w:id="648"/>
          </w:p>
        </w:tc>
        <w:tc>
          <w:tcPr>
            <w:tcW w:w="1275" w:type="dxa"/>
            <w:vAlign w:val="center"/>
          </w:tcPr>
          <w:p w14:paraId="4B4CAF15" w14:textId="7746C1FD" w:rsidR="005E7987" w:rsidRPr="00F01781" w:rsidRDefault="005E7987" w:rsidP="005E7987">
            <w:pPr>
              <w:jc w:val="center"/>
              <w:rPr>
                <w:rFonts w:cstheme="minorHAnsi"/>
                <w:lang w:val="fr-CA"/>
              </w:rPr>
            </w:pPr>
            <w:bookmarkStart w:id="649" w:name="lt_pId970"/>
            <w:r w:rsidRPr="006E1FE6">
              <w:rPr>
                <w:rFonts w:eastAsia="Times New Roman" w:cstheme="minorHAnsi"/>
                <w:b/>
                <w:bCs/>
                <w:color w:val="000000"/>
                <w:lang w:val="fr-CA"/>
              </w:rPr>
              <w:t>Max.</w:t>
            </w:r>
            <w:bookmarkEnd w:id="649"/>
          </w:p>
        </w:tc>
      </w:tr>
      <w:tr w:rsidR="005E7987" w:rsidRPr="00F01781" w14:paraId="62F3862E" w14:textId="77777777" w:rsidTr="007239DE">
        <w:tc>
          <w:tcPr>
            <w:tcW w:w="3261" w:type="dxa"/>
            <w:vAlign w:val="center"/>
          </w:tcPr>
          <w:p w14:paraId="201F1584" w14:textId="41034BB9" w:rsidR="005E7987" w:rsidRPr="00F01781" w:rsidRDefault="005E7987" w:rsidP="005E7987">
            <w:pPr>
              <w:rPr>
                <w:rFonts w:cstheme="minorHAnsi"/>
                <w:lang w:val="fr-CA"/>
              </w:rPr>
            </w:pPr>
            <w:bookmarkStart w:id="650" w:name="lt_pId971"/>
            <w:r w:rsidRPr="006E1FE6">
              <w:rPr>
                <w:rFonts w:eastAsia="Times New Roman" w:cstheme="minorHAnsi"/>
                <w:b/>
                <w:bCs/>
                <w:i/>
                <w:color w:val="000000"/>
                <w:lang w:val="fr-CA"/>
              </w:rPr>
              <w:t>Données obtenues en laboratoire</w:t>
            </w:r>
            <w:bookmarkEnd w:id="650"/>
          </w:p>
        </w:tc>
        <w:tc>
          <w:tcPr>
            <w:tcW w:w="990" w:type="dxa"/>
          </w:tcPr>
          <w:p w14:paraId="63891A8E" w14:textId="77777777" w:rsidR="005E7987" w:rsidRPr="00F01781" w:rsidRDefault="005E7987" w:rsidP="005E7987">
            <w:pPr>
              <w:rPr>
                <w:rFonts w:cstheme="minorHAnsi"/>
                <w:lang w:val="fr-CA"/>
              </w:rPr>
            </w:pPr>
          </w:p>
        </w:tc>
        <w:tc>
          <w:tcPr>
            <w:tcW w:w="1275" w:type="dxa"/>
          </w:tcPr>
          <w:p w14:paraId="1DCC9CDE" w14:textId="77777777" w:rsidR="005E7987" w:rsidRPr="00F01781" w:rsidRDefault="005E7987" w:rsidP="005E7987">
            <w:pPr>
              <w:rPr>
                <w:rFonts w:cstheme="minorHAnsi"/>
                <w:lang w:val="fr-CA"/>
              </w:rPr>
            </w:pPr>
          </w:p>
        </w:tc>
        <w:tc>
          <w:tcPr>
            <w:tcW w:w="1274" w:type="dxa"/>
          </w:tcPr>
          <w:p w14:paraId="4DAABDF9" w14:textId="77777777" w:rsidR="005E7987" w:rsidRPr="00F01781" w:rsidRDefault="005E7987" w:rsidP="005E7987">
            <w:pPr>
              <w:rPr>
                <w:rFonts w:cstheme="minorHAnsi"/>
                <w:lang w:val="fr-CA"/>
              </w:rPr>
            </w:pPr>
          </w:p>
        </w:tc>
        <w:tc>
          <w:tcPr>
            <w:tcW w:w="1275" w:type="dxa"/>
          </w:tcPr>
          <w:p w14:paraId="2A46E4AE" w14:textId="77777777" w:rsidR="005E7987" w:rsidRPr="00F01781" w:rsidRDefault="005E7987" w:rsidP="005E7987">
            <w:pPr>
              <w:rPr>
                <w:rFonts w:cstheme="minorHAnsi"/>
                <w:lang w:val="fr-CA"/>
              </w:rPr>
            </w:pPr>
          </w:p>
        </w:tc>
        <w:tc>
          <w:tcPr>
            <w:tcW w:w="1275" w:type="dxa"/>
          </w:tcPr>
          <w:p w14:paraId="7CBFBE46" w14:textId="77777777" w:rsidR="005E7987" w:rsidRPr="00F01781" w:rsidRDefault="005E7987" w:rsidP="005E7987">
            <w:pPr>
              <w:rPr>
                <w:rFonts w:cstheme="minorHAnsi"/>
                <w:lang w:val="fr-CA"/>
              </w:rPr>
            </w:pPr>
          </w:p>
        </w:tc>
      </w:tr>
      <w:tr w:rsidR="005E7987" w:rsidRPr="00F01781" w14:paraId="303F8304" w14:textId="77777777" w:rsidTr="007239DE">
        <w:tc>
          <w:tcPr>
            <w:tcW w:w="3261" w:type="dxa"/>
            <w:vAlign w:val="center"/>
          </w:tcPr>
          <w:p w14:paraId="336F6B34" w14:textId="4AFE31B9" w:rsidR="005E7987" w:rsidRPr="00F01781" w:rsidRDefault="005E7987" w:rsidP="005E7987">
            <w:pPr>
              <w:jc w:val="right"/>
              <w:rPr>
                <w:rFonts w:cstheme="minorHAnsi"/>
                <w:lang w:val="fr-CA"/>
              </w:rPr>
            </w:pPr>
            <w:bookmarkStart w:id="651" w:name="lt_pId972"/>
            <w:r w:rsidRPr="006E1FE6">
              <w:rPr>
                <w:rFonts w:eastAsia="Times New Roman" w:cstheme="minorHAnsi"/>
                <w:b/>
                <w:bCs/>
                <w:color w:val="000000"/>
                <w:lang w:val="fr-CA"/>
              </w:rPr>
              <w:t>Tous les dispositifs de mobilité à roues</w:t>
            </w:r>
            <w:bookmarkEnd w:id="651"/>
          </w:p>
        </w:tc>
        <w:tc>
          <w:tcPr>
            <w:tcW w:w="990" w:type="dxa"/>
            <w:vAlign w:val="center"/>
          </w:tcPr>
          <w:p w14:paraId="54707139" w14:textId="77777777" w:rsidR="005E7987" w:rsidRPr="00F01781" w:rsidRDefault="005E7987" w:rsidP="005E7987">
            <w:pPr>
              <w:jc w:val="center"/>
              <w:rPr>
                <w:rFonts w:cstheme="minorHAnsi"/>
                <w:lang w:val="fr-CA"/>
              </w:rPr>
            </w:pPr>
            <w:r w:rsidRPr="00F01781">
              <w:rPr>
                <w:rFonts w:eastAsia="Times New Roman" w:cstheme="minorHAnsi"/>
                <w:lang w:val="fr-CA"/>
              </w:rPr>
              <w:t>189</w:t>
            </w:r>
          </w:p>
        </w:tc>
        <w:tc>
          <w:tcPr>
            <w:tcW w:w="1275" w:type="dxa"/>
            <w:vAlign w:val="center"/>
          </w:tcPr>
          <w:p w14:paraId="78B46E8C" w14:textId="77777777" w:rsidR="005E7987" w:rsidRPr="00F01781" w:rsidRDefault="005E7987" w:rsidP="005E7987">
            <w:pPr>
              <w:jc w:val="center"/>
              <w:rPr>
                <w:rFonts w:cstheme="minorHAnsi"/>
                <w:lang w:val="fr-CA"/>
              </w:rPr>
            </w:pPr>
            <w:r w:rsidRPr="00F01781">
              <w:rPr>
                <w:rFonts w:eastAsia="Times New Roman" w:cstheme="minorHAnsi"/>
                <w:lang w:val="fr-CA"/>
              </w:rPr>
              <w:t>915</w:t>
            </w:r>
          </w:p>
        </w:tc>
        <w:tc>
          <w:tcPr>
            <w:tcW w:w="1274" w:type="dxa"/>
            <w:vAlign w:val="center"/>
          </w:tcPr>
          <w:p w14:paraId="3D01DEB4" w14:textId="77777777" w:rsidR="005E7987" w:rsidRPr="00F01781" w:rsidRDefault="005E7987" w:rsidP="005E7987">
            <w:pPr>
              <w:jc w:val="center"/>
              <w:rPr>
                <w:rFonts w:cstheme="minorHAnsi"/>
                <w:lang w:val="fr-CA"/>
              </w:rPr>
            </w:pPr>
            <w:r w:rsidRPr="00F01781">
              <w:rPr>
                <w:rFonts w:eastAsia="Times New Roman" w:cstheme="minorHAnsi"/>
                <w:lang w:val="fr-CA"/>
              </w:rPr>
              <w:t>1204</w:t>
            </w:r>
          </w:p>
        </w:tc>
        <w:tc>
          <w:tcPr>
            <w:tcW w:w="1275" w:type="dxa"/>
            <w:vAlign w:val="center"/>
          </w:tcPr>
          <w:p w14:paraId="0BC98453" w14:textId="77777777" w:rsidR="005E7987" w:rsidRPr="00F01781" w:rsidRDefault="005E7987" w:rsidP="005E7987">
            <w:pPr>
              <w:jc w:val="center"/>
              <w:rPr>
                <w:rFonts w:cstheme="minorHAnsi"/>
                <w:lang w:val="fr-CA"/>
              </w:rPr>
            </w:pPr>
            <w:r w:rsidRPr="00F01781">
              <w:rPr>
                <w:rFonts w:eastAsia="Times New Roman" w:cstheme="minorHAnsi"/>
                <w:lang w:val="fr-CA"/>
              </w:rPr>
              <w:t>86</w:t>
            </w:r>
          </w:p>
        </w:tc>
        <w:tc>
          <w:tcPr>
            <w:tcW w:w="1275" w:type="dxa"/>
            <w:vAlign w:val="center"/>
          </w:tcPr>
          <w:p w14:paraId="4CE60AF7" w14:textId="77777777" w:rsidR="005E7987" w:rsidRPr="00F01781" w:rsidRDefault="005E7987" w:rsidP="005E7987">
            <w:pPr>
              <w:jc w:val="center"/>
              <w:rPr>
                <w:rFonts w:cstheme="minorHAnsi"/>
                <w:lang w:val="fr-CA"/>
              </w:rPr>
            </w:pPr>
            <w:r w:rsidRPr="00F01781">
              <w:rPr>
                <w:rFonts w:eastAsia="Times New Roman" w:cstheme="minorHAnsi"/>
                <w:lang w:val="fr-CA"/>
              </w:rPr>
              <w:t>1375</w:t>
            </w:r>
          </w:p>
        </w:tc>
      </w:tr>
      <w:tr w:rsidR="005E7987" w:rsidRPr="00F01781" w14:paraId="0433CF4C" w14:textId="77777777" w:rsidTr="007239DE">
        <w:tc>
          <w:tcPr>
            <w:tcW w:w="3261" w:type="dxa"/>
            <w:vAlign w:val="center"/>
          </w:tcPr>
          <w:p w14:paraId="0F920FC4" w14:textId="2CB37F96" w:rsidR="005E7987" w:rsidRPr="00F01781" w:rsidRDefault="005E7987" w:rsidP="005E7987">
            <w:pPr>
              <w:jc w:val="right"/>
              <w:rPr>
                <w:rFonts w:cstheme="minorHAnsi"/>
                <w:lang w:val="fr-CA"/>
              </w:rPr>
            </w:pPr>
            <w:bookmarkStart w:id="652" w:name="lt_pId978"/>
            <w:r w:rsidRPr="006E1FE6">
              <w:rPr>
                <w:rFonts w:eastAsia="Times New Roman" w:cstheme="minorHAnsi"/>
                <w:b/>
                <w:bCs/>
                <w:color w:val="000000"/>
                <w:lang w:val="fr-CA"/>
              </w:rPr>
              <w:t>Fauteuils roulants seulement</w:t>
            </w:r>
            <w:bookmarkEnd w:id="652"/>
          </w:p>
        </w:tc>
        <w:tc>
          <w:tcPr>
            <w:tcW w:w="990" w:type="dxa"/>
            <w:vAlign w:val="center"/>
          </w:tcPr>
          <w:p w14:paraId="71738779" w14:textId="77777777" w:rsidR="005E7987" w:rsidRPr="00F01781" w:rsidRDefault="005E7987" w:rsidP="005E7987">
            <w:pPr>
              <w:jc w:val="center"/>
              <w:rPr>
                <w:rFonts w:cstheme="minorHAnsi"/>
                <w:lang w:val="fr-CA"/>
              </w:rPr>
            </w:pPr>
            <w:r w:rsidRPr="00F01781">
              <w:rPr>
                <w:rFonts w:eastAsia="Times New Roman" w:cstheme="minorHAnsi"/>
                <w:lang w:val="fr-CA"/>
              </w:rPr>
              <w:t>161</w:t>
            </w:r>
          </w:p>
        </w:tc>
        <w:tc>
          <w:tcPr>
            <w:tcW w:w="1275" w:type="dxa"/>
            <w:vAlign w:val="center"/>
          </w:tcPr>
          <w:p w14:paraId="782132C7" w14:textId="77777777" w:rsidR="005E7987" w:rsidRPr="00F01781" w:rsidRDefault="005E7987" w:rsidP="005E7987">
            <w:pPr>
              <w:jc w:val="center"/>
              <w:rPr>
                <w:rFonts w:cstheme="minorHAnsi"/>
                <w:lang w:val="fr-CA"/>
              </w:rPr>
            </w:pPr>
            <w:r w:rsidRPr="00F01781">
              <w:rPr>
                <w:rFonts w:eastAsia="Times New Roman" w:cstheme="minorHAnsi"/>
                <w:lang w:val="fr-CA"/>
              </w:rPr>
              <w:t>915</w:t>
            </w:r>
          </w:p>
        </w:tc>
        <w:tc>
          <w:tcPr>
            <w:tcW w:w="1274" w:type="dxa"/>
            <w:vAlign w:val="center"/>
          </w:tcPr>
          <w:p w14:paraId="2CA5E605" w14:textId="77777777" w:rsidR="005E7987" w:rsidRPr="00F01781" w:rsidRDefault="005E7987" w:rsidP="005E7987">
            <w:pPr>
              <w:jc w:val="center"/>
              <w:rPr>
                <w:rFonts w:cstheme="minorHAnsi"/>
                <w:lang w:val="fr-CA"/>
              </w:rPr>
            </w:pPr>
            <w:r w:rsidRPr="00F01781">
              <w:rPr>
                <w:rFonts w:eastAsia="Times New Roman" w:cstheme="minorHAnsi"/>
                <w:lang w:val="fr-CA"/>
              </w:rPr>
              <w:t>1196</w:t>
            </w:r>
          </w:p>
        </w:tc>
        <w:tc>
          <w:tcPr>
            <w:tcW w:w="1275" w:type="dxa"/>
            <w:vAlign w:val="center"/>
          </w:tcPr>
          <w:p w14:paraId="73760CAE" w14:textId="77777777" w:rsidR="005E7987" w:rsidRPr="00F01781" w:rsidRDefault="005E7987" w:rsidP="005E7987">
            <w:pPr>
              <w:jc w:val="center"/>
              <w:rPr>
                <w:rFonts w:cstheme="minorHAnsi"/>
                <w:lang w:val="fr-CA"/>
              </w:rPr>
            </w:pPr>
            <w:r w:rsidRPr="00F01781">
              <w:rPr>
                <w:rFonts w:eastAsia="Times New Roman" w:cstheme="minorHAnsi"/>
                <w:lang w:val="fr-CA"/>
              </w:rPr>
              <w:t>87</w:t>
            </w:r>
          </w:p>
        </w:tc>
        <w:tc>
          <w:tcPr>
            <w:tcW w:w="1275" w:type="dxa"/>
            <w:vAlign w:val="center"/>
          </w:tcPr>
          <w:p w14:paraId="12D15843" w14:textId="77777777" w:rsidR="005E7987" w:rsidRPr="00F01781" w:rsidRDefault="005E7987" w:rsidP="005E7987">
            <w:pPr>
              <w:jc w:val="center"/>
              <w:rPr>
                <w:rFonts w:cstheme="minorHAnsi"/>
                <w:lang w:val="fr-CA"/>
              </w:rPr>
            </w:pPr>
            <w:r w:rsidRPr="00F01781">
              <w:rPr>
                <w:rFonts w:eastAsia="Times New Roman" w:cstheme="minorHAnsi"/>
                <w:lang w:val="fr-CA"/>
              </w:rPr>
              <w:t>1375</w:t>
            </w:r>
          </w:p>
        </w:tc>
      </w:tr>
      <w:tr w:rsidR="005E7987" w:rsidRPr="00F01781" w14:paraId="21B089AE" w14:textId="77777777" w:rsidTr="007239DE">
        <w:tc>
          <w:tcPr>
            <w:tcW w:w="3261" w:type="dxa"/>
            <w:vAlign w:val="center"/>
          </w:tcPr>
          <w:p w14:paraId="52A438A0" w14:textId="09C6DFF8" w:rsidR="005E7987" w:rsidRPr="00F01781" w:rsidRDefault="005E7987" w:rsidP="005E7987">
            <w:pPr>
              <w:jc w:val="right"/>
              <w:rPr>
                <w:rFonts w:cstheme="minorHAnsi"/>
                <w:lang w:val="fr-CA"/>
              </w:rPr>
            </w:pPr>
            <w:bookmarkStart w:id="653" w:name="lt_pId984"/>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manuel</w:t>
            </w:r>
            <w:bookmarkEnd w:id="653"/>
            <w:r>
              <w:rPr>
                <w:rFonts w:eastAsia="Times New Roman" w:cstheme="minorHAnsi"/>
                <w:b/>
                <w:bCs/>
                <w:color w:val="000000"/>
                <w:lang w:val="fr-CA"/>
              </w:rPr>
              <w:t>s</w:t>
            </w:r>
          </w:p>
        </w:tc>
        <w:tc>
          <w:tcPr>
            <w:tcW w:w="990" w:type="dxa"/>
            <w:vAlign w:val="center"/>
          </w:tcPr>
          <w:p w14:paraId="011D3DCD" w14:textId="77777777" w:rsidR="005E7987" w:rsidRPr="00F01781" w:rsidRDefault="005E7987" w:rsidP="005E7987">
            <w:pPr>
              <w:jc w:val="center"/>
              <w:rPr>
                <w:rFonts w:cstheme="minorHAnsi"/>
                <w:lang w:val="fr-CA"/>
              </w:rPr>
            </w:pPr>
            <w:r w:rsidRPr="00F01781">
              <w:rPr>
                <w:rFonts w:eastAsia="Times New Roman" w:cstheme="minorHAnsi"/>
                <w:lang w:val="fr-CA"/>
              </w:rPr>
              <w:t>70</w:t>
            </w:r>
          </w:p>
        </w:tc>
        <w:tc>
          <w:tcPr>
            <w:tcW w:w="1275" w:type="dxa"/>
            <w:vAlign w:val="center"/>
          </w:tcPr>
          <w:p w14:paraId="59D8959F" w14:textId="77777777" w:rsidR="005E7987" w:rsidRPr="00F01781" w:rsidRDefault="005E7987" w:rsidP="005E7987">
            <w:pPr>
              <w:jc w:val="center"/>
              <w:rPr>
                <w:rFonts w:cstheme="minorHAnsi"/>
                <w:lang w:val="fr-CA"/>
              </w:rPr>
            </w:pPr>
            <w:r w:rsidRPr="00F01781">
              <w:rPr>
                <w:rFonts w:eastAsia="Times New Roman" w:cstheme="minorHAnsi"/>
                <w:lang w:val="fr-CA"/>
              </w:rPr>
              <w:t>915</w:t>
            </w:r>
          </w:p>
        </w:tc>
        <w:tc>
          <w:tcPr>
            <w:tcW w:w="1274" w:type="dxa"/>
            <w:vAlign w:val="center"/>
          </w:tcPr>
          <w:p w14:paraId="64F0DEC9" w14:textId="77777777" w:rsidR="005E7987" w:rsidRPr="00F01781" w:rsidRDefault="005E7987" w:rsidP="005E7987">
            <w:pPr>
              <w:jc w:val="center"/>
              <w:rPr>
                <w:rFonts w:cstheme="minorHAnsi"/>
                <w:lang w:val="fr-CA"/>
              </w:rPr>
            </w:pPr>
            <w:r w:rsidRPr="00F01781">
              <w:rPr>
                <w:rFonts w:eastAsia="Times New Roman" w:cstheme="minorHAnsi"/>
                <w:lang w:val="fr-CA"/>
              </w:rPr>
              <w:t>1164</w:t>
            </w:r>
          </w:p>
        </w:tc>
        <w:tc>
          <w:tcPr>
            <w:tcW w:w="1275" w:type="dxa"/>
            <w:vAlign w:val="center"/>
          </w:tcPr>
          <w:p w14:paraId="079FAB27" w14:textId="77777777" w:rsidR="005E7987" w:rsidRPr="00F01781" w:rsidRDefault="005E7987" w:rsidP="005E7987">
            <w:pPr>
              <w:jc w:val="center"/>
              <w:rPr>
                <w:rFonts w:cstheme="minorHAnsi"/>
                <w:lang w:val="fr-CA"/>
              </w:rPr>
            </w:pPr>
            <w:r w:rsidRPr="00F01781">
              <w:rPr>
                <w:rFonts w:eastAsia="Times New Roman" w:cstheme="minorHAnsi"/>
                <w:lang w:val="fr-CA"/>
              </w:rPr>
              <w:t>80</w:t>
            </w:r>
          </w:p>
        </w:tc>
        <w:tc>
          <w:tcPr>
            <w:tcW w:w="1275" w:type="dxa"/>
            <w:vAlign w:val="center"/>
          </w:tcPr>
          <w:p w14:paraId="13759A63" w14:textId="77777777" w:rsidR="005E7987" w:rsidRPr="00F01781" w:rsidRDefault="005E7987" w:rsidP="005E7987">
            <w:pPr>
              <w:jc w:val="center"/>
              <w:rPr>
                <w:rFonts w:cstheme="minorHAnsi"/>
                <w:lang w:val="fr-CA"/>
              </w:rPr>
            </w:pPr>
            <w:r w:rsidRPr="00F01781">
              <w:rPr>
                <w:rFonts w:eastAsia="Times New Roman" w:cstheme="minorHAnsi"/>
                <w:lang w:val="fr-CA"/>
              </w:rPr>
              <w:t>1315</w:t>
            </w:r>
          </w:p>
        </w:tc>
      </w:tr>
      <w:tr w:rsidR="005E7987" w:rsidRPr="00F01781" w14:paraId="1AA48424" w14:textId="77777777" w:rsidTr="007239DE">
        <w:tc>
          <w:tcPr>
            <w:tcW w:w="3261" w:type="dxa"/>
            <w:vAlign w:val="center"/>
          </w:tcPr>
          <w:p w14:paraId="0C9E9727" w14:textId="24537DDD" w:rsidR="005E7987" w:rsidRPr="00F01781" w:rsidRDefault="005E7987" w:rsidP="005E7987">
            <w:pPr>
              <w:jc w:val="right"/>
              <w:rPr>
                <w:rFonts w:cstheme="minorHAnsi"/>
                <w:lang w:val="fr-CA"/>
              </w:rPr>
            </w:pPr>
            <w:bookmarkStart w:id="654" w:name="lt_pId990"/>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électrique</w:t>
            </w:r>
            <w:bookmarkEnd w:id="654"/>
            <w:r>
              <w:rPr>
                <w:rFonts w:eastAsia="Times New Roman" w:cstheme="minorHAnsi"/>
                <w:b/>
                <w:bCs/>
                <w:color w:val="000000"/>
                <w:lang w:val="fr-CA"/>
              </w:rPr>
              <w:t>s</w:t>
            </w:r>
          </w:p>
        </w:tc>
        <w:tc>
          <w:tcPr>
            <w:tcW w:w="990" w:type="dxa"/>
            <w:vAlign w:val="center"/>
          </w:tcPr>
          <w:p w14:paraId="3B197CD3" w14:textId="77777777" w:rsidR="005E7987" w:rsidRPr="00F01781" w:rsidRDefault="005E7987" w:rsidP="005E7987">
            <w:pPr>
              <w:jc w:val="center"/>
              <w:rPr>
                <w:rFonts w:cstheme="minorHAnsi"/>
                <w:lang w:val="fr-CA"/>
              </w:rPr>
            </w:pPr>
            <w:r w:rsidRPr="00F01781">
              <w:rPr>
                <w:rFonts w:eastAsia="Times New Roman" w:cstheme="minorHAnsi"/>
                <w:lang w:val="fr-CA"/>
              </w:rPr>
              <w:t>91</w:t>
            </w:r>
          </w:p>
        </w:tc>
        <w:tc>
          <w:tcPr>
            <w:tcW w:w="1275" w:type="dxa"/>
            <w:vAlign w:val="center"/>
          </w:tcPr>
          <w:p w14:paraId="5BD67355" w14:textId="77777777" w:rsidR="005E7987" w:rsidRPr="00F01781" w:rsidRDefault="005E7987" w:rsidP="005E7987">
            <w:pPr>
              <w:jc w:val="center"/>
              <w:rPr>
                <w:rFonts w:cstheme="minorHAnsi"/>
                <w:lang w:val="fr-CA"/>
              </w:rPr>
            </w:pPr>
            <w:r w:rsidRPr="00F01781">
              <w:rPr>
                <w:rFonts w:eastAsia="Times New Roman" w:cstheme="minorHAnsi"/>
                <w:lang w:val="fr-CA"/>
              </w:rPr>
              <w:t>960</w:t>
            </w:r>
          </w:p>
        </w:tc>
        <w:tc>
          <w:tcPr>
            <w:tcW w:w="1274" w:type="dxa"/>
            <w:vAlign w:val="center"/>
          </w:tcPr>
          <w:p w14:paraId="4D13650F" w14:textId="77777777" w:rsidR="005E7987" w:rsidRPr="00F01781" w:rsidRDefault="005E7987" w:rsidP="005E7987">
            <w:pPr>
              <w:jc w:val="center"/>
              <w:rPr>
                <w:rFonts w:cstheme="minorHAnsi"/>
                <w:lang w:val="fr-CA"/>
              </w:rPr>
            </w:pPr>
            <w:r w:rsidRPr="00F01781">
              <w:rPr>
                <w:rFonts w:eastAsia="Times New Roman" w:cstheme="minorHAnsi"/>
                <w:lang w:val="fr-CA"/>
              </w:rPr>
              <w:t>1222</w:t>
            </w:r>
          </w:p>
        </w:tc>
        <w:tc>
          <w:tcPr>
            <w:tcW w:w="1275" w:type="dxa"/>
            <w:vAlign w:val="center"/>
          </w:tcPr>
          <w:p w14:paraId="7C18E0D7" w14:textId="77777777" w:rsidR="005E7987" w:rsidRPr="00F01781" w:rsidRDefault="005E7987" w:rsidP="005E7987">
            <w:pPr>
              <w:jc w:val="center"/>
              <w:rPr>
                <w:rFonts w:cstheme="minorHAnsi"/>
                <w:lang w:val="fr-CA"/>
              </w:rPr>
            </w:pPr>
            <w:r w:rsidRPr="00F01781">
              <w:rPr>
                <w:rFonts w:eastAsia="Times New Roman" w:cstheme="minorHAnsi"/>
                <w:lang w:val="fr-CA"/>
              </w:rPr>
              <w:t>85</w:t>
            </w:r>
          </w:p>
        </w:tc>
        <w:tc>
          <w:tcPr>
            <w:tcW w:w="1275" w:type="dxa"/>
            <w:vAlign w:val="center"/>
          </w:tcPr>
          <w:p w14:paraId="617683A0" w14:textId="77777777" w:rsidR="005E7987" w:rsidRPr="00F01781" w:rsidRDefault="005E7987" w:rsidP="005E7987">
            <w:pPr>
              <w:jc w:val="center"/>
              <w:rPr>
                <w:rFonts w:cstheme="minorHAnsi"/>
                <w:lang w:val="fr-CA"/>
              </w:rPr>
            </w:pPr>
            <w:r w:rsidRPr="00F01781">
              <w:rPr>
                <w:rFonts w:eastAsia="Times New Roman" w:cstheme="minorHAnsi"/>
                <w:lang w:val="fr-CA"/>
              </w:rPr>
              <w:t>1375</w:t>
            </w:r>
          </w:p>
        </w:tc>
      </w:tr>
      <w:tr w:rsidR="005E7987" w:rsidRPr="00F01781" w14:paraId="3D976C1A" w14:textId="77777777" w:rsidTr="007239DE">
        <w:tc>
          <w:tcPr>
            <w:tcW w:w="3261" w:type="dxa"/>
            <w:vAlign w:val="center"/>
          </w:tcPr>
          <w:p w14:paraId="346E2BF3" w14:textId="6548FD89" w:rsidR="005E7987" w:rsidRPr="00F01781" w:rsidRDefault="005E7987" w:rsidP="005E7987">
            <w:pPr>
              <w:jc w:val="right"/>
              <w:rPr>
                <w:rFonts w:cstheme="minorHAnsi"/>
                <w:lang w:val="fr-CA"/>
              </w:rPr>
            </w:pPr>
            <w:bookmarkStart w:id="655" w:name="lt_pId996"/>
            <w:r w:rsidRPr="006E1FE6">
              <w:rPr>
                <w:rFonts w:eastAsia="Times New Roman" w:cstheme="minorHAnsi"/>
                <w:b/>
                <w:bCs/>
                <w:color w:val="000000"/>
                <w:lang w:val="fr-CA"/>
              </w:rPr>
              <w:t>Scooter</w:t>
            </w:r>
            <w:r>
              <w:rPr>
                <w:rFonts w:eastAsia="Times New Roman" w:cstheme="minorHAnsi"/>
                <w:b/>
                <w:bCs/>
                <w:color w:val="000000"/>
                <w:lang w:val="fr-CA"/>
              </w:rPr>
              <w:t>s</w:t>
            </w:r>
            <w:r w:rsidRPr="006E1FE6">
              <w:rPr>
                <w:rFonts w:eastAsia="Times New Roman" w:cstheme="minorHAnsi"/>
                <w:b/>
                <w:bCs/>
                <w:color w:val="000000"/>
                <w:lang w:val="fr-CA"/>
              </w:rPr>
              <w:t xml:space="preserve"> de mobilité</w:t>
            </w:r>
            <w:bookmarkEnd w:id="655"/>
          </w:p>
        </w:tc>
        <w:tc>
          <w:tcPr>
            <w:tcW w:w="990" w:type="dxa"/>
            <w:vAlign w:val="center"/>
          </w:tcPr>
          <w:p w14:paraId="0198DF13" w14:textId="77777777" w:rsidR="005E7987" w:rsidRPr="00F01781" w:rsidRDefault="005E7987" w:rsidP="005E7987">
            <w:pPr>
              <w:jc w:val="center"/>
              <w:rPr>
                <w:rFonts w:cstheme="minorHAnsi"/>
                <w:lang w:val="fr-CA"/>
              </w:rPr>
            </w:pPr>
            <w:r w:rsidRPr="00F01781">
              <w:rPr>
                <w:rFonts w:eastAsia="Times New Roman" w:cstheme="minorHAnsi"/>
                <w:lang w:val="fr-CA"/>
              </w:rPr>
              <w:t>28</w:t>
            </w:r>
          </w:p>
        </w:tc>
        <w:tc>
          <w:tcPr>
            <w:tcW w:w="1275" w:type="dxa"/>
            <w:vAlign w:val="center"/>
          </w:tcPr>
          <w:p w14:paraId="60B28E8D" w14:textId="77777777" w:rsidR="005E7987" w:rsidRPr="00F01781" w:rsidRDefault="005E7987" w:rsidP="005E7987">
            <w:pPr>
              <w:jc w:val="center"/>
              <w:rPr>
                <w:rFonts w:cstheme="minorHAnsi"/>
                <w:lang w:val="fr-CA"/>
              </w:rPr>
            </w:pPr>
            <w:r w:rsidRPr="00F01781">
              <w:rPr>
                <w:rFonts w:eastAsia="Times New Roman" w:cstheme="minorHAnsi"/>
                <w:lang w:val="fr-CA"/>
              </w:rPr>
              <w:t>1090</w:t>
            </w:r>
          </w:p>
        </w:tc>
        <w:tc>
          <w:tcPr>
            <w:tcW w:w="1274" w:type="dxa"/>
            <w:vAlign w:val="center"/>
          </w:tcPr>
          <w:p w14:paraId="3D13AF56" w14:textId="77777777" w:rsidR="005E7987" w:rsidRPr="00F01781" w:rsidRDefault="005E7987" w:rsidP="005E7987">
            <w:pPr>
              <w:jc w:val="center"/>
              <w:rPr>
                <w:rFonts w:cstheme="minorHAnsi"/>
                <w:lang w:val="fr-CA"/>
              </w:rPr>
            </w:pPr>
            <w:r w:rsidRPr="00F01781">
              <w:rPr>
                <w:rFonts w:eastAsia="Times New Roman" w:cstheme="minorHAnsi"/>
                <w:lang w:val="fr-CA"/>
              </w:rPr>
              <w:t>1245</w:t>
            </w:r>
          </w:p>
        </w:tc>
        <w:tc>
          <w:tcPr>
            <w:tcW w:w="1275" w:type="dxa"/>
            <w:vAlign w:val="center"/>
          </w:tcPr>
          <w:p w14:paraId="373A3BB4" w14:textId="77777777" w:rsidR="005E7987" w:rsidRPr="00F01781" w:rsidRDefault="005E7987" w:rsidP="005E7987">
            <w:pPr>
              <w:jc w:val="center"/>
              <w:rPr>
                <w:rFonts w:cstheme="minorHAnsi"/>
                <w:lang w:val="fr-CA"/>
              </w:rPr>
            </w:pPr>
            <w:r w:rsidRPr="00F01781">
              <w:rPr>
                <w:rFonts w:eastAsia="Times New Roman" w:cstheme="minorHAnsi"/>
                <w:lang w:val="fr-CA"/>
              </w:rPr>
              <w:t>65</w:t>
            </w:r>
          </w:p>
        </w:tc>
        <w:tc>
          <w:tcPr>
            <w:tcW w:w="1275" w:type="dxa"/>
            <w:vAlign w:val="center"/>
          </w:tcPr>
          <w:p w14:paraId="50112A7A" w14:textId="77777777" w:rsidR="005E7987" w:rsidRPr="00F01781" w:rsidRDefault="005E7987" w:rsidP="005E7987">
            <w:pPr>
              <w:jc w:val="center"/>
              <w:rPr>
                <w:rFonts w:cstheme="minorHAnsi"/>
                <w:lang w:val="fr-CA"/>
              </w:rPr>
            </w:pPr>
            <w:r w:rsidRPr="00F01781">
              <w:rPr>
                <w:rFonts w:eastAsia="Times New Roman" w:cstheme="minorHAnsi"/>
                <w:lang w:val="fr-CA"/>
              </w:rPr>
              <w:t>1360</w:t>
            </w:r>
          </w:p>
        </w:tc>
      </w:tr>
      <w:tr w:rsidR="005E7987" w:rsidRPr="00F01781" w14:paraId="5FE29410" w14:textId="77777777" w:rsidTr="007239DE">
        <w:tc>
          <w:tcPr>
            <w:tcW w:w="3261" w:type="dxa"/>
            <w:vAlign w:val="center"/>
          </w:tcPr>
          <w:p w14:paraId="751AFCDB" w14:textId="77777777" w:rsidR="005E7987" w:rsidRPr="00F01781" w:rsidRDefault="005E7987" w:rsidP="005E7987">
            <w:pPr>
              <w:jc w:val="right"/>
              <w:rPr>
                <w:rFonts w:cstheme="minorHAnsi"/>
                <w:lang w:val="fr-CA"/>
              </w:rPr>
            </w:pPr>
          </w:p>
        </w:tc>
        <w:tc>
          <w:tcPr>
            <w:tcW w:w="990" w:type="dxa"/>
            <w:vAlign w:val="center"/>
          </w:tcPr>
          <w:p w14:paraId="27634E7A" w14:textId="77777777" w:rsidR="005E7987" w:rsidRPr="00F01781" w:rsidRDefault="005E7987" w:rsidP="005E7987">
            <w:pPr>
              <w:jc w:val="center"/>
              <w:rPr>
                <w:rFonts w:cstheme="minorHAnsi"/>
                <w:lang w:val="fr-CA"/>
              </w:rPr>
            </w:pPr>
          </w:p>
        </w:tc>
        <w:tc>
          <w:tcPr>
            <w:tcW w:w="1275" w:type="dxa"/>
            <w:vAlign w:val="center"/>
          </w:tcPr>
          <w:p w14:paraId="27C66DF9" w14:textId="77777777" w:rsidR="005E7987" w:rsidRPr="00F01781" w:rsidRDefault="005E7987" w:rsidP="005E7987">
            <w:pPr>
              <w:jc w:val="center"/>
              <w:rPr>
                <w:rFonts w:cstheme="minorHAnsi"/>
                <w:lang w:val="fr-CA"/>
              </w:rPr>
            </w:pPr>
          </w:p>
        </w:tc>
        <w:tc>
          <w:tcPr>
            <w:tcW w:w="1274" w:type="dxa"/>
            <w:vAlign w:val="center"/>
          </w:tcPr>
          <w:p w14:paraId="0275A029" w14:textId="77777777" w:rsidR="005E7987" w:rsidRPr="00F01781" w:rsidRDefault="005E7987" w:rsidP="005E7987">
            <w:pPr>
              <w:jc w:val="center"/>
              <w:rPr>
                <w:rFonts w:cstheme="minorHAnsi"/>
                <w:lang w:val="fr-CA"/>
              </w:rPr>
            </w:pPr>
          </w:p>
        </w:tc>
        <w:tc>
          <w:tcPr>
            <w:tcW w:w="1275" w:type="dxa"/>
            <w:vAlign w:val="center"/>
          </w:tcPr>
          <w:p w14:paraId="758DE8EF" w14:textId="77777777" w:rsidR="005E7987" w:rsidRPr="00F01781" w:rsidRDefault="005E7987" w:rsidP="005E7987">
            <w:pPr>
              <w:jc w:val="center"/>
              <w:rPr>
                <w:rFonts w:cstheme="minorHAnsi"/>
                <w:lang w:val="fr-CA"/>
              </w:rPr>
            </w:pPr>
          </w:p>
        </w:tc>
        <w:tc>
          <w:tcPr>
            <w:tcW w:w="1275" w:type="dxa"/>
            <w:vAlign w:val="center"/>
          </w:tcPr>
          <w:p w14:paraId="602E00D3" w14:textId="77777777" w:rsidR="005E7987" w:rsidRPr="00F01781" w:rsidRDefault="005E7987" w:rsidP="005E7987">
            <w:pPr>
              <w:jc w:val="center"/>
              <w:rPr>
                <w:rFonts w:cstheme="minorHAnsi"/>
                <w:lang w:val="fr-CA"/>
              </w:rPr>
            </w:pPr>
          </w:p>
        </w:tc>
      </w:tr>
      <w:tr w:rsidR="005E7987" w:rsidRPr="00F01781" w14:paraId="6E3B8571" w14:textId="77777777" w:rsidTr="007239DE">
        <w:tc>
          <w:tcPr>
            <w:tcW w:w="3261" w:type="dxa"/>
            <w:tcBorders>
              <w:bottom w:val="single" w:sz="4" w:space="0" w:color="auto"/>
            </w:tcBorders>
            <w:vAlign w:val="center"/>
          </w:tcPr>
          <w:p w14:paraId="12571BDB" w14:textId="56EB1EFF" w:rsidR="005E7987" w:rsidRPr="00F01781" w:rsidRDefault="005E7987" w:rsidP="005E7987">
            <w:pPr>
              <w:jc w:val="right"/>
              <w:rPr>
                <w:rFonts w:cstheme="minorHAnsi"/>
                <w:lang w:val="fr-CA"/>
              </w:rPr>
            </w:pPr>
            <w:bookmarkStart w:id="656" w:name="lt_pId1002"/>
            <w:r w:rsidRPr="006E1FE6">
              <w:rPr>
                <w:rFonts w:eastAsia="Times New Roman" w:cstheme="minorHAnsi"/>
                <w:b/>
                <w:bCs/>
                <w:color w:val="000000"/>
                <w:lang w:val="fr-CA"/>
              </w:rPr>
              <w:t>Utilisateurs de chien-guide ou de déambulateur</w:t>
            </w:r>
            <w:bookmarkEnd w:id="656"/>
          </w:p>
        </w:tc>
        <w:tc>
          <w:tcPr>
            <w:tcW w:w="990" w:type="dxa"/>
            <w:tcBorders>
              <w:bottom w:val="single" w:sz="4" w:space="0" w:color="auto"/>
            </w:tcBorders>
            <w:vAlign w:val="center"/>
          </w:tcPr>
          <w:p w14:paraId="32D46592" w14:textId="77777777" w:rsidR="005E7987" w:rsidRPr="00F01781" w:rsidRDefault="005E7987" w:rsidP="005E7987">
            <w:pPr>
              <w:jc w:val="center"/>
              <w:rPr>
                <w:rFonts w:cstheme="minorHAnsi"/>
                <w:lang w:val="fr-CA"/>
              </w:rPr>
            </w:pPr>
            <w:r w:rsidRPr="00F01781">
              <w:rPr>
                <w:rFonts w:eastAsia="Times New Roman" w:cstheme="minorHAnsi"/>
                <w:lang w:val="fr-CA"/>
              </w:rPr>
              <w:t>33</w:t>
            </w:r>
          </w:p>
        </w:tc>
        <w:tc>
          <w:tcPr>
            <w:tcW w:w="1275" w:type="dxa"/>
            <w:tcBorders>
              <w:bottom w:val="single" w:sz="4" w:space="0" w:color="auto"/>
            </w:tcBorders>
            <w:vAlign w:val="center"/>
          </w:tcPr>
          <w:p w14:paraId="194950AF" w14:textId="77777777" w:rsidR="005E7987" w:rsidRPr="00F01781" w:rsidRDefault="005E7987" w:rsidP="005E7987">
            <w:pPr>
              <w:jc w:val="center"/>
              <w:rPr>
                <w:rFonts w:cstheme="minorHAnsi"/>
                <w:lang w:val="fr-CA"/>
              </w:rPr>
            </w:pPr>
            <w:r w:rsidRPr="00F01781">
              <w:rPr>
                <w:rFonts w:eastAsia="Times New Roman" w:cstheme="minorHAnsi"/>
                <w:lang w:val="fr-CA"/>
              </w:rPr>
              <w:t>1300</w:t>
            </w:r>
          </w:p>
        </w:tc>
        <w:tc>
          <w:tcPr>
            <w:tcW w:w="1274" w:type="dxa"/>
            <w:tcBorders>
              <w:bottom w:val="single" w:sz="4" w:space="0" w:color="auto"/>
            </w:tcBorders>
            <w:vAlign w:val="center"/>
          </w:tcPr>
          <w:p w14:paraId="2CA8F75B" w14:textId="77777777" w:rsidR="005E7987" w:rsidRPr="00F01781" w:rsidRDefault="005E7987" w:rsidP="005E7987">
            <w:pPr>
              <w:jc w:val="center"/>
              <w:rPr>
                <w:rFonts w:cstheme="minorHAnsi"/>
                <w:lang w:val="fr-CA"/>
              </w:rPr>
            </w:pPr>
            <w:r w:rsidRPr="00F01781">
              <w:rPr>
                <w:rFonts w:eastAsia="Times New Roman" w:cstheme="minorHAnsi"/>
                <w:lang w:val="fr-CA"/>
              </w:rPr>
              <w:t>1487</w:t>
            </w:r>
          </w:p>
        </w:tc>
        <w:tc>
          <w:tcPr>
            <w:tcW w:w="1275" w:type="dxa"/>
            <w:tcBorders>
              <w:bottom w:val="single" w:sz="4" w:space="0" w:color="auto"/>
            </w:tcBorders>
            <w:vAlign w:val="center"/>
          </w:tcPr>
          <w:p w14:paraId="69263739" w14:textId="77777777" w:rsidR="005E7987" w:rsidRPr="00F01781" w:rsidRDefault="005E7987" w:rsidP="005E7987">
            <w:pPr>
              <w:jc w:val="center"/>
              <w:rPr>
                <w:rFonts w:cstheme="minorHAnsi"/>
                <w:lang w:val="fr-CA"/>
              </w:rPr>
            </w:pPr>
            <w:r w:rsidRPr="00F01781">
              <w:rPr>
                <w:rFonts w:eastAsia="Times New Roman" w:cstheme="minorHAnsi"/>
                <w:lang w:val="fr-CA"/>
              </w:rPr>
              <w:t>89</w:t>
            </w:r>
          </w:p>
        </w:tc>
        <w:tc>
          <w:tcPr>
            <w:tcW w:w="1275" w:type="dxa"/>
            <w:tcBorders>
              <w:bottom w:val="single" w:sz="4" w:space="0" w:color="auto"/>
            </w:tcBorders>
            <w:vAlign w:val="center"/>
          </w:tcPr>
          <w:p w14:paraId="7A216563" w14:textId="77777777" w:rsidR="005E7987" w:rsidRPr="00F01781" w:rsidRDefault="005E7987" w:rsidP="005E7987">
            <w:pPr>
              <w:jc w:val="center"/>
              <w:rPr>
                <w:rFonts w:cstheme="minorHAnsi"/>
                <w:lang w:val="fr-CA"/>
              </w:rPr>
            </w:pPr>
            <w:r w:rsidRPr="00F01781">
              <w:rPr>
                <w:rFonts w:eastAsia="Times New Roman" w:cstheme="minorHAnsi"/>
                <w:lang w:val="fr-CA"/>
              </w:rPr>
              <w:t>1730</w:t>
            </w:r>
          </w:p>
        </w:tc>
      </w:tr>
      <w:tr w:rsidR="005E7987" w:rsidRPr="003D7E54" w14:paraId="4CA9F9D9" w14:textId="77777777" w:rsidTr="007239DE">
        <w:tc>
          <w:tcPr>
            <w:tcW w:w="3261" w:type="dxa"/>
            <w:tcBorders>
              <w:top w:val="single" w:sz="4" w:space="0" w:color="auto"/>
              <w:bottom w:val="nil"/>
            </w:tcBorders>
            <w:vAlign w:val="center"/>
          </w:tcPr>
          <w:p w14:paraId="7C7B3144" w14:textId="76CAC48D" w:rsidR="005E7987" w:rsidRPr="00F01781" w:rsidRDefault="005E7987" w:rsidP="009F504C">
            <w:pPr>
              <w:rPr>
                <w:rFonts w:eastAsia="Times New Roman" w:cstheme="minorHAnsi"/>
                <w:b/>
                <w:bCs/>
                <w:lang w:val="fr-CA"/>
              </w:rPr>
            </w:pPr>
            <w:bookmarkStart w:id="657" w:name="lt_pId1008"/>
            <w:r w:rsidRPr="006E1FE6">
              <w:rPr>
                <w:rFonts w:eastAsia="Times New Roman" w:cstheme="minorHAnsi"/>
                <w:b/>
                <w:bCs/>
                <w:i/>
                <w:color w:val="000000"/>
                <w:lang w:val="fr-CA"/>
              </w:rPr>
              <w:t>Estimations de la méthode « bootstrap »</w:t>
            </w:r>
            <w:bookmarkEnd w:id="657"/>
          </w:p>
        </w:tc>
        <w:tc>
          <w:tcPr>
            <w:tcW w:w="990" w:type="dxa"/>
            <w:tcBorders>
              <w:top w:val="single" w:sz="4" w:space="0" w:color="auto"/>
              <w:bottom w:val="nil"/>
            </w:tcBorders>
            <w:vAlign w:val="center"/>
          </w:tcPr>
          <w:p w14:paraId="1D1DE93A" w14:textId="77777777" w:rsidR="005E7987" w:rsidRPr="00F01781" w:rsidRDefault="005E7987" w:rsidP="005E7987">
            <w:pPr>
              <w:jc w:val="center"/>
              <w:rPr>
                <w:rFonts w:eastAsia="Times New Roman" w:cstheme="minorHAnsi"/>
                <w:lang w:val="fr-CA"/>
              </w:rPr>
            </w:pPr>
          </w:p>
        </w:tc>
        <w:tc>
          <w:tcPr>
            <w:tcW w:w="1275" w:type="dxa"/>
            <w:tcBorders>
              <w:top w:val="single" w:sz="4" w:space="0" w:color="auto"/>
              <w:bottom w:val="nil"/>
            </w:tcBorders>
            <w:vAlign w:val="center"/>
          </w:tcPr>
          <w:p w14:paraId="1F8922B9" w14:textId="77777777" w:rsidR="005E7987" w:rsidRPr="00F01781" w:rsidRDefault="005E7987" w:rsidP="005E7987">
            <w:pPr>
              <w:jc w:val="center"/>
              <w:rPr>
                <w:rFonts w:eastAsia="Times New Roman" w:cstheme="minorHAnsi"/>
                <w:lang w:val="fr-CA"/>
              </w:rPr>
            </w:pPr>
          </w:p>
        </w:tc>
        <w:tc>
          <w:tcPr>
            <w:tcW w:w="1274" w:type="dxa"/>
            <w:tcBorders>
              <w:top w:val="single" w:sz="4" w:space="0" w:color="auto"/>
              <w:bottom w:val="nil"/>
            </w:tcBorders>
            <w:vAlign w:val="center"/>
          </w:tcPr>
          <w:p w14:paraId="6B05E613" w14:textId="77777777" w:rsidR="005E7987" w:rsidRPr="00F01781" w:rsidRDefault="005E7987" w:rsidP="005E7987">
            <w:pPr>
              <w:jc w:val="center"/>
              <w:rPr>
                <w:rFonts w:eastAsia="Times New Roman" w:cstheme="minorHAnsi"/>
                <w:lang w:val="fr-CA"/>
              </w:rPr>
            </w:pPr>
          </w:p>
        </w:tc>
        <w:tc>
          <w:tcPr>
            <w:tcW w:w="1275" w:type="dxa"/>
            <w:tcBorders>
              <w:top w:val="single" w:sz="4" w:space="0" w:color="auto"/>
              <w:bottom w:val="nil"/>
            </w:tcBorders>
            <w:vAlign w:val="center"/>
          </w:tcPr>
          <w:p w14:paraId="5C58630F" w14:textId="77777777" w:rsidR="005E7987" w:rsidRPr="00F01781" w:rsidRDefault="005E7987" w:rsidP="005E7987">
            <w:pPr>
              <w:jc w:val="center"/>
              <w:rPr>
                <w:rFonts w:eastAsia="Times New Roman" w:cstheme="minorHAnsi"/>
                <w:lang w:val="fr-CA"/>
              </w:rPr>
            </w:pPr>
          </w:p>
        </w:tc>
        <w:tc>
          <w:tcPr>
            <w:tcW w:w="1275" w:type="dxa"/>
            <w:tcBorders>
              <w:top w:val="single" w:sz="4" w:space="0" w:color="auto"/>
              <w:bottom w:val="nil"/>
            </w:tcBorders>
            <w:vAlign w:val="center"/>
          </w:tcPr>
          <w:p w14:paraId="45DD0F8A" w14:textId="77777777" w:rsidR="005E7987" w:rsidRPr="00F01781" w:rsidRDefault="005E7987" w:rsidP="005E7987">
            <w:pPr>
              <w:jc w:val="center"/>
              <w:rPr>
                <w:rFonts w:eastAsia="Times New Roman" w:cstheme="minorHAnsi"/>
                <w:lang w:val="fr-CA"/>
              </w:rPr>
            </w:pPr>
          </w:p>
        </w:tc>
      </w:tr>
      <w:tr w:rsidR="005E7987" w:rsidRPr="00F01781" w14:paraId="0FEC58DC" w14:textId="77777777" w:rsidTr="007239DE">
        <w:tc>
          <w:tcPr>
            <w:tcW w:w="3261" w:type="dxa"/>
            <w:tcBorders>
              <w:top w:val="nil"/>
            </w:tcBorders>
            <w:vAlign w:val="center"/>
          </w:tcPr>
          <w:p w14:paraId="2FE2D612" w14:textId="420654BE" w:rsidR="005E7987" w:rsidRPr="00F01781" w:rsidRDefault="005E7987" w:rsidP="005E7987">
            <w:pPr>
              <w:jc w:val="right"/>
              <w:rPr>
                <w:rFonts w:eastAsia="Times New Roman" w:cstheme="minorHAnsi"/>
                <w:b/>
                <w:bCs/>
                <w:lang w:val="fr-CA"/>
              </w:rPr>
            </w:pPr>
            <w:bookmarkStart w:id="658" w:name="lt_pId1009"/>
            <w:r w:rsidRPr="006E1FE6">
              <w:rPr>
                <w:rFonts w:eastAsia="Times New Roman" w:cstheme="minorHAnsi"/>
                <w:b/>
                <w:bCs/>
                <w:color w:val="000000"/>
                <w:lang w:val="fr-CA"/>
              </w:rPr>
              <w:t>Tous les dispositifs de mobilité à roues</w:t>
            </w:r>
            <w:bookmarkEnd w:id="658"/>
          </w:p>
        </w:tc>
        <w:tc>
          <w:tcPr>
            <w:tcW w:w="990" w:type="dxa"/>
            <w:tcBorders>
              <w:top w:val="nil"/>
            </w:tcBorders>
            <w:vAlign w:val="center"/>
          </w:tcPr>
          <w:p w14:paraId="2C3B3B05"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188</w:t>
            </w:r>
          </w:p>
        </w:tc>
        <w:tc>
          <w:tcPr>
            <w:tcW w:w="1275" w:type="dxa"/>
            <w:tcBorders>
              <w:top w:val="nil"/>
            </w:tcBorders>
            <w:vAlign w:val="center"/>
          </w:tcPr>
          <w:p w14:paraId="7753F76B"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915</w:t>
            </w:r>
          </w:p>
        </w:tc>
        <w:tc>
          <w:tcPr>
            <w:tcW w:w="1274" w:type="dxa"/>
            <w:tcBorders>
              <w:top w:val="nil"/>
            </w:tcBorders>
            <w:vAlign w:val="center"/>
          </w:tcPr>
          <w:p w14:paraId="6B47C472"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1198</w:t>
            </w:r>
          </w:p>
        </w:tc>
        <w:tc>
          <w:tcPr>
            <w:tcW w:w="1275" w:type="dxa"/>
            <w:tcBorders>
              <w:top w:val="nil"/>
            </w:tcBorders>
            <w:vAlign w:val="center"/>
          </w:tcPr>
          <w:p w14:paraId="3B483DEE"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84</w:t>
            </w:r>
          </w:p>
        </w:tc>
        <w:tc>
          <w:tcPr>
            <w:tcW w:w="1275" w:type="dxa"/>
            <w:tcBorders>
              <w:top w:val="nil"/>
            </w:tcBorders>
            <w:vAlign w:val="center"/>
          </w:tcPr>
          <w:p w14:paraId="5D7C9852"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1375</w:t>
            </w:r>
          </w:p>
        </w:tc>
      </w:tr>
      <w:tr w:rsidR="005E7987" w:rsidRPr="00F01781" w14:paraId="58D66275" w14:textId="77777777" w:rsidTr="007239DE">
        <w:tc>
          <w:tcPr>
            <w:tcW w:w="3261" w:type="dxa"/>
            <w:vAlign w:val="center"/>
          </w:tcPr>
          <w:p w14:paraId="7919A5F1" w14:textId="69951103" w:rsidR="005E7987" w:rsidRPr="00F01781" w:rsidRDefault="005E7987" w:rsidP="005E7987">
            <w:pPr>
              <w:jc w:val="right"/>
              <w:rPr>
                <w:rFonts w:eastAsia="Times New Roman" w:cstheme="minorHAnsi"/>
                <w:b/>
                <w:bCs/>
                <w:lang w:val="fr-CA"/>
              </w:rPr>
            </w:pPr>
            <w:bookmarkStart w:id="659" w:name="lt_pId1015"/>
            <w:r w:rsidRPr="006E1FE6">
              <w:rPr>
                <w:rFonts w:eastAsia="Times New Roman" w:cstheme="minorHAnsi"/>
                <w:b/>
                <w:bCs/>
                <w:color w:val="000000"/>
                <w:lang w:val="fr-CA"/>
              </w:rPr>
              <w:t>Fauteuils roulants seulement</w:t>
            </w:r>
            <w:bookmarkEnd w:id="659"/>
          </w:p>
        </w:tc>
        <w:tc>
          <w:tcPr>
            <w:tcW w:w="990" w:type="dxa"/>
            <w:vAlign w:val="center"/>
          </w:tcPr>
          <w:p w14:paraId="68000D54"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128</w:t>
            </w:r>
          </w:p>
        </w:tc>
        <w:tc>
          <w:tcPr>
            <w:tcW w:w="1275" w:type="dxa"/>
            <w:vAlign w:val="center"/>
          </w:tcPr>
          <w:p w14:paraId="650C363E"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915</w:t>
            </w:r>
          </w:p>
        </w:tc>
        <w:tc>
          <w:tcPr>
            <w:tcW w:w="1274" w:type="dxa"/>
            <w:vAlign w:val="center"/>
          </w:tcPr>
          <w:p w14:paraId="2089C37D"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1176</w:t>
            </w:r>
          </w:p>
        </w:tc>
        <w:tc>
          <w:tcPr>
            <w:tcW w:w="1275" w:type="dxa"/>
            <w:vAlign w:val="center"/>
          </w:tcPr>
          <w:p w14:paraId="601D5984"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83</w:t>
            </w:r>
          </w:p>
        </w:tc>
        <w:tc>
          <w:tcPr>
            <w:tcW w:w="1275" w:type="dxa"/>
            <w:vAlign w:val="center"/>
          </w:tcPr>
          <w:p w14:paraId="61000540"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1375</w:t>
            </w:r>
          </w:p>
        </w:tc>
      </w:tr>
      <w:tr w:rsidR="005E7987" w:rsidRPr="00F01781" w14:paraId="26DC8C8A" w14:textId="77777777" w:rsidTr="007239DE">
        <w:tc>
          <w:tcPr>
            <w:tcW w:w="3261" w:type="dxa"/>
            <w:vAlign w:val="center"/>
          </w:tcPr>
          <w:p w14:paraId="338C0629" w14:textId="5C1C1087" w:rsidR="005E7987" w:rsidRPr="00F01781" w:rsidRDefault="005E7987" w:rsidP="005E7987">
            <w:pPr>
              <w:jc w:val="right"/>
              <w:rPr>
                <w:rFonts w:eastAsia="Times New Roman" w:cstheme="minorHAnsi"/>
                <w:b/>
                <w:bCs/>
                <w:lang w:val="fr-CA"/>
              </w:rPr>
            </w:pPr>
            <w:bookmarkStart w:id="660" w:name="lt_pId1021"/>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manuel</w:t>
            </w:r>
            <w:bookmarkEnd w:id="660"/>
            <w:r>
              <w:rPr>
                <w:rFonts w:eastAsia="Times New Roman" w:cstheme="minorHAnsi"/>
                <w:b/>
                <w:bCs/>
                <w:color w:val="000000"/>
                <w:lang w:val="fr-CA"/>
              </w:rPr>
              <w:t>s</w:t>
            </w:r>
          </w:p>
        </w:tc>
        <w:tc>
          <w:tcPr>
            <w:tcW w:w="990" w:type="dxa"/>
            <w:vAlign w:val="center"/>
          </w:tcPr>
          <w:p w14:paraId="1DD51CB4"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102</w:t>
            </w:r>
          </w:p>
        </w:tc>
        <w:tc>
          <w:tcPr>
            <w:tcW w:w="1275" w:type="dxa"/>
            <w:vAlign w:val="center"/>
          </w:tcPr>
          <w:p w14:paraId="13BAD5A6"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915</w:t>
            </w:r>
          </w:p>
        </w:tc>
        <w:tc>
          <w:tcPr>
            <w:tcW w:w="1274" w:type="dxa"/>
            <w:vAlign w:val="center"/>
          </w:tcPr>
          <w:p w14:paraId="01A2F3E3"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1164</w:t>
            </w:r>
          </w:p>
        </w:tc>
        <w:tc>
          <w:tcPr>
            <w:tcW w:w="1275" w:type="dxa"/>
            <w:vAlign w:val="center"/>
          </w:tcPr>
          <w:p w14:paraId="6372EFE1"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79</w:t>
            </w:r>
          </w:p>
        </w:tc>
        <w:tc>
          <w:tcPr>
            <w:tcW w:w="1275" w:type="dxa"/>
            <w:vAlign w:val="center"/>
          </w:tcPr>
          <w:p w14:paraId="4B696F38"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1315</w:t>
            </w:r>
          </w:p>
        </w:tc>
      </w:tr>
      <w:tr w:rsidR="005E7987" w:rsidRPr="00F01781" w14:paraId="6EB7612D" w14:textId="77777777" w:rsidTr="007239DE">
        <w:tc>
          <w:tcPr>
            <w:tcW w:w="3261" w:type="dxa"/>
            <w:vAlign w:val="center"/>
          </w:tcPr>
          <w:p w14:paraId="760851C3" w14:textId="631CC8F4" w:rsidR="005E7987" w:rsidRPr="00F01781" w:rsidRDefault="005E7987" w:rsidP="005E7987">
            <w:pPr>
              <w:jc w:val="right"/>
              <w:rPr>
                <w:rFonts w:eastAsia="Times New Roman" w:cstheme="minorHAnsi"/>
                <w:b/>
                <w:bCs/>
                <w:lang w:val="fr-CA"/>
              </w:rPr>
            </w:pPr>
            <w:bookmarkStart w:id="661" w:name="lt_pId1027"/>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électrique</w:t>
            </w:r>
            <w:bookmarkEnd w:id="661"/>
            <w:r>
              <w:rPr>
                <w:rFonts w:eastAsia="Times New Roman" w:cstheme="minorHAnsi"/>
                <w:b/>
                <w:bCs/>
                <w:color w:val="000000"/>
                <w:lang w:val="fr-CA"/>
              </w:rPr>
              <w:t>s</w:t>
            </w:r>
          </w:p>
        </w:tc>
        <w:tc>
          <w:tcPr>
            <w:tcW w:w="990" w:type="dxa"/>
            <w:vAlign w:val="center"/>
          </w:tcPr>
          <w:p w14:paraId="3835988E"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26</w:t>
            </w:r>
          </w:p>
        </w:tc>
        <w:tc>
          <w:tcPr>
            <w:tcW w:w="1275" w:type="dxa"/>
            <w:vAlign w:val="center"/>
          </w:tcPr>
          <w:p w14:paraId="7B2A5D05"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960</w:t>
            </w:r>
          </w:p>
        </w:tc>
        <w:tc>
          <w:tcPr>
            <w:tcW w:w="1274" w:type="dxa"/>
            <w:vAlign w:val="center"/>
          </w:tcPr>
          <w:p w14:paraId="233F7610"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1221</w:t>
            </w:r>
          </w:p>
        </w:tc>
        <w:tc>
          <w:tcPr>
            <w:tcW w:w="1275" w:type="dxa"/>
            <w:vAlign w:val="center"/>
          </w:tcPr>
          <w:p w14:paraId="54A1175B"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84</w:t>
            </w:r>
          </w:p>
        </w:tc>
        <w:tc>
          <w:tcPr>
            <w:tcW w:w="1275" w:type="dxa"/>
            <w:vAlign w:val="center"/>
          </w:tcPr>
          <w:p w14:paraId="4309EC34"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1375</w:t>
            </w:r>
          </w:p>
        </w:tc>
      </w:tr>
      <w:tr w:rsidR="005E7987" w:rsidRPr="00F01781" w14:paraId="18B2DF5D" w14:textId="77777777" w:rsidTr="007239DE">
        <w:tc>
          <w:tcPr>
            <w:tcW w:w="3261" w:type="dxa"/>
            <w:vAlign w:val="center"/>
          </w:tcPr>
          <w:p w14:paraId="0C17F6D5" w14:textId="48105BCD" w:rsidR="005E7987" w:rsidRPr="00F01781" w:rsidRDefault="005E7987" w:rsidP="005E7987">
            <w:pPr>
              <w:jc w:val="right"/>
              <w:rPr>
                <w:rFonts w:eastAsia="Times New Roman" w:cstheme="minorHAnsi"/>
                <w:b/>
                <w:bCs/>
                <w:lang w:val="fr-CA"/>
              </w:rPr>
            </w:pPr>
            <w:bookmarkStart w:id="662" w:name="lt_pId1033"/>
            <w:r w:rsidRPr="006E1FE6">
              <w:rPr>
                <w:rFonts w:eastAsia="Times New Roman" w:cstheme="minorHAnsi"/>
                <w:b/>
                <w:bCs/>
                <w:color w:val="000000"/>
                <w:lang w:val="fr-CA"/>
              </w:rPr>
              <w:t>Scooter</w:t>
            </w:r>
            <w:r>
              <w:rPr>
                <w:rFonts w:eastAsia="Times New Roman" w:cstheme="minorHAnsi"/>
                <w:b/>
                <w:bCs/>
                <w:color w:val="000000"/>
                <w:lang w:val="fr-CA"/>
              </w:rPr>
              <w:t>s</w:t>
            </w:r>
            <w:r w:rsidRPr="006E1FE6">
              <w:rPr>
                <w:rFonts w:eastAsia="Times New Roman" w:cstheme="minorHAnsi"/>
                <w:b/>
                <w:bCs/>
                <w:color w:val="000000"/>
                <w:lang w:val="fr-CA"/>
              </w:rPr>
              <w:t xml:space="preserve"> de mobilité</w:t>
            </w:r>
            <w:bookmarkEnd w:id="662"/>
          </w:p>
        </w:tc>
        <w:tc>
          <w:tcPr>
            <w:tcW w:w="990" w:type="dxa"/>
            <w:vAlign w:val="center"/>
          </w:tcPr>
          <w:p w14:paraId="0E650A0C"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60</w:t>
            </w:r>
          </w:p>
        </w:tc>
        <w:tc>
          <w:tcPr>
            <w:tcW w:w="1275" w:type="dxa"/>
            <w:vAlign w:val="center"/>
          </w:tcPr>
          <w:p w14:paraId="553F1878"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1090</w:t>
            </w:r>
          </w:p>
        </w:tc>
        <w:tc>
          <w:tcPr>
            <w:tcW w:w="1274" w:type="dxa"/>
            <w:vAlign w:val="center"/>
          </w:tcPr>
          <w:p w14:paraId="709A9094"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1245</w:t>
            </w:r>
          </w:p>
        </w:tc>
        <w:tc>
          <w:tcPr>
            <w:tcW w:w="1275" w:type="dxa"/>
            <w:vAlign w:val="center"/>
          </w:tcPr>
          <w:p w14:paraId="74A96790"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64</w:t>
            </w:r>
          </w:p>
        </w:tc>
        <w:tc>
          <w:tcPr>
            <w:tcW w:w="1275" w:type="dxa"/>
            <w:vAlign w:val="center"/>
          </w:tcPr>
          <w:p w14:paraId="21F6EB70" w14:textId="77777777" w:rsidR="005E7987" w:rsidRPr="00F01781" w:rsidRDefault="005E7987" w:rsidP="005E7987">
            <w:pPr>
              <w:jc w:val="center"/>
              <w:rPr>
                <w:rFonts w:eastAsia="Times New Roman" w:cstheme="minorHAnsi"/>
                <w:lang w:val="fr-CA"/>
              </w:rPr>
            </w:pPr>
            <w:r w:rsidRPr="00F01781">
              <w:rPr>
                <w:rFonts w:eastAsia="Times New Roman" w:cstheme="minorHAnsi"/>
                <w:lang w:val="fr-CA"/>
              </w:rPr>
              <w:t>1360</w:t>
            </w:r>
          </w:p>
        </w:tc>
      </w:tr>
    </w:tbl>
    <w:p w14:paraId="322FE8B1" w14:textId="259A1546" w:rsidR="008B5218" w:rsidRPr="00F01781" w:rsidRDefault="008B5218" w:rsidP="00B87C32">
      <w:pPr>
        <w:pStyle w:val="Caption"/>
        <w:rPr>
          <w:rFonts w:cstheme="minorHAnsi"/>
          <w:szCs w:val="24"/>
          <w:lang w:val="fr-CA"/>
        </w:rPr>
      </w:pPr>
    </w:p>
    <w:p w14:paraId="18CF544C" w14:textId="39DF65FF" w:rsidR="00CC701F" w:rsidRPr="007B0754" w:rsidRDefault="00CC701F" w:rsidP="00B87C32">
      <w:pPr>
        <w:pStyle w:val="Caption"/>
        <w:rPr>
          <w:rFonts w:cstheme="minorHAnsi"/>
          <w:szCs w:val="24"/>
          <w:lang w:val="fr-CA"/>
        </w:rPr>
      </w:pPr>
      <w:bookmarkStart w:id="663" w:name="_Toc225959523"/>
      <w:r w:rsidRPr="009F504C">
        <w:rPr>
          <w:rFonts w:cstheme="minorHAnsi"/>
          <w:szCs w:val="24"/>
          <w:lang w:val="fr-CA"/>
        </w:rPr>
        <w:t>Table</w:t>
      </w:r>
      <w:r w:rsidR="007B0754" w:rsidRPr="009F504C">
        <w:rPr>
          <w:rFonts w:cstheme="minorHAnsi"/>
          <w:szCs w:val="24"/>
          <w:lang w:val="fr-CA"/>
        </w:rPr>
        <w:t>au</w:t>
      </w:r>
      <w:r w:rsidRPr="009F504C">
        <w:rPr>
          <w:rFonts w:cstheme="minorHAnsi"/>
          <w:szCs w:val="24"/>
          <w:lang w:val="fr-CA"/>
        </w:rPr>
        <w:t xml:space="preserve"> </w:t>
      </w:r>
      <w:r w:rsidR="0061211C" w:rsidRPr="00F01781">
        <w:rPr>
          <w:rFonts w:cstheme="minorHAnsi"/>
          <w:szCs w:val="24"/>
          <w:lang w:val="fr-CA"/>
        </w:rPr>
        <w:fldChar w:fldCharType="begin"/>
      </w:r>
      <w:r w:rsidR="0061211C" w:rsidRPr="009F504C">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18</w:t>
      </w:r>
      <w:r w:rsidR="0061211C" w:rsidRPr="00F01781">
        <w:rPr>
          <w:rFonts w:cstheme="minorHAnsi"/>
          <w:szCs w:val="24"/>
          <w:lang w:val="fr-CA"/>
        </w:rPr>
        <w:fldChar w:fldCharType="end"/>
      </w:r>
      <w:r w:rsidRPr="009F504C">
        <w:rPr>
          <w:rFonts w:cstheme="minorHAnsi"/>
          <w:szCs w:val="24"/>
          <w:lang w:val="fr-CA"/>
        </w:rPr>
        <w:t xml:space="preserve">. </w:t>
      </w:r>
      <w:r w:rsidR="007B0754" w:rsidRPr="00A30190">
        <w:rPr>
          <w:rFonts w:cstheme="minorHAnsi"/>
          <w:szCs w:val="24"/>
          <w:lang w:val="fr-CA"/>
        </w:rPr>
        <w:t>Percentiles de hauteur des yeux (</w:t>
      </w:r>
      <w:r w:rsidR="007B0754">
        <w:rPr>
          <w:rFonts w:cstheme="minorHAnsi"/>
          <w:szCs w:val="24"/>
          <w:lang w:val="fr-CA"/>
        </w:rPr>
        <w:t xml:space="preserve">en </w:t>
      </w:r>
      <w:r w:rsidR="007B0754" w:rsidRPr="00A30190">
        <w:rPr>
          <w:rFonts w:cstheme="minorHAnsi"/>
          <w:szCs w:val="24"/>
          <w:lang w:val="fr-CA"/>
        </w:rPr>
        <w:t>mm)</w:t>
      </w:r>
      <w:bookmarkEnd w:id="6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71"/>
        <w:gridCol w:w="871"/>
        <w:gridCol w:w="871"/>
        <w:gridCol w:w="872"/>
        <w:gridCol w:w="871"/>
        <w:gridCol w:w="871"/>
        <w:gridCol w:w="872"/>
      </w:tblGrid>
      <w:tr w:rsidR="009F504C" w:rsidRPr="00F01781" w14:paraId="19978802" w14:textId="77777777" w:rsidTr="00EF0FE9">
        <w:tc>
          <w:tcPr>
            <w:tcW w:w="3261" w:type="dxa"/>
            <w:vAlign w:val="center"/>
          </w:tcPr>
          <w:p w14:paraId="6133DEC6" w14:textId="360BE627" w:rsidR="009F504C" w:rsidRPr="00F01781" w:rsidRDefault="009F504C" w:rsidP="009F504C">
            <w:pPr>
              <w:jc w:val="center"/>
              <w:rPr>
                <w:rFonts w:cstheme="minorHAnsi"/>
                <w:lang w:val="fr-CA"/>
              </w:rPr>
            </w:pPr>
            <w:bookmarkStart w:id="664" w:name="lt_pId1040"/>
            <w:r w:rsidRPr="006E1FE6">
              <w:rPr>
                <w:rFonts w:eastAsia="Times New Roman" w:cstheme="minorHAnsi"/>
                <w:b/>
                <w:bCs/>
                <w:color w:val="000000"/>
                <w:lang w:val="fr-CA"/>
              </w:rPr>
              <w:t>Source des données</w:t>
            </w:r>
            <w:bookmarkEnd w:id="664"/>
          </w:p>
        </w:tc>
        <w:tc>
          <w:tcPr>
            <w:tcW w:w="871" w:type="dxa"/>
            <w:vAlign w:val="center"/>
          </w:tcPr>
          <w:p w14:paraId="1DF63EA7" w14:textId="64FFA955" w:rsidR="009F504C" w:rsidRPr="009B6B56" w:rsidRDefault="009F504C" w:rsidP="009F504C">
            <w:pPr>
              <w:jc w:val="center"/>
              <w:rPr>
                <w:rFonts w:cstheme="minorHAnsi"/>
                <w:b/>
                <w:lang w:val="fr-CA"/>
              </w:rPr>
            </w:pPr>
            <w:bookmarkStart w:id="665" w:name="lt_pId1041"/>
            <w:r w:rsidRPr="009B6B56">
              <w:rPr>
                <w:b/>
                <w:lang w:val="fr-CA"/>
              </w:rPr>
              <w:t>N</w:t>
            </w:r>
            <w:bookmarkEnd w:id="665"/>
          </w:p>
        </w:tc>
        <w:tc>
          <w:tcPr>
            <w:tcW w:w="871" w:type="dxa"/>
            <w:vAlign w:val="center"/>
          </w:tcPr>
          <w:p w14:paraId="0ACE55A7" w14:textId="68181B63" w:rsidR="009F504C" w:rsidRPr="00F01781" w:rsidRDefault="009F504C" w:rsidP="009F504C">
            <w:pPr>
              <w:jc w:val="center"/>
              <w:rPr>
                <w:rFonts w:cstheme="minorHAnsi"/>
                <w:lang w:val="fr-CA"/>
              </w:rPr>
            </w:pPr>
            <w:bookmarkStart w:id="666" w:name="lt_pId1042"/>
            <w:r w:rsidRPr="006E1FE6">
              <w:rPr>
                <w:rFonts w:eastAsia="Times New Roman" w:cstheme="minorHAnsi"/>
                <w:b/>
                <w:bCs/>
                <w:color w:val="000000"/>
                <w:lang w:val="fr-CA"/>
              </w:rPr>
              <w:t>1</w:t>
            </w:r>
            <w:r w:rsidRPr="006E1FE6">
              <w:rPr>
                <w:rFonts w:eastAsia="Times New Roman" w:cstheme="minorHAnsi"/>
                <w:b/>
                <w:bCs/>
                <w:color w:val="000000"/>
                <w:vertAlign w:val="superscript"/>
                <w:lang w:val="fr-CA"/>
              </w:rPr>
              <w:t>er</w:t>
            </w:r>
            <w:r w:rsidRPr="006E1FE6">
              <w:rPr>
                <w:rFonts w:eastAsia="Times New Roman" w:cstheme="minorHAnsi"/>
                <w:b/>
                <w:bCs/>
                <w:color w:val="000000"/>
                <w:lang w:val="fr-CA"/>
              </w:rPr>
              <w:t xml:space="preserve"> %ile</w:t>
            </w:r>
            <w:bookmarkEnd w:id="666"/>
          </w:p>
        </w:tc>
        <w:tc>
          <w:tcPr>
            <w:tcW w:w="871" w:type="dxa"/>
            <w:vAlign w:val="center"/>
          </w:tcPr>
          <w:p w14:paraId="28B89800" w14:textId="3E2CDE32" w:rsidR="009F504C" w:rsidRPr="00F01781" w:rsidRDefault="009F504C" w:rsidP="009F504C">
            <w:pPr>
              <w:jc w:val="center"/>
              <w:rPr>
                <w:rFonts w:cstheme="minorHAnsi"/>
                <w:lang w:val="fr-CA"/>
              </w:rPr>
            </w:pPr>
            <w:bookmarkStart w:id="667" w:name="lt_pId1043"/>
            <w:r w:rsidRPr="006E1FE6">
              <w:rPr>
                <w:rFonts w:eastAsia="Times New Roman" w:cstheme="minorHAnsi"/>
                <w:b/>
                <w:bCs/>
                <w:color w:val="000000"/>
                <w:lang w:val="fr-CA"/>
              </w:rPr>
              <w:t>5</w:t>
            </w:r>
            <w:r w:rsidRPr="006E1FE6">
              <w:rPr>
                <w:rFonts w:eastAsia="Times New Roman" w:cstheme="minorHAnsi"/>
                <w:b/>
                <w:bCs/>
                <w:color w:val="000000"/>
                <w:vertAlign w:val="superscript"/>
                <w:lang w:val="fr-CA"/>
              </w:rPr>
              <w:t>e</w:t>
            </w:r>
            <w:r w:rsidRPr="006E1FE6">
              <w:rPr>
                <w:rFonts w:eastAsia="Times New Roman" w:cstheme="minorHAnsi"/>
                <w:b/>
                <w:bCs/>
                <w:color w:val="000000"/>
                <w:lang w:val="fr-CA"/>
              </w:rPr>
              <w:t xml:space="preserve"> %ile</w:t>
            </w:r>
            <w:bookmarkEnd w:id="667"/>
          </w:p>
        </w:tc>
        <w:tc>
          <w:tcPr>
            <w:tcW w:w="872" w:type="dxa"/>
            <w:vAlign w:val="center"/>
          </w:tcPr>
          <w:p w14:paraId="4CABF18B" w14:textId="08764B7D" w:rsidR="009F504C" w:rsidRPr="00F01781" w:rsidRDefault="009F504C" w:rsidP="009F504C">
            <w:pPr>
              <w:jc w:val="center"/>
              <w:rPr>
                <w:rFonts w:cstheme="minorHAnsi"/>
                <w:lang w:val="fr-CA"/>
              </w:rPr>
            </w:pPr>
            <w:bookmarkStart w:id="668" w:name="lt_pId1044"/>
            <w:r w:rsidRPr="006E1FE6">
              <w:rPr>
                <w:rFonts w:eastAsia="Times New Roman" w:cstheme="minorHAnsi"/>
                <w:b/>
                <w:bCs/>
                <w:color w:val="000000"/>
                <w:lang w:val="fr-CA"/>
              </w:rPr>
              <w:t>10</w:t>
            </w:r>
            <w:r w:rsidRPr="006E1FE6">
              <w:rPr>
                <w:rFonts w:eastAsia="Times New Roman" w:cstheme="minorHAnsi"/>
                <w:b/>
                <w:bCs/>
                <w:color w:val="000000"/>
                <w:vertAlign w:val="superscript"/>
                <w:lang w:val="fr-CA"/>
              </w:rPr>
              <w:t>e</w:t>
            </w:r>
            <w:r w:rsidRPr="006E1FE6">
              <w:rPr>
                <w:rFonts w:eastAsia="Times New Roman" w:cstheme="minorHAnsi"/>
                <w:b/>
                <w:bCs/>
                <w:color w:val="000000"/>
                <w:lang w:val="fr-CA"/>
              </w:rPr>
              <w:t xml:space="preserve"> %ile</w:t>
            </w:r>
            <w:bookmarkEnd w:id="668"/>
          </w:p>
        </w:tc>
        <w:tc>
          <w:tcPr>
            <w:tcW w:w="871" w:type="dxa"/>
            <w:vAlign w:val="center"/>
          </w:tcPr>
          <w:p w14:paraId="7B5E4E83" w14:textId="10196489" w:rsidR="009F504C" w:rsidRPr="00F01781" w:rsidRDefault="009F504C" w:rsidP="009F504C">
            <w:pPr>
              <w:jc w:val="center"/>
              <w:rPr>
                <w:rFonts w:cstheme="minorHAnsi"/>
                <w:lang w:val="fr-CA"/>
              </w:rPr>
            </w:pPr>
            <w:bookmarkStart w:id="669" w:name="lt_pId1045"/>
            <w:r w:rsidRPr="006E1FE6">
              <w:rPr>
                <w:rFonts w:eastAsia="Times New Roman" w:cstheme="minorHAnsi"/>
                <w:b/>
                <w:bCs/>
                <w:color w:val="000000"/>
                <w:lang w:val="fr-CA"/>
              </w:rPr>
              <w:t>90</w:t>
            </w:r>
            <w:r w:rsidRPr="006E1FE6">
              <w:rPr>
                <w:rFonts w:eastAsia="Times New Roman" w:cstheme="minorHAnsi"/>
                <w:b/>
                <w:bCs/>
                <w:color w:val="000000"/>
                <w:vertAlign w:val="superscript"/>
                <w:lang w:val="fr-CA"/>
              </w:rPr>
              <w:t>e</w:t>
            </w:r>
            <w:r w:rsidRPr="006E1FE6">
              <w:rPr>
                <w:rFonts w:eastAsia="Times New Roman" w:cstheme="minorHAnsi"/>
                <w:b/>
                <w:bCs/>
                <w:color w:val="000000"/>
                <w:lang w:val="fr-CA"/>
              </w:rPr>
              <w:t xml:space="preserve"> %ile</w:t>
            </w:r>
            <w:bookmarkEnd w:id="669"/>
          </w:p>
        </w:tc>
        <w:tc>
          <w:tcPr>
            <w:tcW w:w="871" w:type="dxa"/>
            <w:vAlign w:val="center"/>
          </w:tcPr>
          <w:p w14:paraId="6BF702CE" w14:textId="64B6A9A9" w:rsidR="009F504C" w:rsidRPr="00F01781" w:rsidRDefault="009F504C" w:rsidP="009F504C">
            <w:pPr>
              <w:jc w:val="center"/>
              <w:rPr>
                <w:rFonts w:cstheme="minorHAnsi"/>
                <w:lang w:val="fr-CA"/>
              </w:rPr>
            </w:pPr>
            <w:bookmarkStart w:id="670" w:name="lt_pId1046"/>
            <w:r w:rsidRPr="006E1FE6">
              <w:rPr>
                <w:rFonts w:eastAsia="Times New Roman" w:cstheme="minorHAnsi"/>
                <w:b/>
                <w:bCs/>
                <w:color w:val="000000"/>
                <w:lang w:val="fr-CA"/>
              </w:rPr>
              <w:t>95</w:t>
            </w:r>
            <w:r w:rsidRPr="006E1FE6">
              <w:rPr>
                <w:rFonts w:eastAsia="Times New Roman" w:cstheme="minorHAnsi"/>
                <w:b/>
                <w:bCs/>
                <w:color w:val="000000"/>
                <w:vertAlign w:val="superscript"/>
                <w:lang w:val="fr-CA"/>
              </w:rPr>
              <w:t>e</w:t>
            </w:r>
            <w:r w:rsidRPr="006E1FE6">
              <w:rPr>
                <w:rFonts w:eastAsia="Times New Roman" w:cstheme="minorHAnsi"/>
                <w:b/>
                <w:bCs/>
                <w:color w:val="000000"/>
                <w:lang w:val="fr-CA"/>
              </w:rPr>
              <w:t xml:space="preserve"> %ile</w:t>
            </w:r>
            <w:bookmarkEnd w:id="670"/>
          </w:p>
        </w:tc>
        <w:tc>
          <w:tcPr>
            <w:tcW w:w="872" w:type="dxa"/>
            <w:vAlign w:val="center"/>
          </w:tcPr>
          <w:p w14:paraId="7E33858E" w14:textId="286D127D" w:rsidR="009F504C" w:rsidRPr="00F01781" w:rsidRDefault="009F504C" w:rsidP="009F504C">
            <w:pPr>
              <w:jc w:val="center"/>
              <w:rPr>
                <w:rFonts w:cstheme="minorHAnsi"/>
                <w:lang w:val="fr-CA"/>
              </w:rPr>
            </w:pPr>
            <w:bookmarkStart w:id="671" w:name="lt_pId1047"/>
            <w:r w:rsidRPr="006E1FE6">
              <w:rPr>
                <w:rFonts w:eastAsia="Times New Roman" w:cstheme="minorHAnsi"/>
                <w:b/>
                <w:bCs/>
                <w:color w:val="000000"/>
                <w:lang w:val="fr-CA"/>
              </w:rPr>
              <w:t>99</w:t>
            </w:r>
            <w:r w:rsidRPr="006E1FE6">
              <w:rPr>
                <w:rFonts w:eastAsia="Times New Roman" w:cstheme="minorHAnsi"/>
                <w:b/>
                <w:bCs/>
                <w:color w:val="000000"/>
                <w:vertAlign w:val="superscript"/>
                <w:lang w:val="fr-CA"/>
              </w:rPr>
              <w:t>e</w:t>
            </w:r>
            <w:r w:rsidRPr="006E1FE6">
              <w:rPr>
                <w:rFonts w:eastAsia="Times New Roman" w:cstheme="minorHAnsi"/>
                <w:b/>
                <w:bCs/>
                <w:color w:val="000000"/>
                <w:lang w:val="fr-CA"/>
              </w:rPr>
              <w:t xml:space="preserve"> %ile</w:t>
            </w:r>
            <w:bookmarkEnd w:id="671"/>
          </w:p>
        </w:tc>
      </w:tr>
      <w:tr w:rsidR="009F504C" w:rsidRPr="00F01781" w14:paraId="0A13DA9E" w14:textId="77777777" w:rsidTr="00EF0FE9">
        <w:tc>
          <w:tcPr>
            <w:tcW w:w="3261" w:type="dxa"/>
            <w:vAlign w:val="center"/>
          </w:tcPr>
          <w:p w14:paraId="65496C19" w14:textId="3E3F2CF1" w:rsidR="009F504C" w:rsidRPr="00F01781" w:rsidRDefault="009F504C" w:rsidP="009F504C">
            <w:pPr>
              <w:rPr>
                <w:rFonts w:cstheme="minorHAnsi"/>
                <w:lang w:val="fr-CA"/>
              </w:rPr>
            </w:pPr>
            <w:bookmarkStart w:id="672" w:name="lt_pId1048"/>
            <w:r w:rsidRPr="006E1FE6">
              <w:rPr>
                <w:rFonts w:eastAsia="Times New Roman" w:cstheme="minorHAnsi"/>
                <w:b/>
                <w:bCs/>
                <w:i/>
                <w:color w:val="000000"/>
                <w:lang w:val="fr-CA"/>
              </w:rPr>
              <w:t>Données obtenues en laboratoire</w:t>
            </w:r>
            <w:bookmarkEnd w:id="672"/>
          </w:p>
        </w:tc>
        <w:tc>
          <w:tcPr>
            <w:tcW w:w="871" w:type="dxa"/>
          </w:tcPr>
          <w:p w14:paraId="4CC4DDD6" w14:textId="77777777" w:rsidR="009F504C" w:rsidRPr="00F01781" w:rsidRDefault="009F504C" w:rsidP="009F504C">
            <w:pPr>
              <w:rPr>
                <w:rFonts w:cstheme="minorHAnsi"/>
                <w:lang w:val="fr-CA"/>
              </w:rPr>
            </w:pPr>
          </w:p>
        </w:tc>
        <w:tc>
          <w:tcPr>
            <w:tcW w:w="871" w:type="dxa"/>
          </w:tcPr>
          <w:p w14:paraId="377F4404" w14:textId="77777777" w:rsidR="009F504C" w:rsidRPr="00F01781" w:rsidRDefault="009F504C" w:rsidP="009F504C">
            <w:pPr>
              <w:rPr>
                <w:rFonts w:cstheme="minorHAnsi"/>
                <w:lang w:val="fr-CA"/>
              </w:rPr>
            </w:pPr>
          </w:p>
        </w:tc>
        <w:tc>
          <w:tcPr>
            <w:tcW w:w="871" w:type="dxa"/>
          </w:tcPr>
          <w:p w14:paraId="28612F29" w14:textId="77777777" w:rsidR="009F504C" w:rsidRPr="00F01781" w:rsidRDefault="009F504C" w:rsidP="009F504C">
            <w:pPr>
              <w:rPr>
                <w:rFonts w:cstheme="minorHAnsi"/>
                <w:lang w:val="fr-CA"/>
              </w:rPr>
            </w:pPr>
          </w:p>
        </w:tc>
        <w:tc>
          <w:tcPr>
            <w:tcW w:w="872" w:type="dxa"/>
          </w:tcPr>
          <w:p w14:paraId="335B0C57" w14:textId="77777777" w:rsidR="009F504C" w:rsidRPr="00F01781" w:rsidRDefault="009F504C" w:rsidP="009F504C">
            <w:pPr>
              <w:rPr>
                <w:rFonts w:cstheme="minorHAnsi"/>
                <w:lang w:val="fr-CA"/>
              </w:rPr>
            </w:pPr>
          </w:p>
        </w:tc>
        <w:tc>
          <w:tcPr>
            <w:tcW w:w="871" w:type="dxa"/>
          </w:tcPr>
          <w:p w14:paraId="46F53448" w14:textId="77777777" w:rsidR="009F504C" w:rsidRPr="00F01781" w:rsidRDefault="009F504C" w:rsidP="009F504C">
            <w:pPr>
              <w:rPr>
                <w:rFonts w:cstheme="minorHAnsi"/>
                <w:lang w:val="fr-CA"/>
              </w:rPr>
            </w:pPr>
          </w:p>
        </w:tc>
        <w:tc>
          <w:tcPr>
            <w:tcW w:w="871" w:type="dxa"/>
          </w:tcPr>
          <w:p w14:paraId="47E37D5B" w14:textId="77777777" w:rsidR="009F504C" w:rsidRPr="00F01781" w:rsidRDefault="009F504C" w:rsidP="009F504C">
            <w:pPr>
              <w:rPr>
                <w:rFonts w:cstheme="minorHAnsi"/>
                <w:lang w:val="fr-CA"/>
              </w:rPr>
            </w:pPr>
          </w:p>
        </w:tc>
        <w:tc>
          <w:tcPr>
            <w:tcW w:w="872" w:type="dxa"/>
          </w:tcPr>
          <w:p w14:paraId="7D4CE5AB" w14:textId="77777777" w:rsidR="009F504C" w:rsidRPr="00F01781" w:rsidRDefault="009F504C" w:rsidP="009F504C">
            <w:pPr>
              <w:rPr>
                <w:rFonts w:cstheme="minorHAnsi"/>
                <w:lang w:val="fr-CA"/>
              </w:rPr>
            </w:pPr>
          </w:p>
        </w:tc>
      </w:tr>
      <w:tr w:rsidR="009F504C" w:rsidRPr="00F01781" w14:paraId="4CB9C2F4" w14:textId="77777777" w:rsidTr="00EF0FE9">
        <w:tc>
          <w:tcPr>
            <w:tcW w:w="3261" w:type="dxa"/>
            <w:vAlign w:val="center"/>
          </w:tcPr>
          <w:p w14:paraId="36B69EDD" w14:textId="23F397B0" w:rsidR="009F504C" w:rsidRPr="00F01781" w:rsidRDefault="009F504C" w:rsidP="009F504C">
            <w:pPr>
              <w:jc w:val="right"/>
              <w:rPr>
                <w:rFonts w:cstheme="minorHAnsi"/>
                <w:lang w:val="fr-CA"/>
              </w:rPr>
            </w:pPr>
            <w:bookmarkStart w:id="673" w:name="lt_pId1049"/>
            <w:r w:rsidRPr="006E1FE6">
              <w:rPr>
                <w:rFonts w:eastAsia="Times New Roman" w:cstheme="minorHAnsi"/>
                <w:b/>
                <w:bCs/>
                <w:color w:val="000000"/>
                <w:lang w:val="fr-CA"/>
              </w:rPr>
              <w:t>Tous les dispositifs de mobilité à roues</w:t>
            </w:r>
            <w:bookmarkEnd w:id="673"/>
          </w:p>
        </w:tc>
        <w:tc>
          <w:tcPr>
            <w:tcW w:w="871" w:type="dxa"/>
            <w:vAlign w:val="center"/>
          </w:tcPr>
          <w:p w14:paraId="16F9585C" w14:textId="77777777" w:rsidR="009F504C" w:rsidRPr="00F01781" w:rsidRDefault="009F504C" w:rsidP="009F504C">
            <w:pPr>
              <w:jc w:val="center"/>
              <w:rPr>
                <w:rFonts w:cstheme="minorHAnsi"/>
                <w:lang w:val="fr-CA"/>
              </w:rPr>
            </w:pPr>
            <w:r w:rsidRPr="00F01781">
              <w:rPr>
                <w:rFonts w:eastAsia="Times New Roman" w:cstheme="minorHAnsi"/>
                <w:lang w:val="fr-CA"/>
              </w:rPr>
              <w:t>189</w:t>
            </w:r>
          </w:p>
        </w:tc>
        <w:tc>
          <w:tcPr>
            <w:tcW w:w="871" w:type="dxa"/>
            <w:vAlign w:val="center"/>
          </w:tcPr>
          <w:p w14:paraId="76BF6D40" w14:textId="77777777" w:rsidR="009F504C" w:rsidRPr="00F01781" w:rsidRDefault="009F504C" w:rsidP="009F504C">
            <w:pPr>
              <w:jc w:val="center"/>
              <w:rPr>
                <w:rFonts w:cstheme="minorHAnsi"/>
                <w:lang w:val="fr-CA"/>
              </w:rPr>
            </w:pPr>
            <w:r w:rsidRPr="00F01781">
              <w:rPr>
                <w:rFonts w:eastAsia="Times New Roman" w:cstheme="minorHAnsi"/>
                <w:lang w:val="fr-CA"/>
              </w:rPr>
              <w:t>958</w:t>
            </w:r>
          </w:p>
        </w:tc>
        <w:tc>
          <w:tcPr>
            <w:tcW w:w="871" w:type="dxa"/>
            <w:vAlign w:val="center"/>
          </w:tcPr>
          <w:p w14:paraId="28CF3A6B" w14:textId="77777777" w:rsidR="009F504C" w:rsidRPr="00F01781" w:rsidRDefault="009F504C" w:rsidP="009F504C">
            <w:pPr>
              <w:jc w:val="center"/>
              <w:rPr>
                <w:rFonts w:cstheme="minorHAnsi"/>
                <w:lang w:val="fr-CA"/>
              </w:rPr>
            </w:pPr>
            <w:r w:rsidRPr="00F01781">
              <w:rPr>
                <w:rFonts w:eastAsia="Times New Roman" w:cstheme="minorHAnsi"/>
                <w:lang w:val="fr-CA"/>
              </w:rPr>
              <w:t>1065</w:t>
            </w:r>
          </w:p>
        </w:tc>
        <w:tc>
          <w:tcPr>
            <w:tcW w:w="872" w:type="dxa"/>
            <w:vAlign w:val="center"/>
          </w:tcPr>
          <w:p w14:paraId="3100F29D" w14:textId="77777777" w:rsidR="009F504C" w:rsidRPr="00F01781" w:rsidRDefault="009F504C" w:rsidP="009F504C">
            <w:pPr>
              <w:jc w:val="center"/>
              <w:rPr>
                <w:rFonts w:cstheme="minorHAnsi"/>
                <w:lang w:val="fr-CA"/>
              </w:rPr>
            </w:pPr>
            <w:r w:rsidRPr="00F01781">
              <w:rPr>
                <w:rFonts w:eastAsia="Times New Roman" w:cstheme="minorHAnsi"/>
                <w:lang w:val="fr-CA"/>
              </w:rPr>
              <w:t>1090</w:t>
            </w:r>
          </w:p>
        </w:tc>
        <w:tc>
          <w:tcPr>
            <w:tcW w:w="871" w:type="dxa"/>
            <w:vAlign w:val="center"/>
          </w:tcPr>
          <w:p w14:paraId="0C683F6A" w14:textId="77777777" w:rsidR="009F504C" w:rsidRPr="00F01781" w:rsidRDefault="009F504C" w:rsidP="009F504C">
            <w:pPr>
              <w:jc w:val="center"/>
              <w:rPr>
                <w:rFonts w:cstheme="minorHAnsi"/>
                <w:lang w:val="fr-CA"/>
              </w:rPr>
            </w:pPr>
            <w:r w:rsidRPr="00F01781">
              <w:rPr>
                <w:rFonts w:eastAsia="Times New Roman" w:cstheme="minorHAnsi"/>
                <w:lang w:val="fr-CA"/>
              </w:rPr>
              <w:t>1305</w:t>
            </w:r>
          </w:p>
        </w:tc>
        <w:tc>
          <w:tcPr>
            <w:tcW w:w="871" w:type="dxa"/>
            <w:vAlign w:val="center"/>
          </w:tcPr>
          <w:p w14:paraId="165578D6" w14:textId="77777777" w:rsidR="009F504C" w:rsidRPr="00F01781" w:rsidRDefault="009F504C" w:rsidP="009F504C">
            <w:pPr>
              <w:jc w:val="center"/>
              <w:rPr>
                <w:rFonts w:cstheme="minorHAnsi"/>
                <w:lang w:val="fr-CA"/>
              </w:rPr>
            </w:pPr>
            <w:r w:rsidRPr="00F01781">
              <w:rPr>
                <w:rFonts w:eastAsia="Times New Roman" w:cstheme="minorHAnsi"/>
                <w:lang w:val="fr-CA"/>
              </w:rPr>
              <w:t>1345</w:t>
            </w:r>
          </w:p>
        </w:tc>
        <w:tc>
          <w:tcPr>
            <w:tcW w:w="872" w:type="dxa"/>
            <w:vAlign w:val="center"/>
          </w:tcPr>
          <w:p w14:paraId="68096D7A" w14:textId="77777777" w:rsidR="009F504C" w:rsidRPr="00F01781" w:rsidRDefault="009F504C" w:rsidP="009F504C">
            <w:pPr>
              <w:jc w:val="center"/>
              <w:rPr>
                <w:rFonts w:cstheme="minorHAnsi"/>
                <w:lang w:val="fr-CA"/>
              </w:rPr>
            </w:pPr>
            <w:r w:rsidRPr="00F01781">
              <w:rPr>
                <w:rFonts w:eastAsia="Times New Roman" w:cstheme="minorHAnsi"/>
                <w:lang w:val="fr-CA"/>
              </w:rPr>
              <w:t>1365</w:t>
            </w:r>
          </w:p>
        </w:tc>
      </w:tr>
      <w:tr w:rsidR="009F504C" w:rsidRPr="00F01781" w14:paraId="76790184" w14:textId="77777777" w:rsidTr="00EF0FE9">
        <w:tc>
          <w:tcPr>
            <w:tcW w:w="3261" w:type="dxa"/>
            <w:vAlign w:val="center"/>
          </w:tcPr>
          <w:p w14:paraId="0D78D81F" w14:textId="1CAECA75" w:rsidR="009F504C" w:rsidRPr="00F01781" w:rsidRDefault="009F504C" w:rsidP="009F504C">
            <w:pPr>
              <w:jc w:val="right"/>
              <w:rPr>
                <w:rFonts w:cstheme="minorHAnsi"/>
                <w:lang w:val="fr-CA"/>
              </w:rPr>
            </w:pPr>
            <w:bookmarkStart w:id="674" w:name="lt_pId1057"/>
            <w:r w:rsidRPr="006E1FE6">
              <w:rPr>
                <w:rFonts w:eastAsia="Times New Roman" w:cstheme="minorHAnsi"/>
                <w:b/>
                <w:bCs/>
                <w:color w:val="000000"/>
                <w:lang w:val="fr-CA"/>
              </w:rPr>
              <w:t>Fauteuils roulants seulement</w:t>
            </w:r>
            <w:bookmarkEnd w:id="674"/>
          </w:p>
        </w:tc>
        <w:tc>
          <w:tcPr>
            <w:tcW w:w="871" w:type="dxa"/>
            <w:vAlign w:val="center"/>
          </w:tcPr>
          <w:p w14:paraId="7007C9B1" w14:textId="77777777" w:rsidR="009F504C" w:rsidRPr="00F01781" w:rsidRDefault="009F504C" w:rsidP="009F504C">
            <w:pPr>
              <w:jc w:val="center"/>
              <w:rPr>
                <w:rFonts w:cstheme="minorHAnsi"/>
                <w:lang w:val="fr-CA"/>
              </w:rPr>
            </w:pPr>
            <w:r w:rsidRPr="00F01781">
              <w:rPr>
                <w:rFonts w:eastAsia="Times New Roman" w:cstheme="minorHAnsi"/>
                <w:lang w:val="fr-CA"/>
              </w:rPr>
              <w:t>161</w:t>
            </w:r>
          </w:p>
        </w:tc>
        <w:tc>
          <w:tcPr>
            <w:tcW w:w="871" w:type="dxa"/>
            <w:vAlign w:val="center"/>
          </w:tcPr>
          <w:p w14:paraId="75D1807C" w14:textId="77777777" w:rsidR="009F504C" w:rsidRPr="00F01781" w:rsidRDefault="009F504C" w:rsidP="009F504C">
            <w:pPr>
              <w:jc w:val="center"/>
              <w:rPr>
                <w:rFonts w:cstheme="minorHAnsi"/>
                <w:lang w:val="fr-CA"/>
              </w:rPr>
            </w:pPr>
            <w:r w:rsidRPr="00F01781">
              <w:rPr>
                <w:rFonts w:eastAsia="Times New Roman" w:cstheme="minorHAnsi"/>
                <w:lang w:val="fr-CA"/>
              </w:rPr>
              <w:t>952</w:t>
            </w:r>
          </w:p>
        </w:tc>
        <w:tc>
          <w:tcPr>
            <w:tcW w:w="871" w:type="dxa"/>
            <w:vAlign w:val="center"/>
          </w:tcPr>
          <w:p w14:paraId="013B188D" w14:textId="77777777" w:rsidR="009F504C" w:rsidRPr="00F01781" w:rsidRDefault="009F504C" w:rsidP="009F504C">
            <w:pPr>
              <w:jc w:val="center"/>
              <w:rPr>
                <w:rFonts w:cstheme="minorHAnsi"/>
                <w:lang w:val="fr-CA"/>
              </w:rPr>
            </w:pPr>
            <w:r w:rsidRPr="00F01781">
              <w:rPr>
                <w:rFonts w:eastAsia="Times New Roman" w:cstheme="minorHAnsi"/>
                <w:lang w:val="fr-CA"/>
              </w:rPr>
              <w:t>1065</w:t>
            </w:r>
          </w:p>
        </w:tc>
        <w:tc>
          <w:tcPr>
            <w:tcW w:w="872" w:type="dxa"/>
            <w:vAlign w:val="center"/>
          </w:tcPr>
          <w:p w14:paraId="5329844E" w14:textId="77777777" w:rsidR="009F504C" w:rsidRPr="00F01781" w:rsidRDefault="009F504C" w:rsidP="009F504C">
            <w:pPr>
              <w:jc w:val="center"/>
              <w:rPr>
                <w:rFonts w:cstheme="minorHAnsi"/>
                <w:lang w:val="fr-CA"/>
              </w:rPr>
            </w:pPr>
            <w:r w:rsidRPr="00F01781">
              <w:rPr>
                <w:rFonts w:eastAsia="Times New Roman" w:cstheme="minorHAnsi"/>
                <w:lang w:val="fr-CA"/>
              </w:rPr>
              <w:t>1085</w:t>
            </w:r>
          </w:p>
        </w:tc>
        <w:tc>
          <w:tcPr>
            <w:tcW w:w="871" w:type="dxa"/>
            <w:vAlign w:val="center"/>
          </w:tcPr>
          <w:p w14:paraId="7AC58F2E" w14:textId="77777777" w:rsidR="009F504C" w:rsidRPr="00F01781" w:rsidRDefault="009F504C" w:rsidP="009F504C">
            <w:pPr>
              <w:jc w:val="center"/>
              <w:rPr>
                <w:rFonts w:cstheme="minorHAnsi"/>
                <w:lang w:val="fr-CA"/>
              </w:rPr>
            </w:pPr>
            <w:r w:rsidRPr="00F01781">
              <w:rPr>
                <w:rFonts w:eastAsia="Times New Roman" w:cstheme="minorHAnsi"/>
                <w:lang w:val="fr-CA"/>
              </w:rPr>
              <w:t>1300</w:t>
            </w:r>
          </w:p>
        </w:tc>
        <w:tc>
          <w:tcPr>
            <w:tcW w:w="871" w:type="dxa"/>
            <w:vAlign w:val="center"/>
          </w:tcPr>
          <w:p w14:paraId="0812E421" w14:textId="77777777" w:rsidR="009F504C" w:rsidRPr="00F01781" w:rsidRDefault="009F504C" w:rsidP="009F504C">
            <w:pPr>
              <w:jc w:val="center"/>
              <w:rPr>
                <w:rFonts w:cstheme="minorHAnsi"/>
                <w:lang w:val="fr-CA"/>
              </w:rPr>
            </w:pPr>
            <w:r w:rsidRPr="00F01781">
              <w:rPr>
                <w:rFonts w:eastAsia="Times New Roman" w:cstheme="minorHAnsi"/>
                <w:lang w:val="fr-CA"/>
              </w:rPr>
              <w:t>1345</w:t>
            </w:r>
          </w:p>
        </w:tc>
        <w:tc>
          <w:tcPr>
            <w:tcW w:w="872" w:type="dxa"/>
            <w:vAlign w:val="center"/>
          </w:tcPr>
          <w:p w14:paraId="57C688C0" w14:textId="77777777" w:rsidR="009F504C" w:rsidRPr="00F01781" w:rsidRDefault="009F504C" w:rsidP="009F504C">
            <w:pPr>
              <w:jc w:val="center"/>
              <w:rPr>
                <w:rFonts w:cstheme="minorHAnsi"/>
                <w:lang w:val="fr-CA"/>
              </w:rPr>
            </w:pPr>
            <w:r w:rsidRPr="00F01781">
              <w:rPr>
                <w:rFonts w:eastAsia="Times New Roman" w:cstheme="minorHAnsi"/>
                <w:lang w:val="fr-CA"/>
              </w:rPr>
              <w:t>1365</w:t>
            </w:r>
          </w:p>
        </w:tc>
      </w:tr>
      <w:tr w:rsidR="009F504C" w:rsidRPr="00F01781" w14:paraId="009D6311" w14:textId="77777777" w:rsidTr="00EF0FE9">
        <w:tc>
          <w:tcPr>
            <w:tcW w:w="3261" w:type="dxa"/>
            <w:vAlign w:val="center"/>
          </w:tcPr>
          <w:p w14:paraId="1B3C2801" w14:textId="72F74CEE" w:rsidR="009F504C" w:rsidRPr="00F01781" w:rsidRDefault="009F504C" w:rsidP="009F504C">
            <w:pPr>
              <w:jc w:val="right"/>
              <w:rPr>
                <w:rFonts w:cstheme="minorHAnsi"/>
                <w:lang w:val="fr-CA"/>
              </w:rPr>
            </w:pPr>
            <w:bookmarkStart w:id="675" w:name="lt_pId1065"/>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manuel</w:t>
            </w:r>
            <w:bookmarkEnd w:id="675"/>
            <w:r>
              <w:rPr>
                <w:rFonts w:eastAsia="Times New Roman" w:cstheme="minorHAnsi"/>
                <w:b/>
                <w:bCs/>
                <w:color w:val="000000"/>
                <w:lang w:val="fr-CA"/>
              </w:rPr>
              <w:t>s</w:t>
            </w:r>
          </w:p>
        </w:tc>
        <w:tc>
          <w:tcPr>
            <w:tcW w:w="871" w:type="dxa"/>
            <w:vAlign w:val="center"/>
          </w:tcPr>
          <w:p w14:paraId="6DD77C5C" w14:textId="77777777" w:rsidR="009F504C" w:rsidRPr="00F01781" w:rsidRDefault="009F504C" w:rsidP="009F504C">
            <w:pPr>
              <w:jc w:val="center"/>
              <w:rPr>
                <w:rFonts w:cstheme="minorHAnsi"/>
                <w:lang w:val="fr-CA"/>
              </w:rPr>
            </w:pPr>
            <w:r w:rsidRPr="00F01781">
              <w:rPr>
                <w:rFonts w:eastAsia="Times New Roman" w:cstheme="minorHAnsi"/>
                <w:lang w:val="fr-CA"/>
              </w:rPr>
              <w:t>70</w:t>
            </w:r>
          </w:p>
        </w:tc>
        <w:tc>
          <w:tcPr>
            <w:tcW w:w="871" w:type="dxa"/>
            <w:vAlign w:val="center"/>
          </w:tcPr>
          <w:p w14:paraId="7ECAD8FE" w14:textId="77777777" w:rsidR="009F504C" w:rsidRPr="00F01781" w:rsidRDefault="009F504C" w:rsidP="009F504C">
            <w:pPr>
              <w:jc w:val="center"/>
              <w:rPr>
                <w:rFonts w:cstheme="minorHAnsi"/>
                <w:lang w:val="fr-CA"/>
              </w:rPr>
            </w:pPr>
            <w:r w:rsidRPr="00F01781">
              <w:rPr>
                <w:rFonts w:eastAsia="Times New Roman" w:cstheme="minorHAnsi"/>
                <w:lang w:val="fr-CA"/>
              </w:rPr>
              <w:t>932</w:t>
            </w:r>
          </w:p>
        </w:tc>
        <w:tc>
          <w:tcPr>
            <w:tcW w:w="871" w:type="dxa"/>
            <w:vAlign w:val="center"/>
          </w:tcPr>
          <w:p w14:paraId="46F386FA" w14:textId="77777777" w:rsidR="009F504C" w:rsidRPr="00F01781" w:rsidRDefault="009F504C" w:rsidP="009F504C">
            <w:pPr>
              <w:jc w:val="center"/>
              <w:rPr>
                <w:rFonts w:cstheme="minorHAnsi"/>
                <w:lang w:val="fr-CA"/>
              </w:rPr>
            </w:pPr>
            <w:r w:rsidRPr="00F01781">
              <w:rPr>
                <w:rFonts w:eastAsia="Times New Roman" w:cstheme="minorHAnsi"/>
                <w:lang w:val="fr-CA"/>
              </w:rPr>
              <w:t>1055</w:t>
            </w:r>
          </w:p>
        </w:tc>
        <w:tc>
          <w:tcPr>
            <w:tcW w:w="872" w:type="dxa"/>
            <w:vAlign w:val="center"/>
          </w:tcPr>
          <w:p w14:paraId="078E04A8" w14:textId="77777777" w:rsidR="009F504C" w:rsidRPr="00F01781" w:rsidRDefault="009F504C" w:rsidP="009F504C">
            <w:pPr>
              <w:jc w:val="center"/>
              <w:rPr>
                <w:rFonts w:cstheme="minorHAnsi"/>
                <w:lang w:val="fr-CA"/>
              </w:rPr>
            </w:pPr>
            <w:r w:rsidRPr="00F01781">
              <w:rPr>
                <w:rFonts w:eastAsia="Times New Roman" w:cstheme="minorHAnsi"/>
                <w:lang w:val="fr-CA"/>
              </w:rPr>
              <w:t>1065</w:t>
            </w:r>
          </w:p>
        </w:tc>
        <w:tc>
          <w:tcPr>
            <w:tcW w:w="871" w:type="dxa"/>
            <w:vAlign w:val="center"/>
          </w:tcPr>
          <w:p w14:paraId="6E5560B8" w14:textId="77777777" w:rsidR="009F504C" w:rsidRPr="00F01781" w:rsidRDefault="009F504C" w:rsidP="009F504C">
            <w:pPr>
              <w:jc w:val="center"/>
              <w:rPr>
                <w:rFonts w:cstheme="minorHAnsi"/>
                <w:lang w:val="fr-CA"/>
              </w:rPr>
            </w:pPr>
            <w:r w:rsidRPr="00F01781">
              <w:rPr>
                <w:rFonts w:eastAsia="Times New Roman" w:cstheme="minorHAnsi"/>
                <w:lang w:val="fr-CA"/>
              </w:rPr>
              <w:t>1256</w:t>
            </w:r>
          </w:p>
        </w:tc>
        <w:tc>
          <w:tcPr>
            <w:tcW w:w="871" w:type="dxa"/>
            <w:vAlign w:val="center"/>
          </w:tcPr>
          <w:p w14:paraId="5C6C5BD1" w14:textId="77777777" w:rsidR="009F504C" w:rsidRPr="00F01781" w:rsidRDefault="009F504C" w:rsidP="009F504C">
            <w:pPr>
              <w:jc w:val="center"/>
              <w:rPr>
                <w:rFonts w:cstheme="minorHAnsi"/>
                <w:lang w:val="fr-CA"/>
              </w:rPr>
            </w:pPr>
            <w:r w:rsidRPr="00F01781">
              <w:rPr>
                <w:rFonts w:eastAsia="Times New Roman" w:cstheme="minorHAnsi"/>
                <w:lang w:val="fr-CA"/>
              </w:rPr>
              <w:t>1291</w:t>
            </w:r>
          </w:p>
        </w:tc>
        <w:tc>
          <w:tcPr>
            <w:tcW w:w="872" w:type="dxa"/>
            <w:vAlign w:val="center"/>
          </w:tcPr>
          <w:p w14:paraId="440B4D32" w14:textId="77777777" w:rsidR="009F504C" w:rsidRPr="00F01781" w:rsidRDefault="009F504C" w:rsidP="009F504C">
            <w:pPr>
              <w:jc w:val="center"/>
              <w:rPr>
                <w:rFonts w:cstheme="minorHAnsi"/>
                <w:lang w:val="fr-CA"/>
              </w:rPr>
            </w:pPr>
            <w:r w:rsidRPr="00F01781">
              <w:rPr>
                <w:rFonts w:eastAsia="Times New Roman" w:cstheme="minorHAnsi"/>
                <w:lang w:val="fr-CA"/>
              </w:rPr>
              <w:t>1312</w:t>
            </w:r>
          </w:p>
        </w:tc>
      </w:tr>
      <w:tr w:rsidR="009F504C" w:rsidRPr="00F01781" w14:paraId="0AE251E8" w14:textId="77777777" w:rsidTr="00EF0FE9">
        <w:tc>
          <w:tcPr>
            <w:tcW w:w="3261" w:type="dxa"/>
            <w:vAlign w:val="center"/>
          </w:tcPr>
          <w:p w14:paraId="30EE25DE" w14:textId="70A46A2A" w:rsidR="009F504C" w:rsidRPr="00F01781" w:rsidRDefault="009F504C" w:rsidP="009F504C">
            <w:pPr>
              <w:jc w:val="right"/>
              <w:rPr>
                <w:rFonts w:cstheme="minorHAnsi"/>
                <w:lang w:val="fr-CA"/>
              </w:rPr>
            </w:pPr>
            <w:bookmarkStart w:id="676" w:name="lt_pId1073"/>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électrique</w:t>
            </w:r>
            <w:bookmarkEnd w:id="676"/>
            <w:r>
              <w:rPr>
                <w:rFonts w:eastAsia="Times New Roman" w:cstheme="minorHAnsi"/>
                <w:b/>
                <w:bCs/>
                <w:color w:val="000000"/>
                <w:lang w:val="fr-CA"/>
              </w:rPr>
              <w:t>s</w:t>
            </w:r>
          </w:p>
        </w:tc>
        <w:tc>
          <w:tcPr>
            <w:tcW w:w="871" w:type="dxa"/>
            <w:vAlign w:val="center"/>
          </w:tcPr>
          <w:p w14:paraId="3B2F9350" w14:textId="77777777" w:rsidR="009F504C" w:rsidRPr="00F01781" w:rsidRDefault="009F504C" w:rsidP="009F504C">
            <w:pPr>
              <w:jc w:val="center"/>
              <w:rPr>
                <w:rFonts w:cstheme="minorHAnsi"/>
                <w:lang w:val="fr-CA"/>
              </w:rPr>
            </w:pPr>
            <w:r w:rsidRPr="00F01781">
              <w:rPr>
                <w:rFonts w:eastAsia="Times New Roman" w:cstheme="minorHAnsi"/>
                <w:lang w:val="fr-CA"/>
              </w:rPr>
              <w:t>91</w:t>
            </w:r>
          </w:p>
        </w:tc>
        <w:tc>
          <w:tcPr>
            <w:tcW w:w="871" w:type="dxa"/>
            <w:vAlign w:val="center"/>
          </w:tcPr>
          <w:p w14:paraId="2B3324FD" w14:textId="77777777" w:rsidR="009F504C" w:rsidRPr="00F01781" w:rsidRDefault="009F504C" w:rsidP="009F504C">
            <w:pPr>
              <w:jc w:val="center"/>
              <w:rPr>
                <w:rFonts w:cstheme="minorHAnsi"/>
                <w:lang w:val="fr-CA"/>
              </w:rPr>
            </w:pPr>
            <w:r w:rsidRPr="00F01781">
              <w:rPr>
                <w:rFonts w:eastAsia="Times New Roman" w:cstheme="minorHAnsi"/>
                <w:lang w:val="fr-CA"/>
              </w:rPr>
              <w:t>974</w:t>
            </w:r>
          </w:p>
        </w:tc>
        <w:tc>
          <w:tcPr>
            <w:tcW w:w="871" w:type="dxa"/>
            <w:vAlign w:val="center"/>
          </w:tcPr>
          <w:p w14:paraId="641ED3A0" w14:textId="77777777" w:rsidR="009F504C" w:rsidRPr="00F01781" w:rsidRDefault="009F504C" w:rsidP="009F504C">
            <w:pPr>
              <w:jc w:val="center"/>
              <w:rPr>
                <w:rFonts w:cstheme="minorHAnsi"/>
                <w:lang w:val="fr-CA"/>
              </w:rPr>
            </w:pPr>
            <w:r w:rsidRPr="00F01781">
              <w:rPr>
                <w:rFonts w:eastAsia="Times New Roman" w:cstheme="minorHAnsi"/>
                <w:lang w:val="fr-CA"/>
              </w:rPr>
              <w:t>1083</w:t>
            </w:r>
          </w:p>
        </w:tc>
        <w:tc>
          <w:tcPr>
            <w:tcW w:w="872" w:type="dxa"/>
            <w:vAlign w:val="center"/>
          </w:tcPr>
          <w:p w14:paraId="0DA9998A" w14:textId="77777777" w:rsidR="009F504C" w:rsidRPr="00F01781" w:rsidRDefault="009F504C" w:rsidP="009F504C">
            <w:pPr>
              <w:jc w:val="center"/>
              <w:rPr>
                <w:rFonts w:cstheme="minorHAnsi"/>
                <w:lang w:val="fr-CA"/>
              </w:rPr>
            </w:pPr>
            <w:r w:rsidRPr="00F01781">
              <w:rPr>
                <w:rFonts w:eastAsia="Times New Roman" w:cstheme="minorHAnsi"/>
                <w:lang w:val="fr-CA"/>
              </w:rPr>
              <w:t>1130</w:t>
            </w:r>
          </w:p>
        </w:tc>
        <w:tc>
          <w:tcPr>
            <w:tcW w:w="871" w:type="dxa"/>
            <w:vAlign w:val="center"/>
          </w:tcPr>
          <w:p w14:paraId="3E73F2A3" w14:textId="77777777" w:rsidR="009F504C" w:rsidRPr="00F01781" w:rsidRDefault="009F504C" w:rsidP="009F504C">
            <w:pPr>
              <w:jc w:val="center"/>
              <w:rPr>
                <w:rFonts w:cstheme="minorHAnsi"/>
                <w:lang w:val="fr-CA"/>
              </w:rPr>
            </w:pPr>
            <w:r w:rsidRPr="00F01781">
              <w:rPr>
                <w:rFonts w:eastAsia="Times New Roman" w:cstheme="minorHAnsi"/>
                <w:lang w:val="fr-CA"/>
              </w:rPr>
              <w:t>1330</w:t>
            </w:r>
          </w:p>
        </w:tc>
        <w:tc>
          <w:tcPr>
            <w:tcW w:w="871" w:type="dxa"/>
            <w:vAlign w:val="center"/>
          </w:tcPr>
          <w:p w14:paraId="01303734" w14:textId="77777777" w:rsidR="009F504C" w:rsidRPr="00F01781" w:rsidRDefault="009F504C" w:rsidP="009F504C">
            <w:pPr>
              <w:jc w:val="center"/>
              <w:rPr>
                <w:rFonts w:cstheme="minorHAnsi"/>
                <w:lang w:val="fr-CA"/>
              </w:rPr>
            </w:pPr>
            <w:r w:rsidRPr="00F01781">
              <w:rPr>
                <w:rFonts w:eastAsia="Times New Roman" w:cstheme="minorHAnsi"/>
                <w:lang w:val="fr-CA"/>
              </w:rPr>
              <w:t>1358</w:t>
            </w:r>
          </w:p>
        </w:tc>
        <w:tc>
          <w:tcPr>
            <w:tcW w:w="872" w:type="dxa"/>
            <w:vAlign w:val="center"/>
          </w:tcPr>
          <w:p w14:paraId="31C26D27" w14:textId="77777777" w:rsidR="009F504C" w:rsidRPr="00F01781" w:rsidRDefault="009F504C" w:rsidP="009F504C">
            <w:pPr>
              <w:jc w:val="center"/>
              <w:rPr>
                <w:rFonts w:cstheme="minorHAnsi"/>
                <w:lang w:val="fr-CA"/>
              </w:rPr>
            </w:pPr>
            <w:r w:rsidRPr="00F01781">
              <w:rPr>
                <w:rFonts w:eastAsia="Times New Roman" w:cstheme="minorHAnsi"/>
                <w:lang w:val="fr-CA"/>
              </w:rPr>
              <w:t>1366</w:t>
            </w:r>
          </w:p>
        </w:tc>
      </w:tr>
      <w:tr w:rsidR="009F504C" w:rsidRPr="00F01781" w14:paraId="04C74242" w14:textId="77777777" w:rsidTr="00EF0FE9">
        <w:tc>
          <w:tcPr>
            <w:tcW w:w="3261" w:type="dxa"/>
            <w:vAlign w:val="center"/>
          </w:tcPr>
          <w:p w14:paraId="276CDD01" w14:textId="0CBE8E3A" w:rsidR="009F504C" w:rsidRPr="00F01781" w:rsidRDefault="009F504C" w:rsidP="009F504C">
            <w:pPr>
              <w:jc w:val="right"/>
              <w:rPr>
                <w:rFonts w:cstheme="minorHAnsi"/>
                <w:lang w:val="fr-CA"/>
              </w:rPr>
            </w:pPr>
            <w:bookmarkStart w:id="677" w:name="lt_pId1081"/>
            <w:r w:rsidRPr="006E1FE6">
              <w:rPr>
                <w:rFonts w:eastAsia="Times New Roman" w:cstheme="minorHAnsi"/>
                <w:b/>
                <w:bCs/>
                <w:color w:val="000000"/>
                <w:lang w:val="fr-CA"/>
              </w:rPr>
              <w:t>Scooter</w:t>
            </w:r>
            <w:r>
              <w:rPr>
                <w:rFonts w:eastAsia="Times New Roman" w:cstheme="minorHAnsi"/>
                <w:b/>
                <w:bCs/>
                <w:color w:val="000000"/>
                <w:lang w:val="fr-CA"/>
              </w:rPr>
              <w:t>s</w:t>
            </w:r>
            <w:r w:rsidRPr="006E1FE6">
              <w:rPr>
                <w:rFonts w:eastAsia="Times New Roman" w:cstheme="minorHAnsi"/>
                <w:b/>
                <w:bCs/>
                <w:color w:val="000000"/>
                <w:lang w:val="fr-CA"/>
              </w:rPr>
              <w:t xml:space="preserve"> de mobilité</w:t>
            </w:r>
            <w:bookmarkEnd w:id="677"/>
          </w:p>
        </w:tc>
        <w:tc>
          <w:tcPr>
            <w:tcW w:w="871" w:type="dxa"/>
            <w:vAlign w:val="center"/>
          </w:tcPr>
          <w:p w14:paraId="16673589" w14:textId="77777777" w:rsidR="009F504C" w:rsidRPr="00F01781" w:rsidRDefault="009F504C" w:rsidP="009F504C">
            <w:pPr>
              <w:jc w:val="center"/>
              <w:rPr>
                <w:rFonts w:cstheme="minorHAnsi"/>
                <w:lang w:val="fr-CA"/>
              </w:rPr>
            </w:pPr>
            <w:r w:rsidRPr="00F01781">
              <w:rPr>
                <w:rFonts w:eastAsia="Times New Roman" w:cstheme="minorHAnsi"/>
                <w:lang w:val="fr-CA"/>
              </w:rPr>
              <w:t>28</w:t>
            </w:r>
          </w:p>
        </w:tc>
        <w:tc>
          <w:tcPr>
            <w:tcW w:w="871" w:type="dxa"/>
            <w:vAlign w:val="center"/>
          </w:tcPr>
          <w:p w14:paraId="107D9384" w14:textId="77777777" w:rsidR="009F504C" w:rsidRPr="00F01781" w:rsidRDefault="009F504C" w:rsidP="009F504C">
            <w:pPr>
              <w:jc w:val="center"/>
              <w:rPr>
                <w:rFonts w:cstheme="minorHAnsi"/>
                <w:lang w:val="fr-CA"/>
              </w:rPr>
            </w:pPr>
            <w:r w:rsidRPr="00F01781">
              <w:rPr>
                <w:rFonts w:eastAsia="Times New Roman" w:cstheme="minorHAnsi"/>
                <w:lang w:val="fr-CA"/>
              </w:rPr>
              <w:t>1094</w:t>
            </w:r>
          </w:p>
        </w:tc>
        <w:tc>
          <w:tcPr>
            <w:tcW w:w="871" w:type="dxa"/>
            <w:vAlign w:val="center"/>
          </w:tcPr>
          <w:p w14:paraId="3C90D667" w14:textId="77777777" w:rsidR="009F504C" w:rsidRPr="00F01781" w:rsidRDefault="009F504C" w:rsidP="009F504C">
            <w:pPr>
              <w:jc w:val="center"/>
              <w:rPr>
                <w:rFonts w:cstheme="minorHAnsi"/>
                <w:lang w:val="fr-CA"/>
              </w:rPr>
            </w:pPr>
            <w:r w:rsidRPr="00F01781">
              <w:rPr>
                <w:rFonts w:eastAsia="Times New Roman" w:cstheme="minorHAnsi"/>
                <w:lang w:val="fr-CA"/>
              </w:rPr>
              <w:t>1119</w:t>
            </w:r>
          </w:p>
        </w:tc>
        <w:tc>
          <w:tcPr>
            <w:tcW w:w="872" w:type="dxa"/>
            <w:vAlign w:val="center"/>
          </w:tcPr>
          <w:p w14:paraId="1B7E0C64" w14:textId="77777777" w:rsidR="009F504C" w:rsidRPr="00F01781" w:rsidRDefault="009F504C" w:rsidP="009F504C">
            <w:pPr>
              <w:jc w:val="center"/>
              <w:rPr>
                <w:rFonts w:cstheme="minorHAnsi"/>
                <w:lang w:val="fr-CA"/>
              </w:rPr>
            </w:pPr>
            <w:r w:rsidRPr="00F01781">
              <w:rPr>
                <w:rFonts w:eastAsia="Times New Roman" w:cstheme="minorHAnsi"/>
                <w:lang w:val="fr-CA"/>
              </w:rPr>
              <w:t>1163</w:t>
            </w:r>
          </w:p>
        </w:tc>
        <w:tc>
          <w:tcPr>
            <w:tcW w:w="871" w:type="dxa"/>
            <w:vAlign w:val="center"/>
          </w:tcPr>
          <w:p w14:paraId="4DAE27C0" w14:textId="77777777" w:rsidR="009F504C" w:rsidRPr="00F01781" w:rsidRDefault="009F504C" w:rsidP="009F504C">
            <w:pPr>
              <w:jc w:val="center"/>
              <w:rPr>
                <w:rFonts w:cstheme="minorHAnsi"/>
                <w:lang w:val="fr-CA"/>
              </w:rPr>
            </w:pPr>
            <w:r w:rsidRPr="00F01781">
              <w:rPr>
                <w:rFonts w:eastAsia="Times New Roman" w:cstheme="minorHAnsi"/>
                <w:lang w:val="fr-CA"/>
              </w:rPr>
              <w:t>1313</w:t>
            </w:r>
          </w:p>
        </w:tc>
        <w:tc>
          <w:tcPr>
            <w:tcW w:w="871" w:type="dxa"/>
            <w:vAlign w:val="center"/>
          </w:tcPr>
          <w:p w14:paraId="2D37DF45" w14:textId="77777777" w:rsidR="009F504C" w:rsidRPr="00F01781" w:rsidRDefault="009F504C" w:rsidP="009F504C">
            <w:pPr>
              <w:jc w:val="center"/>
              <w:rPr>
                <w:rFonts w:cstheme="minorHAnsi"/>
                <w:lang w:val="fr-CA"/>
              </w:rPr>
            </w:pPr>
            <w:r w:rsidRPr="00F01781">
              <w:rPr>
                <w:rFonts w:eastAsia="Times New Roman" w:cstheme="minorHAnsi"/>
                <w:lang w:val="fr-CA"/>
              </w:rPr>
              <w:t>1346</w:t>
            </w:r>
          </w:p>
        </w:tc>
        <w:tc>
          <w:tcPr>
            <w:tcW w:w="872" w:type="dxa"/>
            <w:vAlign w:val="center"/>
          </w:tcPr>
          <w:p w14:paraId="537D30D5" w14:textId="77777777" w:rsidR="009F504C" w:rsidRPr="00F01781" w:rsidRDefault="009F504C" w:rsidP="009F504C">
            <w:pPr>
              <w:jc w:val="center"/>
              <w:rPr>
                <w:rFonts w:cstheme="minorHAnsi"/>
                <w:lang w:val="fr-CA"/>
              </w:rPr>
            </w:pPr>
            <w:r w:rsidRPr="00F01781">
              <w:rPr>
                <w:rFonts w:eastAsia="Times New Roman" w:cstheme="minorHAnsi"/>
                <w:lang w:val="fr-CA"/>
              </w:rPr>
              <w:t>1360</w:t>
            </w:r>
          </w:p>
        </w:tc>
      </w:tr>
      <w:tr w:rsidR="009F504C" w:rsidRPr="00F01781" w14:paraId="50E12BC4" w14:textId="77777777" w:rsidTr="00EF0FE9">
        <w:tc>
          <w:tcPr>
            <w:tcW w:w="3261" w:type="dxa"/>
            <w:vAlign w:val="center"/>
          </w:tcPr>
          <w:p w14:paraId="6B45A083" w14:textId="4801D657" w:rsidR="009F504C" w:rsidRPr="00F01781" w:rsidRDefault="009F504C" w:rsidP="009F504C">
            <w:pPr>
              <w:jc w:val="right"/>
              <w:rPr>
                <w:rFonts w:cstheme="minorHAnsi"/>
                <w:lang w:val="fr-CA"/>
              </w:rPr>
            </w:pPr>
          </w:p>
        </w:tc>
        <w:tc>
          <w:tcPr>
            <w:tcW w:w="871" w:type="dxa"/>
            <w:vAlign w:val="center"/>
          </w:tcPr>
          <w:p w14:paraId="692BA6D1" w14:textId="77777777" w:rsidR="009F504C" w:rsidRPr="00F01781" w:rsidRDefault="009F504C" w:rsidP="009F504C">
            <w:pPr>
              <w:jc w:val="center"/>
              <w:rPr>
                <w:rFonts w:cstheme="minorHAnsi"/>
                <w:lang w:val="fr-CA"/>
              </w:rPr>
            </w:pPr>
          </w:p>
        </w:tc>
        <w:tc>
          <w:tcPr>
            <w:tcW w:w="871" w:type="dxa"/>
            <w:vAlign w:val="center"/>
          </w:tcPr>
          <w:p w14:paraId="4AAB890D" w14:textId="77777777" w:rsidR="009F504C" w:rsidRPr="00F01781" w:rsidRDefault="009F504C" w:rsidP="009F504C">
            <w:pPr>
              <w:jc w:val="center"/>
              <w:rPr>
                <w:rFonts w:cstheme="minorHAnsi"/>
                <w:lang w:val="fr-CA"/>
              </w:rPr>
            </w:pPr>
          </w:p>
        </w:tc>
        <w:tc>
          <w:tcPr>
            <w:tcW w:w="871" w:type="dxa"/>
            <w:vAlign w:val="center"/>
          </w:tcPr>
          <w:p w14:paraId="31B58B7E" w14:textId="77777777" w:rsidR="009F504C" w:rsidRPr="00F01781" w:rsidRDefault="009F504C" w:rsidP="009F504C">
            <w:pPr>
              <w:jc w:val="center"/>
              <w:rPr>
                <w:rFonts w:cstheme="minorHAnsi"/>
                <w:lang w:val="fr-CA"/>
              </w:rPr>
            </w:pPr>
          </w:p>
        </w:tc>
        <w:tc>
          <w:tcPr>
            <w:tcW w:w="872" w:type="dxa"/>
            <w:vAlign w:val="center"/>
          </w:tcPr>
          <w:p w14:paraId="1CB53D76" w14:textId="77777777" w:rsidR="009F504C" w:rsidRPr="00F01781" w:rsidRDefault="009F504C" w:rsidP="009F504C">
            <w:pPr>
              <w:jc w:val="center"/>
              <w:rPr>
                <w:rFonts w:cstheme="minorHAnsi"/>
                <w:lang w:val="fr-CA"/>
              </w:rPr>
            </w:pPr>
          </w:p>
        </w:tc>
        <w:tc>
          <w:tcPr>
            <w:tcW w:w="871" w:type="dxa"/>
            <w:vAlign w:val="center"/>
          </w:tcPr>
          <w:p w14:paraId="7003A5CA" w14:textId="77777777" w:rsidR="009F504C" w:rsidRPr="00F01781" w:rsidRDefault="009F504C" w:rsidP="009F504C">
            <w:pPr>
              <w:jc w:val="center"/>
              <w:rPr>
                <w:rFonts w:cstheme="minorHAnsi"/>
                <w:lang w:val="fr-CA"/>
              </w:rPr>
            </w:pPr>
          </w:p>
        </w:tc>
        <w:tc>
          <w:tcPr>
            <w:tcW w:w="871" w:type="dxa"/>
            <w:vAlign w:val="center"/>
          </w:tcPr>
          <w:p w14:paraId="56FC32FD" w14:textId="77777777" w:rsidR="009F504C" w:rsidRPr="00F01781" w:rsidRDefault="009F504C" w:rsidP="009F504C">
            <w:pPr>
              <w:jc w:val="center"/>
              <w:rPr>
                <w:rFonts w:cstheme="minorHAnsi"/>
                <w:lang w:val="fr-CA"/>
              </w:rPr>
            </w:pPr>
          </w:p>
        </w:tc>
        <w:tc>
          <w:tcPr>
            <w:tcW w:w="872" w:type="dxa"/>
            <w:vAlign w:val="center"/>
          </w:tcPr>
          <w:p w14:paraId="243CF073" w14:textId="77777777" w:rsidR="009F504C" w:rsidRPr="00F01781" w:rsidRDefault="009F504C" w:rsidP="009F504C">
            <w:pPr>
              <w:jc w:val="center"/>
              <w:rPr>
                <w:rFonts w:cstheme="minorHAnsi"/>
                <w:lang w:val="fr-CA"/>
              </w:rPr>
            </w:pPr>
          </w:p>
        </w:tc>
      </w:tr>
      <w:tr w:rsidR="009F504C" w:rsidRPr="00F01781" w14:paraId="7C8692F4" w14:textId="77777777" w:rsidTr="00EF0FE9">
        <w:tc>
          <w:tcPr>
            <w:tcW w:w="3261" w:type="dxa"/>
            <w:tcBorders>
              <w:bottom w:val="single" w:sz="4" w:space="0" w:color="auto"/>
            </w:tcBorders>
            <w:vAlign w:val="center"/>
          </w:tcPr>
          <w:p w14:paraId="6958DCAF" w14:textId="01929238" w:rsidR="009F504C" w:rsidRPr="00F01781" w:rsidRDefault="009F504C" w:rsidP="009F504C">
            <w:pPr>
              <w:jc w:val="right"/>
              <w:rPr>
                <w:rFonts w:cstheme="minorHAnsi"/>
                <w:lang w:val="fr-CA"/>
              </w:rPr>
            </w:pPr>
            <w:bookmarkStart w:id="678" w:name="lt_pId1089"/>
            <w:r w:rsidRPr="006E1FE6">
              <w:rPr>
                <w:rFonts w:eastAsia="Times New Roman" w:cstheme="minorHAnsi"/>
                <w:b/>
                <w:bCs/>
                <w:color w:val="000000"/>
                <w:lang w:val="fr-CA"/>
              </w:rPr>
              <w:t>Utilisateurs de chien-guide ou de déambulateur</w:t>
            </w:r>
            <w:bookmarkEnd w:id="678"/>
          </w:p>
        </w:tc>
        <w:tc>
          <w:tcPr>
            <w:tcW w:w="871" w:type="dxa"/>
            <w:tcBorders>
              <w:bottom w:val="single" w:sz="4" w:space="0" w:color="auto"/>
            </w:tcBorders>
            <w:vAlign w:val="center"/>
          </w:tcPr>
          <w:p w14:paraId="111727A7" w14:textId="77777777" w:rsidR="009F504C" w:rsidRPr="00F01781" w:rsidRDefault="009F504C" w:rsidP="009F504C">
            <w:pPr>
              <w:jc w:val="center"/>
              <w:rPr>
                <w:rFonts w:cstheme="minorHAnsi"/>
                <w:lang w:val="fr-CA"/>
              </w:rPr>
            </w:pPr>
            <w:r w:rsidRPr="00F01781">
              <w:rPr>
                <w:rFonts w:eastAsia="Times New Roman" w:cstheme="minorHAnsi"/>
                <w:lang w:val="fr-CA"/>
              </w:rPr>
              <w:t>33</w:t>
            </w:r>
          </w:p>
        </w:tc>
        <w:tc>
          <w:tcPr>
            <w:tcW w:w="871" w:type="dxa"/>
            <w:tcBorders>
              <w:bottom w:val="single" w:sz="4" w:space="0" w:color="auto"/>
            </w:tcBorders>
            <w:vAlign w:val="center"/>
          </w:tcPr>
          <w:p w14:paraId="4058F1BB" w14:textId="77777777" w:rsidR="009F504C" w:rsidRPr="00F01781" w:rsidRDefault="009F504C" w:rsidP="009F504C">
            <w:pPr>
              <w:jc w:val="center"/>
              <w:rPr>
                <w:rFonts w:cstheme="minorHAnsi"/>
                <w:lang w:val="fr-CA"/>
              </w:rPr>
            </w:pPr>
            <w:r w:rsidRPr="00F01781">
              <w:rPr>
                <w:rFonts w:eastAsia="Times New Roman" w:cstheme="minorHAnsi"/>
                <w:lang w:val="fr-CA"/>
              </w:rPr>
              <w:t>1311</w:t>
            </w:r>
          </w:p>
        </w:tc>
        <w:tc>
          <w:tcPr>
            <w:tcW w:w="871" w:type="dxa"/>
            <w:tcBorders>
              <w:bottom w:val="single" w:sz="4" w:space="0" w:color="auto"/>
            </w:tcBorders>
            <w:vAlign w:val="center"/>
          </w:tcPr>
          <w:p w14:paraId="2F3E7863" w14:textId="77777777" w:rsidR="009F504C" w:rsidRPr="00F01781" w:rsidRDefault="009F504C" w:rsidP="009F504C">
            <w:pPr>
              <w:jc w:val="center"/>
              <w:rPr>
                <w:rFonts w:cstheme="minorHAnsi"/>
                <w:lang w:val="fr-CA"/>
              </w:rPr>
            </w:pPr>
            <w:r w:rsidRPr="00F01781">
              <w:rPr>
                <w:rFonts w:eastAsia="Times New Roman" w:cstheme="minorHAnsi"/>
                <w:lang w:val="fr-CA"/>
              </w:rPr>
              <w:t>1350</w:t>
            </w:r>
          </w:p>
        </w:tc>
        <w:tc>
          <w:tcPr>
            <w:tcW w:w="872" w:type="dxa"/>
            <w:tcBorders>
              <w:bottom w:val="single" w:sz="4" w:space="0" w:color="auto"/>
            </w:tcBorders>
            <w:vAlign w:val="center"/>
          </w:tcPr>
          <w:p w14:paraId="0A9D458F" w14:textId="77777777" w:rsidR="009F504C" w:rsidRPr="00F01781" w:rsidRDefault="009F504C" w:rsidP="009F504C">
            <w:pPr>
              <w:jc w:val="center"/>
              <w:rPr>
                <w:rFonts w:cstheme="minorHAnsi"/>
                <w:lang w:val="fr-CA"/>
              </w:rPr>
            </w:pPr>
            <w:r w:rsidRPr="00F01781">
              <w:rPr>
                <w:rFonts w:eastAsia="Times New Roman" w:cstheme="minorHAnsi"/>
                <w:lang w:val="fr-CA"/>
              </w:rPr>
              <w:t>1366</w:t>
            </w:r>
          </w:p>
        </w:tc>
        <w:tc>
          <w:tcPr>
            <w:tcW w:w="871" w:type="dxa"/>
            <w:tcBorders>
              <w:bottom w:val="single" w:sz="4" w:space="0" w:color="auto"/>
            </w:tcBorders>
            <w:vAlign w:val="center"/>
          </w:tcPr>
          <w:p w14:paraId="4E823F63" w14:textId="77777777" w:rsidR="009F504C" w:rsidRPr="00F01781" w:rsidRDefault="009F504C" w:rsidP="009F504C">
            <w:pPr>
              <w:jc w:val="center"/>
              <w:rPr>
                <w:rFonts w:cstheme="minorHAnsi"/>
                <w:lang w:val="fr-CA"/>
              </w:rPr>
            </w:pPr>
            <w:r w:rsidRPr="00F01781">
              <w:rPr>
                <w:rFonts w:eastAsia="Times New Roman" w:cstheme="minorHAnsi"/>
                <w:lang w:val="fr-CA"/>
              </w:rPr>
              <w:t>1563</w:t>
            </w:r>
          </w:p>
        </w:tc>
        <w:tc>
          <w:tcPr>
            <w:tcW w:w="871" w:type="dxa"/>
            <w:tcBorders>
              <w:bottom w:val="single" w:sz="4" w:space="0" w:color="auto"/>
            </w:tcBorders>
            <w:vAlign w:val="center"/>
          </w:tcPr>
          <w:p w14:paraId="75C69AE5" w14:textId="77777777" w:rsidR="009F504C" w:rsidRPr="00F01781" w:rsidRDefault="009F504C" w:rsidP="009F504C">
            <w:pPr>
              <w:jc w:val="center"/>
              <w:rPr>
                <w:rFonts w:cstheme="minorHAnsi"/>
                <w:lang w:val="fr-CA"/>
              </w:rPr>
            </w:pPr>
            <w:r w:rsidRPr="00F01781">
              <w:rPr>
                <w:rFonts w:eastAsia="Times New Roman" w:cstheme="minorHAnsi"/>
                <w:lang w:val="fr-CA"/>
              </w:rPr>
              <w:t>1626</w:t>
            </w:r>
          </w:p>
        </w:tc>
        <w:tc>
          <w:tcPr>
            <w:tcW w:w="872" w:type="dxa"/>
            <w:tcBorders>
              <w:bottom w:val="single" w:sz="4" w:space="0" w:color="auto"/>
            </w:tcBorders>
            <w:vAlign w:val="center"/>
          </w:tcPr>
          <w:p w14:paraId="5F312C8A" w14:textId="77777777" w:rsidR="009F504C" w:rsidRPr="00F01781" w:rsidRDefault="009F504C" w:rsidP="009F504C">
            <w:pPr>
              <w:jc w:val="center"/>
              <w:rPr>
                <w:rFonts w:cstheme="minorHAnsi"/>
                <w:lang w:val="fr-CA"/>
              </w:rPr>
            </w:pPr>
            <w:r w:rsidRPr="00F01781">
              <w:rPr>
                <w:rFonts w:eastAsia="Times New Roman" w:cstheme="minorHAnsi"/>
                <w:lang w:val="fr-CA"/>
              </w:rPr>
              <w:t>1704</w:t>
            </w:r>
          </w:p>
        </w:tc>
      </w:tr>
      <w:tr w:rsidR="009F504C" w:rsidRPr="003D7E54" w14:paraId="79B92013" w14:textId="77777777" w:rsidTr="00EF0FE9">
        <w:tc>
          <w:tcPr>
            <w:tcW w:w="3261" w:type="dxa"/>
            <w:tcBorders>
              <w:top w:val="single" w:sz="4" w:space="0" w:color="auto"/>
              <w:bottom w:val="nil"/>
            </w:tcBorders>
            <w:vAlign w:val="center"/>
          </w:tcPr>
          <w:p w14:paraId="51C09F43" w14:textId="2B2AC622" w:rsidR="009F504C" w:rsidRPr="00F01781" w:rsidRDefault="009F504C" w:rsidP="009F504C">
            <w:pPr>
              <w:rPr>
                <w:rFonts w:eastAsia="Times New Roman" w:cstheme="minorHAnsi"/>
                <w:b/>
                <w:bCs/>
                <w:lang w:val="fr-CA"/>
              </w:rPr>
            </w:pPr>
            <w:bookmarkStart w:id="679" w:name="lt_pId1097"/>
            <w:r w:rsidRPr="006E1FE6">
              <w:rPr>
                <w:rFonts w:eastAsia="Times New Roman" w:cstheme="minorHAnsi"/>
                <w:b/>
                <w:bCs/>
                <w:i/>
                <w:color w:val="000000"/>
                <w:lang w:val="fr-CA"/>
              </w:rPr>
              <w:t>Estimations de la méthode « bootstrap »</w:t>
            </w:r>
            <w:bookmarkEnd w:id="679"/>
          </w:p>
        </w:tc>
        <w:tc>
          <w:tcPr>
            <w:tcW w:w="871" w:type="dxa"/>
            <w:tcBorders>
              <w:top w:val="single" w:sz="4" w:space="0" w:color="auto"/>
              <w:bottom w:val="nil"/>
            </w:tcBorders>
          </w:tcPr>
          <w:p w14:paraId="65AABAA9" w14:textId="77777777" w:rsidR="009F504C" w:rsidRPr="00F01781" w:rsidRDefault="009F504C" w:rsidP="009F504C">
            <w:pPr>
              <w:jc w:val="center"/>
              <w:rPr>
                <w:rFonts w:cstheme="minorHAnsi"/>
                <w:lang w:val="fr-CA"/>
              </w:rPr>
            </w:pPr>
          </w:p>
        </w:tc>
        <w:tc>
          <w:tcPr>
            <w:tcW w:w="871" w:type="dxa"/>
            <w:tcBorders>
              <w:top w:val="single" w:sz="4" w:space="0" w:color="auto"/>
              <w:bottom w:val="nil"/>
            </w:tcBorders>
          </w:tcPr>
          <w:p w14:paraId="61C7BFC2" w14:textId="77777777" w:rsidR="009F504C" w:rsidRPr="00F01781" w:rsidRDefault="009F504C" w:rsidP="009F504C">
            <w:pPr>
              <w:jc w:val="center"/>
              <w:rPr>
                <w:rFonts w:cstheme="minorHAnsi"/>
                <w:lang w:val="fr-CA"/>
              </w:rPr>
            </w:pPr>
          </w:p>
        </w:tc>
        <w:tc>
          <w:tcPr>
            <w:tcW w:w="871" w:type="dxa"/>
            <w:tcBorders>
              <w:top w:val="single" w:sz="4" w:space="0" w:color="auto"/>
              <w:bottom w:val="nil"/>
            </w:tcBorders>
          </w:tcPr>
          <w:p w14:paraId="47145190" w14:textId="77777777" w:rsidR="009F504C" w:rsidRPr="00F01781" w:rsidRDefault="009F504C" w:rsidP="009F504C">
            <w:pPr>
              <w:jc w:val="center"/>
              <w:rPr>
                <w:rFonts w:cstheme="minorHAnsi"/>
                <w:lang w:val="fr-CA"/>
              </w:rPr>
            </w:pPr>
          </w:p>
        </w:tc>
        <w:tc>
          <w:tcPr>
            <w:tcW w:w="872" w:type="dxa"/>
            <w:tcBorders>
              <w:top w:val="single" w:sz="4" w:space="0" w:color="auto"/>
              <w:bottom w:val="nil"/>
            </w:tcBorders>
          </w:tcPr>
          <w:p w14:paraId="7189E437" w14:textId="77777777" w:rsidR="009F504C" w:rsidRPr="00F01781" w:rsidRDefault="009F504C" w:rsidP="009F504C">
            <w:pPr>
              <w:jc w:val="center"/>
              <w:rPr>
                <w:rFonts w:cstheme="minorHAnsi"/>
                <w:lang w:val="fr-CA"/>
              </w:rPr>
            </w:pPr>
          </w:p>
        </w:tc>
        <w:tc>
          <w:tcPr>
            <w:tcW w:w="871" w:type="dxa"/>
            <w:tcBorders>
              <w:top w:val="single" w:sz="4" w:space="0" w:color="auto"/>
              <w:bottom w:val="nil"/>
            </w:tcBorders>
          </w:tcPr>
          <w:p w14:paraId="52050931" w14:textId="77777777" w:rsidR="009F504C" w:rsidRPr="00F01781" w:rsidRDefault="009F504C" w:rsidP="009F504C">
            <w:pPr>
              <w:jc w:val="center"/>
              <w:rPr>
                <w:rFonts w:cstheme="minorHAnsi"/>
                <w:lang w:val="fr-CA"/>
              </w:rPr>
            </w:pPr>
          </w:p>
        </w:tc>
        <w:tc>
          <w:tcPr>
            <w:tcW w:w="871" w:type="dxa"/>
            <w:tcBorders>
              <w:top w:val="single" w:sz="4" w:space="0" w:color="auto"/>
              <w:bottom w:val="nil"/>
            </w:tcBorders>
          </w:tcPr>
          <w:p w14:paraId="263E7658" w14:textId="77777777" w:rsidR="009F504C" w:rsidRPr="00F01781" w:rsidRDefault="009F504C" w:rsidP="009F504C">
            <w:pPr>
              <w:jc w:val="center"/>
              <w:rPr>
                <w:rFonts w:cstheme="minorHAnsi"/>
                <w:lang w:val="fr-CA"/>
              </w:rPr>
            </w:pPr>
          </w:p>
        </w:tc>
        <w:tc>
          <w:tcPr>
            <w:tcW w:w="872" w:type="dxa"/>
            <w:tcBorders>
              <w:top w:val="single" w:sz="4" w:space="0" w:color="auto"/>
              <w:bottom w:val="nil"/>
            </w:tcBorders>
          </w:tcPr>
          <w:p w14:paraId="454EC3C4" w14:textId="77777777" w:rsidR="009F504C" w:rsidRPr="00F01781" w:rsidRDefault="009F504C" w:rsidP="009F504C">
            <w:pPr>
              <w:jc w:val="center"/>
              <w:rPr>
                <w:rFonts w:cstheme="minorHAnsi"/>
                <w:lang w:val="fr-CA"/>
              </w:rPr>
            </w:pPr>
          </w:p>
        </w:tc>
      </w:tr>
      <w:tr w:rsidR="009F504C" w:rsidRPr="00F01781" w14:paraId="24779FDD" w14:textId="77777777" w:rsidTr="00EF0FE9">
        <w:tc>
          <w:tcPr>
            <w:tcW w:w="3261" w:type="dxa"/>
            <w:tcBorders>
              <w:top w:val="nil"/>
            </w:tcBorders>
            <w:vAlign w:val="center"/>
          </w:tcPr>
          <w:p w14:paraId="4E106BFE" w14:textId="3E1F6898" w:rsidR="009F504C" w:rsidRPr="00F01781" w:rsidRDefault="009F504C" w:rsidP="009F504C">
            <w:pPr>
              <w:jc w:val="right"/>
              <w:rPr>
                <w:rFonts w:eastAsia="Times New Roman" w:cstheme="minorHAnsi"/>
                <w:b/>
                <w:bCs/>
                <w:lang w:val="fr-CA"/>
              </w:rPr>
            </w:pPr>
            <w:bookmarkStart w:id="680" w:name="lt_pId1098"/>
            <w:r w:rsidRPr="006E1FE6">
              <w:rPr>
                <w:rFonts w:eastAsia="Times New Roman" w:cstheme="minorHAnsi"/>
                <w:b/>
                <w:bCs/>
                <w:color w:val="000000"/>
                <w:lang w:val="fr-CA"/>
              </w:rPr>
              <w:t>Tous les dispositifs de mobilité à roues</w:t>
            </w:r>
            <w:bookmarkEnd w:id="680"/>
          </w:p>
        </w:tc>
        <w:tc>
          <w:tcPr>
            <w:tcW w:w="871" w:type="dxa"/>
            <w:tcBorders>
              <w:top w:val="nil"/>
            </w:tcBorders>
            <w:vAlign w:val="center"/>
          </w:tcPr>
          <w:p w14:paraId="670BC91C" w14:textId="77777777" w:rsidR="009F504C" w:rsidRPr="00F01781" w:rsidRDefault="009F504C" w:rsidP="009F504C">
            <w:pPr>
              <w:jc w:val="center"/>
              <w:rPr>
                <w:rFonts w:cstheme="minorHAnsi"/>
                <w:lang w:val="fr-CA"/>
              </w:rPr>
            </w:pPr>
            <w:r w:rsidRPr="00F01781">
              <w:rPr>
                <w:rFonts w:eastAsia="Times New Roman" w:cstheme="minorHAnsi"/>
                <w:lang w:val="fr-CA"/>
              </w:rPr>
              <w:t>188</w:t>
            </w:r>
          </w:p>
        </w:tc>
        <w:tc>
          <w:tcPr>
            <w:tcW w:w="871" w:type="dxa"/>
            <w:tcBorders>
              <w:top w:val="nil"/>
            </w:tcBorders>
            <w:vAlign w:val="center"/>
          </w:tcPr>
          <w:p w14:paraId="4A2F2F35" w14:textId="77777777" w:rsidR="009F504C" w:rsidRPr="00F01781" w:rsidRDefault="009F504C" w:rsidP="009F504C">
            <w:pPr>
              <w:jc w:val="center"/>
              <w:rPr>
                <w:rFonts w:cstheme="minorHAnsi"/>
                <w:lang w:val="fr-CA"/>
              </w:rPr>
            </w:pPr>
            <w:r w:rsidRPr="00F01781">
              <w:rPr>
                <w:rFonts w:cstheme="minorHAnsi"/>
                <w:lang w:val="fr-CA"/>
              </w:rPr>
              <w:t>969</w:t>
            </w:r>
          </w:p>
        </w:tc>
        <w:tc>
          <w:tcPr>
            <w:tcW w:w="871" w:type="dxa"/>
            <w:tcBorders>
              <w:top w:val="nil"/>
            </w:tcBorders>
            <w:vAlign w:val="center"/>
          </w:tcPr>
          <w:p w14:paraId="0F32DDA6" w14:textId="77777777" w:rsidR="009F504C" w:rsidRPr="00F01781" w:rsidRDefault="009F504C" w:rsidP="009F504C">
            <w:pPr>
              <w:jc w:val="center"/>
              <w:rPr>
                <w:rFonts w:cstheme="minorHAnsi"/>
                <w:lang w:val="fr-CA"/>
              </w:rPr>
            </w:pPr>
            <w:r w:rsidRPr="00F01781">
              <w:rPr>
                <w:rFonts w:cstheme="minorHAnsi"/>
                <w:lang w:val="fr-CA"/>
              </w:rPr>
              <w:t>1065</w:t>
            </w:r>
          </w:p>
        </w:tc>
        <w:tc>
          <w:tcPr>
            <w:tcW w:w="872" w:type="dxa"/>
            <w:tcBorders>
              <w:top w:val="nil"/>
            </w:tcBorders>
            <w:vAlign w:val="center"/>
          </w:tcPr>
          <w:p w14:paraId="2D6DD12B" w14:textId="77777777" w:rsidR="009F504C" w:rsidRPr="00F01781" w:rsidRDefault="009F504C" w:rsidP="009F504C">
            <w:pPr>
              <w:jc w:val="center"/>
              <w:rPr>
                <w:rFonts w:cstheme="minorHAnsi"/>
                <w:lang w:val="fr-CA"/>
              </w:rPr>
            </w:pPr>
            <w:r w:rsidRPr="00F01781">
              <w:rPr>
                <w:rFonts w:cstheme="minorHAnsi"/>
                <w:lang w:val="fr-CA"/>
              </w:rPr>
              <w:t>1088</w:t>
            </w:r>
          </w:p>
        </w:tc>
        <w:tc>
          <w:tcPr>
            <w:tcW w:w="871" w:type="dxa"/>
            <w:tcBorders>
              <w:top w:val="nil"/>
            </w:tcBorders>
            <w:vAlign w:val="center"/>
          </w:tcPr>
          <w:p w14:paraId="68FE2A5F" w14:textId="77777777" w:rsidR="009F504C" w:rsidRPr="00F01781" w:rsidRDefault="009F504C" w:rsidP="009F504C">
            <w:pPr>
              <w:jc w:val="center"/>
              <w:rPr>
                <w:rFonts w:cstheme="minorHAnsi"/>
                <w:lang w:val="fr-CA"/>
              </w:rPr>
            </w:pPr>
            <w:r w:rsidRPr="00F01781">
              <w:rPr>
                <w:rFonts w:eastAsia="Times New Roman" w:cstheme="minorHAnsi"/>
                <w:lang w:val="fr-CA"/>
              </w:rPr>
              <w:t>1298</w:t>
            </w:r>
          </w:p>
        </w:tc>
        <w:tc>
          <w:tcPr>
            <w:tcW w:w="871" w:type="dxa"/>
            <w:tcBorders>
              <w:top w:val="nil"/>
            </w:tcBorders>
            <w:vAlign w:val="center"/>
          </w:tcPr>
          <w:p w14:paraId="79AC70D9" w14:textId="77777777" w:rsidR="009F504C" w:rsidRPr="00F01781" w:rsidRDefault="009F504C" w:rsidP="009F504C">
            <w:pPr>
              <w:jc w:val="center"/>
              <w:rPr>
                <w:rFonts w:cstheme="minorHAnsi"/>
                <w:lang w:val="fr-CA"/>
              </w:rPr>
            </w:pPr>
            <w:r w:rsidRPr="00F01781">
              <w:rPr>
                <w:rFonts w:eastAsia="Times New Roman" w:cstheme="minorHAnsi"/>
                <w:lang w:val="fr-CA"/>
              </w:rPr>
              <w:t>1319</w:t>
            </w:r>
          </w:p>
        </w:tc>
        <w:tc>
          <w:tcPr>
            <w:tcW w:w="872" w:type="dxa"/>
            <w:tcBorders>
              <w:top w:val="nil"/>
            </w:tcBorders>
            <w:vAlign w:val="center"/>
          </w:tcPr>
          <w:p w14:paraId="67723C13" w14:textId="77777777" w:rsidR="009F504C" w:rsidRPr="00F01781" w:rsidRDefault="009F504C" w:rsidP="009F504C">
            <w:pPr>
              <w:jc w:val="center"/>
              <w:rPr>
                <w:rFonts w:cstheme="minorHAnsi"/>
                <w:lang w:val="fr-CA"/>
              </w:rPr>
            </w:pPr>
            <w:r w:rsidRPr="00F01781">
              <w:rPr>
                <w:rFonts w:eastAsia="Times New Roman" w:cstheme="minorHAnsi"/>
                <w:lang w:val="fr-CA"/>
              </w:rPr>
              <w:t>1359</w:t>
            </w:r>
          </w:p>
        </w:tc>
      </w:tr>
      <w:tr w:rsidR="009F504C" w:rsidRPr="00F01781" w14:paraId="31CE3927" w14:textId="77777777" w:rsidTr="00EF0FE9">
        <w:tc>
          <w:tcPr>
            <w:tcW w:w="3261" w:type="dxa"/>
            <w:vAlign w:val="center"/>
          </w:tcPr>
          <w:p w14:paraId="1C3C9789" w14:textId="53FFD5F6" w:rsidR="009F504C" w:rsidRPr="00F01781" w:rsidRDefault="009F504C" w:rsidP="009F504C">
            <w:pPr>
              <w:jc w:val="right"/>
              <w:rPr>
                <w:rFonts w:eastAsia="Times New Roman" w:cstheme="minorHAnsi"/>
                <w:b/>
                <w:bCs/>
                <w:lang w:val="fr-CA"/>
              </w:rPr>
            </w:pPr>
            <w:bookmarkStart w:id="681" w:name="lt_pId1106"/>
            <w:r w:rsidRPr="006E1FE6">
              <w:rPr>
                <w:rFonts w:eastAsia="Times New Roman" w:cstheme="minorHAnsi"/>
                <w:b/>
                <w:bCs/>
                <w:color w:val="000000"/>
                <w:lang w:val="fr-CA"/>
              </w:rPr>
              <w:t>Fauteuils roulants seulement</w:t>
            </w:r>
            <w:bookmarkEnd w:id="681"/>
          </w:p>
        </w:tc>
        <w:tc>
          <w:tcPr>
            <w:tcW w:w="871" w:type="dxa"/>
            <w:vAlign w:val="center"/>
          </w:tcPr>
          <w:p w14:paraId="5B8E29BA" w14:textId="77777777" w:rsidR="009F504C" w:rsidRPr="00F01781" w:rsidRDefault="009F504C" w:rsidP="009F504C">
            <w:pPr>
              <w:jc w:val="center"/>
              <w:rPr>
                <w:rFonts w:cstheme="minorHAnsi"/>
                <w:lang w:val="fr-CA"/>
              </w:rPr>
            </w:pPr>
            <w:r w:rsidRPr="00F01781">
              <w:rPr>
                <w:rFonts w:eastAsia="Times New Roman" w:cstheme="minorHAnsi"/>
                <w:lang w:val="fr-CA"/>
              </w:rPr>
              <w:t>128</w:t>
            </w:r>
          </w:p>
        </w:tc>
        <w:tc>
          <w:tcPr>
            <w:tcW w:w="871" w:type="dxa"/>
            <w:vAlign w:val="center"/>
          </w:tcPr>
          <w:p w14:paraId="77E39EEE" w14:textId="77777777" w:rsidR="009F504C" w:rsidRPr="00F01781" w:rsidRDefault="009F504C" w:rsidP="009F504C">
            <w:pPr>
              <w:jc w:val="center"/>
              <w:rPr>
                <w:rFonts w:cstheme="minorHAnsi"/>
                <w:lang w:val="fr-CA"/>
              </w:rPr>
            </w:pPr>
            <w:r w:rsidRPr="00F01781">
              <w:rPr>
                <w:rFonts w:cstheme="minorHAnsi"/>
                <w:lang w:val="fr-CA"/>
              </w:rPr>
              <w:t>953</w:t>
            </w:r>
          </w:p>
        </w:tc>
        <w:tc>
          <w:tcPr>
            <w:tcW w:w="871" w:type="dxa"/>
            <w:vAlign w:val="center"/>
          </w:tcPr>
          <w:p w14:paraId="725512E9" w14:textId="77777777" w:rsidR="009F504C" w:rsidRPr="00F01781" w:rsidRDefault="009F504C" w:rsidP="009F504C">
            <w:pPr>
              <w:jc w:val="center"/>
              <w:rPr>
                <w:rFonts w:cstheme="minorHAnsi"/>
                <w:lang w:val="fr-CA"/>
              </w:rPr>
            </w:pPr>
            <w:r w:rsidRPr="00F01781">
              <w:rPr>
                <w:rFonts w:cstheme="minorHAnsi"/>
                <w:lang w:val="fr-CA"/>
              </w:rPr>
              <w:t>1052</w:t>
            </w:r>
          </w:p>
        </w:tc>
        <w:tc>
          <w:tcPr>
            <w:tcW w:w="872" w:type="dxa"/>
            <w:vAlign w:val="center"/>
          </w:tcPr>
          <w:p w14:paraId="44C357A0" w14:textId="77777777" w:rsidR="009F504C" w:rsidRPr="00F01781" w:rsidRDefault="009F504C" w:rsidP="009F504C">
            <w:pPr>
              <w:jc w:val="center"/>
              <w:rPr>
                <w:rFonts w:cstheme="minorHAnsi"/>
                <w:lang w:val="fr-CA"/>
              </w:rPr>
            </w:pPr>
            <w:r w:rsidRPr="00F01781">
              <w:rPr>
                <w:rFonts w:cstheme="minorHAnsi"/>
                <w:lang w:val="fr-CA"/>
              </w:rPr>
              <w:t>1074</w:t>
            </w:r>
          </w:p>
        </w:tc>
        <w:tc>
          <w:tcPr>
            <w:tcW w:w="871" w:type="dxa"/>
            <w:vAlign w:val="center"/>
          </w:tcPr>
          <w:p w14:paraId="15056D05" w14:textId="77777777" w:rsidR="009F504C" w:rsidRPr="00F01781" w:rsidRDefault="009F504C" w:rsidP="009F504C">
            <w:pPr>
              <w:jc w:val="center"/>
              <w:rPr>
                <w:rFonts w:cstheme="minorHAnsi"/>
                <w:lang w:val="fr-CA"/>
              </w:rPr>
            </w:pPr>
            <w:r w:rsidRPr="00F01781">
              <w:rPr>
                <w:rFonts w:eastAsia="Times New Roman" w:cstheme="minorHAnsi"/>
                <w:lang w:val="fr-CA"/>
              </w:rPr>
              <w:t>1281</w:t>
            </w:r>
          </w:p>
        </w:tc>
        <w:tc>
          <w:tcPr>
            <w:tcW w:w="871" w:type="dxa"/>
            <w:vAlign w:val="center"/>
          </w:tcPr>
          <w:p w14:paraId="0C340EC5" w14:textId="77777777" w:rsidR="009F504C" w:rsidRPr="00F01781" w:rsidRDefault="009F504C" w:rsidP="009F504C">
            <w:pPr>
              <w:jc w:val="center"/>
              <w:rPr>
                <w:rFonts w:cstheme="minorHAnsi"/>
                <w:lang w:val="fr-CA"/>
              </w:rPr>
            </w:pPr>
            <w:r w:rsidRPr="00F01781">
              <w:rPr>
                <w:rFonts w:eastAsia="Times New Roman" w:cstheme="minorHAnsi"/>
                <w:lang w:val="fr-CA"/>
              </w:rPr>
              <w:t>1304</w:t>
            </w:r>
          </w:p>
        </w:tc>
        <w:tc>
          <w:tcPr>
            <w:tcW w:w="872" w:type="dxa"/>
            <w:vAlign w:val="center"/>
          </w:tcPr>
          <w:p w14:paraId="442746A6" w14:textId="77777777" w:rsidR="009F504C" w:rsidRPr="00F01781" w:rsidRDefault="009F504C" w:rsidP="009F504C">
            <w:pPr>
              <w:jc w:val="center"/>
              <w:rPr>
                <w:rFonts w:cstheme="minorHAnsi"/>
                <w:lang w:val="fr-CA"/>
              </w:rPr>
            </w:pPr>
            <w:r w:rsidRPr="00F01781">
              <w:rPr>
                <w:rFonts w:eastAsia="Times New Roman" w:cstheme="minorHAnsi"/>
                <w:lang w:val="fr-CA"/>
              </w:rPr>
              <w:t>1343</w:t>
            </w:r>
          </w:p>
        </w:tc>
      </w:tr>
      <w:tr w:rsidR="009F504C" w:rsidRPr="00F01781" w14:paraId="45DB36A9" w14:textId="77777777" w:rsidTr="00EF0FE9">
        <w:tc>
          <w:tcPr>
            <w:tcW w:w="3261" w:type="dxa"/>
            <w:vAlign w:val="center"/>
          </w:tcPr>
          <w:p w14:paraId="4F7367C1" w14:textId="0F184FB8" w:rsidR="009F504C" w:rsidRPr="00F01781" w:rsidRDefault="009F504C" w:rsidP="009F504C">
            <w:pPr>
              <w:jc w:val="right"/>
              <w:rPr>
                <w:rFonts w:eastAsia="Times New Roman" w:cstheme="minorHAnsi"/>
                <w:b/>
                <w:bCs/>
                <w:lang w:val="fr-CA"/>
              </w:rPr>
            </w:pPr>
            <w:bookmarkStart w:id="682" w:name="lt_pId1114"/>
            <w:r w:rsidRPr="006E1FE6">
              <w:rPr>
                <w:rFonts w:eastAsia="Times New Roman" w:cstheme="minorHAnsi"/>
                <w:b/>
                <w:bCs/>
                <w:color w:val="000000"/>
                <w:lang w:val="fr-CA"/>
              </w:rPr>
              <w:lastRenderedPageBreak/>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manuel</w:t>
            </w:r>
            <w:bookmarkEnd w:id="682"/>
            <w:r>
              <w:rPr>
                <w:rFonts w:eastAsia="Times New Roman" w:cstheme="minorHAnsi"/>
                <w:b/>
                <w:bCs/>
                <w:color w:val="000000"/>
                <w:lang w:val="fr-CA"/>
              </w:rPr>
              <w:t>s</w:t>
            </w:r>
          </w:p>
        </w:tc>
        <w:tc>
          <w:tcPr>
            <w:tcW w:w="871" w:type="dxa"/>
            <w:vAlign w:val="center"/>
          </w:tcPr>
          <w:p w14:paraId="1960481C" w14:textId="77777777" w:rsidR="009F504C" w:rsidRPr="00F01781" w:rsidRDefault="009F504C" w:rsidP="009F504C">
            <w:pPr>
              <w:jc w:val="center"/>
              <w:rPr>
                <w:rFonts w:cstheme="minorHAnsi"/>
                <w:lang w:val="fr-CA"/>
              </w:rPr>
            </w:pPr>
            <w:r w:rsidRPr="00F01781">
              <w:rPr>
                <w:rFonts w:eastAsia="Times New Roman" w:cstheme="minorHAnsi"/>
                <w:lang w:val="fr-CA"/>
              </w:rPr>
              <w:t>102</w:t>
            </w:r>
          </w:p>
        </w:tc>
        <w:tc>
          <w:tcPr>
            <w:tcW w:w="871" w:type="dxa"/>
            <w:vAlign w:val="center"/>
          </w:tcPr>
          <w:p w14:paraId="1DBB0A5A" w14:textId="77777777" w:rsidR="009F504C" w:rsidRPr="00F01781" w:rsidRDefault="009F504C" w:rsidP="009F504C">
            <w:pPr>
              <w:jc w:val="center"/>
              <w:rPr>
                <w:rFonts w:cstheme="minorHAnsi"/>
                <w:lang w:val="fr-CA"/>
              </w:rPr>
            </w:pPr>
            <w:r w:rsidRPr="00F01781">
              <w:rPr>
                <w:rFonts w:cstheme="minorHAnsi"/>
                <w:lang w:val="fr-CA"/>
              </w:rPr>
              <w:t>951</w:t>
            </w:r>
          </w:p>
        </w:tc>
        <w:tc>
          <w:tcPr>
            <w:tcW w:w="871" w:type="dxa"/>
            <w:vAlign w:val="center"/>
          </w:tcPr>
          <w:p w14:paraId="2B88F0AB" w14:textId="77777777" w:rsidR="009F504C" w:rsidRPr="00F01781" w:rsidRDefault="009F504C" w:rsidP="009F504C">
            <w:pPr>
              <w:jc w:val="center"/>
              <w:rPr>
                <w:rFonts w:cstheme="minorHAnsi"/>
                <w:lang w:val="fr-CA"/>
              </w:rPr>
            </w:pPr>
            <w:r w:rsidRPr="00F01781">
              <w:rPr>
                <w:rFonts w:cstheme="minorHAnsi"/>
                <w:lang w:val="fr-CA"/>
              </w:rPr>
              <w:t>1046</w:t>
            </w:r>
          </w:p>
        </w:tc>
        <w:tc>
          <w:tcPr>
            <w:tcW w:w="872" w:type="dxa"/>
            <w:vAlign w:val="center"/>
          </w:tcPr>
          <w:p w14:paraId="3F859F05" w14:textId="77777777" w:rsidR="009F504C" w:rsidRPr="00F01781" w:rsidRDefault="009F504C" w:rsidP="009F504C">
            <w:pPr>
              <w:jc w:val="center"/>
              <w:rPr>
                <w:rFonts w:cstheme="minorHAnsi"/>
                <w:lang w:val="fr-CA"/>
              </w:rPr>
            </w:pPr>
            <w:r w:rsidRPr="00F01781">
              <w:rPr>
                <w:rFonts w:cstheme="minorHAnsi"/>
                <w:lang w:val="fr-CA"/>
              </w:rPr>
              <w:t>1070</w:t>
            </w:r>
          </w:p>
        </w:tc>
        <w:tc>
          <w:tcPr>
            <w:tcW w:w="871" w:type="dxa"/>
            <w:vAlign w:val="center"/>
          </w:tcPr>
          <w:p w14:paraId="043266ED" w14:textId="77777777" w:rsidR="009F504C" w:rsidRPr="00F01781" w:rsidRDefault="009F504C" w:rsidP="009F504C">
            <w:pPr>
              <w:jc w:val="center"/>
              <w:rPr>
                <w:rFonts w:cstheme="minorHAnsi"/>
                <w:lang w:val="fr-CA"/>
              </w:rPr>
            </w:pPr>
            <w:r w:rsidRPr="00F01781">
              <w:rPr>
                <w:rFonts w:eastAsia="Times New Roman" w:cstheme="minorHAnsi"/>
                <w:lang w:val="fr-CA"/>
              </w:rPr>
              <w:t>1261</w:t>
            </w:r>
          </w:p>
        </w:tc>
        <w:tc>
          <w:tcPr>
            <w:tcW w:w="871" w:type="dxa"/>
            <w:vAlign w:val="center"/>
          </w:tcPr>
          <w:p w14:paraId="1CA338FD" w14:textId="77777777" w:rsidR="009F504C" w:rsidRPr="00F01781" w:rsidRDefault="009F504C" w:rsidP="009F504C">
            <w:pPr>
              <w:jc w:val="center"/>
              <w:rPr>
                <w:rFonts w:cstheme="minorHAnsi"/>
                <w:lang w:val="fr-CA"/>
              </w:rPr>
            </w:pPr>
            <w:r w:rsidRPr="00F01781">
              <w:rPr>
                <w:rFonts w:eastAsia="Times New Roman" w:cstheme="minorHAnsi"/>
                <w:lang w:val="fr-CA"/>
              </w:rPr>
              <w:t>1287</w:t>
            </w:r>
          </w:p>
        </w:tc>
        <w:tc>
          <w:tcPr>
            <w:tcW w:w="872" w:type="dxa"/>
            <w:vAlign w:val="center"/>
          </w:tcPr>
          <w:p w14:paraId="3CCDFFCD" w14:textId="77777777" w:rsidR="009F504C" w:rsidRPr="00F01781" w:rsidRDefault="009F504C" w:rsidP="009F504C">
            <w:pPr>
              <w:jc w:val="center"/>
              <w:rPr>
                <w:rFonts w:cstheme="minorHAnsi"/>
                <w:lang w:val="fr-CA"/>
              </w:rPr>
            </w:pPr>
            <w:r w:rsidRPr="00F01781">
              <w:rPr>
                <w:rFonts w:eastAsia="Times New Roman" w:cstheme="minorHAnsi"/>
                <w:lang w:val="fr-CA"/>
              </w:rPr>
              <w:t>1310</w:t>
            </w:r>
          </w:p>
        </w:tc>
      </w:tr>
      <w:tr w:rsidR="009F504C" w:rsidRPr="00F01781" w14:paraId="0DB33D60" w14:textId="77777777" w:rsidTr="00EF0FE9">
        <w:tc>
          <w:tcPr>
            <w:tcW w:w="3261" w:type="dxa"/>
            <w:vAlign w:val="center"/>
          </w:tcPr>
          <w:p w14:paraId="05CCCD69" w14:textId="7A426072" w:rsidR="009F504C" w:rsidRPr="00F01781" w:rsidRDefault="009F504C" w:rsidP="009F504C">
            <w:pPr>
              <w:jc w:val="right"/>
              <w:rPr>
                <w:rFonts w:eastAsia="Times New Roman" w:cstheme="minorHAnsi"/>
                <w:b/>
                <w:bCs/>
                <w:lang w:val="fr-CA"/>
              </w:rPr>
            </w:pPr>
            <w:bookmarkStart w:id="683" w:name="lt_pId1122"/>
            <w:r w:rsidRPr="006E1FE6">
              <w:rPr>
                <w:rFonts w:eastAsia="Times New Roman" w:cstheme="minorHAnsi"/>
                <w:b/>
                <w:bCs/>
                <w:color w:val="000000"/>
                <w:lang w:val="fr-CA"/>
              </w:rPr>
              <w:t>Fauteuil</w:t>
            </w:r>
            <w:r>
              <w:rPr>
                <w:rFonts w:eastAsia="Times New Roman" w:cstheme="minorHAnsi"/>
                <w:b/>
                <w:bCs/>
                <w:color w:val="000000"/>
                <w:lang w:val="fr-CA"/>
              </w:rPr>
              <w:t>s</w:t>
            </w:r>
            <w:r w:rsidRPr="006E1FE6">
              <w:rPr>
                <w:rFonts w:eastAsia="Times New Roman" w:cstheme="minorHAnsi"/>
                <w:b/>
                <w:bCs/>
                <w:color w:val="000000"/>
                <w:lang w:val="fr-CA"/>
              </w:rPr>
              <w:t xml:space="preserve"> roulant</w:t>
            </w:r>
            <w:r>
              <w:rPr>
                <w:rFonts w:eastAsia="Times New Roman" w:cstheme="minorHAnsi"/>
                <w:b/>
                <w:bCs/>
                <w:color w:val="000000"/>
                <w:lang w:val="fr-CA"/>
              </w:rPr>
              <w:t>s</w:t>
            </w:r>
            <w:r w:rsidRPr="006E1FE6">
              <w:rPr>
                <w:rFonts w:eastAsia="Times New Roman" w:cstheme="minorHAnsi"/>
                <w:b/>
                <w:bCs/>
                <w:color w:val="000000"/>
                <w:lang w:val="fr-CA"/>
              </w:rPr>
              <w:t xml:space="preserve"> électrique</w:t>
            </w:r>
            <w:bookmarkEnd w:id="683"/>
            <w:r>
              <w:rPr>
                <w:rFonts w:eastAsia="Times New Roman" w:cstheme="minorHAnsi"/>
                <w:b/>
                <w:bCs/>
                <w:color w:val="000000"/>
                <w:lang w:val="fr-CA"/>
              </w:rPr>
              <w:t>s</w:t>
            </w:r>
          </w:p>
        </w:tc>
        <w:tc>
          <w:tcPr>
            <w:tcW w:w="871" w:type="dxa"/>
            <w:vAlign w:val="center"/>
          </w:tcPr>
          <w:p w14:paraId="1CF0EAB9" w14:textId="77777777" w:rsidR="009F504C" w:rsidRPr="00F01781" w:rsidRDefault="009F504C" w:rsidP="009F504C">
            <w:pPr>
              <w:jc w:val="center"/>
              <w:rPr>
                <w:rFonts w:cstheme="minorHAnsi"/>
                <w:lang w:val="fr-CA"/>
              </w:rPr>
            </w:pPr>
            <w:r w:rsidRPr="00F01781">
              <w:rPr>
                <w:rFonts w:eastAsia="Times New Roman" w:cstheme="minorHAnsi"/>
                <w:lang w:val="fr-CA"/>
              </w:rPr>
              <w:t>26</w:t>
            </w:r>
          </w:p>
        </w:tc>
        <w:tc>
          <w:tcPr>
            <w:tcW w:w="871" w:type="dxa"/>
            <w:vAlign w:val="center"/>
          </w:tcPr>
          <w:p w14:paraId="616969D0" w14:textId="77777777" w:rsidR="009F504C" w:rsidRPr="00F01781" w:rsidRDefault="009F504C" w:rsidP="009F504C">
            <w:pPr>
              <w:jc w:val="center"/>
              <w:rPr>
                <w:rFonts w:cstheme="minorHAnsi"/>
                <w:lang w:val="fr-CA"/>
              </w:rPr>
            </w:pPr>
            <w:r w:rsidRPr="00F01781">
              <w:rPr>
                <w:rFonts w:cstheme="minorHAnsi"/>
                <w:lang w:val="fr-CA"/>
              </w:rPr>
              <w:t>1045</w:t>
            </w:r>
          </w:p>
        </w:tc>
        <w:tc>
          <w:tcPr>
            <w:tcW w:w="871" w:type="dxa"/>
            <w:vAlign w:val="center"/>
          </w:tcPr>
          <w:p w14:paraId="240D29A7" w14:textId="77777777" w:rsidR="009F504C" w:rsidRPr="00F01781" w:rsidRDefault="009F504C" w:rsidP="009F504C">
            <w:pPr>
              <w:jc w:val="center"/>
              <w:rPr>
                <w:rFonts w:cstheme="minorHAnsi"/>
                <w:lang w:val="fr-CA"/>
              </w:rPr>
            </w:pPr>
            <w:r w:rsidRPr="00F01781">
              <w:rPr>
                <w:rFonts w:cstheme="minorHAnsi"/>
                <w:lang w:val="fr-CA"/>
              </w:rPr>
              <w:t>1092</w:t>
            </w:r>
          </w:p>
        </w:tc>
        <w:tc>
          <w:tcPr>
            <w:tcW w:w="872" w:type="dxa"/>
            <w:vAlign w:val="center"/>
          </w:tcPr>
          <w:p w14:paraId="2803C463" w14:textId="77777777" w:rsidR="009F504C" w:rsidRPr="00F01781" w:rsidRDefault="009F504C" w:rsidP="009F504C">
            <w:pPr>
              <w:jc w:val="center"/>
              <w:rPr>
                <w:rFonts w:cstheme="minorHAnsi"/>
                <w:lang w:val="fr-CA"/>
              </w:rPr>
            </w:pPr>
            <w:r w:rsidRPr="00F01781">
              <w:rPr>
                <w:rFonts w:cstheme="minorHAnsi"/>
                <w:lang w:val="fr-CA"/>
              </w:rPr>
              <w:t>1124</w:t>
            </w:r>
          </w:p>
        </w:tc>
        <w:tc>
          <w:tcPr>
            <w:tcW w:w="871" w:type="dxa"/>
            <w:vAlign w:val="center"/>
          </w:tcPr>
          <w:p w14:paraId="3391BFD7" w14:textId="77777777" w:rsidR="009F504C" w:rsidRPr="00F01781" w:rsidRDefault="009F504C" w:rsidP="009F504C">
            <w:pPr>
              <w:jc w:val="center"/>
              <w:rPr>
                <w:rFonts w:cstheme="minorHAnsi"/>
                <w:lang w:val="fr-CA"/>
              </w:rPr>
            </w:pPr>
            <w:r w:rsidRPr="00F01781">
              <w:rPr>
                <w:rFonts w:eastAsia="Times New Roman" w:cstheme="minorHAnsi"/>
                <w:lang w:val="fr-CA"/>
              </w:rPr>
              <w:t>1319</w:t>
            </w:r>
          </w:p>
        </w:tc>
        <w:tc>
          <w:tcPr>
            <w:tcW w:w="871" w:type="dxa"/>
            <w:vAlign w:val="center"/>
          </w:tcPr>
          <w:p w14:paraId="79796595" w14:textId="77777777" w:rsidR="009F504C" w:rsidRPr="00F01781" w:rsidRDefault="009F504C" w:rsidP="009F504C">
            <w:pPr>
              <w:jc w:val="center"/>
              <w:rPr>
                <w:rFonts w:cstheme="minorHAnsi"/>
                <w:lang w:val="fr-CA"/>
              </w:rPr>
            </w:pPr>
            <w:r w:rsidRPr="00F01781">
              <w:rPr>
                <w:rFonts w:eastAsia="Times New Roman" w:cstheme="minorHAnsi"/>
                <w:lang w:val="fr-CA"/>
              </w:rPr>
              <w:t>1340</w:t>
            </w:r>
          </w:p>
        </w:tc>
        <w:tc>
          <w:tcPr>
            <w:tcW w:w="872" w:type="dxa"/>
            <w:vAlign w:val="center"/>
          </w:tcPr>
          <w:p w14:paraId="413AF419" w14:textId="77777777" w:rsidR="009F504C" w:rsidRPr="00F01781" w:rsidRDefault="009F504C" w:rsidP="009F504C">
            <w:pPr>
              <w:jc w:val="center"/>
              <w:rPr>
                <w:rFonts w:cstheme="minorHAnsi"/>
                <w:lang w:val="fr-CA"/>
              </w:rPr>
            </w:pPr>
            <w:r w:rsidRPr="00F01781">
              <w:rPr>
                <w:rFonts w:eastAsia="Times New Roman" w:cstheme="minorHAnsi"/>
                <w:lang w:val="fr-CA"/>
              </w:rPr>
              <w:t>1356</w:t>
            </w:r>
          </w:p>
        </w:tc>
      </w:tr>
      <w:tr w:rsidR="009F504C" w:rsidRPr="00F01781" w14:paraId="03BAD623" w14:textId="77777777" w:rsidTr="00EF0FE9">
        <w:tc>
          <w:tcPr>
            <w:tcW w:w="3261" w:type="dxa"/>
            <w:vAlign w:val="center"/>
          </w:tcPr>
          <w:p w14:paraId="30463AA2" w14:textId="081C25E7" w:rsidR="009F504C" w:rsidRPr="00F01781" w:rsidRDefault="009F504C" w:rsidP="009F504C">
            <w:pPr>
              <w:jc w:val="right"/>
              <w:rPr>
                <w:rFonts w:eastAsia="Times New Roman" w:cstheme="minorHAnsi"/>
                <w:b/>
                <w:bCs/>
                <w:lang w:val="fr-CA"/>
              </w:rPr>
            </w:pPr>
            <w:bookmarkStart w:id="684" w:name="lt_pId1130"/>
            <w:r w:rsidRPr="006E1FE6">
              <w:rPr>
                <w:rFonts w:eastAsia="Times New Roman" w:cstheme="minorHAnsi"/>
                <w:b/>
                <w:bCs/>
                <w:color w:val="000000"/>
                <w:lang w:val="fr-CA"/>
              </w:rPr>
              <w:t>Scooter</w:t>
            </w:r>
            <w:r>
              <w:rPr>
                <w:rFonts w:eastAsia="Times New Roman" w:cstheme="minorHAnsi"/>
                <w:b/>
                <w:bCs/>
                <w:color w:val="000000"/>
                <w:lang w:val="fr-CA"/>
              </w:rPr>
              <w:t>s</w:t>
            </w:r>
            <w:r w:rsidRPr="006E1FE6">
              <w:rPr>
                <w:rFonts w:eastAsia="Times New Roman" w:cstheme="minorHAnsi"/>
                <w:b/>
                <w:bCs/>
                <w:color w:val="000000"/>
                <w:lang w:val="fr-CA"/>
              </w:rPr>
              <w:t xml:space="preserve"> de mobilité</w:t>
            </w:r>
            <w:bookmarkEnd w:id="684"/>
          </w:p>
        </w:tc>
        <w:tc>
          <w:tcPr>
            <w:tcW w:w="871" w:type="dxa"/>
            <w:vAlign w:val="center"/>
          </w:tcPr>
          <w:p w14:paraId="11441985" w14:textId="77777777" w:rsidR="009F504C" w:rsidRPr="00F01781" w:rsidRDefault="009F504C" w:rsidP="009F504C">
            <w:pPr>
              <w:jc w:val="center"/>
              <w:rPr>
                <w:rFonts w:cstheme="minorHAnsi"/>
                <w:lang w:val="fr-CA"/>
              </w:rPr>
            </w:pPr>
            <w:r w:rsidRPr="00F01781">
              <w:rPr>
                <w:rFonts w:eastAsia="Times New Roman" w:cstheme="minorHAnsi"/>
                <w:lang w:val="fr-CA"/>
              </w:rPr>
              <w:t>60</w:t>
            </w:r>
          </w:p>
        </w:tc>
        <w:tc>
          <w:tcPr>
            <w:tcW w:w="871" w:type="dxa"/>
            <w:vAlign w:val="center"/>
          </w:tcPr>
          <w:p w14:paraId="7C93AD6C" w14:textId="77777777" w:rsidR="009F504C" w:rsidRPr="00F01781" w:rsidRDefault="009F504C" w:rsidP="009F504C">
            <w:pPr>
              <w:jc w:val="center"/>
              <w:rPr>
                <w:rFonts w:cstheme="minorHAnsi"/>
                <w:lang w:val="fr-CA"/>
              </w:rPr>
            </w:pPr>
            <w:r w:rsidRPr="00F01781">
              <w:rPr>
                <w:rFonts w:cstheme="minorHAnsi"/>
                <w:lang w:val="fr-CA"/>
              </w:rPr>
              <w:t>1096</w:t>
            </w:r>
          </w:p>
        </w:tc>
        <w:tc>
          <w:tcPr>
            <w:tcW w:w="871" w:type="dxa"/>
            <w:vAlign w:val="center"/>
          </w:tcPr>
          <w:p w14:paraId="48710B95" w14:textId="77777777" w:rsidR="009F504C" w:rsidRPr="00F01781" w:rsidRDefault="009F504C" w:rsidP="009F504C">
            <w:pPr>
              <w:jc w:val="center"/>
              <w:rPr>
                <w:rFonts w:cstheme="minorHAnsi"/>
                <w:lang w:val="fr-CA"/>
              </w:rPr>
            </w:pPr>
            <w:r w:rsidRPr="00F01781">
              <w:rPr>
                <w:rFonts w:cstheme="minorHAnsi"/>
                <w:lang w:val="fr-CA"/>
              </w:rPr>
              <w:t>1120</w:t>
            </w:r>
          </w:p>
        </w:tc>
        <w:tc>
          <w:tcPr>
            <w:tcW w:w="872" w:type="dxa"/>
            <w:vAlign w:val="center"/>
          </w:tcPr>
          <w:p w14:paraId="33D63D01" w14:textId="77777777" w:rsidR="009F504C" w:rsidRPr="00F01781" w:rsidRDefault="009F504C" w:rsidP="009F504C">
            <w:pPr>
              <w:jc w:val="center"/>
              <w:rPr>
                <w:rFonts w:cstheme="minorHAnsi"/>
                <w:lang w:val="fr-CA"/>
              </w:rPr>
            </w:pPr>
            <w:r w:rsidRPr="00F01781">
              <w:rPr>
                <w:rFonts w:cstheme="minorHAnsi"/>
                <w:lang w:val="fr-CA"/>
              </w:rPr>
              <w:t>1157</w:t>
            </w:r>
          </w:p>
        </w:tc>
        <w:tc>
          <w:tcPr>
            <w:tcW w:w="871" w:type="dxa"/>
            <w:vAlign w:val="center"/>
          </w:tcPr>
          <w:p w14:paraId="3CEF1C17" w14:textId="77777777" w:rsidR="009F504C" w:rsidRPr="00F01781" w:rsidRDefault="009F504C" w:rsidP="009F504C">
            <w:pPr>
              <w:jc w:val="center"/>
              <w:rPr>
                <w:rFonts w:cstheme="minorHAnsi"/>
                <w:lang w:val="fr-CA"/>
              </w:rPr>
            </w:pPr>
            <w:r w:rsidRPr="00F01781">
              <w:rPr>
                <w:rFonts w:eastAsia="Times New Roman" w:cstheme="minorHAnsi"/>
                <w:lang w:val="fr-CA"/>
              </w:rPr>
              <w:t>1318</w:t>
            </w:r>
          </w:p>
        </w:tc>
        <w:tc>
          <w:tcPr>
            <w:tcW w:w="871" w:type="dxa"/>
            <w:vAlign w:val="center"/>
          </w:tcPr>
          <w:p w14:paraId="3C157832" w14:textId="77777777" w:rsidR="009F504C" w:rsidRPr="00F01781" w:rsidRDefault="009F504C" w:rsidP="009F504C">
            <w:pPr>
              <w:jc w:val="center"/>
              <w:rPr>
                <w:rFonts w:cstheme="minorHAnsi"/>
                <w:lang w:val="fr-CA"/>
              </w:rPr>
            </w:pPr>
            <w:r w:rsidRPr="00F01781">
              <w:rPr>
                <w:rFonts w:eastAsia="Times New Roman" w:cstheme="minorHAnsi"/>
                <w:lang w:val="fr-CA"/>
              </w:rPr>
              <w:t>1344</w:t>
            </w:r>
          </w:p>
        </w:tc>
        <w:tc>
          <w:tcPr>
            <w:tcW w:w="872" w:type="dxa"/>
            <w:vAlign w:val="center"/>
          </w:tcPr>
          <w:p w14:paraId="1EB0E7D7" w14:textId="77777777" w:rsidR="009F504C" w:rsidRPr="00F01781" w:rsidRDefault="009F504C" w:rsidP="009F504C">
            <w:pPr>
              <w:jc w:val="center"/>
              <w:rPr>
                <w:rFonts w:cstheme="minorHAnsi"/>
                <w:lang w:val="fr-CA"/>
              </w:rPr>
            </w:pPr>
            <w:r w:rsidRPr="00F01781">
              <w:rPr>
                <w:rFonts w:eastAsia="Times New Roman" w:cstheme="minorHAnsi"/>
                <w:lang w:val="fr-CA"/>
              </w:rPr>
              <w:t>1358</w:t>
            </w:r>
          </w:p>
        </w:tc>
      </w:tr>
    </w:tbl>
    <w:p w14:paraId="31B5A494" w14:textId="0A8314AD" w:rsidR="001A013B" w:rsidRPr="00F01781" w:rsidRDefault="001A013B" w:rsidP="00D16A27">
      <w:pPr>
        <w:rPr>
          <w:rFonts w:cstheme="minorHAnsi"/>
          <w:lang w:val="fr-CA"/>
        </w:rPr>
      </w:pPr>
    </w:p>
    <w:p w14:paraId="735A665C" w14:textId="1C60EDD1" w:rsidR="00B6494D" w:rsidRPr="00F01781" w:rsidRDefault="00B6494D" w:rsidP="00D16A27">
      <w:pPr>
        <w:rPr>
          <w:rFonts w:cstheme="minorHAnsi"/>
          <w:lang w:val="fr-CA"/>
        </w:rPr>
      </w:pPr>
    </w:p>
    <w:p w14:paraId="20778D85" w14:textId="7172377B" w:rsidR="001A013B" w:rsidRPr="00C83FE8" w:rsidRDefault="00C83FE8" w:rsidP="008B5218">
      <w:pPr>
        <w:pStyle w:val="Heading3"/>
        <w:numPr>
          <w:ilvl w:val="2"/>
          <w:numId w:val="15"/>
        </w:numPr>
        <w:spacing w:after="240"/>
        <w:ind w:left="709" w:hanging="709"/>
        <w:rPr>
          <w:rFonts w:asciiTheme="minorHAnsi" w:hAnsiTheme="minorHAnsi" w:cstheme="minorHAnsi"/>
          <w:b/>
          <w:color w:val="auto"/>
          <w:sz w:val="28"/>
          <w:szCs w:val="28"/>
          <w:lang w:val="fr-CA"/>
        </w:rPr>
      </w:pPr>
      <w:bookmarkStart w:id="685" w:name="_Toc225959455"/>
      <w:r>
        <w:rPr>
          <w:rFonts w:asciiTheme="minorHAnsi" w:hAnsiTheme="minorHAnsi" w:cstheme="minorHAnsi"/>
          <w:b/>
          <w:color w:val="auto"/>
          <w:sz w:val="28"/>
          <w:szCs w:val="28"/>
          <w:lang w:val="fr-CA"/>
        </w:rPr>
        <w:t>Résumé des</w:t>
      </w:r>
      <w:r w:rsidRPr="00C83FE8">
        <w:rPr>
          <w:rFonts w:asciiTheme="minorHAnsi" w:eastAsiaTheme="minorHAnsi" w:hAnsiTheme="minorHAnsi" w:cstheme="minorHAnsi"/>
          <w:b/>
          <w:color w:val="auto"/>
          <w:lang w:val="fr-CA"/>
        </w:rPr>
        <w:t xml:space="preserve"> </w:t>
      </w:r>
      <w:r w:rsidRPr="00C83FE8">
        <w:rPr>
          <w:rFonts w:asciiTheme="minorHAnsi" w:hAnsiTheme="minorHAnsi" w:cstheme="minorHAnsi"/>
          <w:b/>
          <w:color w:val="auto"/>
          <w:sz w:val="28"/>
          <w:szCs w:val="28"/>
          <w:lang w:val="fr-CA"/>
        </w:rPr>
        <w:t>recommandations concernant la hauteur des yeux en position assise</w:t>
      </w:r>
      <w:bookmarkEnd w:id="685"/>
    </w:p>
    <w:p w14:paraId="6C776E4F" w14:textId="77777777" w:rsidR="00C83FE8" w:rsidRPr="00745176" w:rsidRDefault="00C83FE8" w:rsidP="00C83FE8">
      <w:pPr>
        <w:pStyle w:val="ListParagraph"/>
        <w:numPr>
          <w:ilvl w:val="0"/>
          <w:numId w:val="9"/>
        </w:numPr>
        <w:contextualSpacing w:val="0"/>
        <w:rPr>
          <w:rStyle w:val="Strong"/>
          <w:rFonts w:eastAsia="Times New Roman" w:cstheme="minorHAnsi"/>
          <w:b w:val="0"/>
          <w:bCs w:val="0"/>
          <w:lang w:val="fr-CA" w:eastAsia="en-CA"/>
        </w:rPr>
      </w:pPr>
      <w:bookmarkStart w:id="686" w:name="lt_pId1139"/>
      <w:r w:rsidRPr="00745176">
        <w:rPr>
          <w:rStyle w:val="Strong"/>
          <w:rFonts w:ascii="Calibri" w:hAnsi="Calibri" w:cs="Calibri"/>
          <w:i/>
          <w:lang w:val="fr-CA"/>
        </w:rPr>
        <w:t>Comparaison avec les normes et codes canadiens en vigueur</w:t>
      </w:r>
      <w:bookmarkEnd w:id="686"/>
    </w:p>
    <w:p w14:paraId="3CCFCBDA" w14:textId="77777777" w:rsidR="00C83FE8" w:rsidRPr="00C83FE8" w:rsidRDefault="00C83FE8" w:rsidP="00C83FE8">
      <w:pPr>
        <w:pStyle w:val="ListParagraph"/>
        <w:contextualSpacing w:val="0"/>
        <w:rPr>
          <w:rFonts w:eastAsia="Times New Roman" w:cstheme="minorHAnsi"/>
          <w:b/>
          <w:lang w:val="fr-CA" w:eastAsia="en-CA"/>
        </w:rPr>
      </w:pPr>
      <w:r w:rsidRPr="00C83FE8">
        <w:rPr>
          <w:rStyle w:val="Strong"/>
          <w:rFonts w:cstheme="minorHAnsi"/>
          <w:b w:val="0"/>
          <w:lang w:val="fr-CA"/>
        </w:rPr>
        <w:t>Bien qu’elles ne soient pas nombreuses, les normes canadiennes d’accessibilité prévoient des situations dans lesquelles la hauteur des yeux en position assise pourrait être prise en compte, par exemple pour la hauteur d’observation des périscopes ou des télescopes, ou pour les commandes avec affichage visuel.</w:t>
      </w:r>
    </w:p>
    <w:p w14:paraId="02CA7783" w14:textId="77777777" w:rsidR="001A013B" w:rsidRPr="00C83FE8" w:rsidRDefault="001A013B" w:rsidP="001A013B">
      <w:pPr>
        <w:pStyle w:val="ListParagraph"/>
        <w:contextualSpacing w:val="0"/>
        <w:rPr>
          <w:rStyle w:val="Strong"/>
          <w:rFonts w:cstheme="minorHAnsi"/>
          <w:b w:val="0"/>
          <w:bCs w:val="0"/>
          <w:lang w:val="fr-CA"/>
        </w:rPr>
      </w:pPr>
    </w:p>
    <w:p w14:paraId="666866CB" w14:textId="77777777" w:rsidR="00C83FE8" w:rsidRPr="00AC7393" w:rsidRDefault="00C83FE8" w:rsidP="00C83FE8">
      <w:pPr>
        <w:pStyle w:val="ListParagraph"/>
        <w:numPr>
          <w:ilvl w:val="0"/>
          <w:numId w:val="9"/>
        </w:numPr>
        <w:rPr>
          <w:rStyle w:val="Strong"/>
          <w:rFonts w:cstheme="minorHAnsi"/>
          <w:b w:val="0"/>
          <w:bCs w:val="0"/>
          <w:lang w:val="fr-CA"/>
        </w:rPr>
      </w:pPr>
      <w:bookmarkStart w:id="687" w:name="lt_pId1141"/>
      <w:r w:rsidRPr="00AC7393">
        <w:rPr>
          <w:rFonts w:ascii="Calibri" w:hAnsi="Calibri" w:cs="Calibri"/>
          <w:b/>
          <w:i/>
          <w:lang w:val="fr-CA"/>
        </w:rPr>
        <w:t>Dégagements minimaux en position assise pour accueillir 95 % des utilisateurs</w:t>
      </w:r>
      <w:bookmarkEnd w:id="687"/>
    </w:p>
    <w:p w14:paraId="4E3C76E0" w14:textId="77777777" w:rsidR="00C83FE8" w:rsidRPr="00A30190" w:rsidRDefault="00C83FE8" w:rsidP="00C83FE8">
      <w:pPr>
        <w:pStyle w:val="ListParagraph"/>
        <w:rPr>
          <w:lang w:val="fr-CA"/>
        </w:rPr>
      </w:pPr>
      <w:bookmarkStart w:id="688" w:name="lt_pId1142"/>
      <w:r w:rsidRPr="00AC7393">
        <w:rPr>
          <w:lang w:val="fr-CA"/>
        </w:rPr>
        <w:t>En utilisant les 5</w:t>
      </w:r>
      <w:r w:rsidRPr="00AC7393">
        <w:rPr>
          <w:vertAlign w:val="superscript"/>
          <w:lang w:val="fr-CA"/>
        </w:rPr>
        <w:t>e</w:t>
      </w:r>
      <w:r w:rsidRPr="00AC7393">
        <w:rPr>
          <w:lang w:val="fr-CA"/>
        </w:rPr>
        <w:t xml:space="preserve"> et 95</w:t>
      </w:r>
      <w:r w:rsidRPr="00AC7393">
        <w:rPr>
          <w:vertAlign w:val="superscript"/>
          <w:lang w:val="fr-CA"/>
        </w:rPr>
        <w:t>e</w:t>
      </w:r>
      <w:r w:rsidRPr="00AC7393">
        <w:rPr>
          <w:lang w:val="fr-CA"/>
        </w:rPr>
        <w:t xml:space="preserve"> percentiles pour tous les utilisateurs de dispositifs</w:t>
      </w:r>
      <w:r>
        <w:rPr>
          <w:lang w:val="fr-CA"/>
        </w:rPr>
        <w:t xml:space="preserve"> de mobilité à roues, afin d’éclairer les éléments de conception régis par la hauteur des yeux en position assise, il est recommandé que les dispositifs de visualisation soient situés à une hauteur comprise entre 1 065 mm et 1 320 mm au</w:t>
      </w:r>
      <w:r>
        <w:rPr>
          <w:lang w:val="fr-CA"/>
        </w:rPr>
        <w:noBreakHyphen/>
        <w:t>dessus du sol aménagé.</w:t>
      </w:r>
      <w:bookmarkEnd w:id="688"/>
    </w:p>
    <w:p w14:paraId="3F6810A2" w14:textId="101ED818" w:rsidR="008B5218" w:rsidRPr="00C83FE8" w:rsidRDefault="008B5218" w:rsidP="00A54C3B">
      <w:pPr>
        <w:pStyle w:val="ListParagraph"/>
        <w:rPr>
          <w:rFonts w:cstheme="minorHAnsi"/>
          <w:lang w:val="fr-CA"/>
        </w:rPr>
      </w:pPr>
    </w:p>
    <w:p w14:paraId="0A54CEC3" w14:textId="35B46643" w:rsidR="00C83FE8" w:rsidRPr="00C83FE8" w:rsidRDefault="00C83FE8" w:rsidP="00A54C3B">
      <w:pPr>
        <w:pStyle w:val="ListParagraph"/>
        <w:rPr>
          <w:rFonts w:cstheme="minorHAnsi"/>
          <w:lang w:val="fr-CA"/>
        </w:rPr>
      </w:pPr>
    </w:p>
    <w:p w14:paraId="64C3E1D8" w14:textId="2D9AD7E4" w:rsidR="00C83FE8" w:rsidRPr="00C83FE8" w:rsidRDefault="00C83FE8" w:rsidP="00A54C3B">
      <w:pPr>
        <w:pStyle w:val="ListParagraph"/>
        <w:rPr>
          <w:rFonts w:cstheme="minorHAnsi"/>
          <w:lang w:val="fr-CA"/>
        </w:rPr>
      </w:pPr>
    </w:p>
    <w:p w14:paraId="285904D8" w14:textId="50365876" w:rsidR="00C83FE8" w:rsidRPr="00C83FE8" w:rsidRDefault="00C83FE8" w:rsidP="00A54C3B">
      <w:pPr>
        <w:pStyle w:val="ListParagraph"/>
        <w:rPr>
          <w:rFonts w:cstheme="minorHAnsi"/>
          <w:lang w:val="fr-CA"/>
        </w:rPr>
      </w:pPr>
    </w:p>
    <w:p w14:paraId="4FEC9948" w14:textId="6D6E35BC" w:rsidR="00C83FE8" w:rsidRPr="00C83FE8" w:rsidRDefault="00C83FE8" w:rsidP="00A54C3B">
      <w:pPr>
        <w:pStyle w:val="ListParagraph"/>
        <w:rPr>
          <w:rFonts w:cstheme="minorHAnsi"/>
          <w:lang w:val="fr-CA"/>
        </w:rPr>
      </w:pPr>
    </w:p>
    <w:p w14:paraId="38105F0A" w14:textId="186693DF" w:rsidR="00C83FE8" w:rsidRPr="00C83FE8" w:rsidRDefault="00C83FE8" w:rsidP="00A54C3B">
      <w:pPr>
        <w:pStyle w:val="ListParagraph"/>
        <w:rPr>
          <w:rFonts w:cstheme="minorHAnsi"/>
          <w:lang w:val="fr-CA"/>
        </w:rPr>
      </w:pPr>
    </w:p>
    <w:p w14:paraId="32439D8A" w14:textId="3FE85D2E" w:rsidR="00C83FE8" w:rsidRPr="00C83FE8" w:rsidRDefault="00C83FE8" w:rsidP="00A54C3B">
      <w:pPr>
        <w:pStyle w:val="ListParagraph"/>
        <w:rPr>
          <w:rFonts w:cstheme="minorHAnsi"/>
          <w:lang w:val="fr-CA"/>
        </w:rPr>
      </w:pPr>
    </w:p>
    <w:p w14:paraId="504B95EF" w14:textId="5457C983" w:rsidR="00C83FE8" w:rsidRPr="00C83FE8" w:rsidRDefault="00C83FE8" w:rsidP="00A54C3B">
      <w:pPr>
        <w:pStyle w:val="ListParagraph"/>
        <w:rPr>
          <w:rFonts w:cstheme="minorHAnsi"/>
          <w:lang w:val="fr-CA"/>
        </w:rPr>
      </w:pPr>
    </w:p>
    <w:p w14:paraId="46DA8393" w14:textId="36C6BD43" w:rsidR="00C83FE8" w:rsidRPr="00C83FE8" w:rsidRDefault="00C83FE8" w:rsidP="00A54C3B">
      <w:pPr>
        <w:pStyle w:val="ListParagraph"/>
        <w:rPr>
          <w:rFonts w:cstheme="minorHAnsi"/>
          <w:lang w:val="fr-CA"/>
        </w:rPr>
      </w:pPr>
    </w:p>
    <w:p w14:paraId="01577595" w14:textId="6177E88F" w:rsidR="00C83FE8" w:rsidRPr="00C83FE8" w:rsidRDefault="00C83FE8" w:rsidP="00A54C3B">
      <w:pPr>
        <w:pStyle w:val="ListParagraph"/>
        <w:rPr>
          <w:rFonts w:cstheme="minorHAnsi"/>
          <w:lang w:val="fr-CA"/>
        </w:rPr>
      </w:pPr>
    </w:p>
    <w:p w14:paraId="50218EE3" w14:textId="77D44489" w:rsidR="00C83FE8" w:rsidRPr="00C83FE8" w:rsidRDefault="00C83FE8" w:rsidP="00A54C3B">
      <w:pPr>
        <w:pStyle w:val="ListParagraph"/>
        <w:rPr>
          <w:rFonts w:cstheme="minorHAnsi"/>
          <w:lang w:val="fr-CA"/>
        </w:rPr>
      </w:pPr>
    </w:p>
    <w:p w14:paraId="255624F9" w14:textId="2B7D63E0" w:rsidR="00C83FE8" w:rsidRPr="00C83FE8" w:rsidRDefault="00C83FE8" w:rsidP="00A54C3B">
      <w:pPr>
        <w:pStyle w:val="ListParagraph"/>
        <w:rPr>
          <w:rFonts w:cstheme="minorHAnsi"/>
          <w:lang w:val="fr-CA"/>
        </w:rPr>
      </w:pPr>
    </w:p>
    <w:p w14:paraId="046D4944" w14:textId="41EA19EC" w:rsidR="00C83FE8" w:rsidRPr="00C83FE8" w:rsidRDefault="00C83FE8" w:rsidP="00A54C3B">
      <w:pPr>
        <w:pStyle w:val="ListParagraph"/>
        <w:rPr>
          <w:rFonts w:cstheme="minorHAnsi"/>
          <w:lang w:val="fr-CA"/>
        </w:rPr>
      </w:pPr>
    </w:p>
    <w:p w14:paraId="4CF14933" w14:textId="49D1F3C6" w:rsidR="00C83FE8" w:rsidRPr="00C83FE8" w:rsidRDefault="00C83FE8" w:rsidP="00A54C3B">
      <w:pPr>
        <w:pStyle w:val="ListParagraph"/>
        <w:rPr>
          <w:rFonts w:cstheme="minorHAnsi"/>
          <w:lang w:val="fr-CA"/>
        </w:rPr>
      </w:pPr>
    </w:p>
    <w:p w14:paraId="1681C0B5" w14:textId="22C34FCB" w:rsidR="00C83FE8" w:rsidRPr="00C83FE8" w:rsidRDefault="00C83FE8" w:rsidP="00A54C3B">
      <w:pPr>
        <w:pStyle w:val="ListParagraph"/>
        <w:rPr>
          <w:rFonts w:cstheme="minorHAnsi"/>
          <w:lang w:val="fr-CA"/>
        </w:rPr>
      </w:pPr>
    </w:p>
    <w:p w14:paraId="39D8D78B" w14:textId="3BDE7D53" w:rsidR="00C83FE8" w:rsidRPr="00C83FE8" w:rsidRDefault="00C83FE8" w:rsidP="00A54C3B">
      <w:pPr>
        <w:pStyle w:val="ListParagraph"/>
        <w:rPr>
          <w:rFonts w:cstheme="minorHAnsi"/>
          <w:lang w:val="fr-CA"/>
        </w:rPr>
      </w:pPr>
    </w:p>
    <w:p w14:paraId="617AA102" w14:textId="6AF959DD" w:rsidR="00C83FE8" w:rsidRPr="00C83FE8" w:rsidRDefault="00C83FE8" w:rsidP="00A54C3B">
      <w:pPr>
        <w:pStyle w:val="ListParagraph"/>
        <w:rPr>
          <w:rFonts w:cstheme="minorHAnsi"/>
          <w:lang w:val="fr-CA"/>
        </w:rPr>
      </w:pPr>
    </w:p>
    <w:p w14:paraId="7AF96AA5" w14:textId="48D44EC8" w:rsidR="00C83FE8" w:rsidRPr="00C83FE8" w:rsidRDefault="00C83FE8" w:rsidP="00A54C3B">
      <w:pPr>
        <w:pStyle w:val="ListParagraph"/>
        <w:rPr>
          <w:rFonts w:cstheme="minorHAnsi"/>
          <w:lang w:val="fr-CA"/>
        </w:rPr>
      </w:pPr>
    </w:p>
    <w:p w14:paraId="13DF1B50" w14:textId="0B5D960B" w:rsidR="00C83FE8" w:rsidRPr="00C83FE8" w:rsidRDefault="00C83FE8" w:rsidP="00A54C3B">
      <w:pPr>
        <w:pStyle w:val="ListParagraph"/>
        <w:rPr>
          <w:rFonts w:cstheme="minorHAnsi"/>
          <w:lang w:val="fr-CA"/>
        </w:rPr>
      </w:pPr>
    </w:p>
    <w:p w14:paraId="2051E5DC" w14:textId="7EA93312" w:rsidR="00C83FE8" w:rsidRPr="00C83FE8" w:rsidRDefault="00C83FE8" w:rsidP="00A54C3B">
      <w:pPr>
        <w:pStyle w:val="ListParagraph"/>
        <w:rPr>
          <w:rFonts w:cstheme="minorHAnsi"/>
          <w:lang w:val="fr-CA"/>
        </w:rPr>
      </w:pPr>
    </w:p>
    <w:p w14:paraId="3C193C11" w14:textId="6DCAFFEE" w:rsidR="00C83FE8" w:rsidRPr="00C83FE8" w:rsidRDefault="00C83FE8" w:rsidP="00A54C3B">
      <w:pPr>
        <w:pStyle w:val="ListParagraph"/>
        <w:rPr>
          <w:rFonts w:cstheme="minorHAnsi"/>
          <w:lang w:val="fr-CA"/>
        </w:rPr>
      </w:pPr>
    </w:p>
    <w:p w14:paraId="1FC943A0" w14:textId="622EE696" w:rsidR="00C83FE8" w:rsidRPr="00C83FE8" w:rsidRDefault="00C83FE8" w:rsidP="00A54C3B">
      <w:pPr>
        <w:pStyle w:val="ListParagraph"/>
        <w:rPr>
          <w:rFonts w:cstheme="minorHAnsi"/>
          <w:lang w:val="fr-CA"/>
        </w:rPr>
      </w:pPr>
    </w:p>
    <w:p w14:paraId="3C50E7F4" w14:textId="78DDB2CC" w:rsidR="00C83FE8" w:rsidRPr="00C83FE8" w:rsidRDefault="00C83FE8" w:rsidP="00A54C3B">
      <w:pPr>
        <w:pStyle w:val="ListParagraph"/>
        <w:rPr>
          <w:rFonts w:cstheme="minorHAnsi"/>
          <w:lang w:val="fr-CA"/>
        </w:rPr>
      </w:pPr>
    </w:p>
    <w:p w14:paraId="4A00BF24" w14:textId="57D52CB6" w:rsidR="00C83FE8" w:rsidRPr="00692AA2" w:rsidRDefault="00C83FE8" w:rsidP="00692AA2">
      <w:pPr>
        <w:rPr>
          <w:rFonts w:cstheme="minorHAnsi"/>
          <w:lang w:val="fr-CA"/>
        </w:rPr>
      </w:pPr>
    </w:p>
    <w:p w14:paraId="68FDABA4" w14:textId="71F34294" w:rsidR="00E313FA" w:rsidRPr="003C4C1A" w:rsidRDefault="003C4C1A" w:rsidP="008B5218">
      <w:pPr>
        <w:pStyle w:val="Heading2"/>
        <w:numPr>
          <w:ilvl w:val="1"/>
          <w:numId w:val="15"/>
        </w:numPr>
        <w:tabs>
          <w:tab w:val="left" w:pos="709"/>
        </w:tabs>
        <w:spacing w:after="240"/>
        <w:ind w:left="709" w:hanging="709"/>
        <w:rPr>
          <w:rFonts w:asciiTheme="minorHAnsi" w:hAnsiTheme="minorHAnsi" w:cstheme="minorHAnsi"/>
          <w:b/>
          <w:color w:val="auto"/>
          <w:sz w:val="28"/>
          <w:szCs w:val="28"/>
          <w:lang w:val="fr-CA"/>
        </w:rPr>
      </w:pPr>
      <w:bookmarkStart w:id="689" w:name="_Toc225959456"/>
      <w:r w:rsidRPr="003C4C1A">
        <w:rPr>
          <w:rFonts w:asciiTheme="minorHAnsi" w:hAnsiTheme="minorHAnsi" w:cstheme="minorHAnsi"/>
          <w:b/>
          <w:color w:val="auto"/>
          <w:sz w:val="28"/>
          <w:szCs w:val="28"/>
          <w:lang w:val="fr-CA"/>
        </w:rPr>
        <w:lastRenderedPageBreak/>
        <w:t>Manœuvres</w:t>
      </w:r>
      <w:r>
        <w:rPr>
          <w:rFonts w:asciiTheme="minorHAnsi" w:hAnsiTheme="minorHAnsi" w:cstheme="minorHAnsi"/>
          <w:b/>
          <w:color w:val="auto"/>
          <w:sz w:val="28"/>
          <w:szCs w:val="28"/>
          <w:lang w:val="fr-CA"/>
        </w:rPr>
        <w:t xml:space="preserve"> </w:t>
      </w:r>
      <w:r w:rsidRPr="003C4C1A">
        <w:rPr>
          <w:rFonts w:asciiTheme="minorHAnsi" w:hAnsiTheme="minorHAnsi" w:cstheme="minorHAnsi"/>
          <w:b/>
          <w:color w:val="auto"/>
          <w:sz w:val="28"/>
          <w:szCs w:val="28"/>
          <w:lang w:val="fr-CA"/>
        </w:rPr>
        <w:t>fonctionnelles des adultes utilisant des dispositifs de mobilité</w:t>
      </w:r>
      <w:bookmarkEnd w:id="689"/>
    </w:p>
    <w:p w14:paraId="35D66027" w14:textId="77777777" w:rsidR="001F74AC" w:rsidRPr="00AC5EA2" w:rsidRDefault="001F74AC" w:rsidP="00DB3261">
      <w:pPr>
        <w:spacing w:after="240"/>
        <w:rPr>
          <w:rFonts w:cstheme="minorHAnsi"/>
          <w:lang w:val="fr-CA"/>
        </w:rPr>
      </w:pPr>
      <w:r>
        <w:rPr>
          <w:rFonts w:cstheme="minorHAnsi"/>
          <w:lang w:val="fr-CA"/>
        </w:rPr>
        <w:t>Nous avons pris d</w:t>
      </w:r>
      <w:r w:rsidRPr="00AC5EA2">
        <w:rPr>
          <w:rFonts w:cstheme="minorHAnsi"/>
          <w:lang w:val="fr-CA"/>
        </w:rPr>
        <w:t>es mesures fonctionnelles (</w:t>
      </w:r>
      <w:r>
        <w:rPr>
          <w:rFonts w:cstheme="minorHAnsi"/>
          <w:lang w:val="fr-CA"/>
        </w:rPr>
        <w:t>c.</w:t>
      </w:r>
      <w:r>
        <w:rPr>
          <w:rFonts w:cstheme="minorHAnsi"/>
          <w:lang w:val="fr-CA"/>
        </w:rPr>
        <w:noBreakHyphen/>
        <w:t>à</w:t>
      </w:r>
      <w:r>
        <w:rPr>
          <w:rFonts w:cstheme="minorHAnsi"/>
          <w:lang w:val="fr-CA"/>
        </w:rPr>
        <w:noBreakHyphen/>
        <w:t>d.</w:t>
      </w:r>
      <w:r w:rsidRPr="00AC5EA2">
        <w:rPr>
          <w:rFonts w:cstheme="minorHAnsi"/>
          <w:lang w:val="fr-CA"/>
        </w:rPr>
        <w:t xml:space="preserve"> de manœuvres) </w:t>
      </w:r>
      <w:r>
        <w:rPr>
          <w:rFonts w:cstheme="minorHAnsi"/>
          <w:lang w:val="fr-CA"/>
        </w:rPr>
        <w:t xml:space="preserve">sur 222 adultes utilisant des dispositifs de mobilité appartenant à </w:t>
      </w:r>
      <w:r w:rsidRPr="00AC5EA2">
        <w:rPr>
          <w:rFonts w:cstheme="minorHAnsi"/>
          <w:lang w:val="fr-CA"/>
        </w:rPr>
        <w:t>tous les groupes d</w:t>
      </w:r>
      <w:r>
        <w:rPr>
          <w:rFonts w:cstheme="minorHAnsi"/>
          <w:lang w:val="fr-CA"/>
        </w:rPr>
        <w:t>’</w:t>
      </w:r>
      <w:r w:rsidRPr="00AC5EA2">
        <w:rPr>
          <w:rFonts w:cstheme="minorHAnsi"/>
          <w:lang w:val="fr-CA"/>
        </w:rPr>
        <w:t xml:space="preserve">utilisateurs. </w:t>
      </w:r>
      <w:r w:rsidRPr="006F0642">
        <w:rPr>
          <w:rFonts w:cstheme="minorHAnsi"/>
          <w:lang w:val="fr-CA"/>
        </w:rPr>
        <w:t>Les tailles d</w:t>
      </w:r>
      <w:r>
        <w:rPr>
          <w:rFonts w:cstheme="minorHAnsi"/>
          <w:lang w:val="fr-CA"/>
        </w:rPr>
        <w:t>’</w:t>
      </w:r>
      <w:r w:rsidRPr="006F0642">
        <w:rPr>
          <w:rFonts w:cstheme="minorHAnsi"/>
          <w:lang w:val="fr-CA"/>
        </w:rPr>
        <w:t>échantillon rapportées varient selon les résultats</w:t>
      </w:r>
      <w:r w:rsidRPr="00AC5EA2">
        <w:rPr>
          <w:rFonts w:cstheme="minorHAnsi"/>
          <w:lang w:val="fr-CA"/>
        </w:rPr>
        <w:t>, car certains participants ont répété les manœuvres dans des conditions sp</w:t>
      </w:r>
      <w:r>
        <w:rPr>
          <w:rFonts w:cstheme="minorHAnsi"/>
          <w:lang w:val="fr-CA"/>
        </w:rPr>
        <w:t>écifiques à la configuration de leur dispositif (p. ex.</w:t>
      </w:r>
      <w:r w:rsidRPr="00AC5EA2">
        <w:rPr>
          <w:rFonts w:cstheme="minorHAnsi"/>
          <w:lang w:val="fr-CA"/>
        </w:rPr>
        <w:t xml:space="preserve"> avec </w:t>
      </w:r>
      <w:r>
        <w:rPr>
          <w:rFonts w:cstheme="minorHAnsi"/>
          <w:lang w:val="fr-CA"/>
        </w:rPr>
        <w:t>ou sans accessoires de</w:t>
      </w:r>
      <w:r w:rsidRPr="00AC5EA2">
        <w:rPr>
          <w:rFonts w:cstheme="minorHAnsi"/>
          <w:lang w:val="fr-CA"/>
        </w:rPr>
        <w:t xml:space="preserve"> </w:t>
      </w:r>
      <w:r>
        <w:rPr>
          <w:rFonts w:cstheme="minorHAnsi"/>
          <w:lang w:val="fr-CA"/>
        </w:rPr>
        <w:t>traction</w:t>
      </w:r>
      <w:r w:rsidRPr="00AC5EA2">
        <w:rPr>
          <w:rFonts w:cstheme="minorHAnsi"/>
          <w:lang w:val="fr-CA"/>
        </w:rPr>
        <w:t>).</w:t>
      </w:r>
    </w:p>
    <w:p w14:paraId="251CB00B" w14:textId="77777777" w:rsidR="001F74AC" w:rsidRPr="00AC5EA2" w:rsidRDefault="001F74AC" w:rsidP="00DB3261">
      <w:pPr>
        <w:spacing w:before="240" w:after="240"/>
        <w:rPr>
          <w:lang w:val="fr-CA"/>
        </w:rPr>
      </w:pPr>
      <w:r>
        <w:rPr>
          <w:lang w:val="fr-CA"/>
        </w:rPr>
        <w:t>En ce qui concerne</w:t>
      </w:r>
      <w:r w:rsidRPr="00AC5EA2">
        <w:rPr>
          <w:lang w:val="fr-CA"/>
        </w:rPr>
        <w:t xml:space="preserve"> les manœuvres fonctionnelles, les mesures d</w:t>
      </w:r>
      <w:r>
        <w:rPr>
          <w:lang w:val="fr-CA"/>
        </w:rPr>
        <w:t>’</w:t>
      </w:r>
      <w:r w:rsidRPr="00AC5EA2">
        <w:rPr>
          <w:lang w:val="fr-CA"/>
        </w:rPr>
        <w:t xml:space="preserve">intérêt comprennent celles </w:t>
      </w:r>
      <w:r>
        <w:rPr>
          <w:lang w:val="fr-CA"/>
        </w:rPr>
        <w:t xml:space="preserve">qui sont </w:t>
      </w:r>
      <w:r w:rsidRPr="00AC5EA2">
        <w:rPr>
          <w:lang w:val="fr-CA"/>
        </w:rPr>
        <w:t>associées à l</w:t>
      </w:r>
      <w:r>
        <w:rPr>
          <w:lang w:val="fr-CA"/>
        </w:rPr>
        <w:t>’aire de virage (c.</w:t>
      </w:r>
      <w:r>
        <w:rPr>
          <w:lang w:val="fr-CA"/>
        </w:rPr>
        <w:noBreakHyphen/>
        <w:t>à</w:t>
      </w:r>
      <w:r>
        <w:rPr>
          <w:lang w:val="fr-CA"/>
        </w:rPr>
        <w:noBreakHyphen/>
      </w:r>
      <w:r w:rsidRPr="00AC5EA2">
        <w:rPr>
          <w:lang w:val="fr-CA"/>
        </w:rPr>
        <w:t>d.</w:t>
      </w:r>
      <w:r>
        <w:rPr>
          <w:lang w:val="fr-CA"/>
        </w:rPr>
        <w:t xml:space="preserve"> à</w:t>
      </w:r>
      <w:r w:rsidRPr="00AC5EA2">
        <w:rPr>
          <w:lang w:val="fr-CA"/>
        </w:rPr>
        <w:t xml:space="preserve"> l</w:t>
      </w:r>
      <w:r>
        <w:rPr>
          <w:lang w:val="fr-CA"/>
        </w:rPr>
        <w:t>’</w:t>
      </w:r>
      <w:r w:rsidRPr="00AC5EA2">
        <w:rPr>
          <w:lang w:val="fr-CA"/>
        </w:rPr>
        <w:t xml:space="preserve">espace requis pour </w:t>
      </w:r>
      <w:r>
        <w:rPr>
          <w:lang w:val="fr-CA"/>
        </w:rPr>
        <w:t xml:space="preserve">effectuer </w:t>
      </w:r>
      <w:r w:rsidRPr="00AC5EA2">
        <w:rPr>
          <w:lang w:val="fr-CA"/>
        </w:rPr>
        <w:t xml:space="preserve">un virage continu, un virage en </w:t>
      </w:r>
      <w:r>
        <w:rPr>
          <w:lang w:val="fr-CA"/>
        </w:rPr>
        <w:t>trois</w:t>
      </w:r>
      <w:r w:rsidRPr="00AC5EA2">
        <w:rPr>
          <w:lang w:val="fr-CA"/>
        </w:rPr>
        <w:t xml:space="preserve"> points ou non continu, et l</w:t>
      </w:r>
      <w:r>
        <w:rPr>
          <w:lang w:val="fr-CA"/>
        </w:rPr>
        <w:t>’incidence</w:t>
      </w:r>
      <w:r w:rsidRPr="00AC5EA2">
        <w:rPr>
          <w:lang w:val="fr-CA"/>
        </w:rPr>
        <w:t xml:space="preserve"> de l</w:t>
      </w:r>
      <w:r>
        <w:rPr>
          <w:lang w:val="fr-CA"/>
        </w:rPr>
        <w:t>’</w:t>
      </w:r>
      <w:r w:rsidRPr="00AC5EA2">
        <w:rPr>
          <w:lang w:val="fr-CA"/>
        </w:rPr>
        <w:t>emplacement de l</w:t>
      </w:r>
      <w:r>
        <w:rPr>
          <w:lang w:val="fr-CA"/>
        </w:rPr>
        <w:t>’</w:t>
      </w:r>
      <w:r w:rsidRPr="00AC5EA2">
        <w:rPr>
          <w:lang w:val="fr-CA"/>
        </w:rPr>
        <w:t>entrée ou de la sortie sur l</w:t>
      </w:r>
      <w:r>
        <w:rPr>
          <w:lang w:val="fr-CA"/>
        </w:rPr>
        <w:t>’</w:t>
      </w:r>
      <w:r w:rsidRPr="00AC5EA2">
        <w:rPr>
          <w:lang w:val="fr-CA"/>
        </w:rPr>
        <w:t xml:space="preserve">espace requis pour </w:t>
      </w:r>
      <w:r>
        <w:rPr>
          <w:lang w:val="fr-CA"/>
        </w:rPr>
        <w:t xml:space="preserve">une </w:t>
      </w:r>
      <w:r w:rsidRPr="00AC5EA2">
        <w:rPr>
          <w:lang w:val="fr-CA"/>
        </w:rPr>
        <w:t xml:space="preserve">aire de virage), </w:t>
      </w:r>
      <w:r>
        <w:rPr>
          <w:lang w:val="fr-CA"/>
        </w:rPr>
        <w:t>à la voie de passage</w:t>
      </w:r>
      <w:r w:rsidRPr="00AC5EA2">
        <w:rPr>
          <w:lang w:val="fr-CA"/>
        </w:rPr>
        <w:t xml:space="preserve"> libre le long d</w:t>
      </w:r>
      <w:r>
        <w:rPr>
          <w:lang w:val="fr-CA"/>
        </w:rPr>
        <w:t>’un couloir, au virage en L (c.</w:t>
      </w:r>
      <w:r>
        <w:rPr>
          <w:lang w:val="fr-CA"/>
        </w:rPr>
        <w:noBreakHyphen/>
        <w:t>à</w:t>
      </w:r>
      <w:r>
        <w:rPr>
          <w:lang w:val="fr-CA"/>
        </w:rPr>
        <w:noBreakHyphen/>
        <w:t>d. un virage à 90 degrés) ou au demi</w:t>
      </w:r>
      <w:r>
        <w:rPr>
          <w:lang w:val="fr-CA"/>
        </w:rPr>
        <w:noBreakHyphen/>
      </w:r>
      <w:r w:rsidRPr="00AC5EA2">
        <w:rPr>
          <w:lang w:val="fr-CA"/>
        </w:rPr>
        <w:t>tour autour d</w:t>
      </w:r>
      <w:r>
        <w:rPr>
          <w:lang w:val="fr-CA"/>
        </w:rPr>
        <w:t>’</w:t>
      </w:r>
      <w:r w:rsidRPr="00AC5EA2">
        <w:rPr>
          <w:lang w:val="fr-CA"/>
        </w:rPr>
        <w:t xml:space="preserve">une barrière. </w:t>
      </w:r>
      <w:r>
        <w:rPr>
          <w:lang w:val="fr-CA"/>
        </w:rPr>
        <w:t>Les procédures de mesure pour chaque résultat sont détaillées dans les sections ci</w:t>
      </w:r>
      <w:r>
        <w:rPr>
          <w:lang w:val="fr-CA"/>
        </w:rPr>
        <w:noBreakHyphen/>
        <w:t>dessous.</w:t>
      </w:r>
      <w:r w:rsidRPr="00AC5EA2">
        <w:rPr>
          <w:lang w:val="fr-CA"/>
        </w:rPr>
        <w:t xml:space="preserve"> </w:t>
      </w:r>
      <w:r>
        <w:rPr>
          <w:lang w:val="fr-CA"/>
        </w:rPr>
        <w:t>Toutes les mesures de manœuvre ont été recueillies avec le dispositif configuré de manière à être prêt à l’utilisation, selon la position typique ou préférée du participant lors des activités fonctionnelles (p. ex. le siège incliné vers l’arrière et le repose</w:t>
      </w:r>
      <w:r>
        <w:rPr>
          <w:lang w:val="fr-CA"/>
        </w:rPr>
        <w:noBreakHyphen/>
        <w:t>pieds déployé), et en tenant compte de tout accessoire ou de tout autre objet personnel ajouté au dispositif.</w:t>
      </w:r>
      <w:r w:rsidRPr="00AC5EA2">
        <w:rPr>
          <w:lang w:val="fr-CA"/>
        </w:rPr>
        <w:t xml:space="preserve"> </w:t>
      </w:r>
      <w:r>
        <w:rPr>
          <w:lang w:val="fr-CA"/>
        </w:rPr>
        <w:t>L’espace minimum requis pour effectuer la manœuvre à la fois dans le sens horaire et dans le sens antihoraire a été consigné, sauf indication contraire (les valeurs rapportées correspondent à la plus grande des deux mesures).</w:t>
      </w:r>
    </w:p>
    <w:p w14:paraId="2C2E5BC0" w14:textId="37591020" w:rsidR="001F74AC" w:rsidRPr="00AC5EA2" w:rsidRDefault="001F74AC" w:rsidP="00DB3261">
      <w:pPr>
        <w:spacing w:before="240" w:after="240"/>
        <w:rPr>
          <w:rFonts w:cstheme="minorHAnsi"/>
          <w:lang w:val="fr-CA"/>
        </w:rPr>
      </w:pPr>
      <w:bookmarkStart w:id="690" w:name="_Ref224131676"/>
      <w:r>
        <w:rPr>
          <w:rFonts w:cstheme="minorHAnsi"/>
          <w:lang w:val="fr-CA"/>
        </w:rPr>
        <w:t>Des statistiques descriptives (minimum, maximum, moyenne et percentiles) sont présentées pour chacune des manœuvres, y compris les données obtenues en laboratoire et par analyse selon la méthode « bootstrap » à partir de données rééchantillonnées fondées sur la distribution des dispositifs de mobilité au sein de la population canadienne.</w:t>
      </w:r>
      <w:r w:rsidRPr="00AC5EA2">
        <w:rPr>
          <w:rFonts w:cstheme="minorHAnsi"/>
          <w:lang w:val="fr-CA"/>
        </w:rPr>
        <w:t xml:space="preserve"> </w:t>
      </w:r>
      <w:r>
        <w:rPr>
          <w:rFonts w:cstheme="minorHAnsi"/>
          <w:lang w:val="fr-CA"/>
        </w:rPr>
        <w:t>Les résultats primaires sont présentés pour les utilisateurs de dispositifs de mobilité à roues (fauteuils roulants manuels, fauteuils roulants électriques et scooters de mobilité).</w:t>
      </w:r>
      <w:r w:rsidRPr="00AC5EA2">
        <w:rPr>
          <w:rFonts w:cstheme="minorHAnsi"/>
          <w:lang w:val="fr-CA"/>
        </w:rPr>
        <w:t xml:space="preserve"> </w:t>
      </w:r>
      <w:r>
        <w:rPr>
          <w:rFonts w:cstheme="minorHAnsi"/>
          <w:lang w:val="fr-CA"/>
        </w:rPr>
        <w:t>Les résultats comparatifs pour les participants utilisant d’autres dispositifs de mobilité (p. ex. des déambulateurs ou des chiens</w:t>
      </w:r>
      <w:r>
        <w:rPr>
          <w:rFonts w:cstheme="minorHAnsi"/>
          <w:lang w:val="fr-CA"/>
        </w:rPr>
        <w:noBreakHyphen/>
        <w:t>guides) et les utilisateurs de dispositifs de mobilité accompagnés d’animaux de service ou de soutien (c.</w:t>
      </w:r>
      <w:r>
        <w:rPr>
          <w:rFonts w:cstheme="minorHAnsi"/>
          <w:lang w:val="fr-CA"/>
        </w:rPr>
        <w:noBreakHyphen/>
        <w:t>à</w:t>
      </w:r>
      <w:r>
        <w:rPr>
          <w:rFonts w:cstheme="minorHAnsi"/>
          <w:lang w:val="fr-CA"/>
        </w:rPr>
        <w:noBreakHyphen/>
        <w:t>d. dispositifs de mobilité à roues plus un autre élément) sont présentés, le cas échéant, mais ne sont pas inclus dans les statistiques sommaires sur les dispositifs de mobilité à roues.</w:t>
      </w:r>
    </w:p>
    <w:p w14:paraId="1BCFC909" w14:textId="3C28CB91" w:rsidR="00CE3799" w:rsidRPr="00F01781" w:rsidRDefault="008C303F" w:rsidP="00A147FC">
      <w:pPr>
        <w:pStyle w:val="Heading3"/>
        <w:numPr>
          <w:ilvl w:val="2"/>
          <w:numId w:val="15"/>
        </w:numPr>
        <w:spacing w:after="240"/>
        <w:ind w:left="709" w:hanging="709"/>
        <w:rPr>
          <w:rFonts w:asciiTheme="minorHAnsi" w:hAnsiTheme="minorHAnsi" w:cstheme="minorHAnsi"/>
          <w:b/>
          <w:color w:val="auto"/>
          <w:sz w:val="28"/>
          <w:szCs w:val="28"/>
          <w:lang w:val="fr-CA"/>
        </w:rPr>
      </w:pPr>
      <w:bookmarkStart w:id="691" w:name="_Toc225959457"/>
      <w:bookmarkEnd w:id="690"/>
      <w:r>
        <w:rPr>
          <w:rFonts w:asciiTheme="minorHAnsi" w:hAnsiTheme="minorHAnsi" w:cstheme="minorHAnsi"/>
          <w:b/>
          <w:color w:val="auto"/>
          <w:sz w:val="28"/>
          <w:szCs w:val="28"/>
          <w:lang w:val="fr-CA"/>
        </w:rPr>
        <w:t>Aire de virage</w:t>
      </w:r>
      <w:bookmarkEnd w:id="691"/>
    </w:p>
    <w:p w14:paraId="0D601485" w14:textId="3998BF04" w:rsidR="00CE3799" w:rsidRPr="00FD3ACB" w:rsidRDefault="00FD3ACB" w:rsidP="00DB3261">
      <w:pPr>
        <w:spacing w:before="240" w:after="240"/>
        <w:rPr>
          <w:rFonts w:cstheme="minorHAnsi"/>
          <w:lang w:val="fr-CA"/>
        </w:rPr>
      </w:pPr>
      <w:r w:rsidRPr="00FD3ACB">
        <w:rPr>
          <w:rFonts w:cstheme="minorHAnsi"/>
          <w:lang w:val="fr-CA"/>
        </w:rPr>
        <w:t xml:space="preserve">L’aire de virage a été évaluée dans deux conditions : virage continu et virage non continu (trois points). Comme décrit dans </w:t>
      </w:r>
      <w:r w:rsidR="0086027A" w:rsidRPr="00F01781">
        <w:rPr>
          <w:rFonts w:cstheme="minorHAnsi"/>
          <w:highlight w:val="yellow"/>
          <w:lang w:val="fr-CA"/>
        </w:rPr>
        <w:fldChar w:fldCharType="begin"/>
      </w:r>
      <w:r w:rsidR="0086027A" w:rsidRPr="00FD3ACB">
        <w:rPr>
          <w:rFonts w:cstheme="minorHAnsi"/>
          <w:lang w:val="fr-CA"/>
        </w:rPr>
        <w:instrText xml:space="preserve"> REF _Ref224127594 \r \h </w:instrText>
      </w:r>
      <w:r w:rsidR="0086027A" w:rsidRPr="00FD3ACB">
        <w:rPr>
          <w:rFonts w:cstheme="minorHAnsi"/>
          <w:highlight w:val="yellow"/>
          <w:lang w:val="fr-CA"/>
        </w:rPr>
        <w:instrText xml:space="preserve"> \* MERGEFORMAT </w:instrText>
      </w:r>
      <w:r w:rsidR="0086027A" w:rsidRPr="00F01781">
        <w:rPr>
          <w:rFonts w:cstheme="minorHAnsi"/>
          <w:highlight w:val="yellow"/>
          <w:lang w:val="fr-CA"/>
        </w:rPr>
      </w:r>
      <w:r w:rsidR="0086027A" w:rsidRPr="00F01781">
        <w:rPr>
          <w:rFonts w:cstheme="minorHAnsi"/>
          <w:highlight w:val="yellow"/>
          <w:lang w:val="fr-CA"/>
        </w:rPr>
        <w:fldChar w:fldCharType="separate"/>
      </w:r>
      <w:r w:rsidR="009D0AFB">
        <w:rPr>
          <w:rFonts w:cstheme="minorHAnsi"/>
          <w:lang w:val="fr-CA"/>
        </w:rPr>
        <w:t>2.1.3</w:t>
      </w:r>
      <w:r w:rsidR="0086027A" w:rsidRPr="00F01781">
        <w:rPr>
          <w:rFonts w:cstheme="minorHAnsi"/>
          <w:highlight w:val="yellow"/>
          <w:lang w:val="fr-CA"/>
        </w:rPr>
        <w:fldChar w:fldCharType="end"/>
      </w:r>
      <w:r w:rsidRPr="00FD3ACB">
        <w:rPr>
          <w:rFonts w:cstheme="minorHAnsi"/>
          <w:lang w:val="fr-CA"/>
        </w:rPr>
        <w:t xml:space="preserve">, </w:t>
      </w:r>
      <w:r>
        <w:rPr>
          <w:lang w:val="fr-CA"/>
        </w:rPr>
        <w:t>les participants ont effectué chaque manœuvre dans un espace carré</w:t>
      </w:r>
      <w:r w:rsidR="00CE3799" w:rsidRPr="00FD3ACB">
        <w:rPr>
          <w:rFonts w:cstheme="minorHAnsi"/>
          <w:lang w:val="fr-CA"/>
        </w:rPr>
        <w:t xml:space="preserve"> (</w:t>
      </w:r>
      <w:r>
        <w:rPr>
          <w:rFonts w:cstheme="minorHAnsi"/>
          <w:lang w:val="fr-CA"/>
        </w:rPr>
        <w:t>voir la</w:t>
      </w:r>
      <w:r w:rsidR="00CE3799" w:rsidRPr="00FD3ACB">
        <w:rPr>
          <w:rFonts w:cstheme="minorHAnsi"/>
          <w:lang w:val="fr-CA"/>
        </w:rPr>
        <w:t xml:space="preserve"> </w:t>
      </w:r>
      <w:r>
        <w:rPr>
          <w:rFonts w:cstheme="minorHAnsi"/>
          <w:lang w:val="fr-CA"/>
        </w:rPr>
        <w:t>f</w:t>
      </w:r>
      <w:r w:rsidR="00CE3799" w:rsidRPr="00FD3ACB">
        <w:rPr>
          <w:rFonts w:cstheme="minorHAnsi"/>
          <w:lang w:val="fr-CA"/>
        </w:rPr>
        <w:t xml:space="preserve">igure </w:t>
      </w:r>
      <w:r w:rsidR="00226C64" w:rsidRPr="00FD3ACB">
        <w:rPr>
          <w:rFonts w:cstheme="minorHAnsi"/>
          <w:lang w:val="fr-CA"/>
        </w:rPr>
        <w:t>7</w:t>
      </w:r>
      <w:r w:rsidR="00CE3799" w:rsidRPr="00FD3ACB">
        <w:rPr>
          <w:rFonts w:cstheme="minorHAnsi"/>
          <w:lang w:val="fr-CA"/>
        </w:rPr>
        <w:t xml:space="preserve">) </w:t>
      </w:r>
      <w:r>
        <w:rPr>
          <w:lang w:val="fr-CA"/>
        </w:rPr>
        <w:t>qui était progressivement réduit après chaque tentative réussie</w:t>
      </w:r>
      <w:r w:rsidR="00CE3799" w:rsidRPr="00FD3ACB">
        <w:rPr>
          <w:rFonts w:cstheme="minorHAnsi"/>
          <w:lang w:val="fr-CA"/>
        </w:rPr>
        <w:t xml:space="preserve">. </w:t>
      </w:r>
      <w:r>
        <w:rPr>
          <w:lang w:val="fr-CA"/>
        </w:rPr>
        <w:t>Les tests se poursuivaient jusqu’à ce que le participant ne parvienne plus à effectuer un virage sans toucher les murs ou jusqu’à ce qu’un espace minimum prédéfini soit atteint.</w:t>
      </w:r>
      <w:r w:rsidRPr="00AC5EA2">
        <w:rPr>
          <w:lang w:val="fr-CA"/>
        </w:rPr>
        <w:t xml:space="preserve"> </w:t>
      </w:r>
      <w:r>
        <w:rPr>
          <w:lang w:val="fr-CA"/>
        </w:rPr>
        <w:t>Pour l’aire de virage continu et l’aire de virage en trois points, l’espace minimum alloué a été fixé à 1 700 mm sur 1 700 mm, conformément aux exigences en matière d’espace de virage énoncées dans le Code national du bâtiment du Canada</w:t>
      </w:r>
      <w:sdt>
        <w:sdtPr>
          <w:rPr>
            <w:rFonts w:cstheme="minorHAnsi"/>
            <w:lang w:val="fr-CA"/>
          </w:rPr>
          <w:id w:val="1507478080"/>
          <w:citation/>
        </w:sdtPr>
        <w:sdtEndPr/>
        <w:sdtContent>
          <w:r w:rsidR="0086027A" w:rsidRPr="00F01781">
            <w:rPr>
              <w:rFonts w:cstheme="minorHAnsi"/>
              <w:lang w:val="fr-CA"/>
            </w:rPr>
            <w:fldChar w:fldCharType="begin"/>
          </w:r>
          <w:r w:rsidR="009C1962" w:rsidRPr="00FD3ACB">
            <w:rPr>
              <w:rFonts w:cstheme="minorHAnsi"/>
              <w:lang w:val="fr-CA"/>
            </w:rPr>
            <w:instrText xml:space="preserve">CITATION Can25 \n  \t  \l 1033 </w:instrText>
          </w:r>
          <w:r w:rsidR="0086027A"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(2025)</w:t>
          </w:r>
          <w:r w:rsidR="0086027A" w:rsidRPr="00F01781">
            <w:rPr>
              <w:rFonts w:cstheme="minorHAnsi"/>
              <w:lang w:val="fr-CA"/>
            </w:rPr>
            <w:fldChar w:fldCharType="end"/>
          </w:r>
        </w:sdtContent>
      </w:sdt>
      <w:r w:rsidR="00CE3799" w:rsidRPr="00FD3ACB">
        <w:rPr>
          <w:rFonts w:cstheme="minorHAnsi"/>
          <w:lang w:val="fr-CA"/>
        </w:rPr>
        <w:t xml:space="preserve">. </w:t>
      </w:r>
    </w:p>
    <w:p w14:paraId="0C15D3CD" w14:textId="77777777" w:rsidR="00EB4F21" w:rsidRPr="00F01781" w:rsidRDefault="00D81C60" w:rsidP="00D16A27">
      <w:pPr>
        <w:keepNext/>
        <w:spacing w:before="240" w:after="240"/>
        <w:jc w:val="center"/>
        <w:rPr>
          <w:rFonts w:cstheme="minorHAnsi"/>
          <w:lang w:val="fr-CA"/>
        </w:rPr>
      </w:pPr>
      <w:r w:rsidRPr="00F01781">
        <w:rPr>
          <w:rFonts w:cstheme="minorHAnsi"/>
          <w:noProof/>
          <w:lang w:val="en-US"/>
        </w:rPr>
        <w:lastRenderedPageBreak/>
        <w:drawing>
          <wp:inline distT="0" distB="0" distL="0" distR="0" wp14:anchorId="0AEB16F2" wp14:editId="5FD64DC9">
            <wp:extent cx="3719830" cy="4069080"/>
            <wp:effectExtent l="0" t="3175"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14422" r="16806"/>
                    <a:stretch/>
                  </pic:blipFill>
                  <pic:spPr>
                    <a:xfrm rot="5400000">
                      <a:off x="0" y="0"/>
                      <a:ext cx="3719830" cy="4069080"/>
                    </a:xfrm>
                    <a:prstGeom prst="rect">
                      <a:avLst/>
                    </a:prstGeom>
                  </pic:spPr>
                </pic:pic>
              </a:graphicData>
            </a:graphic>
          </wp:inline>
        </w:drawing>
      </w:r>
    </w:p>
    <w:p w14:paraId="40D1CE82" w14:textId="1C237039" w:rsidR="00615A62" w:rsidRPr="00071DF2" w:rsidRDefault="00EB4F21" w:rsidP="00A54C3B">
      <w:pPr>
        <w:pStyle w:val="Figure"/>
        <w:rPr>
          <w:rFonts w:cstheme="minorHAnsi"/>
          <w:b/>
          <w:szCs w:val="24"/>
          <w:lang w:val="fr-CA"/>
        </w:rPr>
      </w:pPr>
      <w:bookmarkStart w:id="692" w:name="_Toc224140588"/>
      <w:bookmarkStart w:id="693" w:name="_Toc225959614"/>
      <w:r w:rsidRPr="00071DF2">
        <w:rPr>
          <w:rFonts w:cstheme="minorHAnsi"/>
          <w:b/>
          <w:szCs w:val="24"/>
          <w:lang w:val="fr-CA"/>
        </w:rPr>
        <w:t xml:space="preserve">Figure </w:t>
      </w:r>
      <w:r w:rsidRPr="00F01781">
        <w:rPr>
          <w:rFonts w:cstheme="minorHAnsi"/>
          <w:b/>
          <w:szCs w:val="24"/>
          <w:lang w:val="fr-CA"/>
        </w:rPr>
        <w:fldChar w:fldCharType="begin"/>
      </w:r>
      <w:r w:rsidRPr="00071DF2">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7</w:t>
      </w:r>
      <w:r w:rsidRPr="00F01781">
        <w:rPr>
          <w:rFonts w:cstheme="minorHAnsi"/>
          <w:b/>
          <w:szCs w:val="24"/>
          <w:lang w:val="fr-CA"/>
        </w:rPr>
        <w:fldChar w:fldCharType="end"/>
      </w:r>
      <w:r w:rsidRPr="00071DF2">
        <w:rPr>
          <w:rFonts w:cstheme="minorHAnsi"/>
          <w:b/>
          <w:szCs w:val="24"/>
          <w:lang w:val="fr-CA"/>
        </w:rPr>
        <w:t xml:space="preserve">. </w:t>
      </w:r>
      <w:bookmarkEnd w:id="692"/>
      <w:r w:rsidR="00071DF2" w:rsidRPr="00071DF2">
        <w:rPr>
          <w:rFonts w:cstheme="minorHAnsi"/>
          <w:b/>
          <w:szCs w:val="24"/>
          <w:lang w:val="fr-CA"/>
        </w:rPr>
        <w:t>Image d’un espace carré délimité par des murs en mousse, utilisé pour l’aire de virage continu et non continu. Les murs pouvaient être déplacés, ce qui permettait de réduire progressivement la taille de l’espace.</w:t>
      </w:r>
      <w:bookmarkEnd w:id="693"/>
    </w:p>
    <w:p w14:paraId="7DE8DD54" w14:textId="77777777" w:rsidR="00320143" w:rsidRPr="00071DF2" w:rsidRDefault="00320143" w:rsidP="00071DF2">
      <w:pPr>
        <w:rPr>
          <w:lang w:val="fr-CA"/>
        </w:rPr>
      </w:pPr>
    </w:p>
    <w:p w14:paraId="2785C549" w14:textId="54B138B9" w:rsidR="00CE3799" w:rsidRPr="00F01781" w:rsidRDefault="00071DF2" w:rsidP="00A147FC">
      <w:pPr>
        <w:pStyle w:val="Heading4"/>
        <w:numPr>
          <w:ilvl w:val="3"/>
          <w:numId w:val="15"/>
        </w:numPr>
        <w:spacing w:after="240"/>
        <w:ind w:left="709" w:hanging="709"/>
        <w:rPr>
          <w:rFonts w:cstheme="minorHAnsi"/>
          <w:sz w:val="28"/>
          <w:szCs w:val="28"/>
          <w:lang w:val="fr-CA"/>
        </w:rPr>
      </w:pPr>
      <w:r>
        <w:rPr>
          <w:rFonts w:cstheme="minorHAnsi"/>
          <w:sz w:val="28"/>
          <w:szCs w:val="28"/>
          <w:lang w:val="fr-CA"/>
        </w:rPr>
        <w:t>Aire de virage continu</w:t>
      </w:r>
    </w:p>
    <w:p w14:paraId="51EE525E" w14:textId="540D7343" w:rsidR="00CE3799" w:rsidRPr="00071DF2" w:rsidRDefault="00071DF2" w:rsidP="00DB3261">
      <w:pPr>
        <w:rPr>
          <w:rFonts w:cstheme="minorHAnsi"/>
          <w:lang w:val="fr-CA"/>
        </w:rPr>
      </w:pPr>
      <w:r>
        <w:rPr>
          <w:rFonts w:cstheme="minorHAnsi"/>
          <w:lang w:val="fr-CA"/>
        </w:rPr>
        <w:t>L’aire de virage continu représente l’espace minimum requis pour qu’un participant puisse effectuer un virage de 180 degrés en un seul mouvement continu, sans entrer en contact avec les murs.</w:t>
      </w:r>
      <w:r w:rsidRPr="00AC5EA2">
        <w:rPr>
          <w:rFonts w:cstheme="minorHAnsi"/>
          <w:lang w:val="fr-CA"/>
        </w:rPr>
        <w:t xml:space="preserve"> </w:t>
      </w:r>
      <w:r>
        <w:rPr>
          <w:rFonts w:cstheme="minorHAnsi"/>
          <w:lang w:val="fr-CA"/>
        </w:rPr>
        <w:t>Les statistiques descriptives de l’aire de virage continu (minimum, maximum, moyenne et percentiles) sont présentées dans le tableau </w:t>
      </w:r>
      <w:r w:rsidR="00226C64" w:rsidRPr="00071DF2">
        <w:rPr>
          <w:rFonts w:cstheme="minorHAnsi"/>
          <w:lang w:val="fr-CA"/>
        </w:rPr>
        <w:t>19</w:t>
      </w:r>
      <w:r w:rsidR="00CE3799" w:rsidRPr="00071DF2">
        <w:rPr>
          <w:rFonts w:cstheme="minorHAnsi"/>
          <w:lang w:val="fr-CA"/>
        </w:rPr>
        <w:t>.</w:t>
      </w:r>
    </w:p>
    <w:p w14:paraId="0DBD7EA7" w14:textId="77777777" w:rsidR="007F418E" w:rsidRPr="00071DF2" w:rsidRDefault="007F418E" w:rsidP="00D16A27">
      <w:pPr>
        <w:rPr>
          <w:rFonts w:cstheme="minorHAnsi"/>
          <w:lang w:val="fr-CA"/>
        </w:rPr>
      </w:pPr>
    </w:p>
    <w:p w14:paraId="61F02242" w14:textId="38261D3A" w:rsidR="00226C64" w:rsidRPr="00071DF2" w:rsidRDefault="00226C64" w:rsidP="00B87C32">
      <w:pPr>
        <w:pStyle w:val="Caption"/>
        <w:rPr>
          <w:rFonts w:cstheme="minorHAnsi"/>
          <w:szCs w:val="24"/>
          <w:lang w:val="fr-CA"/>
        </w:rPr>
      </w:pPr>
      <w:bookmarkStart w:id="694" w:name="_Toc225959524"/>
      <w:r w:rsidRPr="00071DF2">
        <w:rPr>
          <w:rFonts w:cstheme="minorHAnsi"/>
          <w:szCs w:val="24"/>
          <w:lang w:val="fr-CA"/>
        </w:rPr>
        <w:t>Table</w:t>
      </w:r>
      <w:r w:rsidR="00071DF2" w:rsidRPr="00071DF2">
        <w:rPr>
          <w:rFonts w:cstheme="minorHAnsi"/>
          <w:szCs w:val="24"/>
          <w:lang w:val="fr-CA"/>
        </w:rPr>
        <w:t>au</w:t>
      </w:r>
      <w:r w:rsidRPr="00071DF2">
        <w:rPr>
          <w:rFonts w:cstheme="minorHAnsi"/>
          <w:szCs w:val="24"/>
          <w:lang w:val="fr-CA"/>
        </w:rPr>
        <w:t xml:space="preserve"> </w:t>
      </w:r>
      <w:r w:rsidR="0061211C" w:rsidRPr="00F01781">
        <w:rPr>
          <w:rFonts w:cstheme="minorHAnsi"/>
          <w:szCs w:val="24"/>
          <w:lang w:val="fr-CA"/>
        </w:rPr>
        <w:fldChar w:fldCharType="begin"/>
      </w:r>
      <w:r w:rsidR="0061211C" w:rsidRPr="00071DF2">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19</w:t>
      </w:r>
      <w:r w:rsidR="0061211C" w:rsidRPr="00F01781">
        <w:rPr>
          <w:rFonts w:cstheme="minorHAnsi"/>
          <w:szCs w:val="24"/>
          <w:lang w:val="fr-CA"/>
        </w:rPr>
        <w:fldChar w:fldCharType="end"/>
      </w:r>
      <w:r w:rsidRPr="00071DF2">
        <w:rPr>
          <w:rFonts w:cstheme="minorHAnsi"/>
          <w:szCs w:val="24"/>
          <w:lang w:val="fr-CA"/>
        </w:rPr>
        <w:t xml:space="preserve">. </w:t>
      </w:r>
      <w:r w:rsidR="00071DF2">
        <w:rPr>
          <w:szCs w:val="24"/>
          <w:lang w:val="fr-CA"/>
        </w:rPr>
        <w:t>Aire de virage continu</w:t>
      </w:r>
      <w:r w:rsidR="00071DF2" w:rsidRPr="00AC5EA2">
        <w:rPr>
          <w:szCs w:val="24"/>
          <w:lang w:val="fr-CA"/>
        </w:rPr>
        <w:t xml:space="preserve"> (</w:t>
      </w:r>
      <w:r w:rsidR="00071DF2">
        <w:rPr>
          <w:szCs w:val="24"/>
          <w:lang w:val="fr-CA"/>
        </w:rPr>
        <w:t xml:space="preserve">en </w:t>
      </w:r>
      <w:r w:rsidR="00071DF2" w:rsidRPr="00AC5EA2">
        <w:rPr>
          <w:szCs w:val="24"/>
          <w:lang w:val="fr-CA"/>
        </w:rPr>
        <w:t>mm)</w:t>
      </w:r>
      <w:bookmarkEnd w:id="69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8B17BC" w:rsidRPr="00F01781" w14:paraId="74DBD554" w14:textId="77777777" w:rsidTr="00635D57">
        <w:tc>
          <w:tcPr>
            <w:tcW w:w="3119" w:type="dxa"/>
            <w:tcBorders>
              <w:top w:val="single" w:sz="4" w:space="0" w:color="auto"/>
              <w:bottom w:val="single" w:sz="4" w:space="0" w:color="auto"/>
            </w:tcBorders>
            <w:vAlign w:val="center"/>
          </w:tcPr>
          <w:p w14:paraId="680F913A" w14:textId="782833D2" w:rsidR="008B17BC" w:rsidRPr="00F01781" w:rsidRDefault="008B17BC" w:rsidP="008B17BC">
            <w:pPr>
              <w:jc w:val="center"/>
              <w:rPr>
                <w:rFonts w:cstheme="minorHAnsi"/>
                <w:lang w:val="fr-CA"/>
              </w:rPr>
            </w:pPr>
            <w:r w:rsidRPr="00D657AF">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38434C11" w14:textId="25F81A67" w:rsidR="008B17BC" w:rsidRPr="00F01781" w:rsidRDefault="008B17BC" w:rsidP="008B17BC">
            <w:pPr>
              <w:jc w:val="center"/>
              <w:rPr>
                <w:rFonts w:cstheme="minorHAnsi"/>
                <w:lang w:val="fr-CA"/>
              </w:rPr>
            </w:pPr>
            <w:r w:rsidRPr="00D657AF">
              <w:rPr>
                <w:rFonts w:cstheme="minorHAnsi"/>
                <w:b/>
                <w:lang w:val="fr-CA"/>
              </w:rPr>
              <w:t>N</w:t>
            </w:r>
          </w:p>
        </w:tc>
        <w:tc>
          <w:tcPr>
            <w:tcW w:w="780" w:type="dxa"/>
            <w:tcBorders>
              <w:top w:val="single" w:sz="4" w:space="0" w:color="auto"/>
              <w:bottom w:val="single" w:sz="4" w:space="0" w:color="auto"/>
            </w:tcBorders>
            <w:vAlign w:val="center"/>
          </w:tcPr>
          <w:p w14:paraId="08C9F488" w14:textId="04B3ACDF" w:rsidR="008B17BC" w:rsidRPr="00F01781" w:rsidRDefault="008B17BC" w:rsidP="008B17BC">
            <w:pPr>
              <w:jc w:val="center"/>
              <w:rPr>
                <w:rFonts w:cstheme="minorHAnsi"/>
                <w:lang w:val="fr-CA"/>
              </w:rPr>
            </w:pPr>
            <w:r w:rsidRPr="00D657AF">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46B6BC67" w14:textId="00AA04D5" w:rsidR="008B17BC" w:rsidRPr="00F01781" w:rsidRDefault="008B17BC" w:rsidP="008B17BC">
            <w:pPr>
              <w:jc w:val="center"/>
              <w:rPr>
                <w:rFonts w:cstheme="minorHAnsi"/>
                <w:lang w:val="fr-CA"/>
              </w:rPr>
            </w:pPr>
            <w:r w:rsidRPr="00D657AF">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6B66A1B1" w14:textId="21566114" w:rsidR="008B17BC" w:rsidRPr="00F01781" w:rsidRDefault="008B17BC" w:rsidP="008B17BC">
            <w:pPr>
              <w:jc w:val="center"/>
              <w:rPr>
                <w:rFonts w:cstheme="minorHAnsi"/>
                <w:lang w:val="fr-CA"/>
              </w:rPr>
            </w:pPr>
            <w:r w:rsidRPr="00D657AF">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5B56012E" w14:textId="16D06117" w:rsidR="008B17BC" w:rsidRPr="00F01781" w:rsidRDefault="008B17BC" w:rsidP="008B17BC">
            <w:pPr>
              <w:jc w:val="center"/>
              <w:rPr>
                <w:rFonts w:cstheme="minorHAnsi"/>
                <w:lang w:val="fr-CA"/>
              </w:rPr>
            </w:pPr>
            <w:r w:rsidRPr="00D657AF">
              <w:rPr>
                <w:rFonts w:eastAsia="Times New Roman" w:cstheme="minorHAnsi"/>
                <w:b/>
                <w:bCs/>
                <w:color w:val="000000"/>
                <w:lang w:val="fr-CA"/>
              </w:rPr>
              <w:t>90</w:t>
            </w:r>
            <w:r w:rsidRPr="00D657AF">
              <w:rPr>
                <w:rFonts w:eastAsia="Times New Roman" w:cstheme="minorHAnsi"/>
                <w:b/>
                <w:bCs/>
                <w:color w:val="000000"/>
                <w:vertAlign w:val="superscript"/>
                <w:lang w:val="fr-CA"/>
              </w:rPr>
              <w:t>e</w:t>
            </w:r>
            <w:r w:rsidRPr="00D657AF">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75D6E614" w14:textId="77777777" w:rsidR="008B17BC" w:rsidRPr="00D657AF" w:rsidRDefault="008B17BC" w:rsidP="008B17BC">
            <w:pPr>
              <w:jc w:val="center"/>
              <w:rPr>
                <w:rFonts w:eastAsia="Times New Roman" w:cstheme="minorHAnsi"/>
                <w:b/>
                <w:bCs/>
                <w:color w:val="000000"/>
                <w:lang w:val="fr-CA"/>
              </w:rPr>
            </w:pPr>
            <w:r w:rsidRPr="00D657AF">
              <w:rPr>
                <w:rFonts w:eastAsia="Times New Roman" w:cstheme="minorHAnsi"/>
                <w:b/>
                <w:bCs/>
                <w:color w:val="000000"/>
                <w:lang w:val="fr-CA"/>
              </w:rPr>
              <w:t>95</w:t>
            </w:r>
            <w:r w:rsidRPr="00D657AF">
              <w:rPr>
                <w:rFonts w:eastAsia="Times New Roman" w:cstheme="minorHAnsi"/>
                <w:b/>
                <w:bCs/>
                <w:color w:val="000000"/>
                <w:vertAlign w:val="superscript"/>
                <w:lang w:val="fr-CA"/>
              </w:rPr>
              <w:t>e</w:t>
            </w:r>
          </w:p>
          <w:p w14:paraId="54ABB78C" w14:textId="50458141" w:rsidR="008B17BC" w:rsidRPr="00F01781" w:rsidRDefault="008B17BC" w:rsidP="008B17BC">
            <w:pPr>
              <w:jc w:val="center"/>
              <w:rPr>
                <w:rFonts w:cstheme="minorHAnsi"/>
                <w:lang w:val="fr-CA"/>
              </w:rPr>
            </w:pPr>
            <w:r w:rsidRPr="00D657AF">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5AAD5ED5" w14:textId="6394CBEA" w:rsidR="008B17BC" w:rsidRPr="00F01781" w:rsidRDefault="008B17BC" w:rsidP="008B17BC">
            <w:pPr>
              <w:jc w:val="center"/>
              <w:rPr>
                <w:rFonts w:cstheme="minorHAnsi"/>
                <w:lang w:val="fr-CA"/>
              </w:rPr>
            </w:pPr>
            <w:r w:rsidRPr="00D657AF">
              <w:rPr>
                <w:rFonts w:eastAsia="Times New Roman" w:cstheme="minorHAnsi"/>
                <w:b/>
                <w:bCs/>
                <w:color w:val="000000"/>
                <w:lang w:val="fr-CA"/>
              </w:rPr>
              <w:t>99</w:t>
            </w:r>
            <w:r w:rsidRPr="00D657AF">
              <w:rPr>
                <w:rFonts w:eastAsia="Times New Roman" w:cstheme="minorHAnsi"/>
                <w:b/>
                <w:bCs/>
                <w:color w:val="000000"/>
                <w:vertAlign w:val="superscript"/>
                <w:lang w:val="fr-CA"/>
              </w:rPr>
              <w:t>e</w:t>
            </w:r>
            <w:r w:rsidRPr="00D657AF">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481BFD93" w14:textId="179EF486" w:rsidR="008B17BC" w:rsidRPr="00F01781" w:rsidRDefault="008B17BC" w:rsidP="008B17BC">
            <w:pPr>
              <w:jc w:val="center"/>
              <w:rPr>
                <w:rFonts w:cstheme="minorHAnsi"/>
                <w:lang w:val="fr-CA"/>
              </w:rPr>
            </w:pPr>
            <w:r w:rsidRPr="00D657AF">
              <w:rPr>
                <w:rFonts w:eastAsia="Times New Roman" w:cstheme="minorHAnsi"/>
                <w:b/>
                <w:bCs/>
                <w:color w:val="000000"/>
                <w:lang w:val="fr-CA"/>
              </w:rPr>
              <w:t>Max.</w:t>
            </w:r>
          </w:p>
        </w:tc>
      </w:tr>
      <w:tr w:rsidR="008B17BC" w:rsidRPr="00F01781" w14:paraId="2CFB58C6" w14:textId="77777777" w:rsidTr="00635D57">
        <w:tc>
          <w:tcPr>
            <w:tcW w:w="3119" w:type="dxa"/>
            <w:tcBorders>
              <w:top w:val="single" w:sz="4" w:space="0" w:color="auto"/>
            </w:tcBorders>
            <w:vAlign w:val="center"/>
          </w:tcPr>
          <w:p w14:paraId="3093EB0E" w14:textId="4616CF8C" w:rsidR="008B17BC" w:rsidRPr="00F01781" w:rsidRDefault="008B17BC" w:rsidP="008B17BC">
            <w:pPr>
              <w:rPr>
                <w:rFonts w:cstheme="minorHAnsi"/>
                <w:lang w:val="fr-CA"/>
              </w:rPr>
            </w:pPr>
            <w:r w:rsidRPr="00BC5C40">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35AD5586"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55B6BC90"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5E6CB3B5"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0B3706F7"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5912EDE6"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463D64ED"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3C559FCE" w14:textId="77777777" w:rsidR="008B17BC" w:rsidRPr="00F01781" w:rsidRDefault="008B17BC" w:rsidP="008B17BC">
            <w:pPr>
              <w:jc w:val="center"/>
              <w:rPr>
                <w:rFonts w:cstheme="minorHAnsi"/>
                <w:lang w:val="fr-CA"/>
              </w:rPr>
            </w:pPr>
          </w:p>
        </w:tc>
        <w:tc>
          <w:tcPr>
            <w:tcW w:w="781" w:type="dxa"/>
            <w:tcBorders>
              <w:top w:val="single" w:sz="4" w:space="0" w:color="auto"/>
            </w:tcBorders>
            <w:vAlign w:val="center"/>
          </w:tcPr>
          <w:p w14:paraId="3BE07528" w14:textId="77777777" w:rsidR="008B17BC" w:rsidRPr="00F01781" w:rsidRDefault="008B17BC" w:rsidP="008B17BC">
            <w:pPr>
              <w:jc w:val="center"/>
              <w:rPr>
                <w:rFonts w:cstheme="minorHAnsi"/>
                <w:lang w:val="fr-CA"/>
              </w:rPr>
            </w:pPr>
          </w:p>
        </w:tc>
      </w:tr>
      <w:tr w:rsidR="008B17BC" w:rsidRPr="00F01781" w14:paraId="255D57C1" w14:textId="77777777" w:rsidTr="00635D57">
        <w:tc>
          <w:tcPr>
            <w:tcW w:w="3119" w:type="dxa"/>
            <w:tcBorders>
              <w:bottom w:val="nil"/>
            </w:tcBorders>
            <w:vAlign w:val="center"/>
          </w:tcPr>
          <w:p w14:paraId="41896438" w14:textId="49048DF6" w:rsidR="008B17BC" w:rsidRPr="00F01781" w:rsidRDefault="008B17BC" w:rsidP="008B17BC">
            <w:pPr>
              <w:jc w:val="right"/>
              <w:rPr>
                <w:rFonts w:cstheme="minorHAnsi"/>
                <w:lang w:val="fr-CA"/>
              </w:rPr>
            </w:pPr>
            <w:r w:rsidRPr="00BC5C40">
              <w:rPr>
                <w:rFonts w:eastAsia="Times New Roman" w:cstheme="minorHAnsi"/>
                <w:b/>
                <w:bCs/>
                <w:color w:val="000000"/>
                <w:lang w:val="fr-CA"/>
              </w:rPr>
              <w:t>Tous les dispositifs de mobilité à roues</w:t>
            </w:r>
          </w:p>
        </w:tc>
        <w:tc>
          <w:tcPr>
            <w:tcW w:w="780" w:type="dxa"/>
            <w:tcBorders>
              <w:bottom w:val="nil"/>
            </w:tcBorders>
            <w:vAlign w:val="center"/>
          </w:tcPr>
          <w:p w14:paraId="4ED68C56" w14:textId="77777777" w:rsidR="008B17BC" w:rsidRPr="00F01781" w:rsidRDefault="008B17BC" w:rsidP="008B17BC">
            <w:pPr>
              <w:jc w:val="center"/>
              <w:rPr>
                <w:rFonts w:cstheme="minorHAnsi"/>
                <w:lang w:val="fr-CA"/>
              </w:rPr>
            </w:pPr>
            <w:r w:rsidRPr="00F01781">
              <w:rPr>
                <w:rFonts w:eastAsia="Times New Roman" w:cstheme="minorHAnsi"/>
                <w:lang w:val="fr-CA"/>
              </w:rPr>
              <w:t>185</w:t>
            </w:r>
          </w:p>
        </w:tc>
        <w:tc>
          <w:tcPr>
            <w:tcW w:w="780" w:type="dxa"/>
            <w:tcBorders>
              <w:bottom w:val="nil"/>
            </w:tcBorders>
            <w:vAlign w:val="center"/>
          </w:tcPr>
          <w:p w14:paraId="17D2B0D6"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bottom w:val="nil"/>
            </w:tcBorders>
            <w:vAlign w:val="center"/>
          </w:tcPr>
          <w:p w14:paraId="08D6C34F" w14:textId="77777777" w:rsidR="008B17BC" w:rsidRPr="00F01781" w:rsidRDefault="008B17BC" w:rsidP="008B17BC">
            <w:pPr>
              <w:jc w:val="center"/>
              <w:rPr>
                <w:rFonts w:cstheme="minorHAnsi"/>
                <w:lang w:val="fr-CA"/>
              </w:rPr>
            </w:pPr>
            <w:r w:rsidRPr="00F01781">
              <w:rPr>
                <w:rFonts w:eastAsia="Times New Roman" w:cstheme="minorHAnsi"/>
                <w:lang w:val="fr-CA"/>
              </w:rPr>
              <w:t>1800</w:t>
            </w:r>
          </w:p>
        </w:tc>
        <w:tc>
          <w:tcPr>
            <w:tcW w:w="780" w:type="dxa"/>
            <w:tcBorders>
              <w:bottom w:val="nil"/>
            </w:tcBorders>
            <w:vAlign w:val="center"/>
          </w:tcPr>
          <w:p w14:paraId="320F5EB4" w14:textId="77777777" w:rsidR="008B17BC" w:rsidRPr="00F01781" w:rsidRDefault="008B17BC" w:rsidP="008B17BC">
            <w:pPr>
              <w:jc w:val="center"/>
              <w:rPr>
                <w:rFonts w:cstheme="minorHAnsi"/>
                <w:lang w:val="fr-CA"/>
              </w:rPr>
            </w:pPr>
            <w:r w:rsidRPr="00F01781">
              <w:rPr>
                <w:rFonts w:eastAsia="Times New Roman" w:cstheme="minorHAnsi"/>
                <w:lang w:val="fr-CA"/>
              </w:rPr>
              <w:t>276</w:t>
            </w:r>
          </w:p>
        </w:tc>
        <w:tc>
          <w:tcPr>
            <w:tcW w:w="780" w:type="dxa"/>
            <w:tcBorders>
              <w:bottom w:val="nil"/>
            </w:tcBorders>
            <w:vAlign w:val="center"/>
          </w:tcPr>
          <w:p w14:paraId="12B0F14A" w14:textId="77777777" w:rsidR="008B17BC" w:rsidRPr="00F01781" w:rsidRDefault="008B17BC" w:rsidP="008B17BC">
            <w:pPr>
              <w:jc w:val="center"/>
              <w:rPr>
                <w:rFonts w:cstheme="minorHAnsi"/>
                <w:lang w:val="fr-CA"/>
              </w:rPr>
            </w:pPr>
            <w:r w:rsidRPr="00F01781">
              <w:rPr>
                <w:rFonts w:eastAsia="Times New Roman" w:cstheme="minorHAnsi"/>
                <w:lang w:val="fr-CA"/>
              </w:rPr>
              <w:t>2130</w:t>
            </w:r>
          </w:p>
        </w:tc>
        <w:tc>
          <w:tcPr>
            <w:tcW w:w="780" w:type="dxa"/>
            <w:tcBorders>
              <w:bottom w:val="nil"/>
            </w:tcBorders>
            <w:vAlign w:val="center"/>
          </w:tcPr>
          <w:p w14:paraId="29256BD1" w14:textId="77777777" w:rsidR="008B17BC" w:rsidRPr="00F01781" w:rsidRDefault="008B17BC" w:rsidP="008B17BC">
            <w:pPr>
              <w:jc w:val="center"/>
              <w:rPr>
                <w:rFonts w:cstheme="minorHAnsi"/>
                <w:lang w:val="fr-CA"/>
              </w:rPr>
            </w:pPr>
            <w:r w:rsidRPr="00F01781">
              <w:rPr>
                <w:rFonts w:eastAsia="Times New Roman" w:cstheme="minorHAnsi"/>
                <w:lang w:val="fr-CA"/>
              </w:rPr>
              <w:t>2340</w:t>
            </w:r>
          </w:p>
        </w:tc>
        <w:tc>
          <w:tcPr>
            <w:tcW w:w="780" w:type="dxa"/>
            <w:tcBorders>
              <w:bottom w:val="nil"/>
            </w:tcBorders>
            <w:vAlign w:val="center"/>
          </w:tcPr>
          <w:p w14:paraId="1BA5F2CA" w14:textId="77777777" w:rsidR="008B17BC" w:rsidRPr="00F01781" w:rsidRDefault="008B17BC" w:rsidP="008B17BC">
            <w:pPr>
              <w:jc w:val="center"/>
              <w:rPr>
                <w:rFonts w:cstheme="minorHAnsi"/>
                <w:lang w:val="fr-CA"/>
              </w:rPr>
            </w:pPr>
            <w:r w:rsidRPr="00F01781">
              <w:rPr>
                <w:rFonts w:eastAsia="Times New Roman" w:cstheme="minorHAnsi"/>
                <w:lang w:val="fr-CA"/>
              </w:rPr>
              <w:t>2948</w:t>
            </w:r>
          </w:p>
        </w:tc>
        <w:tc>
          <w:tcPr>
            <w:tcW w:w="781" w:type="dxa"/>
            <w:tcBorders>
              <w:bottom w:val="nil"/>
            </w:tcBorders>
            <w:vAlign w:val="center"/>
          </w:tcPr>
          <w:p w14:paraId="485FFC42" w14:textId="77777777" w:rsidR="008B17BC" w:rsidRPr="00F01781" w:rsidRDefault="008B17BC" w:rsidP="008B17BC">
            <w:pPr>
              <w:jc w:val="center"/>
              <w:rPr>
                <w:rFonts w:cstheme="minorHAnsi"/>
                <w:lang w:val="fr-CA"/>
              </w:rPr>
            </w:pPr>
            <w:r w:rsidRPr="00F01781">
              <w:rPr>
                <w:rFonts w:eastAsia="Times New Roman" w:cstheme="minorHAnsi"/>
                <w:lang w:val="fr-CA"/>
              </w:rPr>
              <w:t>3400</w:t>
            </w:r>
          </w:p>
        </w:tc>
      </w:tr>
      <w:tr w:rsidR="008B17BC" w:rsidRPr="00F01781" w14:paraId="2A0B4C80" w14:textId="77777777" w:rsidTr="00635D57">
        <w:tc>
          <w:tcPr>
            <w:tcW w:w="3119" w:type="dxa"/>
            <w:tcBorders>
              <w:top w:val="nil"/>
              <w:bottom w:val="nil"/>
            </w:tcBorders>
            <w:vAlign w:val="center"/>
          </w:tcPr>
          <w:p w14:paraId="08FC508C" w14:textId="41B1EAA6"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manuels</w:t>
            </w:r>
          </w:p>
        </w:tc>
        <w:tc>
          <w:tcPr>
            <w:tcW w:w="780" w:type="dxa"/>
            <w:tcBorders>
              <w:top w:val="nil"/>
              <w:bottom w:val="nil"/>
            </w:tcBorders>
            <w:vAlign w:val="center"/>
          </w:tcPr>
          <w:p w14:paraId="52AABEA2" w14:textId="77777777" w:rsidR="008B17BC" w:rsidRPr="00F01781" w:rsidRDefault="008B17BC" w:rsidP="008B17BC">
            <w:pPr>
              <w:jc w:val="center"/>
              <w:rPr>
                <w:rFonts w:cstheme="minorHAnsi"/>
                <w:lang w:val="fr-CA"/>
              </w:rPr>
            </w:pPr>
            <w:r w:rsidRPr="00F01781">
              <w:rPr>
                <w:rFonts w:eastAsia="Times New Roman" w:cstheme="minorHAnsi"/>
                <w:lang w:val="fr-CA"/>
              </w:rPr>
              <w:t>71</w:t>
            </w:r>
          </w:p>
        </w:tc>
        <w:tc>
          <w:tcPr>
            <w:tcW w:w="780" w:type="dxa"/>
            <w:tcBorders>
              <w:top w:val="nil"/>
              <w:bottom w:val="nil"/>
            </w:tcBorders>
            <w:vAlign w:val="center"/>
          </w:tcPr>
          <w:p w14:paraId="7B603A65"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35AD23F6" w14:textId="77777777" w:rsidR="008B17BC" w:rsidRPr="00F01781" w:rsidRDefault="008B17BC" w:rsidP="008B17BC">
            <w:pPr>
              <w:jc w:val="center"/>
              <w:rPr>
                <w:rFonts w:cstheme="minorHAnsi"/>
                <w:lang w:val="fr-CA"/>
              </w:rPr>
            </w:pPr>
            <w:r w:rsidRPr="00F01781">
              <w:rPr>
                <w:rFonts w:eastAsia="Times New Roman" w:cstheme="minorHAnsi"/>
                <w:lang w:val="fr-CA"/>
              </w:rPr>
              <w:t>1720</w:t>
            </w:r>
          </w:p>
        </w:tc>
        <w:tc>
          <w:tcPr>
            <w:tcW w:w="780" w:type="dxa"/>
            <w:tcBorders>
              <w:top w:val="nil"/>
              <w:bottom w:val="nil"/>
            </w:tcBorders>
            <w:vAlign w:val="center"/>
          </w:tcPr>
          <w:p w14:paraId="4E49642A" w14:textId="77777777" w:rsidR="008B17BC" w:rsidRPr="00F01781" w:rsidRDefault="008B17BC" w:rsidP="008B17BC">
            <w:pPr>
              <w:jc w:val="center"/>
              <w:rPr>
                <w:rFonts w:cstheme="minorHAnsi"/>
                <w:lang w:val="fr-CA"/>
              </w:rPr>
            </w:pPr>
            <w:r w:rsidRPr="00F01781">
              <w:rPr>
                <w:rFonts w:eastAsia="Times New Roman" w:cstheme="minorHAnsi"/>
                <w:lang w:val="fr-CA"/>
              </w:rPr>
              <w:t>121</w:t>
            </w:r>
          </w:p>
        </w:tc>
        <w:tc>
          <w:tcPr>
            <w:tcW w:w="780" w:type="dxa"/>
            <w:tcBorders>
              <w:top w:val="nil"/>
              <w:bottom w:val="nil"/>
            </w:tcBorders>
            <w:vAlign w:val="center"/>
          </w:tcPr>
          <w:p w14:paraId="70948A41"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0D88C824" w14:textId="77777777" w:rsidR="008B17BC" w:rsidRPr="00F01781" w:rsidRDefault="008B17BC" w:rsidP="008B17BC">
            <w:pPr>
              <w:jc w:val="center"/>
              <w:rPr>
                <w:rFonts w:cstheme="minorHAnsi"/>
                <w:lang w:val="fr-CA"/>
              </w:rPr>
            </w:pPr>
            <w:r w:rsidRPr="00F01781">
              <w:rPr>
                <w:rFonts w:eastAsia="Times New Roman" w:cstheme="minorHAnsi"/>
                <w:lang w:val="fr-CA"/>
              </w:rPr>
              <w:t>1750</w:t>
            </w:r>
          </w:p>
        </w:tc>
        <w:tc>
          <w:tcPr>
            <w:tcW w:w="780" w:type="dxa"/>
            <w:tcBorders>
              <w:top w:val="nil"/>
              <w:bottom w:val="nil"/>
            </w:tcBorders>
            <w:vAlign w:val="center"/>
          </w:tcPr>
          <w:p w14:paraId="5372CF8A" w14:textId="77777777" w:rsidR="008B17BC" w:rsidRPr="00F01781" w:rsidRDefault="008B17BC" w:rsidP="008B17BC">
            <w:pPr>
              <w:jc w:val="center"/>
              <w:rPr>
                <w:rFonts w:cstheme="minorHAnsi"/>
                <w:lang w:val="fr-CA"/>
              </w:rPr>
            </w:pPr>
            <w:r w:rsidRPr="00F01781">
              <w:rPr>
                <w:rFonts w:eastAsia="Times New Roman" w:cstheme="minorHAnsi"/>
                <w:lang w:val="fr-CA"/>
              </w:rPr>
              <w:t>2140</w:t>
            </w:r>
          </w:p>
        </w:tc>
        <w:tc>
          <w:tcPr>
            <w:tcW w:w="781" w:type="dxa"/>
            <w:tcBorders>
              <w:top w:val="nil"/>
              <w:bottom w:val="nil"/>
            </w:tcBorders>
            <w:vAlign w:val="center"/>
          </w:tcPr>
          <w:p w14:paraId="7690BF64" w14:textId="77777777" w:rsidR="008B17BC" w:rsidRPr="00F01781" w:rsidRDefault="008B17BC" w:rsidP="008B17BC">
            <w:pPr>
              <w:jc w:val="center"/>
              <w:rPr>
                <w:rFonts w:cstheme="minorHAnsi"/>
                <w:lang w:val="fr-CA"/>
              </w:rPr>
            </w:pPr>
            <w:r w:rsidRPr="00F01781">
              <w:rPr>
                <w:rFonts w:eastAsia="Times New Roman" w:cstheme="minorHAnsi"/>
                <w:lang w:val="fr-CA"/>
              </w:rPr>
              <w:t>2700</w:t>
            </w:r>
          </w:p>
        </w:tc>
      </w:tr>
      <w:tr w:rsidR="008B17BC" w:rsidRPr="00F01781" w14:paraId="1D45E5E8" w14:textId="77777777" w:rsidTr="00635D57">
        <w:tc>
          <w:tcPr>
            <w:tcW w:w="3119" w:type="dxa"/>
            <w:tcBorders>
              <w:top w:val="nil"/>
              <w:bottom w:val="nil"/>
            </w:tcBorders>
            <w:vAlign w:val="center"/>
          </w:tcPr>
          <w:p w14:paraId="0E829701" w14:textId="167C619D"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électriques</w:t>
            </w:r>
          </w:p>
        </w:tc>
        <w:tc>
          <w:tcPr>
            <w:tcW w:w="780" w:type="dxa"/>
            <w:tcBorders>
              <w:top w:val="nil"/>
              <w:bottom w:val="nil"/>
            </w:tcBorders>
            <w:vAlign w:val="center"/>
          </w:tcPr>
          <w:p w14:paraId="42E7C64C" w14:textId="77777777" w:rsidR="008B17BC" w:rsidRPr="00F01781" w:rsidRDefault="008B17BC" w:rsidP="008B17BC">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50AF2FA5"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6BC3A534" w14:textId="77777777" w:rsidR="008B17BC" w:rsidRPr="00F01781" w:rsidRDefault="008B17BC" w:rsidP="008B17BC">
            <w:pPr>
              <w:jc w:val="center"/>
              <w:rPr>
                <w:rFonts w:cstheme="minorHAnsi"/>
                <w:lang w:val="fr-CA"/>
              </w:rPr>
            </w:pPr>
            <w:r w:rsidRPr="00F01781">
              <w:rPr>
                <w:rFonts w:eastAsia="Times New Roman" w:cstheme="minorHAnsi"/>
                <w:lang w:val="fr-CA"/>
              </w:rPr>
              <w:t>1707</w:t>
            </w:r>
          </w:p>
        </w:tc>
        <w:tc>
          <w:tcPr>
            <w:tcW w:w="780" w:type="dxa"/>
            <w:tcBorders>
              <w:top w:val="nil"/>
              <w:bottom w:val="nil"/>
            </w:tcBorders>
            <w:vAlign w:val="center"/>
          </w:tcPr>
          <w:p w14:paraId="4BA5BB0B" w14:textId="77777777" w:rsidR="008B17BC" w:rsidRPr="00F01781" w:rsidRDefault="008B17BC" w:rsidP="008B17BC">
            <w:pPr>
              <w:jc w:val="center"/>
              <w:rPr>
                <w:rFonts w:cstheme="minorHAnsi"/>
                <w:lang w:val="fr-CA"/>
              </w:rPr>
            </w:pPr>
            <w:r w:rsidRPr="00F01781">
              <w:rPr>
                <w:rFonts w:eastAsia="Times New Roman" w:cstheme="minorHAnsi"/>
                <w:lang w:val="fr-CA"/>
              </w:rPr>
              <w:t>32</w:t>
            </w:r>
          </w:p>
        </w:tc>
        <w:tc>
          <w:tcPr>
            <w:tcW w:w="780" w:type="dxa"/>
            <w:tcBorders>
              <w:top w:val="nil"/>
              <w:bottom w:val="nil"/>
            </w:tcBorders>
            <w:vAlign w:val="center"/>
          </w:tcPr>
          <w:p w14:paraId="30057847"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5CE4091E"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333EAF1F" w14:textId="77777777" w:rsidR="008B17BC" w:rsidRPr="00F01781" w:rsidRDefault="008B17BC" w:rsidP="008B17BC">
            <w:pPr>
              <w:jc w:val="center"/>
              <w:rPr>
                <w:rFonts w:cstheme="minorHAnsi"/>
                <w:lang w:val="fr-CA"/>
              </w:rPr>
            </w:pPr>
            <w:r w:rsidRPr="00F01781">
              <w:rPr>
                <w:rFonts w:eastAsia="Times New Roman" w:cstheme="minorHAnsi"/>
                <w:lang w:val="fr-CA"/>
              </w:rPr>
              <w:t>1850</w:t>
            </w:r>
          </w:p>
        </w:tc>
        <w:tc>
          <w:tcPr>
            <w:tcW w:w="781" w:type="dxa"/>
            <w:tcBorders>
              <w:top w:val="nil"/>
              <w:bottom w:val="nil"/>
            </w:tcBorders>
            <w:vAlign w:val="center"/>
          </w:tcPr>
          <w:p w14:paraId="06D10F55" w14:textId="77777777" w:rsidR="008B17BC" w:rsidRPr="00F01781" w:rsidRDefault="008B17BC" w:rsidP="008B17BC">
            <w:pPr>
              <w:jc w:val="center"/>
              <w:rPr>
                <w:rFonts w:cstheme="minorHAnsi"/>
                <w:lang w:val="fr-CA"/>
              </w:rPr>
            </w:pPr>
            <w:r w:rsidRPr="00F01781">
              <w:rPr>
                <w:rFonts w:eastAsia="Times New Roman" w:cstheme="minorHAnsi"/>
                <w:lang w:val="fr-CA"/>
              </w:rPr>
              <w:t>1850</w:t>
            </w:r>
          </w:p>
        </w:tc>
      </w:tr>
      <w:tr w:rsidR="008B17BC" w:rsidRPr="00F01781" w14:paraId="6B203EAD" w14:textId="77777777" w:rsidTr="00635D57">
        <w:tc>
          <w:tcPr>
            <w:tcW w:w="3119" w:type="dxa"/>
            <w:tcBorders>
              <w:top w:val="nil"/>
              <w:bottom w:val="nil"/>
            </w:tcBorders>
            <w:vAlign w:val="center"/>
          </w:tcPr>
          <w:p w14:paraId="1D91A756" w14:textId="3685FC16" w:rsidR="008B17BC" w:rsidRPr="00F01781" w:rsidRDefault="008B17BC" w:rsidP="008B17BC">
            <w:pPr>
              <w:jc w:val="right"/>
              <w:rPr>
                <w:rFonts w:cstheme="minorHAnsi"/>
                <w:lang w:val="fr-CA"/>
              </w:rPr>
            </w:pPr>
            <w:r w:rsidRPr="00BC5C40">
              <w:rPr>
                <w:rFonts w:eastAsia="Times New Roman" w:cstheme="minorHAnsi"/>
                <w:b/>
                <w:bCs/>
                <w:color w:val="000000"/>
                <w:lang w:val="fr-CA"/>
              </w:rPr>
              <w:lastRenderedPageBreak/>
              <w:t>Scooters de mobilité</w:t>
            </w:r>
          </w:p>
        </w:tc>
        <w:tc>
          <w:tcPr>
            <w:tcW w:w="780" w:type="dxa"/>
            <w:tcBorders>
              <w:top w:val="nil"/>
              <w:bottom w:val="nil"/>
            </w:tcBorders>
            <w:vAlign w:val="center"/>
          </w:tcPr>
          <w:p w14:paraId="77CD4E9A" w14:textId="77777777" w:rsidR="008B17BC" w:rsidRPr="00F01781" w:rsidRDefault="008B17BC" w:rsidP="008B17BC">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1A4D6B46"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271923B0" w14:textId="77777777" w:rsidR="008B17BC" w:rsidRPr="00F01781" w:rsidRDefault="008B17BC" w:rsidP="008B17BC">
            <w:pPr>
              <w:jc w:val="center"/>
              <w:rPr>
                <w:rFonts w:cstheme="minorHAnsi"/>
                <w:lang w:val="fr-CA"/>
              </w:rPr>
            </w:pPr>
            <w:r w:rsidRPr="00F01781">
              <w:rPr>
                <w:rFonts w:eastAsia="Times New Roman" w:cstheme="minorHAnsi"/>
                <w:lang w:val="fr-CA"/>
              </w:rPr>
              <w:t>2291</w:t>
            </w:r>
          </w:p>
        </w:tc>
        <w:tc>
          <w:tcPr>
            <w:tcW w:w="780" w:type="dxa"/>
            <w:tcBorders>
              <w:top w:val="nil"/>
              <w:bottom w:val="nil"/>
            </w:tcBorders>
            <w:vAlign w:val="center"/>
          </w:tcPr>
          <w:p w14:paraId="0A7AE6D1" w14:textId="77777777" w:rsidR="008B17BC" w:rsidRPr="00F01781" w:rsidRDefault="008B17BC" w:rsidP="008B17BC">
            <w:pPr>
              <w:jc w:val="center"/>
              <w:rPr>
                <w:rFonts w:cstheme="minorHAnsi"/>
                <w:lang w:val="fr-CA"/>
              </w:rPr>
            </w:pPr>
            <w:r w:rsidRPr="00F01781">
              <w:rPr>
                <w:rFonts w:eastAsia="Times New Roman" w:cstheme="minorHAnsi"/>
                <w:lang w:val="fr-CA"/>
              </w:rPr>
              <w:t>426</w:t>
            </w:r>
          </w:p>
        </w:tc>
        <w:tc>
          <w:tcPr>
            <w:tcW w:w="780" w:type="dxa"/>
            <w:tcBorders>
              <w:top w:val="nil"/>
              <w:bottom w:val="nil"/>
            </w:tcBorders>
            <w:vAlign w:val="center"/>
          </w:tcPr>
          <w:p w14:paraId="27F5852B" w14:textId="77777777" w:rsidR="008B17BC" w:rsidRPr="00F01781" w:rsidRDefault="008B17BC" w:rsidP="008B17BC">
            <w:pPr>
              <w:jc w:val="center"/>
              <w:rPr>
                <w:rFonts w:cstheme="minorHAnsi"/>
                <w:lang w:val="fr-CA"/>
              </w:rPr>
            </w:pPr>
            <w:r w:rsidRPr="00F01781">
              <w:rPr>
                <w:rFonts w:eastAsia="Times New Roman" w:cstheme="minorHAnsi"/>
                <w:lang w:val="fr-CA"/>
              </w:rPr>
              <w:t>2900</w:t>
            </w:r>
          </w:p>
        </w:tc>
        <w:tc>
          <w:tcPr>
            <w:tcW w:w="780" w:type="dxa"/>
            <w:tcBorders>
              <w:top w:val="nil"/>
              <w:bottom w:val="nil"/>
            </w:tcBorders>
            <w:vAlign w:val="center"/>
          </w:tcPr>
          <w:p w14:paraId="110280AA" w14:textId="77777777" w:rsidR="008B17BC" w:rsidRPr="00F01781" w:rsidRDefault="008B17BC" w:rsidP="008B17BC">
            <w:pPr>
              <w:jc w:val="center"/>
              <w:rPr>
                <w:rFonts w:cstheme="minorHAnsi"/>
                <w:lang w:val="fr-CA"/>
              </w:rPr>
            </w:pPr>
            <w:r w:rsidRPr="00F01781">
              <w:rPr>
                <w:rFonts w:eastAsia="Times New Roman" w:cstheme="minorHAnsi"/>
                <w:lang w:val="fr-CA"/>
              </w:rPr>
              <w:t>3095</w:t>
            </w:r>
          </w:p>
        </w:tc>
        <w:tc>
          <w:tcPr>
            <w:tcW w:w="780" w:type="dxa"/>
            <w:tcBorders>
              <w:top w:val="nil"/>
              <w:bottom w:val="nil"/>
            </w:tcBorders>
            <w:vAlign w:val="center"/>
          </w:tcPr>
          <w:p w14:paraId="280EBC85" w14:textId="77777777" w:rsidR="008B17BC" w:rsidRPr="00F01781" w:rsidRDefault="008B17BC" w:rsidP="008B17BC">
            <w:pPr>
              <w:jc w:val="center"/>
              <w:rPr>
                <w:rFonts w:cstheme="minorHAnsi"/>
                <w:lang w:val="fr-CA"/>
              </w:rPr>
            </w:pPr>
            <w:r w:rsidRPr="00F01781">
              <w:rPr>
                <w:rFonts w:eastAsia="Times New Roman" w:cstheme="minorHAnsi"/>
                <w:lang w:val="fr-CA"/>
              </w:rPr>
              <w:t>3346</w:t>
            </w:r>
          </w:p>
        </w:tc>
        <w:tc>
          <w:tcPr>
            <w:tcW w:w="781" w:type="dxa"/>
            <w:tcBorders>
              <w:top w:val="nil"/>
              <w:bottom w:val="nil"/>
            </w:tcBorders>
            <w:vAlign w:val="center"/>
          </w:tcPr>
          <w:p w14:paraId="58630E16" w14:textId="77777777" w:rsidR="008B17BC" w:rsidRPr="00F01781" w:rsidRDefault="008B17BC" w:rsidP="008B17BC">
            <w:pPr>
              <w:jc w:val="center"/>
              <w:rPr>
                <w:rFonts w:cstheme="minorHAnsi"/>
                <w:lang w:val="fr-CA"/>
              </w:rPr>
            </w:pPr>
            <w:r w:rsidRPr="00F01781">
              <w:rPr>
                <w:rFonts w:eastAsia="Times New Roman" w:cstheme="minorHAnsi"/>
                <w:lang w:val="fr-CA"/>
              </w:rPr>
              <w:t>3400</w:t>
            </w:r>
          </w:p>
        </w:tc>
      </w:tr>
      <w:tr w:rsidR="008B17BC" w:rsidRPr="00F01781" w14:paraId="00BE3A70" w14:textId="77777777" w:rsidTr="00635D57">
        <w:tc>
          <w:tcPr>
            <w:tcW w:w="3119" w:type="dxa"/>
            <w:tcBorders>
              <w:top w:val="nil"/>
              <w:bottom w:val="nil"/>
            </w:tcBorders>
            <w:vAlign w:val="center"/>
          </w:tcPr>
          <w:p w14:paraId="4F116723" w14:textId="0FCD77D6"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seulement</w:t>
            </w:r>
          </w:p>
        </w:tc>
        <w:tc>
          <w:tcPr>
            <w:tcW w:w="780" w:type="dxa"/>
            <w:tcBorders>
              <w:top w:val="nil"/>
              <w:bottom w:val="nil"/>
            </w:tcBorders>
            <w:vAlign w:val="center"/>
          </w:tcPr>
          <w:p w14:paraId="69AE7FF5" w14:textId="77777777" w:rsidR="008B17BC" w:rsidRPr="00F01781" w:rsidRDefault="008B17BC" w:rsidP="008B17BC">
            <w:pPr>
              <w:jc w:val="center"/>
              <w:rPr>
                <w:rFonts w:cstheme="minorHAnsi"/>
                <w:lang w:val="fr-CA"/>
              </w:rPr>
            </w:pPr>
            <w:r w:rsidRPr="00F01781">
              <w:rPr>
                <w:rFonts w:eastAsia="Times New Roman" w:cstheme="minorHAnsi"/>
                <w:lang w:val="fr-CA"/>
              </w:rPr>
              <w:t>157</w:t>
            </w:r>
          </w:p>
        </w:tc>
        <w:tc>
          <w:tcPr>
            <w:tcW w:w="780" w:type="dxa"/>
            <w:tcBorders>
              <w:top w:val="nil"/>
              <w:bottom w:val="nil"/>
            </w:tcBorders>
            <w:vAlign w:val="center"/>
          </w:tcPr>
          <w:p w14:paraId="666FB677"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66B7D29D" w14:textId="35849E62" w:rsidR="008B17BC" w:rsidRPr="00F01781" w:rsidRDefault="008B17BC" w:rsidP="008B17BC">
            <w:pPr>
              <w:jc w:val="center"/>
              <w:rPr>
                <w:rFonts w:cstheme="minorHAnsi"/>
                <w:lang w:val="fr-CA"/>
              </w:rPr>
            </w:pPr>
            <w:r>
              <w:rPr>
                <w:rFonts w:eastAsia="Times New Roman" w:cstheme="minorHAnsi"/>
                <w:lang w:val="fr-CA"/>
              </w:rPr>
              <w:t>1713</w:t>
            </w:r>
          </w:p>
        </w:tc>
        <w:tc>
          <w:tcPr>
            <w:tcW w:w="780" w:type="dxa"/>
            <w:tcBorders>
              <w:top w:val="nil"/>
              <w:bottom w:val="nil"/>
            </w:tcBorders>
            <w:vAlign w:val="center"/>
          </w:tcPr>
          <w:p w14:paraId="3517B3A4" w14:textId="77777777" w:rsidR="008B17BC" w:rsidRPr="00F01781" w:rsidRDefault="008B17BC" w:rsidP="008B17BC">
            <w:pPr>
              <w:jc w:val="center"/>
              <w:rPr>
                <w:rFonts w:cstheme="minorHAnsi"/>
                <w:lang w:val="fr-CA"/>
              </w:rPr>
            </w:pPr>
            <w:r w:rsidRPr="00F01781">
              <w:rPr>
                <w:rFonts w:eastAsia="Times New Roman" w:cstheme="minorHAnsi"/>
                <w:lang w:val="fr-CA"/>
              </w:rPr>
              <w:t>85</w:t>
            </w:r>
          </w:p>
        </w:tc>
        <w:tc>
          <w:tcPr>
            <w:tcW w:w="780" w:type="dxa"/>
            <w:tcBorders>
              <w:top w:val="nil"/>
              <w:bottom w:val="nil"/>
            </w:tcBorders>
            <w:vAlign w:val="center"/>
          </w:tcPr>
          <w:p w14:paraId="695375EA"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41DF7BF5" w14:textId="77777777" w:rsidR="008B17BC" w:rsidRPr="00F01781" w:rsidRDefault="008B17BC" w:rsidP="008B17BC">
            <w:pPr>
              <w:jc w:val="center"/>
              <w:rPr>
                <w:rFonts w:cstheme="minorHAnsi"/>
                <w:lang w:val="fr-CA"/>
              </w:rPr>
            </w:pPr>
            <w:r w:rsidRPr="00F01781">
              <w:rPr>
                <w:rFonts w:eastAsia="Times New Roman" w:cstheme="minorHAnsi"/>
                <w:lang w:val="fr-CA"/>
              </w:rPr>
              <w:t>1720</w:t>
            </w:r>
          </w:p>
        </w:tc>
        <w:tc>
          <w:tcPr>
            <w:tcW w:w="780" w:type="dxa"/>
            <w:tcBorders>
              <w:top w:val="nil"/>
              <w:bottom w:val="nil"/>
            </w:tcBorders>
            <w:vAlign w:val="center"/>
          </w:tcPr>
          <w:p w14:paraId="35A339B3" w14:textId="77777777" w:rsidR="008B17BC" w:rsidRPr="00F01781" w:rsidRDefault="008B17BC" w:rsidP="008B17BC">
            <w:pPr>
              <w:jc w:val="center"/>
              <w:rPr>
                <w:rFonts w:cstheme="minorHAnsi"/>
                <w:lang w:val="fr-CA"/>
              </w:rPr>
            </w:pPr>
            <w:r w:rsidRPr="00F01781">
              <w:rPr>
                <w:rFonts w:eastAsia="Times New Roman" w:cstheme="minorHAnsi"/>
                <w:lang w:val="fr-CA"/>
              </w:rPr>
              <w:t>1872</w:t>
            </w:r>
          </w:p>
        </w:tc>
        <w:tc>
          <w:tcPr>
            <w:tcW w:w="781" w:type="dxa"/>
            <w:tcBorders>
              <w:top w:val="nil"/>
              <w:bottom w:val="nil"/>
            </w:tcBorders>
            <w:vAlign w:val="center"/>
          </w:tcPr>
          <w:p w14:paraId="51E95DBF" w14:textId="77777777" w:rsidR="008B17BC" w:rsidRPr="00F01781" w:rsidRDefault="008B17BC" w:rsidP="008B17BC">
            <w:pPr>
              <w:jc w:val="center"/>
              <w:rPr>
                <w:rFonts w:cstheme="minorHAnsi"/>
                <w:lang w:val="fr-CA"/>
              </w:rPr>
            </w:pPr>
            <w:r w:rsidRPr="00F01781">
              <w:rPr>
                <w:rFonts w:eastAsia="Times New Roman" w:cstheme="minorHAnsi"/>
                <w:lang w:val="fr-CA"/>
              </w:rPr>
              <w:t>2700</w:t>
            </w:r>
          </w:p>
        </w:tc>
      </w:tr>
      <w:tr w:rsidR="008B17BC" w:rsidRPr="00F01781" w14:paraId="543DC569" w14:textId="77777777" w:rsidTr="00635D57">
        <w:tc>
          <w:tcPr>
            <w:tcW w:w="3119" w:type="dxa"/>
            <w:tcBorders>
              <w:top w:val="nil"/>
              <w:bottom w:val="nil"/>
            </w:tcBorders>
            <w:vAlign w:val="center"/>
          </w:tcPr>
          <w:p w14:paraId="1CD48A32" w14:textId="77777777" w:rsidR="008B17BC" w:rsidRPr="00F01781" w:rsidRDefault="008B17BC" w:rsidP="008B17BC">
            <w:pPr>
              <w:jc w:val="right"/>
              <w:rPr>
                <w:rFonts w:eastAsia="Times New Roman" w:cstheme="minorHAnsi"/>
                <w:b/>
                <w:bCs/>
                <w:lang w:val="fr-CA"/>
              </w:rPr>
            </w:pPr>
          </w:p>
        </w:tc>
        <w:tc>
          <w:tcPr>
            <w:tcW w:w="780" w:type="dxa"/>
            <w:tcBorders>
              <w:top w:val="nil"/>
              <w:bottom w:val="nil"/>
            </w:tcBorders>
            <w:vAlign w:val="center"/>
          </w:tcPr>
          <w:p w14:paraId="20C659CA"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746F4D25"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6CEF73D2"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393B2CC3"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2E30F6DA"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277AE403" w14:textId="77777777" w:rsidR="008B17BC" w:rsidRPr="00F01781" w:rsidRDefault="008B17BC" w:rsidP="008B17BC">
            <w:pPr>
              <w:jc w:val="center"/>
              <w:rPr>
                <w:rFonts w:eastAsia="Times New Roman" w:cstheme="minorHAnsi"/>
                <w:lang w:val="fr-CA"/>
              </w:rPr>
            </w:pPr>
          </w:p>
        </w:tc>
        <w:tc>
          <w:tcPr>
            <w:tcW w:w="780" w:type="dxa"/>
            <w:tcBorders>
              <w:top w:val="nil"/>
              <w:bottom w:val="nil"/>
            </w:tcBorders>
            <w:vAlign w:val="center"/>
          </w:tcPr>
          <w:p w14:paraId="308A0043" w14:textId="77777777" w:rsidR="008B17BC" w:rsidRPr="00F01781" w:rsidRDefault="008B17BC" w:rsidP="008B17BC">
            <w:pPr>
              <w:jc w:val="center"/>
              <w:rPr>
                <w:rFonts w:eastAsia="Times New Roman" w:cstheme="minorHAnsi"/>
                <w:lang w:val="fr-CA"/>
              </w:rPr>
            </w:pPr>
          </w:p>
        </w:tc>
        <w:tc>
          <w:tcPr>
            <w:tcW w:w="781" w:type="dxa"/>
            <w:tcBorders>
              <w:top w:val="nil"/>
              <w:bottom w:val="nil"/>
            </w:tcBorders>
            <w:vAlign w:val="center"/>
          </w:tcPr>
          <w:p w14:paraId="3938D485" w14:textId="77777777" w:rsidR="008B17BC" w:rsidRPr="00F01781" w:rsidRDefault="008B17BC" w:rsidP="008B17BC">
            <w:pPr>
              <w:jc w:val="center"/>
              <w:rPr>
                <w:rFonts w:eastAsia="Times New Roman" w:cstheme="minorHAnsi"/>
                <w:lang w:val="fr-CA"/>
              </w:rPr>
            </w:pPr>
          </w:p>
        </w:tc>
      </w:tr>
      <w:tr w:rsidR="008B17BC" w:rsidRPr="00F01781" w14:paraId="10A514DF" w14:textId="77777777" w:rsidTr="00635D57">
        <w:tc>
          <w:tcPr>
            <w:tcW w:w="3119" w:type="dxa"/>
            <w:tcBorders>
              <w:top w:val="nil"/>
              <w:bottom w:val="nil"/>
            </w:tcBorders>
            <w:shd w:val="clear" w:color="auto" w:fill="auto"/>
            <w:vAlign w:val="center"/>
          </w:tcPr>
          <w:p w14:paraId="60CB37D7" w14:textId="01DB34FC" w:rsidR="008B17BC" w:rsidRPr="00F01781" w:rsidRDefault="008B17BC" w:rsidP="008B17BC">
            <w:pPr>
              <w:jc w:val="right"/>
              <w:rPr>
                <w:rFonts w:eastAsia="Times New Roman" w:cstheme="minorHAnsi"/>
                <w:b/>
                <w:bCs/>
                <w:lang w:val="fr-CA"/>
              </w:rPr>
            </w:pPr>
            <w:r w:rsidRPr="00BC5C40">
              <w:rPr>
                <w:rFonts w:eastAsia="Times New Roman" w:cstheme="minorHAnsi"/>
                <w:b/>
                <w:bCs/>
                <w:color w:val="000000"/>
                <w:lang w:val="fr-CA"/>
              </w:rPr>
              <w:t>Dispositifs de mobilité à roues plus un autre élément</w:t>
            </w:r>
          </w:p>
        </w:tc>
        <w:tc>
          <w:tcPr>
            <w:tcW w:w="780" w:type="dxa"/>
            <w:tcBorders>
              <w:top w:val="nil"/>
              <w:bottom w:val="nil"/>
            </w:tcBorders>
            <w:shd w:val="clear" w:color="auto" w:fill="auto"/>
            <w:vAlign w:val="center"/>
          </w:tcPr>
          <w:p w14:paraId="6F2A261E"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3F054622"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48605C4B"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3C19033"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23C5BE09"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4181A03"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5BAACE83"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42C1674F"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r>
      <w:tr w:rsidR="008B17BC" w:rsidRPr="00F01781" w14:paraId="4F395A35" w14:textId="77777777" w:rsidTr="00635D57">
        <w:tc>
          <w:tcPr>
            <w:tcW w:w="3119" w:type="dxa"/>
            <w:tcBorders>
              <w:top w:val="nil"/>
              <w:bottom w:val="nil"/>
            </w:tcBorders>
            <w:shd w:val="clear" w:color="auto" w:fill="auto"/>
            <w:vAlign w:val="center"/>
          </w:tcPr>
          <w:p w14:paraId="281E7A51" w14:textId="114A7E52" w:rsidR="008B17BC" w:rsidRPr="00F01781" w:rsidRDefault="008B17BC" w:rsidP="008B17BC">
            <w:pPr>
              <w:jc w:val="right"/>
              <w:rPr>
                <w:rFonts w:eastAsia="Times New Roman" w:cstheme="minorHAnsi"/>
                <w:b/>
                <w:bCs/>
                <w:lang w:val="fr-CA"/>
              </w:rPr>
            </w:pPr>
            <w:r w:rsidRPr="00BC5C40">
              <w:rPr>
                <w:rFonts w:eastAsia="Times New Roman" w:cstheme="minorHAnsi"/>
                <w:b/>
                <w:bCs/>
                <w:color w:val="000000"/>
                <w:lang w:val="fr-CA"/>
              </w:rPr>
              <w:t>Utilisateurs de déambulateur</w:t>
            </w:r>
          </w:p>
        </w:tc>
        <w:tc>
          <w:tcPr>
            <w:tcW w:w="780" w:type="dxa"/>
            <w:tcBorders>
              <w:top w:val="nil"/>
              <w:bottom w:val="nil"/>
            </w:tcBorders>
            <w:shd w:val="clear" w:color="auto" w:fill="auto"/>
            <w:vAlign w:val="center"/>
          </w:tcPr>
          <w:p w14:paraId="34473DF5"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2C20B340"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D897085"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1CAE8917"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6ECE0B0C"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18AC770"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4120C18"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7366F106"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r>
      <w:tr w:rsidR="008B17BC" w:rsidRPr="00F01781" w14:paraId="24609E72" w14:textId="77777777" w:rsidTr="00635D57">
        <w:tc>
          <w:tcPr>
            <w:tcW w:w="3119" w:type="dxa"/>
            <w:tcBorders>
              <w:top w:val="nil"/>
              <w:bottom w:val="nil"/>
            </w:tcBorders>
            <w:shd w:val="clear" w:color="auto" w:fill="auto"/>
            <w:vAlign w:val="center"/>
          </w:tcPr>
          <w:p w14:paraId="664673CD" w14:textId="4018D866" w:rsidR="008B17BC" w:rsidRPr="00F01781" w:rsidRDefault="008B17BC" w:rsidP="008B17BC">
            <w:pPr>
              <w:jc w:val="right"/>
              <w:rPr>
                <w:rFonts w:eastAsia="Times New Roman" w:cstheme="minorHAnsi"/>
                <w:b/>
                <w:bCs/>
                <w:lang w:val="fr-CA"/>
              </w:rPr>
            </w:pPr>
            <w:r w:rsidRPr="00BC5C40">
              <w:rPr>
                <w:rFonts w:eastAsia="Times New Roman" w:cstheme="minorHAnsi"/>
                <w:b/>
                <w:bCs/>
                <w:color w:val="000000"/>
                <w:lang w:val="fr-CA"/>
              </w:rPr>
              <w:t>Utilisateurs de chien</w:t>
            </w:r>
            <w:r>
              <w:rPr>
                <w:rFonts w:eastAsia="Times New Roman" w:cstheme="minorHAnsi"/>
                <w:b/>
                <w:bCs/>
                <w:color w:val="000000"/>
                <w:lang w:val="fr-CA"/>
              </w:rPr>
              <w:noBreakHyphen/>
            </w:r>
            <w:r w:rsidRPr="00BC5C40">
              <w:rPr>
                <w:rFonts w:eastAsia="Times New Roman" w:cstheme="minorHAnsi"/>
                <w:b/>
                <w:bCs/>
                <w:color w:val="000000"/>
                <w:lang w:val="fr-CA"/>
              </w:rPr>
              <w:t>guide</w:t>
            </w:r>
          </w:p>
        </w:tc>
        <w:tc>
          <w:tcPr>
            <w:tcW w:w="780" w:type="dxa"/>
            <w:tcBorders>
              <w:top w:val="nil"/>
              <w:bottom w:val="nil"/>
            </w:tcBorders>
            <w:shd w:val="clear" w:color="auto" w:fill="auto"/>
            <w:vAlign w:val="center"/>
          </w:tcPr>
          <w:p w14:paraId="37D5636E"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10543247"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091993EE"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1767</w:t>
            </w:r>
          </w:p>
        </w:tc>
        <w:tc>
          <w:tcPr>
            <w:tcW w:w="780" w:type="dxa"/>
            <w:tcBorders>
              <w:top w:val="nil"/>
              <w:bottom w:val="nil"/>
            </w:tcBorders>
            <w:shd w:val="clear" w:color="auto" w:fill="auto"/>
            <w:vAlign w:val="center"/>
          </w:tcPr>
          <w:p w14:paraId="354CC589"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116</w:t>
            </w:r>
          </w:p>
        </w:tc>
        <w:tc>
          <w:tcPr>
            <w:tcW w:w="780" w:type="dxa"/>
            <w:tcBorders>
              <w:top w:val="nil"/>
              <w:bottom w:val="nil"/>
            </w:tcBorders>
            <w:shd w:val="clear" w:color="auto" w:fill="auto"/>
            <w:vAlign w:val="center"/>
          </w:tcPr>
          <w:p w14:paraId="5D42FBD3"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1860</w:t>
            </w:r>
          </w:p>
        </w:tc>
        <w:tc>
          <w:tcPr>
            <w:tcW w:w="780" w:type="dxa"/>
            <w:tcBorders>
              <w:top w:val="nil"/>
              <w:bottom w:val="nil"/>
            </w:tcBorders>
            <w:shd w:val="clear" w:color="auto" w:fill="auto"/>
            <w:vAlign w:val="center"/>
          </w:tcPr>
          <w:p w14:paraId="6DC3AC6F"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1880</w:t>
            </w:r>
          </w:p>
        </w:tc>
        <w:tc>
          <w:tcPr>
            <w:tcW w:w="780" w:type="dxa"/>
            <w:tcBorders>
              <w:top w:val="nil"/>
              <w:bottom w:val="nil"/>
            </w:tcBorders>
            <w:shd w:val="clear" w:color="auto" w:fill="auto"/>
            <w:vAlign w:val="center"/>
          </w:tcPr>
          <w:p w14:paraId="06BB15EA"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1896</w:t>
            </w:r>
          </w:p>
        </w:tc>
        <w:tc>
          <w:tcPr>
            <w:tcW w:w="781" w:type="dxa"/>
            <w:tcBorders>
              <w:top w:val="nil"/>
              <w:bottom w:val="nil"/>
            </w:tcBorders>
            <w:shd w:val="clear" w:color="auto" w:fill="auto"/>
            <w:vAlign w:val="center"/>
          </w:tcPr>
          <w:p w14:paraId="52446196" w14:textId="77777777" w:rsidR="008B17BC" w:rsidRPr="00F01781" w:rsidRDefault="008B17BC" w:rsidP="008B17BC">
            <w:pPr>
              <w:jc w:val="center"/>
              <w:rPr>
                <w:rFonts w:eastAsia="Times New Roman" w:cstheme="minorHAnsi"/>
                <w:lang w:val="fr-CA"/>
              </w:rPr>
            </w:pPr>
            <w:r w:rsidRPr="00F01781">
              <w:rPr>
                <w:rFonts w:eastAsia="Times New Roman" w:cstheme="minorHAnsi"/>
                <w:lang w:val="fr-CA"/>
              </w:rPr>
              <w:t>1900</w:t>
            </w:r>
          </w:p>
        </w:tc>
      </w:tr>
      <w:tr w:rsidR="008B17BC" w:rsidRPr="003D7E54" w14:paraId="40489C06" w14:textId="77777777" w:rsidTr="00635D57">
        <w:tc>
          <w:tcPr>
            <w:tcW w:w="3119" w:type="dxa"/>
            <w:tcBorders>
              <w:top w:val="single" w:sz="4" w:space="0" w:color="auto"/>
            </w:tcBorders>
            <w:vAlign w:val="center"/>
          </w:tcPr>
          <w:p w14:paraId="29AB44EC" w14:textId="481274CB" w:rsidR="008B17BC" w:rsidRPr="00F01781" w:rsidRDefault="008B17BC" w:rsidP="008B17BC">
            <w:pPr>
              <w:rPr>
                <w:rFonts w:cstheme="minorHAnsi"/>
                <w:lang w:val="fr-CA"/>
              </w:rPr>
            </w:pPr>
            <w:r w:rsidRPr="00BC5C40">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2A7FCC7B"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03D44DC0"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02B761AC"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502AA953"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0FAEA495"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39ECA0ED" w14:textId="77777777" w:rsidR="008B17BC" w:rsidRPr="00F01781" w:rsidRDefault="008B17BC" w:rsidP="008B17BC">
            <w:pPr>
              <w:jc w:val="center"/>
              <w:rPr>
                <w:rFonts w:cstheme="minorHAnsi"/>
                <w:lang w:val="fr-CA"/>
              </w:rPr>
            </w:pPr>
          </w:p>
        </w:tc>
        <w:tc>
          <w:tcPr>
            <w:tcW w:w="780" w:type="dxa"/>
            <w:tcBorders>
              <w:top w:val="single" w:sz="4" w:space="0" w:color="auto"/>
            </w:tcBorders>
            <w:vAlign w:val="center"/>
          </w:tcPr>
          <w:p w14:paraId="45E671CC" w14:textId="77777777" w:rsidR="008B17BC" w:rsidRPr="00F01781" w:rsidRDefault="008B17BC" w:rsidP="008B17BC">
            <w:pPr>
              <w:jc w:val="center"/>
              <w:rPr>
                <w:rFonts w:cstheme="minorHAnsi"/>
                <w:lang w:val="fr-CA"/>
              </w:rPr>
            </w:pPr>
          </w:p>
        </w:tc>
        <w:tc>
          <w:tcPr>
            <w:tcW w:w="781" w:type="dxa"/>
            <w:tcBorders>
              <w:top w:val="single" w:sz="4" w:space="0" w:color="auto"/>
            </w:tcBorders>
            <w:vAlign w:val="center"/>
          </w:tcPr>
          <w:p w14:paraId="34A886D0" w14:textId="77777777" w:rsidR="008B17BC" w:rsidRPr="00F01781" w:rsidRDefault="008B17BC" w:rsidP="008B17BC">
            <w:pPr>
              <w:jc w:val="center"/>
              <w:rPr>
                <w:rFonts w:cstheme="minorHAnsi"/>
                <w:lang w:val="fr-CA"/>
              </w:rPr>
            </w:pPr>
          </w:p>
        </w:tc>
      </w:tr>
      <w:tr w:rsidR="008B17BC" w:rsidRPr="00F01781" w14:paraId="1C532B2B" w14:textId="77777777" w:rsidTr="00635D57">
        <w:tc>
          <w:tcPr>
            <w:tcW w:w="3119" w:type="dxa"/>
            <w:vAlign w:val="center"/>
          </w:tcPr>
          <w:p w14:paraId="3C967071" w14:textId="29E0FE28" w:rsidR="008B17BC" w:rsidRPr="00F01781" w:rsidRDefault="008B17BC" w:rsidP="008B17BC">
            <w:pPr>
              <w:jc w:val="right"/>
              <w:rPr>
                <w:rFonts w:cstheme="minorHAnsi"/>
                <w:lang w:val="fr-CA"/>
              </w:rPr>
            </w:pPr>
            <w:r w:rsidRPr="00BC5C40">
              <w:rPr>
                <w:rFonts w:eastAsia="Times New Roman" w:cstheme="minorHAnsi"/>
                <w:b/>
                <w:bCs/>
                <w:color w:val="000000"/>
                <w:lang w:val="fr-CA"/>
              </w:rPr>
              <w:t>Tous les dispositifs de mobilité à roues</w:t>
            </w:r>
          </w:p>
        </w:tc>
        <w:tc>
          <w:tcPr>
            <w:tcW w:w="780" w:type="dxa"/>
            <w:vAlign w:val="center"/>
          </w:tcPr>
          <w:p w14:paraId="726465DB" w14:textId="77777777" w:rsidR="008B17BC" w:rsidRPr="00F01781" w:rsidRDefault="008B17BC" w:rsidP="008B17BC">
            <w:pPr>
              <w:jc w:val="center"/>
              <w:rPr>
                <w:rFonts w:cstheme="minorHAnsi"/>
                <w:lang w:val="fr-CA"/>
              </w:rPr>
            </w:pPr>
            <w:r w:rsidRPr="00F01781">
              <w:rPr>
                <w:rFonts w:eastAsia="Times New Roman" w:cstheme="minorHAnsi"/>
                <w:lang w:val="fr-CA"/>
              </w:rPr>
              <w:t>185</w:t>
            </w:r>
          </w:p>
        </w:tc>
        <w:tc>
          <w:tcPr>
            <w:tcW w:w="780" w:type="dxa"/>
            <w:vAlign w:val="center"/>
          </w:tcPr>
          <w:p w14:paraId="10A4755A"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vAlign w:val="center"/>
          </w:tcPr>
          <w:p w14:paraId="1036BBAA" w14:textId="77777777" w:rsidR="008B17BC" w:rsidRPr="00F01781" w:rsidRDefault="008B17BC" w:rsidP="008B17BC">
            <w:pPr>
              <w:jc w:val="center"/>
              <w:rPr>
                <w:rFonts w:cstheme="minorHAnsi"/>
                <w:lang w:val="fr-CA"/>
              </w:rPr>
            </w:pPr>
            <w:r w:rsidRPr="00F01781">
              <w:rPr>
                <w:rFonts w:eastAsia="Times New Roman" w:cstheme="minorHAnsi"/>
                <w:lang w:val="fr-CA"/>
              </w:rPr>
              <w:t>1900</w:t>
            </w:r>
          </w:p>
        </w:tc>
        <w:tc>
          <w:tcPr>
            <w:tcW w:w="780" w:type="dxa"/>
            <w:vAlign w:val="center"/>
          </w:tcPr>
          <w:p w14:paraId="1ECA248E" w14:textId="77777777" w:rsidR="008B17BC" w:rsidRPr="00F01781" w:rsidRDefault="008B17BC" w:rsidP="008B17BC">
            <w:pPr>
              <w:jc w:val="center"/>
              <w:rPr>
                <w:rFonts w:cstheme="minorHAnsi"/>
                <w:lang w:val="fr-CA"/>
              </w:rPr>
            </w:pPr>
            <w:r w:rsidRPr="00F01781">
              <w:rPr>
                <w:rFonts w:eastAsia="Times New Roman" w:cstheme="minorHAnsi"/>
                <w:lang w:val="fr-CA"/>
              </w:rPr>
              <w:t>368</w:t>
            </w:r>
          </w:p>
        </w:tc>
        <w:tc>
          <w:tcPr>
            <w:tcW w:w="780" w:type="dxa"/>
            <w:vAlign w:val="center"/>
          </w:tcPr>
          <w:p w14:paraId="4BE90D1D" w14:textId="77777777" w:rsidR="008B17BC" w:rsidRPr="00F01781" w:rsidRDefault="008B17BC" w:rsidP="008B17BC">
            <w:pPr>
              <w:jc w:val="center"/>
              <w:rPr>
                <w:rFonts w:cstheme="minorHAnsi"/>
                <w:lang w:val="fr-CA"/>
              </w:rPr>
            </w:pPr>
            <w:r w:rsidRPr="00F01781">
              <w:rPr>
                <w:rFonts w:eastAsia="Times New Roman" w:cstheme="minorHAnsi"/>
                <w:lang w:val="fr-CA"/>
              </w:rPr>
              <w:t>2363</w:t>
            </w:r>
          </w:p>
        </w:tc>
        <w:tc>
          <w:tcPr>
            <w:tcW w:w="780" w:type="dxa"/>
            <w:vAlign w:val="center"/>
          </w:tcPr>
          <w:p w14:paraId="46A8EDD9" w14:textId="77777777" w:rsidR="008B17BC" w:rsidRPr="00F01781" w:rsidRDefault="008B17BC" w:rsidP="008B17BC">
            <w:pPr>
              <w:jc w:val="center"/>
              <w:rPr>
                <w:rFonts w:cstheme="minorHAnsi"/>
                <w:lang w:val="fr-CA"/>
              </w:rPr>
            </w:pPr>
            <w:r w:rsidRPr="00F01781">
              <w:rPr>
                <w:rFonts w:eastAsia="Times New Roman" w:cstheme="minorHAnsi"/>
                <w:lang w:val="fr-CA"/>
              </w:rPr>
              <w:t>2752</w:t>
            </w:r>
          </w:p>
        </w:tc>
        <w:tc>
          <w:tcPr>
            <w:tcW w:w="780" w:type="dxa"/>
            <w:vAlign w:val="center"/>
          </w:tcPr>
          <w:p w14:paraId="59B96F47" w14:textId="77777777" w:rsidR="008B17BC" w:rsidRPr="00F01781" w:rsidRDefault="008B17BC" w:rsidP="008B17BC">
            <w:pPr>
              <w:jc w:val="center"/>
              <w:rPr>
                <w:rFonts w:cstheme="minorHAnsi"/>
                <w:lang w:val="fr-CA"/>
              </w:rPr>
            </w:pPr>
            <w:r w:rsidRPr="00F01781">
              <w:rPr>
                <w:rFonts w:eastAsia="Times New Roman" w:cstheme="minorHAnsi"/>
                <w:lang w:val="fr-CA"/>
              </w:rPr>
              <w:t>3226</w:t>
            </w:r>
          </w:p>
        </w:tc>
        <w:tc>
          <w:tcPr>
            <w:tcW w:w="781" w:type="dxa"/>
            <w:vAlign w:val="center"/>
          </w:tcPr>
          <w:p w14:paraId="39EEE1A4" w14:textId="77777777" w:rsidR="008B17BC" w:rsidRPr="00F01781" w:rsidRDefault="008B17BC" w:rsidP="008B17BC">
            <w:pPr>
              <w:jc w:val="center"/>
              <w:rPr>
                <w:rFonts w:cstheme="minorHAnsi"/>
                <w:lang w:val="fr-CA"/>
              </w:rPr>
            </w:pPr>
            <w:r w:rsidRPr="00F01781">
              <w:rPr>
                <w:rFonts w:eastAsia="Times New Roman" w:cstheme="minorHAnsi"/>
                <w:lang w:val="fr-CA"/>
              </w:rPr>
              <w:t>3400</w:t>
            </w:r>
          </w:p>
        </w:tc>
      </w:tr>
      <w:tr w:rsidR="008B17BC" w:rsidRPr="00F01781" w14:paraId="68F2FEB0" w14:textId="77777777" w:rsidTr="00635D57">
        <w:tc>
          <w:tcPr>
            <w:tcW w:w="3119" w:type="dxa"/>
            <w:vAlign w:val="center"/>
          </w:tcPr>
          <w:p w14:paraId="3DABDB40" w14:textId="37938956"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manuels</w:t>
            </w:r>
          </w:p>
        </w:tc>
        <w:tc>
          <w:tcPr>
            <w:tcW w:w="780" w:type="dxa"/>
            <w:vAlign w:val="center"/>
          </w:tcPr>
          <w:p w14:paraId="0506FCCC" w14:textId="77777777" w:rsidR="008B17BC" w:rsidRPr="00F01781" w:rsidRDefault="008B17BC" w:rsidP="008B17BC">
            <w:pPr>
              <w:jc w:val="center"/>
              <w:rPr>
                <w:rFonts w:cstheme="minorHAnsi"/>
                <w:lang w:val="fr-CA"/>
              </w:rPr>
            </w:pPr>
            <w:r w:rsidRPr="00F01781">
              <w:rPr>
                <w:rFonts w:eastAsia="Times New Roman" w:cstheme="minorHAnsi"/>
                <w:lang w:val="fr-CA"/>
              </w:rPr>
              <w:t>100</w:t>
            </w:r>
          </w:p>
        </w:tc>
        <w:tc>
          <w:tcPr>
            <w:tcW w:w="780" w:type="dxa"/>
            <w:vAlign w:val="center"/>
          </w:tcPr>
          <w:p w14:paraId="781CC9B7"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vAlign w:val="center"/>
          </w:tcPr>
          <w:p w14:paraId="037366BF" w14:textId="77777777" w:rsidR="008B17BC" w:rsidRPr="00F01781" w:rsidRDefault="008B17BC" w:rsidP="008B17BC">
            <w:pPr>
              <w:jc w:val="center"/>
              <w:rPr>
                <w:rFonts w:cstheme="minorHAnsi"/>
                <w:lang w:val="fr-CA"/>
              </w:rPr>
            </w:pPr>
            <w:r w:rsidRPr="00F01781">
              <w:rPr>
                <w:rFonts w:eastAsia="Times New Roman" w:cstheme="minorHAnsi"/>
                <w:lang w:val="fr-CA"/>
              </w:rPr>
              <w:t>1720</w:t>
            </w:r>
          </w:p>
        </w:tc>
        <w:tc>
          <w:tcPr>
            <w:tcW w:w="780" w:type="dxa"/>
            <w:vAlign w:val="center"/>
          </w:tcPr>
          <w:p w14:paraId="7D396B33" w14:textId="77777777" w:rsidR="008B17BC" w:rsidRPr="00F01781" w:rsidRDefault="008B17BC" w:rsidP="008B17BC">
            <w:pPr>
              <w:jc w:val="center"/>
              <w:rPr>
                <w:rFonts w:cstheme="minorHAnsi"/>
                <w:lang w:val="fr-CA"/>
              </w:rPr>
            </w:pPr>
            <w:r w:rsidRPr="00F01781">
              <w:rPr>
                <w:rFonts w:eastAsia="Times New Roman" w:cstheme="minorHAnsi"/>
                <w:lang w:val="fr-CA"/>
              </w:rPr>
              <w:t>121</w:t>
            </w:r>
          </w:p>
        </w:tc>
        <w:tc>
          <w:tcPr>
            <w:tcW w:w="780" w:type="dxa"/>
            <w:vAlign w:val="center"/>
          </w:tcPr>
          <w:p w14:paraId="1ED27E1D" w14:textId="77777777" w:rsidR="008B17BC" w:rsidRPr="00F01781" w:rsidRDefault="008B17BC" w:rsidP="008B17BC">
            <w:pPr>
              <w:jc w:val="center"/>
              <w:rPr>
                <w:rFonts w:cstheme="minorHAnsi"/>
                <w:lang w:val="fr-CA"/>
              </w:rPr>
            </w:pPr>
            <w:r w:rsidRPr="00F01781">
              <w:rPr>
                <w:rFonts w:eastAsia="Times New Roman" w:cstheme="minorHAnsi"/>
                <w:lang w:val="fr-CA"/>
              </w:rPr>
              <w:t>1703</w:t>
            </w:r>
          </w:p>
        </w:tc>
        <w:tc>
          <w:tcPr>
            <w:tcW w:w="780" w:type="dxa"/>
            <w:vAlign w:val="center"/>
          </w:tcPr>
          <w:p w14:paraId="0C3CD84F" w14:textId="77777777" w:rsidR="008B17BC" w:rsidRPr="00F01781" w:rsidRDefault="008B17BC" w:rsidP="008B17BC">
            <w:pPr>
              <w:jc w:val="center"/>
              <w:rPr>
                <w:rFonts w:cstheme="minorHAnsi"/>
                <w:lang w:val="fr-CA"/>
              </w:rPr>
            </w:pPr>
            <w:r w:rsidRPr="00F01781">
              <w:rPr>
                <w:rFonts w:eastAsia="Times New Roman" w:cstheme="minorHAnsi"/>
                <w:lang w:val="fr-CA"/>
              </w:rPr>
              <w:t>1761</w:t>
            </w:r>
          </w:p>
        </w:tc>
        <w:tc>
          <w:tcPr>
            <w:tcW w:w="780" w:type="dxa"/>
            <w:vAlign w:val="center"/>
          </w:tcPr>
          <w:p w14:paraId="154303E7" w14:textId="77777777" w:rsidR="008B17BC" w:rsidRPr="00F01781" w:rsidRDefault="008B17BC" w:rsidP="008B17BC">
            <w:pPr>
              <w:jc w:val="center"/>
              <w:rPr>
                <w:rFonts w:cstheme="minorHAnsi"/>
                <w:lang w:val="fr-CA"/>
              </w:rPr>
            </w:pPr>
            <w:r w:rsidRPr="00F01781">
              <w:rPr>
                <w:rFonts w:eastAsia="Times New Roman" w:cstheme="minorHAnsi"/>
                <w:lang w:val="fr-CA"/>
              </w:rPr>
              <w:t>2215</w:t>
            </w:r>
          </w:p>
        </w:tc>
        <w:tc>
          <w:tcPr>
            <w:tcW w:w="781" w:type="dxa"/>
            <w:vAlign w:val="center"/>
          </w:tcPr>
          <w:p w14:paraId="46F9670B" w14:textId="77777777" w:rsidR="008B17BC" w:rsidRPr="00F01781" w:rsidRDefault="008B17BC" w:rsidP="008B17BC">
            <w:pPr>
              <w:jc w:val="center"/>
              <w:rPr>
                <w:rFonts w:cstheme="minorHAnsi"/>
                <w:lang w:val="fr-CA"/>
              </w:rPr>
            </w:pPr>
            <w:r w:rsidRPr="00F01781">
              <w:rPr>
                <w:rFonts w:eastAsia="Times New Roman" w:cstheme="minorHAnsi"/>
                <w:lang w:val="fr-CA"/>
              </w:rPr>
              <w:t>2700</w:t>
            </w:r>
          </w:p>
        </w:tc>
      </w:tr>
      <w:tr w:rsidR="008B17BC" w:rsidRPr="00F01781" w14:paraId="7A65E13C" w14:textId="77777777" w:rsidTr="00635D57">
        <w:tc>
          <w:tcPr>
            <w:tcW w:w="3119" w:type="dxa"/>
            <w:vAlign w:val="center"/>
          </w:tcPr>
          <w:p w14:paraId="4D21A324" w14:textId="0C3F481F"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électriques</w:t>
            </w:r>
          </w:p>
        </w:tc>
        <w:tc>
          <w:tcPr>
            <w:tcW w:w="780" w:type="dxa"/>
            <w:vAlign w:val="center"/>
          </w:tcPr>
          <w:p w14:paraId="1E7C89ED" w14:textId="77777777" w:rsidR="008B17BC" w:rsidRPr="00F01781" w:rsidRDefault="008B17BC" w:rsidP="008B17BC">
            <w:pPr>
              <w:jc w:val="center"/>
              <w:rPr>
                <w:rFonts w:cstheme="minorHAnsi"/>
                <w:lang w:val="fr-CA"/>
              </w:rPr>
            </w:pPr>
            <w:r w:rsidRPr="00F01781">
              <w:rPr>
                <w:rFonts w:eastAsia="Times New Roman" w:cstheme="minorHAnsi"/>
                <w:lang w:val="fr-CA"/>
              </w:rPr>
              <w:t>26</w:t>
            </w:r>
          </w:p>
        </w:tc>
        <w:tc>
          <w:tcPr>
            <w:tcW w:w="780" w:type="dxa"/>
            <w:vAlign w:val="center"/>
          </w:tcPr>
          <w:p w14:paraId="2AC40784"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vAlign w:val="center"/>
          </w:tcPr>
          <w:p w14:paraId="3D611231" w14:textId="77777777" w:rsidR="008B17BC" w:rsidRPr="00F01781" w:rsidRDefault="008B17BC" w:rsidP="008B17BC">
            <w:pPr>
              <w:jc w:val="center"/>
              <w:rPr>
                <w:rFonts w:cstheme="minorHAnsi"/>
                <w:lang w:val="fr-CA"/>
              </w:rPr>
            </w:pPr>
            <w:r w:rsidRPr="00F01781">
              <w:rPr>
                <w:rFonts w:eastAsia="Times New Roman" w:cstheme="minorHAnsi"/>
                <w:lang w:val="fr-CA"/>
              </w:rPr>
              <w:t>1707</w:t>
            </w:r>
          </w:p>
        </w:tc>
        <w:tc>
          <w:tcPr>
            <w:tcW w:w="780" w:type="dxa"/>
            <w:vAlign w:val="center"/>
          </w:tcPr>
          <w:p w14:paraId="5003C754" w14:textId="77777777" w:rsidR="008B17BC" w:rsidRPr="00F01781" w:rsidRDefault="008B17BC" w:rsidP="008B17BC">
            <w:pPr>
              <w:jc w:val="center"/>
              <w:rPr>
                <w:rFonts w:cstheme="minorHAnsi"/>
                <w:lang w:val="fr-CA"/>
              </w:rPr>
            </w:pPr>
            <w:r w:rsidRPr="00F01781">
              <w:rPr>
                <w:rFonts w:eastAsia="Times New Roman" w:cstheme="minorHAnsi"/>
                <w:lang w:val="fr-CA"/>
              </w:rPr>
              <w:t>32</w:t>
            </w:r>
          </w:p>
        </w:tc>
        <w:tc>
          <w:tcPr>
            <w:tcW w:w="780" w:type="dxa"/>
            <w:vAlign w:val="center"/>
          </w:tcPr>
          <w:p w14:paraId="3C02C013" w14:textId="77777777" w:rsidR="008B17BC" w:rsidRPr="00F01781" w:rsidRDefault="008B17BC" w:rsidP="008B17BC">
            <w:pPr>
              <w:jc w:val="center"/>
              <w:rPr>
                <w:rFonts w:cstheme="minorHAnsi"/>
                <w:lang w:val="fr-CA"/>
              </w:rPr>
            </w:pPr>
            <w:r w:rsidRPr="00F01781">
              <w:rPr>
                <w:rFonts w:eastAsia="Times New Roman" w:cstheme="minorHAnsi"/>
                <w:lang w:val="fr-CA"/>
              </w:rPr>
              <w:t>1712</w:t>
            </w:r>
          </w:p>
        </w:tc>
        <w:tc>
          <w:tcPr>
            <w:tcW w:w="780" w:type="dxa"/>
            <w:vAlign w:val="center"/>
          </w:tcPr>
          <w:p w14:paraId="508F7B95" w14:textId="77777777" w:rsidR="008B17BC" w:rsidRPr="00F01781" w:rsidRDefault="008B17BC" w:rsidP="008B17BC">
            <w:pPr>
              <w:jc w:val="center"/>
              <w:rPr>
                <w:rFonts w:cstheme="minorHAnsi"/>
                <w:lang w:val="fr-CA"/>
              </w:rPr>
            </w:pPr>
            <w:r w:rsidRPr="00F01781">
              <w:rPr>
                <w:rFonts w:eastAsia="Times New Roman" w:cstheme="minorHAnsi"/>
                <w:lang w:val="fr-CA"/>
              </w:rPr>
              <w:t>1743</w:t>
            </w:r>
          </w:p>
        </w:tc>
        <w:tc>
          <w:tcPr>
            <w:tcW w:w="780" w:type="dxa"/>
            <w:vAlign w:val="center"/>
          </w:tcPr>
          <w:p w14:paraId="2B84E570" w14:textId="77777777" w:rsidR="008B17BC" w:rsidRPr="00F01781" w:rsidRDefault="008B17BC" w:rsidP="008B17BC">
            <w:pPr>
              <w:jc w:val="center"/>
              <w:rPr>
                <w:rFonts w:cstheme="minorHAnsi"/>
                <w:lang w:val="fr-CA"/>
              </w:rPr>
            </w:pPr>
            <w:r w:rsidRPr="00F01781">
              <w:rPr>
                <w:rFonts w:eastAsia="Times New Roman" w:cstheme="minorHAnsi"/>
                <w:lang w:val="fr-CA"/>
              </w:rPr>
              <w:t>1792</w:t>
            </w:r>
          </w:p>
        </w:tc>
        <w:tc>
          <w:tcPr>
            <w:tcW w:w="781" w:type="dxa"/>
            <w:vAlign w:val="center"/>
          </w:tcPr>
          <w:p w14:paraId="2462B927" w14:textId="77777777" w:rsidR="008B17BC" w:rsidRPr="00F01781" w:rsidRDefault="008B17BC" w:rsidP="008B17BC">
            <w:pPr>
              <w:jc w:val="center"/>
              <w:rPr>
                <w:rFonts w:cstheme="minorHAnsi"/>
                <w:lang w:val="fr-CA"/>
              </w:rPr>
            </w:pPr>
            <w:r w:rsidRPr="00F01781">
              <w:rPr>
                <w:rFonts w:eastAsia="Times New Roman" w:cstheme="minorHAnsi"/>
                <w:lang w:val="fr-CA"/>
              </w:rPr>
              <w:t>1850</w:t>
            </w:r>
          </w:p>
        </w:tc>
      </w:tr>
      <w:tr w:rsidR="008B17BC" w:rsidRPr="00F01781" w14:paraId="2FD110FC" w14:textId="77777777" w:rsidTr="00635D57">
        <w:tc>
          <w:tcPr>
            <w:tcW w:w="3119" w:type="dxa"/>
            <w:vAlign w:val="center"/>
          </w:tcPr>
          <w:p w14:paraId="317EB35C" w14:textId="13716C69" w:rsidR="008B17BC" w:rsidRPr="00F01781" w:rsidRDefault="008B17BC" w:rsidP="008B17BC">
            <w:pPr>
              <w:jc w:val="right"/>
              <w:rPr>
                <w:rFonts w:cstheme="minorHAnsi"/>
                <w:lang w:val="fr-CA"/>
              </w:rPr>
            </w:pPr>
            <w:r w:rsidRPr="00BC5C40">
              <w:rPr>
                <w:rFonts w:eastAsia="Times New Roman" w:cstheme="minorHAnsi"/>
                <w:b/>
                <w:bCs/>
                <w:color w:val="000000"/>
                <w:lang w:val="fr-CA"/>
              </w:rPr>
              <w:t>Scooters de mobilité</w:t>
            </w:r>
          </w:p>
        </w:tc>
        <w:tc>
          <w:tcPr>
            <w:tcW w:w="780" w:type="dxa"/>
            <w:vAlign w:val="center"/>
          </w:tcPr>
          <w:p w14:paraId="64B38DF0" w14:textId="77777777" w:rsidR="008B17BC" w:rsidRPr="00F01781" w:rsidRDefault="008B17BC" w:rsidP="008B17BC">
            <w:pPr>
              <w:jc w:val="center"/>
              <w:rPr>
                <w:rFonts w:cstheme="minorHAnsi"/>
                <w:lang w:val="fr-CA"/>
              </w:rPr>
            </w:pPr>
            <w:r w:rsidRPr="00F01781">
              <w:rPr>
                <w:rFonts w:eastAsia="Times New Roman" w:cstheme="minorHAnsi"/>
                <w:lang w:val="fr-CA"/>
              </w:rPr>
              <w:t>59</w:t>
            </w:r>
          </w:p>
        </w:tc>
        <w:tc>
          <w:tcPr>
            <w:tcW w:w="780" w:type="dxa"/>
            <w:vAlign w:val="center"/>
          </w:tcPr>
          <w:p w14:paraId="57590EE5"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vAlign w:val="center"/>
          </w:tcPr>
          <w:p w14:paraId="0E9D57D0" w14:textId="77777777" w:rsidR="008B17BC" w:rsidRPr="00F01781" w:rsidRDefault="008B17BC" w:rsidP="008B17BC">
            <w:pPr>
              <w:jc w:val="center"/>
              <w:rPr>
                <w:rFonts w:cstheme="minorHAnsi"/>
                <w:lang w:val="fr-CA"/>
              </w:rPr>
            </w:pPr>
            <w:r w:rsidRPr="00F01781">
              <w:rPr>
                <w:rFonts w:eastAsia="Times New Roman" w:cstheme="minorHAnsi"/>
                <w:lang w:val="fr-CA"/>
              </w:rPr>
              <w:t>2290</w:t>
            </w:r>
          </w:p>
        </w:tc>
        <w:tc>
          <w:tcPr>
            <w:tcW w:w="780" w:type="dxa"/>
            <w:vAlign w:val="center"/>
          </w:tcPr>
          <w:p w14:paraId="453E7A43" w14:textId="77777777" w:rsidR="008B17BC" w:rsidRPr="00F01781" w:rsidRDefault="008B17BC" w:rsidP="008B17BC">
            <w:pPr>
              <w:jc w:val="center"/>
              <w:rPr>
                <w:rFonts w:cstheme="minorHAnsi"/>
                <w:lang w:val="fr-CA"/>
              </w:rPr>
            </w:pPr>
            <w:r w:rsidRPr="00F01781">
              <w:rPr>
                <w:rFonts w:eastAsia="Times New Roman" w:cstheme="minorHAnsi"/>
                <w:lang w:val="fr-CA"/>
              </w:rPr>
              <w:t>418</w:t>
            </w:r>
          </w:p>
        </w:tc>
        <w:tc>
          <w:tcPr>
            <w:tcW w:w="780" w:type="dxa"/>
            <w:vAlign w:val="center"/>
          </w:tcPr>
          <w:p w14:paraId="08E542EC" w14:textId="77777777" w:rsidR="008B17BC" w:rsidRPr="00F01781" w:rsidRDefault="008B17BC" w:rsidP="008B17BC">
            <w:pPr>
              <w:jc w:val="center"/>
              <w:rPr>
                <w:rFonts w:cstheme="minorHAnsi"/>
                <w:lang w:val="fr-CA"/>
              </w:rPr>
            </w:pPr>
            <w:r w:rsidRPr="00F01781">
              <w:rPr>
                <w:rFonts w:eastAsia="Times New Roman" w:cstheme="minorHAnsi"/>
                <w:lang w:val="fr-CA"/>
              </w:rPr>
              <w:t>2912</w:t>
            </w:r>
          </w:p>
        </w:tc>
        <w:tc>
          <w:tcPr>
            <w:tcW w:w="780" w:type="dxa"/>
            <w:vAlign w:val="center"/>
          </w:tcPr>
          <w:p w14:paraId="5E44FE65" w14:textId="77777777" w:rsidR="008B17BC" w:rsidRPr="00F01781" w:rsidRDefault="008B17BC" w:rsidP="008B17BC">
            <w:pPr>
              <w:jc w:val="center"/>
              <w:rPr>
                <w:rFonts w:cstheme="minorHAnsi"/>
                <w:lang w:val="fr-CA"/>
              </w:rPr>
            </w:pPr>
            <w:r w:rsidRPr="00F01781">
              <w:rPr>
                <w:rFonts w:eastAsia="Times New Roman" w:cstheme="minorHAnsi"/>
                <w:lang w:val="fr-CA"/>
              </w:rPr>
              <w:t>3123</w:t>
            </w:r>
          </w:p>
        </w:tc>
        <w:tc>
          <w:tcPr>
            <w:tcW w:w="780" w:type="dxa"/>
            <w:vAlign w:val="center"/>
          </w:tcPr>
          <w:p w14:paraId="17E05E68" w14:textId="77777777" w:rsidR="008B17BC" w:rsidRPr="00F01781" w:rsidRDefault="008B17BC" w:rsidP="008B17BC">
            <w:pPr>
              <w:jc w:val="center"/>
              <w:rPr>
                <w:rFonts w:cstheme="minorHAnsi"/>
                <w:lang w:val="fr-CA"/>
              </w:rPr>
            </w:pPr>
            <w:r w:rsidRPr="00F01781">
              <w:rPr>
                <w:rFonts w:eastAsia="Times New Roman" w:cstheme="minorHAnsi"/>
                <w:lang w:val="fr-CA"/>
              </w:rPr>
              <w:t>3335</w:t>
            </w:r>
          </w:p>
        </w:tc>
        <w:tc>
          <w:tcPr>
            <w:tcW w:w="781" w:type="dxa"/>
            <w:vAlign w:val="center"/>
          </w:tcPr>
          <w:p w14:paraId="15927CF9" w14:textId="77777777" w:rsidR="008B17BC" w:rsidRPr="00F01781" w:rsidRDefault="008B17BC" w:rsidP="008B17BC">
            <w:pPr>
              <w:jc w:val="center"/>
              <w:rPr>
                <w:rFonts w:cstheme="minorHAnsi"/>
                <w:lang w:val="fr-CA"/>
              </w:rPr>
            </w:pPr>
            <w:r w:rsidRPr="00F01781">
              <w:rPr>
                <w:rFonts w:eastAsia="Times New Roman" w:cstheme="minorHAnsi"/>
                <w:lang w:val="fr-CA"/>
              </w:rPr>
              <w:t>3400</w:t>
            </w:r>
          </w:p>
        </w:tc>
      </w:tr>
      <w:tr w:rsidR="008B17BC" w:rsidRPr="00F01781" w14:paraId="6A814A70" w14:textId="77777777" w:rsidTr="00635D57">
        <w:tc>
          <w:tcPr>
            <w:tcW w:w="3119" w:type="dxa"/>
            <w:vAlign w:val="center"/>
          </w:tcPr>
          <w:p w14:paraId="028553B1" w14:textId="42693CAD" w:rsidR="008B17BC" w:rsidRPr="00F01781" w:rsidRDefault="008B17BC" w:rsidP="008B17BC">
            <w:pPr>
              <w:jc w:val="right"/>
              <w:rPr>
                <w:rFonts w:cstheme="minorHAnsi"/>
                <w:lang w:val="fr-CA"/>
              </w:rPr>
            </w:pPr>
            <w:r w:rsidRPr="00BC5C40">
              <w:rPr>
                <w:rFonts w:eastAsia="Times New Roman" w:cstheme="minorHAnsi"/>
                <w:b/>
                <w:bCs/>
                <w:color w:val="000000"/>
                <w:lang w:val="fr-CA"/>
              </w:rPr>
              <w:t>Fauteuils roulants seulement</w:t>
            </w:r>
          </w:p>
        </w:tc>
        <w:tc>
          <w:tcPr>
            <w:tcW w:w="780" w:type="dxa"/>
            <w:vAlign w:val="center"/>
          </w:tcPr>
          <w:p w14:paraId="4FE84CFF" w14:textId="77777777" w:rsidR="008B17BC" w:rsidRPr="00F01781" w:rsidRDefault="008B17BC" w:rsidP="008B17BC">
            <w:pPr>
              <w:jc w:val="center"/>
              <w:rPr>
                <w:rFonts w:cstheme="minorHAnsi"/>
                <w:lang w:val="fr-CA"/>
              </w:rPr>
            </w:pPr>
            <w:r w:rsidRPr="00F01781">
              <w:rPr>
                <w:rFonts w:eastAsia="Times New Roman" w:cstheme="minorHAnsi"/>
                <w:lang w:val="fr-CA"/>
              </w:rPr>
              <w:t>126</w:t>
            </w:r>
          </w:p>
        </w:tc>
        <w:tc>
          <w:tcPr>
            <w:tcW w:w="780" w:type="dxa"/>
            <w:vAlign w:val="center"/>
          </w:tcPr>
          <w:p w14:paraId="1DDEA61D" w14:textId="77777777" w:rsidR="008B17BC" w:rsidRPr="00F01781" w:rsidRDefault="008B17BC" w:rsidP="008B17BC">
            <w:pPr>
              <w:jc w:val="center"/>
              <w:rPr>
                <w:rFonts w:cstheme="minorHAnsi"/>
                <w:lang w:val="fr-CA"/>
              </w:rPr>
            </w:pPr>
            <w:r w:rsidRPr="00F01781">
              <w:rPr>
                <w:rFonts w:eastAsia="Times New Roman" w:cstheme="minorHAnsi"/>
                <w:lang w:val="fr-CA"/>
              </w:rPr>
              <w:t>1700</w:t>
            </w:r>
          </w:p>
        </w:tc>
        <w:tc>
          <w:tcPr>
            <w:tcW w:w="780" w:type="dxa"/>
            <w:vAlign w:val="center"/>
          </w:tcPr>
          <w:p w14:paraId="019757FE" w14:textId="77777777" w:rsidR="008B17BC" w:rsidRPr="00F01781" w:rsidRDefault="008B17BC" w:rsidP="008B17BC">
            <w:pPr>
              <w:jc w:val="center"/>
              <w:rPr>
                <w:rFonts w:cstheme="minorHAnsi"/>
                <w:lang w:val="fr-CA"/>
              </w:rPr>
            </w:pPr>
            <w:r w:rsidRPr="00F01781">
              <w:rPr>
                <w:rFonts w:eastAsia="Times New Roman" w:cstheme="minorHAnsi"/>
                <w:lang w:val="fr-CA"/>
              </w:rPr>
              <w:t>1717</w:t>
            </w:r>
          </w:p>
        </w:tc>
        <w:tc>
          <w:tcPr>
            <w:tcW w:w="780" w:type="dxa"/>
            <w:vAlign w:val="center"/>
          </w:tcPr>
          <w:p w14:paraId="26175A41" w14:textId="77777777" w:rsidR="008B17BC" w:rsidRPr="00F01781" w:rsidRDefault="008B17BC" w:rsidP="008B17BC">
            <w:pPr>
              <w:jc w:val="center"/>
              <w:rPr>
                <w:rFonts w:cstheme="minorHAnsi"/>
                <w:lang w:val="fr-CA"/>
              </w:rPr>
            </w:pPr>
            <w:r w:rsidRPr="00F01781">
              <w:rPr>
                <w:rFonts w:eastAsia="Times New Roman" w:cstheme="minorHAnsi"/>
                <w:lang w:val="fr-CA"/>
              </w:rPr>
              <w:t>109</w:t>
            </w:r>
          </w:p>
        </w:tc>
        <w:tc>
          <w:tcPr>
            <w:tcW w:w="780" w:type="dxa"/>
            <w:vAlign w:val="center"/>
          </w:tcPr>
          <w:p w14:paraId="68EE452E" w14:textId="77777777" w:rsidR="008B17BC" w:rsidRPr="00F01781" w:rsidRDefault="008B17BC" w:rsidP="008B17BC">
            <w:pPr>
              <w:jc w:val="center"/>
              <w:rPr>
                <w:rFonts w:cstheme="minorHAnsi"/>
                <w:lang w:val="fr-CA"/>
              </w:rPr>
            </w:pPr>
            <w:r w:rsidRPr="00F01781">
              <w:rPr>
                <w:rFonts w:eastAsia="Times New Roman" w:cstheme="minorHAnsi"/>
                <w:lang w:val="fr-CA"/>
              </w:rPr>
              <w:t>1702</w:t>
            </w:r>
          </w:p>
        </w:tc>
        <w:tc>
          <w:tcPr>
            <w:tcW w:w="780" w:type="dxa"/>
            <w:vAlign w:val="center"/>
          </w:tcPr>
          <w:p w14:paraId="17E0EBB0" w14:textId="77777777" w:rsidR="008B17BC" w:rsidRPr="00F01781" w:rsidRDefault="008B17BC" w:rsidP="008B17BC">
            <w:pPr>
              <w:jc w:val="center"/>
              <w:rPr>
                <w:rFonts w:cstheme="minorHAnsi"/>
                <w:lang w:val="fr-CA"/>
              </w:rPr>
            </w:pPr>
            <w:r w:rsidRPr="00F01781">
              <w:rPr>
                <w:rFonts w:eastAsia="Times New Roman" w:cstheme="minorHAnsi"/>
                <w:lang w:val="fr-CA"/>
              </w:rPr>
              <w:t>1756</w:t>
            </w:r>
          </w:p>
        </w:tc>
        <w:tc>
          <w:tcPr>
            <w:tcW w:w="780" w:type="dxa"/>
            <w:vAlign w:val="center"/>
          </w:tcPr>
          <w:p w14:paraId="2ABE855F" w14:textId="77777777" w:rsidR="008B17BC" w:rsidRPr="00F01781" w:rsidRDefault="008B17BC" w:rsidP="008B17BC">
            <w:pPr>
              <w:jc w:val="center"/>
              <w:rPr>
                <w:rFonts w:cstheme="minorHAnsi"/>
                <w:lang w:val="fr-CA"/>
              </w:rPr>
            </w:pPr>
            <w:r w:rsidRPr="00F01781">
              <w:rPr>
                <w:rFonts w:eastAsia="Times New Roman" w:cstheme="minorHAnsi"/>
                <w:lang w:val="fr-CA"/>
              </w:rPr>
              <w:t>2166</w:t>
            </w:r>
          </w:p>
        </w:tc>
        <w:tc>
          <w:tcPr>
            <w:tcW w:w="781" w:type="dxa"/>
            <w:vAlign w:val="center"/>
          </w:tcPr>
          <w:p w14:paraId="6A0F5D75" w14:textId="77777777" w:rsidR="008B17BC" w:rsidRPr="00F01781" w:rsidRDefault="008B17BC" w:rsidP="008B17BC">
            <w:pPr>
              <w:jc w:val="center"/>
              <w:rPr>
                <w:rFonts w:cstheme="minorHAnsi"/>
                <w:lang w:val="fr-CA"/>
              </w:rPr>
            </w:pPr>
            <w:r w:rsidRPr="00F01781">
              <w:rPr>
                <w:rFonts w:eastAsia="Times New Roman" w:cstheme="minorHAnsi"/>
                <w:lang w:val="fr-CA"/>
              </w:rPr>
              <w:t>2700</w:t>
            </w:r>
          </w:p>
        </w:tc>
      </w:tr>
    </w:tbl>
    <w:p w14:paraId="7D118AF8" w14:textId="77777777" w:rsidR="00CE3799" w:rsidRPr="00F01781" w:rsidRDefault="00CE3799" w:rsidP="00D16A27">
      <w:pPr>
        <w:rPr>
          <w:rFonts w:cstheme="minorHAnsi"/>
          <w:lang w:val="fr-CA"/>
        </w:rPr>
      </w:pPr>
      <w:r w:rsidRPr="00F01781">
        <w:rPr>
          <w:rFonts w:cstheme="minorHAnsi"/>
          <w:lang w:val="fr-CA"/>
        </w:rPr>
        <w:t xml:space="preserve"> </w:t>
      </w:r>
    </w:p>
    <w:p w14:paraId="250D3598" w14:textId="4CB9C01E" w:rsidR="00CE3799" w:rsidRPr="004369F1" w:rsidRDefault="004369F1" w:rsidP="00BB6F56">
      <w:pPr>
        <w:pStyle w:val="Heading4"/>
        <w:numPr>
          <w:ilvl w:val="3"/>
          <w:numId w:val="15"/>
        </w:numPr>
        <w:spacing w:after="240"/>
        <w:ind w:left="709" w:hanging="709"/>
        <w:rPr>
          <w:rFonts w:cstheme="minorHAnsi"/>
          <w:sz w:val="28"/>
          <w:szCs w:val="28"/>
          <w:lang w:val="fr-CA"/>
        </w:rPr>
      </w:pPr>
      <w:r>
        <w:rPr>
          <w:rFonts w:cstheme="minorHAnsi"/>
          <w:sz w:val="28"/>
          <w:szCs w:val="28"/>
          <w:lang w:val="fr-CA"/>
        </w:rPr>
        <w:t xml:space="preserve">Aire </w:t>
      </w:r>
      <w:r w:rsidRPr="004369F1">
        <w:rPr>
          <w:rFonts w:cstheme="minorHAnsi"/>
          <w:sz w:val="28"/>
          <w:szCs w:val="28"/>
          <w:lang w:val="fr-CA"/>
        </w:rPr>
        <w:t>de virage pour un virage en trois points</w:t>
      </w:r>
    </w:p>
    <w:p w14:paraId="06CDD879" w14:textId="65FB0E92" w:rsidR="00CE3799" w:rsidRPr="004369F1" w:rsidRDefault="004369F1" w:rsidP="00D16A27">
      <w:pPr>
        <w:spacing w:before="240" w:after="240"/>
        <w:rPr>
          <w:rFonts w:cstheme="minorHAnsi"/>
          <w:lang w:val="fr-CA"/>
        </w:rPr>
      </w:pPr>
      <w:r>
        <w:rPr>
          <w:rFonts w:cstheme="minorHAnsi"/>
          <w:lang w:val="fr-CA"/>
        </w:rPr>
        <w:t>L’aire de virage en trois points (non continu) représente l’espace minimum requis pour qu’un participant puisse effectuer un virage de 180 degrés en utilisant une manœuvre non continue en trois points sans entrer en contact avec les murs.</w:t>
      </w:r>
      <w:r w:rsidRPr="00AC5EA2">
        <w:rPr>
          <w:rFonts w:cstheme="minorHAnsi"/>
          <w:lang w:val="fr-CA"/>
        </w:rPr>
        <w:t xml:space="preserve"> </w:t>
      </w:r>
      <w:r>
        <w:rPr>
          <w:rFonts w:cstheme="minorHAnsi"/>
          <w:lang w:val="fr-CA"/>
        </w:rPr>
        <w:t>Les statistiques descriptives de l’aire de virage en trois points (minimum, maximum, moyenne et percentiles) sont présentées dans le tableau </w:t>
      </w:r>
      <w:r w:rsidR="00AC266C" w:rsidRPr="004369F1">
        <w:rPr>
          <w:rFonts w:cstheme="minorHAnsi"/>
          <w:lang w:val="fr-CA"/>
        </w:rPr>
        <w:t>20</w:t>
      </w:r>
      <w:r w:rsidR="00CE3799" w:rsidRPr="004369F1">
        <w:rPr>
          <w:rFonts w:cstheme="minorHAnsi"/>
          <w:lang w:val="fr-CA"/>
        </w:rPr>
        <w:t>.</w:t>
      </w:r>
    </w:p>
    <w:p w14:paraId="5C8F1A39" w14:textId="5866CAF6" w:rsidR="00893263" w:rsidRPr="00C232CE" w:rsidRDefault="00893263" w:rsidP="00B87C32">
      <w:pPr>
        <w:pStyle w:val="Caption"/>
        <w:rPr>
          <w:rFonts w:cstheme="minorHAnsi"/>
          <w:szCs w:val="24"/>
          <w:lang w:val="fr-CA"/>
        </w:rPr>
      </w:pPr>
      <w:bookmarkStart w:id="695" w:name="_Toc225959525"/>
      <w:r w:rsidRPr="00C232CE">
        <w:rPr>
          <w:rFonts w:cstheme="minorHAnsi"/>
          <w:szCs w:val="24"/>
          <w:lang w:val="fr-CA"/>
        </w:rPr>
        <w:t>Table</w:t>
      </w:r>
      <w:r w:rsidR="00013317">
        <w:rPr>
          <w:rFonts w:cstheme="minorHAnsi"/>
          <w:szCs w:val="24"/>
          <w:lang w:val="fr-CA"/>
        </w:rPr>
        <w:t>au</w:t>
      </w:r>
      <w:r w:rsidRPr="00C232CE">
        <w:rPr>
          <w:rFonts w:cstheme="minorHAnsi"/>
          <w:szCs w:val="24"/>
          <w:lang w:val="fr-CA"/>
        </w:rPr>
        <w:t xml:space="preserve"> </w:t>
      </w:r>
      <w:r w:rsidR="0061211C" w:rsidRPr="00F01781">
        <w:rPr>
          <w:rFonts w:cstheme="minorHAnsi"/>
          <w:szCs w:val="24"/>
          <w:lang w:val="fr-CA"/>
        </w:rPr>
        <w:fldChar w:fldCharType="begin"/>
      </w:r>
      <w:r w:rsidR="0061211C" w:rsidRPr="00C232CE">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20</w:t>
      </w:r>
      <w:r w:rsidR="0061211C" w:rsidRPr="00F01781">
        <w:rPr>
          <w:rFonts w:cstheme="minorHAnsi"/>
          <w:szCs w:val="24"/>
          <w:lang w:val="fr-CA"/>
        </w:rPr>
        <w:fldChar w:fldCharType="end"/>
      </w:r>
      <w:r w:rsidRPr="00C232CE">
        <w:rPr>
          <w:rFonts w:cstheme="minorHAnsi"/>
          <w:szCs w:val="24"/>
          <w:lang w:val="fr-CA"/>
        </w:rPr>
        <w:t xml:space="preserve">. </w:t>
      </w:r>
      <w:r w:rsidR="00280FCD" w:rsidRPr="00280FCD">
        <w:rPr>
          <w:rFonts w:cstheme="minorHAnsi"/>
          <w:szCs w:val="24"/>
          <w:lang w:val="fr-CA"/>
        </w:rPr>
        <w:t>Aire de virage pour un virage en trois points (en mm)</w:t>
      </w:r>
      <w:bookmarkEnd w:id="69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C232CE" w:rsidRPr="00F01781" w14:paraId="630AC933" w14:textId="77777777" w:rsidTr="00635D57">
        <w:tc>
          <w:tcPr>
            <w:tcW w:w="3119" w:type="dxa"/>
            <w:tcBorders>
              <w:top w:val="single" w:sz="4" w:space="0" w:color="auto"/>
              <w:bottom w:val="single" w:sz="4" w:space="0" w:color="auto"/>
            </w:tcBorders>
            <w:vAlign w:val="center"/>
          </w:tcPr>
          <w:p w14:paraId="7E5C2BA5" w14:textId="5F5587FD" w:rsidR="00C232CE" w:rsidRPr="00F01781" w:rsidRDefault="00C232CE" w:rsidP="00C232CE">
            <w:pPr>
              <w:jc w:val="center"/>
              <w:rPr>
                <w:rFonts w:cstheme="minorHAnsi"/>
                <w:lang w:val="fr-CA"/>
              </w:rPr>
            </w:pPr>
            <w:r w:rsidRPr="00BC5C40">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310343F1" w14:textId="41DF1990" w:rsidR="00C232CE" w:rsidRPr="00F01781" w:rsidRDefault="00C232CE" w:rsidP="00C232CE">
            <w:pPr>
              <w:jc w:val="center"/>
              <w:rPr>
                <w:rFonts w:cstheme="minorHAnsi"/>
                <w:lang w:val="fr-CA"/>
              </w:rPr>
            </w:pPr>
            <w:r w:rsidRPr="00BC5C40">
              <w:rPr>
                <w:b/>
                <w:lang w:val="fr-CA"/>
              </w:rPr>
              <w:t>N</w:t>
            </w:r>
          </w:p>
        </w:tc>
        <w:tc>
          <w:tcPr>
            <w:tcW w:w="780" w:type="dxa"/>
            <w:tcBorders>
              <w:top w:val="single" w:sz="4" w:space="0" w:color="auto"/>
              <w:bottom w:val="single" w:sz="4" w:space="0" w:color="auto"/>
            </w:tcBorders>
            <w:vAlign w:val="center"/>
          </w:tcPr>
          <w:p w14:paraId="655236B6" w14:textId="2709C688" w:rsidR="00C232CE" w:rsidRPr="00F01781" w:rsidRDefault="00C232CE" w:rsidP="00C232CE">
            <w:pPr>
              <w:jc w:val="center"/>
              <w:rPr>
                <w:rFonts w:cstheme="minorHAnsi"/>
                <w:lang w:val="fr-CA"/>
              </w:rPr>
            </w:pPr>
            <w:r w:rsidRPr="00BC5C40">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1E09CCDF" w14:textId="7B217A70" w:rsidR="00C232CE" w:rsidRPr="00F01781" w:rsidRDefault="00C232CE" w:rsidP="00C232CE">
            <w:pPr>
              <w:jc w:val="center"/>
              <w:rPr>
                <w:rFonts w:cstheme="minorHAnsi"/>
                <w:lang w:val="fr-CA"/>
              </w:rPr>
            </w:pPr>
            <w:r w:rsidRPr="00BC5C40">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790537F0" w14:textId="4928844D" w:rsidR="00C232CE" w:rsidRPr="00F01781" w:rsidRDefault="00C232CE" w:rsidP="00C232CE">
            <w:pPr>
              <w:jc w:val="center"/>
              <w:rPr>
                <w:rFonts w:cstheme="minorHAnsi"/>
                <w:lang w:val="fr-CA"/>
              </w:rPr>
            </w:pPr>
            <w:r w:rsidRPr="00BC5C40">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583FE37A" w14:textId="693CA9E1" w:rsidR="00C232CE" w:rsidRPr="00F01781" w:rsidRDefault="00C232CE" w:rsidP="00C232CE">
            <w:pPr>
              <w:jc w:val="center"/>
              <w:rPr>
                <w:rFonts w:cstheme="minorHAnsi"/>
                <w:lang w:val="fr-CA"/>
              </w:rPr>
            </w:pPr>
            <w:r w:rsidRPr="00BC5C40">
              <w:rPr>
                <w:rFonts w:eastAsia="Times New Roman" w:cstheme="minorHAnsi"/>
                <w:b/>
                <w:bCs/>
                <w:color w:val="000000"/>
                <w:lang w:val="fr-CA"/>
              </w:rPr>
              <w:t>90</w:t>
            </w:r>
            <w:r w:rsidRPr="00BC5C40">
              <w:rPr>
                <w:rFonts w:eastAsia="Times New Roman" w:cstheme="minorHAnsi"/>
                <w:b/>
                <w:bCs/>
                <w:color w:val="000000"/>
                <w:vertAlign w:val="superscript"/>
                <w:lang w:val="fr-CA"/>
              </w:rPr>
              <w:t>e</w:t>
            </w:r>
            <w:r w:rsidRPr="00BC5C40">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6558392B" w14:textId="77777777" w:rsidR="00C232CE" w:rsidRPr="00BC5C40" w:rsidRDefault="00C232CE" w:rsidP="00C232CE">
            <w:pPr>
              <w:jc w:val="center"/>
              <w:rPr>
                <w:rFonts w:eastAsia="Times New Roman" w:cstheme="minorHAnsi"/>
                <w:b/>
                <w:bCs/>
                <w:color w:val="000000"/>
                <w:lang w:val="fr-CA"/>
              </w:rPr>
            </w:pPr>
            <w:r w:rsidRPr="00BC5C40">
              <w:rPr>
                <w:rFonts w:eastAsia="Times New Roman" w:cstheme="minorHAnsi"/>
                <w:b/>
                <w:bCs/>
                <w:color w:val="000000"/>
                <w:lang w:val="fr-CA"/>
              </w:rPr>
              <w:t>95</w:t>
            </w:r>
            <w:r w:rsidRPr="00BC5C40">
              <w:rPr>
                <w:rFonts w:eastAsia="Times New Roman" w:cstheme="minorHAnsi"/>
                <w:b/>
                <w:bCs/>
                <w:color w:val="000000"/>
                <w:vertAlign w:val="superscript"/>
                <w:lang w:val="fr-CA"/>
              </w:rPr>
              <w:t>e</w:t>
            </w:r>
          </w:p>
          <w:p w14:paraId="69DD6125" w14:textId="04961179" w:rsidR="00C232CE" w:rsidRPr="00F01781" w:rsidRDefault="00C232CE" w:rsidP="00C232CE">
            <w:pPr>
              <w:jc w:val="center"/>
              <w:rPr>
                <w:rFonts w:cstheme="minorHAnsi"/>
                <w:lang w:val="fr-CA"/>
              </w:rPr>
            </w:pPr>
            <w:r w:rsidRPr="00BC5C40">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6CE4BF33" w14:textId="1C6BECB5" w:rsidR="00C232CE" w:rsidRPr="00F01781" w:rsidRDefault="00C232CE" w:rsidP="00C232CE">
            <w:pPr>
              <w:jc w:val="center"/>
              <w:rPr>
                <w:rFonts w:cstheme="minorHAnsi"/>
                <w:lang w:val="fr-CA"/>
              </w:rPr>
            </w:pPr>
            <w:r w:rsidRPr="00BC5C40">
              <w:rPr>
                <w:rFonts w:eastAsia="Times New Roman" w:cstheme="minorHAnsi"/>
                <w:b/>
                <w:bCs/>
                <w:color w:val="000000"/>
                <w:lang w:val="fr-CA"/>
              </w:rPr>
              <w:t>99</w:t>
            </w:r>
            <w:r w:rsidRPr="00BC5C40">
              <w:rPr>
                <w:rFonts w:eastAsia="Times New Roman" w:cstheme="minorHAnsi"/>
                <w:b/>
                <w:bCs/>
                <w:color w:val="000000"/>
                <w:vertAlign w:val="superscript"/>
                <w:lang w:val="fr-CA"/>
              </w:rPr>
              <w:t>e</w:t>
            </w:r>
            <w:r w:rsidRPr="00BC5C40">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1E8803E9" w14:textId="735921CB" w:rsidR="00C232CE" w:rsidRPr="00F01781" w:rsidRDefault="00C232CE" w:rsidP="00C232CE">
            <w:pPr>
              <w:jc w:val="center"/>
              <w:rPr>
                <w:rFonts w:cstheme="minorHAnsi"/>
                <w:lang w:val="fr-CA"/>
              </w:rPr>
            </w:pPr>
            <w:r w:rsidRPr="00BC5C40">
              <w:rPr>
                <w:rFonts w:eastAsia="Times New Roman" w:cstheme="minorHAnsi"/>
                <w:b/>
                <w:bCs/>
                <w:color w:val="000000"/>
                <w:lang w:val="fr-CA"/>
              </w:rPr>
              <w:t>Max.</w:t>
            </w:r>
          </w:p>
        </w:tc>
      </w:tr>
      <w:tr w:rsidR="00C232CE" w:rsidRPr="00F01781" w14:paraId="631D2F58" w14:textId="77777777" w:rsidTr="00635D57">
        <w:tc>
          <w:tcPr>
            <w:tcW w:w="3119" w:type="dxa"/>
            <w:tcBorders>
              <w:top w:val="single" w:sz="4" w:space="0" w:color="auto"/>
            </w:tcBorders>
            <w:vAlign w:val="center"/>
          </w:tcPr>
          <w:p w14:paraId="2FD59547" w14:textId="30070E54" w:rsidR="00C232CE" w:rsidRPr="00F01781" w:rsidRDefault="00C232CE" w:rsidP="00C232CE">
            <w:pPr>
              <w:rPr>
                <w:rFonts w:cstheme="minorHAnsi"/>
                <w:lang w:val="fr-CA"/>
              </w:rPr>
            </w:pPr>
            <w:r w:rsidRPr="00BC5C40">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2FCC7FEA"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5353F38C"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56B31CE5"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306871A2"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31DC11AB"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629EA157"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7AA066BC" w14:textId="77777777" w:rsidR="00C232CE" w:rsidRPr="00F01781" w:rsidRDefault="00C232CE" w:rsidP="00C232CE">
            <w:pPr>
              <w:jc w:val="center"/>
              <w:rPr>
                <w:rFonts w:cstheme="minorHAnsi"/>
                <w:lang w:val="fr-CA"/>
              </w:rPr>
            </w:pPr>
          </w:p>
        </w:tc>
        <w:tc>
          <w:tcPr>
            <w:tcW w:w="781" w:type="dxa"/>
            <w:tcBorders>
              <w:top w:val="single" w:sz="4" w:space="0" w:color="auto"/>
            </w:tcBorders>
            <w:vAlign w:val="center"/>
          </w:tcPr>
          <w:p w14:paraId="76923C38" w14:textId="77777777" w:rsidR="00C232CE" w:rsidRPr="00F01781" w:rsidRDefault="00C232CE" w:rsidP="00C232CE">
            <w:pPr>
              <w:jc w:val="center"/>
              <w:rPr>
                <w:rFonts w:cstheme="minorHAnsi"/>
                <w:lang w:val="fr-CA"/>
              </w:rPr>
            </w:pPr>
          </w:p>
        </w:tc>
      </w:tr>
      <w:tr w:rsidR="00C232CE" w:rsidRPr="00F01781" w14:paraId="54DD185F" w14:textId="77777777" w:rsidTr="00635D57">
        <w:tc>
          <w:tcPr>
            <w:tcW w:w="3119" w:type="dxa"/>
            <w:tcBorders>
              <w:bottom w:val="nil"/>
            </w:tcBorders>
            <w:vAlign w:val="center"/>
          </w:tcPr>
          <w:p w14:paraId="71AE3EAC" w14:textId="1262F613" w:rsidR="00C232CE" w:rsidRPr="00F01781" w:rsidRDefault="00C232CE" w:rsidP="00C232CE">
            <w:pPr>
              <w:jc w:val="right"/>
              <w:rPr>
                <w:rFonts w:cstheme="minorHAnsi"/>
                <w:lang w:val="fr-CA"/>
              </w:rPr>
            </w:pPr>
            <w:r w:rsidRPr="00BC5C40">
              <w:rPr>
                <w:rFonts w:eastAsia="Times New Roman" w:cstheme="minorHAnsi"/>
                <w:b/>
                <w:bCs/>
                <w:color w:val="000000"/>
                <w:lang w:val="fr-CA"/>
              </w:rPr>
              <w:t>Tous les dispositifs de mobilité à roues</w:t>
            </w:r>
          </w:p>
        </w:tc>
        <w:tc>
          <w:tcPr>
            <w:tcW w:w="780" w:type="dxa"/>
            <w:tcBorders>
              <w:bottom w:val="nil"/>
            </w:tcBorders>
            <w:vAlign w:val="center"/>
          </w:tcPr>
          <w:p w14:paraId="44A7486A" w14:textId="77777777" w:rsidR="00C232CE" w:rsidRPr="00F01781" w:rsidRDefault="00C232CE" w:rsidP="00C232CE">
            <w:pPr>
              <w:jc w:val="center"/>
              <w:rPr>
                <w:rFonts w:cstheme="minorHAnsi"/>
                <w:lang w:val="fr-CA"/>
              </w:rPr>
            </w:pPr>
            <w:r w:rsidRPr="00F01781">
              <w:rPr>
                <w:rFonts w:eastAsia="Times New Roman" w:cstheme="minorHAnsi"/>
                <w:lang w:val="fr-CA"/>
              </w:rPr>
              <w:t>185</w:t>
            </w:r>
          </w:p>
        </w:tc>
        <w:tc>
          <w:tcPr>
            <w:tcW w:w="780" w:type="dxa"/>
            <w:tcBorders>
              <w:bottom w:val="nil"/>
            </w:tcBorders>
            <w:vAlign w:val="center"/>
          </w:tcPr>
          <w:p w14:paraId="6091F521"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bottom w:val="nil"/>
            </w:tcBorders>
            <w:vAlign w:val="center"/>
          </w:tcPr>
          <w:p w14:paraId="5A75DF09" w14:textId="77777777" w:rsidR="00C232CE" w:rsidRPr="00F01781" w:rsidRDefault="00C232CE" w:rsidP="00C232CE">
            <w:pPr>
              <w:jc w:val="center"/>
              <w:rPr>
                <w:rFonts w:cstheme="minorHAnsi"/>
                <w:lang w:val="fr-CA"/>
              </w:rPr>
            </w:pPr>
            <w:r w:rsidRPr="00F01781">
              <w:rPr>
                <w:rFonts w:eastAsia="Times New Roman" w:cstheme="minorHAnsi"/>
                <w:lang w:val="fr-CA"/>
              </w:rPr>
              <w:t>1727</w:t>
            </w:r>
          </w:p>
        </w:tc>
        <w:tc>
          <w:tcPr>
            <w:tcW w:w="780" w:type="dxa"/>
            <w:tcBorders>
              <w:bottom w:val="nil"/>
            </w:tcBorders>
            <w:vAlign w:val="center"/>
          </w:tcPr>
          <w:p w14:paraId="76FA3342" w14:textId="77777777" w:rsidR="00C232CE" w:rsidRPr="00F01781" w:rsidRDefault="00C232CE" w:rsidP="00C232CE">
            <w:pPr>
              <w:jc w:val="center"/>
              <w:rPr>
                <w:rFonts w:cstheme="minorHAnsi"/>
                <w:lang w:val="fr-CA"/>
              </w:rPr>
            </w:pPr>
            <w:r w:rsidRPr="00F01781">
              <w:rPr>
                <w:rFonts w:eastAsia="Times New Roman" w:cstheme="minorHAnsi"/>
                <w:lang w:val="fr-CA"/>
              </w:rPr>
              <w:t>89</w:t>
            </w:r>
          </w:p>
        </w:tc>
        <w:tc>
          <w:tcPr>
            <w:tcW w:w="780" w:type="dxa"/>
            <w:tcBorders>
              <w:bottom w:val="nil"/>
            </w:tcBorders>
            <w:vAlign w:val="center"/>
          </w:tcPr>
          <w:p w14:paraId="778D66C1" w14:textId="77777777" w:rsidR="00C232CE" w:rsidRPr="00F01781" w:rsidRDefault="00C232CE" w:rsidP="00C232CE">
            <w:pPr>
              <w:jc w:val="center"/>
              <w:rPr>
                <w:rFonts w:cstheme="minorHAnsi"/>
                <w:lang w:val="fr-CA"/>
              </w:rPr>
            </w:pPr>
            <w:r w:rsidRPr="00F01781">
              <w:rPr>
                <w:rFonts w:eastAsia="Times New Roman" w:cstheme="minorHAnsi"/>
                <w:lang w:val="fr-CA"/>
              </w:rPr>
              <w:t>1800</w:t>
            </w:r>
          </w:p>
        </w:tc>
        <w:tc>
          <w:tcPr>
            <w:tcW w:w="780" w:type="dxa"/>
            <w:tcBorders>
              <w:bottom w:val="nil"/>
            </w:tcBorders>
            <w:vAlign w:val="center"/>
          </w:tcPr>
          <w:p w14:paraId="06ABFD04" w14:textId="77777777" w:rsidR="00C232CE" w:rsidRPr="00F01781" w:rsidRDefault="00C232CE" w:rsidP="00C232CE">
            <w:pPr>
              <w:jc w:val="center"/>
              <w:rPr>
                <w:rFonts w:cstheme="minorHAnsi"/>
                <w:lang w:val="fr-CA"/>
              </w:rPr>
            </w:pPr>
            <w:r w:rsidRPr="00F01781">
              <w:rPr>
                <w:rFonts w:eastAsia="Times New Roman" w:cstheme="minorHAnsi"/>
                <w:lang w:val="fr-CA"/>
              </w:rPr>
              <w:t>1850</w:t>
            </w:r>
          </w:p>
        </w:tc>
        <w:tc>
          <w:tcPr>
            <w:tcW w:w="780" w:type="dxa"/>
            <w:tcBorders>
              <w:bottom w:val="nil"/>
            </w:tcBorders>
            <w:vAlign w:val="center"/>
          </w:tcPr>
          <w:p w14:paraId="0F164285" w14:textId="77777777" w:rsidR="00C232CE" w:rsidRPr="00F01781" w:rsidRDefault="00C232CE" w:rsidP="00C232CE">
            <w:pPr>
              <w:jc w:val="center"/>
              <w:rPr>
                <w:rFonts w:cstheme="minorHAnsi"/>
                <w:lang w:val="fr-CA"/>
              </w:rPr>
            </w:pPr>
            <w:r w:rsidRPr="00F01781">
              <w:rPr>
                <w:rFonts w:eastAsia="Times New Roman" w:cstheme="minorHAnsi"/>
                <w:lang w:val="fr-CA"/>
              </w:rPr>
              <w:t>2124</w:t>
            </w:r>
          </w:p>
        </w:tc>
        <w:tc>
          <w:tcPr>
            <w:tcW w:w="781" w:type="dxa"/>
            <w:tcBorders>
              <w:bottom w:val="nil"/>
            </w:tcBorders>
            <w:vAlign w:val="center"/>
          </w:tcPr>
          <w:p w14:paraId="6402A767" w14:textId="77777777" w:rsidR="00C232CE" w:rsidRPr="00F01781" w:rsidRDefault="00C232CE" w:rsidP="00C232CE">
            <w:pPr>
              <w:jc w:val="center"/>
              <w:rPr>
                <w:rFonts w:cstheme="minorHAnsi"/>
                <w:lang w:val="fr-CA"/>
              </w:rPr>
            </w:pPr>
            <w:r w:rsidRPr="00F01781">
              <w:rPr>
                <w:rFonts w:eastAsia="Times New Roman" w:cstheme="minorHAnsi"/>
                <w:lang w:val="fr-CA"/>
              </w:rPr>
              <w:t>2300</w:t>
            </w:r>
          </w:p>
        </w:tc>
      </w:tr>
      <w:tr w:rsidR="00C232CE" w:rsidRPr="00F01781" w14:paraId="6AFBB4DE" w14:textId="77777777" w:rsidTr="00635D57">
        <w:tc>
          <w:tcPr>
            <w:tcW w:w="3119" w:type="dxa"/>
            <w:tcBorders>
              <w:top w:val="nil"/>
              <w:bottom w:val="nil"/>
            </w:tcBorders>
            <w:vAlign w:val="center"/>
          </w:tcPr>
          <w:p w14:paraId="40FCDB50" w14:textId="4B8092E1"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manuels</w:t>
            </w:r>
          </w:p>
        </w:tc>
        <w:tc>
          <w:tcPr>
            <w:tcW w:w="780" w:type="dxa"/>
            <w:tcBorders>
              <w:top w:val="nil"/>
              <w:bottom w:val="nil"/>
            </w:tcBorders>
            <w:vAlign w:val="center"/>
          </w:tcPr>
          <w:p w14:paraId="3F766DFE" w14:textId="77777777" w:rsidR="00C232CE" w:rsidRPr="00F01781" w:rsidRDefault="00C232CE" w:rsidP="00C232CE">
            <w:pPr>
              <w:jc w:val="center"/>
              <w:rPr>
                <w:rFonts w:cstheme="minorHAnsi"/>
                <w:lang w:val="fr-CA"/>
              </w:rPr>
            </w:pPr>
            <w:r w:rsidRPr="00F01781">
              <w:rPr>
                <w:rFonts w:eastAsia="Times New Roman" w:cstheme="minorHAnsi"/>
                <w:lang w:val="fr-CA"/>
              </w:rPr>
              <w:t>71</w:t>
            </w:r>
          </w:p>
        </w:tc>
        <w:tc>
          <w:tcPr>
            <w:tcW w:w="780" w:type="dxa"/>
            <w:tcBorders>
              <w:top w:val="nil"/>
              <w:bottom w:val="nil"/>
            </w:tcBorders>
            <w:vAlign w:val="center"/>
          </w:tcPr>
          <w:p w14:paraId="3D6692A0"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2313C670" w14:textId="77777777" w:rsidR="00C232CE" w:rsidRPr="00F01781" w:rsidRDefault="00C232CE" w:rsidP="00C232CE">
            <w:pPr>
              <w:jc w:val="center"/>
              <w:rPr>
                <w:rFonts w:cstheme="minorHAnsi"/>
                <w:lang w:val="fr-CA"/>
              </w:rPr>
            </w:pPr>
            <w:r w:rsidRPr="00F01781">
              <w:rPr>
                <w:rFonts w:eastAsia="Times New Roman" w:cstheme="minorHAnsi"/>
                <w:lang w:val="fr-CA"/>
              </w:rPr>
              <w:t>1710</w:t>
            </w:r>
          </w:p>
        </w:tc>
        <w:tc>
          <w:tcPr>
            <w:tcW w:w="780" w:type="dxa"/>
            <w:tcBorders>
              <w:top w:val="nil"/>
              <w:bottom w:val="nil"/>
            </w:tcBorders>
            <w:vAlign w:val="center"/>
          </w:tcPr>
          <w:p w14:paraId="48B08703" w14:textId="77777777" w:rsidR="00C232CE" w:rsidRPr="00F01781" w:rsidRDefault="00C232CE" w:rsidP="00C232CE">
            <w:pPr>
              <w:jc w:val="center"/>
              <w:rPr>
                <w:rFonts w:cstheme="minorHAnsi"/>
                <w:lang w:val="fr-CA"/>
              </w:rPr>
            </w:pPr>
            <w:r w:rsidRPr="00F01781">
              <w:rPr>
                <w:rFonts w:eastAsia="Times New Roman" w:cstheme="minorHAnsi"/>
                <w:lang w:val="fr-CA"/>
              </w:rPr>
              <w:t>54</w:t>
            </w:r>
          </w:p>
        </w:tc>
        <w:tc>
          <w:tcPr>
            <w:tcW w:w="780" w:type="dxa"/>
            <w:tcBorders>
              <w:top w:val="nil"/>
              <w:bottom w:val="nil"/>
            </w:tcBorders>
            <w:vAlign w:val="center"/>
          </w:tcPr>
          <w:p w14:paraId="37384D24"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05F429C2"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02F2BC7D" w14:textId="77777777" w:rsidR="00C232CE" w:rsidRPr="00F01781" w:rsidRDefault="00C232CE" w:rsidP="00C232CE">
            <w:pPr>
              <w:jc w:val="center"/>
              <w:rPr>
                <w:rFonts w:cstheme="minorHAnsi"/>
                <w:lang w:val="fr-CA"/>
              </w:rPr>
            </w:pPr>
            <w:r w:rsidRPr="00F01781">
              <w:rPr>
                <w:rFonts w:eastAsia="Times New Roman" w:cstheme="minorHAnsi"/>
                <w:lang w:val="fr-CA"/>
              </w:rPr>
              <w:t>1960</w:t>
            </w:r>
          </w:p>
        </w:tc>
        <w:tc>
          <w:tcPr>
            <w:tcW w:w="781" w:type="dxa"/>
            <w:tcBorders>
              <w:top w:val="nil"/>
              <w:bottom w:val="nil"/>
            </w:tcBorders>
            <w:vAlign w:val="center"/>
          </w:tcPr>
          <w:p w14:paraId="3535C60D" w14:textId="77777777" w:rsidR="00C232CE" w:rsidRPr="00F01781" w:rsidRDefault="00C232CE" w:rsidP="00C232CE">
            <w:pPr>
              <w:jc w:val="center"/>
              <w:rPr>
                <w:rFonts w:cstheme="minorHAnsi"/>
                <w:lang w:val="fr-CA"/>
              </w:rPr>
            </w:pPr>
            <w:r w:rsidRPr="00F01781">
              <w:rPr>
                <w:rFonts w:eastAsia="Times New Roman" w:cstheme="minorHAnsi"/>
                <w:lang w:val="fr-CA"/>
              </w:rPr>
              <w:t>2100</w:t>
            </w:r>
          </w:p>
        </w:tc>
      </w:tr>
      <w:tr w:rsidR="00C232CE" w:rsidRPr="00F01781" w14:paraId="5B2E2F2E" w14:textId="77777777" w:rsidTr="00635D57">
        <w:tc>
          <w:tcPr>
            <w:tcW w:w="3119" w:type="dxa"/>
            <w:tcBorders>
              <w:top w:val="nil"/>
              <w:bottom w:val="nil"/>
            </w:tcBorders>
            <w:vAlign w:val="center"/>
          </w:tcPr>
          <w:p w14:paraId="555698D1" w14:textId="06C34945"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électriques</w:t>
            </w:r>
          </w:p>
        </w:tc>
        <w:tc>
          <w:tcPr>
            <w:tcW w:w="780" w:type="dxa"/>
            <w:tcBorders>
              <w:top w:val="nil"/>
              <w:bottom w:val="nil"/>
            </w:tcBorders>
            <w:vAlign w:val="center"/>
          </w:tcPr>
          <w:p w14:paraId="7631609D" w14:textId="77777777" w:rsidR="00C232CE" w:rsidRPr="00F01781" w:rsidRDefault="00C232CE" w:rsidP="00C232CE">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5F546D4E"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44F2365B" w14:textId="77777777" w:rsidR="00C232CE" w:rsidRPr="00F01781" w:rsidRDefault="00C232CE" w:rsidP="00C232CE">
            <w:pPr>
              <w:jc w:val="center"/>
              <w:rPr>
                <w:rFonts w:cstheme="minorHAnsi"/>
                <w:lang w:val="fr-CA"/>
              </w:rPr>
            </w:pPr>
            <w:r w:rsidRPr="00F01781">
              <w:rPr>
                <w:rFonts w:eastAsia="Times New Roman" w:cstheme="minorHAnsi"/>
                <w:lang w:val="fr-CA"/>
              </w:rPr>
              <w:t>1707</w:t>
            </w:r>
          </w:p>
        </w:tc>
        <w:tc>
          <w:tcPr>
            <w:tcW w:w="780" w:type="dxa"/>
            <w:tcBorders>
              <w:top w:val="nil"/>
              <w:bottom w:val="nil"/>
            </w:tcBorders>
            <w:vAlign w:val="center"/>
          </w:tcPr>
          <w:p w14:paraId="1B1C25EA" w14:textId="77777777" w:rsidR="00C232CE" w:rsidRPr="00F01781" w:rsidRDefault="00C232CE" w:rsidP="00C232CE">
            <w:pPr>
              <w:jc w:val="center"/>
              <w:rPr>
                <w:rFonts w:cstheme="minorHAnsi"/>
                <w:lang w:val="fr-CA"/>
              </w:rPr>
            </w:pPr>
            <w:r w:rsidRPr="00F01781">
              <w:rPr>
                <w:rFonts w:eastAsia="Times New Roman" w:cstheme="minorHAnsi"/>
                <w:lang w:val="fr-CA"/>
              </w:rPr>
              <w:t>32</w:t>
            </w:r>
          </w:p>
        </w:tc>
        <w:tc>
          <w:tcPr>
            <w:tcW w:w="780" w:type="dxa"/>
            <w:tcBorders>
              <w:top w:val="nil"/>
              <w:bottom w:val="nil"/>
            </w:tcBorders>
            <w:vAlign w:val="center"/>
          </w:tcPr>
          <w:p w14:paraId="21E74838"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40CA4763"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2B217FE7" w14:textId="77777777" w:rsidR="00C232CE" w:rsidRPr="00F01781" w:rsidRDefault="00C232CE" w:rsidP="00C232CE">
            <w:pPr>
              <w:jc w:val="center"/>
              <w:rPr>
                <w:rFonts w:cstheme="minorHAnsi"/>
                <w:lang w:val="fr-CA"/>
              </w:rPr>
            </w:pPr>
            <w:r w:rsidRPr="00F01781">
              <w:rPr>
                <w:rFonts w:eastAsia="Times New Roman" w:cstheme="minorHAnsi"/>
                <w:lang w:val="fr-CA"/>
              </w:rPr>
              <w:t>1850</w:t>
            </w:r>
          </w:p>
        </w:tc>
        <w:tc>
          <w:tcPr>
            <w:tcW w:w="781" w:type="dxa"/>
            <w:tcBorders>
              <w:top w:val="nil"/>
              <w:bottom w:val="nil"/>
            </w:tcBorders>
            <w:vAlign w:val="center"/>
          </w:tcPr>
          <w:p w14:paraId="3F3479B7" w14:textId="77777777" w:rsidR="00C232CE" w:rsidRPr="00F01781" w:rsidRDefault="00C232CE" w:rsidP="00C232CE">
            <w:pPr>
              <w:jc w:val="center"/>
              <w:rPr>
                <w:rFonts w:cstheme="minorHAnsi"/>
                <w:lang w:val="fr-CA"/>
              </w:rPr>
            </w:pPr>
            <w:r w:rsidRPr="00F01781">
              <w:rPr>
                <w:rFonts w:eastAsia="Times New Roman" w:cstheme="minorHAnsi"/>
                <w:lang w:val="fr-CA"/>
              </w:rPr>
              <w:t>1850</w:t>
            </w:r>
          </w:p>
        </w:tc>
      </w:tr>
      <w:tr w:rsidR="00C232CE" w:rsidRPr="00F01781" w14:paraId="2D1A227A" w14:textId="77777777" w:rsidTr="00635D57">
        <w:tc>
          <w:tcPr>
            <w:tcW w:w="3119" w:type="dxa"/>
            <w:tcBorders>
              <w:top w:val="nil"/>
              <w:bottom w:val="nil"/>
            </w:tcBorders>
            <w:vAlign w:val="center"/>
          </w:tcPr>
          <w:p w14:paraId="15D4DF6A" w14:textId="4F6F6D9A" w:rsidR="00C232CE" w:rsidRPr="00F01781" w:rsidRDefault="00C232CE" w:rsidP="00C232CE">
            <w:pPr>
              <w:jc w:val="right"/>
              <w:rPr>
                <w:rFonts w:cstheme="minorHAnsi"/>
                <w:lang w:val="fr-CA"/>
              </w:rPr>
            </w:pPr>
            <w:r w:rsidRPr="00BC5C40">
              <w:rPr>
                <w:rFonts w:eastAsia="Times New Roman" w:cstheme="minorHAnsi"/>
                <w:b/>
                <w:bCs/>
                <w:color w:val="000000"/>
                <w:lang w:val="fr-CA"/>
              </w:rPr>
              <w:t>Scooters de mobilité</w:t>
            </w:r>
          </w:p>
        </w:tc>
        <w:tc>
          <w:tcPr>
            <w:tcW w:w="780" w:type="dxa"/>
            <w:tcBorders>
              <w:top w:val="nil"/>
              <w:bottom w:val="nil"/>
            </w:tcBorders>
            <w:vAlign w:val="center"/>
          </w:tcPr>
          <w:p w14:paraId="228BA7F9" w14:textId="77777777" w:rsidR="00C232CE" w:rsidRPr="00F01781" w:rsidRDefault="00C232CE" w:rsidP="00C232CE">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62B7B35A"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3C6870DE" w14:textId="77777777" w:rsidR="00C232CE" w:rsidRPr="00F01781" w:rsidRDefault="00C232CE" w:rsidP="00C232CE">
            <w:pPr>
              <w:jc w:val="center"/>
              <w:rPr>
                <w:rFonts w:cstheme="minorHAnsi"/>
                <w:lang w:val="fr-CA"/>
              </w:rPr>
            </w:pPr>
            <w:r w:rsidRPr="00F01781">
              <w:rPr>
                <w:rFonts w:eastAsia="Times New Roman" w:cstheme="minorHAnsi"/>
                <w:lang w:val="fr-CA"/>
              </w:rPr>
              <w:t>1832</w:t>
            </w:r>
          </w:p>
        </w:tc>
        <w:tc>
          <w:tcPr>
            <w:tcW w:w="780" w:type="dxa"/>
            <w:tcBorders>
              <w:top w:val="nil"/>
              <w:bottom w:val="nil"/>
            </w:tcBorders>
            <w:vAlign w:val="center"/>
          </w:tcPr>
          <w:p w14:paraId="0DBEC114" w14:textId="77777777" w:rsidR="00C232CE" w:rsidRPr="00F01781" w:rsidRDefault="00C232CE" w:rsidP="00C232CE">
            <w:pPr>
              <w:jc w:val="center"/>
              <w:rPr>
                <w:rFonts w:cstheme="minorHAnsi"/>
                <w:lang w:val="fr-CA"/>
              </w:rPr>
            </w:pPr>
            <w:r w:rsidRPr="00F01781">
              <w:rPr>
                <w:rFonts w:eastAsia="Times New Roman" w:cstheme="minorHAnsi"/>
                <w:lang w:val="fr-CA"/>
              </w:rPr>
              <w:t>173</w:t>
            </w:r>
          </w:p>
        </w:tc>
        <w:tc>
          <w:tcPr>
            <w:tcW w:w="780" w:type="dxa"/>
            <w:tcBorders>
              <w:top w:val="nil"/>
              <w:bottom w:val="nil"/>
            </w:tcBorders>
            <w:vAlign w:val="center"/>
          </w:tcPr>
          <w:p w14:paraId="6A01DA3B" w14:textId="77777777" w:rsidR="00C232CE" w:rsidRPr="00F01781" w:rsidRDefault="00C232CE" w:rsidP="00C232CE">
            <w:pPr>
              <w:jc w:val="center"/>
              <w:rPr>
                <w:rFonts w:cstheme="minorHAnsi"/>
                <w:lang w:val="fr-CA"/>
              </w:rPr>
            </w:pPr>
            <w:r w:rsidRPr="00F01781">
              <w:rPr>
                <w:rFonts w:eastAsia="Times New Roman" w:cstheme="minorHAnsi"/>
                <w:lang w:val="fr-CA"/>
              </w:rPr>
              <w:t>2100</w:t>
            </w:r>
          </w:p>
        </w:tc>
        <w:tc>
          <w:tcPr>
            <w:tcW w:w="780" w:type="dxa"/>
            <w:tcBorders>
              <w:top w:val="nil"/>
              <w:bottom w:val="nil"/>
            </w:tcBorders>
            <w:vAlign w:val="center"/>
          </w:tcPr>
          <w:p w14:paraId="641DEB96" w14:textId="77777777" w:rsidR="00C232CE" w:rsidRPr="00F01781" w:rsidRDefault="00C232CE" w:rsidP="00C232CE">
            <w:pPr>
              <w:jc w:val="center"/>
              <w:rPr>
                <w:rFonts w:cstheme="minorHAnsi"/>
                <w:lang w:val="fr-CA"/>
              </w:rPr>
            </w:pPr>
            <w:r w:rsidRPr="00F01781">
              <w:rPr>
                <w:rFonts w:eastAsia="Times New Roman" w:cstheme="minorHAnsi"/>
                <w:lang w:val="fr-CA"/>
              </w:rPr>
              <w:t>2198</w:t>
            </w:r>
          </w:p>
        </w:tc>
        <w:tc>
          <w:tcPr>
            <w:tcW w:w="780" w:type="dxa"/>
            <w:tcBorders>
              <w:top w:val="nil"/>
              <w:bottom w:val="nil"/>
            </w:tcBorders>
            <w:vAlign w:val="center"/>
          </w:tcPr>
          <w:p w14:paraId="6AE3D7BE" w14:textId="77777777" w:rsidR="00C232CE" w:rsidRPr="00F01781" w:rsidRDefault="00C232CE" w:rsidP="00C232CE">
            <w:pPr>
              <w:jc w:val="center"/>
              <w:rPr>
                <w:rFonts w:cstheme="minorHAnsi"/>
                <w:lang w:val="fr-CA"/>
              </w:rPr>
            </w:pPr>
            <w:r w:rsidRPr="00F01781">
              <w:rPr>
                <w:rFonts w:eastAsia="Times New Roman" w:cstheme="minorHAnsi"/>
                <w:lang w:val="fr-CA"/>
              </w:rPr>
              <w:t>2287</w:t>
            </w:r>
          </w:p>
        </w:tc>
        <w:tc>
          <w:tcPr>
            <w:tcW w:w="781" w:type="dxa"/>
            <w:tcBorders>
              <w:top w:val="nil"/>
              <w:bottom w:val="nil"/>
            </w:tcBorders>
            <w:vAlign w:val="center"/>
          </w:tcPr>
          <w:p w14:paraId="41D896B3" w14:textId="77777777" w:rsidR="00C232CE" w:rsidRPr="00F01781" w:rsidRDefault="00C232CE" w:rsidP="00C232CE">
            <w:pPr>
              <w:jc w:val="center"/>
              <w:rPr>
                <w:rFonts w:cstheme="minorHAnsi"/>
                <w:lang w:val="fr-CA"/>
              </w:rPr>
            </w:pPr>
            <w:r w:rsidRPr="00F01781">
              <w:rPr>
                <w:rFonts w:eastAsia="Times New Roman" w:cstheme="minorHAnsi"/>
                <w:lang w:val="fr-CA"/>
              </w:rPr>
              <w:t>2300</w:t>
            </w:r>
          </w:p>
        </w:tc>
      </w:tr>
      <w:tr w:rsidR="00C232CE" w:rsidRPr="00F01781" w14:paraId="7ACEEC1B" w14:textId="77777777" w:rsidTr="00635D57">
        <w:tc>
          <w:tcPr>
            <w:tcW w:w="3119" w:type="dxa"/>
            <w:tcBorders>
              <w:top w:val="nil"/>
              <w:bottom w:val="nil"/>
            </w:tcBorders>
            <w:vAlign w:val="center"/>
          </w:tcPr>
          <w:p w14:paraId="5EA966CE" w14:textId="41222147"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seulement</w:t>
            </w:r>
          </w:p>
        </w:tc>
        <w:tc>
          <w:tcPr>
            <w:tcW w:w="780" w:type="dxa"/>
            <w:tcBorders>
              <w:top w:val="nil"/>
              <w:bottom w:val="nil"/>
            </w:tcBorders>
            <w:vAlign w:val="center"/>
          </w:tcPr>
          <w:p w14:paraId="23D9C76D" w14:textId="77777777" w:rsidR="00C232CE" w:rsidRPr="00F01781" w:rsidRDefault="00C232CE" w:rsidP="00C232CE">
            <w:pPr>
              <w:jc w:val="center"/>
              <w:rPr>
                <w:rFonts w:cstheme="minorHAnsi"/>
                <w:lang w:val="fr-CA"/>
              </w:rPr>
            </w:pPr>
            <w:r w:rsidRPr="00F01781">
              <w:rPr>
                <w:rFonts w:eastAsia="Times New Roman" w:cstheme="minorHAnsi"/>
                <w:lang w:val="fr-CA"/>
              </w:rPr>
              <w:t>157</w:t>
            </w:r>
          </w:p>
        </w:tc>
        <w:tc>
          <w:tcPr>
            <w:tcW w:w="780" w:type="dxa"/>
            <w:tcBorders>
              <w:top w:val="nil"/>
              <w:bottom w:val="nil"/>
            </w:tcBorders>
            <w:vAlign w:val="center"/>
          </w:tcPr>
          <w:p w14:paraId="74C46B39"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2E52669D" w14:textId="77777777" w:rsidR="00C232CE" w:rsidRPr="00F01781" w:rsidRDefault="00C232CE" w:rsidP="00C232CE">
            <w:pPr>
              <w:jc w:val="center"/>
              <w:rPr>
                <w:rFonts w:cstheme="minorHAnsi"/>
                <w:lang w:val="fr-CA"/>
              </w:rPr>
            </w:pPr>
            <w:r w:rsidRPr="00F01781">
              <w:rPr>
                <w:rFonts w:eastAsia="Times New Roman" w:cstheme="minorHAnsi"/>
                <w:lang w:val="fr-CA"/>
              </w:rPr>
              <w:t>1708</w:t>
            </w:r>
          </w:p>
        </w:tc>
        <w:tc>
          <w:tcPr>
            <w:tcW w:w="780" w:type="dxa"/>
            <w:tcBorders>
              <w:top w:val="nil"/>
              <w:bottom w:val="nil"/>
            </w:tcBorders>
            <w:vAlign w:val="center"/>
          </w:tcPr>
          <w:p w14:paraId="2A376715" w14:textId="77777777" w:rsidR="00C232CE" w:rsidRPr="00F01781" w:rsidRDefault="00C232CE" w:rsidP="00C232CE">
            <w:pPr>
              <w:jc w:val="center"/>
              <w:rPr>
                <w:rFonts w:cstheme="minorHAnsi"/>
                <w:lang w:val="fr-CA"/>
              </w:rPr>
            </w:pPr>
            <w:r w:rsidRPr="00F01781">
              <w:rPr>
                <w:rFonts w:eastAsia="Times New Roman" w:cstheme="minorHAnsi"/>
                <w:lang w:val="fr-CA"/>
              </w:rPr>
              <w:t>43</w:t>
            </w:r>
          </w:p>
        </w:tc>
        <w:tc>
          <w:tcPr>
            <w:tcW w:w="780" w:type="dxa"/>
            <w:tcBorders>
              <w:top w:val="nil"/>
              <w:bottom w:val="nil"/>
            </w:tcBorders>
            <w:vAlign w:val="center"/>
          </w:tcPr>
          <w:p w14:paraId="2A7A6680"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34BAF61F"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0380D0E4" w14:textId="77777777" w:rsidR="00C232CE" w:rsidRPr="00F01781" w:rsidRDefault="00C232CE" w:rsidP="00C232CE">
            <w:pPr>
              <w:jc w:val="center"/>
              <w:rPr>
                <w:rFonts w:cstheme="minorHAnsi"/>
                <w:lang w:val="fr-CA"/>
              </w:rPr>
            </w:pPr>
            <w:r w:rsidRPr="00F01781">
              <w:rPr>
                <w:rFonts w:eastAsia="Times New Roman" w:cstheme="minorHAnsi"/>
                <w:lang w:val="fr-CA"/>
              </w:rPr>
              <w:t>1872</w:t>
            </w:r>
          </w:p>
        </w:tc>
        <w:tc>
          <w:tcPr>
            <w:tcW w:w="781" w:type="dxa"/>
            <w:tcBorders>
              <w:top w:val="nil"/>
              <w:bottom w:val="nil"/>
            </w:tcBorders>
            <w:vAlign w:val="center"/>
          </w:tcPr>
          <w:p w14:paraId="7FDA7532" w14:textId="77777777" w:rsidR="00C232CE" w:rsidRPr="00F01781" w:rsidRDefault="00C232CE" w:rsidP="00C232CE">
            <w:pPr>
              <w:jc w:val="center"/>
              <w:rPr>
                <w:rFonts w:cstheme="minorHAnsi"/>
                <w:lang w:val="fr-CA"/>
              </w:rPr>
            </w:pPr>
            <w:r w:rsidRPr="00F01781">
              <w:rPr>
                <w:rFonts w:eastAsia="Times New Roman" w:cstheme="minorHAnsi"/>
                <w:lang w:val="fr-CA"/>
              </w:rPr>
              <w:t>2100</w:t>
            </w:r>
          </w:p>
        </w:tc>
      </w:tr>
      <w:tr w:rsidR="00C232CE" w:rsidRPr="00F01781" w14:paraId="48A15D3F" w14:textId="77777777" w:rsidTr="00635D57">
        <w:tc>
          <w:tcPr>
            <w:tcW w:w="3119" w:type="dxa"/>
            <w:tcBorders>
              <w:top w:val="nil"/>
              <w:bottom w:val="nil"/>
            </w:tcBorders>
            <w:vAlign w:val="center"/>
          </w:tcPr>
          <w:p w14:paraId="6F44CC34" w14:textId="77777777" w:rsidR="00C232CE" w:rsidRPr="00F01781" w:rsidRDefault="00C232CE" w:rsidP="00C232CE">
            <w:pPr>
              <w:jc w:val="right"/>
              <w:rPr>
                <w:rFonts w:eastAsia="Times New Roman" w:cstheme="minorHAnsi"/>
                <w:b/>
                <w:bCs/>
                <w:lang w:val="fr-CA"/>
              </w:rPr>
            </w:pPr>
          </w:p>
        </w:tc>
        <w:tc>
          <w:tcPr>
            <w:tcW w:w="780" w:type="dxa"/>
            <w:tcBorders>
              <w:top w:val="nil"/>
              <w:bottom w:val="nil"/>
            </w:tcBorders>
            <w:vAlign w:val="center"/>
          </w:tcPr>
          <w:p w14:paraId="3D5AE598"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6326D80D"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643B50C6"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5296A4E7"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78411E1C"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752D2376" w14:textId="77777777" w:rsidR="00C232CE" w:rsidRPr="00F01781" w:rsidRDefault="00C232CE" w:rsidP="00C232CE">
            <w:pPr>
              <w:jc w:val="center"/>
              <w:rPr>
                <w:rFonts w:eastAsia="Times New Roman" w:cstheme="minorHAnsi"/>
                <w:lang w:val="fr-CA"/>
              </w:rPr>
            </w:pPr>
          </w:p>
        </w:tc>
        <w:tc>
          <w:tcPr>
            <w:tcW w:w="780" w:type="dxa"/>
            <w:tcBorders>
              <w:top w:val="nil"/>
              <w:bottom w:val="nil"/>
            </w:tcBorders>
            <w:vAlign w:val="center"/>
          </w:tcPr>
          <w:p w14:paraId="5FB6597B" w14:textId="77777777" w:rsidR="00C232CE" w:rsidRPr="00F01781" w:rsidRDefault="00C232CE" w:rsidP="00C232CE">
            <w:pPr>
              <w:jc w:val="center"/>
              <w:rPr>
                <w:rFonts w:eastAsia="Times New Roman" w:cstheme="minorHAnsi"/>
                <w:lang w:val="fr-CA"/>
              </w:rPr>
            </w:pPr>
          </w:p>
        </w:tc>
        <w:tc>
          <w:tcPr>
            <w:tcW w:w="781" w:type="dxa"/>
            <w:tcBorders>
              <w:top w:val="nil"/>
              <w:bottom w:val="nil"/>
            </w:tcBorders>
            <w:vAlign w:val="center"/>
          </w:tcPr>
          <w:p w14:paraId="7193A803" w14:textId="77777777" w:rsidR="00C232CE" w:rsidRPr="00F01781" w:rsidRDefault="00C232CE" w:rsidP="00C232CE">
            <w:pPr>
              <w:jc w:val="center"/>
              <w:rPr>
                <w:rFonts w:eastAsia="Times New Roman" w:cstheme="minorHAnsi"/>
                <w:lang w:val="fr-CA"/>
              </w:rPr>
            </w:pPr>
          </w:p>
        </w:tc>
      </w:tr>
      <w:tr w:rsidR="00C232CE" w:rsidRPr="00F01781" w14:paraId="36D794EF" w14:textId="77777777" w:rsidTr="00635D57">
        <w:tc>
          <w:tcPr>
            <w:tcW w:w="3119" w:type="dxa"/>
            <w:tcBorders>
              <w:top w:val="nil"/>
              <w:bottom w:val="nil"/>
            </w:tcBorders>
            <w:shd w:val="clear" w:color="auto" w:fill="auto"/>
            <w:vAlign w:val="center"/>
          </w:tcPr>
          <w:p w14:paraId="718311ED" w14:textId="652DACEF" w:rsidR="00C232CE" w:rsidRPr="00F01781" w:rsidRDefault="00C232CE" w:rsidP="00C232CE">
            <w:pPr>
              <w:jc w:val="right"/>
              <w:rPr>
                <w:rFonts w:eastAsia="Times New Roman" w:cstheme="minorHAnsi"/>
                <w:b/>
                <w:bCs/>
                <w:lang w:val="fr-CA"/>
              </w:rPr>
            </w:pPr>
            <w:r w:rsidRPr="00BC5C40">
              <w:rPr>
                <w:rFonts w:eastAsia="Times New Roman" w:cstheme="minorHAnsi"/>
                <w:b/>
                <w:bCs/>
                <w:color w:val="000000"/>
                <w:lang w:val="fr-CA"/>
              </w:rPr>
              <w:t>Dispositifs de mobilité à roues plus un autre élément</w:t>
            </w:r>
          </w:p>
        </w:tc>
        <w:tc>
          <w:tcPr>
            <w:tcW w:w="780" w:type="dxa"/>
            <w:tcBorders>
              <w:top w:val="nil"/>
              <w:bottom w:val="nil"/>
            </w:tcBorders>
            <w:shd w:val="clear" w:color="auto" w:fill="auto"/>
            <w:vAlign w:val="center"/>
          </w:tcPr>
          <w:p w14:paraId="4C539B58"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3E7B6EB0"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2052291C"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0AFFE27A"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15A02ADB"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C98C071"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4B1B8152"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793D118F"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r>
      <w:tr w:rsidR="00C232CE" w:rsidRPr="00F01781" w14:paraId="3C208137" w14:textId="77777777" w:rsidTr="00635D57">
        <w:tc>
          <w:tcPr>
            <w:tcW w:w="3119" w:type="dxa"/>
            <w:tcBorders>
              <w:top w:val="nil"/>
              <w:bottom w:val="nil"/>
            </w:tcBorders>
            <w:shd w:val="clear" w:color="auto" w:fill="auto"/>
            <w:vAlign w:val="center"/>
          </w:tcPr>
          <w:p w14:paraId="07796394" w14:textId="3366683B" w:rsidR="00C232CE" w:rsidRPr="00F01781" w:rsidRDefault="00C232CE" w:rsidP="00C232CE">
            <w:pPr>
              <w:jc w:val="right"/>
              <w:rPr>
                <w:rFonts w:eastAsia="Times New Roman" w:cstheme="minorHAnsi"/>
                <w:b/>
                <w:bCs/>
                <w:lang w:val="fr-CA"/>
              </w:rPr>
            </w:pPr>
            <w:r w:rsidRPr="00BC5C40">
              <w:rPr>
                <w:rFonts w:eastAsia="Times New Roman" w:cstheme="minorHAnsi"/>
                <w:b/>
                <w:bCs/>
                <w:color w:val="000000"/>
                <w:lang w:val="fr-CA"/>
              </w:rPr>
              <w:t>Utilisateurs de déambulateur</w:t>
            </w:r>
          </w:p>
        </w:tc>
        <w:tc>
          <w:tcPr>
            <w:tcW w:w="780" w:type="dxa"/>
            <w:tcBorders>
              <w:top w:val="nil"/>
              <w:bottom w:val="nil"/>
            </w:tcBorders>
            <w:shd w:val="clear" w:color="auto" w:fill="auto"/>
            <w:vAlign w:val="center"/>
          </w:tcPr>
          <w:p w14:paraId="56EDD492"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7D00BA87"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2000D6EA"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5B418AE0"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7C79923B"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5EEBDFFC"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19FCBECF"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1030D322"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r>
      <w:tr w:rsidR="00C232CE" w:rsidRPr="00F01781" w14:paraId="735740E9" w14:textId="77777777" w:rsidTr="00635D57">
        <w:tc>
          <w:tcPr>
            <w:tcW w:w="3119" w:type="dxa"/>
            <w:tcBorders>
              <w:top w:val="nil"/>
              <w:bottom w:val="nil"/>
            </w:tcBorders>
            <w:shd w:val="clear" w:color="auto" w:fill="auto"/>
            <w:vAlign w:val="center"/>
          </w:tcPr>
          <w:p w14:paraId="4609E7DB" w14:textId="36B677E4" w:rsidR="00C232CE" w:rsidRPr="00F01781" w:rsidRDefault="00C232CE" w:rsidP="00C232CE">
            <w:pPr>
              <w:jc w:val="right"/>
              <w:rPr>
                <w:rFonts w:eastAsia="Times New Roman" w:cstheme="minorHAnsi"/>
                <w:b/>
                <w:bCs/>
                <w:lang w:val="fr-CA"/>
              </w:rPr>
            </w:pPr>
            <w:r w:rsidRPr="00BC5C40">
              <w:rPr>
                <w:rFonts w:eastAsia="Times New Roman" w:cstheme="minorHAnsi"/>
                <w:b/>
                <w:bCs/>
                <w:color w:val="000000"/>
                <w:lang w:val="fr-CA"/>
              </w:rPr>
              <w:lastRenderedPageBreak/>
              <w:t>Utilisateurs de chien</w:t>
            </w:r>
            <w:r w:rsidRPr="00BC5C40">
              <w:rPr>
                <w:rFonts w:eastAsia="Times New Roman" w:cstheme="minorHAnsi"/>
                <w:b/>
                <w:bCs/>
                <w:color w:val="000000"/>
                <w:lang w:val="fr-CA"/>
              </w:rPr>
              <w:noBreakHyphen/>
              <w:t>guide</w:t>
            </w:r>
          </w:p>
        </w:tc>
        <w:tc>
          <w:tcPr>
            <w:tcW w:w="780" w:type="dxa"/>
            <w:tcBorders>
              <w:top w:val="nil"/>
              <w:bottom w:val="nil"/>
            </w:tcBorders>
            <w:shd w:val="clear" w:color="auto" w:fill="auto"/>
            <w:vAlign w:val="center"/>
          </w:tcPr>
          <w:p w14:paraId="0510A457"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6A7D40AB"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6226E09F"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1767</w:t>
            </w:r>
          </w:p>
        </w:tc>
        <w:tc>
          <w:tcPr>
            <w:tcW w:w="780" w:type="dxa"/>
            <w:tcBorders>
              <w:top w:val="nil"/>
              <w:bottom w:val="nil"/>
            </w:tcBorders>
            <w:shd w:val="clear" w:color="auto" w:fill="auto"/>
            <w:vAlign w:val="center"/>
          </w:tcPr>
          <w:p w14:paraId="08842150"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116</w:t>
            </w:r>
          </w:p>
        </w:tc>
        <w:tc>
          <w:tcPr>
            <w:tcW w:w="780" w:type="dxa"/>
            <w:tcBorders>
              <w:top w:val="nil"/>
              <w:bottom w:val="nil"/>
            </w:tcBorders>
            <w:shd w:val="clear" w:color="auto" w:fill="auto"/>
            <w:vAlign w:val="center"/>
          </w:tcPr>
          <w:p w14:paraId="4FFE9C9B"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1860</w:t>
            </w:r>
          </w:p>
        </w:tc>
        <w:tc>
          <w:tcPr>
            <w:tcW w:w="780" w:type="dxa"/>
            <w:tcBorders>
              <w:top w:val="nil"/>
              <w:bottom w:val="nil"/>
            </w:tcBorders>
            <w:shd w:val="clear" w:color="auto" w:fill="auto"/>
            <w:vAlign w:val="center"/>
          </w:tcPr>
          <w:p w14:paraId="75CAB608"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1880</w:t>
            </w:r>
          </w:p>
        </w:tc>
        <w:tc>
          <w:tcPr>
            <w:tcW w:w="780" w:type="dxa"/>
            <w:tcBorders>
              <w:top w:val="nil"/>
              <w:bottom w:val="nil"/>
            </w:tcBorders>
            <w:shd w:val="clear" w:color="auto" w:fill="auto"/>
            <w:vAlign w:val="center"/>
          </w:tcPr>
          <w:p w14:paraId="7CB634EF"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1896</w:t>
            </w:r>
          </w:p>
        </w:tc>
        <w:tc>
          <w:tcPr>
            <w:tcW w:w="781" w:type="dxa"/>
            <w:tcBorders>
              <w:top w:val="nil"/>
              <w:bottom w:val="nil"/>
            </w:tcBorders>
            <w:shd w:val="clear" w:color="auto" w:fill="auto"/>
            <w:vAlign w:val="center"/>
          </w:tcPr>
          <w:p w14:paraId="7519A18B" w14:textId="77777777" w:rsidR="00C232CE" w:rsidRPr="00F01781" w:rsidRDefault="00C232CE" w:rsidP="00C232CE">
            <w:pPr>
              <w:jc w:val="center"/>
              <w:rPr>
                <w:rFonts w:eastAsia="Times New Roman" w:cstheme="minorHAnsi"/>
                <w:lang w:val="fr-CA"/>
              </w:rPr>
            </w:pPr>
            <w:r w:rsidRPr="00F01781">
              <w:rPr>
                <w:rFonts w:eastAsia="Times New Roman" w:cstheme="minorHAnsi"/>
                <w:lang w:val="fr-CA"/>
              </w:rPr>
              <w:t>1900</w:t>
            </w:r>
          </w:p>
        </w:tc>
      </w:tr>
      <w:tr w:rsidR="00C232CE" w:rsidRPr="003D7E54" w14:paraId="3FA33427" w14:textId="77777777" w:rsidTr="00635D57">
        <w:tc>
          <w:tcPr>
            <w:tcW w:w="3119" w:type="dxa"/>
            <w:tcBorders>
              <w:top w:val="single" w:sz="4" w:space="0" w:color="auto"/>
            </w:tcBorders>
            <w:vAlign w:val="center"/>
          </w:tcPr>
          <w:p w14:paraId="75622EBD" w14:textId="180109D8" w:rsidR="00C232CE" w:rsidRPr="00F01781" w:rsidRDefault="00C232CE" w:rsidP="00C232CE">
            <w:pPr>
              <w:rPr>
                <w:rFonts w:cstheme="minorHAnsi"/>
                <w:lang w:val="fr-CA"/>
              </w:rPr>
            </w:pPr>
            <w:r w:rsidRPr="00BC5C40">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52A811DA"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14C1C884"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69362E24"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5E951223"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17E5BA9C"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6334A9BE" w14:textId="77777777" w:rsidR="00C232CE" w:rsidRPr="00F01781" w:rsidRDefault="00C232CE" w:rsidP="00C232CE">
            <w:pPr>
              <w:jc w:val="center"/>
              <w:rPr>
                <w:rFonts w:cstheme="minorHAnsi"/>
                <w:lang w:val="fr-CA"/>
              </w:rPr>
            </w:pPr>
          </w:p>
        </w:tc>
        <w:tc>
          <w:tcPr>
            <w:tcW w:w="780" w:type="dxa"/>
            <w:tcBorders>
              <w:top w:val="single" w:sz="4" w:space="0" w:color="auto"/>
            </w:tcBorders>
            <w:vAlign w:val="center"/>
          </w:tcPr>
          <w:p w14:paraId="7660CB44" w14:textId="77777777" w:rsidR="00C232CE" w:rsidRPr="00F01781" w:rsidRDefault="00C232CE" w:rsidP="00C232CE">
            <w:pPr>
              <w:jc w:val="center"/>
              <w:rPr>
                <w:rFonts w:cstheme="minorHAnsi"/>
                <w:lang w:val="fr-CA"/>
              </w:rPr>
            </w:pPr>
          </w:p>
        </w:tc>
        <w:tc>
          <w:tcPr>
            <w:tcW w:w="781" w:type="dxa"/>
            <w:tcBorders>
              <w:top w:val="single" w:sz="4" w:space="0" w:color="auto"/>
            </w:tcBorders>
            <w:vAlign w:val="center"/>
          </w:tcPr>
          <w:p w14:paraId="7A62E975" w14:textId="77777777" w:rsidR="00C232CE" w:rsidRPr="00F01781" w:rsidRDefault="00C232CE" w:rsidP="00C232CE">
            <w:pPr>
              <w:jc w:val="center"/>
              <w:rPr>
                <w:rFonts w:cstheme="minorHAnsi"/>
                <w:lang w:val="fr-CA"/>
              </w:rPr>
            </w:pPr>
          </w:p>
        </w:tc>
      </w:tr>
      <w:tr w:rsidR="00C232CE" w:rsidRPr="00F01781" w14:paraId="2395D2BA" w14:textId="77777777" w:rsidTr="00635D57">
        <w:tc>
          <w:tcPr>
            <w:tcW w:w="3119" w:type="dxa"/>
            <w:vAlign w:val="center"/>
          </w:tcPr>
          <w:p w14:paraId="73147F60" w14:textId="001521DF" w:rsidR="00C232CE" w:rsidRPr="00F01781" w:rsidRDefault="00C232CE" w:rsidP="00C232CE">
            <w:pPr>
              <w:jc w:val="right"/>
              <w:rPr>
                <w:rFonts w:cstheme="minorHAnsi"/>
                <w:lang w:val="fr-CA"/>
              </w:rPr>
            </w:pPr>
            <w:r w:rsidRPr="00BC5C40">
              <w:rPr>
                <w:rFonts w:eastAsia="Times New Roman" w:cstheme="minorHAnsi"/>
                <w:b/>
                <w:bCs/>
                <w:color w:val="000000"/>
                <w:lang w:val="fr-CA"/>
              </w:rPr>
              <w:t>Tous les dispositifs de mobilité à roues</w:t>
            </w:r>
          </w:p>
        </w:tc>
        <w:tc>
          <w:tcPr>
            <w:tcW w:w="780" w:type="dxa"/>
            <w:vAlign w:val="center"/>
          </w:tcPr>
          <w:p w14:paraId="74678374" w14:textId="77777777" w:rsidR="00C232CE" w:rsidRPr="00F01781" w:rsidRDefault="00C232CE" w:rsidP="00C232CE">
            <w:pPr>
              <w:jc w:val="center"/>
              <w:rPr>
                <w:rFonts w:cstheme="minorHAnsi"/>
                <w:lang w:val="fr-CA"/>
              </w:rPr>
            </w:pPr>
            <w:r w:rsidRPr="00F01781">
              <w:rPr>
                <w:rFonts w:eastAsia="Times New Roman" w:cstheme="minorHAnsi"/>
                <w:lang w:val="fr-CA"/>
              </w:rPr>
              <w:t>185</w:t>
            </w:r>
          </w:p>
        </w:tc>
        <w:tc>
          <w:tcPr>
            <w:tcW w:w="780" w:type="dxa"/>
            <w:vAlign w:val="center"/>
          </w:tcPr>
          <w:p w14:paraId="422AE377"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02651C7C" w14:textId="77777777" w:rsidR="00C232CE" w:rsidRPr="00F01781" w:rsidRDefault="00C232CE" w:rsidP="00C232CE">
            <w:pPr>
              <w:jc w:val="center"/>
              <w:rPr>
                <w:rFonts w:cstheme="minorHAnsi"/>
                <w:lang w:val="fr-CA"/>
              </w:rPr>
            </w:pPr>
            <w:r w:rsidRPr="00F01781">
              <w:rPr>
                <w:rFonts w:eastAsia="Times New Roman" w:cstheme="minorHAnsi"/>
                <w:lang w:val="fr-CA"/>
              </w:rPr>
              <w:t>1748</w:t>
            </w:r>
          </w:p>
        </w:tc>
        <w:tc>
          <w:tcPr>
            <w:tcW w:w="780" w:type="dxa"/>
            <w:vAlign w:val="center"/>
          </w:tcPr>
          <w:p w14:paraId="7C0262C3" w14:textId="77777777" w:rsidR="00C232CE" w:rsidRPr="00F01781" w:rsidRDefault="00C232CE" w:rsidP="00C232CE">
            <w:pPr>
              <w:jc w:val="center"/>
              <w:rPr>
                <w:rFonts w:cstheme="minorHAnsi"/>
                <w:lang w:val="fr-CA"/>
              </w:rPr>
            </w:pPr>
            <w:r w:rsidRPr="00F01781">
              <w:rPr>
                <w:rFonts w:eastAsia="Times New Roman" w:cstheme="minorHAnsi"/>
                <w:lang w:val="fr-CA"/>
              </w:rPr>
              <w:t>119</w:t>
            </w:r>
          </w:p>
        </w:tc>
        <w:tc>
          <w:tcPr>
            <w:tcW w:w="780" w:type="dxa"/>
            <w:vAlign w:val="center"/>
          </w:tcPr>
          <w:p w14:paraId="0293C902" w14:textId="77777777" w:rsidR="00C232CE" w:rsidRPr="00F01781" w:rsidRDefault="00C232CE" w:rsidP="00C232CE">
            <w:pPr>
              <w:jc w:val="center"/>
              <w:rPr>
                <w:rFonts w:cstheme="minorHAnsi"/>
                <w:lang w:val="fr-CA"/>
              </w:rPr>
            </w:pPr>
            <w:r w:rsidRPr="00F01781">
              <w:rPr>
                <w:rFonts w:eastAsia="Times New Roman" w:cstheme="minorHAnsi"/>
                <w:lang w:val="fr-CA"/>
              </w:rPr>
              <w:t>1859</w:t>
            </w:r>
          </w:p>
        </w:tc>
        <w:tc>
          <w:tcPr>
            <w:tcW w:w="780" w:type="dxa"/>
            <w:vAlign w:val="center"/>
          </w:tcPr>
          <w:p w14:paraId="7A9306FF" w14:textId="77777777" w:rsidR="00C232CE" w:rsidRPr="00F01781" w:rsidRDefault="00C232CE" w:rsidP="00C232CE">
            <w:pPr>
              <w:jc w:val="center"/>
              <w:rPr>
                <w:rFonts w:cstheme="minorHAnsi"/>
                <w:lang w:val="fr-CA"/>
              </w:rPr>
            </w:pPr>
            <w:r w:rsidRPr="00F01781">
              <w:rPr>
                <w:rFonts w:eastAsia="Times New Roman" w:cstheme="minorHAnsi"/>
                <w:lang w:val="fr-CA"/>
              </w:rPr>
              <w:t>2035</w:t>
            </w:r>
          </w:p>
        </w:tc>
        <w:tc>
          <w:tcPr>
            <w:tcW w:w="780" w:type="dxa"/>
            <w:vAlign w:val="center"/>
          </w:tcPr>
          <w:p w14:paraId="75806A75" w14:textId="77777777" w:rsidR="00C232CE" w:rsidRPr="00F01781" w:rsidRDefault="00C232CE" w:rsidP="00C232CE">
            <w:pPr>
              <w:jc w:val="center"/>
              <w:rPr>
                <w:rFonts w:cstheme="minorHAnsi"/>
                <w:lang w:val="fr-CA"/>
              </w:rPr>
            </w:pPr>
            <w:r w:rsidRPr="00F01781">
              <w:rPr>
                <w:rFonts w:eastAsia="Times New Roman" w:cstheme="minorHAnsi"/>
                <w:lang w:val="fr-CA"/>
              </w:rPr>
              <w:t>2241</w:t>
            </w:r>
          </w:p>
        </w:tc>
        <w:tc>
          <w:tcPr>
            <w:tcW w:w="781" w:type="dxa"/>
            <w:vAlign w:val="center"/>
          </w:tcPr>
          <w:p w14:paraId="5A810B28" w14:textId="77777777" w:rsidR="00C232CE" w:rsidRPr="00F01781" w:rsidRDefault="00C232CE" w:rsidP="00C232CE">
            <w:pPr>
              <w:jc w:val="center"/>
              <w:rPr>
                <w:rFonts w:cstheme="minorHAnsi"/>
                <w:lang w:val="fr-CA"/>
              </w:rPr>
            </w:pPr>
            <w:r w:rsidRPr="00F01781">
              <w:rPr>
                <w:rFonts w:eastAsia="Times New Roman" w:cstheme="minorHAnsi"/>
                <w:lang w:val="fr-CA"/>
              </w:rPr>
              <w:t>2300</w:t>
            </w:r>
          </w:p>
        </w:tc>
      </w:tr>
      <w:tr w:rsidR="00C232CE" w:rsidRPr="00F01781" w14:paraId="7B803F6B" w14:textId="77777777" w:rsidTr="00635D57">
        <w:tc>
          <w:tcPr>
            <w:tcW w:w="3119" w:type="dxa"/>
            <w:vAlign w:val="center"/>
          </w:tcPr>
          <w:p w14:paraId="45C1F134" w14:textId="1DDAC9FB"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manuels</w:t>
            </w:r>
          </w:p>
        </w:tc>
        <w:tc>
          <w:tcPr>
            <w:tcW w:w="780" w:type="dxa"/>
            <w:vAlign w:val="center"/>
          </w:tcPr>
          <w:p w14:paraId="3C4F243E" w14:textId="77777777" w:rsidR="00C232CE" w:rsidRPr="00F01781" w:rsidRDefault="00C232CE" w:rsidP="00C232CE">
            <w:pPr>
              <w:jc w:val="center"/>
              <w:rPr>
                <w:rFonts w:cstheme="minorHAnsi"/>
                <w:lang w:val="fr-CA"/>
              </w:rPr>
            </w:pPr>
            <w:r w:rsidRPr="00F01781">
              <w:rPr>
                <w:rFonts w:eastAsia="Times New Roman" w:cstheme="minorHAnsi"/>
                <w:lang w:val="fr-CA"/>
              </w:rPr>
              <w:t>100</w:t>
            </w:r>
          </w:p>
        </w:tc>
        <w:tc>
          <w:tcPr>
            <w:tcW w:w="780" w:type="dxa"/>
            <w:vAlign w:val="center"/>
          </w:tcPr>
          <w:p w14:paraId="432E3BE2"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5FBC3361" w14:textId="77777777" w:rsidR="00C232CE" w:rsidRPr="00F01781" w:rsidRDefault="00C232CE" w:rsidP="00C232CE">
            <w:pPr>
              <w:jc w:val="center"/>
              <w:rPr>
                <w:rFonts w:cstheme="minorHAnsi"/>
                <w:lang w:val="fr-CA"/>
              </w:rPr>
            </w:pPr>
            <w:r w:rsidRPr="00F01781">
              <w:rPr>
                <w:rFonts w:eastAsia="Times New Roman" w:cstheme="minorHAnsi"/>
                <w:lang w:val="fr-CA"/>
              </w:rPr>
              <w:t>1710</w:t>
            </w:r>
          </w:p>
        </w:tc>
        <w:tc>
          <w:tcPr>
            <w:tcW w:w="780" w:type="dxa"/>
            <w:vAlign w:val="center"/>
          </w:tcPr>
          <w:p w14:paraId="520BE7C1" w14:textId="77777777" w:rsidR="00C232CE" w:rsidRPr="00F01781" w:rsidRDefault="00C232CE" w:rsidP="00C232CE">
            <w:pPr>
              <w:jc w:val="center"/>
              <w:rPr>
                <w:rFonts w:cstheme="minorHAnsi"/>
                <w:lang w:val="fr-CA"/>
              </w:rPr>
            </w:pPr>
            <w:r w:rsidRPr="00F01781">
              <w:rPr>
                <w:rFonts w:eastAsia="Times New Roman" w:cstheme="minorHAnsi"/>
                <w:lang w:val="fr-CA"/>
              </w:rPr>
              <w:t>53</w:t>
            </w:r>
          </w:p>
        </w:tc>
        <w:tc>
          <w:tcPr>
            <w:tcW w:w="780" w:type="dxa"/>
            <w:vAlign w:val="center"/>
          </w:tcPr>
          <w:p w14:paraId="2DC6B6F3"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3B6547F8" w14:textId="77777777" w:rsidR="00C232CE" w:rsidRPr="00F01781" w:rsidRDefault="00C232CE" w:rsidP="00C232CE">
            <w:pPr>
              <w:jc w:val="center"/>
              <w:rPr>
                <w:rFonts w:cstheme="minorHAnsi"/>
                <w:lang w:val="fr-CA"/>
              </w:rPr>
            </w:pPr>
            <w:r w:rsidRPr="00F01781">
              <w:rPr>
                <w:rFonts w:eastAsia="Times New Roman" w:cstheme="minorHAnsi"/>
                <w:lang w:val="fr-CA"/>
              </w:rPr>
              <w:t>1733</w:t>
            </w:r>
          </w:p>
        </w:tc>
        <w:tc>
          <w:tcPr>
            <w:tcW w:w="780" w:type="dxa"/>
            <w:vAlign w:val="center"/>
          </w:tcPr>
          <w:p w14:paraId="3786B7B5" w14:textId="77777777" w:rsidR="00C232CE" w:rsidRPr="00F01781" w:rsidRDefault="00C232CE" w:rsidP="00C232CE">
            <w:pPr>
              <w:jc w:val="center"/>
              <w:rPr>
                <w:rFonts w:cstheme="minorHAnsi"/>
                <w:lang w:val="fr-CA"/>
              </w:rPr>
            </w:pPr>
            <w:r w:rsidRPr="00F01781">
              <w:rPr>
                <w:rFonts w:eastAsia="Times New Roman" w:cstheme="minorHAnsi"/>
                <w:lang w:val="fr-CA"/>
              </w:rPr>
              <w:t>1952</w:t>
            </w:r>
          </w:p>
        </w:tc>
        <w:tc>
          <w:tcPr>
            <w:tcW w:w="781" w:type="dxa"/>
            <w:vAlign w:val="center"/>
          </w:tcPr>
          <w:p w14:paraId="46426096" w14:textId="77777777" w:rsidR="00C232CE" w:rsidRPr="00F01781" w:rsidRDefault="00C232CE" w:rsidP="00C232CE">
            <w:pPr>
              <w:jc w:val="center"/>
              <w:rPr>
                <w:rFonts w:cstheme="minorHAnsi"/>
                <w:lang w:val="fr-CA"/>
              </w:rPr>
            </w:pPr>
            <w:r w:rsidRPr="00F01781">
              <w:rPr>
                <w:rFonts w:eastAsia="Times New Roman" w:cstheme="minorHAnsi"/>
                <w:lang w:val="fr-CA"/>
              </w:rPr>
              <w:t>2100</w:t>
            </w:r>
          </w:p>
        </w:tc>
      </w:tr>
      <w:tr w:rsidR="00C232CE" w:rsidRPr="00F01781" w14:paraId="7FA9209F" w14:textId="77777777" w:rsidTr="00635D57">
        <w:tc>
          <w:tcPr>
            <w:tcW w:w="3119" w:type="dxa"/>
            <w:vAlign w:val="center"/>
          </w:tcPr>
          <w:p w14:paraId="020DDF6A" w14:textId="643A71E4"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électriques</w:t>
            </w:r>
          </w:p>
        </w:tc>
        <w:tc>
          <w:tcPr>
            <w:tcW w:w="780" w:type="dxa"/>
            <w:vAlign w:val="center"/>
          </w:tcPr>
          <w:p w14:paraId="69409C94" w14:textId="77777777" w:rsidR="00C232CE" w:rsidRPr="00F01781" w:rsidRDefault="00C232CE" w:rsidP="00C232CE">
            <w:pPr>
              <w:jc w:val="center"/>
              <w:rPr>
                <w:rFonts w:cstheme="minorHAnsi"/>
                <w:lang w:val="fr-CA"/>
              </w:rPr>
            </w:pPr>
            <w:r w:rsidRPr="00F01781">
              <w:rPr>
                <w:rFonts w:eastAsia="Times New Roman" w:cstheme="minorHAnsi"/>
                <w:lang w:val="fr-CA"/>
              </w:rPr>
              <w:t>26</w:t>
            </w:r>
          </w:p>
        </w:tc>
        <w:tc>
          <w:tcPr>
            <w:tcW w:w="780" w:type="dxa"/>
            <w:vAlign w:val="center"/>
          </w:tcPr>
          <w:p w14:paraId="6EC3C703"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67B6A87C" w14:textId="77777777" w:rsidR="00C232CE" w:rsidRPr="00F01781" w:rsidRDefault="00C232CE" w:rsidP="00C232CE">
            <w:pPr>
              <w:jc w:val="center"/>
              <w:rPr>
                <w:rFonts w:cstheme="minorHAnsi"/>
                <w:lang w:val="fr-CA"/>
              </w:rPr>
            </w:pPr>
            <w:r w:rsidRPr="00F01781">
              <w:rPr>
                <w:rFonts w:eastAsia="Times New Roman" w:cstheme="minorHAnsi"/>
                <w:lang w:val="fr-CA"/>
              </w:rPr>
              <w:t>1707</w:t>
            </w:r>
          </w:p>
        </w:tc>
        <w:tc>
          <w:tcPr>
            <w:tcW w:w="780" w:type="dxa"/>
            <w:vAlign w:val="center"/>
          </w:tcPr>
          <w:p w14:paraId="656A9A8D" w14:textId="77777777" w:rsidR="00C232CE" w:rsidRPr="00F01781" w:rsidRDefault="00C232CE" w:rsidP="00C232CE">
            <w:pPr>
              <w:jc w:val="center"/>
              <w:rPr>
                <w:rFonts w:cstheme="minorHAnsi"/>
                <w:lang w:val="fr-CA"/>
              </w:rPr>
            </w:pPr>
            <w:r w:rsidRPr="00F01781">
              <w:rPr>
                <w:rFonts w:eastAsia="Times New Roman" w:cstheme="minorHAnsi"/>
                <w:lang w:val="fr-CA"/>
              </w:rPr>
              <w:t>32</w:t>
            </w:r>
          </w:p>
        </w:tc>
        <w:tc>
          <w:tcPr>
            <w:tcW w:w="780" w:type="dxa"/>
            <w:vAlign w:val="center"/>
          </w:tcPr>
          <w:p w14:paraId="45B7F694" w14:textId="77777777" w:rsidR="00C232CE" w:rsidRPr="00F01781" w:rsidRDefault="00C232CE" w:rsidP="00C232CE">
            <w:pPr>
              <w:jc w:val="center"/>
              <w:rPr>
                <w:rFonts w:cstheme="minorHAnsi"/>
                <w:lang w:val="fr-CA"/>
              </w:rPr>
            </w:pPr>
            <w:r w:rsidRPr="00F01781">
              <w:rPr>
                <w:rFonts w:eastAsia="Times New Roman" w:cstheme="minorHAnsi"/>
                <w:lang w:val="fr-CA"/>
              </w:rPr>
              <w:t>1711</w:t>
            </w:r>
          </w:p>
        </w:tc>
        <w:tc>
          <w:tcPr>
            <w:tcW w:w="780" w:type="dxa"/>
            <w:vAlign w:val="center"/>
          </w:tcPr>
          <w:p w14:paraId="3D7B600F" w14:textId="77777777" w:rsidR="00C232CE" w:rsidRPr="00F01781" w:rsidRDefault="00C232CE" w:rsidP="00C232CE">
            <w:pPr>
              <w:jc w:val="center"/>
              <w:rPr>
                <w:rFonts w:cstheme="minorHAnsi"/>
                <w:lang w:val="fr-CA"/>
              </w:rPr>
            </w:pPr>
            <w:r w:rsidRPr="00F01781">
              <w:rPr>
                <w:rFonts w:eastAsia="Times New Roman" w:cstheme="minorHAnsi"/>
                <w:lang w:val="fr-CA"/>
              </w:rPr>
              <w:t>1743</w:t>
            </w:r>
          </w:p>
        </w:tc>
        <w:tc>
          <w:tcPr>
            <w:tcW w:w="780" w:type="dxa"/>
            <w:vAlign w:val="center"/>
          </w:tcPr>
          <w:p w14:paraId="4121068D" w14:textId="77777777" w:rsidR="00C232CE" w:rsidRPr="00F01781" w:rsidRDefault="00C232CE" w:rsidP="00C232CE">
            <w:pPr>
              <w:jc w:val="center"/>
              <w:rPr>
                <w:rFonts w:cstheme="minorHAnsi"/>
                <w:lang w:val="fr-CA"/>
              </w:rPr>
            </w:pPr>
            <w:r w:rsidRPr="00F01781">
              <w:rPr>
                <w:rFonts w:eastAsia="Times New Roman" w:cstheme="minorHAnsi"/>
                <w:lang w:val="fr-CA"/>
              </w:rPr>
              <w:t>1793</w:t>
            </w:r>
          </w:p>
        </w:tc>
        <w:tc>
          <w:tcPr>
            <w:tcW w:w="781" w:type="dxa"/>
            <w:vAlign w:val="center"/>
          </w:tcPr>
          <w:p w14:paraId="2B0526AA" w14:textId="77777777" w:rsidR="00C232CE" w:rsidRPr="00F01781" w:rsidRDefault="00C232CE" w:rsidP="00C232CE">
            <w:pPr>
              <w:jc w:val="center"/>
              <w:rPr>
                <w:rFonts w:cstheme="minorHAnsi"/>
                <w:lang w:val="fr-CA"/>
              </w:rPr>
            </w:pPr>
            <w:r w:rsidRPr="00F01781">
              <w:rPr>
                <w:rFonts w:eastAsia="Times New Roman" w:cstheme="minorHAnsi"/>
                <w:lang w:val="fr-CA"/>
              </w:rPr>
              <w:t>1850</w:t>
            </w:r>
          </w:p>
        </w:tc>
      </w:tr>
      <w:tr w:rsidR="00C232CE" w:rsidRPr="00F01781" w14:paraId="307FAE4F" w14:textId="77777777" w:rsidTr="00635D57">
        <w:tc>
          <w:tcPr>
            <w:tcW w:w="3119" w:type="dxa"/>
            <w:vAlign w:val="center"/>
          </w:tcPr>
          <w:p w14:paraId="16555DF0" w14:textId="1D7B8F47" w:rsidR="00C232CE" w:rsidRPr="00F01781" w:rsidRDefault="00C232CE" w:rsidP="00C232CE">
            <w:pPr>
              <w:jc w:val="right"/>
              <w:rPr>
                <w:rFonts w:cstheme="minorHAnsi"/>
                <w:lang w:val="fr-CA"/>
              </w:rPr>
            </w:pPr>
            <w:r w:rsidRPr="00BC5C40">
              <w:rPr>
                <w:rFonts w:eastAsia="Times New Roman" w:cstheme="minorHAnsi"/>
                <w:b/>
                <w:bCs/>
                <w:color w:val="000000"/>
                <w:lang w:val="fr-CA"/>
              </w:rPr>
              <w:t>Scooters de mobilité</w:t>
            </w:r>
          </w:p>
        </w:tc>
        <w:tc>
          <w:tcPr>
            <w:tcW w:w="780" w:type="dxa"/>
            <w:vAlign w:val="center"/>
          </w:tcPr>
          <w:p w14:paraId="6401827F" w14:textId="77777777" w:rsidR="00C232CE" w:rsidRPr="00F01781" w:rsidRDefault="00C232CE" w:rsidP="00C232CE">
            <w:pPr>
              <w:jc w:val="center"/>
              <w:rPr>
                <w:rFonts w:cstheme="minorHAnsi"/>
                <w:lang w:val="fr-CA"/>
              </w:rPr>
            </w:pPr>
            <w:r w:rsidRPr="00F01781">
              <w:rPr>
                <w:rFonts w:eastAsia="Times New Roman" w:cstheme="minorHAnsi"/>
                <w:lang w:val="fr-CA"/>
              </w:rPr>
              <w:t>59</w:t>
            </w:r>
          </w:p>
        </w:tc>
        <w:tc>
          <w:tcPr>
            <w:tcW w:w="780" w:type="dxa"/>
            <w:vAlign w:val="center"/>
          </w:tcPr>
          <w:p w14:paraId="28F838D3"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55A8C5B3" w14:textId="77777777" w:rsidR="00C232CE" w:rsidRPr="00F01781" w:rsidRDefault="00C232CE" w:rsidP="00C232CE">
            <w:pPr>
              <w:jc w:val="center"/>
              <w:rPr>
                <w:rFonts w:cstheme="minorHAnsi"/>
                <w:lang w:val="fr-CA"/>
              </w:rPr>
            </w:pPr>
            <w:r w:rsidRPr="00F01781">
              <w:rPr>
                <w:rFonts w:eastAsia="Times New Roman" w:cstheme="minorHAnsi"/>
                <w:lang w:val="fr-CA"/>
              </w:rPr>
              <w:t>1831</w:t>
            </w:r>
          </w:p>
        </w:tc>
        <w:tc>
          <w:tcPr>
            <w:tcW w:w="780" w:type="dxa"/>
            <w:vAlign w:val="center"/>
          </w:tcPr>
          <w:p w14:paraId="46B55611" w14:textId="77777777" w:rsidR="00C232CE" w:rsidRPr="00F01781" w:rsidRDefault="00C232CE" w:rsidP="00C232CE">
            <w:pPr>
              <w:jc w:val="center"/>
              <w:rPr>
                <w:rFonts w:cstheme="minorHAnsi"/>
                <w:lang w:val="fr-CA"/>
              </w:rPr>
            </w:pPr>
            <w:r w:rsidRPr="00F01781">
              <w:rPr>
                <w:rFonts w:eastAsia="Times New Roman" w:cstheme="minorHAnsi"/>
                <w:lang w:val="fr-CA"/>
              </w:rPr>
              <w:t>170</w:t>
            </w:r>
          </w:p>
        </w:tc>
        <w:tc>
          <w:tcPr>
            <w:tcW w:w="780" w:type="dxa"/>
            <w:vAlign w:val="center"/>
          </w:tcPr>
          <w:p w14:paraId="35B3B58D" w14:textId="77777777" w:rsidR="00C232CE" w:rsidRPr="00F01781" w:rsidRDefault="00C232CE" w:rsidP="00C232CE">
            <w:pPr>
              <w:jc w:val="center"/>
              <w:rPr>
                <w:rFonts w:cstheme="minorHAnsi"/>
                <w:lang w:val="fr-CA"/>
              </w:rPr>
            </w:pPr>
            <w:r w:rsidRPr="00F01781">
              <w:rPr>
                <w:rFonts w:eastAsia="Times New Roman" w:cstheme="minorHAnsi"/>
                <w:lang w:val="fr-CA"/>
              </w:rPr>
              <w:t>2098</w:t>
            </w:r>
          </w:p>
        </w:tc>
        <w:tc>
          <w:tcPr>
            <w:tcW w:w="780" w:type="dxa"/>
            <w:vAlign w:val="center"/>
          </w:tcPr>
          <w:p w14:paraId="4A48A0DD" w14:textId="77777777" w:rsidR="00C232CE" w:rsidRPr="00F01781" w:rsidRDefault="00C232CE" w:rsidP="00C232CE">
            <w:pPr>
              <w:jc w:val="center"/>
              <w:rPr>
                <w:rFonts w:cstheme="minorHAnsi"/>
                <w:lang w:val="fr-CA"/>
              </w:rPr>
            </w:pPr>
            <w:r w:rsidRPr="00F01781">
              <w:rPr>
                <w:rFonts w:eastAsia="Times New Roman" w:cstheme="minorHAnsi"/>
                <w:lang w:val="fr-CA"/>
              </w:rPr>
              <w:t>2201</w:t>
            </w:r>
          </w:p>
        </w:tc>
        <w:tc>
          <w:tcPr>
            <w:tcW w:w="780" w:type="dxa"/>
            <w:vAlign w:val="center"/>
          </w:tcPr>
          <w:p w14:paraId="5F50126E" w14:textId="77777777" w:rsidR="00C232CE" w:rsidRPr="00F01781" w:rsidRDefault="00C232CE" w:rsidP="00C232CE">
            <w:pPr>
              <w:jc w:val="center"/>
              <w:rPr>
                <w:rFonts w:cstheme="minorHAnsi"/>
                <w:lang w:val="fr-CA"/>
              </w:rPr>
            </w:pPr>
            <w:r w:rsidRPr="00F01781">
              <w:rPr>
                <w:rFonts w:eastAsia="Times New Roman" w:cstheme="minorHAnsi"/>
                <w:lang w:val="fr-CA"/>
              </w:rPr>
              <w:t>2278</w:t>
            </w:r>
          </w:p>
        </w:tc>
        <w:tc>
          <w:tcPr>
            <w:tcW w:w="781" w:type="dxa"/>
            <w:vAlign w:val="center"/>
          </w:tcPr>
          <w:p w14:paraId="1DDFDF21" w14:textId="77777777" w:rsidR="00C232CE" w:rsidRPr="00F01781" w:rsidRDefault="00C232CE" w:rsidP="00C232CE">
            <w:pPr>
              <w:jc w:val="center"/>
              <w:rPr>
                <w:rFonts w:cstheme="minorHAnsi"/>
                <w:lang w:val="fr-CA"/>
              </w:rPr>
            </w:pPr>
            <w:r w:rsidRPr="00F01781">
              <w:rPr>
                <w:rFonts w:eastAsia="Times New Roman" w:cstheme="minorHAnsi"/>
                <w:lang w:val="fr-CA"/>
              </w:rPr>
              <w:t>2300</w:t>
            </w:r>
          </w:p>
        </w:tc>
      </w:tr>
      <w:tr w:rsidR="00C232CE" w:rsidRPr="00F01781" w14:paraId="2DE223EC" w14:textId="77777777" w:rsidTr="00635D57">
        <w:tc>
          <w:tcPr>
            <w:tcW w:w="3119" w:type="dxa"/>
            <w:vAlign w:val="center"/>
          </w:tcPr>
          <w:p w14:paraId="2D4EE4D1" w14:textId="79A1C445" w:rsidR="00C232CE" w:rsidRPr="00F01781" w:rsidRDefault="00C232CE" w:rsidP="00C232CE">
            <w:pPr>
              <w:jc w:val="right"/>
              <w:rPr>
                <w:rFonts w:cstheme="minorHAnsi"/>
                <w:lang w:val="fr-CA"/>
              </w:rPr>
            </w:pPr>
            <w:r w:rsidRPr="00BC5C40">
              <w:rPr>
                <w:rFonts w:eastAsia="Times New Roman" w:cstheme="minorHAnsi"/>
                <w:b/>
                <w:bCs/>
                <w:color w:val="000000"/>
                <w:lang w:val="fr-CA"/>
              </w:rPr>
              <w:t>Fauteuils roulants seulement</w:t>
            </w:r>
          </w:p>
        </w:tc>
        <w:tc>
          <w:tcPr>
            <w:tcW w:w="780" w:type="dxa"/>
            <w:vAlign w:val="center"/>
          </w:tcPr>
          <w:p w14:paraId="46ACF0C7" w14:textId="77777777" w:rsidR="00C232CE" w:rsidRPr="00F01781" w:rsidRDefault="00C232CE" w:rsidP="00C232CE">
            <w:pPr>
              <w:jc w:val="center"/>
              <w:rPr>
                <w:rFonts w:cstheme="minorHAnsi"/>
                <w:lang w:val="fr-CA"/>
              </w:rPr>
            </w:pPr>
            <w:r w:rsidRPr="00F01781">
              <w:rPr>
                <w:rFonts w:eastAsia="Times New Roman" w:cstheme="minorHAnsi"/>
                <w:lang w:val="fr-CA"/>
              </w:rPr>
              <w:t>126</w:t>
            </w:r>
          </w:p>
        </w:tc>
        <w:tc>
          <w:tcPr>
            <w:tcW w:w="780" w:type="dxa"/>
            <w:vAlign w:val="center"/>
          </w:tcPr>
          <w:p w14:paraId="739DEDBD"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0CB657A3" w14:textId="77777777" w:rsidR="00C232CE" w:rsidRPr="00F01781" w:rsidRDefault="00C232CE" w:rsidP="00C232CE">
            <w:pPr>
              <w:jc w:val="center"/>
              <w:rPr>
                <w:rFonts w:cstheme="minorHAnsi"/>
                <w:lang w:val="fr-CA"/>
              </w:rPr>
            </w:pPr>
            <w:r w:rsidRPr="00F01781">
              <w:rPr>
                <w:rFonts w:eastAsia="Times New Roman" w:cstheme="minorHAnsi"/>
                <w:lang w:val="fr-CA"/>
              </w:rPr>
              <w:t>1709</w:t>
            </w:r>
          </w:p>
        </w:tc>
        <w:tc>
          <w:tcPr>
            <w:tcW w:w="780" w:type="dxa"/>
            <w:vAlign w:val="center"/>
          </w:tcPr>
          <w:p w14:paraId="4A4CB1F3" w14:textId="77777777" w:rsidR="00C232CE" w:rsidRPr="00F01781" w:rsidRDefault="00C232CE" w:rsidP="00C232CE">
            <w:pPr>
              <w:jc w:val="center"/>
              <w:rPr>
                <w:rFonts w:cstheme="minorHAnsi"/>
                <w:lang w:val="fr-CA"/>
              </w:rPr>
            </w:pPr>
            <w:r w:rsidRPr="00F01781">
              <w:rPr>
                <w:rFonts w:eastAsia="Times New Roman" w:cstheme="minorHAnsi"/>
                <w:lang w:val="fr-CA"/>
              </w:rPr>
              <w:t>50</w:t>
            </w:r>
          </w:p>
        </w:tc>
        <w:tc>
          <w:tcPr>
            <w:tcW w:w="780" w:type="dxa"/>
            <w:vAlign w:val="center"/>
          </w:tcPr>
          <w:p w14:paraId="7B5397C8" w14:textId="77777777" w:rsidR="00C232CE" w:rsidRPr="00F01781" w:rsidRDefault="00C232CE" w:rsidP="00C232CE">
            <w:pPr>
              <w:jc w:val="center"/>
              <w:rPr>
                <w:rFonts w:cstheme="minorHAnsi"/>
                <w:lang w:val="fr-CA"/>
              </w:rPr>
            </w:pPr>
            <w:r w:rsidRPr="00F01781">
              <w:rPr>
                <w:rFonts w:eastAsia="Times New Roman" w:cstheme="minorHAnsi"/>
                <w:lang w:val="fr-CA"/>
              </w:rPr>
              <w:t>1700</w:t>
            </w:r>
          </w:p>
        </w:tc>
        <w:tc>
          <w:tcPr>
            <w:tcW w:w="780" w:type="dxa"/>
            <w:vAlign w:val="center"/>
          </w:tcPr>
          <w:p w14:paraId="50F2D20F" w14:textId="77777777" w:rsidR="00C232CE" w:rsidRPr="00F01781" w:rsidRDefault="00C232CE" w:rsidP="00C232CE">
            <w:pPr>
              <w:jc w:val="center"/>
              <w:rPr>
                <w:rFonts w:cstheme="minorHAnsi"/>
                <w:lang w:val="fr-CA"/>
              </w:rPr>
            </w:pPr>
            <w:r w:rsidRPr="00F01781">
              <w:rPr>
                <w:rFonts w:eastAsia="Times New Roman" w:cstheme="minorHAnsi"/>
                <w:lang w:val="fr-CA"/>
              </w:rPr>
              <w:t>1733</w:t>
            </w:r>
          </w:p>
        </w:tc>
        <w:tc>
          <w:tcPr>
            <w:tcW w:w="780" w:type="dxa"/>
            <w:vAlign w:val="center"/>
          </w:tcPr>
          <w:p w14:paraId="0E7173C7" w14:textId="77777777" w:rsidR="00C232CE" w:rsidRPr="00F01781" w:rsidRDefault="00C232CE" w:rsidP="00C232CE">
            <w:pPr>
              <w:jc w:val="center"/>
              <w:rPr>
                <w:rFonts w:cstheme="minorHAnsi"/>
                <w:lang w:val="fr-CA"/>
              </w:rPr>
            </w:pPr>
            <w:r w:rsidRPr="00F01781">
              <w:rPr>
                <w:rFonts w:eastAsia="Times New Roman" w:cstheme="minorHAnsi"/>
                <w:lang w:val="fr-CA"/>
              </w:rPr>
              <w:t>1945</w:t>
            </w:r>
          </w:p>
        </w:tc>
        <w:tc>
          <w:tcPr>
            <w:tcW w:w="781" w:type="dxa"/>
            <w:vAlign w:val="center"/>
          </w:tcPr>
          <w:p w14:paraId="3173431B" w14:textId="77777777" w:rsidR="00C232CE" w:rsidRPr="00F01781" w:rsidRDefault="00C232CE" w:rsidP="00C232CE">
            <w:pPr>
              <w:jc w:val="center"/>
              <w:rPr>
                <w:rFonts w:cstheme="minorHAnsi"/>
                <w:lang w:val="fr-CA"/>
              </w:rPr>
            </w:pPr>
            <w:r w:rsidRPr="00F01781">
              <w:rPr>
                <w:rFonts w:eastAsia="Times New Roman" w:cstheme="minorHAnsi"/>
                <w:lang w:val="fr-CA"/>
              </w:rPr>
              <w:t>2100</w:t>
            </w:r>
          </w:p>
        </w:tc>
      </w:tr>
    </w:tbl>
    <w:p w14:paraId="662AB24E" w14:textId="02C0327B" w:rsidR="00CE3799" w:rsidRPr="00F01781" w:rsidRDefault="00CE3799" w:rsidP="00D16A27">
      <w:pPr>
        <w:rPr>
          <w:rFonts w:cstheme="minorHAnsi"/>
          <w:lang w:val="fr-CA"/>
        </w:rPr>
      </w:pPr>
    </w:p>
    <w:p w14:paraId="225D38C1" w14:textId="77777777" w:rsidR="00C959E3" w:rsidRPr="00F01781" w:rsidRDefault="00C959E3" w:rsidP="00D16A27">
      <w:pPr>
        <w:rPr>
          <w:rFonts w:cstheme="minorHAnsi"/>
          <w:lang w:val="fr-CA"/>
        </w:rPr>
      </w:pPr>
    </w:p>
    <w:p w14:paraId="7B4B31E0" w14:textId="6522598C" w:rsidR="004D78A1" w:rsidRPr="0005154D" w:rsidRDefault="0005154D" w:rsidP="00BB6F56">
      <w:pPr>
        <w:pStyle w:val="Heading3"/>
        <w:numPr>
          <w:ilvl w:val="2"/>
          <w:numId w:val="15"/>
        </w:numPr>
        <w:spacing w:after="240"/>
        <w:ind w:left="709" w:hanging="709"/>
        <w:rPr>
          <w:rFonts w:asciiTheme="minorHAnsi" w:hAnsiTheme="minorHAnsi" w:cstheme="minorHAnsi"/>
          <w:b/>
          <w:color w:val="auto"/>
          <w:sz w:val="28"/>
          <w:szCs w:val="28"/>
          <w:lang w:val="fr-CA"/>
        </w:rPr>
      </w:pPr>
      <w:bookmarkStart w:id="696" w:name="_Toc225959458"/>
      <w:r>
        <w:rPr>
          <w:rFonts w:asciiTheme="minorHAnsi" w:hAnsiTheme="minorHAnsi" w:cstheme="minorHAnsi"/>
          <w:b/>
          <w:color w:val="auto"/>
          <w:sz w:val="28"/>
          <w:szCs w:val="28"/>
          <w:lang w:val="fr-CA"/>
        </w:rPr>
        <w:t xml:space="preserve">Influence de </w:t>
      </w:r>
      <w:r w:rsidRPr="0005154D">
        <w:rPr>
          <w:rFonts w:asciiTheme="minorHAnsi" w:hAnsiTheme="minorHAnsi" w:cstheme="minorHAnsi"/>
          <w:b/>
          <w:color w:val="auto"/>
          <w:sz w:val="28"/>
          <w:szCs w:val="28"/>
          <w:lang w:val="fr-CA"/>
        </w:rPr>
        <w:t>l’emplacement de l’entrée ou de la sortie sur l’aire de virage</w:t>
      </w:r>
      <w:bookmarkEnd w:id="696"/>
    </w:p>
    <w:p w14:paraId="564D962F" w14:textId="77777777" w:rsidR="0005154D" w:rsidRPr="00AC5EA2" w:rsidRDefault="0005154D" w:rsidP="00DB3261">
      <w:pPr>
        <w:spacing w:before="240" w:after="240"/>
        <w:rPr>
          <w:lang w:val="fr-CA"/>
        </w:rPr>
      </w:pPr>
      <w:r w:rsidRPr="00F17825">
        <w:rPr>
          <w:lang w:val="fr-CA"/>
        </w:rPr>
        <w:t>L</w:t>
      </w:r>
      <w:r>
        <w:rPr>
          <w:lang w:val="fr-CA"/>
        </w:rPr>
        <w:t>’</w:t>
      </w:r>
      <w:r w:rsidRPr="00F17825">
        <w:rPr>
          <w:lang w:val="fr-CA"/>
        </w:rPr>
        <w:t>entrée et la sortie par une porte de largeur fixe, mais dont l</w:t>
      </w:r>
      <w:r>
        <w:rPr>
          <w:lang w:val="fr-CA"/>
        </w:rPr>
        <w:t>’</w:t>
      </w:r>
      <w:r w:rsidRPr="00F17825">
        <w:rPr>
          <w:lang w:val="fr-CA"/>
        </w:rPr>
        <w:t>emplacement est variable, ont été évaluées afin de déterminer leur influence sur l</w:t>
      </w:r>
      <w:r>
        <w:rPr>
          <w:lang w:val="fr-CA"/>
        </w:rPr>
        <w:t>’</w:t>
      </w:r>
      <w:r w:rsidRPr="00F17825">
        <w:rPr>
          <w:lang w:val="fr-CA"/>
        </w:rPr>
        <w:t>espace néce</w:t>
      </w:r>
      <w:r>
        <w:rPr>
          <w:lang w:val="fr-CA"/>
        </w:rPr>
        <w:t>ssaire pour effectuer un virage</w:t>
      </w:r>
      <w:r w:rsidRPr="00EC0382">
        <w:rPr>
          <w:lang w:val="fr-CA"/>
        </w:rPr>
        <w:t>.</w:t>
      </w:r>
      <w:r w:rsidRPr="00AC5EA2">
        <w:rPr>
          <w:lang w:val="fr-CA"/>
        </w:rPr>
        <w:t xml:space="preserve"> </w:t>
      </w:r>
      <w:r>
        <w:rPr>
          <w:lang w:val="fr-CA"/>
        </w:rPr>
        <w:t>Une ouverture de largeur fixe (850 mm) a été placée soit dans le coin gauche, le coin droit ou au centre de l’espace.</w:t>
      </w:r>
      <w:r w:rsidRPr="00AC5EA2">
        <w:rPr>
          <w:lang w:val="fr-CA"/>
        </w:rPr>
        <w:t xml:space="preserve"> </w:t>
      </w:r>
      <w:r>
        <w:rPr>
          <w:lang w:val="fr-CA"/>
        </w:rPr>
        <w:t>Les participants devaient entrer par l’ouverture, effectuer un virage et en ressortir sans toucher les murs ou l’ouverture. L’espace disponible pour effectuer le virage a été progressivement réduit jusqu’à ce que le participant ne puisse plus effectuer la manœuvre dans l’espace, compte tenu de l’emplacement de l’entrée et de la sortie.</w:t>
      </w:r>
      <w:r w:rsidRPr="00AC5EA2">
        <w:rPr>
          <w:lang w:val="fr-CA"/>
        </w:rPr>
        <w:t xml:space="preserve"> </w:t>
      </w:r>
      <w:r>
        <w:rPr>
          <w:lang w:val="fr-CA"/>
        </w:rPr>
        <w:t>Les participants pouvaient utiliser la méthode de virage de leur choix (virage continu ou en trois points).</w:t>
      </w:r>
      <w:r w:rsidRPr="00AC5EA2">
        <w:rPr>
          <w:lang w:val="fr-CA"/>
        </w:rPr>
        <w:t xml:space="preserve"> </w:t>
      </w:r>
      <w:r>
        <w:rPr>
          <w:lang w:val="fr-CA"/>
        </w:rPr>
        <w:t>Plusieurs participants n’ont pas réussi à effectuer la tâche conformément au protocole établi et ont donc été exclus des tableaux sommaires.</w:t>
      </w:r>
      <w:r w:rsidRPr="00AC5EA2">
        <w:rPr>
          <w:lang w:val="fr-CA"/>
        </w:rPr>
        <w:t xml:space="preserve"> </w:t>
      </w:r>
      <w:r>
        <w:rPr>
          <w:lang w:val="fr-CA"/>
        </w:rPr>
        <w:t>Pour les entrées par le coin, les valeurs indiquées correspondent à la plus grande mesure des positions d’entrée ou de sortie par le coin gauche ou droit.</w:t>
      </w:r>
      <w:r w:rsidRPr="00AC5EA2">
        <w:rPr>
          <w:lang w:val="fr-CA"/>
        </w:rPr>
        <w:t xml:space="preserve"> </w:t>
      </w:r>
      <w:r>
        <w:rPr>
          <w:lang w:val="fr-CA"/>
        </w:rPr>
        <w:t>Pour les entrées au centre, les valeurs correspondent à la plus grande mesure nécessaire pour effectuer un virage dans le sens horaire ou antihoraire.</w:t>
      </w:r>
    </w:p>
    <w:p w14:paraId="45A1BBE3" w14:textId="20FF1D39" w:rsidR="004D78A1" w:rsidRPr="00A77559" w:rsidRDefault="00A77559" w:rsidP="00C959E3">
      <w:pPr>
        <w:pStyle w:val="Heading4"/>
        <w:numPr>
          <w:ilvl w:val="3"/>
          <w:numId w:val="15"/>
        </w:numPr>
        <w:ind w:left="709" w:hanging="709"/>
        <w:rPr>
          <w:rFonts w:cstheme="minorHAnsi"/>
          <w:sz w:val="28"/>
          <w:szCs w:val="28"/>
          <w:lang w:val="fr-CA"/>
        </w:rPr>
      </w:pPr>
      <w:r>
        <w:rPr>
          <w:rFonts w:cstheme="minorHAnsi"/>
          <w:sz w:val="28"/>
          <w:szCs w:val="28"/>
          <w:lang w:val="fr-CA"/>
        </w:rPr>
        <w:t>Aire</w:t>
      </w:r>
      <w:r w:rsidRPr="00A77559">
        <w:rPr>
          <w:rFonts w:eastAsiaTheme="minorHAnsi" w:cstheme="minorBidi"/>
          <w:iCs w:val="0"/>
          <w:sz w:val="22"/>
          <w:szCs w:val="22"/>
          <w:lang w:val="fr-CA"/>
        </w:rPr>
        <w:t xml:space="preserve"> </w:t>
      </w:r>
      <w:r w:rsidRPr="00A77559">
        <w:rPr>
          <w:rFonts w:cstheme="minorHAnsi"/>
          <w:sz w:val="28"/>
          <w:szCs w:val="28"/>
          <w:lang w:val="fr-CA"/>
        </w:rPr>
        <w:t>de virage et entrée ou sortie par le coin</w:t>
      </w:r>
    </w:p>
    <w:p w14:paraId="68B1D89E" w14:textId="20B6831F" w:rsidR="004D78A1" w:rsidRDefault="00A77559" w:rsidP="00D16A27">
      <w:pPr>
        <w:spacing w:after="240"/>
        <w:rPr>
          <w:rFonts w:cstheme="minorHAnsi"/>
          <w:lang w:val="fr-CA"/>
        </w:rPr>
      </w:pPr>
      <w:r>
        <w:rPr>
          <w:rFonts w:cstheme="minorHAnsi"/>
          <w:lang w:val="fr-CA"/>
        </w:rPr>
        <w:t xml:space="preserve">Pour déterminer l’aire de virage nécessaire à une entrée ou à une sortie par le coin gauche ou par le coin droit, des ouvertures ont été créées aux coins gauche et droit de l’espace </w:t>
      </w:r>
      <w:r w:rsidR="004D78A1" w:rsidRPr="00A77559">
        <w:rPr>
          <w:rFonts w:cstheme="minorHAnsi"/>
          <w:lang w:val="fr-CA"/>
        </w:rPr>
        <w:t>(</w:t>
      </w:r>
      <w:r>
        <w:rPr>
          <w:rFonts w:cstheme="minorHAnsi"/>
          <w:lang w:val="fr-CA"/>
        </w:rPr>
        <w:t>voir la f</w:t>
      </w:r>
      <w:r w:rsidR="004D78A1" w:rsidRPr="00A77559">
        <w:rPr>
          <w:rFonts w:cstheme="minorHAnsi"/>
          <w:lang w:val="fr-CA"/>
        </w:rPr>
        <w:t xml:space="preserve">igure </w:t>
      </w:r>
      <w:r w:rsidR="00C51597" w:rsidRPr="00A77559">
        <w:rPr>
          <w:rFonts w:cstheme="minorHAnsi"/>
          <w:lang w:val="fr-CA"/>
        </w:rPr>
        <w:t>8</w:t>
      </w:r>
      <w:r w:rsidR="004D78A1" w:rsidRPr="00A77559">
        <w:rPr>
          <w:rFonts w:cstheme="minorHAnsi"/>
          <w:lang w:val="fr-CA"/>
        </w:rPr>
        <w:t xml:space="preserve">) </w:t>
      </w:r>
      <w:r>
        <w:rPr>
          <w:rFonts w:cstheme="minorHAnsi"/>
          <w:lang w:val="fr-CA"/>
        </w:rPr>
        <w:t>à l’aide d’un cône et d’un couvre</w:t>
      </w:r>
      <w:r>
        <w:rPr>
          <w:rFonts w:cstheme="minorHAnsi"/>
          <w:lang w:val="fr-CA"/>
        </w:rPr>
        <w:noBreakHyphen/>
        <w:t>cône</w:t>
      </w:r>
      <w:r w:rsidR="004D78A1" w:rsidRPr="00A77559">
        <w:rPr>
          <w:rFonts w:cstheme="minorHAnsi"/>
          <w:lang w:val="fr-CA"/>
        </w:rPr>
        <w:t xml:space="preserve">. </w:t>
      </w:r>
      <w:r w:rsidR="003E6995">
        <w:rPr>
          <w:rFonts w:cstheme="minorHAnsi"/>
          <w:lang w:val="fr-CA"/>
        </w:rPr>
        <w:t>Les participants devaient entrer par l’ouverture, effectuer un virage à 180 degrés et sortir par la même ouverture.</w:t>
      </w:r>
      <w:r w:rsidR="003E6995" w:rsidRPr="00AC5EA2">
        <w:rPr>
          <w:rFonts w:cstheme="minorHAnsi"/>
          <w:lang w:val="fr-CA"/>
        </w:rPr>
        <w:t xml:space="preserve"> </w:t>
      </w:r>
      <w:r w:rsidR="003E6995">
        <w:rPr>
          <w:rFonts w:cstheme="minorHAnsi"/>
          <w:lang w:val="fr-CA"/>
        </w:rPr>
        <w:t>Une fois l’espace de virage minimum déterminé d’un côté, l’ouverture était repositionnée dans le coin opposé et la manœuvre était répétée pour confirmer la réalisation du virage dans l’autre direction.</w:t>
      </w:r>
      <w:r w:rsidR="003E6995" w:rsidRPr="00AC5EA2">
        <w:rPr>
          <w:rFonts w:cstheme="minorHAnsi"/>
          <w:lang w:val="fr-CA"/>
        </w:rPr>
        <w:t xml:space="preserve"> </w:t>
      </w:r>
      <w:r w:rsidR="003E6995">
        <w:rPr>
          <w:rFonts w:cstheme="minorHAnsi"/>
          <w:lang w:val="fr-CA"/>
        </w:rPr>
        <w:t>Les valeurs indiquées correspondent à l’espace de virage minimal requis pour réussir la manœuvre à partir des positions d’entrée ou de sortie des coins gauche et droit (c.</w:t>
      </w:r>
      <w:r w:rsidR="003E6995">
        <w:rPr>
          <w:rFonts w:cstheme="minorHAnsi"/>
          <w:lang w:val="fr-CA"/>
        </w:rPr>
        <w:noBreakHyphen/>
        <w:t>à</w:t>
      </w:r>
      <w:r w:rsidR="003E6995">
        <w:rPr>
          <w:rFonts w:cstheme="minorHAnsi"/>
          <w:lang w:val="fr-CA"/>
        </w:rPr>
        <w:noBreakHyphen/>
        <w:t>d. la plus grande des deux mesures minimales).</w:t>
      </w:r>
      <w:r w:rsidR="003E6995" w:rsidRPr="00AC5EA2">
        <w:rPr>
          <w:rFonts w:cstheme="minorHAnsi"/>
          <w:lang w:val="fr-CA"/>
        </w:rPr>
        <w:t xml:space="preserve"> </w:t>
      </w:r>
      <w:r w:rsidR="003E6995">
        <w:rPr>
          <w:rFonts w:cstheme="minorHAnsi"/>
          <w:lang w:val="fr-CA"/>
        </w:rPr>
        <w:t xml:space="preserve">Les statistiques descriptives pour une aire de virage avec entrée ou sortie en coin (minimum, maximum, moyenne et percentiles) sont présentées dans le tableau </w:t>
      </w:r>
      <w:r w:rsidR="00C51597" w:rsidRPr="003E6995">
        <w:rPr>
          <w:rFonts w:cstheme="minorHAnsi"/>
          <w:lang w:val="fr-CA"/>
        </w:rPr>
        <w:t>21</w:t>
      </w:r>
      <w:r w:rsidR="004D78A1" w:rsidRPr="003E6995">
        <w:rPr>
          <w:rFonts w:cstheme="minorHAnsi"/>
          <w:lang w:val="fr-CA"/>
        </w:rPr>
        <w:t>.</w:t>
      </w:r>
    </w:p>
    <w:p w14:paraId="14D0FB6E" w14:textId="7071ECD6" w:rsidR="002F496D" w:rsidRDefault="002F496D" w:rsidP="00D16A27">
      <w:pPr>
        <w:spacing w:after="240"/>
        <w:rPr>
          <w:rFonts w:cstheme="minorHAnsi"/>
          <w:lang w:val="fr-CA"/>
        </w:rPr>
      </w:pPr>
    </w:p>
    <w:p w14:paraId="5D97C6D3" w14:textId="76BD5B58" w:rsidR="002F496D" w:rsidRDefault="002F496D" w:rsidP="00D16A27">
      <w:pPr>
        <w:spacing w:after="240"/>
        <w:rPr>
          <w:rFonts w:cstheme="minorHAnsi"/>
          <w:lang w:val="fr-CA"/>
        </w:rPr>
      </w:pPr>
    </w:p>
    <w:p w14:paraId="0CC5B9E4" w14:textId="77777777" w:rsidR="001E76A9" w:rsidRPr="00F01781" w:rsidRDefault="00B72763" w:rsidP="00D16A27">
      <w:pPr>
        <w:keepNext/>
        <w:spacing w:before="240" w:after="240"/>
        <w:jc w:val="center"/>
        <w:rPr>
          <w:rFonts w:cstheme="minorHAnsi"/>
          <w:lang w:val="fr-CA"/>
        </w:rPr>
      </w:pPr>
      <w:r w:rsidRPr="00F01781">
        <w:rPr>
          <w:rFonts w:cstheme="minorHAnsi"/>
          <w:noProof/>
          <w:lang w:val="en-US"/>
        </w:rPr>
        <w:lastRenderedPageBreak/>
        <w:drawing>
          <wp:inline distT="0" distB="0" distL="0" distR="0" wp14:anchorId="6EAB0EC6" wp14:editId="064E96C9">
            <wp:extent cx="2837007" cy="3931458"/>
            <wp:effectExtent l="5080" t="0" r="6985" b="6985"/>
            <wp:docPr id="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l="20727" r="12138"/>
                    <a:stretch/>
                  </pic:blipFill>
                  <pic:spPr>
                    <a:xfrm rot="5400000">
                      <a:off x="0" y="0"/>
                      <a:ext cx="2839749" cy="3935258"/>
                    </a:xfrm>
                    <a:prstGeom prst="rect">
                      <a:avLst/>
                    </a:prstGeom>
                  </pic:spPr>
                </pic:pic>
              </a:graphicData>
            </a:graphic>
          </wp:inline>
        </w:drawing>
      </w:r>
    </w:p>
    <w:p w14:paraId="341FC258" w14:textId="61667C06" w:rsidR="002D2931" w:rsidRDefault="001E76A9" w:rsidP="00A54C3B">
      <w:pPr>
        <w:pStyle w:val="Figure"/>
        <w:rPr>
          <w:rFonts w:cstheme="minorHAnsi"/>
          <w:b/>
          <w:szCs w:val="24"/>
          <w:lang w:val="fr-CA"/>
        </w:rPr>
      </w:pPr>
      <w:bookmarkStart w:id="697" w:name="_Toc224140589"/>
      <w:bookmarkStart w:id="698" w:name="_Toc225959615"/>
      <w:r w:rsidRPr="00013317">
        <w:rPr>
          <w:rFonts w:cstheme="minorHAnsi"/>
          <w:b/>
          <w:szCs w:val="24"/>
          <w:lang w:val="fr-CA"/>
        </w:rPr>
        <w:t xml:space="preserve">Figure </w:t>
      </w:r>
      <w:r w:rsidRPr="00F01781">
        <w:rPr>
          <w:rFonts w:cstheme="minorHAnsi"/>
          <w:b/>
          <w:szCs w:val="24"/>
          <w:lang w:val="fr-CA"/>
        </w:rPr>
        <w:fldChar w:fldCharType="begin"/>
      </w:r>
      <w:r w:rsidRPr="00013317">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8</w:t>
      </w:r>
      <w:r w:rsidRPr="00F01781">
        <w:rPr>
          <w:rFonts w:cstheme="minorHAnsi"/>
          <w:b/>
          <w:szCs w:val="24"/>
          <w:lang w:val="fr-CA"/>
        </w:rPr>
        <w:fldChar w:fldCharType="end"/>
      </w:r>
      <w:r w:rsidRPr="00013317">
        <w:rPr>
          <w:rFonts w:cstheme="minorHAnsi"/>
          <w:b/>
          <w:szCs w:val="24"/>
          <w:lang w:val="fr-CA"/>
        </w:rPr>
        <w:t xml:space="preserve">. </w:t>
      </w:r>
      <w:bookmarkEnd w:id="697"/>
      <w:r w:rsidR="00013317" w:rsidRPr="00013317">
        <w:rPr>
          <w:rFonts w:cstheme="minorHAnsi"/>
          <w:b/>
          <w:szCs w:val="24"/>
          <w:lang w:val="fr-CA"/>
        </w:rPr>
        <w:t>Image d’un espace carré délimité par des murs en mousse. L’image montre une porte d’entrée ou de sortie se trouvant dans le coin gauche, créée à l’aide d’un cône. Les murs pouvaient être déplacés, ce qui permettait de réduire progressivement la taille de l’espace. La largeur de la porte est demeurée fixe à 850 mm.</w:t>
      </w:r>
      <w:bookmarkEnd w:id="698"/>
    </w:p>
    <w:p w14:paraId="29BE81AC" w14:textId="77777777" w:rsidR="000D3482" w:rsidRPr="00013317" w:rsidRDefault="000D3482" w:rsidP="002F496D">
      <w:pPr>
        <w:rPr>
          <w:lang w:val="fr-CA"/>
        </w:rPr>
      </w:pPr>
    </w:p>
    <w:p w14:paraId="086D5B8E" w14:textId="31BAEC18" w:rsidR="00920695" w:rsidRPr="00013317" w:rsidRDefault="00920695" w:rsidP="00B87C32">
      <w:pPr>
        <w:pStyle w:val="Caption"/>
        <w:rPr>
          <w:rFonts w:cstheme="minorHAnsi"/>
          <w:szCs w:val="24"/>
          <w:lang w:val="fr-CA"/>
        </w:rPr>
      </w:pPr>
      <w:bookmarkStart w:id="699" w:name="_Toc225959526"/>
      <w:r w:rsidRPr="00F8190F">
        <w:rPr>
          <w:rFonts w:cstheme="minorHAnsi"/>
          <w:szCs w:val="24"/>
          <w:lang w:val="fr-CA"/>
        </w:rPr>
        <w:t>Table</w:t>
      </w:r>
      <w:r w:rsidR="00013317" w:rsidRPr="00F8190F">
        <w:rPr>
          <w:rFonts w:cstheme="minorHAnsi"/>
          <w:szCs w:val="24"/>
          <w:lang w:val="fr-CA"/>
        </w:rPr>
        <w:t>au</w:t>
      </w:r>
      <w:r w:rsidRPr="00F8190F">
        <w:rPr>
          <w:rFonts w:cstheme="minorHAnsi"/>
          <w:szCs w:val="24"/>
          <w:lang w:val="fr-CA"/>
        </w:rPr>
        <w:t xml:space="preserve"> </w:t>
      </w:r>
      <w:r w:rsidR="0061211C" w:rsidRPr="00F01781">
        <w:rPr>
          <w:rFonts w:cstheme="minorHAnsi"/>
          <w:szCs w:val="24"/>
          <w:lang w:val="fr-CA"/>
        </w:rPr>
        <w:fldChar w:fldCharType="begin"/>
      </w:r>
      <w:r w:rsidR="0061211C" w:rsidRPr="00F8190F">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21</w:t>
      </w:r>
      <w:r w:rsidR="0061211C" w:rsidRPr="00F01781">
        <w:rPr>
          <w:rFonts w:cstheme="minorHAnsi"/>
          <w:szCs w:val="24"/>
          <w:lang w:val="fr-CA"/>
        </w:rPr>
        <w:fldChar w:fldCharType="end"/>
      </w:r>
      <w:r w:rsidRPr="00F8190F">
        <w:rPr>
          <w:rFonts w:cstheme="minorHAnsi"/>
          <w:szCs w:val="24"/>
          <w:lang w:val="fr-CA"/>
        </w:rPr>
        <w:t xml:space="preserve">. </w:t>
      </w:r>
      <w:r w:rsidR="00013317">
        <w:rPr>
          <w:szCs w:val="24"/>
          <w:lang w:val="fr-CA"/>
        </w:rPr>
        <w:t>Aire de virage avec entrée ou sortie dans un coin (en mm)</w:t>
      </w:r>
      <w:bookmarkEnd w:id="69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EC569E" w:rsidRPr="00F01781" w14:paraId="73C5B8D1" w14:textId="77777777" w:rsidTr="00EC569E">
        <w:tc>
          <w:tcPr>
            <w:tcW w:w="3119" w:type="dxa"/>
            <w:tcBorders>
              <w:top w:val="single" w:sz="4" w:space="0" w:color="auto"/>
              <w:bottom w:val="single" w:sz="4" w:space="0" w:color="auto"/>
            </w:tcBorders>
            <w:vAlign w:val="center"/>
          </w:tcPr>
          <w:p w14:paraId="6A11C516" w14:textId="372FF8C7" w:rsidR="00EC569E" w:rsidRPr="00F01781" w:rsidRDefault="00EC569E" w:rsidP="00EC569E">
            <w:pPr>
              <w:jc w:val="center"/>
              <w:rPr>
                <w:rFonts w:cstheme="minorHAnsi"/>
                <w:lang w:val="fr-CA"/>
              </w:rPr>
            </w:pPr>
            <w:r w:rsidRPr="006D5ECA">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46C2CC30" w14:textId="15A2A09D" w:rsidR="00EC569E" w:rsidRPr="00F01781" w:rsidRDefault="00EC569E" w:rsidP="00EC569E">
            <w:pPr>
              <w:jc w:val="center"/>
              <w:rPr>
                <w:rFonts w:cstheme="minorHAnsi"/>
                <w:lang w:val="fr-CA"/>
              </w:rPr>
            </w:pPr>
            <w:r w:rsidRPr="006D5ECA">
              <w:rPr>
                <w:b/>
                <w:lang w:val="fr-CA"/>
              </w:rPr>
              <w:t>N</w:t>
            </w:r>
          </w:p>
        </w:tc>
        <w:tc>
          <w:tcPr>
            <w:tcW w:w="780" w:type="dxa"/>
            <w:tcBorders>
              <w:top w:val="single" w:sz="4" w:space="0" w:color="auto"/>
              <w:bottom w:val="single" w:sz="4" w:space="0" w:color="auto"/>
            </w:tcBorders>
            <w:vAlign w:val="center"/>
          </w:tcPr>
          <w:p w14:paraId="3A201632" w14:textId="457E5C35" w:rsidR="00EC569E" w:rsidRPr="00F01781" w:rsidRDefault="00EC569E" w:rsidP="00EC569E">
            <w:pPr>
              <w:jc w:val="center"/>
              <w:rPr>
                <w:rFonts w:cstheme="minorHAnsi"/>
                <w:lang w:val="fr-CA"/>
              </w:rPr>
            </w:pPr>
            <w:r w:rsidRPr="006D5ECA">
              <w:rPr>
                <w:rFonts w:eastAsia="Times New Roman" w:cstheme="minorHAnsi"/>
                <w:b/>
                <w:bCs/>
                <w:color w:val="000000"/>
                <w:lang w:val="fr-CA"/>
              </w:rPr>
              <w:t>Min.</w:t>
            </w:r>
          </w:p>
        </w:tc>
        <w:tc>
          <w:tcPr>
            <w:tcW w:w="780" w:type="dxa"/>
            <w:tcBorders>
              <w:top w:val="single" w:sz="4" w:space="0" w:color="auto"/>
              <w:bottom w:val="single" w:sz="4" w:space="0" w:color="auto"/>
            </w:tcBorders>
            <w:vAlign w:val="center"/>
          </w:tcPr>
          <w:p w14:paraId="7C003DF3" w14:textId="0894465B" w:rsidR="00EC569E" w:rsidRPr="00F01781" w:rsidRDefault="00EC569E" w:rsidP="00EC569E">
            <w:pPr>
              <w:jc w:val="center"/>
              <w:rPr>
                <w:rFonts w:cstheme="minorHAnsi"/>
                <w:lang w:val="fr-CA"/>
              </w:rPr>
            </w:pPr>
            <w:r w:rsidRPr="006D5ECA">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30557F8D" w14:textId="4BC03FBC" w:rsidR="00EC569E" w:rsidRPr="00F01781" w:rsidRDefault="00EC569E" w:rsidP="00EC569E">
            <w:pPr>
              <w:jc w:val="center"/>
              <w:rPr>
                <w:rFonts w:cstheme="minorHAnsi"/>
                <w:lang w:val="fr-CA"/>
              </w:rPr>
            </w:pPr>
            <w:r w:rsidRPr="006D5ECA">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5B0B09D4" w14:textId="77074FC4" w:rsidR="00EC569E" w:rsidRPr="00F01781" w:rsidRDefault="00EC569E" w:rsidP="00EC569E">
            <w:pPr>
              <w:jc w:val="center"/>
              <w:rPr>
                <w:rFonts w:cstheme="minorHAnsi"/>
                <w:lang w:val="fr-CA"/>
              </w:rPr>
            </w:pPr>
            <w:r w:rsidRPr="006D5ECA">
              <w:rPr>
                <w:rFonts w:eastAsia="Times New Roman" w:cstheme="minorHAnsi"/>
                <w:b/>
                <w:bCs/>
                <w:color w:val="000000"/>
                <w:lang w:val="fr-CA"/>
              </w:rPr>
              <w:t>90</w:t>
            </w:r>
            <w:r w:rsidRPr="006D5ECA">
              <w:rPr>
                <w:rFonts w:eastAsia="Times New Roman" w:cstheme="minorHAnsi"/>
                <w:b/>
                <w:bCs/>
                <w:color w:val="000000"/>
                <w:vertAlign w:val="superscript"/>
                <w:lang w:val="fr-CA"/>
              </w:rPr>
              <w:t>e</w:t>
            </w:r>
            <w:r w:rsidRPr="006D5ECA">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0E1B37FF" w14:textId="77777777" w:rsidR="00EC569E" w:rsidRPr="006D5ECA" w:rsidRDefault="00EC569E" w:rsidP="00EC569E">
            <w:pPr>
              <w:jc w:val="center"/>
              <w:rPr>
                <w:rFonts w:eastAsia="Times New Roman" w:cstheme="minorHAnsi"/>
                <w:b/>
                <w:bCs/>
                <w:color w:val="000000"/>
                <w:lang w:val="fr-CA"/>
              </w:rPr>
            </w:pPr>
            <w:r w:rsidRPr="006D5ECA">
              <w:rPr>
                <w:rFonts w:eastAsia="Times New Roman" w:cstheme="minorHAnsi"/>
                <w:b/>
                <w:bCs/>
                <w:color w:val="000000"/>
                <w:lang w:val="fr-CA"/>
              </w:rPr>
              <w:t>95</w:t>
            </w:r>
            <w:r w:rsidRPr="006D5ECA">
              <w:rPr>
                <w:rFonts w:eastAsia="Times New Roman" w:cstheme="minorHAnsi"/>
                <w:b/>
                <w:bCs/>
                <w:color w:val="000000"/>
                <w:vertAlign w:val="superscript"/>
                <w:lang w:val="fr-CA"/>
              </w:rPr>
              <w:t>e</w:t>
            </w:r>
          </w:p>
          <w:p w14:paraId="766D48F4" w14:textId="453FF9F1" w:rsidR="00EC569E" w:rsidRPr="00F01781" w:rsidRDefault="00EC569E" w:rsidP="00EC569E">
            <w:pPr>
              <w:jc w:val="center"/>
              <w:rPr>
                <w:rFonts w:cstheme="minorHAnsi"/>
                <w:lang w:val="fr-CA"/>
              </w:rPr>
            </w:pPr>
            <w:r w:rsidRPr="006D5ECA">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5994BB2A" w14:textId="233FD740" w:rsidR="00EC569E" w:rsidRPr="00F01781" w:rsidRDefault="00EC569E" w:rsidP="00EC569E">
            <w:pPr>
              <w:jc w:val="center"/>
              <w:rPr>
                <w:rFonts w:cstheme="minorHAnsi"/>
                <w:lang w:val="fr-CA"/>
              </w:rPr>
            </w:pPr>
            <w:r w:rsidRPr="006D5ECA">
              <w:rPr>
                <w:rFonts w:eastAsia="Times New Roman" w:cstheme="minorHAnsi"/>
                <w:b/>
                <w:bCs/>
                <w:color w:val="000000"/>
                <w:lang w:val="fr-CA"/>
              </w:rPr>
              <w:t>99</w:t>
            </w:r>
            <w:r w:rsidRPr="006D5ECA">
              <w:rPr>
                <w:rFonts w:eastAsia="Times New Roman" w:cstheme="minorHAnsi"/>
                <w:b/>
                <w:bCs/>
                <w:color w:val="000000"/>
                <w:vertAlign w:val="superscript"/>
                <w:lang w:val="fr-CA"/>
              </w:rPr>
              <w:t>e</w:t>
            </w:r>
            <w:r w:rsidRPr="006D5ECA">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39DD2448" w14:textId="7B76E6F3" w:rsidR="00EC569E" w:rsidRPr="00F01781" w:rsidRDefault="00EC569E" w:rsidP="00EC569E">
            <w:pPr>
              <w:jc w:val="center"/>
              <w:rPr>
                <w:rFonts w:cstheme="minorHAnsi"/>
                <w:lang w:val="fr-CA"/>
              </w:rPr>
            </w:pPr>
            <w:r w:rsidRPr="006D5ECA">
              <w:rPr>
                <w:rFonts w:eastAsia="Times New Roman" w:cstheme="minorHAnsi"/>
                <w:b/>
                <w:bCs/>
                <w:color w:val="000000"/>
                <w:lang w:val="fr-CA"/>
              </w:rPr>
              <w:t>Max.</w:t>
            </w:r>
          </w:p>
        </w:tc>
      </w:tr>
      <w:tr w:rsidR="00EC569E" w:rsidRPr="00F01781" w14:paraId="5E856199" w14:textId="77777777" w:rsidTr="00EC569E">
        <w:tc>
          <w:tcPr>
            <w:tcW w:w="3119" w:type="dxa"/>
            <w:tcBorders>
              <w:top w:val="single" w:sz="4" w:space="0" w:color="auto"/>
            </w:tcBorders>
            <w:vAlign w:val="center"/>
          </w:tcPr>
          <w:p w14:paraId="035021E4" w14:textId="52EE396D" w:rsidR="00EC569E" w:rsidRPr="00F01781" w:rsidRDefault="00EC569E" w:rsidP="00EC569E">
            <w:pPr>
              <w:rPr>
                <w:rFonts w:cstheme="minorHAnsi"/>
                <w:lang w:val="fr-CA"/>
              </w:rPr>
            </w:pPr>
            <w:r w:rsidRPr="006D5ECA">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3430D3F6"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50405DAF"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5056E0D5"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2FFC388D"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7A1245A5"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2A06D5A3"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633E8A15" w14:textId="77777777" w:rsidR="00EC569E" w:rsidRPr="00F01781" w:rsidRDefault="00EC569E" w:rsidP="00EC569E">
            <w:pPr>
              <w:jc w:val="center"/>
              <w:rPr>
                <w:rFonts w:cstheme="minorHAnsi"/>
                <w:lang w:val="fr-CA"/>
              </w:rPr>
            </w:pPr>
          </w:p>
        </w:tc>
        <w:tc>
          <w:tcPr>
            <w:tcW w:w="781" w:type="dxa"/>
            <w:tcBorders>
              <w:top w:val="single" w:sz="4" w:space="0" w:color="auto"/>
            </w:tcBorders>
            <w:vAlign w:val="center"/>
          </w:tcPr>
          <w:p w14:paraId="7144267C" w14:textId="77777777" w:rsidR="00EC569E" w:rsidRPr="00F01781" w:rsidRDefault="00EC569E" w:rsidP="00EC569E">
            <w:pPr>
              <w:jc w:val="center"/>
              <w:rPr>
                <w:rFonts w:cstheme="minorHAnsi"/>
                <w:lang w:val="fr-CA"/>
              </w:rPr>
            </w:pPr>
          </w:p>
        </w:tc>
      </w:tr>
      <w:tr w:rsidR="00EC569E" w:rsidRPr="00F01781" w14:paraId="38A1BDCC" w14:textId="77777777" w:rsidTr="00EC569E">
        <w:tc>
          <w:tcPr>
            <w:tcW w:w="3119" w:type="dxa"/>
            <w:tcBorders>
              <w:bottom w:val="nil"/>
            </w:tcBorders>
            <w:vAlign w:val="center"/>
          </w:tcPr>
          <w:p w14:paraId="3DFE22D8" w14:textId="4F63DC41" w:rsidR="00EC569E" w:rsidRPr="00F01781" w:rsidRDefault="00EC569E" w:rsidP="00EC569E">
            <w:pPr>
              <w:jc w:val="right"/>
              <w:rPr>
                <w:rFonts w:cstheme="minorHAnsi"/>
                <w:lang w:val="fr-CA"/>
              </w:rPr>
            </w:pPr>
            <w:r w:rsidRPr="006D5ECA">
              <w:rPr>
                <w:rFonts w:eastAsia="Times New Roman" w:cstheme="minorHAnsi"/>
                <w:b/>
                <w:bCs/>
                <w:color w:val="000000"/>
                <w:lang w:val="fr-CA"/>
              </w:rPr>
              <w:t>Tous les dispositifs de mobilité à roues</w:t>
            </w:r>
          </w:p>
        </w:tc>
        <w:tc>
          <w:tcPr>
            <w:tcW w:w="780" w:type="dxa"/>
            <w:tcBorders>
              <w:bottom w:val="nil"/>
            </w:tcBorders>
            <w:vAlign w:val="center"/>
          </w:tcPr>
          <w:p w14:paraId="598B8066" w14:textId="77777777" w:rsidR="00EC569E" w:rsidRPr="00F01781" w:rsidRDefault="00EC569E" w:rsidP="00EC569E">
            <w:pPr>
              <w:jc w:val="center"/>
              <w:rPr>
                <w:rFonts w:cstheme="minorHAnsi"/>
                <w:lang w:val="fr-CA"/>
              </w:rPr>
            </w:pPr>
            <w:r w:rsidRPr="00F01781">
              <w:rPr>
                <w:rFonts w:eastAsia="Times New Roman" w:cstheme="minorHAnsi"/>
                <w:lang w:val="fr-CA"/>
              </w:rPr>
              <w:t>175</w:t>
            </w:r>
          </w:p>
        </w:tc>
        <w:tc>
          <w:tcPr>
            <w:tcW w:w="780" w:type="dxa"/>
            <w:tcBorders>
              <w:bottom w:val="nil"/>
            </w:tcBorders>
            <w:vAlign w:val="center"/>
          </w:tcPr>
          <w:p w14:paraId="57C9B147"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bottom w:val="nil"/>
            </w:tcBorders>
            <w:vAlign w:val="center"/>
          </w:tcPr>
          <w:p w14:paraId="6FA2E408" w14:textId="77777777" w:rsidR="00EC569E" w:rsidRPr="00F01781" w:rsidRDefault="00EC569E" w:rsidP="00EC569E">
            <w:pPr>
              <w:jc w:val="center"/>
              <w:rPr>
                <w:rFonts w:cstheme="minorHAnsi"/>
                <w:lang w:val="fr-CA"/>
              </w:rPr>
            </w:pPr>
            <w:r w:rsidRPr="00F01781">
              <w:rPr>
                <w:rFonts w:eastAsia="Times New Roman" w:cstheme="minorHAnsi"/>
                <w:lang w:val="fr-CA"/>
              </w:rPr>
              <w:t>1792</w:t>
            </w:r>
          </w:p>
        </w:tc>
        <w:tc>
          <w:tcPr>
            <w:tcW w:w="780" w:type="dxa"/>
            <w:tcBorders>
              <w:bottom w:val="nil"/>
            </w:tcBorders>
            <w:vAlign w:val="center"/>
          </w:tcPr>
          <w:p w14:paraId="5712EEAE" w14:textId="77777777" w:rsidR="00EC569E" w:rsidRPr="00F01781" w:rsidRDefault="00EC569E" w:rsidP="00EC569E">
            <w:pPr>
              <w:jc w:val="center"/>
              <w:rPr>
                <w:rFonts w:cstheme="minorHAnsi"/>
                <w:lang w:val="fr-CA"/>
              </w:rPr>
            </w:pPr>
            <w:r w:rsidRPr="00F01781">
              <w:rPr>
                <w:rFonts w:eastAsia="Times New Roman" w:cstheme="minorHAnsi"/>
                <w:lang w:val="fr-CA"/>
              </w:rPr>
              <w:t>223</w:t>
            </w:r>
          </w:p>
        </w:tc>
        <w:tc>
          <w:tcPr>
            <w:tcW w:w="780" w:type="dxa"/>
            <w:tcBorders>
              <w:bottom w:val="nil"/>
            </w:tcBorders>
            <w:vAlign w:val="center"/>
          </w:tcPr>
          <w:p w14:paraId="0C5B7915" w14:textId="77777777" w:rsidR="00EC569E" w:rsidRPr="00F01781" w:rsidRDefault="00EC569E" w:rsidP="00EC569E">
            <w:pPr>
              <w:jc w:val="center"/>
              <w:rPr>
                <w:rFonts w:cstheme="minorHAnsi"/>
                <w:lang w:val="fr-CA"/>
              </w:rPr>
            </w:pPr>
            <w:r w:rsidRPr="00F01781">
              <w:rPr>
                <w:rFonts w:eastAsia="Times New Roman" w:cstheme="minorHAnsi"/>
                <w:lang w:val="fr-CA"/>
              </w:rPr>
              <w:t>2000</w:t>
            </w:r>
          </w:p>
        </w:tc>
        <w:tc>
          <w:tcPr>
            <w:tcW w:w="780" w:type="dxa"/>
            <w:tcBorders>
              <w:bottom w:val="nil"/>
            </w:tcBorders>
            <w:vAlign w:val="center"/>
          </w:tcPr>
          <w:p w14:paraId="2C40D560" w14:textId="77777777" w:rsidR="00EC569E" w:rsidRPr="00F01781" w:rsidRDefault="00EC569E" w:rsidP="00EC569E">
            <w:pPr>
              <w:jc w:val="center"/>
              <w:rPr>
                <w:rFonts w:cstheme="minorHAnsi"/>
                <w:lang w:val="fr-CA"/>
              </w:rPr>
            </w:pPr>
            <w:r w:rsidRPr="00F01781">
              <w:rPr>
                <w:rFonts w:eastAsia="Times New Roman" w:cstheme="minorHAnsi"/>
                <w:lang w:val="fr-CA"/>
              </w:rPr>
              <w:t>2200</w:t>
            </w:r>
          </w:p>
        </w:tc>
        <w:tc>
          <w:tcPr>
            <w:tcW w:w="780" w:type="dxa"/>
            <w:tcBorders>
              <w:bottom w:val="nil"/>
            </w:tcBorders>
            <w:vAlign w:val="center"/>
          </w:tcPr>
          <w:p w14:paraId="4E4686EF" w14:textId="77777777" w:rsidR="00EC569E" w:rsidRPr="00F01781" w:rsidRDefault="00EC569E" w:rsidP="00EC569E">
            <w:pPr>
              <w:jc w:val="center"/>
              <w:rPr>
                <w:rFonts w:cstheme="minorHAnsi"/>
                <w:lang w:val="fr-CA"/>
              </w:rPr>
            </w:pPr>
            <w:r w:rsidRPr="00F01781">
              <w:rPr>
                <w:rFonts w:eastAsia="Times New Roman" w:cstheme="minorHAnsi"/>
                <w:lang w:val="fr-CA"/>
              </w:rPr>
              <w:t>2713</w:t>
            </w:r>
          </w:p>
        </w:tc>
        <w:tc>
          <w:tcPr>
            <w:tcW w:w="781" w:type="dxa"/>
            <w:tcBorders>
              <w:bottom w:val="nil"/>
            </w:tcBorders>
            <w:vAlign w:val="center"/>
          </w:tcPr>
          <w:p w14:paraId="02B36E79" w14:textId="77777777" w:rsidR="00EC569E" w:rsidRPr="00F01781" w:rsidRDefault="00EC569E" w:rsidP="00EC569E">
            <w:pPr>
              <w:jc w:val="center"/>
              <w:rPr>
                <w:rFonts w:cstheme="minorHAnsi"/>
                <w:lang w:val="fr-CA"/>
              </w:rPr>
            </w:pPr>
            <w:r w:rsidRPr="00F01781">
              <w:rPr>
                <w:rFonts w:eastAsia="Times New Roman" w:cstheme="minorHAnsi"/>
                <w:lang w:val="fr-CA"/>
              </w:rPr>
              <w:t>3200</w:t>
            </w:r>
          </w:p>
        </w:tc>
      </w:tr>
      <w:tr w:rsidR="00EC569E" w:rsidRPr="00F01781" w14:paraId="26E8652F" w14:textId="77777777" w:rsidTr="00EC569E">
        <w:tc>
          <w:tcPr>
            <w:tcW w:w="3119" w:type="dxa"/>
            <w:tcBorders>
              <w:top w:val="nil"/>
              <w:bottom w:val="nil"/>
            </w:tcBorders>
            <w:vAlign w:val="center"/>
          </w:tcPr>
          <w:p w14:paraId="2FFB0A89" w14:textId="7F460E2C"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manuels</w:t>
            </w:r>
          </w:p>
        </w:tc>
        <w:tc>
          <w:tcPr>
            <w:tcW w:w="780" w:type="dxa"/>
            <w:tcBorders>
              <w:top w:val="nil"/>
              <w:bottom w:val="nil"/>
            </w:tcBorders>
            <w:vAlign w:val="center"/>
          </w:tcPr>
          <w:p w14:paraId="4CD008EE" w14:textId="77777777" w:rsidR="00EC569E" w:rsidRPr="00F01781" w:rsidRDefault="00EC569E" w:rsidP="00EC569E">
            <w:pPr>
              <w:jc w:val="center"/>
              <w:rPr>
                <w:rFonts w:cstheme="minorHAnsi"/>
                <w:lang w:val="fr-CA"/>
              </w:rPr>
            </w:pPr>
            <w:r w:rsidRPr="00F01781">
              <w:rPr>
                <w:rFonts w:eastAsia="Times New Roman" w:cstheme="minorHAnsi"/>
                <w:lang w:val="fr-CA"/>
              </w:rPr>
              <w:t>67</w:t>
            </w:r>
          </w:p>
        </w:tc>
        <w:tc>
          <w:tcPr>
            <w:tcW w:w="780" w:type="dxa"/>
            <w:tcBorders>
              <w:top w:val="nil"/>
              <w:bottom w:val="nil"/>
            </w:tcBorders>
            <w:vAlign w:val="center"/>
          </w:tcPr>
          <w:p w14:paraId="63F36029"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0ABCEC99" w14:textId="77777777" w:rsidR="00EC569E" w:rsidRPr="00F01781" w:rsidRDefault="00EC569E" w:rsidP="00EC569E">
            <w:pPr>
              <w:jc w:val="center"/>
              <w:rPr>
                <w:rFonts w:cstheme="minorHAnsi"/>
                <w:lang w:val="fr-CA"/>
              </w:rPr>
            </w:pPr>
            <w:r w:rsidRPr="00F01781">
              <w:rPr>
                <w:rFonts w:eastAsia="Times New Roman" w:cstheme="minorHAnsi"/>
                <w:lang w:val="fr-CA"/>
              </w:rPr>
              <w:t>1722</w:t>
            </w:r>
          </w:p>
        </w:tc>
        <w:tc>
          <w:tcPr>
            <w:tcW w:w="780" w:type="dxa"/>
            <w:tcBorders>
              <w:top w:val="nil"/>
              <w:bottom w:val="nil"/>
            </w:tcBorders>
            <w:vAlign w:val="center"/>
          </w:tcPr>
          <w:p w14:paraId="0CCD6C0C" w14:textId="77777777" w:rsidR="00EC569E" w:rsidRPr="00F01781" w:rsidRDefault="00EC569E" w:rsidP="00EC569E">
            <w:pPr>
              <w:jc w:val="center"/>
              <w:rPr>
                <w:rFonts w:cstheme="minorHAnsi"/>
                <w:lang w:val="fr-CA"/>
              </w:rPr>
            </w:pPr>
            <w:r w:rsidRPr="00F01781">
              <w:rPr>
                <w:rFonts w:eastAsia="Times New Roman" w:cstheme="minorHAnsi"/>
                <w:lang w:val="fr-CA"/>
              </w:rPr>
              <w:t>114</w:t>
            </w:r>
          </w:p>
        </w:tc>
        <w:tc>
          <w:tcPr>
            <w:tcW w:w="780" w:type="dxa"/>
            <w:tcBorders>
              <w:top w:val="nil"/>
              <w:bottom w:val="nil"/>
            </w:tcBorders>
            <w:vAlign w:val="center"/>
          </w:tcPr>
          <w:p w14:paraId="3FB6C042"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60FA6AC8" w14:textId="77777777" w:rsidR="00EC569E" w:rsidRPr="00F01781" w:rsidRDefault="00EC569E" w:rsidP="00EC569E">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01DF6D73" w14:textId="77777777" w:rsidR="00EC569E" w:rsidRPr="00F01781" w:rsidRDefault="00EC569E" w:rsidP="00EC569E">
            <w:pPr>
              <w:jc w:val="center"/>
              <w:rPr>
                <w:rFonts w:cstheme="minorHAnsi"/>
                <w:lang w:val="fr-CA"/>
              </w:rPr>
            </w:pPr>
            <w:r w:rsidRPr="00F01781">
              <w:rPr>
                <w:rFonts w:eastAsia="Times New Roman" w:cstheme="minorHAnsi"/>
                <w:lang w:val="fr-CA"/>
              </w:rPr>
              <w:t>2138</w:t>
            </w:r>
          </w:p>
        </w:tc>
        <w:tc>
          <w:tcPr>
            <w:tcW w:w="781" w:type="dxa"/>
            <w:tcBorders>
              <w:top w:val="nil"/>
              <w:bottom w:val="nil"/>
            </w:tcBorders>
            <w:vAlign w:val="center"/>
          </w:tcPr>
          <w:p w14:paraId="737692BD" w14:textId="77777777" w:rsidR="00EC569E" w:rsidRPr="00F01781" w:rsidRDefault="00EC569E" w:rsidP="00EC569E">
            <w:pPr>
              <w:jc w:val="center"/>
              <w:rPr>
                <w:rFonts w:cstheme="minorHAnsi"/>
                <w:lang w:val="fr-CA"/>
              </w:rPr>
            </w:pPr>
            <w:r w:rsidRPr="00F01781">
              <w:rPr>
                <w:rFonts w:eastAsia="Times New Roman" w:cstheme="minorHAnsi"/>
                <w:lang w:val="fr-CA"/>
              </w:rPr>
              <w:t>2600</w:t>
            </w:r>
          </w:p>
        </w:tc>
      </w:tr>
      <w:tr w:rsidR="00EC569E" w:rsidRPr="00F01781" w14:paraId="2AA599F6" w14:textId="77777777" w:rsidTr="00EC569E">
        <w:tc>
          <w:tcPr>
            <w:tcW w:w="3119" w:type="dxa"/>
            <w:tcBorders>
              <w:top w:val="nil"/>
              <w:bottom w:val="nil"/>
            </w:tcBorders>
            <w:vAlign w:val="center"/>
          </w:tcPr>
          <w:p w14:paraId="3C7E84AE" w14:textId="70D747AB"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électriques</w:t>
            </w:r>
          </w:p>
        </w:tc>
        <w:tc>
          <w:tcPr>
            <w:tcW w:w="780" w:type="dxa"/>
            <w:tcBorders>
              <w:top w:val="nil"/>
              <w:bottom w:val="nil"/>
            </w:tcBorders>
            <w:vAlign w:val="center"/>
          </w:tcPr>
          <w:p w14:paraId="5CB4E16C" w14:textId="77777777" w:rsidR="00EC569E" w:rsidRPr="00F01781" w:rsidRDefault="00EC569E" w:rsidP="00EC569E">
            <w:pPr>
              <w:jc w:val="center"/>
              <w:rPr>
                <w:rFonts w:cstheme="minorHAnsi"/>
                <w:lang w:val="fr-CA"/>
              </w:rPr>
            </w:pPr>
            <w:r w:rsidRPr="00F01781">
              <w:rPr>
                <w:rFonts w:eastAsia="Times New Roman" w:cstheme="minorHAnsi"/>
                <w:lang w:val="fr-CA"/>
              </w:rPr>
              <w:t>81</w:t>
            </w:r>
          </w:p>
        </w:tc>
        <w:tc>
          <w:tcPr>
            <w:tcW w:w="780" w:type="dxa"/>
            <w:tcBorders>
              <w:top w:val="nil"/>
              <w:bottom w:val="nil"/>
            </w:tcBorders>
            <w:vAlign w:val="center"/>
          </w:tcPr>
          <w:p w14:paraId="2238E0C0"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7B12EA88" w14:textId="77777777" w:rsidR="00EC569E" w:rsidRPr="00F01781" w:rsidRDefault="00EC569E" w:rsidP="00EC569E">
            <w:pPr>
              <w:jc w:val="center"/>
              <w:rPr>
                <w:rFonts w:cstheme="minorHAnsi"/>
                <w:lang w:val="fr-CA"/>
              </w:rPr>
            </w:pPr>
            <w:r w:rsidRPr="00F01781">
              <w:rPr>
                <w:rFonts w:eastAsia="Times New Roman" w:cstheme="minorHAnsi"/>
                <w:lang w:val="fr-CA"/>
              </w:rPr>
              <w:t>1725</w:t>
            </w:r>
          </w:p>
        </w:tc>
        <w:tc>
          <w:tcPr>
            <w:tcW w:w="780" w:type="dxa"/>
            <w:tcBorders>
              <w:top w:val="nil"/>
              <w:bottom w:val="nil"/>
            </w:tcBorders>
            <w:vAlign w:val="center"/>
          </w:tcPr>
          <w:p w14:paraId="1FBC59DF" w14:textId="77777777" w:rsidR="00EC569E" w:rsidRPr="00F01781" w:rsidRDefault="00EC569E" w:rsidP="00EC569E">
            <w:pPr>
              <w:jc w:val="center"/>
              <w:rPr>
                <w:rFonts w:cstheme="minorHAnsi"/>
                <w:lang w:val="fr-CA"/>
              </w:rPr>
            </w:pPr>
            <w:r w:rsidRPr="00F01781">
              <w:rPr>
                <w:rFonts w:eastAsia="Times New Roman" w:cstheme="minorHAnsi"/>
                <w:lang w:val="fr-CA"/>
              </w:rPr>
              <w:t>73</w:t>
            </w:r>
          </w:p>
        </w:tc>
        <w:tc>
          <w:tcPr>
            <w:tcW w:w="780" w:type="dxa"/>
            <w:tcBorders>
              <w:top w:val="nil"/>
              <w:bottom w:val="nil"/>
            </w:tcBorders>
            <w:vAlign w:val="center"/>
          </w:tcPr>
          <w:p w14:paraId="17D07A3C" w14:textId="77777777" w:rsidR="00EC569E" w:rsidRPr="00F01781" w:rsidRDefault="00EC569E" w:rsidP="00EC569E">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33EE0872" w14:textId="77777777" w:rsidR="00EC569E" w:rsidRPr="00F01781" w:rsidRDefault="00EC569E" w:rsidP="00EC569E">
            <w:pPr>
              <w:jc w:val="center"/>
              <w:rPr>
                <w:rFonts w:cstheme="minorHAnsi"/>
                <w:lang w:val="fr-CA"/>
              </w:rPr>
            </w:pPr>
            <w:r w:rsidRPr="00F01781">
              <w:rPr>
                <w:rFonts w:eastAsia="Times New Roman" w:cstheme="minorHAnsi"/>
                <w:lang w:val="fr-CA"/>
              </w:rPr>
              <w:t>1900</w:t>
            </w:r>
          </w:p>
        </w:tc>
        <w:tc>
          <w:tcPr>
            <w:tcW w:w="780" w:type="dxa"/>
            <w:tcBorders>
              <w:top w:val="nil"/>
              <w:bottom w:val="nil"/>
            </w:tcBorders>
            <w:vAlign w:val="center"/>
          </w:tcPr>
          <w:p w14:paraId="4DC6BD2D" w14:textId="77777777" w:rsidR="00EC569E" w:rsidRPr="00F01781" w:rsidRDefault="00EC569E" w:rsidP="00EC569E">
            <w:pPr>
              <w:jc w:val="center"/>
              <w:rPr>
                <w:rFonts w:cstheme="minorHAnsi"/>
                <w:lang w:val="fr-CA"/>
              </w:rPr>
            </w:pPr>
            <w:r w:rsidRPr="00F01781">
              <w:rPr>
                <w:rFonts w:eastAsia="Times New Roman" w:cstheme="minorHAnsi"/>
                <w:lang w:val="fr-CA"/>
              </w:rPr>
              <w:t>2020</w:t>
            </w:r>
          </w:p>
        </w:tc>
        <w:tc>
          <w:tcPr>
            <w:tcW w:w="781" w:type="dxa"/>
            <w:tcBorders>
              <w:top w:val="nil"/>
              <w:bottom w:val="nil"/>
            </w:tcBorders>
            <w:vAlign w:val="center"/>
          </w:tcPr>
          <w:p w14:paraId="5C54574A" w14:textId="77777777" w:rsidR="00EC569E" w:rsidRPr="00F01781" w:rsidRDefault="00EC569E" w:rsidP="00EC569E">
            <w:pPr>
              <w:jc w:val="center"/>
              <w:rPr>
                <w:rFonts w:cstheme="minorHAnsi"/>
                <w:lang w:val="fr-CA"/>
              </w:rPr>
            </w:pPr>
            <w:r w:rsidRPr="00F01781">
              <w:rPr>
                <w:rFonts w:eastAsia="Times New Roman" w:cstheme="minorHAnsi"/>
                <w:lang w:val="fr-CA"/>
              </w:rPr>
              <w:t>2100</w:t>
            </w:r>
          </w:p>
        </w:tc>
      </w:tr>
      <w:tr w:rsidR="00EC569E" w:rsidRPr="00F01781" w14:paraId="4B1E43E2" w14:textId="77777777" w:rsidTr="00EC569E">
        <w:tc>
          <w:tcPr>
            <w:tcW w:w="3119" w:type="dxa"/>
            <w:tcBorders>
              <w:top w:val="nil"/>
              <w:bottom w:val="nil"/>
            </w:tcBorders>
            <w:vAlign w:val="center"/>
          </w:tcPr>
          <w:p w14:paraId="2E10314F" w14:textId="30BB75DF" w:rsidR="00EC569E" w:rsidRPr="00F01781" w:rsidRDefault="00EC569E" w:rsidP="00EC569E">
            <w:pPr>
              <w:jc w:val="right"/>
              <w:rPr>
                <w:rFonts w:cstheme="minorHAnsi"/>
                <w:lang w:val="fr-CA"/>
              </w:rPr>
            </w:pPr>
            <w:r w:rsidRPr="006D5ECA">
              <w:rPr>
                <w:rFonts w:eastAsia="Times New Roman" w:cstheme="minorHAnsi"/>
                <w:b/>
                <w:bCs/>
                <w:color w:val="000000"/>
                <w:lang w:val="fr-CA"/>
              </w:rPr>
              <w:t>Scooters de mobilité</w:t>
            </w:r>
          </w:p>
        </w:tc>
        <w:tc>
          <w:tcPr>
            <w:tcW w:w="780" w:type="dxa"/>
            <w:tcBorders>
              <w:top w:val="nil"/>
              <w:bottom w:val="nil"/>
            </w:tcBorders>
            <w:vAlign w:val="center"/>
          </w:tcPr>
          <w:p w14:paraId="3E406D5B" w14:textId="77777777" w:rsidR="00EC569E" w:rsidRPr="00F01781" w:rsidRDefault="00EC569E" w:rsidP="00EC569E">
            <w:pPr>
              <w:jc w:val="center"/>
              <w:rPr>
                <w:rFonts w:cstheme="minorHAnsi"/>
                <w:lang w:val="fr-CA"/>
              </w:rPr>
            </w:pPr>
            <w:r w:rsidRPr="00F01781">
              <w:rPr>
                <w:rFonts w:eastAsia="Times New Roman" w:cstheme="minorHAnsi"/>
                <w:lang w:val="fr-CA"/>
              </w:rPr>
              <w:t>27</w:t>
            </w:r>
          </w:p>
        </w:tc>
        <w:tc>
          <w:tcPr>
            <w:tcW w:w="780" w:type="dxa"/>
            <w:tcBorders>
              <w:top w:val="nil"/>
              <w:bottom w:val="nil"/>
            </w:tcBorders>
            <w:vAlign w:val="center"/>
          </w:tcPr>
          <w:p w14:paraId="48B004BD"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23B2A7D8" w14:textId="77777777" w:rsidR="00EC569E" w:rsidRPr="00F01781" w:rsidRDefault="00EC569E" w:rsidP="00EC569E">
            <w:pPr>
              <w:jc w:val="center"/>
              <w:rPr>
                <w:rFonts w:cstheme="minorHAnsi"/>
                <w:lang w:val="fr-CA"/>
              </w:rPr>
            </w:pPr>
            <w:r w:rsidRPr="00F01781">
              <w:rPr>
                <w:rFonts w:eastAsia="Times New Roman" w:cstheme="minorHAnsi"/>
                <w:lang w:val="fr-CA"/>
              </w:rPr>
              <w:t>2167</w:t>
            </w:r>
          </w:p>
        </w:tc>
        <w:tc>
          <w:tcPr>
            <w:tcW w:w="780" w:type="dxa"/>
            <w:tcBorders>
              <w:top w:val="nil"/>
              <w:bottom w:val="nil"/>
            </w:tcBorders>
            <w:vAlign w:val="center"/>
          </w:tcPr>
          <w:p w14:paraId="17DDD380" w14:textId="77777777" w:rsidR="00EC569E" w:rsidRPr="00F01781" w:rsidRDefault="00EC569E" w:rsidP="00EC569E">
            <w:pPr>
              <w:jc w:val="center"/>
              <w:rPr>
                <w:rFonts w:cstheme="minorHAnsi"/>
                <w:lang w:val="fr-CA"/>
              </w:rPr>
            </w:pPr>
            <w:r w:rsidRPr="00F01781">
              <w:rPr>
                <w:rFonts w:eastAsia="Times New Roman" w:cstheme="minorHAnsi"/>
                <w:lang w:val="fr-CA"/>
              </w:rPr>
              <w:t>332</w:t>
            </w:r>
          </w:p>
        </w:tc>
        <w:tc>
          <w:tcPr>
            <w:tcW w:w="780" w:type="dxa"/>
            <w:tcBorders>
              <w:top w:val="nil"/>
              <w:bottom w:val="nil"/>
            </w:tcBorders>
            <w:vAlign w:val="center"/>
          </w:tcPr>
          <w:p w14:paraId="34079AA9" w14:textId="77777777" w:rsidR="00EC569E" w:rsidRPr="00F01781" w:rsidRDefault="00EC569E" w:rsidP="00EC569E">
            <w:pPr>
              <w:jc w:val="center"/>
              <w:rPr>
                <w:rFonts w:cstheme="minorHAnsi"/>
                <w:lang w:val="fr-CA"/>
              </w:rPr>
            </w:pPr>
            <w:r w:rsidRPr="00F01781">
              <w:rPr>
                <w:rFonts w:eastAsia="Times New Roman" w:cstheme="minorHAnsi"/>
                <w:lang w:val="fr-CA"/>
              </w:rPr>
              <w:t>2580</w:t>
            </w:r>
          </w:p>
        </w:tc>
        <w:tc>
          <w:tcPr>
            <w:tcW w:w="780" w:type="dxa"/>
            <w:tcBorders>
              <w:top w:val="nil"/>
              <w:bottom w:val="nil"/>
            </w:tcBorders>
            <w:vAlign w:val="center"/>
          </w:tcPr>
          <w:p w14:paraId="22C511F9" w14:textId="77777777" w:rsidR="00EC569E" w:rsidRPr="00F01781" w:rsidRDefault="00EC569E" w:rsidP="00EC569E">
            <w:pPr>
              <w:jc w:val="center"/>
              <w:rPr>
                <w:rFonts w:cstheme="minorHAnsi"/>
                <w:lang w:val="fr-CA"/>
              </w:rPr>
            </w:pPr>
            <w:r w:rsidRPr="00F01781">
              <w:rPr>
                <w:rFonts w:eastAsia="Times New Roman" w:cstheme="minorHAnsi"/>
                <w:lang w:val="fr-CA"/>
              </w:rPr>
              <w:t>2735</w:t>
            </w:r>
          </w:p>
        </w:tc>
        <w:tc>
          <w:tcPr>
            <w:tcW w:w="780" w:type="dxa"/>
            <w:tcBorders>
              <w:top w:val="nil"/>
              <w:bottom w:val="nil"/>
            </w:tcBorders>
            <w:vAlign w:val="center"/>
          </w:tcPr>
          <w:p w14:paraId="7D4F495B" w14:textId="77777777" w:rsidR="00EC569E" w:rsidRPr="00F01781" w:rsidRDefault="00EC569E" w:rsidP="00EC569E">
            <w:pPr>
              <w:jc w:val="center"/>
              <w:rPr>
                <w:rFonts w:cstheme="minorHAnsi"/>
                <w:lang w:val="fr-CA"/>
              </w:rPr>
            </w:pPr>
            <w:r w:rsidRPr="00F01781">
              <w:rPr>
                <w:rFonts w:eastAsia="Times New Roman" w:cstheme="minorHAnsi"/>
                <w:lang w:val="fr-CA"/>
              </w:rPr>
              <w:t>3083</w:t>
            </w:r>
          </w:p>
        </w:tc>
        <w:tc>
          <w:tcPr>
            <w:tcW w:w="781" w:type="dxa"/>
            <w:tcBorders>
              <w:top w:val="nil"/>
              <w:bottom w:val="nil"/>
            </w:tcBorders>
            <w:vAlign w:val="center"/>
          </w:tcPr>
          <w:p w14:paraId="65BE2855" w14:textId="77777777" w:rsidR="00EC569E" w:rsidRPr="00F01781" w:rsidRDefault="00EC569E" w:rsidP="00EC569E">
            <w:pPr>
              <w:jc w:val="center"/>
              <w:rPr>
                <w:rFonts w:cstheme="minorHAnsi"/>
                <w:lang w:val="fr-CA"/>
              </w:rPr>
            </w:pPr>
            <w:r w:rsidRPr="00F01781">
              <w:rPr>
                <w:rFonts w:eastAsia="Times New Roman" w:cstheme="minorHAnsi"/>
                <w:lang w:val="fr-CA"/>
              </w:rPr>
              <w:t>3200</w:t>
            </w:r>
          </w:p>
        </w:tc>
      </w:tr>
      <w:tr w:rsidR="00EC569E" w:rsidRPr="00F01781" w14:paraId="7BE2FF59" w14:textId="77777777" w:rsidTr="00EC569E">
        <w:tc>
          <w:tcPr>
            <w:tcW w:w="3119" w:type="dxa"/>
            <w:tcBorders>
              <w:top w:val="nil"/>
              <w:bottom w:val="nil"/>
            </w:tcBorders>
            <w:vAlign w:val="center"/>
          </w:tcPr>
          <w:p w14:paraId="631F0A5E" w14:textId="488ADD12"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seulement</w:t>
            </w:r>
          </w:p>
        </w:tc>
        <w:tc>
          <w:tcPr>
            <w:tcW w:w="780" w:type="dxa"/>
            <w:tcBorders>
              <w:top w:val="nil"/>
              <w:bottom w:val="nil"/>
            </w:tcBorders>
            <w:vAlign w:val="center"/>
          </w:tcPr>
          <w:p w14:paraId="38DDAD1D" w14:textId="77777777" w:rsidR="00EC569E" w:rsidRPr="00F01781" w:rsidRDefault="00EC569E" w:rsidP="00EC569E">
            <w:pPr>
              <w:jc w:val="center"/>
              <w:rPr>
                <w:rFonts w:cstheme="minorHAnsi"/>
                <w:lang w:val="fr-CA"/>
              </w:rPr>
            </w:pPr>
            <w:r w:rsidRPr="00F01781">
              <w:rPr>
                <w:rFonts w:eastAsia="Times New Roman" w:cstheme="minorHAnsi"/>
                <w:lang w:val="fr-CA"/>
              </w:rPr>
              <w:t>148</w:t>
            </w:r>
          </w:p>
        </w:tc>
        <w:tc>
          <w:tcPr>
            <w:tcW w:w="780" w:type="dxa"/>
            <w:tcBorders>
              <w:top w:val="nil"/>
              <w:bottom w:val="nil"/>
            </w:tcBorders>
            <w:vAlign w:val="center"/>
          </w:tcPr>
          <w:p w14:paraId="2B46F9C5"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5CE8B1F0" w14:textId="77777777" w:rsidR="00EC569E" w:rsidRPr="00F01781" w:rsidRDefault="00EC569E" w:rsidP="00EC569E">
            <w:pPr>
              <w:jc w:val="center"/>
              <w:rPr>
                <w:rFonts w:cstheme="minorHAnsi"/>
                <w:lang w:val="fr-CA"/>
              </w:rPr>
            </w:pPr>
            <w:r w:rsidRPr="00F01781">
              <w:rPr>
                <w:rFonts w:eastAsia="Times New Roman" w:cstheme="minorHAnsi"/>
                <w:lang w:val="fr-CA"/>
              </w:rPr>
              <w:t>1724</w:t>
            </w:r>
          </w:p>
        </w:tc>
        <w:tc>
          <w:tcPr>
            <w:tcW w:w="780" w:type="dxa"/>
            <w:tcBorders>
              <w:top w:val="nil"/>
              <w:bottom w:val="nil"/>
            </w:tcBorders>
            <w:vAlign w:val="center"/>
          </w:tcPr>
          <w:p w14:paraId="65FF26F1" w14:textId="77777777" w:rsidR="00EC569E" w:rsidRPr="00F01781" w:rsidRDefault="00EC569E" w:rsidP="00EC569E">
            <w:pPr>
              <w:jc w:val="center"/>
              <w:rPr>
                <w:rFonts w:cstheme="minorHAnsi"/>
                <w:lang w:val="fr-CA"/>
              </w:rPr>
            </w:pPr>
            <w:r w:rsidRPr="00F01781">
              <w:rPr>
                <w:rFonts w:eastAsia="Times New Roman" w:cstheme="minorHAnsi"/>
                <w:lang w:val="fr-CA"/>
              </w:rPr>
              <w:t>94</w:t>
            </w:r>
          </w:p>
        </w:tc>
        <w:tc>
          <w:tcPr>
            <w:tcW w:w="780" w:type="dxa"/>
            <w:tcBorders>
              <w:top w:val="nil"/>
              <w:bottom w:val="nil"/>
            </w:tcBorders>
            <w:vAlign w:val="center"/>
          </w:tcPr>
          <w:p w14:paraId="0885D4D4" w14:textId="77777777" w:rsidR="00EC569E" w:rsidRPr="00F01781" w:rsidRDefault="00EC569E" w:rsidP="00EC569E">
            <w:pPr>
              <w:jc w:val="center"/>
              <w:rPr>
                <w:rFonts w:cstheme="minorHAnsi"/>
                <w:lang w:val="fr-CA"/>
              </w:rPr>
            </w:pPr>
            <w:r w:rsidRPr="00F01781">
              <w:rPr>
                <w:rFonts w:eastAsia="Times New Roman" w:cstheme="minorHAnsi"/>
                <w:lang w:val="fr-CA"/>
              </w:rPr>
              <w:t>1765</w:t>
            </w:r>
          </w:p>
        </w:tc>
        <w:tc>
          <w:tcPr>
            <w:tcW w:w="780" w:type="dxa"/>
            <w:tcBorders>
              <w:top w:val="nil"/>
              <w:bottom w:val="nil"/>
            </w:tcBorders>
            <w:vAlign w:val="center"/>
          </w:tcPr>
          <w:p w14:paraId="1142845D" w14:textId="77777777" w:rsidR="00EC569E" w:rsidRPr="00F01781" w:rsidRDefault="00EC569E" w:rsidP="00EC569E">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3FDC91DE" w14:textId="77777777" w:rsidR="00EC569E" w:rsidRPr="00F01781" w:rsidRDefault="00EC569E" w:rsidP="00EC569E">
            <w:pPr>
              <w:jc w:val="center"/>
              <w:rPr>
                <w:rFonts w:cstheme="minorHAnsi"/>
                <w:lang w:val="fr-CA"/>
              </w:rPr>
            </w:pPr>
            <w:r w:rsidRPr="00F01781">
              <w:rPr>
                <w:rFonts w:eastAsia="Times New Roman" w:cstheme="minorHAnsi"/>
                <w:lang w:val="fr-CA"/>
              </w:rPr>
              <w:t>2053</w:t>
            </w:r>
          </w:p>
        </w:tc>
        <w:tc>
          <w:tcPr>
            <w:tcW w:w="781" w:type="dxa"/>
            <w:tcBorders>
              <w:top w:val="nil"/>
              <w:bottom w:val="nil"/>
            </w:tcBorders>
            <w:vAlign w:val="center"/>
          </w:tcPr>
          <w:p w14:paraId="0BD4C054" w14:textId="77777777" w:rsidR="00EC569E" w:rsidRPr="00F01781" w:rsidRDefault="00EC569E" w:rsidP="00EC569E">
            <w:pPr>
              <w:jc w:val="center"/>
              <w:rPr>
                <w:rFonts w:cstheme="minorHAnsi"/>
                <w:lang w:val="fr-CA"/>
              </w:rPr>
            </w:pPr>
            <w:r w:rsidRPr="00F01781">
              <w:rPr>
                <w:rFonts w:eastAsia="Times New Roman" w:cstheme="minorHAnsi"/>
                <w:lang w:val="fr-CA"/>
              </w:rPr>
              <w:t>2600</w:t>
            </w:r>
          </w:p>
        </w:tc>
      </w:tr>
      <w:tr w:rsidR="00EC569E" w:rsidRPr="00F01781" w14:paraId="13508D83" w14:textId="77777777" w:rsidTr="00EC569E">
        <w:tc>
          <w:tcPr>
            <w:tcW w:w="3119" w:type="dxa"/>
            <w:tcBorders>
              <w:top w:val="nil"/>
              <w:bottom w:val="nil"/>
            </w:tcBorders>
            <w:vAlign w:val="center"/>
          </w:tcPr>
          <w:p w14:paraId="4E6AF94F" w14:textId="77777777" w:rsidR="00EC569E" w:rsidRPr="00F01781" w:rsidRDefault="00EC569E" w:rsidP="00EC569E">
            <w:pPr>
              <w:jc w:val="right"/>
              <w:rPr>
                <w:rFonts w:eastAsia="Times New Roman" w:cstheme="minorHAnsi"/>
                <w:b/>
                <w:bCs/>
                <w:lang w:val="fr-CA"/>
              </w:rPr>
            </w:pPr>
          </w:p>
        </w:tc>
        <w:tc>
          <w:tcPr>
            <w:tcW w:w="780" w:type="dxa"/>
            <w:tcBorders>
              <w:top w:val="nil"/>
              <w:bottom w:val="nil"/>
            </w:tcBorders>
            <w:vAlign w:val="center"/>
          </w:tcPr>
          <w:p w14:paraId="78EB2ED4"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717060C4"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7F3D32D0"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69D36041"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6D207FD8"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12D56055" w14:textId="77777777" w:rsidR="00EC569E" w:rsidRPr="00F01781" w:rsidRDefault="00EC569E" w:rsidP="00EC569E">
            <w:pPr>
              <w:jc w:val="center"/>
              <w:rPr>
                <w:rFonts w:eastAsia="Times New Roman" w:cstheme="minorHAnsi"/>
                <w:lang w:val="fr-CA"/>
              </w:rPr>
            </w:pPr>
          </w:p>
        </w:tc>
        <w:tc>
          <w:tcPr>
            <w:tcW w:w="780" w:type="dxa"/>
            <w:tcBorders>
              <w:top w:val="nil"/>
              <w:bottom w:val="nil"/>
            </w:tcBorders>
            <w:vAlign w:val="center"/>
          </w:tcPr>
          <w:p w14:paraId="1EDD4EDC" w14:textId="77777777" w:rsidR="00EC569E" w:rsidRPr="00F01781" w:rsidRDefault="00EC569E" w:rsidP="00EC569E">
            <w:pPr>
              <w:jc w:val="center"/>
              <w:rPr>
                <w:rFonts w:eastAsia="Times New Roman" w:cstheme="minorHAnsi"/>
                <w:lang w:val="fr-CA"/>
              </w:rPr>
            </w:pPr>
          </w:p>
        </w:tc>
        <w:tc>
          <w:tcPr>
            <w:tcW w:w="781" w:type="dxa"/>
            <w:tcBorders>
              <w:top w:val="nil"/>
              <w:bottom w:val="nil"/>
            </w:tcBorders>
            <w:vAlign w:val="center"/>
          </w:tcPr>
          <w:p w14:paraId="2B270752" w14:textId="77777777" w:rsidR="00EC569E" w:rsidRPr="00F01781" w:rsidRDefault="00EC569E" w:rsidP="00EC569E">
            <w:pPr>
              <w:jc w:val="center"/>
              <w:rPr>
                <w:rFonts w:eastAsia="Times New Roman" w:cstheme="minorHAnsi"/>
                <w:lang w:val="fr-CA"/>
              </w:rPr>
            </w:pPr>
          </w:p>
        </w:tc>
      </w:tr>
      <w:tr w:rsidR="00EC569E" w:rsidRPr="00F01781" w14:paraId="766E1127" w14:textId="77777777" w:rsidTr="00EC569E">
        <w:tc>
          <w:tcPr>
            <w:tcW w:w="3119" w:type="dxa"/>
            <w:tcBorders>
              <w:top w:val="nil"/>
              <w:bottom w:val="nil"/>
            </w:tcBorders>
            <w:shd w:val="clear" w:color="auto" w:fill="auto"/>
            <w:vAlign w:val="center"/>
          </w:tcPr>
          <w:p w14:paraId="1451A153" w14:textId="1CDC0EDA" w:rsidR="00EC569E" w:rsidRPr="00F01781" w:rsidRDefault="00EC569E" w:rsidP="00EC569E">
            <w:pPr>
              <w:jc w:val="right"/>
              <w:rPr>
                <w:rFonts w:eastAsia="Times New Roman" w:cstheme="minorHAnsi"/>
                <w:b/>
                <w:bCs/>
                <w:lang w:val="fr-CA"/>
              </w:rPr>
            </w:pPr>
            <w:r w:rsidRPr="006D5ECA">
              <w:rPr>
                <w:rFonts w:eastAsia="Times New Roman" w:cstheme="minorHAnsi"/>
                <w:b/>
                <w:bCs/>
                <w:color w:val="000000"/>
                <w:lang w:val="fr-CA"/>
              </w:rPr>
              <w:t>Dispositifs de mobilité à roues plus un autre élément</w:t>
            </w:r>
          </w:p>
        </w:tc>
        <w:tc>
          <w:tcPr>
            <w:tcW w:w="780" w:type="dxa"/>
            <w:tcBorders>
              <w:top w:val="nil"/>
              <w:bottom w:val="nil"/>
            </w:tcBorders>
            <w:shd w:val="clear" w:color="auto" w:fill="auto"/>
            <w:vAlign w:val="center"/>
          </w:tcPr>
          <w:p w14:paraId="1AA6B29D"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081EF320"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2661CE0C"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1720</w:t>
            </w:r>
          </w:p>
        </w:tc>
        <w:tc>
          <w:tcPr>
            <w:tcW w:w="780" w:type="dxa"/>
            <w:tcBorders>
              <w:top w:val="nil"/>
              <w:bottom w:val="nil"/>
            </w:tcBorders>
            <w:shd w:val="clear" w:color="auto" w:fill="auto"/>
            <w:vAlign w:val="center"/>
          </w:tcPr>
          <w:p w14:paraId="112A5769"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45</w:t>
            </w:r>
          </w:p>
        </w:tc>
        <w:tc>
          <w:tcPr>
            <w:tcW w:w="780" w:type="dxa"/>
            <w:tcBorders>
              <w:top w:val="nil"/>
              <w:bottom w:val="nil"/>
            </w:tcBorders>
            <w:shd w:val="clear" w:color="auto" w:fill="auto"/>
            <w:vAlign w:val="center"/>
          </w:tcPr>
          <w:p w14:paraId="206821B3"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1760</w:t>
            </w:r>
          </w:p>
        </w:tc>
        <w:tc>
          <w:tcPr>
            <w:tcW w:w="780" w:type="dxa"/>
            <w:tcBorders>
              <w:top w:val="nil"/>
              <w:bottom w:val="nil"/>
            </w:tcBorders>
            <w:shd w:val="clear" w:color="auto" w:fill="auto"/>
            <w:vAlign w:val="center"/>
          </w:tcPr>
          <w:p w14:paraId="55E19F9A"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1780</w:t>
            </w:r>
          </w:p>
        </w:tc>
        <w:tc>
          <w:tcPr>
            <w:tcW w:w="780" w:type="dxa"/>
            <w:tcBorders>
              <w:top w:val="nil"/>
              <w:bottom w:val="nil"/>
            </w:tcBorders>
            <w:shd w:val="clear" w:color="auto" w:fill="auto"/>
            <w:vAlign w:val="center"/>
          </w:tcPr>
          <w:p w14:paraId="4BB4AD0A"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1796</w:t>
            </w:r>
          </w:p>
        </w:tc>
        <w:tc>
          <w:tcPr>
            <w:tcW w:w="781" w:type="dxa"/>
            <w:tcBorders>
              <w:top w:val="nil"/>
              <w:bottom w:val="nil"/>
            </w:tcBorders>
            <w:shd w:val="clear" w:color="auto" w:fill="auto"/>
            <w:vAlign w:val="center"/>
          </w:tcPr>
          <w:p w14:paraId="6D5F2728"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1800</w:t>
            </w:r>
          </w:p>
        </w:tc>
      </w:tr>
      <w:tr w:rsidR="00EC569E" w:rsidRPr="00F01781" w14:paraId="7A8E3233" w14:textId="77777777" w:rsidTr="00EC569E">
        <w:tc>
          <w:tcPr>
            <w:tcW w:w="3119" w:type="dxa"/>
            <w:tcBorders>
              <w:top w:val="nil"/>
              <w:bottom w:val="nil"/>
            </w:tcBorders>
            <w:shd w:val="clear" w:color="auto" w:fill="auto"/>
            <w:vAlign w:val="center"/>
          </w:tcPr>
          <w:p w14:paraId="77950D76" w14:textId="487ED2F9" w:rsidR="00EC569E" w:rsidRPr="00F01781" w:rsidRDefault="00EC569E" w:rsidP="00EC569E">
            <w:pPr>
              <w:jc w:val="right"/>
              <w:rPr>
                <w:rFonts w:eastAsia="Times New Roman" w:cstheme="minorHAnsi"/>
                <w:b/>
                <w:bCs/>
                <w:lang w:val="fr-CA"/>
              </w:rPr>
            </w:pPr>
            <w:r w:rsidRPr="006D5ECA">
              <w:rPr>
                <w:rFonts w:eastAsia="Times New Roman" w:cstheme="minorHAnsi"/>
                <w:b/>
                <w:bCs/>
                <w:color w:val="000000"/>
                <w:lang w:val="fr-CA"/>
              </w:rPr>
              <w:t>Utilisateurs de déambulateur</w:t>
            </w:r>
          </w:p>
        </w:tc>
        <w:tc>
          <w:tcPr>
            <w:tcW w:w="780" w:type="dxa"/>
            <w:tcBorders>
              <w:top w:val="nil"/>
              <w:bottom w:val="nil"/>
            </w:tcBorders>
            <w:shd w:val="clear" w:color="auto" w:fill="auto"/>
            <w:vAlign w:val="center"/>
          </w:tcPr>
          <w:p w14:paraId="2C32514B"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2165739A"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4C10AE1E"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6F48034"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5CE7136B"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27E0E97B"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A69E5F4"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4BA7AC6A"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r>
      <w:tr w:rsidR="00EC569E" w:rsidRPr="00F01781" w14:paraId="176D19EF" w14:textId="77777777" w:rsidTr="00EC569E">
        <w:tc>
          <w:tcPr>
            <w:tcW w:w="3119" w:type="dxa"/>
            <w:tcBorders>
              <w:top w:val="nil"/>
              <w:bottom w:val="nil"/>
            </w:tcBorders>
            <w:shd w:val="clear" w:color="auto" w:fill="auto"/>
            <w:vAlign w:val="center"/>
          </w:tcPr>
          <w:p w14:paraId="3C28CA9C" w14:textId="2B3E215C" w:rsidR="00EC569E" w:rsidRPr="00F01781" w:rsidRDefault="00EC569E" w:rsidP="00EC569E">
            <w:pPr>
              <w:jc w:val="right"/>
              <w:rPr>
                <w:rFonts w:eastAsia="Times New Roman" w:cstheme="minorHAnsi"/>
                <w:b/>
                <w:bCs/>
                <w:lang w:val="fr-CA"/>
              </w:rPr>
            </w:pPr>
            <w:r w:rsidRPr="006D5ECA">
              <w:rPr>
                <w:rFonts w:eastAsia="Times New Roman" w:cstheme="minorHAnsi"/>
                <w:b/>
                <w:bCs/>
                <w:color w:val="000000"/>
                <w:lang w:val="fr-CA"/>
              </w:rPr>
              <w:t>Utilisateurs de chien</w:t>
            </w:r>
            <w:r>
              <w:rPr>
                <w:rFonts w:eastAsia="Times New Roman" w:cstheme="minorHAnsi"/>
                <w:b/>
                <w:bCs/>
                <w:color w:val="000000"/>
                <w:lang w:val="fr-CA"/>
              </w:rPr>
              <w:noBreakHyphen/>
            </w:r>
            <w:r w:rsidRPr="006D5ECA">
              <w:rPr>
                <w:rFonts w:eastAsia="Times New Roman" w:cstheme="minorHAnsi"/>
                <w:b/>
                <w:bCs/>
                <w:color w:val="000000"/>
                <w:lang w:val="fr-CA"/>
              </w:rPr>
              <w:t>guide</w:t>
            </w:r>
          </w:p>
        </w:tc>
        <w:tc>
          <w:tcPr>
            <w:tcW w:w="780" w:type="dxa"/>
            <w:tcBorders>
              <w:top w:val="nil"/>
              <w:bottom w:val="nil"/>
            </w:tcBorders>
            <w:shd w:val="clear" w:color="auto" w:fill="auto"/>
            <w:vAlign w:val="center"/>
          </w:tcPr>
          <w:p w14:paraId="03F194B9"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65E32CB6"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57372219"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1833</w:t>
            </w:r>
          </w:p>
        </w:tc>
        <w:tc>
          <w:tcPr>
            <w:tcW w:w="780" w:type="dxa"/>
            <w:tcBorders>
              <w:top w:val="nil"/>
              <w:bottom w:val="nil"/>
            </w:tcBorders>
            <w:shd w:val="clear" w:color="auto" w:fill="auto"/>
            <w:vAlign w:val="center"/>
          </w:tcPr>
          <w:p w14:paraId="79240D11"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231</w:t>
            </w:r>
          </w:p>
        </w:tc>
        <w:tc>
          <w:tcPr>
            <w:tcW w:w="780" w:type="dxa"/>
            <w:tcBorders>
              <w:top w:val="nil"/>
              <w:bottom w:val="nil"/>
            </w:tcBorders>
            <w:shd w:val="clear" w:color="auto" w:fill="auto"/>
            <w:vAlign w:val="center"/>
          </w:tcPr>
          <w:p w14:paraId="77164C45"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2020</w:t>
            </w:r>
          </w:p>
        </w:tc>
        <w:tc>
          <w:tcPr>
            <w:tcW w:w="780" w:type="dxa"/>
            <w:tcBorders>
              <w:top w:val="nil"/>
              <w:bottom w:val="nil"/>
            </w:tcBorders>
            <w:shd w:val="clear" w:color="auto" w:fill="auto"/>
            <w:vAlign w:val="center"/>
          </w:tcPr>
          <w:p w14:paraId="2D78E017"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2060</w:t>
            </w:r>
          </w:p>
        </w:tc>
        <w:tc>
          <w:tcPr>
            <w:tcW w:w="780" w:type="dxa"/>
            <w:tcBorders>
              <w:top w:val="nil"/>
              <w:bottom w:val="nil"/>
            </w:tcBorders>
            <w:shd w:val="clear" w:color="auto" w:fill="auto"/>
            <w:vAlign w:val="center"/>
          </w:tcPr>
          <w:p w14:paraId="113990EC"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2092</w:t>
            </w:r>
          </w:p>
        </w:tc>
        <w:tc>
          <w:tcPr>
            <w:tcW w:w="781" w:type="dxa"/>
            <w:tcBorders>
              <w:top w:val="nil"/>
              <w:bottom w:val="nil"/>
            </w:tcBorders>
            <w:shd w:val="clear" w:color="auto" w:fill="auto"/>
            <w:vAlign w:val="center"/>
          </w:tcPr>
          <w:p w14:paraId="68797AE9" w14:textId="77777777" w:rsidR="00EC569E" w:rsidRPr="00F01781" w:rsidRDefault="00EC569E" w:rsidP="00EC569E">
            <w:pPr>
              <w:jc w:val="center"/>
              <w:rPr>
                <w:rFonts w:eastAsia="Times New Roman" w:cstheme="minorHAnsi"/>
                <w:lang w:val="fr-CA"/>
              </w:rPr>
            </w:pPr>
            <w:r w:rsidRPr="00F01781">
              <w:rPr>
                <w:rFonts w:eastAsia="Times New Roman" w:cstheme="minorHAnsi"/>
                <w:lang w:val="fr-CA"/>
              </w:rPr>
              <w:t>2100</w:t>
            </w:r>
          </w:p>
        </w:tc>
      </w:tr>
      <w:tr w:rsidR="00EC569E" w:rsidRPr="003D7E54" w14:paraId="4DCFB727" w14:textId="77777777" w:rsidTr="00EC569E">
        <w:tc>
          <w:tcPr>
            <w:tcW w:w="3119" w:type="dxa"/>
            <w:tcBorders>
              <w:top w:val="single" w:sz="4" w:space="0" w:color="auto"/>
            </w:tcBorders>
            <w:vAlign w:val="center"/>
          </w:tcPr>
          <w:p w14:paraId="4F889EC5" w14:textId="45053ED1" w:rsidR="00EC569E" w:rsidRPr="00F01781" w:rsidRDefault="00EC569E" w:rsidP="00EC569E">
            <w:pPr>
              <w:rPr>
                <w:rFonts w:cstheme="minorHAnsi"/>
                <w:lang w:val="fr-CA"/>
              </w:rPr>
            </w:pPr>
            <w:r w:rsidRPr="006D5ECA">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473FC734"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74C9F559"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02D640E9"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7084DB92"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33E86156"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74EADD02" w14:textId="77777777" w:rsidR="00EC569E" w:rsidRPr="00F01781" w:rsidRDefault="00EC569E" w:rsidP="00EC569E">
            <w:pPr>
              <w:jc w:val="center"/>
              <w:rPr>
                <w:rFonts w:cstheme="minorHAnsi"/>
                <w:lang w:val="fr-CA"/>
              </w:rPr>
            </w:pPr>
          </w:p>
        </w:tc>
        <w:tc>
          <w:tcPr>
            <w:tcW w:w="780" w:type="dxa"/>
            <w:tcBorders>
              <w:top w:val="single" w:sz="4" w:space="0" w:color="auto"/>
            </w:tcBorders>
            <w:vAlign w:val="center"/>
          </w:tcPr>
          <w:p w14:paraId="712D7B7A" w14:textId="77777777" w:rsidR="00EC569E" w:rsidRPr="00F01781" w:rsidRDefault="00EC569E" w:rsidP="00EC569E">
            <w:pPr>
              <w:jc w:val="center"/>
              <w:rPr>
                <w:rFonts w:cstheme="minorHAnsi"/>
                <w:lang w:val="fr-CA"/>
              </w:rPr>
            </w:pPr>
          </w:p>
        </w:tc>
        <w:tc>
          <w:tcPr>
            <w:tcW w:w="781" w:type="dxa"/>
            <w:tcBorders>
              <w:top w:val="single" w:sz="4" w:space="0" w:color="auto"/>
            </w:tcBorders>
            <w:vAlign w:val="center"/>
          </w:tcPr>
          <w:p w14:paraId="78E6EAEE" w14:textId="77777777" w:rsidR="00EC569E" w:rsidRPr="00F01781" w:rsidRDefault="00EC569E" w:rsidP="00EC569E">
            <w:pPr>
              <w:jc w:val="center"/>
              <w:rPr>
                <w:rFonts w:cstheme="minorHAnsi"/>
                <w:lang w:val="fr-CA"/>
              </w:rPr>
            </w:pPr>
          </w:p>
        </w:tc>
      </w:tr>
      <w:tr w:rsidR="00EC569E" w:rsidRPr="00F01781" w14:paraId="0696F3E7" w14:textId="77777777" w:rsidTr="00EC569E">
        <w:tc>
          <w:tcPr>
            <w:tcW w:w="3119" w:type="dxa"/>
            <w:vAlign w:val="center"/>
          </w:tcPr>
          <w:p w14:paraId="34B23566" w14:textId="3D2B5A9F" w:rsidR="00EC569E" w:rsidRPr="00F01781" w:rsidRDefault="00EC569E" w:rsidP="00EC569E">
            <w:pPr>
              <w:jc w:val="right"/>
              <w:rPr>
                <w:rFonts w:cstheme="minorHAnsi"/>
                <w:lang w:val="fr-CA"/>
              </w:rPr>
            </w:pPr>
            <w:bookmarkStart w:id="700" w:name="lt_pId387"/>
            <w:r w:rsidRPr="006D5ECA">
              <w:rPr>
                <w:rFonts w:eastAsia="Times New Roman" w:cstheme="minorHAnsi"/>
                <w:b/>
                <w:bCs/>
                <w:color w:val="000000"/>
                <w:lang w:val="fr-CA"/>
              </w:rPr>
              <w:lastRenderedPageBreak/>
              <w:t>Tous les dispositifs de mobilité à roues</w:t>
            </w:r>
            <w:bookmarkEnd w:id="700"/>
          </w:p>
        </w:tc>
        <w:tc>
          <w:tcPr>
            <w:tcW w:w="780" w:type="dxa"/>
            <w:vAlign w:val="center"/>
          </w:tcPr>
          <w:p w14:paraId="33B768EA" w14:textId="77777777" w:rsidR="00EC569E" w:rsidRPr="00F01781" w:rsidRDefault="00EC569E" w:rsidP="00EC569E">
            <w:pPr>
              <w:jc w:val="center"/>
              <w:rPr>
                <w:rFonts w:cstheme="minorHAnsi"/>
                <w:lang w:val="fr-CA"/>
              </w:rPr>
            </w:pPr>
            <w:r w:rsidRPr="00F01781">
              <w:rPr>
                <w:rFonts w:eastAsia="Times New Roman" w:cstheme="minorHAnsi"/>
                <w:lang w:val="fr-CA"/>
              </w:rPr>
              <w:t>176</w:t>
            </w:r>
          </w:p>
        </w:tc>
        <w:tc>
          <w:tcPr>
            <w:tcW w:w="780" w:type="dxa"/>
            <w:vAlign w:val="center"/>
          </w:tcPr>
          <w:p w14:paraId="1E40B133"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vAlign w:val="center"/>
          </w:tcPr>
          <w:p w14:paraId="32DAC35A" w14:textId="77777777" w:rsidR="00EC569E" w:rsidRPr="00F01781" w:rsidRDefault="00EC569E" w:rsidP="00EC569E">
            <w:pPr>
              <w:jc w:val="center"/>
              <w:rPr>
                <w:rFonts w:cstheme="minorHAnsi"/>
                <w:lang w:val="fr-CA"/>
              </w:rPr>
            </w:pPr>
            <w:r w:rsidRPr="00F01781">
              <w:rPr>
                <w:rFonts w:eastAsia="Times New Roman" w:cstheme="minorHAnsi"/>
                <w:lang w:val="fr-CA"/>
              </w:rPr>
              <w:t>1864</w:t>
            </w:r>
          </w:p>
        </w:tc>
        <w:tc>
          <w:tcPr>
            <w:tcW w:w="780" w:type="dxa"/>
            <w:vAlign w:val="center"/>
          </w:tcPr>
          <w:p w14:paraId="0D8514A9" w14:textId="77777777" w:rsidR="00EC569E" w:rsidRPr="00F01781" w:rsidRDefault="00EC569E" w:rsidP="00EC569E">
            <w:pPr>
              <w:jc w:val="center"/>
              <w:rPr>
                <w:rFonts w:cstheme="minorHAnsi"/>
                <w:lang w:val="fr-CA"/>
              </w:rPr>
            </w:pPr>
            <w:r w:rsidRPr="00F01781">
              <w:rPr>
                <w:rFonts w:eastAsia="Times New Roman" w:cstheme="minorHAnsi"/>
                <w:lang w:val="fr-CA"/>
              </w:rPr>
              <w:t>291</w:t>
            </w:r>
          </w:p>
        </w:tc>
        <w:tc>
          <w:tcPr>
            <w:tcW w:w="780" w:type="dxa"/>
            <w:vAlign w:val="center"/>
          </w:tcPr>
          <w:p w14:paraId="45765D61" w14:textId="77777777" w:rsidR="00EC569E" w:rsidRPr="00F01781" w:rsidRDefault="00EC569E" w:rsidP="00EC569E">
            <w:pPr>
              <w:jc w:val="center"/>
              <w:rPr>
                <w:rFonts w:cstheme="minorHAnsi"/>
                <w:lang w:val="fr-CA"/>
              </w:rPr>
            </w:pPr>
            <w:r w:rsidRPr="00F01781">
              <w:rPr>
                <w:rFonts w:eastAsia="Times New Roman" w:cstheme="minorHAnsi"/>
                <w:lang w:val="fr-CA"/>
              </w:rPr>
              <w:t>2252</w:t>
            </w:r>
          </w:p>
        </w:tc>
        <w:tc>
          <w:tcPr>
            <w:tcW w:w="780" w:type="dxa"/>
            <w:vAlign w:val="center"/>
          </w:tcPr>
          <w:p w14:paraId="68E91EBD" w14:textId="77777777" w:rsidR="00EC569E" w:rsidRPr="00F01781" w:rsidRDefault="00EC569E" w:rsidP="00EC569E">
            <w:pPr>
              <w:jc w:val="center"/>
              <w:rPr>
                <w:rFonts w:cstheme="minorHAnsi"/>
                <w:lang w:val="fr-CA"/>
              </w:rPr>
            </w:pPr>
            <w:r w:rsidRPr="00F01781">
              <w:rPr>
                <w:rFonts w:eastAsia="Times New Roman" w:cstheme="minorHAnsi"/>
                <w:lang w:val="fr-CA"/>
              </w:rPr>
              <w:t>2488</w:t>
            </w:r>
          </w:p>
        </w:tc>
        <w:tc>
          <w:tcPr>
            <w:tcW w:w="780" w:type="dxa"/>
            <w:vAlign w:val="center"/>
          </w:tcPr>
          <w:p w14:paraId="524D23F5" w14:textId="77777777" w:rsidR="00EC569E" w:rsidRPr="00F01781" w:rsidRDefault="00EC569E" w:rsidP="00EC569E">
            <w:pPr>
              <w:jc w:val="center"/>
              <w:rPr>
                <w:rFonts w:cstheme="minorHAnsi"/>
                <w:lang w:val="fr-CA"/>
              </w:rPr>
            </w:pPr>
            <w:r w:rsidRPr="00F01781">
              <w:rPr>
                <w:rFonts w:eastAsia="Times New Roman" w:cstheme="minorHAnsi"/>
                <w:lang w:val="fr-CA"/>
              </w:rPr>
              <w:t>2917</w:t>
            </w:r>
          </w:p>
        </w:tc>
        <w:tc>
          <w:tcPr>
            <w:tcW w:w="781" w:type="dxa"/>
            <w:vAlign w:val="center"/>
          </w:tcPr>
          <w:p w14:paraId="74694C09" w14:textId="77777777" w:rsidR="00EC569E" w:rsidRPr="00F01781" w:rsidRDefault="00EC569E" w:rsidP="00EC569E">
            <w:pPr>
              <w:jc w:val="center"/>
              <w:rPr>
                <w:rFonts w:cstheme="minorHAnsi"/>
                <w:lang w:val="fr-CA"/>
              </w:rPr>
            </w:pPr>
            <w:r w:rsidRPr="00F01781">
              <w:rPr>
                <w:rFonts w:eastAsia="Times New Roman" w:cstheme="minorHAnsi"/>
                <w:lang w:val="fr-CA"/>
              </w:rPr>
              <w:t>3200</w:t>
            </w:r>
          </w:p>
        </w:tc>
      </w:tr>
      <w:tr w:rsidR="00EC569E" w:rsidRPr="00F01781" w14:paraId="5D1A4410" w14:textId="77777777" w:rsidTr="00EC569E">
        <w:tc>
          <w:tcPr>
            <w:tcW w:w="3119" w:type="dxa"/>
            <w:vAlign w:val="center"/>
          </w:tcPr>
          <w:p w14:paraId="6817977E" w14:textId="138F707C"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manuels</w:t>
            </w:r>
          </w:p>
        </w:tc>
        <w:tc>
          <w:tcPr>
            <w:tcW w:w="780" w:type="dxa"/>
            <w:vAlign w:val="center"/>
          </w:tcPr>
          <w:p w14:paraId="6C1BADEA" w14:textId="77777777" w:rsidR="00EC569E" w:rsidRPr="00F01781" w:rsidRDefault="00EC569E" w:rsidP="00EC569E">
            <w:pPr>
              <w:jc w:val="center"/>
              <w:rPr>
                <w:rFonts w:cstheme="minorHAnsi"/>
                <w:lang w:val="fr-CA"/>
              </w:rPr>
            </w:pPr>
            <w:r w:rsidRPr="00F01781">
              <w:rPr>
                <w:rFonts w:eastAsia="Times New Roman" w:cstheme="minorHAnsi"/>
                <w:lang w:val="fr-CA"/>
              </w:rPr>
              <w:t>95</w:t>
            </w:r>
          </w:p>
        </w:tc>
        <w:tc>
          <w:tcPr>
            <w:tcW w:w="780" w:type="dxa"/>
            <w:vAlign w:val="center"/>
          </w:tcPr>
          <w:p w14:paraId="7CEBCE7C"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vAlign w:val="center"/>
          </w:tcPr>
          <w:p w14:paraId="7D5D5B36" w14:textId="77777777" w:rsidR="00EC569E" w:rsidRPr="00F01781" w:rsidRDefault="00EC569E" w:rsidP="00EC569E">
            <w:pPr>
              <w:jc w:val="center"/>
              <w:rPr>
                <w:rFonts w:cstheme="minorHAnsi"/>
                <w:lang w:val="fr-CA"/>
              </w:rPr>
            </w:pPr>
            <w:r w:rsidRPr="00F01781">
              <w:rPr>
                <w:rFonts w:eastAsia="Times New Roman" w:cstheme="minorHAnsi"/>
                <w:lang w:val="fr-CA"/>
              </w:rPr>
              <w:t>1722</w:t>
            </w:r>
          </w:p>
        </w:tc>
        <w:tc>
          <w:tcPr>
            <w:tcW w:w="780" w:type="dxa"/>
            <w:vAlign w:val="center"/>
          </w:tcPr>
          <w:p w14:paraId="018123AD" w14:textId="77777777" w:rsidR="00EC569E" w:rsidRPr="00F01781" w:rsidRDefault="00EC569E" w:rsidP="00EC569E">
            <w:pPr>
              <w:jc w:val="center"/>
              <w:rPr>
                <w:rFonts w:cstheme="minorHAnsi"/>
                <w:lang w:val="fr-CA"/>
              </w:rPr>
            </w:pPr>
            <w:r w:rsidRPr="00F01781">
              <w:rPr>
                <w:rFonts w:eastAsia="Times New Roman" w:cstheme="minorHAnsi"/>
                <w:lang w:val="fr-CA"/>
              </w:rPr>
              <w:t>114</w:t>
            </w:r>
          </w:p>
        </w:tc>
        <w:tc>
          <w:tcPr>
            <w:tcW w:w="780" w:type="dxa"/>
            <w:vAlign w:val="center"/>
          </w:tcPr>
          <w:p w14:paraId="52425D77" w14:textId="77777777" w:rsidR="00EC569E" w:rsidRPr="00F01781" w:rsidRDefault="00EC569E" w:rsidP="00EC569E">
            <w:pPr>
              <w:jc w:val="center"/>
              <w:rPr>
                <w:rFonts w:cstheme="minorHAnsi"/>
                <w:lang w:val="fr-CA"/>
              </w:rPr>
            </w:pPr>
            <w:r w:rsidRPr="00F01781">
              <w:rPr>
                <w:rFonts w:eastAsia="Times New Roman" w:cstheme="minorHAnsi"/>
                <w:lang w:val="fr-CA"/>
              </w:rPr>
              <w:t>1714</w:t>
            </w:r>
          </w:p>
        </w:tc>
        <w:tc>
          <w:tcPr>
            <w:tcW w:w="780" w:type="dxa"/>
            <w:vAlign w:val="center"/>
          </w:tcPr>
          <w:p w14:paraId="57089238" w14:textId="77777777" w:rsidR="00EC569E" w:rsidRPr="00F01781" w:rsidRDefault="00EC569E" w:rsidP="00EC569E">
            <w:pPr>
              <w:jc w:val="center"/>
              <w:rPr>
                <w:rFonts w:cstheme="minorHAnsi"/>
                <w:lang w:val="fr-CA"/>
              </w:rPr>
            </w:pPr>
            <w:r w:rsidRPr="00F01781">
              <w:rPr>
                <w:rFonts w:eastAsia="Times New Roman" w:cstheme="minorHAnsi"/>
                <w:lang w:val="fr-CA"/>
              </w:rPr>
              <w:t>1801</w:t>
            </w:r>
          </w:p>
        </w:tc>
        <w:tc>
          <w:tcPr>
            <w:tcW w:w="780" w:type="dxa"/>
            <w:vAlign w:val="center"/>
          </w:tcPr>
          <w:p w14:paraId="7EDE5A89" w14:textId="77777777" w:rsidR="00EC569E" w:rsidRPr="00F01781" w:rsidRDefault="00EC569E" w:rsidP="00EC569E">
            <w:pPr>
              <w:jc w:val="center"/>
              <w:rPr>
                <w:rFonts w:cstheme="minorHAnsi"/>
                <w:lang w:val="fr-CA"/>
              </w:rPr>
            </w:pPr>
            <w:r w:rsidRPr="00F01781">
              <w:rPr>
                <w:rFonts w:eastAsia="Times New Roman" w:cstheme="minorHAnsi"/>
                <w:lang w:val="fr-CA"/>
              </w:rPr>
              <w:t>2195</w:t>
            </w:r>
          </w:p>
        </w:tc>
        <w:tc>
          <w:tcPr>
            <w:tcW w:w="781" w:type="dxa"/>
            <w:vAlign w:val="center"/>
          </w:tcPr>
          <w:p w14:paraId="33444510" w14:textId="77777777" w:rsidR="00EC569E" w:rsidRPr="00F01781" w:rsidRDefault="00EC569E" w:rsidP="00EC569E">
            <w:pPr>
              <w:jc w:val="center"/>
              <w:rPr>
                <w:rFonts w:cstheme="minorHAnsi"/>
                <w:lang w:val="fr-CA"/>
              </w:rPr>
            </w:pPr>
            <w:r w:rsidRPr="00F01781">
              <w:rPr>
                <w:rFonts w:eastAsia="Times New Roman" w:cstheme="minorHAnsi"/>
                <w:lang w:val="fr-CA"/>
              </w:rPr>
              <w:t>2600</w:t>
            </w:r>
          </w:p>
        </w:tc>
      </w:tr>
      <w:tr w:rsidR="00EC569E" w:rsidRPr="00F01781" w14:paraId="1EB709E9" w14:textId="77777777" w:rsidTr="00EC569E">
        <w:tc>
          <w:tcPr>
            <w:tcW w:w="3119" w:type="dxa"/>
            <w:vAlign w:val="center"/>
          </w:tcPr>
          <w:p w14:paraId="53B1FE11" w14:textId="6ECFD812"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électriques</w:t>
            </w:r>
          </w:p>
        </w:tc>
        <w:tc>
          <w:tcPr>
            <w:tcW w:w="780" w:type="dxa"/>
            <w:vAlign w:val="center"/>
          </w:tcPr>
          <w:p w14:paraId="6E6CAD5C" w14:textId="77777777" w:rsidR="00EC569E" w:rsidRPr="00F01781" w:rsidRDefault="00EC569E" w:rsidP="00EC569E">
            <w:pPr>
              <w:jc w:val="center"/>
              <w:rPr>
                <w:rFonts w:cstheme="minorHAnsi"/>
                <w:lang w:val="fr-CA"/>
              </w:rPr>
            </w:pPr>
            <w:r w:rsidRPr="00F01781">
              <w:rPr>
                <w:rFonts w:eastAsia="Times New Roman" w:cstheme="minorHAnsi"/>
                <w:lang w:val="fr-CA"/>
              </w:rPr>
              <w:t>25</w:t>
            </w:r>
          </w:p>
        </w:tc>
        <w:tc>
          <w:tcPr>
            <w:tcW w:w="780" w:type="dxa"/>
            <w:vAlign w:val="center"/>
          </w:tcPr>
          <w:p w14:paraId="5A43A4CC"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vAlign w:val="center"/>
          </w:tcPr>
          <w:p w14:paraId="7016020B" w14:textId="77777777" w:rsidR="00EC569E" w:rsidRPr="00F01781" w:rsidRDefault="00EC569E" w:rsidP="00EC569E">
            <w:pPr>
              <w:jc w:val="center"/>
              <w:rPr>
                <w:rFonts w:cstheme="minorHAnsi"/>
                <w:lang w:val="fr-CA"/>
              </w:rPr>
            </w:pPr>
            <w:r w:rsidRPr="00F01781">
              <w:rPr>
                <w:rFonts w:eastAsia="Times New Roman" w:cstheme="minorHAnsi"/>
                <w:lang w:val="fr-CA"/>
              </w:rPr>
              <w:t>1726</w:t>
            </w:r>
          </w:p>
        </w:tc>
        <w:tc>
          <w:tcPr>
            <w:tcW w:w="780" w:type="dxa"/>
            <w:vAlign w:val="center"/>
          </w:tcPr>
          <w:p w14:paraId="17595B55" w14:textId="77777777" w:rsidR="00EC569E" w:rsidRPr="00F01781" w:rsidRDefault="00EC569E" w:rsidP="00EC569E">
            <w:pPr>
              <w:jc w:val="center"/>
              <w:rPr>
                <w:rFonts w:cstheme="minorHAnsi"/>
                <w:lang w:val="fr-CA"/>
              </w:rPr>
            </w:pPr>
            <w:r w:rsidRPr="00F01781">
              <w:rPr>
                <w:rFonts w:eastAsia="Times New Roman" w:cstheme="minorHAnsi"/>
                <w:lang w:val="fr-CA"/>
              </w:rPr>
              <w:t>74</w:t>
            </w:r>
          </w:p>
        </w:tc>
        <w:tc>
          <w:tcPr>
            <w:tcW w:w="780" w:type="dxa"/>
            <w:vAlign w:val="center"/>
          </w:tcPr>
          <w:p w14:paraId="5A117EC1" w14:textId="77777777" w:rsidR="00EC569E" w:rsidRPr="00F01781" w:rsidRDefault="00EC569E" w:rsidP="00EC569E">
            <w:pPr>
              <w:jc w:val="center"/>
              <w:rPr>
                <w:rFonts w:cstheme="minorHAnsi"/>
                <w:lang w:val="fr-CA"/>
              </w:rPr>
            </w:pPr>
            <w:r w:rsidRPr="00F01781">
              <w:rPr>
                <w:rFonts w:eastAsia="Times New Roman" w:cstheme="minorHAnsi"/>
                <w:lang w:val="fr-CA"/>
              </w:rPr>
              <w:t>1783</w:t>
            </w:r>
          </w:p>
        </w:tc>
        <w:tc>
          <w:tcPr>
            <w:tcW w:w="780" w:type="dxa"/>
            <w:vAlign w:val="center"/>
          </w:tcPr>
          <w:p w14:paraId="6C3898C3" w14:textId="77777777" w:rsidR="00EC569E" w:rsidRPr="00F01781" w:rsidRDefault="00EC569E" w:rsidP="00EC569E">
            <w:pPr>
              <w:jc w:val="center"/>
              <w:rPr>
                <w:rFonts w:cstheme="minorHAnsi"/>
                <w:lang w:val="fr-CA"/>
              </w:rPr>
            </w:pPr>
            <w:r w:rsidRPr="00F01781">
              <w:rPr>
                <w:rFonts w:eastAsia="Times New Roman" w:cstheme="minorHAnsi"/>
                <w:lang w:val="fr-CA"/>
              </w:rPr>
              <w:t>1854</w:t>
            </w:r>
          </w:p>
        </w:tc>
        <w:tc>
          <w:tcPr>
            <w:tcW w:w="780" w:type="dxa"/>
            <w:vAlign w:val="center"/>
          </w:tcPr>
          <w:p w14:paraId="52496B32" w14:textId="77777777" w:rsidR="00EC569E" w:rsidRPr="00F01781" w:rsidRDefault="00EC569E" w:rsidP="00EC569E">
            <w:pPr>
              <w:jc w:val="center"/>
              <w:rPr>
                <w:rFonts w:cstheme="minorHAnsi"/>
                <w:lang w:val="fr-CA"/>
              </w:rPr>
            </w:pPr>
            <w:r w:rsidRPr="00F01781">
              <w:rPr>
                <w:rFonts w:eastAsia="Times New Roman" w:cstheme="minorHAnsi"/>
                <w:lang w:val="fr-CA"/>
              </w:rPr>
              <w:t>1944</w:t>
            </w:r>
          </w:p>
        </w:tc>
        <w:tc>
          <w:tcPr>
            <w:tcW w:w="781" w:type="dxa"/>
            <w:vAlign w:val="center"/>
          </w:tcPr>
          <w:p w14:paraId="65A24ED4" w14:textId="77777777" w:rsidR="00EC569E" w:rsidRPr="00F01781" w:rsidRDefault="00EC569E" w:rsidP="00EC569E">
            <w:pPr>
              <w:jc w:val="center"/>
              <w:rPr>
                <w:rFonts w:cstheme="minorHAnsi"/>
                <w:lang w:val="fr-CA"/>
              </w:rPr>
            </w:pPr>
            <w:r w:rsidRPr="00F01781">
              <w:rPr>
                <w:rFonts w:eastAsia="Times New Roman" w:cstheme="minorHAnsi"/>
                <w:lang w:val="fr-CA"/>
              </w:rPr>
              <w:t>2100</w:t>
            </w:r>
          </w:p>
        </w:tc>
      </w:tr>
      <w:tr w:rsidR="00EC569E" w:rsidRPr="00F01781" w14:paraId="2C9DA63C" w14:textId="77777777" w:rsidTr="00EC569E">
        <w:tc>
          <w:tcPr>
            <w:tcW w:w="3119" w:type="dxa"/>
            <w:vAlign w:val="center"/>
          </w:tcPr>
          <w:p w14:paraId="6F0402E3" w14:textId="5B4B8DD9" w:rsidR="00EC569E" w:rsidRPr="00F01781" w:rsidRDefault="00EC569E" w:rsidP="00EC569E">
            <w:pPr>
              <w:jc w:val="right"/>
              <w:rPr>
                <w:rFonts w:cstheme="minorHAnsi"/>
                <w:lang w:val="fr-CA"/>
              </w:rPr>
            </w:pPr>
            <w:r w:rsidRPr="006D5ECA">
              <w:rPr>
                <w:rFonts w:eastAsia="Times New Roman" w:cstheme="minorHAnsi"/>
                <w:b/>
                <w:bCs/>
                <w:color w:val="000000"/>
                <w:lang w:val="fr-CA"/>
              </w:rPr>
              <w:t>Scooters de mobilité</w:t>
            </w:r>
          </w:p>
        </w:tc>
        <w:tc>
          <w:tcPr>
            <w:tcW w:w="780" w:type="dxa"/>
            <w:vAlign w:val="center"/>
          </w:tcPr>
          <w:p w14:paraId="07EFB71A" w14:textId="77777777" w:rsidR="00EC569E" w:rsidRPr="00F01781" w:rsidRDefault="00EC569E" w:rsidP="00EC569E">
            <w:pPr>
              <w:jc w:val="center"/>
              <w:rPr>
                <w:rFonts w:cstheme="minorHAnsi"/>
                <w:lang w:val="fr-CA"/>
              </w:rPr>
            </w:pPr>
            <w:r w:rsidRPr="00F01781">
              <w:rPr>
                <w:rFonts w:eastAsia="Times New Roman" w:cstheme="minorHAnsi"/>
                <w:lang w:val="fr-CA"/>
              </w:rPr>
              <w:t>56</w:t>
            </w:r>
          </w:p>
        </w:tc>
        <w:tc>
          <w:tcPr>
            <w:tcW w:w="780" w:type="dxa"/>
            <w:vAlign w:val="center"/>
          </w:tcPr>
          <w:p w14:paraId="12502502"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vAlign w:val="center"/>
          </w:tcPr>
          <w:p w14:paraId="27A878EC" w14:textId="77777777" w:rsidR="00EC569E" w:rsidRPr="00F01781" w:rsidRDefault="00EC569E" w:rsidP="00EC569E">
            <w:pPr>
              <w:jc w:val="center"/>
              <w:rPr>
                <w:rFonts w:cstheme="minorHAnsi"/>
                <w:lang w:val="fr-CA"/>
              </w:rPr>
            </w:pPr>
            <w:r w:rsidRPr="00F01781">
              <w:rPr>
                <w:rFonts w:eastAsia="Times New Roman" w:cstheme="minorHAnsi"/>
                <w:lang w:val="fr-CA"/>
              </w:rPr>
              <w:t>2166</w:t>
            </w:r>
          </w:p>
        </w:tc>
        <w:tc>
          <w:tcPr>
            <w:tcW w:w="780" w:type="dxa"/>
            <w:vAlign w:val="center"/>
          </w:tcPr>
          <w:p w14:paraId="0533BC3F" w14:textId="77777777" w:rsidR="00EC569E" w:rsidRPr="00F01781" w:rsidRDefault="00EC569E" w:rsidP="00EC569E">
            <w:pPr>
              <w:jc w:val="center"/>
              <w:rPr>
                <w:rFonts w:cstheme="minorHAnsi"/>
                <w:lang w:val="fr-CA"/>
              </w:rPr>
            </w:pPr>
            <w:r w:rsidRPr="00F01781">
              <w:rPr>
                <w:rFonts w:eastAsia="Times New Roman" w:cstheme="minorHAnsi"/>
                <w:lang w:val="fr-CA"/>
              </w:rPr>
              <w:t>326</w:t>
            </w:r>
          </w:p>
        </w:tc>
        <w:tc>
          <w:tcPr>
            <w:tcW w:w="780" w:type="dxa"/>
            <w:vAlign w:val="center"/>
          </w:tcPr>
          <w:p w14:paraId="2CC96D71" w14:textId="77777777" w:rsidR="00EC569E" w:rsidRPr="00F01781" w:rsidRDefault="00EC569E" w:rsidP="00EC569E">
            <w:pPr>
              <w:jc w:val="center"/>
              <w:rPr>
                <w:rFonts w:cstheme="minorHAnsi"/>
                <w:lang w:val="fr-CA"/>
              </w:rPr>
            </w:pPr>
            <w:r w:rsidRPr="00F01781">
              <w:rPr>
                <w:rFonts w:eastAsia="Times New Roman" w:cstheme="minorHAnsi"/>
                <w:lang w:val="fr-CA"/>
              </w:rPr>
              <w:t>2595</w:t>
            </w:r>
          </w:p>
        </w:tc>
        <w:tc>
          <w:tcPr>
            <w:tcW w:w="780" w:type="dxa"/>
            <w:vAlign w:val="center"/>
          </w:tcPr>
          <w:p w14:paraId="46785680" w14:textId="77777777" w:rsidR="00EC569E" w:rsidRPr="00F01781" w:rsidRDefault="00EC569E" w:rsidP="00EC569E">
            <w:pPr>
              <w:jc w:val="center"/>
              <w:rPr>
                <w:rFonts w:cstheme="minorHAnsi"/>
                <w:lang w:val="fr-CA"/>
              </w:rPr>
            </w:pPr>
            <w:r w:rsidRPr="00F01781">
              <w:rPr>
                <w:rFonts w:eastAsia="Times New Roman" w:cstheme="minorHAnsi"/>
                <w:lang w:val="fr-CA"/>
              </w:rPr>
              <w:t>2798</w:t>
            </w:r>
          </w:p>
        </w:tc>
        <w:tc>
          <w:tcPr>
            <w:tcW w:w="780" w:type="dxa"/>
            <w:vAlign w:val="center"/>
          </w:tcPr>
          <w:p w14:paraId="119B4D29" w14:textId="77777777" w:rsidR="00EC569E" w:rsidRPr="00F01781" w:rsidRDefault="00EC569E" w:rsidP="00EC569E">
            <w:pPr>
              <w:jc w:val="center"/>
              <w:rPr>
                <w:rFonts w:cstheme="minorHAnsi"/>
                <w:lang w:val="fr-CA"/>
              </w:rPr>
            </w:pPr>
            <w:r w:rsidRPr="00F01781">
              <w:rPr>
                <w:rFonts w:eastAsia="Times New Roman" w:cstheme="minorHAnsi"/>
                <w:lang w:val="fr-CA"/>
              </w:rPr>
              <w:t>3074</w:t>
            </w:r>
          </w:p>
        </w:tc>
        <w:tc>
          <w:tcPr>
            <w:tcW w:w="781" w:type="dxa"/>
            <w:vAlign w:val="center"/>
          </w:tcPr>
          <w:p w14:paraId="0DEBDD83" w14:textId="77777777" w:rsidR="00EC569E" w:rsidRPr="00F01781" w:rsidRDefault="00EC569E" w:rsidP="00EC569E">
            <w:pPr>
              <w:jc w:val="center"/>
              <w:rPr>
                <w:rFonts w:cstheme="minorHAnsi"/>
                <w:lang w:val="fr-CA"/>
              </w:rPr>
            </w:pPr>
            <w:r w:rsidRPr="00F01781">
              <w:rPr>
                <w:rFonts w:eastAsia="Times New Roman" w:cstheme="minorHAnsi"/>
                <w:lang w:val="fr-CA"/>
              </w:rPr>
              <w:t>3200</w:t>
            </w:r>
          </w:p>
        </w:tc>
      </w:tr>
      <w:tr w:rsidR="00EC569E" w:rsidRPr="00F01781" w14:paraId="76A938D5" w14:textId="77777777" w:rsidTr="00EC569E">
        <w:tc>
          <w:tcPr>
            <w:tcW w:w="3119" w:type="dxa"/>
            <w:vAlign w:val="center"/>
          </w:tcPr>
          <w:p w14:paraId="36FF15C1" w14:textId="6289EA6B" w:rsidR="00EC569E" w:rsidRPr="00F01781" w:rsidRDefault="00EC569E" w:rsidP="00EC569E">
            <w:pPr>
              <w:jc w:val="right"/>
              <w:rPr>
                <w:rFonts w:cstheme="minorHAnsi"/>
                <w:lang w:val="fr-CA"/>
              </w:rPr>
            </w:pPr>
            <w:r w:rsidRPr="006D5ECA">
              <w:rPr>
                <w:rFonts w:eastAsia="Times New Roman" w:cstheme="minorHAnsi"/>
                <w:b/>
                <w:bCs/>
                <w:color w:val="000000"/>
                <w:lang w:val="fr-CA"/>
              </w:rPr>
              <w:t>Fauteuils roulants seulement</w:t>
            </w:r>
          </w:p>
        </w:tc>
        <w:tc>
          <w:tcPr>
            <w:tcW w:w="780" w:type="dxa"/>
            <w:vAlign w:val="center"/>
          </w:tcPr>
          <w:p w14:paraId="72F24B4D" w14:textId="77777777" w:rsidR="00EC569E" w:rsidRPr="00F01781" w:rsidRDefault="00EC569E" w:rsidP="00EC569E">
            <w:pPr>
              <w:jc w:val="center"/>
              <w:rPr>
                <w:rFonts w:cstheme="minorHAnsi"/>
                <w:lang w:val="fr-CA"/>
              </w:rPr>
            </w:pPr>
            <w:r w:rsidRPr="00F01781">
              <w:rPr>
                <w:rFonts w:eastAsia="Times New Roman" w:cstheme="minorHAnsi"/>
                <w:lang w:val="fr-CA"/>
              </w:rPr>
              <w:t>120</w:t>
            </w:r>
          </w:p>
        </w:tc>
        <w:tc>
          <w:tcPr>
            <w:tcW w:w="780" w:type="dxa"/>
            <w:vAlign w:val="center"/>
          </w:tcPr>
          <w:p w14:paraId="543FC008" w14:textId="77777777" w:rsidR="00EC569E" w:rsidRPr="00F01781" w:rsidRDefault="00EC569E" w:rsidP="00EC569E">
            <w:pPr>
              <w:jc w:val="center"/>
              <w:rPr>
                <w:rFonts w:cstheme="minorHAnsi"/>
                <w:lang w:val="fr-CA"/>
              </w:rPr>
            </w:pPr>
            <w:r w:rsidRPr="00F01781">
              <w:rPr>
                <w:rFonts w:eastAsia="Times New Roman" w:cstheme="minorHAnsi"/>
                <w:lang w:val="fr-CA"/>
              </w:rPr>
              <w:t>1700</w:t>
            </w:r>
          </w:p>
        </w:tc>
        <w:tc>
          <w:tcPr>
            <w:tcW w:w="780" w:type="dxa"/>
            <w:vAlign w:val="center"/>
          </w:tcPr>
          <w:p w14:paraId="2CB6E4E0" w14:textId="77777777" w:rsidR="00EC569E" w:rsidRPr="00F01781" w:rsidRDefault="00EC569E" w:rsidP="00EC569E">
            <w:pPr>
              <w:jc w:val="center"/>
              <w:rPr>
                <w:rFonts w:cstheme="minorHAnsi"/>
                <w:lang w:val="fr-CA"/>
              </w:rPr>
            </w:pPr>
            <w:r w:rsidRPr="00F01781">
              <w:rPr>
                <w:rFonts w:eastAsia="Times New Roman" w:cstheme="minorHAnsi"/>
                <w:lang w:val="fr-CA"/>
              </w:rPr>
              <w:t>1723</w:t>
            </w:r>
          </w:p>
        </w:tc>
        <w:tc>
          <w:tcPr>
            <w:tcW w:w="780" w:type="dxa"/>
            <w:vAlign w:val="center"/>
          </w:tcPr>
          <w:p w14:paraId="7F772369" w14:textId="77777777" w:rsidR="00EC569E" w:rsidRPr="00F01781" w:rsidRDefault="00EC569E" w:rsidP="00EC569E">
            <w:pPr>
              <w:jc w:val="center"/>
              <w:rPr>
                <w:rFonts w:cstheme="minorHAnsi"/>
                <w:lang w:val="fr-CA"/>
              </w:rPr>
            </w:pPr>
            <w:r w:rsidRPr="00F01781">
              <w:rPr>
                <w:rFonts w:eastAsia="Times New Roman" w:cstheme="minorHAnsi"/>
                <w:lang w:val="fr-CA"/>
              </w:rPr>
              <w:t>107</w:t>
            </w:r>
          </w:p>
        </w:tc>
        <w:tc>
          <w:tcPr>
            <w:tcW w:w="780" w:type="dxa"/>
            <w:vAlign w:val="center"/>
          </w:tcPr>
          <w:p w14:paraId="189682A3" w14:textId="77777777" w:rsidR="00EC569E" w:rsidRPr="00F01781" w:rsidRDefault="00EC569E" w:rsidP="00EC569E">
            <w:pPr>
              <w:jc w:val="center"/>
              <w:rPr>
                <w:rFonts w:cstheme="minorHAnsi"/>
                <w:lang w:val="fr-CA"/>
              </w:rPr>
            </w:pPr>
            <w:r w:rsidRPr="00F01781">
              <w:rPr>
                <w:rFonts w:eastAsia="Times New Roman" w:cstheme="minorHAnsi"/>
                <w:lang w:val="fr-CA"/>
              </w:rPr>
              <w:t>1727</w:t>
            </w:r>
          </w:p>
        </w:tc>
        <w:tc>
          <w:tcPr>
            <w:tcW w:w="780" w:type="dxa"/>
            <w:vAlign w:val="center"/>
          </w:tcPr>
          <w:p w14:paraId="611E54B2" w14:textId="77777777" w:rsidR="00EC569E" w:rsidRPr="00F01781" w:rsidRDefault="00EC569E" w:rsidP="00EC569E">
            <w:pPr>
              <w:jc w:val="center"/>
              <w:rPr>
                <w:rFonts w:cstheme="minorHAnsi"/>
                <w:lang w:val="fr-CA"/>
              </w:rPr>
            </w:pPr>
            <w:r w:rsidRPr="00F01781">
              <w:rPr>
                <w:rFonts w:eastAsia="Times New Roman" w:cstheme="minorHAnsi"/>
                <w:lang w:val="fr-CA"/>
              </w:rPr>
              <w:t>1823</w:t>
            </w:r>
          </w:p>
        </w:tc>
        <w:tc>
          <w:tcPr>
            <w:tcW w:w="780" w:type="dxa"/>
            <w:vAlign w:val="center"/>
          </w:tcPr>
          <w:p w14:paraId="63A41451" w14:textId="77777777" w:rsidR="00EC569E" w:rsidRPr="00F01781" w:rsidRDefault="00EC569E" w:rsidP="00EC569E">
            <w:pPr>
              <w:jc w:val="center"/>
              <w:rPr>
                <w:rFonts w:cstheme="minorHAnsi"/>
                <w:lang w:val="fr-CA"/>
              </w:rPr>
            </w:pPr>
            <w:r w:rsidRPr="00F01781">
              <w:rPr>
                <w:rFonts w:eastAsia="Times New Roman" w:cstheme="minorHAnsi"/>
                <w:lang w:val="fr-CA"/>
              </w:rPr>
              <w:t>2192</w:t>
            </w:r>
          </w:p>
        </w:tc>
        <w:tc>
          <w:tcPr>
            <w:tcW w:w="781" w:type="dxa"/>
            <w:vAlign w:val="center"/>
          </w:tcPr>
          <w:p w14:paraId="28AC5798" w14:textId="77777777" w:rsidR="00EC569E" w:rsidRPr="00F01781" w:rsidRDefault="00EC569E" w:rsidP="00EC569E">
            <w:pPr>
              <w:jc w:val="center"/>
              <w:rPr>
                <w:rFonts w:cstheme="minorHAnsi"/>
                <w:lang w:val="fr-CA"/>
              </w:rPr>
            </w:pPr>
            <w:r w:rsidRPr="00F01781">
              <w:rPr>
                <w:rFonts w:eastAsia="Times New Roman" w:cstheme="minorHAnsi"/>
                <w:lang w:val="fr-CA"/>
              </w:rPr>
              <w:t>2600</w:t>
            </w:r>
          </w:p>
        </w:tc>
      </w:tr>
    </w:tbl>
    <w:p w14:paraId="7A7F6161" w14:textId="31F3FA2E" w:rsidR="006376BA" w:rsidRPr="00F01781" w:rsidRDefault="006376BA" w:rsidP="00D16A27">
      <w:pPr>
        <w:rPr>
          <w:rFonts w:cstheme="minorHAnsi"/>
          <w:lang w:val="fr-CA"/>
        </w:rPr>
      </w:pPr>
    </w:p>
    <w:p w14:paraId="03C7BEF4" w14:textId="4999A772" w:rsidR="006376BA" w:rsidRPr="00F01781" w:rsidRDefault="00915908" w:rsidP="00C959E3">
      <w:pPr>
        <w:pStyle w:val="Heading4"/>
        <w:numPr>
          <w:ilvl w:val="3"/>
          <w:numId w:val="15"/>
        </w:numPr>
        <w:spacing w:after="240"/>
        <w:ind w:left="709" w:hanging="709"/>
        <w:rPr>
          <w:rFonts w:cstheme="minorHAnsi"/>
          <w:sz w:val="28"/>
          <w:szCs w:val="28"/>
          <w:lang w:val="fr-CA"/>
        </w:rPr>
      </w:pPr>
      <w:r>
        <w:rPr>
          <w:rFonts w:cstheme="minorHAnsi"/>
          <w:sz w:val="28"/>
          <w:szCs w:val="28"/>
          <w:lang w:val="fr-CA"/>
        </w:rPr>
        <w:t>Aire</w:t>
      </w:r>
      <w:r w:rsidRPr="00915908">
        <w:rPr>
          <w:rFonts w:eastAsiaTheme="minorHAnsi" w:cstheme="minorBidi"/>
          <w:iCs w:val="0"/>
          <w:sz w:val="22"/>
          <w:szCs w:val="22"/>
          <w:lang w:val="fr-CA"/>
        </w:rPr>
        <w:t xml:space="preserve"> </w:t>
      </w:r>
      <w:r w:rsidRPr="00915908">
        <w:rPr>
          <w:rFonts w:cstheme="minorHAnsi"/>
          <w:sz w:val="28"/>
          <w:szCs w:val="28"/>
          <w:lang w:val="fr-CA"/>
        </w:rPr>
        <w:t>de virage avec entrée au centre</w:t>
      </w:r>
    </w:p>
    <w:p w14:paraId="20F53BBB" w14:textId="69E431AF" w:rsidR="006376BA" w:rsidRPr="00915908" w:rsidRDefault="00915908" w:rsidP="00DB3261">
      <w:pPr>
        <w:spacing w:after="240"/>
        <w:rPr>
          <w:rFonts w:cstheme="minorHAnsi"/>
          <w:lang w:val="fr-CA"/>
        </w:rPr>
      </w:pPr>
      <w:r>
        <w:rPr>
          <w:rFonts w:cstheme="minorHAnsi"/>
          <w:lang w:val="fr-CA"/>
        </w:rPr>
        <w:t>Pour déterminer l’aire de virage nécessaire à une entrée ou à une sortie au centre, une ouverture a été placée au milieu d’un mur de l’espace (voir la f</w:t>
      </w:r>
      <w:r w:rsidR="001C1300" w:rsidRPr="00915908">
        <w:rPr>
          <w:rFonts w:cstheme="minorHAnsi"/>
          <w:lang w:val="fr-CA"/>
        </w:rPr>
        <w:t>igure 9</w:t>
      </w:r>
      <w:r w:rsidR="006376BA" w:rsidRPr="00915908">
        <w:rPr>
          <w:rFonts w:cstheme="minorHAnsi"/>
          <w:lang w:val="fr-CA"/>
        </w:rPr>
        <w:t xml:space="preserve">) </w:t>
      </w:r>
      <w:r>
        <w:rPr>
          <w:rFonts w:cstheme="minorHAnsi"/>
          <w:lang w:val="fr-CA"/>
        </w:rPr>
        <w:t>à l’aide d’un cône et d’un couvre</w:t>
      </w:r>
      <w:r>
        <w:rPr>
          <w:rFonts w:cstheme="minorHAnsi"/>
          <w:lang w:val="fr-CA"/>
        </w:rPr>
        <w:noBreakHyphen/>
        <w:t>cône.</w:t>
      </w:r>
      <w:r w:rsidR="006376BA" w:rsidRPr="00915908">
        <w:rPr>
          <w:rFonts w:cstheme="minorHAnsi"/>
          <w:lang w:val="fr-CA"/>
        </w:rPr>
        <w:t xml:space="preserve"> </w:t>
      </w:r>
      <w:r>
        <w:rPr>
          <w:rFonts w:cstheme="minorHAnsi"/>
          <w:lang w:val="fr-CA"/>
        </w:rPr>
        <w:t>Les participants devaient entrer par l’ouverture, effectuer un virage à 180 degrés et sortir par la même ouverture sans entrer en contact avec les murs ou l’ouverture.</w:t>
      </w:r>
      <w:r w:rsidRPr="00AC5EA2">
        <w:rPr>
          <w:rFonts w:cstheme="minorHAnsi"/>
          <w:lang w:val="fr-CA"/>
        </w:rPr>
        <w:t xml:space="preserve"> </w:t>
      </w:r>
      <w:r>
        <w:rPr>
          <w:rFonts w:cstheme="minorHAnsi"/>
          <w:lang w:val="fr-CA"/>
        </w:rPr>
        <w:t>La manœuvre a d’abord été effectuée dans la direction préférée du participant (p. ex. dans le sens horaire).</w:t>
      </w:r>
      <w:r w:rsidRPr="00AC5EA2">
        <w:rPr>
          <w:rFonts w:cstheme="minorHAnsi"/>
          <w:lang w:val="fr-CA"/>
        </w:rPr>
        <w:t xml:space="preserve"> </w:t>
      </w:r>
      <w:r>
        <w:rPr>
          <w:rFonts w:cstheme="minorHAnsi"/>
          <w:lang w:val="fr-CA"/>
        </w:rPr>
        <w:t>Après avoir déterminé l’espace minimum requis dans cette direction, la tâche a été répétée dans la direction opposée (p. ex. dans le sens antihoraire) pour confirmer le résultat.</w:t>
      </w:r>
      <w:r w:rsidRPr="00AC5EA2">
        <w:rPr>
          <w:rFonts w:cstheme="minorHAnsi"/>
          <w:lang w:val="fr-CA"/>
        </w:rPr>
        <w:t xml:space="preserve"> </w:t>
      </w:r>
      <w:bookmarkStart w:id="701" w:name="lt_pId437"/>
      <w:r>
        <w:rPr>
          <w:rFonts w:cstheme="minorHAnsi"/>
          <w:lang w:val="fr-CA"/>
        </w:rPr>
        <w:t>Les valeurs rapportées représentent donc l’espace de virage minimal requis pour effectuer la manœuvre dans les deux directions en entrant et en sortant par une ouverture au centre (c.</w:t>
      </w:r>
      <w:r>
        <w:rPr>
          <w:rFonts w:cstheme="minorHAnsi"/>
          <w:lang w:val="fr-CA"/>
        </w:rPr>
        <w:noBreakHyphen/>
        <w:t>à</w:t>
      </w:r>
      <w:r>
        <w:rPr>
          <w:rFonts w:cstheme="minorHAnsi"/>
          <w:lang w:val="fr-CA"/>
        </w:rPr>
        <w:noBreakHyphen/>
        <w:t>d. la plus grande des deux mesures minimales).</w:t>
      </w:r>
      <w:bookmarkEnd w:id="701"/>
      <w:r w:rsidRPr="00AC5EA2">
        <w:rPr>
          <w:rFonts w:cstheme="minorHAnsi"/>
          <w:lang w:val="fr-CA"/>
        </w:rPr>
        <w:t xml:space="preserve"> </w:t>
      </w:r>
      <w:r>
        <w:rPr>
          <w:rFonts w:cstheme="minorHAnsi"/>
          <w:lang w:val="fr-CA"/>
        </w:rPr>
        <w:t xml:space="preserve">Les statistiques descriptives pour une aire de virage avec entrée ou sortie au centre (minimum, maximum, moyenne et percentiles) sont présentées dans le tableau </w:t>
      </w:r>
      <w:r w:rsidR="001C1300" w:rsidRPr="00915908">
        <w:rPr>
          <w:rFonts w:cstheme="minorHAnsi"/>
          <w:lang w:val="fr-CA"/>
        </w:rPr>
        <w:t>22</w:t>
      </w:r>
      <w:r w:rsidR="006376BA" w:rsidRPr="00915908">
        <w:rPr>
          <w:rFonts w:cstheme="minorHAnsi"/>
          <w:lang w:val="fr-CA"/>
        </w:rPr>
        <w:t>.</w:t>
      </w:r>
    </w:p>
    <w:p w14:paraId="0B273EC0" w14:textId="77777777" w:rsidR="00695E57" w:rsidRPr="00F01781" w:rsidRDefault="006376BA" w:rsidP="00D16A27">
      <w:pPr>
        <w:keepNext/>
        <w:spacing w:before="240" w:after="240"/>
        <w:jc w:val="center"/>
        <w:rPr>
          <w:rFonts w:cstheme="minorHAnsi"/>
          <w:lang w:val="fr-CA"/>
        </w:rPr>
      </w:pPr>
      <w:r w:rsidRPr="00F01781">
        <w:rPr>
          <w:rFonts w:cstheme="minorHAnsi"/>
          <w:noProof/>
          <w:lang w:val="en-US"/>
        </w:rPr>
        <w:lastRenderedPageBreak/>
        <w:drawing>
          <wp:inline distT="0" distB="0" distL="0" distR="0" wp14:anchorId="3B823785" wp14:editId="462ADA45">
            <wp:extent cx="3752850" cy="4177030"/>
            <wp:effectExtent l="0" t="254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l="19631" r="13702"/>
                    <a:stretch/>
                  </pic:blipFill>
                  <pic:spPr>
                    <a:xfrm rot="5400000">
                      <a:off x="0" y="0"/>
                      <a:ext cx="3752850" cy="4177030"/>
                    </a:xfrm>
                    <a:prstGeom prst="rect">
                      <a:avLst/>
                    </a:prstGeom>
                  </pic:spPr>
                </pic:pic>
              </a:graphicData>
            </a:graphic>
          </wp:inline>
        </w:drawing>
      </w:r>
    </w:p>
    <w:p w14:paraId="7BB6796B" w14:textId="5FA749EA" w:rsidR="006376BA" w:rsidRPr="003559F5" w:rsidRDefault="00695E57" w:rsidP="00A54C3B">
      <w:pPr>
        <w:pStyle w:val="Figure"/>
        <w:rPr>
          <w:rFonts w:cstheme="minorHAnsi"/>
          <w:b/>
          <w:szCs w:val="24"/>
          <w:lang w:val="fr-CA"/>
        </w:rPr>
      </w:pPr>
      <w:bookmarkStart w:id="702" w:name="_Toc224140590"/>
      <w:bookmarkStart w:id="703" w:name="_Toc225959616"/>
      <w:r w:rsidRPr="003559F5">
        <w:rPr>
          <w:rFonts w:cstheme="minorHAnsi"/>
          <w:b/>
          <w:szCs w:val="24"/>
          <w:lang w:val="fr-CA"/>
        </w:rPr>
        <w:t xml:space="preserve">Figure </w:t>
      </w:r>
      <w:r w:rsidRPr="00F01781">
        <w:rPr>
          <w:rFonts w:cstheme="minorHAnsi"/>
          <w:b/>
          <w:szCs w:val="24"/>
          <w:lang w:val="fr-CA"/>
        </w:rPr>
        <w:fldChar w:fldCharType="begin"/>
      </w:r>
      <w:r w:rsidRPr="003559F5">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9</w:t>
      </w:r>
      <w:r w:rsidRPr="00F01781">
        <w:rPr>
          <w:rFonts w:cstheme="minorHAnsi"/>
          <w:b/>
          <w:szCs w:val="24"/>
          <w:lang w:val="fr-CA"/>
        </w:rPr>
        <w:fldChar w:fldCharType="end"/>
      </w:r>
      <w:r w:rsidRPr="003559F5">
        <w:rPr>
          <w:rFonts w:cstheme="minorHAnsi"/>
          <w:b/>
          <w:szCs w:val="24"/>
          <w:lang w:val="fr-CA"/>
        </w:rPr>
        <w:t xml:space="preserve">. </w:t>
      </w:r>
      <w:bookmarkEnd w:id="702"/>
      <w:r w:rsidR="003559F5" w:rsidRPr="003559F5">
        <w:rPr>
          <w:rFonts w:cstheme="minorHAnsi"/>
          <w:b/>
          <w:szCs w:val="24"/>
          <w:lang w:val="fr-CA"/>
        </w:rPr>
        <w:t>Image d’un espace carré délimité par des murs en mousse. L’image montre une porte d’entrée ou de sortie au centre, créée à l’aide de deux cônes. Les murs pouvaient être déplacés, ce qui permettait de réduire progressivement la taille de l’espace. La largeur de la porte est demeurée fixe à 850 mm.</w:t>
      </w:r>
      <w:bookmarkEnd w:id="703"/>
    </w:p>
    <w:p w14:paraId="2D49B700" w14:textId="77777777" w:rsidR="006E7CFC" w:rsidRPr="004105EF" w:rsidRDefault="006E7CFC" w:rsidP="006E7CFC">
      <w:pPr>
        <w:rPr>
          <w:lang w:val="fr-CA"/>
        </w:rPr>
      </w:pPr>
    </w:p>
    <w:p w14:paraId="58C55186" w14:textId="09DCDC1D" w:rsidR="007167EB" w:rsidRPr="00827570" w:rsidRDefault="007167EB" w:rsidP="009E4E19">
      <w:pPr>
        <w:spacing w:after="160" w:line="259" w:lineRule="auto"/>
        <w:rPr>
          <w:rFonts w:cstheme="minorHAnsi"/>
          <w:b/>
          <w:lang w:val="fr-CA"/>
        </w:rPr>
      </w:pPr>
      <w:bookmarkStart w:id="704" w:name="_Toc225959527"/>
      <w:r w:rsidRPr="00827570">
        <w:rPr>
          <w:rStyle w:val="CaptionChar"/>
          <w:lang w:val="fr-CA"/>
        </w:rPr>
        <w:t>Table</w:t>
      </w:r>
      <w:r w:rsidR="006E7CFC" w:rsidRPr="00827570">
        <w:rPr>
          <w:rStyle w:val="CaptionChar"/>
          <w:lang w:val="fr-CA"/>
        </w:rPr>
        <w:t>au</w:t>
      </w:r>
      <w:r w:rsidRPr="00827570">
        <w:rPr>
          <w:rStyle w:val="CaptionChar"/>
          <w:lang w:val="fr-CA"/>
        </w:rPr>
        <w:t xml:space="preserve"> </w:t>
      </w:r>
      <w:r w:rsidR="0061211C" w:rsidRPr="00827570">
        <w:rPr>
          <w:rStyle w:val="CaptionChar"/>
          <w:lang w:val="fr-CA"/>
        </w:rPr>
        <w:fldChar w:fldCharType="begin"/>
      </w:r>
      <w:r w:rsidR="0061211C" w:rsidRPr="00827570">
        <w:rPr>
          <w:rStyle w:val="CaptionChar"/>
          <w:lang w:val="fr-CA"/>
        </w:rPr>
        <w:instrText xml:space="preserve"> SEQ Table \* ARABIC </w:instrText>
      </w:r>
      <w:r w:rsidR="0061211C" w:rsidRPr="00827570">
        <w:rPr>
          <w:rStyle w:val="CaptionChar"/>
          <w:lang w:val="fr-CA"/>
        </w:rPr>
        <w:fldChar w:fldCharType="separate"/>
      </w:r>
      <w:r w:rsidR="009D0AFB">
        <w:rPr>
          <w:rStyle w:val="CaptionChar"/>
          <w:noProof/>
          <w:lang w:val="fr-CA"/>
        </w:rPr>
        <w:t>22</w:t>
      </w:r>
      <w:r w:rsidR="0061211C" w:rsidRPr="00827570">
        <w:rPr>
          <w:rStyle w:val="CaptionChar"/>
          <w:lang w:val="fr-CA"/>
        </w:rPr>
        <w:fldChar w:fldCharType="end"/>
      </w:r>
      <w:r w:rsidRPr="00827570">
        <w:rPr>
          <w:rStyle w:val="CaptionChar"/>
          <w:lang w:val="fr-CA"/>
        </w:rPr>
        <w:t xml:space="preserve">. </w:t>
      </w:r>
      <w:r w:rsidR="006E7CFC" w:rsidRPr="00827570">
        <w:rPr>
          <w:rStyle w:val="CaptionChar"/>
          <w:lang w:val="fr-CA"/>
        </w:rPr>
        <w:t>Aire de virage avec entrée ou sortie au milieu (en mm</w:t>
      </w:r>
      <w:bookmarkEnd w:id="704"/>
      <w:r w:rsidR="006E7CFC" w:rsidRPr="00827570">
        <w:rPr>
          <w:rFonts w:cstheme="minorHAnsi"/>
          <w:b/>
          <w:lang w:val="fr-CA"/>
        </w:rPr>
        <w:t>)</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F8190F" w:rsidRPr="00F01781" w14:paraId="60B07234" w14:textId="77777777" w:rsidTr="00F8190F">
        <w:tc>
          <w:tcPr>
            <w:tcW w:w="3119" w:type="dxa"/>
            <w:tcBorders>
              <w:top w:val="single" w:sz="4" w:space="0" w:color="auto"/>
              <w:bottom w:val="single" w:sz="4" w:space="0" w:color="auto"/>
            </w:tcBorders>
            <w:vAlign w:val="center"/>
          </w:tcPr>
          <w:p w14:paraId="22DAB681" w14:textId="1CA36523" w:rsidR="00F8190F" w:rsidRPr="00F01781" w:rsidRDefault="00F8190F" w:rsidP="00F8190F">
            <w:pPr>
              <w:jc w:val="center"/>
              <w:rPr>
                <w:rFonts w:cstheme="minorHAnsi"/>
                <w:lang w:val="fr-CA"/>
              </w:rPr>
            </w:pPr>
            <w:r w:rsidRPr="001D6203">
              <w:rPr>
                <w:rFonts w:eastAsia="Times New Roman" w:cstheme="minorHAnsi"/>
                <w:b/>
                <w:bCs/>
                <w:color w:val="000000"/>
                <w:lang w:val="fr-CA"/>
              </w:rPr>
              <w:t>Source des données</w:t>
            </w:r>
          </w:p>
        </w:tc>
        <w:tc>
          <w:tcPr>
            <w:tcW w:w="780" w:type="dxa"/>
            <w:tcBorders>
              <w:top w:val="single" w:sz="4" w:space="0" w:color="auto"/>
              <w:bottom w:val="single" w:sz="4" w:space="0" w:color="auto"/>
            </w:tcBorders>
            <w:vAlign w:val="center"/>
          </w:tcPr>
          <w:p w14:paraId="3B98419D" w14:textId="161AE10D" w:rsidR="00F8190F" w:rsidRPr="00F01781" w:rsidRDefault="00F8190F" w:rsidP="00F8190F">
            <w:pPr>
              <w:jc w:val="center"/>
              <w:rPr>
                <w:rFonts w:cstheme="minorHAnsi"/>
                <w:lang w:val="fr-CA"/>
              </w:rPr>
            </w:pPr>
            <w:r w:rsidRPr="001D6203">
              <w:rPr>
                <w:b/>
                <w:lang w:val="fr-CA"/>
              </w:rPr>
              <w:t>N</w:t>
            </w:r>
          </w:p>
        </w:tc>
        <w:tc>
          <w:tcPr>
            <w:tcW w:w="780" w:type="dxa"/>
            <w:tcBorders>
              <w:top w:val="single" w:sz="4" w:space="0" w:color="auto"/>
              <w:bottom w:val="single" w:sz="4" w:space="0" w:color="auto"/>
            </w:tcBorders>
            <w:vAlign w:val="center"/>
          </w:tcPr>
          <w:p w14:paraId="5B19FA34" w14:textId="2D98D4D5" w:rsidR="00F8190F" w:rsidRPr="00F01781" w:rsidRDefault="00F8190F" w:rsidP="00F8190F">
            <w:pPr>
              <w:jc w:val="center"/>
              <w:rPr>
                <w:rFonts w:cstheme="minorHAnsi"/>
                <w:lang w:val="fr-CA"/>
              </w:rPr>
            </w:pPr>
            <w:bookmarkStart w:id="705" w:name="lt_pId446"/>
            <w:r w:rsidRPr="001D6203">
              <w:rPr>
                <w:rFonts w:eastAsia="Times New Roman" w:cstheme="minorHAnsi"/>
                <w:b/>
                <w:bCs/>
                <w:color w:val="000000"/>
                <w:lang w:val="fr-CA"/>
              </w:rPr>
              <w:t>Min.</w:t>
            </w:r>
            <w:bookmarkEnd w:id="705"/>
          </w:p>
        </w:tc>
        <w:tc>
          <w:tcPr>
            <w:tcW w:w="780" w:type="dxa"/>
            <w:tcBorders>
              <w:top w:val="single" w:sz="4" w:space="0" w:color="auto"/>
              <w:bottom w:val="single" w:sz="4" w:space="0" w:color="auto"/>
            </w:tcBorders>
            <w:vAlign w:val="center"/>
          </w:tcPr>
          <w:p w14:paraId="0EA07263" w14:textId="693987A1" w:rsidR="00F8190F" w:rsidRPr="00F01781" w:rsidRDefault="00F8190F" w:rsidP="00F8190F">
            <w:pPr>
              <w:jc w:val="center"/>
              <w:rPr>
                <w:rFonts w:cstheme="minorHAnsi"/>
                <w:lang w:val="fr-CA"/>
              </w:rPr>
            </w:pPr>
            <w:r w:rsidRPr="001D6203">
              <w:rPr>
                <w:rFonts w:eastAsia="Times New Roman" w:cstheme="minorHAnsi"/>
                <w:b/>
                <w:bCs/>
                <w:color w:val="000000"/>
                <w:lang w:val="fr-CA"/>
              </w:rPr>
              <w:t>Moy.</w:t>
            </w:r>
          </w:p>
        </w:tc>
        <w:tc>
          <w:tcPr>
            <w:tcW w:w="780" w:type="dxa"/>
            <w:tcBorders>
              <w:top w:val="single" w:sz="4" w:space="0" w:color="auto"/>
              <w:bottom w:val="single" w:sz="4" w:space="0" w:color="auto"/>
            </w:tcBorders>
            <w:vAlign w:val="center"/>
          </w:tcPr>
          <w:p w14:paraId="3C50FD1B" w14:textId="4A81D3BD" w:rsidR="00F8190F" w:rsidRPr="00F01781" w:rsidRDefault="00F8190F" w:rsidP="00F8190F">
            <w:pPr>
              <w:jc w:val="center"/>
              <w:rPr>
                <w:rFonts w:cstheme="minorHAnsi"/>
                <w:lang w:val="fr-CA"/>
              </w:rPr>
            </w:pPr>
            <w:r w:rsidRPr="001D6203">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0A0AD70B" w14:textId="5D103320" w:rsidR="00F8190F" w:rsidRPr="00F01781" w:rsidRDefault="00F8190F" w:rsidP="00F8190F">
            <w:pPr>
              <w:jc w:val="center"/>
              <w:rPr>
                <w:rFonts w:cstheme="minorHAnsi"/>
                <w:lang w:val="fr-CA"/>
              </w:rPr>
            </w:pPr>
            <w:r w:rsidRPr="001D6203">
              <w:rPr>
                <w:rFonts w:eastAsia="Times New Roman" w:cstheme="minorHAnsi"/>
                <w:b/>
                <w:bCs/>
                <w:color w:val="000000"/>
                <w:lang w:val="fr-CA"/>
              </w:rPr>
              <w:t>90</w:t>
            </w:r>
            <w:r w:rsidRPr="001D6203">
              <w:rPr>
                <w:rFonts w:eastAsia="Times New Roman" w:cstheme="minorHAnsi"/>
                <w:b/>
                <w:bCs/>
                <w:color w:val="000000"/>
                <w:vertAlign w:val="superscript"/>
                <w:lang w:val="fr-CA"/>
              </w:rPr>
              <w:t>e</w:t>
            </w:r>
            <w:r w:rsidRPr="001D6203">
              <w:rPr>
                <w:rFonts w:eastAsia="Times New Roman" w:cstheme="minorHAnsi"/>
                <w:b/>
                <w:bCs/>
                <w:color w:val="000000"/>
                <w:lang w:val="fr-CA"/>
              </w:rPr>
              <w:t xml:space="preserve"> %ile</w:t>
            </w:r>
          </w:p>
        </w:tc>
        <w:tc>
          <w:tcPr>
            <w:tcW w:w="780" w:type="dxa"/>
            <w:tcBorders>
              <w:top w:val="single" w:sz="4" w:space="0" w:color="auto"/>
              <w:bottom w:val="single" w:sz="4" w:space="0" w:color="auto"/>
            </w:tcBorders>
            <w:vAlign w:val="center"/>
          </w:tcPr>
          <w:p w14:paraId="2558CC67" w14:textId="77777777" w:rsidR="00F8190F" w:rsidRPr="001D6203" w:rsidRDefault="00F8190F" w:rsidP="00F8190F">
            <w:pPr>
              <w:jc w:val="center"/>
              <w:rPr>
                <w:rFonts w:eastAsia="Times New Roman" w:cstheme="minorHAnsi"/>
                <w:b/>
                <w:bCs/>
                <w:color w:val="000000"/>
                <w:lang w:val="fr-CA"/>
              </w:rPr>
            </w:pPr>
            <w:r w:rsidRPr="001D6203">
              <w:rPr>
                <w:rFonts w:eastAsia="Times New Roman" w:cstheme="minorHAnsi"/>
                <w:b/>
                <w:bCs/>
                <w:color w:val="000000"/>
                <w:lang w:val="fr-CA"/>
              </w:rPr>
              <w:t>95</w:t>
            </w:r>
            <w:r w:rsidRPr="001D6203">
              <w:rPr>
                <w:rFonts w:eastAsia="Times New Roman" w:cstheme="minorHAnsi"/>
                <w:b/>
                <w:bCs/>
                <w:color w:val="000000"/>
                <w:vertAlign w:val="superscript"/>
                <w:lang w:val="fr-CA"/>
              </w:rPr>
              <w:t>e</w:t>
            </w:r>
          </w:p>
          <w:p w14:paraId="5D89AEF6" w14:textId="5AA64A48" w:rsidR="00F8190F" w:rsidRPr="00F01781" w:rsidRDefault="00F8190F" w:rsidP="00F8190F">
            <w:pPr>
              <w:jc w:val="center"/>
              <w:rPr>
                <w:rFonts w:cstheme="minorHAnsi"/>
                <w:lang w:val="fr-CA"/>
              </w:rPr>
            </w:pPr>
            <w:r w:rsidRPr="001D6203">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060A0B8E" w14:textId="1E74DF0F" w:rsidR="00F8190F" w:rsidRPr="00F01781" w:rsidRDefault="00F8190F" w:rsidP="00F8190F">
            <w:pPr>
              <w:jc w:val="center"/>
              <w:rPr>
                <w:rFonts w:cstheme="minorHAnsi"/>
                <w:lang w:val="fr-CA"/>
              </w:rPr>
            </w:pPr>
            <w:bookmarkStart w:id="706" w:name="lt_pId452"/>
            <w:r w:rsidRPr="001D6203">
              <w:rPr>
                <w:rFonts w:eastAsia="Times New Roman" w:cstheme="minorHAnsi"/>
                <w:b/>
                <w:bCs/>
                <w:color w:val="000000"/>
                <w:lang w:val="fr-CA"/>
              </w:rPr>
              <w:t>99</w:t>
            </w:r>
            <w:r w:rsidRPr="001D6203">
              <w:rPr>
                <w:rFonts w:eastAsia="Times New Roman" w:cstheme="minorHAnsi"/>
                <w:b/>
                <w:bCs/>
                <w:color w:val="000000"/>
                <w:vertAlign w:val="superscript"/>
                <w:lang w:val="fr-CA"/>
              </w:rPr>
              <w:t>e</w:t>
            </w:r>
            <w:r w:rsidRPr="001D6203">
              <w:rPr>
                <w:rFonts w:eastAsia="Times New Roman" w:cstheme="minorHAnsi"/>
                <w:b/>
                <w:bCs/>
                <w:color w:val="000000"/>
                <w:lang w:val="fr-CA"/>
              </w:rPr>
              <w:t xml:space="preserve"> %ile</w:t>
            </w:r>
            <w:bookmarkEnd w:id="706"/>
          </w:p>
        </w:tc>
        <w:tc>
          <w:tcPr>
            <w:tcW w:w="781" w:type="dxa"/>
            <w:tcBorders>
              <w:top w:val="single" w:sz="4" w:space="0" w:color="auto"/>
              <w:bottom w:val="single" w:sz="4" w:space="0" w:color="auto"/>
            </w:tcBorders>
            <w:vAlign w:val="center"/>
          </w:tcPr>
          <w:p w14:paraId="4A6A078C" w14:textId="3BFBAABE" w:rsidR="00F8190F" w:rsidRPr="00F01781" w:rsidRDefault="00F8190F" w:rsidP="00F8190F">
            <w:pPr>
              <w:jc w:val="center"/>
              <w:rPr>
                <w:rFonts w:cstheme="minorHAnsi"/>
                <w:lang w:val="fr-CA"/>
              </w:rPr>
            </w:pPr>
            <w:bookmarkStart w:id="707" w:name="lt_pId453"/>
            <w:r w:rsidRPr="001D6203">
              <w:rPr>
                <w:rFonts w:eastAsia="Times New Roman" w:cstheme="minorHAnsi"/>
                <w:b/>
                <w:bCs/>
                <w:color w:val="000000"/>
                <w:lang w:val="fr-CA"/>
              </w:rPr>
              <w:t>Max.</w:t>
            </w:r>
            <w:bookmarkEnd w:id="707"/>
          </w:p>
        </w:tc>
      </w:tr>
      <w:tr w:rsidR="00F8190F" w:rsidRPr="00F01781" w14:paraId="1A70F195" w14:textId="77777777" w:rsidTr="00F8190F">
        <w:tc>
          <w:tcPr>
            <w:tcW w:w="3119" w:type="dxa"/>
            <w:tcBorders>
              <w:top w:val="single" w:sz="4" w:space="0" w:color="auto"/>
            </w:tcBorders>
            <w:vAlign w:val="center"/>
          </w:tcPr>
          <w:p w14:paraId="6C1A27C1" w14:textId="0868272D" w:rsidR="00F8190F" w:rsidRPr="00F01781" w:rsidRDefault="00F8190F" w:rsidP="00F8190F">
            <w:pPr>
              <w:rPr>
                <w:rFonts w:cstheme="minorHAnsi"/>
                <w:lang w:val="fr-CA"/>
              </w:rPr>
            </w:pPr>
            <w:r w:rsidRPr="001D6203">
              <w:rPr>
                <w:rFonts w:eastAsia="Times New Roman" w:cstheme="minorHAnsi"/>
                <w:b/>
                <w:bCs/>
                <w:i/>
                <w:color w:val="000000"/>
                <w:lang w:val="fr-CA"/>
              </w:rPr>
              <w:t>Données obtenues en laboratoire</w:t>
            </w:r>
          </w:p>
        </w:tc>
        <w:tc>
          <w:tcPr>
            <w:tcW w:w="780" w:type="dxa"/>
            <w:tcBorders>
              <w:top w:val="single" w:sz="4" w:space="0" w:color="auto"/>
            </w:tcBorders>
            <w:vAlign w:val="center"/>
          </w:tcPr>
          <w:p w14:paraId="42740269"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778D542D"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03E340FB"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40408FC3"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07D7F69F"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031CEFE2"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082B5479" w14:textId="77777777" w:rsidR="00F8190F" w:rsidRPr="00F01781" w:rsidRDefault="00F8190F" w:rsidP="00F8190F">
            <w:pPr>
              <w:jc w:val="center"/>
              <w:rPr>
                <w:rFonts w:cstheme="minorHAnsi"/>
                <w:lang w:val="fr-CA"/>
              </w:rPr>
            </w:pPr>
          </w:p>
        </w:tc>
        <w:tc>
          <w:tcPr>
            <w:tcW w:w="781" w:type="dxa"/>
            <w:tcBorders>
              <w:top w:val="single" w:sz="4" w:space="0" w:color="auto"/>
            </w:tcBorders>
            <w:vAlign w:val="center"/>
          </w:tcPr>
          <w:p w14:paraId="01544F40" w14:textId="77777777" w:rsidR="00F8190F" w:rsidRPr="00F01781" w:rsidRDefault="00F8190F" w:rsidP="00F8190F">
            <w:pPr>
              <w:jc w:val="center"/>
              <w:rPr>
                <w:rFonts w:cstheme="minorHAnsi"/>
                <w:lang w:val="fr-CA"/>
              </w:rPr>
            </w:pPr>
          </w:p>
        </w:tc>
      </w:tr>
      <w:tr w:rsidR="00F8190F" w:rsidRPr="00F01781" w14:paraId="3AE1C7DD" w14:textId="77777777" w:rsidTr="00F8190F">
        <w:tc>
          <w:tcPr>
            <w:tcW w:w="3119" w:type="dxa"/>
            <w:tcBorders>
              <w:bottom w:val="nil"/>
            </w:tcBorders>
            <w:vAlign w:val="center"/>
          </w:tcPr>
          <w:p w14:paraId="79F09335" w14:textId="6AD0A51E" w:rsidR="00F8190F" w:rsidRPr="00F01781" w:rsidRDefault="00F8190F" w:rsidP="00F8190F">
            <w:pPr>
              <w:jc w:val="right"/>
              <w:rPr>
                <w:rFonts w:cstheme="minorHAnsi"/>
                <w:lang w:val="fr-CA"/>
              </w:rPr>
            </w:pPr>
            <w:r w:rsidRPr="001D6203">
              <w:rPr>
                <w:rFonts w:eastAsia="Times New Roman" w:cstheme="minorHAnsi"/>
                <w:b/>
                <w:bCs/>
                <w:color w:val="000000"/>
                <w:lang w:val="fr-CA"/>
              </w:rPr>
              <w:t>Tous les dispositifs de mobilité à roues</w:t>
            </w:r>
          </w:p>
        </w:tc>
        <w:tc>
          <w:tcPr>
            <w:tcW w:w="780" w:type="dxa"/>
            <w:tcBorders>
              <w:bottom w:val="nil"/>
            </w:tcBorders>
            <w:vAlign w:val="center"/>
          </w:tcPr>
          <w:p w14:paraId="1D4C51E2" w14:textId="77777777" w:rsidR="00F8190F" w:rsidRPr="00F01781" w:rsidRDefault="00F8190F" w:rsidP="00F8190F">
            <w:pPr>
              <w:jc w:val="center"/>
              <w:rPr>
                <w:rFonts w:cstheme="minorHAnsi"/>
                <w:lang w:val="fr-CA"/>
              </w:rPr>
            </w:pPr>
            <w:r w:rsidRPr="00F01781">
              <w:rPr>
                <w:rFonts w:eastAsia="Times New Roman" w:cstheme="minorHAnsi"/>
                <w:lang w:val="fr-CA"/>
              </w:rPr>
              <w:t>178</w:t>
            </w:r>
          </w:p>
        </w:tc>
        <w:tc>
          <w:tcPr>
            <w:tcW w:w="780" w:type="dxa"/>
            <w:tcBorders>
              <w:bottom w:val="nil"/>
            </w:tcBorders>
            <w:vAlign w:val="center"/>
          </w:tcPr>
          <w:p w14:paraId="13EE15A9"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bottom w:val="nil"/>
            </w:tcBorders>
            <w:vAlign w:val="center"/>
          </w:tcPr>
          <w:p w14:paraId="2FC19D9B" w14:textId="77777777" w:rsidR="00F8190F" w:rsidRPr="00F01781" w:rsidRDefault="00F8190F" w:rsidP="00F8190F">
            <w:pPr>
              <w:jc w:val="center"/>
              <w:rPr>
                <w:rFonts w:cstheme="minorHAnsi"/>
                <w:lang w:val="fr-CA"/>
              </w:rPr>
            </w:pPr>
            <w:r w:rsidRPr="00F01781">
              <w:rPr>
                <w:rFonts w:eastAsia="Times New Roman" w:cstheme="minorHAnsi"/>
                <w:lang w:val="fr-CA"/>
              </w:rPr>
              <w:t>1798</w:t>
            </w:r>
          </w:p>
        </w:tc>
        <w:tc>
          <w:tcPr>
            <w:tcW w:w="780" w:type="dxa"/>
            <w:tcBorders>
              <w:bottom w:val="nil"/>
            </w:tcBorders>
            <w:vAlign w:val="center"/>
          </w:tcPr>
          <w:p w14:paraId="31C81967" w14:textId="77777777" w:rsidR="00F8190F" w:rsidRPr="00F01781" w:rsidRDefault="00F8190F" w:rsidP="00F8190F">
            <w:pPr>
              <w:jc w:val="center"/>
              <w:rPr>
                <w:rFonts w:cstheme="minorHAnsi"/>
                <w:lang w:val="fr-CA"/>
              </w:rPr>
            </w:pPr>
            <w:r w:rsidRPr="00F01781">
              <w:rPr>
                <w:rFonts w:eastAsia="Times New Roman" w:cstheme="minorHAnsi"/>
                <w:lang w:val="fr-CA"/>
              </w:rPr>
              <w:t>248</w:t>
            </w:r>
          </w:p>
        </w:tc>
        <w:tc>
          <w:tcPr>
            <w:tcW w:w="780" w:type="dxa"/>
            <w:tcBorders>
              <w:bottom w:val="nil"/>
            </w:tcBorders>
            <w:vAlign w:val="center"/>
          </w:tcPr>
          <w:p w14:paraId="648352F1" w14:textId="77777777" w:rsidR="00F8190F" w:rsidRPr="00F01781" w:rsidRDefault="00F8190F" w:rsidP="00F8190F">
            <w:pPr>
              <w:jc w:val="center"/>
              <w:rPr>
                <w:rFonts w:cstheme="minorHAnsi"/>
                <w:lang w:val="fr-CA"/>
              </w:rPr>
            </w:pPr>
            <w:r w:rsidRPr="00F01781">
              <w:rPr>
                <w:rFonts w:eastAsia="Times New Roman" w:cstheme="minorHAnsi"/>
                <w:lang w:val="fr-CA"/>
              </w:rPr>
              <w:t>2065</w:t>
            </w:r>
          </w:p>
        </w:tc>
        <w:tc>
          <w:tcPr>
            <w:tcW w:w="780" w:type="dxa"/>
            <w:tcBorders>
              <w:bottom w:val="nil"/>
            </w:tcBorders>
            <w:vAlign w:val="center"/>
          </w:tcPr>
          <w:p w14:paraId="1D11CF2E" w14:textId="77777777" w:rsidR="00F8190F" w:rsidRPr="00F01781" w:rsidRDefault="00F8190F" w:rsidP="00F8190F">
            <w:pPr>
              <w:jc w:val="center"/>
              <w:rPr>
                <w:rFonts w:cstheme="minorHAnsi"/>
                <w:lang w:val="fr-CA"/>
              </w:rPr>
            </w:pPr>
            <w:r w:rsidRPr="00F01781">
              <w:rPr>
                <w:rFonts w:eastAsia="Times New Roman" w:cstheme="minorHAnsi"/>
                <w:lang w:val="fr-CA"/>
              </w:rPr>
              <w:t>2330</w:t>
            </w:r>
          </w:p>
        </w:tc>
        <w:tc>
          <w:tcPr>
            <w:tcW w:w="780" w:type="dxa"/>
            <w:tcBorders>
              <w:bottom w:val="nil"/>
            </w:tcBorders>
            <w:vAlign w:val="center"/>
          </w:tcPr>
          <w:p w14:paraId="4F45D334" w14:textId="77777777" w:rsidR="00F8190F" w:rsidRPr="00F01781" w:rsidRDefault="00F8190F" w:rsidP="00F8190F">
            <w:pPr>
              <w:jc w:val="center"/>
              <w:rPr>
                <w:rFonts w:cstheme="minorHAnsi"/>
                <w:lang w:val="fr-CA"/>
              </w:rPr>
            </w:pPr>
            <w:r w:rsidRPr="00F01781">
              <w:rPr>
                <w:rFonts w:eastAsia="Times New Roman" w:cstheme="minorHAnsi"/>
                <w:lang w:val="fr-CA"/>
              </w:rPr>
              <w:t>2823</w:t>
            </w:r>
          </w:p>
        </w:tc>
        <w:tc>
          <w:tcPr>
            <w:tcW w:w="781" w:type="dxa"/>
            <w:tcBorders>
              <w:bottom w:val="nil"/>
            </w:tcBorders>
            <w:vAlign w:val="center"/>
          </w:tcPr>
          <w:p w14:paraId="44C45446" w14:textId="77777777" w:rsidR="00F8190F" w:rsidRPr="00F01781" w:rsidRDefault="00F8190F" w:rsidP="00F8190F">
            <w:pPr>
              <w:jc w:val="center"/>
              <w:rPr>
                <w:rFonts w:cstheme="minorHAnsi"/>
                <w:lang w:val="fr-CA"/>
              </w:rPr>
            </w:pPr>
            <w:r w:rsidRPr="00F01781">
              <w:rPr>
                <w:rFonts w:eastAsia="Times New Roman" w:cstheme="minorHAnsi"/>
                <w:lang w:val="fr-CA"/>
              </w:rPr>
              <w:t>2950</w:t>
            </w:r>
          </w:p>
        </w:tc>
      </w:tr>
      <w:tr w:rsidR="00F8190F" w:rsidRPr="00F01781" w14:paraId="5B501BF7" w14:textId="77777777" w:rsidTr="00F8190F">
        <w:tc>
          <w:tcPr>
            <w:tcW w:w="3119" w:type="dxa"/>
            <w:tcBorders>
              <w:top w:val="nil"/>
              <w:bottom w:val="nil"/>
            </w:tcBorders>
            <w:vAlign w:val="center"/>
          </w:tcPr>
          <w:p w14:paraId="02BD393D" w14:textId="07D7D603" w:rsidR="00F8190F" w:rsidRPr="00F01781" w:rsidRDefault="00F8190F" w:rsidP="00F8190F">
            <w:pPr>
              <w:jc w:val="right"/>
              <w:rPr>
                <w:rFonts w:cstheme="minorHAnsi"/>
                <w:lang w:val="fr-CA"/>
              </w:rPr>
            </w:pPr>
            <w:r w:rsidRPr="001D6203">
              <w:rPr>
                <w:rFonts w:eastAsia="Times New Roman" w:cstheme="minorHAnsi"/>
                <w:b/>
                <w:bCs/>
                <w:color w:val="000000"/>
                <w:lang w:val="fr-CA"/>
              </w:rPr>
              <w:t>Fauteuils roulants manuels</w:t>
            </w:r>
          </w:p>
        </w:tc>
        <w:tc>
          <w:tcPr>
            <w:tcW w:w="780" w:type="dxa"/>
            <w:tcBorders>
              <w:top w:val="nil"/>
              <w:bottom w:val="nil"/>
            </w:tcBorders>
            <w:vAlign w:val="center"/>
          </w:tcPr>
          <w:p w14:paraId="3049855E" w14:textId="77777777" w:rsidR="00F8190F" w:rsidRPr="00F01781" w:rsidRDefault="00F8190F" w:rsidP="00F8190F">
            <w:pPr>
              <w:jc w:val="center"/>
              <w:rPr>
                <w:rFonts w:cstheme="minorHAnsi"/>
                <w:lang w:val="fr-CA"/>
              </w:rPr>
            </w:pPr>
            <w:r w:rsidRPr="00F01781">
              <w:rPr>
                <w:rFonts w:eastAsia="Times New Roman" w:cstheme="minorHAnsi"/>
                <w:lang w:val="fr-CA"/>
              </w:rPr>
              <w:t>67</w:t>
            </w:r>
          </w:p>
        </w:tc>
        <w:tc>
          <w:tcPr>
            <w:tcW w:w="780" w:type="dxa"/>
            <w:tcBorders>
              <w:top w:val="nil"/>
              <w:bottom w:val="nil"/>
            </w:tcBorders>
            <w:vAlign w:val="center"/>
          </w:tcPr>
          <w:p w14:paraId="0F8E4770"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60574776" w14:textId="77777777" w:rsidR="00F8190F" w:rsidRPr="00F01781" w:rsidRDefault="00F8190F" w:rsidP="00F8190F">
            <w:pPr>
              <w:jc w:val="center"/>
              <w:rPr>
                <w:rFonts w:cstheme="minorHAnsi"/>
                <w:lang w:val="fr-CA"/>
              </w:rPr>
            </w:pPr>
            <w:r w:rsidRPr="00F01781">
              <w:rPr>
                <w:rFonts w:eastAsia="Times New Roman" w:cstheme="minorHAnsi"/>
                <w:lang w:val="fr-CA"/>
              </w:rPr>
              <w:t>1719</w:t>
            </w:r>
          </w:p>
        </w:tc>
        <w:tc>
          <w:tcPr>
            <w:tcW w:w="780" w:type="dxa"/>
            <w:tcBorders>
              <w:top w:val="nil"/>
              <w:bottom w:val="nil"/>
            </w:tcBorders>
            <w:vAlign w:val="center"/>
          </w:tcPr>
          <w:p w14:paraId="0F5D676A" w14:textId="77777777" w:rsidR="00F8190F" w:rsidRPr="00F01781" w:rsidRDefault="00F8190F" w:rsidP="00F8190F">
            <w:pPr>
              <w:jc w:val="center"/>
              <w:rPr>
                <w:rFonts w:cstheme="minorHAnsi"/>
                <w:lang w:val="fr-CA"/>
              </w:rPr>
            </w:pPr>
            <w:r w:rsidRPr="00F01781">
              <w:rPr>
                <w:rFonts w:eastAsia="Times New Roman" w:cstheme="minorHAnsi"/>
                <w:lang w:val="fr-CA"/>
              </w:rPr>
              <w:t>102</w:t>
            </w:r>
          </w:p>
        </w:tc>
        <w:tc>
          <w:tcPr>
            <w:tcW w:w="780" w:type="dxa"/>
            <w:tcBorders>
              <w:top w:val="nil"/>
              <w:bottom w:val="nil"/>
            </w:tcBorders>
            <w:vAlign w:val="center"/>
          </w:tcPr>
          <w:p w14:paraId="0D55166B"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1449B03C" w14:textId="77777777" w:rsidR="00F8190F" w:rsidRPr="00F01781" w:rsidRDefault="00F8190F" w:rsidP="00F8190F">
            <w:pPr>
              <w:jc w:val="center"/>
              <w:rPr>
                <w:rFonts w:cstheme="minorHAnsi"/>
                <w:lang w:val="fr-CA"/>
              </w:rPr>
            </w:pPr>
            <w:r w:rsidRPr="00F01781">
              <w:rPr>
                <w:rFonts w:eastAsia="Times New Roman" w:cstheme="minorHAnsi"/>
                <w:lang w:val="fr-CA"/>
              </w:rPr>
              <w:t>1770</w:t>
            </w:r>
          </w:p>
        </w:tc>
        <w:tc>
          <w:tcPr>
            <w:tcW w:w="780" w:type="dxa"/>
            <w:tcBorders>
              <w:top w:val="nil"/>
              <w:bottom w:val="nil"/>
            </w:tcBorders>
            <w:vAlign w:val="center"/>
          </w:tcPr>
          <w:p w14:paraId="69FAAB76" w14:textId="77777777" w:rsidR="00F8190F" w:rsidRPr="00F01781" w:rsidRDefault="00F8190F" w:rsidP="00F8190F">
            <w:pPr>
              <w:jc w:val="center"/>
              <w:rPr>
                <w:rFonts w:cstheme="minorHAnsi"/>
                <w:lang w:val="fr-CA"/>
              </w:rPr>
            </w:pPr>
            <w:r w:rsidRPr="00F01781">
              <w:rPr>
                <w:rFonts w:eastAsia="Times New Roman" w:cstheme="minorHAnsi"/>
                <w:lang w:val="fr-CA"/>
              </w:rPr>
              <w:t>2104</w:t>
            </w:r>
          </w:p>
        </w:tc>
        <w:tc>
          <w:tcPr>
            <w:tcW w:w="781" w:type="dxa"/>
            <w:tcBorders>
              <w:top w:val="nil"/>
              <w:bottom w:val="nil"/>
            </w:tcBorders>
            <w:vAlign w:val="center"/>
          </w:tcPr>
          <w:p w14:paraId="5090BA83" w14:textId="77777777" w:rsidR="00F8190F" w:rsidRPr="00F01781" w:rsidRDefault="00F8190F" w:rsidP="00F8190F">
            <w:pPr>
              <w:jc w:val="center"/>
              <w:rPr>
                <w:rFonts w:cstheme="minorHAnsi"/>
                <w:lang w:val="fr-CA"/>
              </w:rPr>
            </w:pPr>
            <w:r w:rsidRPr="00F01781">
              <w:rPr>
                <w:rFonts w:eastAsia="Times New Roman" w:cstheme="minorHAnsi"/>
                <w:lang w:val="fr-CA"/>
              </w:rPr>
              <w:t>2500</w:t>
            </w:r>
          </w:p>
        </w:tc>
      </w:tr>
      <w:tr w:rsidR="00F8190F" w:rsidRPr="00F01781" w14:paraId="1D71AA26" w14:textId="77777777" w:rsidTr="00F8190F">
        <w:tc>
          <w:tcPr>
            <w:tcW w:w="3119" w:type="dxa"/>
            <w:tcBorders>
              <w:top w:val="nil"/>
              <w:bottom w:val="nil"/>
            </w:tcBorders>
            <w:vAlign w:val="center"/>
          </w:tcPr>
          <w:p w14:paraId="2B4DAD8C" w14:textId="0E55BC9A" w:rsidR="00F8190F" w:rsidRPr="00F01781" w:rsidRDefault="00F8190F" w:rsidP="00F8190F">
            <w:pPr>
              <w:jc w:val="right"/>
              <w:rPr>
                <w:rFonts w:cstheme="minorHAnsi"/>
                <w:lang w:val="fr-CA"/>
              </w:rPr>
            </w:pPr>
            <w:r w:rsidRPr="001D6203">
              <w:rPr>
                <w:rFonts w:eastAsia="Times New Roman" w:cstheme="minorHAnsi"/>
                <w:b/>
                <w:bCs/>
                <w:color w:val="000000"/>
                <w:lang w:val="fr-CA"/>
              </w:rPr>
              <w:t>Fauteuils roulants électriques</w:t>
            </w:r>
          </w:p>
        </w:tc>
        <w:tc>
          <w:tcPr>
            <w:tcW w:w="780" w:type="dxa"/>
            <w:tcBorders>
              <w:top w:val="nil"/>
              <w:bottom w:val="nil"/>
            </w:tcBorders>
            <w:vAlign w:val="center"/>
          </w:tcPr>
          <w:p w14:paraId="5E078D07" w14:textId="77777777" w:rsidR="00F8190F" w:rsidRPr="00F01781" w:rsidRDefault="00F8190F" w:rsidP="00F8190F">
            <w:pPr>
              <w:jc w:val="center"/>
              <w:rPr>
                <w:rFonts w:cstheme="minorHAnsi"/>
                <w:lang w:val="fr-CA"/>
              </w:rPr>
            </w:pPr>
            <w:r w:rsidRPr="00F01781">
              <w:rPr>
                <w:rFonts w:eastAsia="Times New Roman" w:cstheme="minorHAnsi"/>
                <w:lang w:val="fr-CA"/>
              </w:rPr>
              <w:t>83</w:t>
            </w:r>
          </w:p>
        </w:tc>
        <w:tc>
          <w:tcPr>
            <w:tcW w:w="780" w:type="dxa"/>
            <w:tcBorders>
              <w:top w:val="nil"/>
              <w:bottom w:val="nil"/>
            </w:tcBorders>
            <w:vAlign w:val="center"/>
          </w:tcPr>
          <w:p w14:paraId="62BA3615"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1CB9BD17" w14:textId="77777777" w:rsidR="00F8190F" w:rsidRPr="00F01781" w:rsidRDefault="00F8190F" w:rsidP="00F8190F">
            <w:pPr>
              <w:jc w:val="center"/>
              <w:rPr>
                <w:rFonts w:cstheme="minorHAnsi"/>
                <w:lang w:val="fr-CA"/>
              </w:rPr>
            </w:pPr>
            <w:r w:rsidRPr="00F01781">
              <w:rPr>
                <w:rFonts w:eastAsia="Times New Roman" w:cstheme="minorHAnsi"/>
                <w:lang w:val="fr-CA"/>
              </w:rPr>
              <w:t>1717</w:t>
            </w:r>
          </w:p>
        </w:tc>
        <w:tc>
          <w:tcPr>
            <w:tcW w:w="780" w:type="dxa"/>
            <w:tcBorders>
              <w:top w:val="nil"/>
              <w:bottom w:val="nil"/>
            </w:tcBorders>
            <w:vAlign w:val="center"/>
          </w:tcPr>
          <w:p w14:paraId="1C97DFB1" w14:textId="77777777" w:rsidR="00F8190F" w:rsidRPr="00F01781" w:rsidRDefault="00F8190F" w:rsidP="00F8190F">
            <w:pPr>
              <w:jc w:val="center"/>
              <w:rPr>
                <w:rFonts w:cstheme="minorHAnsi"/>
                <w:lang w:val="fr-CA"/>
              </w:rPr>
            </w:pPr>
            <w:r w:rsidRPr="00F01781">
              <w:rPr>
                <w:rFonts w:eastAsia="Times New Roman" w:cstheme="minorHAnsi"/>
                <w:lang w:val="fr-CA"/>
              </w:rPr>
              <w:t>59</w:t>
            </w:r>
          </w:p>
        </w:tc>
        <w:tc>
          <w:tcPr>
            <w:tcW w:w="780" w:type="dxa"/>
            <w:tcBorders>
              <w:top w:val="nil"/>
              <w:bottom w:val="nil"/>
            </w:tcBorders>
            <w:vAlign w:val="center"/>
          </w:tcPr>
          <w:p w14:paraId="096D55F5" w14:textId="77777777" w:rsidR="00F8190F" w:rsidRPr="00F01781" w:rsidRDefault="00F8190F" w:rsidP="00F8190F">
            <w:pPr>
              <w:jc w:val="center"/>
              <w:rPr>
                <w:rFonts w:cstheme="minorHAnsi"/>
                <w:lang w:val="fr-CA"/>
              </w:rPr>
            </w:pPr>
            <w:r w:rsidRPr="00F01781">
              <w:rPr>
                <w:rFonts w:eastAsia="Times New Roman" w:cstheme="minorHAnsi"/>
                <w:lang w:val="fr-CA"/>
              </w:rPr>
              <w:t>1780</w:t>
            </w:r>
          </w:p>
        </w:tc>
        <w:tc>
          <w:tcPr>
            <w:tcW w:w="780" w:type="dxa"/>
            <w:tcBorders>
              <w:top w:val="nil"/>
              <w:bottom w:val="nil"/>
            </w:tcBorders>
            <w:vAlign w:val="center"/>
          </w:tcPr>
          <w:p w14:paraId="42874483" w14:textId="77777777" w:rsidR="00F8190F" w:rsidRPr="00F01781" w:rsidRDefault="00F8190F" w:rsidP="00F8190F">
            <w:pPr>
              <w:jc w:val="center"/>
              <w:rPr>
                <w:rFonts w:cstheme="minorHAnsi"/>
                <w:lang w:val="fr-CA"/>
              </w:rPr>
            </w:pPr>
            <w:r w:rsidRPr="00F01781">
              <w:rPr>
                <w:rFonts w:eastAsia="Times New Roman" w:cstheme="minorHAnsi"/>
                <w:lang w:val="fr-CA"/>
              </w:rPr>
              <w:t>1845</w:t>
            </w:r>
          </w:p>
        </w:tc>
        <w:tc>
          <w:tcPr>
            <w:tcW w:w="780" w:type="dxa"/>
            <w:tcBorders>
              <w:top w:val="nil"/>
              <w:bottom w:val="nil"/>
            </w:tcBorders>
            <w:vAlign w:val="center"/>
          </w:tcPr>
          <w:p w14:paraId="5A5C2B62" w14:textId="77777777" w:rsidR="00F8190F" w:rsidRPr="00F01781" w:rsidRDefault="00F8190F" w:rsidP="00F8190F">
            <w:pPr>
              <w:jc w:val="center"/>
              <w:rPr>
                <w:rFonts w:cstheme="minorHAnsi"/>
                <w:lang w:val="fr-CA"/>
              </w:rPr>
            </w:pPr>
            <w:r w:rsidRPr="00F01781">
              <w:rPr>
                <w:rFonts w:eastAsia="Times New Roman" w:cstheme="minorHAnsi"/>
                <w:lang w:val="fr-CA"/>
              </w:rPr>
              <w:t>1936</w:t>
            </w:r>
          </w:p>
        </w:tc>
        <w:tc>
          <w:tcPr>
            <w:tcW w:w="781" w:type="dxa"/>
            <w:tcBorders>
              <w:top w:val="nil"/>
              <w:bottom w:val="nil"/>
            </w:tcBorders>
            <w:vAlign w:val="center"/>
          </w:tcPr>
          <w:p w14:paraId="1CF9279E" w14:textId="77777777" w:rsidR="00F8190F" w:rsidRPr="00F01781" w:rsidRDefault="00F8190F" w:rsidP="00F8190F">
            <w:pPr>
              <w:jc w:val="center"/>
              <w:rPr>
                <w:rFonts w:cstheme="minorHAnsi"/>
                <w:lang w:val="fr-CA"/>
              </w:rPr>
            </w:pPr>
            <w:r w:rsidRPr="00F01781">
              <w:rPr>
                <w:rFonts w:eastAsia="Times New Roman" w:cstheme="minorHAnsi"/>
                <w:lang w:val="fr-CA"/>
              </w:rPr>
              <w:t>2100</w:t>
            </w:r>
          </w:p>
        </w:tc>
      </w:tr>
      <w:tr w:rsidR="00F8190F" w:rsidRPr="00F01781" w14:paraId="4203C058" w14:textId="77777777" w:rsidTr="00F8190F">
        <w:tc>
          <w:tcPr>
            <w:tcW w:w="3119" w:type="dxa"/>
            <w:tcBorders>
              <w:top w:val="nil"/>
              <w:bottom w:val="nil"/>
            </w:tcBorders>
            <w:vAlign w:val="center"/>
          </w:tcPr>
          <w:p w14:paraId="2C992DCD" w14:textId="170AF030" w:rsidR="00F8190F" w:rsidRPr="00F01781" w:rsidRDefault="00F8190F" w:rsidP="00F8190F">
            <w:pPr>
              <w:jc w:val="right"/>
              <w:rPr>
                <w:rFonts w:cstheme="minorHAnsi"/>
                <w:lang w:val="fr-CA"/>
              </w:rPr>
            </w:pPr>
            <w:r w:rsidRPr="001D6203">
              <w:rPr>
                <w:rFonts w:eastAsia="Times New Roman" w:cstheme="minorHAnsi"/>
                <w:b/>
                <w:bCs/>
                <w:color w:val="000000"/>
                <w:lang w:val="fr-CA"/>
              </w:rPr>
              <w:t>Scooters de mobilité</w:t>
            </w:r>
          </w:p>
        </w:tc>
        <w:tc>
          <w:tcPr>
            <w:tcW w:w="780" w:type="dxa"/>
            <w:tcBorders>
              <w:top w:val="nil"/>
              <w:bottom w:val="nil"/>
            </w:tcBorders>
            <w:vAlign w:val="center"/>
          </w:tcPr>
          <w:p w14:paraId="0B7EDB95" w14:textId="77777777" w:rsidR="00F8190F" w:rsidRPr="00F01781" w:rsidRDefault="00F8190F" w:rsidP="00F8190F">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1CBA88E5"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3B2281A6" w14:textId="77777777" w:rsidR="00F8190F" w:rsidRPr="00F01781" w:rsidRDefault="00F8190F" w:rsidP="00F8190F">
            <w:pPr>
              <w:jc w:val="center"/>
              <w:rPr>
                <w:rFonts w:cstheme="minorHAnsi"/>
                <w:lang w:val="fr-CA"/>
              </w:rPr>
            </w:pPr>
            <w:r w:rsidRPr="00F01781">
              <w:rPr>
                <w:rFonts w:eastAsia="Times New Roman" w:cstheme="minorHAnsi"/>
                <w:lang w:val="fr-CA"/>
              </w:rPr>
              <w:t>2229</w:t>
            </w:r>
          </w:p>
        </w:tc>
        <w:tc>
          <w:tcPr>
            <w:tcW w:w="780" w:type="dxa"/>
            <w:tcBorders>
              <w:top w:val="nil"/>
              <w:bottom w:val="nil"/>
            </w:tcBorders>
            <w:vAlign w:val="center"/>
          </w:tcPr>
          <w:p w14:paraId="35D48995" w14:textId="77777777" w:rsidR="00F8190F" w:rsidRPr="00F01781" w:rsidRDefault="00F8190F" w:rsidP="00F8190F">
            <w:pPr>
              <w:jc w:val="center"/>
              <w:rPr>
                <w:rFonts w:cstheme="minorHAnsi"/>
                <w:lang w:val="fr-CA"/>
              </w:rPr>
            </w:pPr>
            <w:r w:rsidRPr="00F01781">
              <w:rPr>
                <w:rFonts w:eastAsia="Times New Roman" w:cstheme="minorHAnsi"/>
                <w:lang w:val="fr-CA"/>
              </w:rPr>
              <w:t>372</w:t>
            </w:r>
          </w:p>
        </w:tc>
        <w:tc>
          <w:tcPr>
            <w:tcW w:w="780" w:type="dxa"/>
            <w:tcBorders>
              <w:top w:val="nil"/>
              <w:bottom w:val="nil"/>
            </w:tcBorders>
            <w:vAlign w:val="center"/>
          </w:tcPr>
          <w:p w14:paraId="35AEEF86" w14:textId="77777777" w:rsidR="00F8190F" w:rsidRPr="00F01781" w:rsidRDefault="00F8190F" w:rsidP="00F8190F">
            <w:pPr>
              <w:jc w:val="center"/>
              <w:rPr>
                <w:rFonts w:cstheme="minorHAnsi"/>
                <w:lang w:val="fr-CA"/>
              </w:rPr>
            </w:pPr>
            <w:r w:rsidRPr="00F01781">
              <w:rPr>
                <w:rFonts w:eastAsia="Times New Roman" w:cstheme="minorHAnsi"/>
                <w:lang w:val="fr-CA"/>
              </w:rPr>
              <w:t>2800</w:t>
            </w:r>
          </w:p>
        </w:tc>
        <w:tc>
          <w:tcPr>
            <w:tcW w:w="780" w:type="dxa"/>
            <w:tcBorders>
              <w:top w:val="nil"/>
              <w:bottom w:val="nil"/>
            </w:tcBorders>
            <w:vAlign w:val="center"/>
          </w:tcPr>
          <w:p w14:paraId="1327ABB8" w14:textId="77777777" w:rsidR="00F8190F" w:rsidRPr="00F01781" w:rsidRDefault="00F8190F" w:rsidP="00F8190F">
            <w:pPr>
              <w:jc w:val="center"/>
              <w:rPr>
                <w:rFonts w:cstheme="minorHAnsi"/>
                <w:lang w:val="fr-CA"/>
              </w:rPr>
            </w:pPr>
            <w:r w:rsidRPr="00F01781">
              <w:rPr>
                <w:rFonts w:eastAsia="Times New Roman" w:cstheme="minorHAnsi"/>
                <w:lang w:val="fr-CA"/>
              </w:rPr>
              <w:t>2865</w:t>
            </w:r>
          </w:p>
        </w:tc>
        <w:tc>
          <w:tcPr>
            <w:tcW w:w="780" w:type="dxa"/>
            <w:tcBorders>
              <w:top w:val="nil"/>
              <w:bottom w:val="nil"/>
            </w:tcBorders>
            <w:vAlign w:val="center"/>
          </w:tcPr>
          <w:p w14:paraId="73F3629F" w14:textId="77777777" w:rsidR="00F8190F" w:rsidRPr="00F01781" w:rsidRDefault="00F8190F" w:rsidP="00F8190F">
            <w:pPr>
              <w:jc w:val="center"/>
              <w:rPr>
                <w:rFonts w:cstheme="minorHAnsi"/>
                <w:lang w:val="fr-CA"/>
              </w:rPr>
            </w:pPr>
            <w:r w:rsidRPr="00F01781">
              <w:rPr>
                <w:rFonts w:eastAsia="Times New Roman" w:cstheme="minorHAnsi"/>
                <w:lang w:val="fr-CA"/>
              </w:rPr>
              <w:t>2937</w:t>
            </w:r>
          </w:p>
        </w:tc>
        <w:tc>
          <w:tcPr>
            <w:tcW w:w="781" w:type="dxa"/>
            <w:tcBorders>
              <w:top w:val="nil"/>
              <w:bottom w:val="nil"/>
            </w:tcBorders>
            <w:vAlign w:val="center"/>
          </w:tcPr>
          <w:p w14:paraId="5B1B511E" w14:textId="77777777" w:rsidR="00F8190F" w:rsidRPr="00F01781" w:rsidRDefault="00F8190F" w:rsidP="00F8190F">
            <w:pPr>
              <w:jc w:val="center"/>
              <w:rPr>
                <w:rFonts w:cstheme="minorHAnsi"/>
                <w:lang w:val="fr-CA"/>
              </w:rPr>
            </w:pPr>
            <w:r w:rsidRPr="00F01781">
              <w:rPr>
                <w:rFonts w:eastAsia="Times New Roman" w:cstheme="minorHAnsi"/>
                <w:lang w:val="fr-CA"/>
              </w:rPr>
              <w:t>2950</w:t>
            </w:r>
          </w:p>
        </w:tc>
      </w:tr>
      <w:tr w:rsidR="00F8190F" w:rsidRPr="00F01781" w14:paraId="50AFDE30" w14:textId="77777777" w:rsidTr="00F8190F">
        <w:tc>
          <w:tcPr>
            <w:tcW w:w="3119" w:type="dxa"/>
            <w:tcBorders>
              <w:top w:val="nil"/>
              <w:bottom w:val="nil"/>
            </w:tcBorders>
            <w:vAlign w:val="center"/>
          </w:tcPr>
          <w:p w14:paraId="24F6BEA5" w14:textId="58A0F645" w:rsidR="00F8190F" w:rsidRPr="00F01781" w:rsidRDefault="00F8190F" w:rsidP="00F8190F">
            <w:pPr>
              <w:jc w:val="right"/>
              <w:rPr>
                <w:rFonts w:cstheme="minorHAnsi"/>
                <w:lang w:val="fr-CA"/>
              </w:rPr>
            </w:pPr>
            <w:bookmarkStart w:id="708" w:name="lt_pId491"/>
            <w:r w:rsidRPr="001D6203">
              <w:rPr>
                <w:rFonts w:eastAsia="Times New Roman" w:cstheme="minorHAnsi"/>
                <w:b/>
                <w:bCs/>
                <w:color w:val="000000"/>
                <w:lang w:val="fr-CA"/>
              </w:rPr>
              <w:t>Fauteuils roulants seulement</w:t>
            </w:r>
            <w:bookmarkEnd w:id="708"/>
          </w:p>
        </w:tc>
        <w:tc>
          <w:tcPr>
            <w:tcW w:w="780" w:type="dxa"/>
            <w:tcBorders>
              <w:top w:val="nil"/>
              <w:bottom w:val="nil"/>
            </w:tcBorders>
            <w:vAlign w:val="center"/>
          </w:tcPr>
          <w:p w14:paraId="28FC8F24" w14:textId="77777777" w:rsidR="00F8190F" w:rsidRPr="00F01781" w:rsidRDefault="00F8190F" w:rsidP="00F8190F">
            <w:pPr>
              <w:jc w:val="center"/>
              <w:rPr>
                <w:rFonts w:cstheme="minorHAnsi"/>
                <w:lang w:val="fr-CA"/>
              </w:rPr>
            </w:pPr>
            <w:r w:rsidRPr="00F01781">
              <w:rPr>
                <w:rFonts w:eastAsia="Times New Roman" w:cstheme="minorHAnsi"/>
                <w:lang w:val="fr-CA"/>
              </w:rPr>
              <w:t>150</w:t>
            </w:r>
          </w:p>
        </w:tc>
        <w:tc>
          <w:tcPr>
            <w:tcW w:w="780" w:type="dxa"/>
            <w:tcBorders>
              <w:top w:val="nil"/>
              <w:bottom w:val="nil"/>
            </w:tcBorders>
            <w:vAlign w:val="center"/>
          </w:tcPr>
          <w:p w14:paraId="7C0C31B0"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7ADB366D" w14:textId="77777777" w:rsidR="00F8190F" w:rsidRPr="00F01781" w:rsidRDefault="00F8190F" w:rsidP="00F8190F">
            <w:pPr>
              <w:jc w:val="center"/>
              <w:rPr>
                <w:rFonts w:cstheme="minorHAnsi"/>
                <w:lang w:val="fr-CA"/>
              </w:rPr>
            </w:pPr>
            <w:r w:rsidRPr="00F01781">
              <w:rPr>
                <w:rFonts w:eastAsia="Times New Roman" w:cstheme="minorHAnsi"/>
                <w:lang w:val="fr-CA"/>
              </w:rPr>
              <w:t>1718</w:t>
            </w:r>
          </w:p>
        </w:tc>
        <w:tc>
          <w:tcPr>
            <w:tcW w:w="780" w:type="dxa"/>
            <w:tcBorders>
              <w:top w:val="nil"/>
              <w:bottom w:val="nil"/>
            </w:tcBorders>
            <w:vAlign w:val="center"/>
          </w:tcPr>
          <w:p w14:paraId="46C3FFCA" w14:textId="77777777" w:rsidR="00F8190F" w:rsidRPr="00F01781" w:rsidRDefault="00F8190F" w:rsidP="00F8190F">
            <w:pPr>
              <w:jc w:val="center"/>
              <w:rPr>
                <w:rFonts w:cstheme="minorHAnsi"/>
                <w:lang w:val="fr-CA"/>
              </w:rPr>
            </w:pPr>
            <w:r w:rsidRPr="00F01781">
              <w:rPr>
                <w:rFonts w:eastAsia="Times New Roman" w:cstheme="minorHAnsi"/>
                <w:lang w:val="fr-CA"/>
              </w:rPr>
              <w:t>81</w:t>
            </w:r>
          </w:p>
        </w:tc>
        <w:tc>
          <w:tcPr>
            <w:tcW w:w="780" w:type="dxa"/>
            <w:tcBorders>
              <w:top w:val="nil"/>
              <w:bottom w:val="nil"/>
            </w:tcBorders>
            <w:vAlign w:val="center"/>
          </w:tcPr>
          <w:p w14:paraId="6838BC86"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tcBorders>
              <w:top w:val="nil"/>
              <w:bottom w:val="nil"/>
            </w:tcBorders>
            <w:vAlign w:val="center"/>
          </w:tcPr>
          <w:p w14:paraId="63A56035" w14:textId="77777777" w:rsidR="00F8190F" w:rsidRPr="00F01781" w:rsidRDefault="00F8190F" w:rsidP="00F8190F">
            <w:pPr>
              <w:jc w:val="center"/>
              <w:rPr>
                <w:rFonts w:cstheme="minorHAnsi"/>
                <w:lang w:val="fr-CA"/>
              </w:rPr>
            </w:pPr>
            <w:r w:rsidRPr="00F01781">
              <w:rPr>
                <w:rFonts w:eastAsia="Times New Roman" w:cstheme="minorHAnsi"/>
                <w:lang w:val="fr-CA"/>
              </w:rPr>
              <w:t>1827</w:t>
            </w:r>
          </w:p>
        </w:tc>
        <w:tc>
          <w:tcPr>
            <w:tcW w:w="780" w:type="dxa"/>
            <w:tcBorders>
              <w:top w:val="nil"/>
              <w:bottom w:val="nil"/>
            </w:tcBorders>
            <w:vAlign w:val="center"/>
          </w:tcPr>
          <w:p w14:paraId="5A68B0F0" w14:textId="77777777" w:rsidR="00F8190F" w:rsidRPr="00F01781" w:rsidRDefault="00F8190F" w:rsidP="00F8190F">
            <w:pPr>
              <w:jc w:val="center"/>
              <w:rPr>
                <w:rFonts w:cstheme="minorHAnsi"/>
                <w:lang w:val="fr-CA"/>
              </w:rPr>
            </w:pPr>
            <w:r w:rsidRPr="00F01781">
              <w:rPr>
                <w:rFonts w:eastAsia="Times New Roman" w:cstheme="minorHAnsi"/>
                <w:lang w:val="fr-CA"/>
              </w:rPr>
              <w:t>2002</w:t>
            </w:r>
          </w:p>
        </w:tc>
        <w:tc>
          <w:tcPr>
            <w:tcW w:w="781" w:type="dxa"/>
            <w:tcBorders>
              <w:top w:val="nil"/>
              <w:bottom w:val="nil"/>
            </w:tcBorders>
            <w:vAlign w:val="center"/>
          </w:tcPr>
          <w:p w14:paraId="7D58BF4D" w14:textId="77777777" w:rsidR="00F8190F" w:rsidRPr="00F01781" w:rsidRDefault="00F8190F" w:rsidP="00F8190F">
            <w:pPr>
              <w:jc w:val="center"/>
              <w:rPr>
                <w:rFonts w:cstheme="minorHAnsi"/>
                <w:lang w:val="fr-CA"/>
              </w:rPr>
            </w:pPr>
            <w:r w:rsidRPr="00F01781">
              <w:rPr>
                <w:rFonts w:eastAsia="Times New Roman" w:cstheme="minorHAnsi"/>
                <w:lang w:val="fr-CA"/>
              </w:rPr>
              <w:t>2500</w:t>
            </w:r>
          </w:p>
        </w:tc>
      </w:tr>
      <w:tr w:rsidR="00F8190F" w:rsidRPr="00F01781" w14:paraId="74638C8A" w14:textId="77777777" w:rsidTr="00F8190F">
        <w:tc>
          <w:tcPr>
            <w:tcW w:w="3119" w:type="dxa"/>
            <w:tcBorders>
              <w:top w:val="nil"/>
              <w:bottom w:val="nil"/>
            </w:tcBorders>
            <w:vAlign w:val="center"/>
          </w:tcPr>
          <w:p w14:paraId="05EBC2F7" w14:textId="77777777" w:rsidR="00F8190F" w:rsidRPr="00F01781" w:rsidRDefault="00F8190F" w:rsidP="00F8190F">
            <w:pPr>
              <w:jc w:val="right"/>
              <w:rPr>
                <w:rFonts w:eastAsia="Times New Roman" w:cstheme="minorHAnsi"/>
                <w:b/>
                <w:bCs/>
                <w:lang w:val="fr-CA"/>
              </w:rPr>
            </w:pPr>
          </w:p>
        </w:tc>
        <w:tc>
          <w:tcPr>
            <w:tcW w:w="780" w:type="dxa"/>
            <w:tcBorders>
              <w:top w:val="nil"/>
              <w:bottom w:val="nil"/>
            </w:tcBorders>
            <w:vAlign w:val="center"/>
          </w:tcPr>
          <w:p w14:paraId="40A323F2"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4DA6C6D1"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122619D8"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5ABA25BF"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3246E5A8"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64E52CA1" w14:textId="77777777" w:rsidR="00F8190F" w:rsidRPr="00F01781" w:rsidRDefault="00F8190F" w:rsidP="00F8190F">
            <w:pPr>
              <w:jc w:val="center"/>
              <w:rPr>
                <w:rFonts w:eastAsia="Times New Roman" w:cstheme="minorHAnsi"/>
                <w:lang w:val="fr-CA"/>
              </w:rPr>
            </w:pPr>
          </w:p>
        </w:tc>
        <w:tc>
          <w:tcPr>
            <w:tcW w:w="780" w:type="dxa"/>
            <w:tcBorders>
              <w:top w:val="nil"/>
              <w:bottom w:val="nil"/>
            </w:tcBorders>
            <w:vAlign w:val="center"/>
          </w:tcPr>
          <w:p w14:paraId="46EE0B15" w14:textId="77777777" w:rsidR="00F8190F" w:rsidRPr="00F01781" w:rsidRDefault="00F8190F" w:rsidP="00F8190F">
            <w:pPr>
              <w:jc w:val="center"/>
              <w:rPr>
                <w:rFonts w:eastAsia="Times New Roman" w:cstheme="minorHAnsi"/>
                <w:lang w:val="fr-CA"/>
              </w:rPr>
            </w:pPr>
          </w:p>
        </w:tc>
        <w:tc>
          <w:tcPr>
            <w:tcW w:w="781" w:type="dxa"/>
            <w:tcBorders>
              <w:top w:val="nil"/>
              <w:bottom w:val="nil"/>
            </w:tcBorders>
            <w:vAlign w:val="center"/>
          </w:tcPr>
          <w:p w14:paraId="352C025D" w14:textId="77777777" w:rsidR="00F8190F" w:rsidRPr="00F01781" w:rsidRDefault="00F8190F" w:rsidP="00F8190F">
            <w:pPr>
              <w:jc w:val="center"/>
              <w:rPr>
                <w:rFonts w:eastAsia="Times New Roman" w:cstheme="minorHAnsi"/>
                <w:lang w:val="fr-CA"/>
              </w:rPr>
            </w:pPr>
          </w:p>
        </w:tc>
      </w:tr>
      <w:tr w:rsidR="00F8190F" w:rsidRPr="00F01781" w14:paraId="782E6BEE" w14:textId="77777777" w:rsidTr="00F8190F">
        <w:tc>
          <w:tcPr>
            <w:tcW w:w="3119" w:type="dxa"/>
            <w:tcBorders>
              <w:top w:val="nil"/>
              <w:bottom w:val="nil"/>
            </w:tcBorders>
            <w:shd w:val="clear" w:color="auto" w:fill="auto"/>
            <w:vAlign w:val="center"/>
          </w:tcPr>
          <w:p w14:paraId="2A137369" w14:textId="5CE585FA" w:rsidR="00F8190F" w:rsidRPr="00F01781" w:rsidRDefault="00F8190F" w:rsidP="00F8190F">
            <w:pPr>
              <w:jc w:val="right"/>
              <w:rPr>
                <w:rFonts w:eastAsia="Times New Roman" w:cstheme="minorHAnsi"/>
                <w:b/>
                <w:bCs/>
                <w:lang w:val="fr-CA"/>
              </w:rPr>
            </w:pPr>
            <w:r w:rsidRPr="001D6203">
              <w:rPr>
                <w:rFonts w:eastAsia="Times New Roman" w:cstheme="minorHAnsi"/>
                <w:b/>
                <w:bCs/>
                <w:color w:val="000000"/>
                <w:lang w:val="fr-CA"/>
              </w:rPr>
              <w:t>Dispositifs de mobilité à roues plus un autre élément</w:t>
            </w:r>
          </w:p>
        </w:tc>
        <w:tc>
          <w:tcPr>
            <w:tcW w:w="780" w:type="dxa"/>
            <w:tcBorders>
              <w:top w:val="nil"/>
              <w:bottom w:val="nil"/>
            </w:tcBorders>
            <w:shd w:val="clear" w:color="auto" w:fill="auto"/>
            <w:vAlign w:val="center"/>
          </w:tcPr>
          <w:p w14:paraId="473F3E90"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604FF5B9"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7692AB1F"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1730</w:t>
            </w:r>
          </w:p>
        </w:tc>
        <w:tc>
          <w:tcPr>
            <w:tcW w:w="780" w:type="dxa"/>
            <w:tcBorders>
              <w:top w:val="nil"/>
              <w:bottom w:val="nil"/>
            </w:tcBorders>
            <w:shd w:val="clear" w:color="auto" w:fill="auto"/>
            <w:vAlign w:val="center"/>
          </w:tcPr>
          <w:p w14:paraId="73BBBA32"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67</w:t>
            </w:r>
          </w:p>
        </w:tc>
        <w:tc>
          <w:tcPr>
            <w:tcW w:w="780" w:type="dxa"/>
            <w:tcBorders>
              <w:top w:val="nil"/>
              <w:bottom w:val="nil"/>
            </w:tcBorders>
            <w:shd w:val="clear" w:color="auto" w:fill="auto"/>
            <w:vAlign w:val="center"/>
          </w:tcPr>
          <w:p w14:paraId="03E30CC6"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1790</w:t>
            </w:r>
          </w:p>
        </w:tc>
        <w:tc>
          <w:tcPr>
            <w:tcW w:w="780" w:type="dxa"/>
            <w:tcBorders>
              <w:top w:val="nil"/>
              <w:bottom w:val="nil"/>
            </w:tcBorders>
            <w:shd w:val="clear" w:color="auto" w:fill="auto"/>
            <w:vAlign w:val="center"/>
          </w:tcPr>
          <w:p w14:paraId="386DBE1B"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1820</w:t>
            </w:r>
          </w:p>
        </w:tc>
        <w:tc>
          <w:tcPr>
            <w:tcW w:w="780" w:type="dxa"/>
            <w:tcBorders>
              <w:top w:val="nil"/>
              <w:bottom w:val="nil"/>
            </w:tcBorders>
            <w:shd w:val="clear" w:color="auto" w:fill="auto"/>
            <w:vAlign w:val="center"/>
          </w:tcPr>
          <w:p w14:paraId="6522D1CC"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1844</w:t>
            </w:r>
          </w:p>
        </w:tc>
        <w:tc>
          <w:tcPr>
            <w:tcW w:w="781" w:type="dxa"/>
            <w:tcBorders>
              <w:top w:val="nil"/>
              <w:bottom w:val="nil"/>
            </w:tcBorders>
            <w:shd w:val="clear" w:color="auto" w:fill="auto"/>
            <w:vAlign w:val="center"/>
          </w:tcPr>
          <w:p w14:paraId="03D75D99"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1850</w:t>
            </w:r>
          </w:p>
        </w:tc>
      </w:tr>
      <w:tr w:rsidR="00F8190F" w:rsidRPr="00F01781" w14:paraId="54A19EF0" w14:textId="77777777" w:rsidTr="00F8190F">
        <w:tc>
          <w:tcPr>
            <w:tcW w:w="3119" w:type="dxa"/>
            <w:tcBorders>
              <w:top w:val="nil"/>
              <w:bottom w:val="nil"/>
            </w:tcBorders>
            <w:shd w:val="clear" w:color="auto" w:fill="auto"/>
            <w:vAlign w:val="center"/>
          </w:tcPr>
          <w:p w14:paraId="27EF6FE4" w14:textId="1309DE31" w:rsidR="00F8190F" w:rsidRPr="00F01781" w:rsidRDefault="00F8190F" w:rsidP="00F8190F">
            <w:pPr>
              <w:jc w:val="right"/>
              <w:rPr>
                <w:rFonts w:eastAsia="Times New Roman" w:cstheme="minorHAnsi"/>
                <w:b/>
                <w:bCs/>
                <w:lang w:val="fr-CA"/>
              </w:rPr>
            </w:pPr>
            <w:r w:rsidRPr="001D6203">
              <w:rPr>
                <w:rFonts w:eastAsia="Times New Roman" w:cstheme="minorHAnsi"/>
                <w:b/>
                <w:bCs/>
                <w:color w:val="000000"/>
                <w:lang w:val="fr-CA"/>
              </w:rPr>
              <w:lastRenderedPageBreak/>
              <w:t>Utilisateurs de déambulateur</w:t>
            </w:r>
          </w:p>
        </w:tc>
        <w:tc>
          <w:tcPr>
            <w:tcW w:w="780" w:type="dxa"/>
            <w:tcBorders>
              <w:top w:val="nil"/>
              <w:bottom w:val="nil"/>
            </w:tcBorders>
            <w:shd w:val="clear" w:color="auto" w:fill="auto"/>
            <w:vAlign w:val="center"/>
          </w:tcPr>
          <w:p w14:paraId="27A43CFF"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62C4BAD5"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0406010"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0B201C2"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37FA2EF1"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13E7A7A0"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391650F5"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1" w:type="dxa"/>
            <w:tcBorders>
              <w:top w:val="nil"/>
              <w:bottom w:val="nil"/>
            </w:tcBorders>
            <w:shd w:val="clear" w:color="auto" w:fill="auto"/>
            <w:vAlign w:val="center"/>
          </w:tcPr>
          <w:p w14:paraId="282CAACF"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r>
      <w:tr w:rsidR="00F8190F" w:rsidRPr="00F01781" w14:paraId="6AAFD3DB" w14:textId="77777777" w:rsidTr="00F8190F">
        <w:tc>
          <w:tcPr>
            <w:tcW w:w="3119" w:type="dxa"/>
            <w:tcBorders>
              <w:top w:val="nil"/>
              <w:bottom w:val="nil"/>
            </w:tcBorders>
            <w:shd w:val="clear" w:color="auto" w:fill="auto"/>
            <w:vAlign w:val="center"/>
          </w:tcPr>
          <w:p w14:paraId="575B51ED" w14:textId="474DD1FC" w:rsidR="00F8190F" w:rsidRPr="00F01781" w:rsidRDefault="00F8190F" w:rsidP="00F8190F">
            <w:pPr>
              <w:jc w:val="right"/>
              <w:rPr>
                <w:rFonts w:eastAsia="Times New Roman" w:cstheme="minorHAnsi"/>
                <w:b/>
                <w:bCs/>
                <w:lang w:val="fr-CA"/>
              </w:rPr>
            </w:pPr>
            <w:r w:rsidRPr="001D6203">
              <w:rPr>
                <w:rFonts w:eastAsia="Times New Roman" w:cstheme="minorHAnsi"/>
                <w:b/>
                <w:bCs/>
                <w:color w:val="000000"/>
                <w:lang w:val="fr-CA"/>
              </w:rPr>
              <w:t>Utilisateurs de chien</w:t>
            </w:r>
            <w:r>
              <w:rPr>
                <w:rFonts w:eastAsia="Times New Roman" w:cstheme="minorHAnsi"/>
                <w:b/>
                <w:bCs/>
                <w:color w:val="000000"/>
                <w:lang w:val="fr-CA"/>
              </w:rPr>
              <w:noBreakHyphen/>
            </w:r>
            <w:r w:rsidRPr="001D6203">
              <w:rPr>
                <w:rFonts w:eastAsia="Times New Roman" w:cstheme="minorHAnsi"/>
                <w:b/>
                <w:bCs/>
                <w:color w:val="000000"/>
                <w:lang w:val="fr-CA"/>
              </w:rPr>
              <w:t>guide</w:t>
            </w:r>
          </w:p>
        </w:tc>
        <w:tc>
          <w:tcPr>
            <w:tcW w:w="780" w:type="dxa"/>
            <w:tcBorders>
              <w:top w:val="nil"/>
              <w:bottom w:val="nil"/>
            </w:tcBorders>
            <w:shd w:val="clear" w:color="auto" w:fill="auto"/>
            <w:vAlign w:val="center"/>
          </w:tcPr>
          <w:p w14:paraId="6562CAC9"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1A0A6B1F"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1700</w:t>
            </w:r>
          </w:p>
        </w:tc>
        <w:tc>
          <w:tcPr>
            <w:tcW w:w="780" w:type="dxa"/>
            <w:tcBorders>
              <w:top w:val="nil"/>
              <w:bottom w:val="nil"/>
            </w:tcBorders>
            <w:shd w:val="clear" w:color="auto" w:fill="auto"/>
            <w:vAlign w:val="center"/>
          </w:tcPr>
          <w:p w14:paraId="1CBC3F88"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1833</w:t>
            </w:r>
          </w:p>
        </w:tc>
        <w:tc>
          <w:tcPr>
            <w:tcW w:w="780" w:type="dxa"/>
            <w:tcBorders>
              <w:top w:val="nil"/>
              <w:bottom w:val="nil"/>
            </w:tcBorders>
            <w:shd w:val="clear" w:color="auto" w:fill="auto"/>
            <w:vAlign w:val="center"/>
          </w:tcPr>
          <w:p w14:paraId="7CDE11E1"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231</w:t>
            </w:r>
          </w:p>
        </w:tc>
        <w:tc>
          <w:tcPr>
            <w:tcW w:w="780" w:type="dxa"/>
            <w:tcBorders>
              <w:top w:val="nil"/>
              <w:bottom w:val="nil"/>
            </w:tcBorders>
            <w:shd w:val="clear" w:color="auto" w:fill="auto"/>
            <w:vAlign w:val="center"/>
          </w:tcPr>
          <w:p w14:paraId="6E60DDE5"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2020</w:t>
            </w:r>
          </w:p>
        </w:tc>
        <w:tc>
          <w:tcPr>
            <w:tcW w:w="780" w:type="dxa"/>
            <w:tcBorders>
              <w:top w:val="nil"/>
              <w:bottom w:val="nil"/>
            </w:tcBorders>
            <w:shd w:val="clear" w:color="auto" w:fill="auto"/>
            <w:vAlign w:val="center"/>
          </w:tcPr>
          <w:p w14:paraId="152D8F75"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2060</w:t>
            </w:r>
          </w:p>
        </w:tc>
        <w:tc>
          <w:tcPr>
            <w:tcW w:w="780" w:type="dxa"/>
            <w:tcBorders>
              <w:top w:val="nil"/>
              <w:bottom w:val="nil"/>
            </w:tcBorders>
            <w:shd w:val="clear" w:color="auto" w:fill="auto"/>
            <w:vAlign w:val="center"/>
          </w:tcPr>
          <w:p w14:paraId="0FE53953"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2092</w:t>
            </w:r>
          </w:p>
        </w:tc>
        <w:tc>
          <w:tcPr>
            <w:tcW w:w="781" w:type="dxa"/>
            <w:tcBorders>
              <w:top w:val="nil"/>
              <w:bottom w:val="nil"/>
            </w:tcBorders>
            <w:shd w:val="clear" w:color="auto" w:fill="auto"/>
            <w:vAlign w:val="center"/>
          </w:tcPr>
          <w:p w14:paraId="67D4D302" w14:textId="77777777" w:rsidR="00F8190F" w:rsidRPr="00F01781" w:rsidRDefault="00F8190F" w:rsidP="00F8190F">
            <w:pPr>
              <w:jc w:val="center"/>
              <w:rPr>
                <w:rFonts w:eastAsia="Times New Roman" w:cstheme="minorHAnsi"/>
                <w:lang w:val="fr-CA"/>
              </w:rPr>
            </w:pPr>
            <w:r w:rsidRPr="00F01781">
              <w:rPr>
                <w:rFonts w:eastAsia="Times New Roman" w:cstheme="minorHAnsi"/>
                <w:lang w:val="fr-CA"/>
              </w:rPr>
              <w:t>2100</w:t>
            </w:r>
          </w:p>
        </w:tc>
      </w:tr>
      <w:tr w:rsidR="00F8190F" w:rsidRPr="003D7E54" w14:paraId="6278C027" w14:textId="77777777" w:rsidTr="00F8190F">
        <w:tc>
          <w:tcPr>
            <w:tcW w:w="3119" w:type="dxa"/>
            <w:tcBorders>
              <w:top w:val="single" w:sz="4" w:space="0" w:color="auto"/>
            </w:tcBorders>
            <w:vAlign w:val="center"/>
          </w:tcPr>
          <w:p w14:paraId="765F7A7B" w14:textId="2A15F6D6" w:rsidR="00F8190F" w:rsidRPr="00F01781" w:rsidRDefault="00F8190F" w:rsidP="00F8190F">
            <w:pPr>
              <w:rPr>
                <w:rFonts w:cstheme="minorHAnsi"/>
                <w:lang w:val="fr-CA"/>
              </w:rPr>
            </w:pPr>
            <w:bookmarkStart w:id="709" w:name="lt_pId527"/>
            <w:r w:rsidRPr="001D6203">
              <w:rPr>
                <w:rFonts w:eastAsia="Times New Roman" w:cstheme="minorHAnsi"/>
                <w:b/>
                <w:bCs/>
                <w:i/>
                <w:color w:val="000000"/>
                <w:lang w:val="fr-CA"/>
              </w:rPr>
              <w:t>Estimations de la méthode «</w:t>
            </w:r>
            <w:r>
              <w:rPr>
                <w:rFonts w:eastAsia="Times New Roman" w:cstheme="minorHAnsi"/>
                <w:b/>
                <w:bCs/>
                <w:i/>
                <w:color w:val="000000"/>
                <w:lang w:val="fr-CA"/>
              </w:rPr>
              <w:t> bootstrap </w:t>
            </w:r>
            <w:r w:rsidRPr="001D6203">
              <w:rPr>
                <w:rFonts w:eastAsia="Times New Roman" w:cstheme="minorHAnsi"/>
                <w:b/>
                <w:bCs/>
                <w:i/>
                <w:color w:val="000000"/>
                <w:lang w:val="fr-CA"/>
              </w:rPr>
              <w:t>»</w:t>
            </w:r>
            <w:bookmarkEnd w:id="709"/>
          </w:p>
        </w:tc>
        <w:tc>
          <w:tcPr>
            <w:tcW w:w="780" w:type="dxa"/>
            <w:tcBorders>
              <w:top w:val="single" w:sz="4" w:space="0" w:color="auto"/>
            </w:tcBorders>
            <w:vAlign w:val="center"/>
          </w:tcPr>
          <w:p w14:paraId="47EABF89"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13C2D88B"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34FA03F2"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76761E46"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2C744896"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04115E5D" w14:textId="77777777" w:rsidR="00F8190F" w:rsidRPr="00F01781" w:rsidRDefault="00F8190F" w:rsidP="00F8190F">
            <w:pPr>
              <w:jc w:val="center"/>
              <w:rPr>
                <w:rFonts w:cstheme="minorHAnsi"/>
                <w:lang w:val="fr-CA"/>
              </w:rPr>
            </w:pPr>
          </w:p>
        </w:tc>
        <w:tc>
          <w:tcPr>
            <w:tcW w:w="780" w:type="dxa"/>
            <w:tcBorders>
              <w:top w:val="single" w:sz="4" w:space="0" w:color="auto"/>
            </w:tcBorders>
            <w:vAlign w:val="center"/>
          </w:tcPr>
          <w:p w14:paraId="295DCE48" w14:textId="77777777" w:rsidR="00F8190F" w:rsidRPr="00F01781" w:rsidRDefault="00F8190F" w:rsidP="00F8190F">
            <w:pPr>
              <w:jc w:val="center"/>
              <w:rPr>
                <w:rFonts w:cstheme="minorHAnsi"/>
                <w:lang w:val="fr-CA"/>
              </w:rPr>
            </w:pPr>
          </w:p>
        </w:tc>
        <w:tc>
          <w:tcPr>
            <w:tcW w:w="781" w:type="dxa"/>
            <w:tcBorders>
              <w:top w:val="single" w:sz="4" w:space="0" w:color="auto"/>
            </w:tcBorders>
            <w:vAlign w:val="center"/>
          </w:tcPr>
          <w:p w14:paraId="0EBF785A" w14:textId="77777777" w:rsidR="00F8190F" w:rsidRPr="00F01781" w:rsidRDefault="00F8190F" w:rsidP="00F8190F">
            <w:pPr>
              <w:jc w:val="center"/>
              <w:rPr>
                <w:rFonts w:cstheme="minorHAnsi"/>
                <w:lang w:val="fr-CA"/>
              </w:rPr>
            </w:pPr>
          </w:p>
        </w:tc>
      </w:tr>
      <w:tr w:rsidR="00F8190F" w:rsidRPr="00F01781" w14:paraId="297D6909" w14:textId="77777777" w:rsidTr="00F8190F">
        <w:tc>
          <w:tcPr>
            <w:tcW w:w="3119" w:type="dxa"/>
            <w:vAlign w:val="center"/>
          </w:tcPr>
          <w:p w14:paraId="4D707F7E" w14:textId="4050B5C8" w:rsidR="00F8190F" w:rsidRPr="00F01781" w:rsidRDefault="00F8190F" w:rsidP="00F8190F">
            <w:pPr>
              <w:jc w:val="right"/>
              <w:rPr>
                <w:rFonts w:cstheme="minorHAnsi"/>
                <w:lang w:val="fr-CA"/>
              </w:rPr>
            </w:pPr>
            <w:r w:rsidRPr="001D6203">
              <w:rPr>
                <w:rFonts w:eastAsia="Times New Roman" w:cstheme="minorHAnsi"/>
                <w:b/>
                <w:bCs/>
                <w:color w:val="000000"/>
                <w:lang w:val="fr-CA"/>
              </w:rPr>
              <w:t>Tous les dispositifs de mobilité à roues</w:t>
            </w:r>
          </w:p>
        </w:tc>
        <w:tc>
          <w:tcPr>
            <w:tcW w:w="780" w:type="dxa"/>
            <w:vAlign w:val="center"/>
          </w:tcPr>
          <w:p w14:paraId="6FD7F11E" w14:textId="77777777" w:rsidR="00F8190F" w:rsidRPr="00F01781" w:rsidRDefault="00F8190F" w:rsidP="00F8190F">
            <w:pPr>
              <w:jc w:val="center"/>
              <w:rPr>
                <w:rFonts w:cstheme="minorHAnsi"/>
                <w:lang w:val="fr-CA"/>
              </w:rPr>
            </w:pPr>
            <w:r w:rsidRPr="00F01781">
              <w:rPr>
                <w:rFonts w:eastAsia="Times New Roman" w:cstheme="minorHAnsi"/>
                <w:lang w:val="fr-CA"/>
              </w:rPr>
              <w:t>178</w:t>
            </w:r>
          </w:p>
        </w:tc>
        <w:tc>
          <w:tcPr>
            <w:tcW w:w="780" w:type="dxa"/>
            <w:vAlign w:val="center"/>
          </w:tcPr>
          <w:p w14:paraId="4A49FEC3"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vAlign w:val="center"/>
          </w:tcPr>
          <w:p w14:paraId="13BF6A37" w14:textId="77777777" w:rsidR="00F8190F" w:rsidRPr="00F01781" w:rsidRDefault="00F8190F" w:rsidP="00F8190F">
            <w:pPr>
              <w:jc w:val="center"/>
              <w:rPr>
                <w:rFonts w:cstheme="minorHAnsi"/>
                <w:lang w:val="fr-CA"/>
              </w:rPr>
            </w:pPr>
            <w:r w:rsidRPr="00F01781">
              <w:rPr>
                <w:rFonts w:eastAsia="Times New Roman" w:cstheme="minorHAnsi"/>
                <w:lang w:val="fr-CA"/>
              </w:rPr>
              <w:t>1882</w:t>
            </w:r>
          </w:p>
        </w:tc>
        <w:tc>
          <w:tcPr>
            <w:tcW w:w="780" w:type="dxa"/>
            <w:vAlign w:val="center"/>
          </w:tcPr>
          <w:p w14:paraId="315A7E9F" w14:textId="77777777" w:rsidR="00F8190F" w:rsidRPr="00F01781" w:rsidRDefault="00F8190F" w:rsidP="00F8190F">
            <w:pPr>
              <w:jc w:val="center"/>
              <w:rPr>
                <w:rFonts w:cstheme="minorHAnsi"/>
                <w:lang w:val="fr-CA"/>
              </w:rPr>
            </w:pPr>
            <w:r w:rsidRPr="00F01781">
              <w:rPr>
                <w:rFonts w:eastAsia="Times New Roman" w:cstheme="minorHAnsi"/>
                <w:lang w:val="fr-CA"/>
              </w:rPr>
              <w:t>325</w:t>
            </w:r>
          </w:p>
        </w:tc>
        <w:tc>
          <w:tcPr>
            <w:tcW w:w="780" w:type="dxa"/>
            <w:vAlign w:val="center"/>
          </w:tcPr>
          <w:p w14:paraId="77B86DE7" w14:textId="77777777" w:rsidR="00F8190F" w:rsidRPr="00F01781" w:rsidRDefault="00F8190F" w:rsidP="00F8190F">
            <w:pPr>
              <w:jc w:val="center"/>
              <w:rPr>
                <w:rFonts w:cstheme="minorHAnsi"/>
                <w:lang w:val="fr-CA"/>
              </w:rPr>
            </w:pPr>
            <w:r w:rsidRPr="00F01781">
              <w:rPr>
                <w:rFonts w:eastAsia="Times New Roman" w:cstheme="minorHAnsi"/>
                <w:lang w:val="fr-CA"/>
              </w:rPr>
              <w:t>2378</w:t>
            </w:r>
          </w:p>
        </w:tc>
        <w:tc>
          <w:tcPr>
            <w:tcW w:w="780" w:type="dxa"/>
            <w:vAlign w:val="center"/>
          </w:tcPr>
          <w:p w14:paraId="795D3671" w14:textId="77777777" w:rsidR="00F8190F" w:rsidRPr="00F01781" w:rsidRDefault="00F8190F" w:rsidP="00F8190F">
            <w:pPr>
              <w:jc w:val="center"/>
              <w:rPr>
                <w:rFonts w:cstheme="minorHAnsi"/>
                <w:lang w:val="fr-CA"/>
              </w:rPr>
            </w:pPr>
            <w:r w:rsidRPr="00F01781">
              <w:rPr>
                <w:rFonts w:eastAsia="Times New Roman" w:cstheme="minorHAnsi"/>
                <w:lang w:val="fr-CA"/>
              </w:rPr>
              <w:t>2719</w:t>
            </w:r>
          </w:p>
        </w:tc>
        <w:tc>
          <w:tcPr>
            <w:tcW w:w="780" w:type="dxa"/>
            <w:vAlign w:val="center"/>
          </w:tcPr>
          <w:p w14:paraId="07FE9340" w14:textId="77777777" w:rsidR="00F8190F" w:rsidRPr="00F01781" w:rsidRDefault="00F8190F" w:rsidP="00F8190F">
            <w:pPr>
              <w:jc w:val="center"/>
              <w:rPr>
                <w:rFonts w:cstheme="minorHAnsi"/>
                <w:lang w:val="fr-CA"/>
              </w:rPr>
            </w:pPr>
            <w:r w:rsidRPr="00F01781">
              <w:rPr>
                <w:rFonts w:eastAsia="Times New Roman" w:cstheme="minorHAnsi"/>
                <w:lang w:val="fr-CA"/>
              </w:rPr>
              <w:t>2901</w:t>
            </w:r>
          </w:p>
        </w:tc>
        <w:tc>
          <w:tcPr>
            <w:tcW w:w="781" w:type="dxa"/>
            <w:vAlign w:val="center"/>
          </w:tcPr>
          <w:p w14:paraId="4C63BE03" w14:textId="77777777" w:rsidR="00F8190F" w:rsidRPr="00F01781" w:rsidRDefault="00F8190F" w:rsidP="00F8190F">
            <w:pPr>
              <w:jc w:val="center"/>
              <w:rPr>
                <w:rFonts w:cstheme="minorHAnsi"/>
                <w:lang w:val="fr-CA"/>
              </w:rPr>
            </w:pPr>
            <w:r w:rsidRPr="00F01781">
              <w:rPr>
                <w:rFonts w:eastAsia="Times New Roman" w:cstheme="minorHAnsi"/>
                <w:lang w:val="fr-CA"/>
              </w:rPr>
              <w:t>2950</w:t>
            </w:r>
          </w:p>
        </w:tc>
      </w:tr>
      <w:tr w:rsidR="00F8190F" w:rsidRPr="00F01781" w14:paraId="623DE044" w14:textId="77777777" w:rsidTr="00F8190F">
        <w:tc>
          <w:tcPr>
            <w:tcW w:w="3119" w:type="dxa"/>
            <w:vAlign w:val="center"/>
          </w:tcPr>
          <w:p w14:paraId="4B333FFB" w14:textId="22B0F651" w:rsidR="00F8190F" w:rsidRPr="00F01781" w:rsidRDefault="00F8190F" w:rsidP="00F8190F">
            <w:pPr>
              <w:jc w:val="right"/>
              <w:rPr>
                <w:rFonts w:cstheme="minorHAnsi"/>
                <w:lang w:val="fr-CA"/>
              </w:rPr>
            </w:pPr>
            <w:bookmarkStart w:id="710" w:name="lt_pId537"/>
            <w:r w:rsidRPr="001D6203">
              <w:rPr>
                <w:rFonts w:eastAsia="Times New Roman" w:cstheme="minorHAnsi"/>
                <w:b/>
                <w:bCs/>
                <w:color w:val="000000"/>
                <w:lang w:val="fr-CA"/>
              </w:rPr>
              <w:t>Fauteuils roulants manuels</w:t>
            </w:r>
            <w:bookmarkEnd w:id="710"/>
          </w:p>
        </w:tc>
        <w:tc>
          <w:tcPr>
            <w:tcW w:w="780" w:type="dxa"/>
            <w:vAlign w:val="center"/>
          </w:tcPr>
          <w:p w14:paraId="082A657E" w14:textId="77777777" w:rsidR="00F8190F" w:rsidRPr="00F01781" w:rsidRDefault="00F8190F" w:rsidP="00F8190F">
            <w:pPr>
              <w:jc w:val="center"/>
              <w:rPr>
                <w:rFonts w:cstheme="minorHAnsi"/>
                <w:lang w:val="fr-CA"/>
              </w:rPr>
            </w:pPr>
            <w:r w:rsidRPr="00F01781">
              <w:rPr>
                <w:rFonts w:eastAsia="Times New Roman" w:cstheme="minorHAnsi"/>
                <w:lang w:val="fr-CA"/>
              </w:rPr>
              <w:t>96</w:t>
            </w:r>
          </w:p>
        </w:tc>
        <w:tc>
          <w:tcPr>
            <w:tcW w:w="780" w:type="dxa"/>
            <w:vAlign w:val="center"/>
          </w:tcPr>
          <w:p w14:paraId="5D843610"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vAlign w:val="center"/>
          </w:tcPr>
          <w:p w14:paraId="341AF2DB" w14:textId="77777777" w:rsidR="00F8190F" w:rsidRPr="00F01781" w:rsidRDefault="00F8190F" w:rsidP="00F8190F">
            <w:pPr>
              <w:jc w:val="center"/>
              <w:rPr>
                <w:rFonts w:cstheme="minorHAnsi"/>
                <w:lang w:val="fr-CA"/>
              </w:rPr>
            </w:pPr>
            <w:r w:rsidRPr="00F01781">
              <w:rPr>
                <w:rFonts w:eastAsia="Times New Roman" w:cstheme="minorHAnsi"/>
                <w:lang w:val="fr-CA"/>
              </w:rPr>
              <w:t>1718</w:t>
            </w:r>
          </w:p>
        </w:tc>
        <w:tc>
          <w:tcPr>
            <w:tcW w:w="780" w:type="dxa"/>
            <w:vAlign w:val="center"/>
          </w:tcPr>
          <w:p w14:paraId="08E39CBF" w14:textId="77777777" w:rsidR="00F8190F" w:rsidRPr="00F01781" w:rsidRDefault="00F8190F" w:rsidP="00F8190F">
            <w:pPr>
              <w:jc w:val="center"/>
              <w:rPr>
                <w:rFonts w:cstheme="minorHAnsi"/>
                <w:lang w:val="fr-CA"/>
              </w:rPr>
            </w:pPr>
            <w:r w:rsidRPr="00F01781">
              <w:rPr>
                <w:rFonts w:eastAsia="Times New Roman" w:cstheme="minorHAnsi"/>
                <w:lang w:val="fr-CA"/>
              </w:rPr>
              <w:t>101</w:t>
            </w:r>
          </w:p>
        </w:tc>
        <w:tc>
          <w:tcPr>
            <w:tcW w:w="780" w:type="dxa"/>
            <w:vAlign w:val="center"/>
          </w:tcPr>
          <w:p w14:paraId="1F00EF0E" w14:textId="77777777" w:rsidR="00F8190F" w:rsidRPr="00F01781" w:rsidRDefault="00F8190F" w:rsidP="00F8190F">
            <w:pPr>
              <w:jc w:val="center"/>
              <w:rPr>
                <w:rFonts w:cstheme="minorHAnsi"/>
                <w:lang w:val="fr-CA"/>
              </w:rPr>
            </w:pPr>
            <w:r w:rsidRPr="00F01781">
              <w:rPr>
                <w:rFonts w:eastAsia="Times New Roman" w:cstheme="minorHAnsi"/>
                <w:lang w:val="fr-CA"/>
              </w:rPr>
              <w:t>1705</w:t>
            </w:r>
          </w:p>
        </w:tc>
        <w:tc>
          <w:tcPr>
            <w:tcW w:w="780" w:type="dxa"/>
            <w:vAlign w:val="center"/>
          </w:tcPr>
          <w:p w14:paraId="01DFB140" w14:textId="77777777" w:rsidR="00F8190F" w:rsidRPr="00F01781" w:rsidRDefault="00F8190F" w:rsidP="00F8190F">
            <w:pPr>
              <w:jc w:val="center"/>
              <w:rPr>
                <w:rFonts w:cstheme="minorHAnsi"/>
                <w:lang w:val="fr-CA"/>
              </w:rPr>
            </w:pPr>
            <w:r w:rsidRPr="00F01781">
              <w:rPr>
                <w:rFonts w:eastAsia="Times New Roman" w:cstheme="minorHAnsi"/>
                <w:lang w:val="fr-CA"/>
              </w:rPr>
              <w:t>1778</w:t>
            </w:r>
          </w:p>
        </w:tc>
        <w:tc>
          <w:tcPr>
            <w:tcW w:w="780" w:type="dxa"/>
            <w:vAlign w:val="center"/>
          </w:tcPr>
          <w:p w14:paraId="7D9F8A76" w14:textId="77777777" w:rsidR="00F8190F" w:rsidRPr="00F01781" w:rsidRDefault="00F8190F" w:rsidP="00F8190F">
            <w:pPr>
              <w:jc w:val="center"/>
              <w:rPr>
                <w:rFonts w:cstheme="minorHAnsi"/>
                <w:lang w:val="fr-CA"/>
              </w:rPr>
            </w:pPr>
            <w:r w:rsidRPr="00F01781">
              <w:rPr>
                <w:rFonts w:eastAsia="Times New Roman" w:cstheme="minorHAnsi"/>
                <w:lang w:val="fr-CA"/>
              </w:rPr>
              <w:t>2145</w:t>
            </w:r>
          </w:p>
        </w:tc>
        <w:tc>
          <w:tcPr>
            <w:tcW w:w="781" w:type="dxa"/>
            <w:vAlign w:val="center"/>
          </w:tcPr>
          <w:p w14:paraId="6C8FC322" w14:textId="77777777" w:rsidR="00F8190F" w:rsidRPr="00F01781" w:rsidRDefault="00F8190F" w:rsidP="00F8190F">
            <w:pPr>
              <w:jc w:val="center"/>
              <w:rPr>
                <w:rFonts w:cstheme="minorHAnsi"/>
                <w:lang w:val="fr-CA"/>
              </w:rPr>
            </w:pPr>
            <w:r w:rsidRPr="00F01781">
              <w:rPr>
                <w:rFonts w:eastAsia="Times New Roman" w:cstheme="minorHAnsi"/>
                <w:lang w:val="fr-CA"/>
              </w:rPr>
              <w:t>2500</w:t>
            </w:r>
          </w:p>
        </w:tc>
      </w:tr>
      <w:tr w:rsidR="00F8190F" w:rsidRPr="00F01781" w14:paraId="1C14F90A" w14:textId="77777777" w:rsidTr="00F8190F">
        <w:tc>
          <w:tcPr>
            <w:tcW w:w="3119" w:type="dxa"/>
            <w:vAlign w:val="center"/>
          </w:tcPr>
          <w:p w14:paraId="7AD186B6" w14:textId="44AB303E" w:rsidR="00F8190F" w:rsidRPr="00F01781" w:rsidRDefault="00F8190F" w:rsidP="00F8190F">
            <w:pPr>
              <w:jc w:val="right"/>
              <w:rPr>
                <w:rFonts w:cstheme="minorHAnsi"/>
                <w:lang w:val="fr-CA"/>
              </w:rPr>
            </w:pPr>
            <w:bookmarkStart w:id="711" w:name="lt_pId546"/>
            <w:r w:rsidRPr="001D6203">
              <w:rPr>
                <w:rFonts w:eastAsia="Times New Roman" w:cstheme="minorHAnsi"/>
                <w:b/>
                <w:bCs/>
                <w:color w:val="000000"/>
                <w:lang w:val="fr-CA"/>
              </w:rPr>
              <w:t>Fauteuils roulants électriques</w:t>
            </w:r>
            <w:bookmarkEnd w:id="711"/>
          </w:p>
        </w:tc>
        <w:tc>
          <w:tcPr>
            <w:tcW w:w="780" w:type="dxa"/>
            <w:vAlign w:val="center"/>
          </w:tcPr>
          <w:p w14:paraId="5329F78A" w14:textId="77777777" w:rsidR="00F8190F" w:rsidRPr="00F01781" w:rsidRDefault="00F8190F" w:rsidP="00F8190F">
            <w:pPr>
              <w:jc w:val="center"/>
              <w:rPr>
                <w:rFonts w:cstheme="minorHAnsi"/>
                <w:lang w:val="fr-CA"/>
              </w:rPr>
            </w:pPr>
            <w:r w:rsidRPr="00F01781">
              <w:rPr>
                <w:rFonts w:eastAsia="Times New Roman" w:cstheme="minorHAnsi"/>
                <w:lang w:val="fr-CA"/>
              </w:rPr>
              <w:t>25</w:t>
            </w:r>
          </w:p>
        </w:tc>
        <w:tc>
          <w:tcPr>
            <w:tcW w:w="780" w:type="dxa"/>
            <w:vAlign w:val="center"/>
          </w:tcPr>
          <w:p w14:paraId="0C0A5A0E"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vAlign w:val="center"/>
          </w:tcPr>
          <w:p w14:paraId="042D744D" w14:textId="77777777" w:rsidR="00F8190F" w:rsidRPr="00F01781" w:rsidRDefault="00F8190F" w:rsidP="00F8190F">
            <w:pPr>
              <w:jc w:val="center"/>
              <w:rPr>
                <w:rFonts w:cstheme="minorHAnsi"/>
                <w:lang w:val="fr-CA"/>
              </w:rPr>
            </w:pPr>
            <w:r w:rsidRPr="00F01781">
              <w:rPr>
                <w:rFonts w:eastAsia="Times New Roman" w:cstheme="minorHAnsi"/>
                <w:lang w:val="fr-CA"/>
              </w:rPr>
              <w:t>1717</w:t>
            </w:r>
          </w:p>
        </w:tc>
        <w:tc>
          <w:tcPr>
            <w:tcW w:w="780" w:type="dxa"/>
            <w:vAlign w:val="center"/>
          </w:tcPr>
          <w:p w14:paraId="5ED35DB3" w14:textId="77777777" w:rsidR="00F8190F" w:rsidRPr="00F01781" w:rsidRDefault="00F8190F" w:rsidP="00F8190F">
            <w:pPr>
              <w:jc w:val="center"/>
              <w:rPr>
                <w:rFonts w:cstheme="minorHAnsi"/>
                <w:lang w:val="fr-CA"/>
              </w:rPr>
            </w:pPr>
            <w:r w:rsidRPr="00F01781">
              <w:rPr>
                <w:rFonts w:eastAsia="Times New Roman" w:cstheme="minorHAnsi"/>
                <w:lang w:val="fr-CA"/>
              </w:rPr>
              <w:t>58</w:t>
            </w:r>
          </w:p>
        </w:tc>
        <w:tc>
          <w:tcPr>
            <w:tcW w:w="780" w:type="dxa"/>
            <w:vAlign w:val="center"/>
          </w:tcPr>
          <w:p w14:paraId="6DBE90EA" w14:textId="77777777" w:rsidR="00F8190F" w:rsidRPr="00F01781" w:rsidRDefault="00F8190F" w:rsidP="00F8190F">
            <w:pPr>
              <w:jc w:val="center"/>
              <w:rPr>
                <w:rFonts w:cstheme="minorHAnsi"/>
                <w:lang w:val="fr-CA"/>
              </w:rPr>
            </w:pPr>
            <w:r w:rsidRPr="00F01781">
              <w:rPr>
                <w:rFonts w:eastAsia="Times New Roman" w:cstheme="minorHAnsi"/>
                <w:lang w:val="fr-CA"/>
              </w:rPr>
              <w:t>1749</w:t>
            </w:r>
          </w:p>
        </w:tc>
        <w:tc>
          <w:tcPr>
            <w:tcW w:w="780" w:type="dxa"/>
            <w:vAlign w:val="center"/>
          </w:tcPr>
          <w:p w14:paraId="42CA48A2" w14:textId="77777777" w:rsidR="00F8190F" w:rsidRPr="00F01781" w:rsidRDefault="00F8190F" w:rsidP="00F8190F">
            <w:pPr>
              <w:jc w:val="center"/>
              <w:rPr>
                <w:rFonts w:cstheme="minorHAnsi"/>
                <w:lang w:val="fr-CA"/>
              </w:rPr>
            </w:pPr>
            <w:r w:rsidRPr="00F01781">
              <w:rPr>
                <w:rFonts w:eastAsia="Times New Roman" w:cstheme="minorHAnsi"/>
                <w:lang w:val="fr-CA"/>
              </w:rPr>
              <w:t>1802</w:t>
            </w:r>
          </w:p>
        </w:tc>
        <w:tc>
          <w:tcPr>
            <w:tcW w:w="780" w:type="dxa"/>
            <w:vAlign w:val="center"/>
          </w:tcPr>
          <w:p w14:paraId="655150C8" w14:textId="77777777" w:rsidR="00F8190F" w:rsidRPr="00F01781" w:rsidRDefault="00F8190F" w:rsidP="00F8190F">
            <w:pPr>
              <w:jc w:val="center"/>
              <w:rPr>
                <w:rFonts w:cstheme="minorHAnsi"/>
                <w:lang w:val="fr-CA"/>
              </w:rPr>
            </w:pPr>
            <w:r w:rsidRPr="00F01781">
              <w:rPr>
                <w:rFonts w:eastAsia="Times New Roman" w:cstheme="minorHAnsi"/>
                <w:lang w:val="fr-CA"/>
              </w:rPr>
              <w:t>1885</w:t>
            </w:r>
          </w:p>
        </w:tc>
        <w:tc>
          <w:tcPr>
            <w:tcW w:w="781" w:type="dxa"/>
            <w:vAlign w:val="center"/>
          </w:tcPr>
          <w:p w14:paraId="7B94F201" w14:textId="77777777" w:rsidR="00F8190F" w:rsidRPr="00F01781" w:rsidRDefault="00F8190F" w:rsidP="00F8190F">
            <w:pPr>
              <w:jc w:val="center"/>
              <w:rPr>
                <w:rFonts w:cstheme="minorHAnsi"/>
                <w:lang w:val="fr-CA"/>
              </w:rPr>
            </w:pPr>
            <w:r w:rsidRPr="00F01781">
              <w:rPr>
                <w:rFonts w:eastAsia="Times New Roman" w:cstheme="minorHAnsi"/>
                <w:lang w:val="fr-CA"/>
              </w:rPr>
              <w:t>2100</w:t>
            </w:r>
          </w:p>
        </w:tc>
      </w:tr>
      <w:tr w:rsidR="00F8190F" w:rsidRPr="00F01781" w14:paraId="5A3FC3BF" w14:textId="77777777" w:rsidTr="00F8190F">
        <w:tc>
          <w:tcPr>
            <w:tcW w:w="3119" w:type="dxa"/>
            <w:vAlign w:val="center"/>
          </w:tcPr>
          <w:p w14:paraId="6BA2C507" w14:textId="47553FA6" w:rsidR="00F8190F" w:rsidRPr="00F01781" w:rsidRDefault="00F8190F" w:rsidP="00F8190F">
            <w:pPr>
              <w:jc w:val="right"/>
              <w:rPr>
                <w:rFonts w:cstheme="minorHAnsi"/>
                <w:lang w:val="fr-CA"/>
              </w:rPr>
            </w:pPr>
            <w:bookmarkStart w:id="712" w:name="lt_pId555"/>
            <w:r w:rsidRPr="001D6203">
              <w:rPr>
                <w:rFonts w:eastAsia="Times New Roman" w:cstheme="minorHAnsi"/>
                <w:b/>
                <w:bCs/>
                <w:color w:val="000000"/>
                <w:lang w:val="fr-CA"/>
              </w:rPr>
              <w:t>Scooters de mobilité</w:t>
            </w:r>
            <w:bookmarkEnd w:id="712"/>
          </w:p>
        </w:tc>
        <w:tc>
          <w:tcPr>
            <w:tcW w:w="780" w:type="dxa"/>
            <w:vAlign w:val="center"/>
          </w:tcPr>
          <w:p w14:paraId="5E6D99EC" w14:textId="77777777" w:rsidR="00F8190F" w:rsidRPr="00F01781" w:rsidRDefault="00F8190F" w:rsidP="00F8190F">
            <w:pPr>
              <w:jc w:val="center"/>
              <w:rPr>
                <w:rFonts w:cstheme="minorHAnsi"/>
                <w:lang w:val="fr-CA"/>
              </w:rPr>
            </w:pPr>
            <w:r w:rsidRPr="00F01781">
              <w:rPr>
                <w:rFonts w:eastAsia="Times New Roman" w:cstheme="minorHAnsi"/>
                <w:lang w:val="fr-CA"/>
              </w:rPr>
              <w:t>57</w:t>
            </w:r>
          </w:p>
        </w:tc>
        <w:tc>
          <w:tcPr>
            <w:tcW w:w="780" w:type="dxa"/>
            <w:vAlign w:val="center"/>
          </w:tcPr>
          <w:p w14:paraId="2DB6E0A8"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vAlign w:val="center"/>
          </w:tcPr>
          <w:p w14:paraId="5BD5526A" w14:textId="77777777" w:rsidR="00F8190F" w:rsidRPr="00F01781" w:rsidRDefault="00F8190F" w:rsidP="00F8190F">
            <w:pPr>
              <w:jc w:val="center"/>
              <w:rPr>
                <w:rFonts w:cstheme="minorHAnsi"/>
                <w:lang w:val="fr-CA"/>
              </w:rPr>
            </w:pPr>
            <w:r w:rsidRPr="00F01781">
              <w:rPr>
                <w:rFonts w:eastAsia="Times New Roman" w:cstheme="minorHAnsi"/>
                <w:lang w:val="fr-CA"/>
              </w:rPr>
              <w:t>2229</w:t>
            </w:r>
          </w:p>
        </w:tc>
        <w:tc>
          <w:tcPr>
            <w:tcW w:w="780" w:type="dxa"/>
            <w:vAlign w:val="center"/>
          </w:tcPr>
          <w:p w14:paraId="21C78DFE" w14:textId="77777777" w:rsidR="00F8190F" w:rsidRPr="00F01781" w:rsidRDefault="00F8190F" w:rsidP="00F8190F">
            <w:pPr>
              <w:jc w:val="center"/>
              <w:rPr>
                <w:rFonts w:cstheme="minorHAnsi"/>
                <w:lang w:val="fr-CA"/>
              </w:rPr>
            </w:pPr>
            <w:r w:rsidRPr="00F01781">
              <w:rPr>
                <w:rFonts w:eastAsia="Times New Roman" w:cstheme="minorHAnsi"/>
                <w:lang w:val="fr-CA"/>
              </w:rPr>
              <w:t>366</w:t>
            </w:r>
          </w:p>
        </w:tc>
        <w:tc>
          <w:tcPr>
            <w:tcW w:w="780" w:type="dxa"/>
            <w:vAlign w:val="center"/>
          </w:tcPr>
          <w:p w14:paraId="7F9F08CF" w14:textId="77777777" w:rsidR="00F8190F" w:rsidRPr="00F01781" w:rsidRDefault="00F8190F" w:rsidP="00F8190F">
            <w:pPr>
              <w:jc w:val="center"/>
              <w:rPr>
                <w:rFonts w:cstheme="minorHAnsi"/>
                <w:lang w:val="fr-CA"/>
              </w:rPr>
            </w:pPr>
            <w:r w:rsidRPr="00F01781">
              <w:rPr>
                <w:rFonts w:eastAsia="Times New Roman" w:cstheme="minorHAnsi"/>
                <w:lang w:val="fr-CA"/>
              </w:rPr>
              <w:t>2802</w:t>
            </w:r>
          </w:p>
        </w:tc>
        <w:tc>
          <w:tcPr>
            <w:tcW w:w="780" w:type="dxa"/>
            <w:vAlign w:val="center"/>
          </w:tcPr>
          <w:p w14:paraId="1321EE9A" w14:textId="77777777" w:rsidR="00F8190F" w:rsidRPr="00F01781" w:rsidRDefault="00F8190F" w:rsidP="00F8190F">
            <w:pPr>
              <w:jc w:val="center"/>
              <w:rPr>
                <w:rFonts w:cstheme="minorHAnsi"/>
                <w:lang w:val="fr-CA"/>
              </w:rPr>
            </w:pPr>
            <w:r w:rsidRPr="00F01781">
              <w:rPr>
                <w:rFonts w:eastAsia="Times New Roman" w:cstheme="minorHAnsi"/>
                <w:lang w:val="fr-CA"/>
              </w:rPr>
              <w:t>2871</w:t>
            </w:r>
          </w:p>
        </w:tc>
        <w:tc>
          <w:tcPr>
            <w:tcW w:w="780" w:type="dxa"/>
            <w:vAlign w:val="center"/>
          </w:tcPr>
          <w:p w14:paraId="17CB5819" w14:textId="77777777" w:rsidR="00F8190F" w:rsidRPr="00F01781" w:rsidRDefault="00F8190F" w:rsidP="00F8190F">
            <w:pPr>
              <w:jc w:val="center"/>
              <w:rPr>
                <w:rFonts w:cstheme="minorHAnsi"/>
                <w:lang w:val="fr-CA"/>
              </w:rPr>
            </w:pPr>
            <w:r w:rsidRPr="00F01781">
              <w:rPr>
                <w:rFonts w:eastAsia="Times New Roman" w:cstheme="minorHAnsi"/>
                <w:lang w:val="fr-CA"/>
              </w:rPr>
              <w:t>2930</w:t>
            </w:r>
          </w:p>
        </w:tc>
        <w:tc>
          <w:tcPr>
            <w:tcW w:w="781" w:type="dxa"/>
            <w:vAlign w:val="center"/>
          </w:tcPr>
          <w:p w14:paraId="6EFF7BDD" w14:textId="77777777" w:rsidR="00F8190F" w:rsidRPr="00F01781" w:rsidRDefault="00F8190F" w:rsidP="00F8190F">
            <w:pPr>
              <w:jc w:val="center"/>
              <w:rPr>
                <w:rFonts w:cstheme="minorHAnsi"/>
                <w:lang w:val="fr-CA"/>
              </w:rPr>
            </w:pPr>
            <w:r w:rsidRPr="00F01781">
              <w:rPr>
                <w:rFonts w:eastAsia="Times New Roman" w:cstheme="minorHAnsi"/>
                <w:lang w:val="fr-CA"/>
              </w:rPr>
              <w:t>2950</w:t>
            </w:r>
          </w:p>
        </w:tc>
      </w:tr>
      <w:tr w:rsidR="00F8190F" w:rsidRPr="00F01781" w14:paraId="0F8B43C4" w14:textId="77777777" w:rsidTr="00F8190F">
        <w:tc>
          <w:tcPr>
            <w:tcW w:w="3119" w:type="dxa"/>
            <w:vAlign w:val="center"/>
          </w:tcPr>
          <w:p w14:paraId="5B4556F8" w14:textId="6505E5E0" w:rsidR="00F8190F" w:rsidRPr="00F01781" w:rsidRDefault="00F8190F" w:rsidP="00F8190F">
            <w:pPr>
              <w:jc w:val="right"/>
              <w:rPr>
                <w:rFonts w:cstheme="minorHAnsi"/>
                <w:lang w:val="fr-CA"/>
              </w:rPr>
            </w:pPr>
            <w:bookmarkStart w:id="713" w:name="lt_pId564"/>
            <w:r w:rsidRPr="001D6203">
              <w:rPr>
                <w:rFonts w:eastAsia="Times New Roman" w:cstheme="minorHAnsi"/>
                <w:b/>
                <w:bCs/>
                <w:color w:val="000000"/>
                <w:lang w:val="fr-CA"/>
              </w:rPr>
              <w:t>Fauteuils roulants seulement</w:t>
            </w:r>
            <w:bookmarkEnd w:id="713"/>
          </w:p>
        </w:tc>
        <w:tc>
          <w:tcPr>
            <w:tcW w:w="780" w:type="dxa"/>
            <w:vAlign w:val="center"/>
          </w:tcPr>
          <w:p w14:paraId="0E26471B" w14:textId="77777777" w:rsidR="00F8190F" w:rsidRPr="00F01781" w:rsidRDefault="00F8190F" w:rsidP="00F8190F">
            <w:pPr>
              <w:jc w:val="center"/>
              <w:rPr>
                <w:rFonts w:cstheme="minorHAnsi"/>
                <w:lang w:val="fr-CA"/>
              </w:rPr>
            </w:pPr>
            <w:r w:rsidRPr="00F01781">
              <w:rPr>
                <w:rFonts w:eastAsia="Times New Roman" w:cstheme="minorHAnsi"/>
                <w:lang w:val="fr-CA"/>
              </w:rPr>
              <w:t>121</w:t>
            </w:r>
          </w:p>
        </w:tc>
        <w:tc>
          <w:tcPr>
            <w:tcW w:w="780" w:type="dxa"/>
            <w:vAlign w:val="center"/>
          </w:tcPr>
          <w:p w14:paraId="6D829692" w14:textId="77777777" w:rsidR="00F8190F" w:rsidRPr="00F01781" w:rsidRDefault="00F8190F" w:rsidP="00F8190F">
            <w:pPr>
              <w:jc w:val="center"/>
              <w:rPr>
                <w:rFonts w:cstheme="minorHAnsi"/>
                <w:lang w:val="fr-CA"/>
              </w:rPr>
            </w:pPr>
            <w:r w:rsidRPr="00F01781">
              <w:rPr>
                <w:rFonts w:eastAsia="Times New Roman" w:cstheme="minorHAnsi"/>
                <w:lang w:val="fr-CA"/>
              </w:rPr>
              <w:t>1700</w:t>
            </w:r>
          </w:p>
        </w:tc>
        <w:tc>
          <w:tcPr>
            <w:tcW w:w="780" w:type="dxa"/>
            <w:vAlign w:val="center"/>
          </w:tcPr>
          <w:p w14:paraId="45D74EFB" w14:textId="77777777" w:rsidR="00F8190F" w:rsidRPr="00F01781" w:rsidRDefault="00F8190F" w:rsidP="00F8190F">
            <w:pPr>
              <w:jc w:val="center"/>
              <w:rPr>
                <w:rFonts w:cstheme="minorHAnsi"/>
                <w:lang w:val="fr-CA"/>
              </w:rPr>
            </w:pPr>
            <w:r w:rsidRPr="00F01781">
              <w:rPr>
                <w:rFonts w:eastAsia="Times New Roman" w:cstheme="minorHAnsi"/>
                <w:lang w:val="fr-CA"/>
              </w:rPr>
              <w:t>1718</w:t>
            </w:r>
          </w:p>
        </w:tc>
        <w:tc>
          <w:tcPr>
            <w:tcW w:w="780" w:type="dxa"/>
            <w:vAlign w:val="center"/>
          </w:tcPr>
          <w:p w14:paraId="6FFDDB68" w14:textId="77777777" w:rsidR="00F8190F" w:rsidRPr="00F01781" w:rsidRDefault="00F8190F" w:rsidP="00F8190F">
            <w:pPr>
              <w:jc w:val="center"/>
              <w:rPr>
                <w:rFonts w:cstheme="minorHAnsi"/>
                <w:lang w:val="fr-CA"/>
              </w:rPr>
            </w:pPr>
            <w:r w:rsidRPr="00F01781">
              <w:rPr>
                <w:rFonts w:eastAsia="Times New Roman" w:cstheme="minorHAnsi"/>
                <w:lang w:val="fr-CA"/>
              </w:rPr>
              <w:t>94</w:t>
            </w:r>
          </w:p>
        </w:tc>
        <w:tc>
          <w:tcPr>
            <w:tcW w:w="780" w:type="dxa"/>
            <w:vAlign w:val="center"/>
          </w:tcPr>
          <w:p w14:paraId="78D71805" w14:textId="77777777" w:rsidR="00F8190F" w:rsidRPr="00F01781" w:rsidRDefault="00F8190F" w:rsidP="00F8190F">
            <w:pPr>
              <w:jc w:val="center"/>
              <w:rPr>
                <w:rFonts w:cstheme="minorHAnsi"/>
                <w:lang w:val="fr-CA"/>
              </w:rPr>
            </w:pPr>
            <w:r w:rsidRPr="00F01781">
              <w:rPr>
                <w:rFonts w:eastAsia="Times New Roman" w:cstheme="minorHAnsi"/>
                <w:lang w:val="fr-CA"/>
              </w:rPr>
              <w:t>1708</w:t>
            </w:r>
          </w:p>
        </w:tc>
        <w:tc>
          <w:tcPr>
            <w:tcW w:w="780" w:type="dxa"/>
            <w:vAlign w:val="center"/>
          </w:tcPr>
          <w:p w14:paraId="6EC15FBD" w14:textId="77777777" w:rsidR="00F8190F" w:rsidRPr="00F01781" w:rsidRDefault="00F8190F" w:rsidP="00F8190F">
            <w:pPr>
              <w:jc w:val="center"/>
              <w:rPr>
                <w:rFonts w:cstheme="minorHAnsi"/>
                <w:lang w:val="fr-CA"/>
              </w:rPr>
            </w:pPr>
            <w:r w:rsidRPr="00F01781">
              <w:rPr>
                <w:rFonts w:eastAsia="Times New Roman" w:cstheme="minorHAnsi"/>
                <w:lang w:val="fr-CA"/>
              </w:rPr>
              <w:t>1794</w:t>
            </w:r>
          </w:p>
        </w:tc>
        <w:tc>
          <w:tcPr>
            <w:tcW w:w="780" w:type="dxa"/>
            <w:vAlign w:val="center"/>
          </w:tcPr>
          <w:p w14:paraId="0B82D378" w14:textId="77777777" w:rsidR="00F8190F" w:rsidRPr="00F01781" w:rsidRDefault="00F8190F" w:rsidP="00F8190F">
            <w:pPr>
              <w:jc w:val="center"/>
              <w:rPr>
                <w:rFonts w:cstheme="minorHAnsi"/>
                <w:lang w:val="fr-CA"/>
              </w:rPr>
            </w:pPr>
            <w:r w:rsidRPr="00F01781">
              <w:rPr>
                <w:rFonts w:eastAsia="Times New Roman" w:cstheme="minorHAnsi"/>
                <w:lang w:val="fr-CA"/>
              </w:rPr>
              <w:t>2130</w:t>
            </w:r>
          </w:p>
        </w:tc>
        <w:tc>
          <w:tcPr>
            <w:tcW w:w="781" w:type="dxa"/>
            <w:vAlign w:val="center"/>
          </w:tcPr>
          <w:p w14:paraId="34F7552C" w14:textId="77777777" w:rsidR="00F8190F" w:rsidRPr="00F01781" w:rsidRDefault="00F8190F" w:rsidP="00F8190F">
            <w:pPr>
              <w:jc w:val="center"/>
              <w:rPr>
                <w:rFonts w:cstheme="minorHAnsi"/>
                <w:lang w:val="fr-CA"/>
              </w:rPr>
            </w:pPr>
            <w:r w:rsidRPr="00F01781">
              <w:rPr>
                <w:rFonts w:eastAsia="Times New Roman" w:cstheme="minorHAnsi"/>
                <w:lang w:val="fr-CA"/>
              </w:rPr>
              <w:t>2500</w:t>
            </w:r>
          </w:p>
        </w:tc>
      </w:tr>
    </w:tbl>
    <w:p w14:paraId="6C150739" w14:textId="5604DB3F" w:rsidR="00CE3799" w:rsidRPr="00F01781" w:rsidRDefault="00CE3799" w:rsidP="00D16A27">
      <w:pPr>
        <w:rPr>
          <w:rFonts w:cstheme="minorHAnsi"/>
          <w:lang w:val="fr-CA"/>
        </w:rPr>
      </w:pPr>
    </w:p>
    <w:p w14:paraId="135BD575" w14:textId="77777777" w:rsidR="00DB6223" w:rsidRPr="00F01781" w:rsidRDefault="00DB6223" w:rsidP="00D16A27">
      <w:pPr>
        <w:rPr>
          <w:rFonts w:cstheme="minorHAnsi"/>
          <w:lang w:val="fr-CA"/>
        </w:rPr>
      </w:pPr>
    </w:p>
    <w:p w14:paraId="17DAFB5C" w14:textId="05E67844" w:rsidR="00DB6223" w:rsidRPr="001A709A" w:rsidRDefault="009F02CC" w:rsidP="009E4E19">
      <w:pPr>
        <w:pStyle w:val="Heading3"/>
        <w:numPr>
          <w:ilvl w:val="2"/>
          <w:numId w:val="15"/>
        </w:numPr>
        <w:spacing w:after="240"/>
        <w:ind w:left="709" w:hanging="709"/>
        <w:rPr>
          <w:rFonts w:asciiTheme="minorHAnsi" w:hAnsiTheme="minorHAnsi" w:cstheme="minorHAnsi"/>
          <w:b/>
          <w:color w:val="auto"/>
          <w:sz w:val="28"/>
          <w:szCs w:val="28"/>
          <w:lang w:val="fr-CA"/>
        </w:rPr>
      </w:pPr>
      <w:bookmarkStart w:id="714" w:name="_Toc225959459"/>
      <w:r w:rsidRPr="009F02CC">
        <w:rPr>
          <w:rFonts w:asciiTheme="minorHAnsi" w:hAnsiTheme="minorHAnsi" w:cstheme="minorHAnsi"/>
          <w:b/>
          <w:color w:val="auto"/>
          <w:sz w:val="28"/>
          <w:szCs w:val="28"/>
          <w:lang w:val="fr-CA"/>
        </w:rPr>
        <w:t>Sommaire des recommandations concernant l’aire de virage dans les espaces publics</w:t>
      </w:r>
      <w:bookmarkEnd w:id="714"/>
    </w:p>
    <w:p w14:paraId="34152655" w14:textId="77777777" w:rsidR="00E15B15" w:rsidRPr="00AC5EA2" w:rsidRDefault="00E15B15" w:rsidP="00DB3261">
      <w:pPr>
        <w:spacing w:before="240" w:after="240"/>
        <w:rPr>
          <w:lang w:val="fr-CA"/>
        </w:rPr>
      </w:pPr>
      <w:bookmarkStart w:id="715" w:name="lt_pId574"/>
      <w:r>
        <w:rPr>
          <w:lang w:val="fr-CA"/>
        </w:rPr>
        <w:t>Vous trouverez ci</w:t>
      </w:r>
      <w:r>
        <w:rPr>
          <w:lang w:val="fr-CA"/>
        </w:rPr>
        <w:noBreakHyphen/>
        <w:t xml:space="preserve">dessous un sommaire de nos recommandations pour la conception d’espaces </w:t>
      </w:r>
      <w:r w:rsidRPr="005C22DB">
        <w:rPr>
          <w:lang w:val="fr-CA"/>
        </w:rPr>
        <w:t xml:space="preserve">dans lesquels une aire de virage </w:t>
      </w:r>
      <w:r>
        <w:rPr>
          <w:lang w:val="fr-CA"/>
        </w:rPr>
        <w:t>est</w:t>
      </w:r>
      <w:r w:rsidRPr="005C22DB">
        <w:rPr>
          <w:lang w:val="fr-CA"/>
        </w:rPr>
        <w:t xml:space="preserve"> intégrée</w:t>
      </w:r>
      <w:r>
        <w:rPr>
          <w:lang w:val="fr-CA"/>
        </w:rPr>
        <w:t>.</w:t>
      </w:r>
      <w:bookmarkEnd w:id="715"/>
    </w:p>
    <w:p w14:paraId="105CE6BC" w14:textId="0FCDAF01" w:rsidR="00DB6223" w:rsidRPr="00E15B15" w:rsidRDefault="00E15B15" w:rsidP="00DB3261">
      <w:pPr>
        <w:pStyle w:val="ListParagraph"/>
        <w:numPr>
          <w:ilvl w:val="0"/>
          <w:numId w:val="10"/>
        </w:numPr>
        <w:spacing w:before="240" w:after="240"/>
        <w:rPr>
          <w:rFonts w:cstheme="minorHAnsi"/>
          <w:lang w:val="fr-CA"/>
        </w:rPr>
      </w:pPr>
      <w:bookmarkStart w:id="716" w:name="lt_pId575"/>
      <w:r>
        <w:rPr>
          <w:rStyle w:val="Strong"/>
          <w:i/>
          <w:lang w:val="fr-CA"/>
        </w:rPr>
        <w:t>Permettre les virages en trois points (non continus) lorsque possible</w:t>
      </w:r>
      <w:bookmarkEnd w:id="716"/>
      <w:r w:rsidR="00DB6223" w:rsidRPr="00E15B15">
        <w:rPr>
          <w:rFonts w:cstheme="minorHAnsi"/>
          <w:i/>
          <w:lang w:val="fr-CA"/>
        </w:rPr>
        <w:br/>
      </w:r>
      <w:r>
        <w:rPr>
          <w:lang w:val="fr-CA"/>
        </w:rPr>
        <w:t xml:space="preserve">Le fait de permettre aux participants d’effectuer un virage en trois points a considérablement réduit l’espace nécessaire pour les virages et a permis d’accommoder une plus grande proportion d’utilisateurs, ce qui est conforme aux résultats de recherches antérieures </w:t>
      </w:r>
      <w:sdt>
        <w:sdtPr>
          <w:rPr>
            <w:rFonts w:cstheme="minorHAnsi"/>
            <w:lang w:val="fr-CA"/>
          </w:rPr>
          <w:id w:val="-205720514"/>
          <w:citation/>
        </w:sdtPr>
        <w:sdtEndPr/>
        <w:sdtContent>
          <w:r w:rsidR="00636B5D" w:rsidRPr="00F01781">
            <w:rPr>
              <w:rFonts w:cstheme="minorHAnsi"/>
              <w:lang w:val="fr-CA"/>
            </w:rPr>
            <w:fldChar w:fldCharType="begin"/>
          </w:r>
          <w:r w:rsidR="00636B5D" w:rsidRPr="00E15B15">
            <w:rPr>
              <w:rFonts w:cstheme="minorHAnsi"/>
              <w:lang w:val="fr-CA"/>
            </w:rPr>
            <w:instrText xml:space="preserve"> CITATION Kin11 \l 1033 </w:instrText>
          </w:r>
          <w:r w:rsidR="00636B5D" w:rsidRPr="00F01781">
            <w:rPr>
              <w:rFonts w:cstheme="minorHAnsi"/>
              <w:lang w:val="fr-CA"/>
            </w:rPr>
            <w:fldChar w:fldCharType="separate"/>
          </w:r>
          <w:r w:rsidR="000D1EB6" w:rsidRPr="000D1EB6">
            <w:rPr>
              <w:rFonts w:cstheme="minorHAnsi"/>
              <w:noProof/>
              <w:lang w:val="fr-CA"/>
            </w:rPr>
            <w:t>(King, Dutta, Gorski, Holliday, &amp; Fernie, 2011)</w:t>
          </w:r>
          <w:r w:rsidR="00636B5D" w:rsidRPr="00F01781">
            <w:rPr>
              <w:rFonts w:cstheme="minorHAnsi"/>
              <w:lang w:val="fr-CA"/>
            </w:rPr>
            <w:fldChar w:fldCharType="end"/>
          </w:r>
        </w:sdtContent>
      </w:sdt>
      <w:r w:rsidR="00DB6223" w:rsidRPr="00E15B15">
        <w:rPr>
          <w:rFonts w:cstheme="minorHAnsi"/>
          <w:lang w:val="fr-CA"/>
        </w:rPr>
        <w:t xml:space="preserve">. </w:t>
      </w:r>
      <w:bookmarkStart w:id="717" w:name="lt_pId577"/>
      <w:r>
        <w:rPr>
          <w:lang w:val="fr-CA"/>
        </w:rPr>
        <w:t>Les normes qui ne prévoient que des virages continus peuvent surestimer les besoins en espace de certains utilisateurs tout en sous</w:t>
      </w:r>
      <w:r>
        <w:rPr>
          <w:lang w:val="fr-CA"/>
        </w:rPr>
        <w:noBreakHyphen/>
        <w:t>estimant les stratégies de manœuvre couramment utilisées dans la pratique.</w:t>
      </w:r>
      <w:bookmarkEnd w:id="717"/>
      <w:r w:rsidRPr="00AC5EA2">
        <w:rPr>
          <w:lang w:val="fr-CA"/>
        </w:rPr>
        <w:t xml:space="preserve"> </w:t>
      </w:r>
      <w:bookmarkStart w:id="718" w:name="lt_pId578"/>
      <w:r>
        <w:rPr>
          <w:lang w:val="fr-CA"/>
        </w:rPr>
        <w:t>Dans de nombreux environnements bâtis, il peut être impossible de concevoir des aménagements permettant aux utilisateurs de scooters de mobilité de tourner en continu, en raison de la grande surface d’espace nécessaire.</w:t>
      </w:r>
      <w:bookmarkEnd w:id="718"/>
      <w:r w:rsidRPr="00AC5EA2">
        <w:rPr>
          <w:lang w:val="fr-CA"/>
        </w:rPr>
        <w:t xml:space="preserve"> </w:t>
      </w:r>
      <w:bookmarkStart w:id="719" w:name="lt_pId579"/>
      <w:r>
        <w:rPr>
          <w:lang w:val="fr-CA"/>
        </w:rPr>
        <w:t>Dans de tels contextes, autoriser les virages en trois points peut constituer une approche plus pratique.</w:t>
      </w:r>
      <w:bookmarkEnd w:id="719"/>
    </w:p>
    <w:p w14:paraId="570C7424" w14:textId="77777777" w:rsidR="00DB6223" w:rsidRPr="00E15B15" w:rsidRDefault="00DB6223" w:rsidP="00DB3261">
      <w:pPr>
        <w:pStyle w:val="ListParagraph"/>
        <w:spacing w:before="240" w:after="240"/>
        <w:rPr>
          <w:rStyle w:val="Strong"/>
          <w:rFonts w:cstheme="minorHAnsi"/>
          <w:i/>
          <w:lang w:val="fr-CA"/>
        </w:rPr>
      </w:pPr>
    </w:p>
    <w:p w14:paraId="68229C3C" w14:textId="77777777" w:rsidR="00E15B15" w:rsidRPr="00AC5EA2" w:rsidRDefault="00E15B15" w:rsidP="00DB3261">
      <w:pPr>
        <w:pStyle w:val="ListParagraph"/>
        <w:spacing w:before="240" w:after="240"/>
        <w:rPr>
          <w:lang w:val="fr-CA"/>
        </w:rPr>
      </w:pPr>
      <w:bookmarkStart w:id="720" w:name="lt_pId580"/>
      <w:r w:rsidRPr="00763298">
        <w:rPr>
          <w:lang w:val="fr-CA"/>
        </w:rPr>
        <w:t>L</w:t>
      </w:r>
      <w:r>
        <w:rPr>
          <w:lang w:val="fr-CA"/>
        </w:rPr>
        <w:t>’</w:t>
      </w:r>
      <w:r w:rsidRPr="00763298">
        <w:rPr>
          <w:lang w:val="fr-CA"/>
        </w:rPr>
        <w:t>aménagement d</w:t>
      </w:r>
      <w:r>
        <w:rPr>
          <w:lang w:val="fr-CA"/>
        </w:rPr>
        <w:t>’</w:t>
      </w:r>
      <w:r w:rsidRPr="00763298">
        <w:rPr>
          <w:lang w:val="fr-CA"/>
        </w:rPr>
        <w:t>un espace de virage continu peut être plus pertinent dans certains environnements, tels que les toilettes ou les logements, où les personnes préfèrent généralement éviter les virages en plusieurs points.</w:t>
      </w:r>
      <w:bookmarkEnd w:id="720"/>
    </w:p>
    <w:p w14:paraId="3DBD140B" w14:textId="77777777" w:rsidR="00DB6223" w:rsidRPr="00E15B15" w:rsidRDefault="00DB6223" w:rsidP="00DB3261">
      <w:pPr>
        <w:pStyle w:val="ListParagraph"/>
        <w:spacing w:before="240" w:after="240"/>
        <w:rPr>
          <w:rFonts w:cstheme="minorHAnsi"/>
          <w:lang w:val="fr-CA"/>
        </w:rPr>
      </w:pPr>
    </w:p>
    <w:p w14:paraId="6F2C59C6" w14:textId="77777777" w:rsidR="00980816" w:rsidRPr="00AC5EA2" w:rsidRDefault="00980816" w:rsidP="00DB3261">
      <w:pPr>
        <w:pStyle w:val="ListParagraph"/>
        <w:numPr>
          <w:ilvl w:val="0"/>
          <w:numId w:val="10"/>
        </w:numPr>
        <w:spacing w:before="240" w:after="240"/>
        <w:rPr>
          <w:b/>
          <w:i/>
          <w:lang w:val="fr-CA"/>
        </w:rPr>
      </w:pPr>
      <w:bookmarkStart w:id="721" w:name="lt_pId581"/>
      <w:r>
        <w:rPr>
          <w:b/>
          <w:i/>
          <w:lang w:val="fr-CA"/>
        </w:rPr>
        <w:t>Influence de l’emplacement de la porte sur la manœuvrabilité dans les espaces de virage</w:t>
      </w:r>
      <w:bookmarkEnd w:id="721"/>
    </w:p>
    <w:p w14:paraId="137CECC1" w14:textId="77777777" w:rsidR="00980816" w:rsidRPr="00AC5EA2" w:rsidRDefault="00980816" w:rsidP="00DB3261">
      <w:pPr>
        <w:pStyle w:val="ListParagraph"/>
        <w:spacing w:before="240" w:after="240"/>
        <w:rPr>
          <w:lang w:val="fr-CA"/>
        </w:rPr>
      </w:pPr>
      <w:bookmarkStart w:id="722" w:name="lt_pId582"/>
      <w:r>
        <w:rPr>
          <w:lang w:val="fr-CA"/>
        </w:rPr>
        <w:t xml:space="preserve">Comme le montrent nos données, la plupart des personnes peuvent manœuvrer dans des espaces plus restreints si elles ont la possibilité d’effectuer un virage en trois points. </w:t>
      </w:r>
      <w:bookmarkEnd w:id="722"/>
      <w:r>
        <w:rPr>
          <w:lang w:val="fr-CA"/>
        </w:rPr>
        <w:t>Cependant, des difficultés sont apparues lorsqu’il s’agissait de s’aligner et de sortir par une porte d’une largeur fixe plus petite.</w:t>
      </w:r>
      <w:r w:rsidRPr="00AC5EA2">
        <w:rPr>
          <w:lang w:val="fr-CA"/>
        </w:rPr>
        <w:t xml:space="preserve"> </w:t>
      </w:r>
      <w:bookmarkStart w:id="723" w:name="lt_pId584"/>
      <w:r>
        <w:rPr>
          <w:lang w:val="fr-CA"/>
        </w:rPr>
        <w:t xml:space="preserve">En d’autres termes, le fait de restreindre la </w:t>
      </w:r>
      <w:r>
        <w:rPr>
          <w:lang w:val="fr-CA"/>
        </w:rPr>
        <w:lastRenderedPageBreak/>
        <w:t>largeur de l’entrée ou de la sortie d’un espace augmente la surface nécessaire pour accueillir 95 % des utilisateurs de dispositifs de mobilité à roues par rapport à un virage en trois points sans restriction.</w:t>
      </w:r>
      <w:bookmarkEnd w:id="723"/>
      <w:r w:rsidRPr="00AC5EA2">
        <w:rPr>
          <w:lang w:val="fr-CA"/>
        </w:rPr>
        <w:t xml:space="preserve"> </w:t>
      </w:r>
      <w:r>
        <w:rPr>
          <w:lang w:val="fr-CA"/>
        </w:rPr>
        <w:t>Les orientations en matière de conception devraient tenir compte de ces différences lors de l’établissement des dimensions des espaces de manœuvre pour les portes et les vestibules, où des portes plus petites et de largeur fixe peuvent avoir une incidence sur la manœuvrabilité et les aires de virage requises, les entrées en coin étant potentiellement plus favorables aux manœuvres si les espaces sont restreints, en particulier pour les utilisateurs de scooters de mobilité.</w:t>
      </w:r>
    </w:p>
    <w:p w14:paraId="0103345C" w14:textId="77777777" w:rsidR="00DB6223" w:rsidRPr="00980816" w:rsidRDefault="00DB6223" w:rsidP="00DB3261">
      <w:pPr>
        <w:pStyle w:val="ListParagraph"/>
        <w:spacing w:before="240" w:after="240"/>
        <w:rPr>
          <w:rFonts w:cstheme="minorHAnsi"/>
          <w:lang w:val="fr-CA"/>
        </w:rPr>
      </w:pPr>
    </w:p>
    <w:p w14:paraId="406C335D" w14:textId="3794BC37" w:rsidR="002C58BB" w:rsidRPr="00980816" w:rsidRDefault="00980816" w:rsidP="00DB3261">
      <w:pPr>
        <w:pStyle w:val="ListParagraph"/>
        <w:numPr>
          <w:ilvl w:val="0"/>
          <w:numId w:val="10"/>
        </w:numPr>
        <w:spacing w:before="240" w:after="240"/>
        <w:rPr>
          <w:rFonts w:cstheme="minorHAnsi"/>
          <w:bCs/>
          <w:lang w:val="fr-CA"/>
        </w:rPr>
      </w:pPr>
      <w:bookmarkStart w:id="724" w:name="lt_pId586"/>
      <w:r w:rsidRPr="00763298">
        <w:rPr>
          <w:rStyle w:val="Strong"/>
          <w:i/>
          <w:lang w:val="fr-CA"/>
        </w:rPr>
        <w:t>Comparaison avec les normes et codes canadiens en vigueur</w:t>
      </w:r>
      <w:bookmarkEnd w:id="724"/>
      <w:r w:rsidRPr="00AC5EA2">
        <w:rPr>
          <w:lang w:val="fr-CA"/>
        </w:rPr>
        <w:br/>
      </w:r>
      <w:bookmarkStart w:id="725" w:name="lt_pId587"/>
      <w:r>
        <w:rPr>
          <w:lang w:val="fr-CA"/>
        </w:rPr>
        <w:t>Dans les espaces publics, une aire de virage de 1 700 mm sur 1 700 mm permettrait à environ 82 % de tous les utilisateurs de dispositifs de mobilité à roues de notre échantillon d’effectuer un virage continu.</w:t>
      </w:r>
      <w:bookmarkEnd w:id="725"/>
      <w:r w:rsidRPr="00AC5EA2">
        <w:rPr>
          <w:lang w:val="fr-CA"/>
        </w:rPr>
        <w:t xml:space="preserve"> </w:t>
      </w:r>
      <w:r>
        <w:rPr>
          <w:lang w:val="fr-CA"/>
        </w:rPr>
        <w:t>Cette exigence en matière d’espace est conforme au Code national du bâtiment du Canada</w:t>
      </w:r>
      <w:sdt>
        <w:sdtPr>
          <w:rPr>
            <w:rFonts w:cstheme="minorHAnsi"/>
            <w:lang w:val="fr-CA"/>
          </w:rPr>
          <w:id w:val="-1961717287"/>
          <w:citation/>
        </w:sdtPr>
        <w:sdtEndPr/>
        <w:sdtContent>
          <w:r w:rsidR="00636B5D" w:rsidRPr="00F01781">
            <w:rPr>
              <w:rFonts w:cstheme="minorHAnsi"/>
              <w:lang w:val="fr-CA"/>
            </w:rPr>
            <w:fldChar w:fldCharType="begin"/>
          </w:r>
          <w:r w:rsidR="00BD34C3" w:rsidRPr="00980816">
            <w:rPr>
              <w:rFonts w:cstheme="minorHAnsi"/>
              <w:lang w:val="fr-CA"/>
            </w:rPr>
            <w:instrText xml:space="preserve">CITATION Can25 \n  \t  \l 1033 </w:instrText>
          </w:r>
          <w:r w:rsidR="00636B5D"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(2025)</w:t>
          </w:r>
          <w:r w:rsidR="00636B5D" w:rsidRPr="00F01781">
            <w:rPr>
              <w:rFonts w:cstheme="minorHAnsi"/>
              <w:lang w:val="fr-CA"/>
            </w:rPr>
            <w:fldChar w:fldCharType="end"/>
          </w:r>
        </w:sdtContent>
      </w:sdt>
      <w:r w:rsidR="00DB6223" w:rsidRPr="00980816">
        <w:rPr>
          <w:rFonts w:cstheme="minorHAnsi"/>
          <w:lang w:val="fr-CA"/>
        </w:rPr>
        <w:t>.</w:t>
      </w:r>
      <w:r w:rsidRPr="00980816">
        <w:rPr>
          <w:rFonts w:cstheme="minorHAnsi"/>
          <w:bCs/>
          <w:lang w:val="fr-CA"/>
        </w:rPr>
        <w:t xml:space="preserve"> </w:t>
      </w:r>
      <w:bookmarkStart w:id="726" w:name="lt_pId589"/>
      <w:r w:rsidRPr="00980816">
        <w:rPr>
          <w:rFonts w:cstheme="minorHAnsi"/>
          <w:bCs/>
          <w:lang w:val="fr-CA"/>
        </w:rPr>
        <w:t>L’exigence mise à jour de la norme CSA/ASC B651:23 de 2 100 mm sur 2 100 mm permet à environ 90 % de tous les utilisateurs de dispositifs de mobilité à roues de l’ensemble des données recueillies d’effectuer un virage continu.</w:t>
      </w:r>
      <w:bookmarkEnd w:id="726"/>
      <w:r w:rsidRPr="00980816">
        <w:rPr>
          <w:rFonts w:cstheme="minorHAnsi"/>
          <w:bCs/>
          <w:lang w:val="fr-CA"/>
        </w:rPr>
        <w:t xml:space="preserve"> </w:t>
      </w:r>
      <w:bookmarkStart w:id="727" w:name="lt_pId590"/>
      <w:r w:rsidRPr="00980816">
        <w:rPr>
          <w:rFonts w:cstheme="minorHAnsi"/>
          <w:bCs/>
          <w:lang w:val="fr-CA"/>
        </w:rPr>
        <w:t>Cela inclut presque la totalité des utilisateurs de fauteuils roulants, mais seulement 36 % des utilisateurs de scooters de mobilité.</w:t>
      </w:r>
      <w:bookmarkEnd w:id="727"/>
      <w:r w:rsidRPr="00980816">
        <w:rPr>
          <w:rFonts w:cstheme="minorHAnsi"/>
          <w:bCs/>
          <w:lang w:val="fr-CA"/>
        </w:rPr>
        <w:t xml:space="preserve"> </w:t>
      </w:r>
      <w:bookmarkStart w:id="728" w:name="lt_pId591"/>
      <w:r w:rsidRPr="00980816">
        <w:rPr>
          <w:rFonts w:cstheme="minorHAnsi"/>
          <w:bCs/>
          <w:lang w:val="fr-CA"/>
        </w:rPr>
        <w:t>Ainsi, pour les virages continus, les exigences actuelles sont largement suffisantes pour les utilisateurs de fauteuils roulants, mais restent insuffisantes pour de nombreux utilisateurs de scooters de mobilité.</w:t>
      </w:r>
      <w:bookmarkEnd w:id="728"/>
    </w:p>
    <w:p w14:paraId="31450DD1" w14:textId="77777777" w:rsidR="002C58BB" w:rsidRPr="00980816" w:rsidRDefault="002C58BB" w:rsidP="00DB3261">
      <w:pPr>
        <w:pStyle w:val="ListParagraph"/>
        <w:spacing w:before="240" w:after="240"/>
        <w:rPr>
          <w:rStyle w:val="Strong"/>
          <w:rFonts w:cstheme="minorHAnsi"/>
          <w:b w:val="0"/>
          <w:bCs w:val="0"/>
          <w:lang w:val="fr-CA"/>
        </w:rPr>
      </w:pPr>
    </w:p>
    <w:p w14:paraId="4F237E7D" w14:textId="77777777" w:rsidR="00980816" w:rsidRPr="00980816" w:rsidRDefault="00980816" w:rsidP="00DB3261">
      <w:pPr>
        <w:pStyle w:val="ListParagraph"/>
        <w:rPr>
          <w:rFonts w:cstheme="minorHAnsi"/>
          <w:bCs/>
          <w:lang w:val="fr-CA"/>
        </w:rPr>
      </w:pPr>
      <w:bookmarkStart w:id="729" w:name="lt_pId592"/>
      <w:r w:rsidRPr="00980816">
        <w:rPr>
          <w:rFonts w:cstheme="minorHAnsi"/>
          <w:bCs/>
          <w:lang w:val="fr-CA"/>
        </w:rPr>
        <w:t>Si l’on considère qu’un virage en trois points est possible plutôt qu’un virage continu, les normes d’accessibilité actuelles de 2 100 mm sur 2 100 mm (CSA/ASC B651:23) conviendront au 95</w:t>
      </w:r>
      <w:r w:rsidRPr="00980816">
        <w:rPr>
          <w:rFonts w:cstheme="minorHAnsi"/>
          <w:bCs/>
          <w:vertAlign w:val="superscript"/>
          <w:lang w:val="fr-CA"/>
        </w:rPr>
        <w:t>e</w:t>
      </w:r>
      <w:r w:rsidRPr="00980816">
        <w:rPr>
          <w:rFonts w:cstheme="minorHAnsi"/>
          <w:bCs/>
          <w:lang w:val="fr-CA"/>
        </w:rPr>
        <w:t xml:space="preserve"> percentile de notre ensemble de données rééchantillonnées.</w:t>
      </w:r>
      <w:bookmarkEnd w:id="729"/>
    </w:p>
    <w:p w14:paraId="5D1227F5" w14:textId="77777777" w:rsidR="002C58BB" w:rsidRPr="00980816" w:rsidRDefault="002C58BB" w:rsidP="00DB3261">
      <w:pPr>
        <w:pStyle w:val="ListParagraph"/>
        <w:spacing w:before="240" w:after="240"/>
        <w:rPr>
          <w:rFonts w:cstheme="minorHAnsi"/>
          <w:lang w:val="fr-CA"/>
        </w:rPr>
      </w:pPr>
    </w:p>
    <w:p w14:paraId="06C47EC4" w14:textId="77777777" w:rsidR="00242601" w:rsidRPr="00AC5EA2" w:rsidRDefault="00242601" w:rsidP="00DB3261">
      <w:pPr>
        <w:pStyle w:val="ListParagraph"/>
        <w:numPr>
          <w:ilvl w:val="0"/>
          <w:numId w:val="10"/>
        </w:numPr>
        <w:spacing w:before="240" w:after="240"/>
        <w:rPr>
          <w:lang w:val="fr-CA"/>
        </w:rPr>
      </w:pPr>
      <w:bookmarkStart w:id="730" w:name="lt_pId593"/>
      <w:r>
        <w:rPr>
          <w:b/>
          <w:i/>
          <w:lang w:val="fr-CA"/>
        </w:rPr>
        <w:t>Aire</w:t>
      </w:r>
      <w:r w:rsidRPr="00AC5EA2">
        <w:rPr>
          <w:b/>
          <w:i/>
          <w:lang w:val="fr-CA"/>
        </w:rPr>
        <w:t xml:space="preserve"> de virage minimale pour accueillir 95</w:t>
      </w:r>
      <w:r>
        <w:rPr>
          <w:b/>
          <w:i/>
          <w:lang w:val="fr-CA"/>
        </w:rPr>
        <w:t> </w:t>
      </w:r>
      <w:r w:rsidRPr="00AC5EA2">
        <w:rPr>
          <w:b/>
          <w:i/>
          <w:lang w:val="fr-CA"/>
        </w:rPr>
        <w:t>% des usagers</w:t>
      </w:r>
      <w:bookmarkEnd w:id="730"/>
    </w:p>
    <w:p w14:paraId="4EF01F50" w14:textId="51F29E44" w:rsidR="00DB6223" w:rsidRDefault="00242601" w:rsidP="00DB3261">
      <w:pPr>
        <w:pStyle w:val="ListParagraph"/>
        <w:spacing w:before="240" w:after="240"/>
        <w:rPr>
          <w:lang w:val="fr-CA"/>
        </w:rPr>
      </w:pPr>
      <w:bookmarkStart w:id="731" w:name="lt_pId594"/>
      <w:r w:rsidRPr="00577708">
        <w:rPr>
          <w:i/>
          <w:lang w:val="fr-CA"/>
        </w:rPr>
        <w:t>Pour les espaces dépourvus de portes de largeur fixe</w:t>
      </w:r>
      <w:r>
        <w:rPr>
          <w:i/>
          <w:lang w:val="fr-CA"/>
        </w:rPr>
        <w:t> :</w:t>
      </w:r>
      <w:r w:rsidRPr="00577708">
        <w:rPr>
          <w:lang w:val="fr-CA"/>
        </w:rPr>
        <w:t xml:space="preserve"> Après rééchantillonnage pour tenir compte de la répartition des dispositifs de mobilité à roues </w:t>
      </w:r>
      <w:r>
        <w:rPr>
          <w:lang w:val="fr-CA"/>
        </w:rPr>
        <w:t>dans</w:t>
      </w:r>
      <w:r w:rsidRPr="00577708">
        <w:rPr>
          <w:lang w:val="fr-CA"/>
        </w:rPr>
        <w:t xml:space="preserve"> la population, une aire de vira</w:t>
      </w:r>
      <w:r>
        <w:rPr>
          <w:lang w:val="fr-CA"/>
        </w:rPr>
        <w:t>ge d’environ 2 750 mm sur 2 750 </w:t>
      </w:r>
      <w:r w:rsidRPr="00577708">
        <w:rPr>
          <w:lang w:val="fr-CA"/>
        </w:rPr>
        <w:t>mm serait nécessaire pour permettre à 95 % de tous les utilisateurs de dispositif de mobilité à roues d</w:t>
      </w:r>
      <w:r>
        <w:rPr>
          <w:lang w:val="fr-CA"/>
        </w:rPr>
        <w:t>’</w:t>
      </w:r>
      <w:r w:rsidRPr="00577708">
        <w:rPr>
          <w:lang w:val="fr-CA"/>
        </w:rPr>
        <w:t>effect</w:t>
      </w:r>
      <w:r>
        <w:rPr>
          <w:lang w:val="fr-CA"/>
        </w:rPr>
        <w:t>uer un demi</w:t>
      </w:r>
      <w:r>
        <w:rPr>
          <w:lang w:val="fr-CA"/>
        </w:rPr>
        <w:noBreakHyphen/>
        <w:t>tour continu de 180 </w:t>
      </w:r>
      <w:r w:rsidRPr="00577708">
        <w:rPr>
          <w:lang w:val="fr-CA"/>
        </w:rPr>
        <w:t>degrés.</w:t>
      </w:r>
      <w:bookmarkEnd w:id="731"/>
      <w:r w:rsidRPr="00AC5EA2">
        <w:rPr>
          <w:lang w:val="fr-CA"/>
        </w:rPr>
        <w:t xml:space="preserve"> </w:t>
      </w:r>
      <w:bookmarkStart w:id="732" w:name="lt_pId595"/>
      <w:r>
        <w:rPr>
          <w:lang w:val="fr-CA"/>
        </w:rPr>
        <w:t>Toutefois, si un virage en trois points (non continu) est autorisé, un espace de 2 035 mm sur 2 035 mm est suffisant pour accueillir le 95</w:t>
      </w:r>
      <w:r w:rsidRPr="00763298">
        <w:rPr>
          <w:vertAlign w:val="superscript"/>
          <w:lang w:val="fr-CA"/>
        </w:rPr>
        <w:t>e</w:t>
      </w:r>
      <w:r>
        <w:rPr>
          <w:lang w:val="fr-CA"/>
        </w:rPr>
        <w:t xml:space="preserve"> percentile de tous les utilisateurs de dispositifs de mobilité à roues.</w:t>
      </w:r>
      <w:bookmarkEnd w:id="732"/>
      <w:r w:rsidRPr="00AC5EA2">
        <w:rPr>
          <w:lang w:val="fr-CA"/>
        </w:rPr>
        <w:t xml:space="preserve"> </w:t>
      </w:r>
      <w:r>
        <w:rPr>
          <w:lang w:val="fr-CA"/>
        </w:rPr>
        <w:t>Cette estimation est très proche des normes d’accessibilité en vigueur, qui prévoient une aire de virage de 2 100 mm sur 2 100 mm.</w:t>
      </w:r>
    </w:p>
    <w:p w14:paraId="63AE6E98" w14:textId="77777777" w:rsidR="00CA140D" w:rsidRPr="00242601" w:rsidRDefault="00CA140D" w:rsidP="00DB3261">
      <w:pPr>
        <w:pStyle w:val="ListParagraph"/>
        <w:spacing w:before="240" w:after="240"/>
        <w:rPr>
          <w:lang w:val="fr-CA"/>
        </w:rPr>
      </w:pPr>
    </w:p>
    <w:p w14:paraId="71F4EA36" w14:textId="77777777" w:rsidR="00242601" w:rsidRPr="00AC5EA2" w:rsidRDefault="00242601" w:rsidP="00DB3261">
      <w:pPr>
        <w:pStyle w:val="ListParagraph"/>
        <w:spacing w:before="240" w:after="240"/>
        <w:rPr>
          <w:lang w:val="fr-CA"/>
        </w:rPr>
      </w:pPr>
      <w:r w:rsidRPr="00763298">
        <w:rPr>
          <w:i/>
          <w:lang w:val="fr-CA"/>
        </w:rPr>
        <w:t>Pour les espaces où les portes sont plus petites et de largeur fixe</w:t>
      </w:r>
      <w:r>
        <w:rPr>
          <w:lang w:val="fr-CA"/>
        </w:rPr>
        <w:t> </w:t>
      </w:r>
      <w:r w:rsidRPr="00763298">
        <w:rPr>
          <w:i/>
          <w:lang w:val="fr-CA"/>
        </w:rPr>
        <w:t>:</w:t>
      </w:r>
      <w:r w:rsidRPr="002A726B">
        <w:rPr>
          <w:lang w:val="fr-CA"/>
        </w:rPr>
        <w:t xml:space="preserve"> Lorsque les espaces sont limités par une porte de largeur fixe, la manœuvrabilité est affectée.</w:t>
      </w:r>
      <w:r w:rsidRPr="00AC5EA2">
        <w:rPr>
          <w:lang w:val="fr-CA"/>
        </w:rPr>
        <w:t xml:space="preserve"> </w:t>
      </w:r>
      <w:bookmarkStart w:id="733" w:name="lt_pId598"/>
      <w:r>
        <w:rPr>
          <w:lang w:val="fr-CA"/>
        </w:rPr>
        <w:t xml:space="preserve">Après rééchantillonnage pour tenir compte de la répartition des dispositifs de mobilité à roues dans la population, l’aire de virage recommandée, où l’entrée ou la sortie doit se faire par une porte de largeur fixe (environ 850 mm), est d’au moins 2 720 mm sur 2 720 mm pour accueillir 95 % de tous les utilisateurs de dispositifs de mobilité à roues si la porte </w:t>
      </w:r>
      <w:r>
        <w:rPr>
          <w:lang w:val="fr-CA"/>
        </w:rPr>
        <w:lastRenderedPageBreak/>
        <w:t>est située au centre, et de 2 490 mm sur 2 490 mm si la porte est située d’un côté ou de l’autre de l’espace délimité.</w:t>
      </w:r>
      <w:bookmarkEnd w:id="733"/>
    </w:p>
    <w:p w14:paraId="61FDF874" w14:textId="08C07E38" w:rsidR="00CE3799" w:rsidRPr="00242601" w:rsidRDefault="00CE3799" w:rsidP="00CA140D">
      <w:pPr>
        <w:rPr>
          <w:lang w:val="fr-CA"/>
        </w:rPr>
      </w:pPr>
    </w:p>
    <w:p w14:paraId="53757A7F" w14:textId="2E8A6A40" w:rsidR="007C4061" w:rsidRPr="001B5F26" w:rsidRDefault="001B5F26" w:rsidP="001A77E8">
      <w:pPr>
        <w:pStyle w:val="Heading3"/>
        <w:numPr>
          <w:ilvl w:val="2"/>
          <w:numId w:val="15"/>
        </w:numPr>
        <w:spacing w:after="240"/>
        <w:ind w:left="709" w:hanging="709"/>
        <w:rPr>
          <w:rFonts w:asciiTheme="minorHAnsi" w:hAnsiTheme="minorHAnsi" w:cstheme="minorHAnsi"/>
          <w:b/>
          <w:color w:val="auto"/>
          <w:sz w:val="28"/>
          <w:szCs w:val="28"/>
          <w:lang w:val="fr-CA"/>
        </w:rPr>
      </w:pPr>
      <w:bookmarkStart w:id="734" w:name="_Toc225959460"/>
      <w:r w:rsidRPr="001B5F26">
        <w:rPr>
          <w:rFonts w:asciiTheme="minorHAnsi" w:hAnsiTheme="minorHAnsi" w:cstheme="minorHAnsi"/>
          <w:b/>
          <w:color w:val="auto"/>
          <w:sz w:val="28"/>
          <w:szCs w:val="28"/>
          <w:lang w:val="fr-CA"/>
        </w:rPr>
        <w:t>Largeur de la voie d</w:t>
      </w:r>
      <w:r>
        <w:rPr>
          <w:rFonts w:asciiTheme="minorHAnsi" w:hAnsiTheme="minorHAnsi" w:cstheme="minorHAnsi"/>
          <w:b/>
          <w:color w:val="auto"/>
          <w:sz w:val="28"/>
          <w:szCs w:val="28"/>
          <w:lang w:val="fr-CA"/>
        </w:rPr>
        <w:t>e passage</w:t>
      </w:r>
      <w:bookmarkEnd w:id="734"/>
    </w:p>
    <w:p w14:paraId="61332404" w14:textId="77777777" w:rsidR="001B5F26" w:rsidRPr="00AC5EA2" w:rsidRDefault="001B5F26" w:rsidP="00DB3261">
      <w:pPr>
        <w:rPr>
          <w:lang w:val="fr-CA"/>
        </w:rPr>
      </w:pPr>
      <w:bookmarkStart w:id="735" w:name="lt_pId600"/>
      <w:r>
        <w:rPr>
          <w:lang w:val="fr-CA"/>
        </w:rPr>
        <w:t>Les participants ont effectué une série de manœuvres afin d’étudier les effets de la largeur minimale de la voie de passage (ou largeur du couloir) sur la manœuvrabilité.</w:t>
      </w:r>
      <w:bookmarkEnd w:id="735"/>
      <w:r w:rsidRPr="00AC5EA2">
        <w:rPr>
          <w:lang w:val="fr-CA"/>
        </w:rPr>
        <w:t xml:space="preserve"> </w:t>
      </w:r>
      <w:bookmarkStart w:id="736" w:name="lt_pId601"/>
      <w:r>
        <w:rPr>
          <w:lang w:val="fr-CA"/>
        </w:rPr>
        <w:t>Ces tâches comprenaient un déplacement vers l’avant le long d’une voie de passage droite, un virage en L (virage à 90 degrés) et un demi</w:t>
      </w:r>
      <w:r>
        <w:rPr>
          <w:lang w:val="fr-CA"/>
        </w:rPr>
        <w:noBreakHyphen/>
        <w:t>tour autour d’une barrière.</w:t>
      </w:r>
      <w:bookmarkEnd w:id="736"/>
      <w:r w:rsidRPr="00AC5EA2">
        <w:rPr>
          <w:lang w:val="fr-CA"/>
        </w:rPr>
        <w:t xml:space="preserve"> </w:t>
      </w:r>
      <w:bookmarkStart w:id="737" w:name="lt_pId602"/>
      <w:r>
        <w:rPr>
          <w:lang w:val="fr-CA"/>
        </w:rPr>
        <w:t>Lorsqu’elles sont disponibles, les mesures relatives à la largeur des couloirs sont indiquées séparément pour les utilisateurs de dispositifs de mobilité à roues accompagnés d’animaux d’assistance ou de soutien (c.</w:t>
      </w:r>
      <w:r>
        <w:rPr>
          <w:lang w:val="fr-CA"/>
        </w:rPr>
        <w:noBreakHyphen/>
        <w:t>à</w:t>
      </w:r>
      <w:r>
        <w:rPr>
          <w:lang w:val="fr-CA"/>
        </w:rPr>
        <w:noBreakHyphen/>
        <w:t>d. les dispositifs de mobilité à roues plus un autre élément) ou pour les personnes utilisant un chien</w:t>
      </w:r>
      <w:r>
        <w:rPr>
          <w:lang w:val="fr-CA"/>
        </w:rPr>
        <w:noBreakHyphen/>
        <w:t>guide ou un déambulateur.</w:t>
      </w:r>
      <w:bookmarkEnd w:id="737"/>
    </w:p>
    <w:p w14:paraId="78F79570" w14:textId="77777777" w:rsidR="007C4061" w:rsidRPr="001B5F26" w:rsidRDefault="007C4061" w:rsidP="00D16A27">
      <w:pPr>
        <w:rPr>
          <w:rFonts w:cstheme="minorHAnsi"/>
          <w:lang w:val="fr-CA"/>
        </w:rPr>
      </w:pPr>
    </w:p>
    <w:p w14:paraId="4D2CE731" w14:textId="7607FC6B" w:rsidR="007C4061" w:rsidRPr="00A13EDF" w:rsidRDefault="00A13EDF" w:rsidP="001A77E8">
      <w:pPr>
        <w:pStyle w:val="Heading4"/>
        <w:numPr>
          <w:ilvl w:val="3"/>
          <w:numId w:val="15"/>
        </w:numPr>
        <w:tabs>
          <w:tab w:val="left" w:pos="851"/>
        </w:tabs>
        <w:spacing w:after="240"/>
        <w:ind w:left="709" w:hanging="709"/>
        <w:rPr>
          <w:rFonts w:cstheme="minorHAnsi"/>
          <w:sz w:val="28"/>
          <w:szCs w:val="28"/>
          <w:lang w:val="fr-CA"/>
        </w:rPr>
      </w:pPr>
      <w:bookmarkStart w:id="738" w:name="lt_pId604"/>
      <w:r w:rsidRPr="00A13EDF">
        <w:rPr>
          <w:rFonts w:cstheme="minorHAnsi"/>
          <w:sz w:val="28"/>
          <w:szCs w:val="28"/>
          <w:lang w:val="fr-CA"/>
        </w:rPr>
        <w:t>Voie de passage droite et dégagée</w:t>
      </w:r>
      <w:bookmarkEnd w:id="738"/>
    </w:p>
    <w:p w14:paraId="4EAE263B" w14:textId="2583A409" w:rsidR="007C4061" w:rsidRPr="00A13EDF" w:rsidRDefault="00A13EDF" w:rsidP="00DB3261">
      <w:pPr>
        <w:spacing w:after="240"/>
        <w:rPr>
          <w:rFonts w:cstheme="minorHAnsi"/>
          <w:noProof/>
          <w:lang w:val="fr-CA"/>
        </w:rPr>
      </w:pPr>
      <w:r>
        <w:rPr>
          <w:rFonts w:cstheme="minorHAnsi"/>
          <w:lang w:val="fr-CA"/>
        </w:rPr>
        <w:t>Les participants se sont déplacés le long d’un couloir de 2 400 mm de long (c.</w:t>
      </w:r>
      <w:r>
        <w:rPr>
          <w:rFonts w:cstheme="minorHAnsi"/>
          <w:lang w:val="fr-CA"/>
        </w:rPr>
        <w:noBreakHyphen/>
        <w:t>à</w:t>
      </w:r>
      <w:r>
        <w:rPr>
          <w:rFonts w:cstheme="minorHAnsi"/>
          <w:lang w:val="fr-CA"/>
        </w:rPr>
        <w:noBreakHyphen/>
        <w:t>d. entre deux murs en mousse) afin de déterminer quelle était la largeur minimale requise pour une voie de passage (f</w:t>
      </w:r>
      <w:r w:rsidR="007C4061" w:rsidRPr="00A13EDF">
        <w:rPr>
          <w:rFonts w:cstheme="minorHAnsi"/>
          <w:lang w:val="fr-CA"/>
        </w:rPr>
        <w:t xml:space="preserve">igure </w:t>
      </w:r>
      <w:r w:rsidR="0039442D" w:rsidRPr="00A13EDF">
        <w:rPr>
          <w:rFonts w:cstheme="minorHAnsi"/>
          <w:lang w:val="fr-CA"/>
        </w:rPr>
        <w:t>10</w:t>
      </w:r>
      <w:r w:rsidR="007C4061" w:rsidRPr="00A13EDF">
        <w:rPr>
          <w:rFonts w:cstheme="minorHAnsi"/>
          <w:lang w:val="fr-CA"/>
        </w:rPr>
        <w:t xml:space="preserve">). </w:t>
      </w:r>
      <w:r>
        <w:rPr>
          <w:rFonts w:cstheme="minorHAnsi"/>
          <w:lang w:val="fr-CA"/>
        </w:rPr>
        <w:t>La plus petite largeur testée (850 mm) est conforme à plusieurs normes d’accessibilité actuelles (voir</w:t>
      </w:r>
      <w:r w:rsidR="00D70F46">
        <w:rPr>
          <w:rFonts w:cstheme="minorHAnsi"/>
          <w:lang w:val="fr-CA"/>
        </w:rPr>
        <w:t xml:space="preserve"> </w:t>
      </w:r>
      <w:r w:rsidR="00D70F46">
        <w:rPr>
          <w:rFonts w:cstheme="minorHAnsi"/>
          <w:lang w:val="fr-CA"/>
        </w:rPr>
        <w:fldChar w:fldCharType="begin"/>
      </w:r>
      <w:r w:rsidR="00D70F46">
        <w:rPr>
          <w:rFonts w:cstheme="minorHAnsi"/>
          <w:lang w:val="fr-CA"/>
        </w:rPr>
        <w:instrText xml:space="preserve"> REF _Ref226017988 \h </w:instrText>
      </w:r>
      <w:r w:rsidR="00D70F46">
        <w:rPr>
          <w:rFonts w:cstheme="minorHAnsi"/>
          <w:lang w:val="fr-CA"/>
        </w:rPr>
      </w:r>
      <w:r w:rsidR="00D70F46">
        <w:rPr>
          <w:rFonts w:cstheme="minorHAnsi"/>
          <w:lang w:val="fr-CA"/>
        </w:rPr>
        <w:fldChar w:fldCharType="separate"/>
      </w:r>
      <w:r w:rsidR="009D0AFB" w:rsidRPr="00F01781">
        <w:rPr>
          <w:rFonts w:cstheme="minorHAnsi"/>
          <w:lang w:val="fr-CA"/>
        </w:rPr>
        <w:t xml:space="preserve">Tableau </w:t>
      </w:r>
      <w:r w:rsidR="009D0AFB">
        <w:rPr>
          <w:rFonts w:cstheme="minorHAnsi"/>
          <w:noProof/>
          <w:lang w:val="fr-CA"/>
        </w:rPr>
        <w:t>3</w:t>
      </w:r>
      <w:r w:rsidR="00D70F46">
        <w:rPr>
          <w:rFonts w:cstheme="minorHAnsi"/>
          <w:lang w:val="fr-CA"/>
        </w:rPr>
        <w:fldChar w:fldCharType="end"/>
      </w:r>
      <w:r w:rsidR="007C4061" w:rsidRPr="00A13EDF">
        <w:rPr>
          <w:rFonts w:cstheme="minorHAnsi"/>
          <w:lang w:val="fr-CA"/>
        </w:rPr>
        <w:t xml:space="preserve">). </w:t>
      </w:r>
      <w:r>
        <w:rPr>
          <w:rFonts w:cstheme="minorHAnsi"/>
          <w:lang w:val="fr-CA"/>
        </w:rPr>
        <w:t>Les statistiques descriptives de la largeur de passage (minimum, maximum, moyenne et percentiles) sont présentées dans le tableau </w:t>
      </w:r>
      <w:r w:rsidR="00F52B93" w:rsidRPr="00A13EDF">
        <w:rPr>
          <w:rFonts w:cstheme="minorHAnsi"/>
          <w:lang w:val="fr-CA"/>
        </w:rPr>
        <w:t>23</w:t>
      </w:r>
      <w:r w:rsidR="007C4061" w:rsidRPr="00A13EDF">
        <w:rPr>
          <w:rFonts w:cstheme="minorHAnsi"/>
          <w:lang w:val="fr-CA"/>
        </w:rPr>
        <w:t>.</w:t>
      </w:r>
    </w:p>
    <w:p w14:paraId="1D46EF66" w14:textId="77777777" w:rsidR="00707163" w:rsidRPr="00F01781" w:rsidRDefault="007C4061" w:rsidP="00D16A27">
      <w:pPr>
        <w:keepNext/>
        <w:spacing w:before="240" w:after="240"/>
        <w:jc w:val="center"/>
        <w:rPr>
          <w:rFonts w:cstheme="minorHAnsi"/>
          <w:lang w:val="fr-CA"/>
        </w:rPr>
      </w:pPr>
      <w:r w:rsidRPr="00F01781">
        <w:rPr>
          <w:rFonts w:cstheme="minorHAnsi"/>
          <w:b/>
          <w:noProof/>
          <w:lang w:val="en-US"/>
        </w:rPr>
        <w:drawing>
          <wp:inline distT="0" distB="0" distL="0" distR="0" wp14:anchorId="34C1722E" wp14:editId="7E9C8C05">
            <wp:extent cx="3313018" cy="2142152"/>
            <wp:effectExtent l="0" t="5080" r="0" b="0"/>
            <wp:docPr id="3" name="Picture 3" descr="C:\Users\houstoD\AppData\Local\Microsoft\Windows\INetCache\Content.Word\IMG_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stoD\AppData\Local\Microsoft\Windows\INetCache\Content.Word\IMG_879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96" t="14044" r="1906" b="13623"/>
                    <a:stretch/>
                  </pic:blipFill>
                  <pic:spPr bwMode="auto">
                    <a:xfrm rot="5400000">
                      <a:off x="0" y="0"/>
                      <a:ext cx="3343584" cy="2161916"/>
                    </a:xfrm>
                    <a:prstGeom prst="rect">
                      <a:avLst/>
                    </a:prstGeom>
                    <a:noFill/>
                    <a:ln>
                      <a:noFill/>
                    </a:ln>
                    <a:extLst>
                      <a:ext uri="{53640926-AAD7-44D8-BBD7-CCE9431645EC}">
                        <a14:shadowObscured xmlns:a14="http://schemas.microsoft.com/office/drawing/2010/main"/>
                      </a:ext>
                    </a:extLst>
                  </pic:spPr>
                </pic:pic>
              </a:graphicData>
            </a:graphic>
          </wp:inline>
        </w:drawing>
      </w:r>
      <w:bookmarkStart w:id="739" w:name="_GoBack"/>
      <w:bookmarkEnd w:id="739"/>
    </w:p>
    <w:p w14:paraId="5D3F0FA5" w14:textId="50557D73" w:rsidR="007C4061" w:rsidRPr="002B3C09" w:rsidRDefault="00707163" w:rsidP="00A54C3B">
      <w:pPr>
        <w:pStyle w:val="Figure"/>
        <w:rPr>
          <w:rFonts w:cstheme="minorHAnsi"/>
          <w:b/>
          <w:szCs w:val="24"/>
          <w:lang w:val="fr-CA"/>
        </w:rPr>
      </w:pPr>
      <w:bookmarkStart w:id="740" w:name="_Toc224140591"/>
      <w:bookmarkStart w:id="741" w:name="_Toc225959617"/>
      <w:r w:rsidRPr="002B3C09">
        <w:rPr>
          <w:rFonts w:cstheme="minorHAnsi"/>
          <w:b/>
          <w:szCs w:val="24"/>
          <w:lang w:val="fr-CA"/>
        </w:rPr>
        <w:t xml:space="preserve">Figure </w:t>
      </w:r>
      <w:r w:rsidRPr="00F01781">
        <w:rPr>
          <w:rFonts w:cstheme="minorHAnsi"/>
          <w:b/>
          <w:szCs w:val="24"/>
          <w:lang w:val="fr-CA"/>
        </w:rPr>
        <w:fldChar w:fldCharType="begin"/>
      </w:r>
      <w:r w:rsidRPr="002B3C09">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10</w:t>
      </w:r>
      <w:r w:rsidRPr="00F01781">
        <w:rPr>
          <w:rFonts w:cstheme="minorHAnsi"/>
          <w:b/>
          <w:szCs w:val="24"/>
          <w:lang w:val="fr-CA"/>
        </w:rPr>
        <w:fldChar w:fldCharType="end"/>
      </w:r>
      <w:r w:rsidRPr="002B3C09">
        <w:rPr>
          <w:rFonts w:cstheme="minorHAnsi"/>
          <w:b/>
          <w:szCs w:val="24"/>
          <w:lang w:val="fr-CA"/>
        </w:rPr>
        <w:t xml:space="preserve">. </w:t>
      </w:r>
      <w:bookmarkEnd w:id="740"/>
      <w:r w:rsidR="002B3C09" w:rsidRPr="002B3C09">
        <w:rPr>
          <w:rFonts w:cstheme="minorHAnsi"/>
          <w:b/>
          <w:szCs w:val="24"/>
          <w:lang w:val="fr-CA"/>
        </w:rPr>
        <w:t xml:space="preserve">Image d’un couloir rectiligne délimité par des murs en mousse. </w:t>
      </w:r>
      <w:bookmarkStart w:id="742" w:name="lt_pId609"/>
      <w:r w:rsidR="002B3C09" w:rsidRPr="002B3C09">
        <w:rPr>
          <w:rFonts w:cstheme="minorHAnsi"/>
          <w:b/>
          <w:szCs w:val="24"/>
          <w:lang w:val="fr-CA"/>
        </w:rPr>
        <w:t>Les murs étaient mobiles, ce qui permettait de réduire progressivement la largeur du couloir.</w:t>
      </w:r>
      <w:bookmarkEnd w:id="741"/>
      <w:bookmarkEnd w:id="742"/>
    </w:p>
    <w:p w14:paraId="32484115" w14:textId="682D2102" w:rsidR="001A77E8" w:rsidRPr="002B3C09" w:rsidRDefault="001A77E8" w:rsidP="00747242">
      <w:pPr>
        <w:rPr>
          <w:lang w:val="fr-CA"/>
        </w:rPr>
      </w:pPr>
    </w:p>
    <w:p w14:paraId="79EB1CB7" w14:textId="2FFA6F46" w:rsidR="0039442D" w:rsidRPr="00E4283F" w:rsidRDefault="0039442D" w:rsidP="00B87C32">
      <w:pPr>
        <w:pStyle w:val="Caption"/>
        <w:rPr>
          <w:rFonts w:cstheme="minorHAnsi"/>
          <w:szCs w:val="24"/>
          <w:lang w:val="fr-CA"/>
        </w:rPr>
      </w:pPr>
      <w:bookmarkStart w:id="743" w:name="_Toc225959528"/>
      <w:r w:rsidRPr="00E4283F">
        <w:rPr>
          <w:rFonts w:cstheme="minorHAnsi"/>
          <w:szCs w:val="24"/>
          <w:lang w:val="fr-CA"/>
        </w:rPr>
        <w:t>Table</w:t>
      </w:r>
      <w:r w:rsidR="00747242" w:rsidRPr="00E4283F">
        <w:rPr>
          <w:rFonts w:cstheme="minorHAnsi"/>
          <w:szCs w:val="24"/>
          <w:lang w:val="fr-CA"/>
        </w:rPr>
        <w:t>au</w:t>
      </w:r>
      <w:r w:rsidRPr="00E4283F">
        <w:rPr>
          <w:rFonts w:cstheme="minorHAnsi"/>
          <w:szCs w:val="24"/>
          <w:lang w:val="fr-CA"/>
        </w:rPr>
        <w:t xml:space="preserve"> </w:t>
      </w:r>
      <w:r w:rsidR="0061211C" w:rsidRPr="00F01781">
        <w:rPr>
          <w:rFonts w:cstheme="minorHAnsi"/>
          <w:szCs w:val="24"/>
          <w:lang w:val="fr-CA"/>
        </w:rPr>
        <w:fldChar w:fldCharType="begin"/>
      </w:r>
      <w:r w:rsidR="0061211C" w:rsidRPr="00E4283F">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23</w:t>
      </w:r>
      <w:r w:rsidR="0061211C" w:rsidRPr="00F01781">
        <w:rPr>
          <w:rFonts w:cstheme="minorHAnsi"/>
          <w:szCs w:val="24"/>
          <w:lang w:val="fr-CA"/>
        </w:rPr>
        <w:fldChar w:fldCharType="end"/>
      </w:r>
      <w:r w:rsidRPr="00E4283F">
        <w:rPr>
          <w:rFonts w:cstheme="minorHAnsi"/>
          <w:szCs w:val="24"/>
          <w:lang w:val="fr-CA"/>
        </w:rPr>
        <w:t xml:space="preserve">. </w:t>
      </w:r>
      <w:r w:rsidR="00E4283F" w:rsidRPr="00E4283F">
        <w:rPr>
          <w:rFonts w:cstheme="minorHAnsi"/>
          <w:szCs w:val="24"/>
          <w:lang w:val="fr-CA"/>
        </w:rPr>
        <w:t>Largeur libre de la voie de passage (en mm)</w:t>
      </w:r>
      <w:bookmarkEnd w:id="74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E4283F" w:rsidRPr="00F01781" w14:paraId="681CEC14" w14:textId="77777777" w:rsidTr="003A7699">
        <w:tc>
          <w:tcPr>
            <w:tcW w:w="3119" w:type="dxa"/>
            <w:tcBorders>
              <w:top w:val="single" w:sz="4" w:space="0" w:color="auto"/>
              <w:bottom w:val="single" w:sz="4" w:space="0" w:color="auto"/>
            </w:tcBorders>
            <w:vAlign w:val="center"/>
          </w:tcPr>
          <w:p w14:paraId="00EB5BD3" w14:textId="4DFE1420" w:rsidR="00E4283F" w:rsidRPr="00F01781" w:rsidRDefault="00E4283F" w:rsidP="00E4283F">
            <w:pPr>
              <w:jc w:val="center"/>
              <w:rPr>
                <w:rFonts w:cstheme="minorHAnsi"/>
                <w:lang w:val="fr-CA"/>
              </w:rPr>
            </w:pPr>
            <w:bookmarkStart w:id="744" w:name="lt_pId611"/>
            <w:r w:rsidRPr="00941ED3">
              <w:rPr>
                <w:rFonts w:eastAsia="Times New Roman" w:cstheme="minorHAnsi"/>
                <w:b/>
                <w:bCs/>
                <w:color w:val="000000"/>
                <w:lang w:val="fr-CA"/>
              </w:rPr>
              <w:t>Source des données</w:t>
            </w:r>
            <w:bookmarkEnd w:id="744"/>
          </w:p>
        </w:tc>
        <w:tc>
          <w:tcPr>
            <w:tcW w:w="780" w:type="dxa"/>
            <w:tcBorders>
              <w:top w:val="single" w:sz="4" w:space="0" w:color="auto"/>
              <w:bottom w:val="single" w:sz="4" w:space="0" w:color="auto"/>
            </w:tcBorders>
            <w:vAlign w:val="center"/>
          </w:tcPr>
          <w:p w14:paraId="602E5CDB" w14:textId="4DBFDAF6" w:rsidR="00E4283F" w:rsidRPr="00F01781" w:rsidRDefault="00E4283F" w:rsidP="00E4283F">
            <w:pPr>
              <w:jc w:val="center"/>
              <w:rPr>
                <w:rFonts w:cstheme="minorHAnsi"/>
                <w:lang w:val="fr-CA"/>
              </w:rPr>
            </w:pPr>
            <w:r w:rsidRPr="00941ED3">
              <w:rPr>
                <w:b/>
                <w:lang w:val="fr-CA"/>
              </w:rPr>
              <w:t>N</w:t>
            </w:r>
          </w:p>
        </w:tc>
        <w:tc>
          <w:tcPr>
            <w:tcW w:w="780" w:type="dxa"/>
            <w:tcBorders>
              <w:top w:val="single" w:sz="4" w:space="0" w:color="auto"/>
              <w:bottom w:val="single" w:sz="4" w:space="0" w:color="auto"/>
            </w:tcBorders>
            <w:vAlign w:val="center"/>
          </w:tcPr>
          <w:p w14:paraId="6DAD2808" w14:textId="3266CD7D" w:rsidR="00E4283F" w:rsidRPr="00F01781" w:rsidRDefault="00E4283F" w:rsidP="00E4283F">
            <w:pPr>
              <w:jc w:val="center"/>
              <w:rPr>
                <w:rFonts w:cstheme="minorHAnsi"/>
                <w:lang w:val="fr-CA"/>
              </w:rPr>
            </w:pPr>
            <w:bookmarkStart w:id="745" w:name="lt_pId613"/>
            <w:r w:rsidRPr="00941ED3">
              <w:rPr>
                <w:rFonts w:eastAsia="Times New Roman" w:cstheme="minorHAnsi"/>
                <w:b/>
                <w:bCs/>
                <w:color w:val="000000"/>
                <w:lang w:val="fr-CA"/>
              </w:rPr>
              <w:t>Min.</w:t>
            </w:r>
            <w:bookmarkEnd w:id="745"/>
          </w:p>
        </w:tc>
        <w:tc>
          <w:tcPr>
            <w:tcW w:w="780" w:type="dxa"/>
            <w:tcBorders>
              <w:top w:val="single" w:sz="4" w:space="0" w:color="auto"/>
              <w:bottom w:val="single" w:sz="4" w:space="0" w:color="auto"/>
            </w:tcBorders>
            <w:vAlign w:val="center"/>
          </w:tcPr>
          <w:p w14:paraId="26E5A47B" w14:textId="0E7BB8EB" w:rsidR="00E4283F" w:rsidRPr="00F01781" w:rsidRDefault="00E4283F" w:rsidP="00E4283F">
            <w:pPr>
              <w:jc w:val="center"/>
              <w:rPr>
                <w:rFonts w:cstheme="minorHAnsi"/>
                <w:lang w:val="fr-CA"/>
              </w:rPr>
            </w:pPr>
            <w:bookmarkStart w:id="746" w:name="lt_pId614"/>
            <w:r w:rsidRPr="00941ED3">
              <w:rPr>
                <w:rFonts w:eastAsia="Times New Roman" w:cstheme="minorHAnsi"/>
                <w:b/>
                <w:bCs/>
                <w:color w:val="000000"/>
                <w:lang w:val="fr-CA"/>
              </w:rPr>
              <w:t>Moy.</w:t>
            </w:r>
            <w:bookmarkEnd w:id="746"/>
          </w:p>
        </w:tc>
        <w:tc>
          <w:tcPr>
            <w:tcW w:w="780" w:type="dxa"/>
            <w:tcBorders>
              <w:top w:val="single" w:sz="4" w:space="0" w:color="auto"/>
              <w:bottom w:val="single" w:sz="4" w:space="0" w:color="auto"/>
            </w:tcBorders>
            <w:vAlign w:val="center"/>
          </w:tcPr>
          <w:p w14:paraId="52E3D9F9" w14:textId="19A28A19" w:rsidR="00E4283F" w:rsidRPr="00F01781" w:rsidRDefault="00E4283F" w:rsidP="00E4283F">
            <w:pPr>
              <w:jc w:val="center"/>
              <w:rPr>
                <w:rFonts w:cstheme="minorHAnsi"/>
                <w:lang w:val="fr-CA"/>
              </w:rPr>
            </w:pPr>
            <w:r w:rsidRPr="00941ED3">
              <w:rPr>
                <w:rFonts w:eastAsia="Times New Roman" w:cstheme="minorHAnsi"/>
                <w:b/>
                <w:bCs/>
                <w:color w:val="000000"/>
                <w:lang w:val="fr-CA"/>
              </w:rPr>
              <w:t>Écart-type</w:t>
            </w:r>
          </w:p>
        </w:tc>
        <w:tc>
          <w:tcPr>
            <w:tcW w:w="780" w:type="dxa"/>
            <w:tcBorders>
              <w:top w:val="single" w:sz="4" w:space="0" w:color="auto"/>
              <w:bottom w:val="single" w:sz="4" w:space="0" w:color="auto"/>
            </w:tcBorders>
            <w:vAlign w:val="center"/>
          </w:tcPr>
          <w:p w14:paraId="0A2E16C1" w14:textId="78039E0F" w:rsidR="00E4283F" w:rsidRPr="00F01781" w:rsidRDefault="00E4283F" w:rsidP="00E4283F">
            <w:pPr>
              <w:jc w:val="center"/>
              <w:rPr>
                <w:rFonts w:cstheme="minorHAnsi"/>
                <w:lang w:val="fr-CA"/>
              </w:rPr>
            </w:pPr>
            <w:bookmarkStart w:id="747" w:name="lt_pId616"/>
            <w:r w:rsidRPr="00941ED3">
              <w:rPr>
                <w:rFonts w:eastAsia="Times New Roman" w:cstheme="minorHAnsi"/>
                <w:b/>
                <w:bCs/>
                <w:color w:val="000000"/>
                <w:lang w:val="fr-CA"/>
              </w:rPr>
              <w:t>90</w:t>
            </w:r>
            <w:r w:rsidRPr="00941ED3">
              <w:rPr>
                <w:rFonts w:eastAsia="Times New Roman" w:cstheme="minorHAnsi"/>
                <w:b/>
                <w:bCs/>
                <w:color w:val="000000"/>
                <w:vertAlign w:val="superscript"/>
                <w:lang w:val="fr-CA"/>
              </w:rPr>
              <w:t>e</w:t>
            </w:r>
            <w:r w:rsidRPr="00941ED3">
              <w:rPr>
                <w:rFonts w:eastAsia="Times New Roman" w:cstheme="minorHAnsi"/>
                <w:b/>
                <w:bCs/>
                <w:color w:val="000000"/>
                <w:lang w:val="fr-CA"/>
              </w:rPr>
              <w:t xml:space="preserve"> %ile</w:t>
            </w:r>
            <w:bookmarkEnd w:id="747"/>
          </w:p>
        </w:tc>
        <w:tc>
          <w:tcPr>
            <w:tcW w:w="780" w:type="dxa"/>
            <w:tcBorders>
              <w:top w:val="single" w:sz="4" w:space="0" w:color="auto"/>
              <w:bottom w:val="single" w:sz="4" w:space="0" w:color="auto"/>
            </w:tcBorders>
            <w:vAlign w:val="center"/>
          </w:tcPr>
          <w:p w14:paraId="77E6531C" w14:textId="77777777" w:rsidR="00E4283F" w:rsidRPr="00941ED3" w:rsidRDefault="00E4283F" w:rsidP="00E4283F">
            <w:pPr>
              <w:jc w:val="center"/>
              <w:rPr>
                <w:rFonts w:eastAsia="Times New Roman" w:cstheme="minorHAnsi"/>
                <w:b/>
                <w:bCs/>
                <w:color w:val="000000"/>
                <w:lang w:val="fr-CA"/>
              </w:rPr>
            </w:pPr>
            <w:bookmarkStart w:id="748" w:name="lt_pId617"/>
            <w:r w:rsidRPr="00941ED3">
              <w:rPr>
                <w:rFonts w:eastAsia="Times New Roman" w:cstheme="minorHAnsi"/>
                <w:b/>
                <w:bCs/>
                <w:color w:val="000000"/>
                <w:lang w:val="fr-CA"/>
              </w:rPr>
              <w:t>95</w:t>
            </w:r>
            <w:r w:rsidRPr="00941ED3">
              <w:rPr>
                <w:rFonts w:eastAsia="Times New Roman" w:cstheme="minorHAnsi"/>
                <w:b/>
                <w:bCs/>
                <w:color w:val="000000"/>
                <w:vertAlign w:val="superscript"/>
                <w:lang w:val="fr-CA"/>
              </w:rPr>
              <w:t>e</w:t>
            </w:r>
            <w:bookmarkEnd w:id="748"/>
          </w:p>
          <w:p w14:paraId="13389354" w14:textId="5A0F4D4F" w:rsidR="00E4283F" w:rsidRPr="00F01781" w:rsidRDefault="00E4283F" w:rsidP="00E4283F">
            <w:pPr>
              <w:jc w:val="center"/>
              <w:rPr>
                <w:rFonts w:cstheme="minorHAnsi"/>
                <w:lang w:val="fr-CA"/>
              </w:rPr>
            </w:pPr>
            <w:bookmarkStart w:id="749" w:name="lt_pId618"/>
            <w:r w:rsidRPr="00941ED3">
              <w:rPr>
                <w:rFonts w:eastAsia="Times New Roman" w:cstheme="minorHAnsi"/>
                <w:b/>
                <w:bCs/>
                <w:color w:val="000000"/>
                <w:lang w:val="fr-CA"/>
              </w:rPr>
              <w:t>%ile</w:t>
            </w:r>
            <w:bookmarkEnd w:id="749"/>
          </w:p>
        </w:tc>
        <w:tc>
          <w:tcPr>
            <w:tcW w:w="780" w:type="dxa"/>
            <w:tcBorders>
              <w:top w:val="single" w:sz="4" w:space="0" w:color="auto"/>
              <w:bottom w:val="single" w:sz="4" w:space="0" w:color="auto"/>
            </w:tcBorders>
            <w:vAlign w:val="center"/>
          </w:tcPr>
          <w:p w14:paraId="7C78A78C" w14:textId="153AC099" w:rsidR="00E4283F" w:rsidRPr="00F01781" w:rsidRDefault="00E4283F" w:rsidP="00E4283F">
            <w:pPr>
              <w:jc w:val="center"/>
              <w:rPr>
                <w:rFonts w:cstheme="minorHAnsi"/>
                <w:lang w:val="fr-CA"/>
              </w:rPr>
            </w:pPr>
            <w:bookmarkStart w:id="750" w:name="lt_pId619"/>
            <w:r w:rsidRPr="00941ED3">
              <w:rPr>
                <w:rFonts w:eastAsia="Times New Roman" w:cstheme="minorHAnsi"/>
                <w:b/>
                <w:bCs/>
                <w:color w:val="000000"/>
                <w:lang w:val="fr-CA"/>
              </w:rPr>
              <w:t>99</w:t>
            </w:r>
            <w:r w:rsidRPr="00941ED3">
              <w:rPr>
                <w:rFonts w:eastAsia="Times New Roman" w:cstheme="minorHAnsi"/>
                <w:b/>
                <w:bCs/>
                <w:color w:val="000000"/>
                <w:vertAlign w:val="superscript"/>
                <w:lang w:val="fr-CA"/>
              </w:rPr>
              <w:t>e</w:t>
            </w:r>
            <w:r w:rsidRPr="00941ED3">
              <w:rPr>
                <w:rFonts w:eastAsia="Times New Roman" w:cstheme="minorHAnsi"/>
                <w:b/>
                <w:bCs/>
                <w:color w:val="000000"/>
                <w:lang w:val="fr-CA"/>
              </w:rPr>
              <w:t xml:space="preserve"> %ile</w:t>
            </w:r>
            <w:bookmarkEnd w:id="750"/>
          </w:p>
        </w:tc>
        <w:tc>
          <w:tcPr>
            <w:tcW w:w="781" w:type="dxa"/>
            <w:tcBorders>
              <w:top w:val="single" w:sz="4" w:space="0" w:color="auto"/>
              <w:bottom w:val="single" w:sz="4" w:space="0" w:color="auto"/>
            </w:tcBorders>
            <w:vAlign w:val="center"/>
          </w:tcPr>
          <w:p w14:paraId="3BC0A23E" w14:textId="0B431413" w:rsidR="00E4283F" w:rsidRPr="00F01781" w:rsidRDefault="00E4283F" w:rsidP="00E4283F">
            <w:pPr>
              <w:jc w:val="center"/>
              <w:rPr>
                <w:rFonts w:cstheme="minorHAnsi"/>
                <w:lang w:val="fr-CA"/>
              </w:rPr>
            </w:pPr>
            <w:bookmarkStart w:id="751" w:name="lt_pId620"/>
            <w:r w:rsidRPr="00941ED3">
              <w:rPr>
                <w:rFonts w:eastAsia="Times New Roman" w:cstheme="minorHAnsi"/>
                <w:b/>
                <w:bCs/>
                <w:color w:val="000000"/>
                <w:lang w:val="fr-CA"/>
              </w:rPr>
              <w:t>Max.</w:t>
            </w:r>
            <w:bookmarkEnd w:id="751"/>
          </w:p>
        </w:tc>
      </w:tr>
      <w:tr w:rsidR="00E4283F" w:rsidRPr="00F01781" w14:paraId="3B41107C" w14:textId="77777777" w:rsidTr="003A7699">
        <w:tc>
          <w:tcPr>
            <w:tcW w:w="3119" w:type="dxa"/>
            <w:tcBorders>
              <w:top w:val="single" w:sz="4" w:space="0" w:color="auto"/>
            </w:tcBorders>
            <w:vAlign w:val="center"/>
          </w:tcPr>
          <w:p w14:paraId="3899A703" w14:textId="750E5B63" w:rsidR="00E4283F" w:rsidRPr="00F01781" w:rsidRDefault="00E4283F" w:rsidP="00E4283F">
            <w:pPr>
              <w:rPr>
                <w:rFonts w:cstheme="minorHAnsi"/>
                <w:lang w:val="fr-CA"/>
              </w:rPr>
            </w:pPr>
            <w:bookmarkStart w:id="752" w:name="lt_pId621"/>
            <w:r w:rsidRPr="00941ED3">
              <w:rPr>
                <w:rFonts w:eastAsia="Times New Roman" w:cstheme="minorHAnsi"/>
                <w:b/>
                <w:bCs/>
                <w:i/>
                <w:color w:val="000000"/>
                <w:lang w:val="fr-CA"/>
              </w:rPr>
              <w:t>Données obtenues en laboratoire</w:t>
            </w:r>
            <w:bookmarkEnd w:id="752"/>
          </w:p>
        </w:tc>
        <w:tc>
          <w:tcPr>
            <w:tcW w:w="780" w:type="dxa"/>
            <w:tcBorders>
              <w:top w:val="single" w:sz="4" w:space="0" w:color="auto"/>
            </w:tcBorders>
            <w:vAlign w:val="center"/>
          </w:tcPr>
          <w:p w14:paraId="79A8FF91"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636169F1"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2B2A1D97"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09BDF7EF"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57DD49A4"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5F5EECCC"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57AF2E3E" w14:textId="77777777" w:rsidR="00E4283F" w:rsidRPr="00F01781" w:rsidRDefault="00E4283F" w:rsidP="00E4283F">
            <w:pPr>
              <w:jc w:val="center"/>
              <w:rPr>
                <w:rFonts w:cstheme="minorHAnsi"/>
                <w:lang w:val="fr-CA"/>
              </w:rPr>
            </w:pPr>
          </w:p>
        </w:tc>
        <w:tc>
          <w:tcPr>
            <w:tcW w:w="781" w:type="dxa"/>
            <w:tcBorders>
              <w:top w:val="single" w:sz="4" w:space="0" w:color="auto"/>
            </w:tcBorders>
            <w:vAlign w:val="center"/>
          </w:tcPr>
          <w:p w14:paraId="768DDC15" w14:textId="77777777" w:rsidR="00E4283F" w:rsidRPr="00F01781" w:rsidRDefault="00E4283F" w:rsidP="00E4283F">
            <w:pPr>
              <w:jc w:val="center"/>
              <w:rPr>
                <w:rFonts w:cstheme="minorHAnsi"/>
                <w:lang w:val="fr-CA"/>
              </w:rPr>
            </w:pPr>
          </w:p>
        </w:tc>
      </w:tr>
      <w:tr w:rsidR="00E4283F" w:rsidRPr="00F01781" w14:paraId="183EBE75" w14:textId="77777777" w:rsidTr="003A7699">
        <w:tc>
          <w:tcPr>
            <w:tcW w:w="3119" w:type="dxa"/>
            <w:tcBorders>
              <w:bottom w:val="nil"/>
            </w:tcBorders>
            <w:vAlign w:val="center"/>
          </w:tcPr>
          <w:p w14:paraId="4A222C74" w14:textId="4EE99DB8" w:rsidR="00E4283F" w:rsidRPr="00F01781" w:rsidRDefault="00E4283F" w:rsidP="00E4283F">
            <w:pPr>
              <w:jc w:val="right"/>
              <w:rPr>
                <w:rFonts w:cstheme="minorHAnsi"/>
                <w:lang w:val="fr-CA"/>
              </w:rPr>
            </w:pPr>
            <w:bookmarkStart w:id="753" w:name="lt_pId622"/>
            <w:r w:rsidRPr="00941ED3">
              <w:rPr>
                <w:rFonts w:eastAsia="Times New Roman" w:cstheme="minorHAnsi"/>
                <w:b/>
                <w:bCs/>
                <w:color w:val="000000"/>
                <w:lang w:val="fr-CA"/>
              </w:rPr>
              <w:t>Tous les dispositifs de mobilité à roues</w:t>
            </w:r>
            <w:bookmarkEnd w:id="753"/>
          </w:p>
        </w:tc>
        <w:tc>
          <w:tcPr>
            <w:tcW w:w="780" w:type="dxa"/>
            <w:tcBorders>
              <w:bottom w:val="nil"/>
            </w:tcBorders>
            <w:vAlign w:val="center"/>
          </w:tcPr>
          <w:p w14:paraId="1C103BF4" w14:textId="77777777" w:rsidR="00E4283F" w:rsidRPr="00F01781" w:rsidRDefault="00E4283F" w:rsidP="00E4283F">
            <w:pPr>
              <w:jc w:val="center"/>
              <w:rPr>
                <w:rFonts w:cstheme="minorHAnsi"/>
                <w:lang w:val="fr-CA"/>
              </w:rPr>
            </w:pPr>
            <w:r w:rsidRPr="00F01781">
              <w:rPr>
                <w:rFonts w:eastAsia="Times New Roman" w:cstheme="minorHAnsi"/>
                <w:lang w:val="fr-CA"/>
              </w:rPr>
              <w:t>184</w:t>
            </w:r>
          </w:p>
        </w:tc>
        <w:tc>
          <w:tcPr>
            <w:tcW w:w="780" w:type="dxa"/>
            <w:tcBorders>
              <w:bottom w:val="nil"/>
            </w:tcBorders>
            <w:vAlign w:val="center"/>
          </w:tcPr>
          <w:p w14:paraId="35D8C301"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bottom w:val="nil"/>
            </w:tcBorders>
            <w:vAlign w:val="center"/>
          </w:tcPr>
          <w:p w14:paraId="57BDBC27" w14:textId="77777777" w:rsidR="00E4283F" w:rsidRPr="00F01781" w:rsidRDefault="00E4283F" w:rsidP="00E4283F">
            <w:pPr>
              <w:jc w:val="center"/>
              <w:rPr>
                <w:rFonts w:cstheme="minorHAnsi"/>
                <w:lang w:val="fr-CA"/>
              </w:rPr>
            </w:pPr>
            <w:r w:rsidRPr="00F01781">
              <w:rPr>
                <w:rFonts w:eastAsia="Times New Roman" w:cstheme="minorHAnsi"/>
                <w:lang w:val="fr-CA"/>
              </w:rPr>
              <w:t>864</w:t>
            </w:r>
          </w:p>
        </w:tc>
        <w:tc>
          <w:tcPr>
            <w:tcW w:w="780" w:type="dxa"/>
            <w:tcBorders>
              <w:bottom w:val="nil"/>
            </w:tcBorders>
            <w:vAlign w:val="center"/>
          </w:tcPr>
          <w:p w14:paraId="24E80640" w14:textId="77777777" w:rsidR="00E4283F" w:rsidRPr="00F01781" w:rsidRDefault="00E4283F" w:rsidP="00E4283F">
            <w:pPr>
              <w:jc w:val="center"/>
              <w:rPr>
                <w:rFonts w:cstheme="minorHAnsi"/>
                <w:lang w:val="fr-CA"/>
              </w:rPr>
            </w:pPr>
            <w:r w:rsidRPr="00F01781">
              <w:rPr>
                <w:rFonts w:eastAsia="Times New Roman" w:cstheme="minorHAnsi"/>
                <w:lang w:val="fr-CA"/>
              </w:rPr>
              <w:t>31</w:t>
            </w:r>
          </w:p>
        </w:tc>
        <w:tc>
          <w:tcPr>
            <w:tcW w:w="780" w:type="dxa"/>
            <w:tcBorders>
              <w:bottom w:val="nil"/>
            </w:tcBorders>
            <w:vAlign w:val="center"/>
          </w:tcPr>
          <w:p w14:paraId="7444962B"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bottom w:val="nil"/>
            </w:tcBorders>
            <w:vAlign w:val="center"/>
          </w:tcPr>
          <w:p w14:paraId="0641F66C"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bottom w:val="nil"/>
            </w:tcBorders>
            <w:vAlign w:val="center"/>
          </w:tcPr>
          <w:p w14:paraId="2B973805" w14:textId="77777777" w:rsidR="00E4283F" w:rsidRPr="00F01781" w:rsidRDefault="00E4283F" w:rsidP="00E4283F">
            <w:pPr>
              <w:jc w:val="center"/>
              <w:rPr>
                <w:rFonts w:cstheme="minorHAnsi"/>
                <w:lang w:val="fr-CA"/>
              </w:rPr>
            </w:pPr>
            <w:r w:rsidRPr="00F01781">
              <w:rPr>
                <w:rFonts w:eastAsia="Times New Roman" w:cstheme="minorHAnsi"/>
                <w:lang w:val="fr-CA"/>
              </w:rPr>
              <w:t>1000</w:t>
            </w:r>
          </w:p>
        </w:tc>
        <w:tc>
          <w:tcPr>
            <w:tcW w:w="781" w:type="dxa"/>
            <w:tcBorders>
              <w:bottom w:val="nil"/>
            </w:tcBorders>
            <w:vAlign w:val="center"/>
          </w:tcPr>
          <w:p w14:paraId="634CE6CA"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r w:rsidR="00E4283F" w:rsidRPr="00F01781" w14:paraId="7A4C3D68" w14:textId="77777777" w:rsidTr="003A7699">
        <w:tc>
          <w:tcPr>
            <w:tcW w:w="3119" w:type="dxa"/>
            <w:tcBorders>
              <w:top w:val="nil"/>
              <w:bottom w:val="nil"/>
            </w:tcBorders>
            <w:vAlign w:val="center"/>
          </w:tcPr>
          <w:p w14:paraId="3A1D57A2" w14:textId="319A06C4" w:rsidR="00E4283F" w:rsidRPr="00F01781" w:rsidRDefault="00E4283F" w:rsidP="00E4283F">
            <w:pPr>
              <w:jc w:val="right"/>
              <w:rPr>
                <w:rFonts w:cstheme="minorHAnsi"/>
                <w:lang w:val="fr-CA"/>
              </w:rPr>
            </w:pPr>
            <w:bookmarkStart w:id="754" w:name="lt_pId631"/>
            <w:r w:rsidRPr="00941ED3">
              <w:rPr>
                <w:rFonts w:eastAsia="Times New Roman" w:cstheme="minorHAnsi"/>
                <w:b/>
                <w:bCs/>
                <w:color w:val="000000"/>
                <w:lang w:val="fr-CA"/>
              </w:rPr>
              <w:t>Fauteuils roulants manuels</w:t>
            </w:r>
            <w:bookmarkEnd w:id="754"/>
          </w:p>
        </w:tc>
        <w:tc>
          <w:tcPr>
            <w:tcW w:w="780" w:type="dxa"/>
            <w:tcBorders>
              <w:top w:val="nil"/>
              <w:bottom w:val="nil"/>
            </w:tcBorders>
            <w:vAlign w:val="center"/>
          </w:tcPr>
          <w:p w14:paraId="12B7C67C" w14:textId="77777777" w:rsidR="00E4283F" w:rsidRPr="00F01781" w:rsidRDefault="00E4283F" w:rsidP="00E4283F">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2F46345A"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3353281A" w14:textId="77777777" w:rsidR="00E4283F" w:rsidRPr="00F01781" w:rsidRDefault="00E4283F" w:rsidP="00E4283F">
            <w:pPr>
              <w:jc w:val="center"/>
              <w:rPr>
                <w:rFonts w:cstheme="minorHAnsi"/>
                <w:lang w:val="fr-CA"/>
              </w:rPr>
            </w:pPr>
            <w:r w:rsidRPr="00F01781">
              <w:rPr>
                <w:rFonts w:eastAsia="Times New Roman" w:cstheme="minorHAnsi"/>
                <w:lang w:val="fr-CA"/>
              </w:rPr>
              <w:t>866</w:t>
            </w:r>
          </w:p>
        </w:tc>
        <w:tc>
          <w:tcPr>
            <w:tcW w:w="780" w:type="dxa"/>
            <w:tcBorders>
              <w:top w:val="nil"/>
              <w:bottom w:val="nil"/>
            </w:tcBorders>
            <w:vAlign w:val="center"/>
          </w:tcPr>
          <w:p w14:paraId="18364B42" w14:textId="77777777" w:rsidR="00E4283F" w:rsidRPr="00F01781" w:rsidRDefault="00E4283F" w:rsidP="00E4283F">
            <w:pPr>
              <w:jc w:val="center"/>
              <w:rPr>
                <w:rFonts w:cstheme="minorHAnsi"/>
                <w:lang w:val="fr-CA"/>
              </w:rPr>
            </w:pPr>
            <w:r w:rsidRPr="00F01781">
              <w:rPr>
                <w:rFonts w:eastAsia="Times New Roman" w:cstheme="minorHAnsi"/>
                <w:lang w:val="fr-CA"/>
              </w:rPr>
              <w:t>30</w:t>
            </w:r>
          </w:p>
        </w:tc>
        <w:tc>
          <w:tcPr>
            <w:tcW w:w="780" w:type="dxa"/>
            <w:tcBorders>
              <w:top w:val="nil"/>
              <w:bottom w:val="nil"/>
            </w:tcBorders>
            <w:vAlign w:val="center"/>
          </w:tcPr>
          <w:p w14:paraId="75F1E656"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5C1E5665"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12E542ED" w14:textId="77777777" w:rsidR="00E4283F" w:rsidRPr="00F01781" w:rsidRDefault="00E4283F" w:rsidP="00E4283F">
            <w:pPr>
              <w:jc w:val="center"/>
              <w:rPr>
                <w:rFonts w:cstheme="minorHAnsi"/>
                <w:lang w:val="fr-CA"/>
              </w:rPr>
            </w:pPr>
            <w:r w:rsidRPr="00F01781">
              <w:rPr>
                <w:rFonts w:eastAsia="Times New Roman" w:cstheme="minorHAnsi"/>
                <w:lang w:val="fr-CA"/>
              </w:rPr>
              <w:t>966</w:t>
            </w:r>
          </w:p>
        </w:tc>
        <w:tc>
          <w:tcPr>
            <w:tcW w:w="781" w:type="dxa"/>
            <w:tcBorders>
              <w:top w:val="nil"/>
              <w:bottom w:val="nil"/>
            </w:tcBorders>
            <w:vAlign w:val="center"/>
          </w:tcPr>
          <w:p w14:paraId="00453699" w14:textId="77777777" w:rsidR="00E4283F" w:rsidRPr="00F01781" w:rsidRDefault="00E4283F" w:rsidP="00E4283F">
            <w:pPr>
              <w:jc w:val="center"/>
              <w:rPr>
                <w:rFonts w:cstheme="minorHAnsi"/>
                <w:lang w:val="fr-CA"/>
              </w:rPr>
            </w:pPr>
            <w:r w:rsidRPr="00F01781">
              <w:rPr>
                <w:rFonts w:eastAsia="Times New Roman" w:cstheme="minorHAnsi"/>
                <w:lang w:val="fr-CA"/>
              </w:rPr>
              <w:t>1000</w:t>
            </w:r>
          </w:p>
        </w:tc>
      </w:tr>
      <w:tr w:rsidR="00E4283F" w:rsidRPr="00F01781" w14:paraId="7A3B683D" w14:textId="77777777" w:rsidTr="003A7699">
        <w:tc>
          <w:tcPr>
            <w:tcW w:w="3119" w:type="dxa"/>
            <w:tcBorders>
              <w:top w:val="nil"/>
              <w:bottom w:val="nil"/>
            </w:tcBorders>
            <w:vAlign w:val="center"/>
          </w:tcPr>
          <w:p w14:paraId="59DCB6F7" w14:textId="555972DE" w:rsidR="00E4283F" w:rsidRPr="00F01781" w:rsidRDefault="00E4283F" w:rsidP="00E4283F">
            <w:pPr>
              <w:jc w:val="right"/>
              <w:rPr>
                <w:rFonts w:cstheme="minorHAnsi"/>
                <w:lang w:val="fr-CA"/>
              </w:rPr>
            </w:pPr>
            <w:bookmarkStart w:id="755" w:name="lt_pId640"/>
            <w:r w:rsidRPr="00941ED3">
              <w:rPr>
                <w:rFonts w:eastAsia="Times New Roman" w:cstheme="minorHAnsi"/>
                <w:b/>
                <w:bCs/>
                <w:color w:val="000000"/>
                <w:lang w:val="fr-CA"/>
              </w:rPr>
              <w:t>Fauteuils roulants électriques</w:t>
            </w:r>
            <w:bookmarkEnd w:id="755"/>
          </w:p>
        </w:tc>
        <w:tc>
          <w:tcPr>
            <w:tcW w:w="780" w:type="dxa"/>
            <w:tcBorders>
              <w:top w:val="nil"/>
              <w:bottom w:val="nil"/>
            </w:tcBorders>
            <w:vAlign w:val="center"/>
          </w:tcPr>
          <w:p w14:paraId="03641772" w14:textId="77777777" w:rsidR="00E4283F" w:rsidRPr="00F01781" w:rsidRDefault="00E4283F" w:rsidP="00E4283F">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31E4319A"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1A4FBBD6" w14:textId="77777777" w:rsidR="00E4283F" w:rsidRPr="00F01781" w:rsidRDefault="00E4283F" w:rsidP="00E4283F">
            <w:pPr>
              <w:jc w:val="center"/>
              <w:rPr>
                <w:rFonts w:cstheme="minorHAnsi"/>
                <w:lang w:val="fr-CA"/>
              </w:rPr>
            </w:pPr>
            <w:r w:rsidRPr="00F01781">
              <w:rPr>
                <w:rFonts w:eastAsia="Times New Roman" w:cstheme="minorHAnsi"/>
                <w:lang w:val="fr-CA"/>
              </w:rPr>
              <w:t>867</w:t>
            </w:r>
          </w:p>
        </w:tc>
        <w:tc>
          <w:tcPr>
            <w:tcW w:w="780" w:type="dxa"/>
            <w:tcBorders>
              <w:top w:val="nil"/>
              <w:bottom w:val="nil"/>
            </w:tcBorders>
            <w:vAlign w:val="center"/>
          </w:tcPr>
          <w:p w14:paraId="7FE5C0E1" w14:textId="77777777" w:rsidR="00E4283F" w:rsidRPr="00F01781" w:rsidRDefault="00E4283F" w:rsidP="00E4283F">
            <w:pPr>
              <w:jc w:val="center"/>
              <w:rPr>
                <w:rFonts w:cstheme="minorHAnsi"/>
                <w:lang w:val="fr-CA"/>
              </w:rPr>
            </w:pPr>
            <w:r w:rsidRPr="00F01781">
              <w:rPr>
                <w:rFonts w:eastAsia="Times New Roman" w:cstheme="minorHAnsi"/>
                <w:lang w:val="fr-CA"/>
              </w:rPr>
              <w:t>35</w:t>
            </w:r>
          </w:p>
        </w:tc>
        <w:tc>
          <w:tcPr>
            <w:tcW w:w="780" w:type="dxa"/>
            <w:tcBorders>
              <w:top w:val="nil"/>
              <w:bottom w:val="nil"/>
            </w:tcBorders>
            <w:vAlign w:val="center"/>
          </w:tcPr>
          <w:p w14:paraId="2C256429"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31804C71"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220152D6" w14:textId="77777777" w:rsidR="00E4283F" w:rsidRPr="00F01781" w:rsidRDefault="00E4283F" w:rsidP="00E4283F">
            <w:pPr>
              <w:jc w:val="center"/>
              <w:rPr>
                <w:rFonts w:cstheme="minorHAnsi"/>
                <w:lang w:val="fr-CA"/>
              </w:rPr>
            </w:pPr>
            <w:r w:rsidRPr="00F01781">
              <w:rPr>
                <w:rFonts w:eastAsia="Times New Roman" w:cstheme="minorHAnsi"/>
                <w:lang w:val="fr-CA"/>
              </w:rPr>
              <w:t>1008</w:t>
            </w:r>
          </w:p>
        </w:tc>
        <w:tc>
          <w:tcPr>
            <w:tcW w:w="781" w:type="dxa"/>
            <w:tcBorders>
              <w:top w:val="nil"/>
              <w:bottom w:val="nil"/>
            </w:tcBorders>
            <w:vAlign w:val="center"/>
          </w:tcPr>
          <w:p w14:paraId="27D38FAB"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r w:rsidR="00E4283F" w:rsidRPr="00F01781" w14:paraId="663A7C25" w14:textId="77777777" w:rsidTr="003A7699">
        <w:tc>
          <w:tcPr>
            <w:tcW w:w="3119" w:type="dxa"/>
            <w:tcBorders>
              <w:top w:val="nil"/>
              <w:bottom w:val="nil"/>
            </w:tcBorders>
            <w:vAlign w:val="center"/>
          </w:tcPr>
          <w:p w14:paraId="541AD330" w14:textId="1774A9BC" w:rsidR="00E4283F" w:rsidRPr="00F01781" w:rsidRDefault="00E4283F" w:rsidP="00E4283F">
            <w:pPr>
              <w:jc w:val="right"/>
              <w:rPr>
                <w:rFonts w:cstheme="minorHAnsi"/>
                <w:lang w:val="fr-CA"/>
              </w:rPr>
            </w:pPr>
            <w:bookmarkStart w:id="756" w:name="lt_pId649"/>
            <w:r w:rsidRPr="00941ED3">
              <w:rPr>
                <w:rFonts w:eastAsia="Times New Roman" w:cstheme="minorHAnsi"/>
                <w:b/>
                <w:bCs/>
                <w:color w:val="000000"/>
                <w:lang w:val="fr-CA"/>
              </w:rPr>
              <w:t>Scooters de mobilité</w:t>
            </w:r>
            <w:bookmarkEnd w:id="756"/>
          </w:p>
        </w:tc>
        <w:tc>
          <w:tcPr>
            <w:tcW w:w="780" w:type="dxa"/>
            <w:tcBorders>
              <w:top w:val="nil"/>
              <w:bottom w:val="nil"/>
            </w:tcBorders>
            <w:vAlign w:val="center"/>
          </w:tcPr>
          <w:p w14:paraId="2424A8FD" w14:textId="77777777" w:rsidR="00E4283F" w:rsidRPr="00F01781" w:rsidRDefault="00E4283F" w:rsidP="00E4283F">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2D73AF81"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4A20A72D"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61BA55D8" w14:textId="77777777" w:rsidR="00E4283F" w:rsidRPr="00F01781" w:rsidRDefault="00E4283F" w:rsidP="00E4283F">
            <w:pPr>
              <w:jc w:val="center"/>
              <w:rPr>
                <w:rFonts w:cstheme="minorHAnsi"/>
                <w:lang w:val="fr-CA"/>
              </w:rPr>
            </w:pPr>
            <w:r w:rsidRPr="00F01781">
              <w:rPr>
                <w:rFonts w:eastAsia="Times New Roman" w:cstheme="minorHAnsi"/>
                <w:lang w:val="fr-CA"/>
              </w:rPr>
              <w:t>0</w:t>
            </w:r>
          </w:p>
        </w:tc>
        <w:tc>
          <w:tcPr>
            <w:tcW w:w="780" w:type="dxa"/>
            <w:tcBorders>
              <w:top w:val="nil"/>
              <w:bottom w:val="nil"/>
            </w:tcBorders>
            <w:vAlign w:val="center"/>
          </w:tcPr>
          <w:p w14:paraId="447C19E8"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67FABC56"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19180E07"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1" w:type="dxa"/>
            <w:tcBorders>
              <w:top w:val="nil"/>
              <w:bottom w:val="nil"/>
            </w:tcBorders>
            <w:vAlign w:val="center"/>
          </w:tcPr>
          <w:p w14:paraId="4ADEF3C4"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r>
      <w:tr w:rsidR="00E4283F" w:rsidRPr="00F01781" w14:paraId="789C42D7" w14:textId="77777777" w:rsidTr="003A7699">
        <w:tc>
          <w:tcPr>
            <w:tcW w:w="3119" w:type="dxa"/>
            <w:tcBorders>
              <w:top w:val="nil"/>
              <w:bottom w:val="nil"/>
            </w:tcBorders>
            <w:vAlign w:val="center"/>
          </w:tcPr>
          <w:p w14:paraId="6CB97E64" w14:textId="15B6414B" w:rsidR="00E4283F" w:rsidRPr="00F01781" w:rsidRDefault="00E4283F" w:rsidP="00E4283F">
            <w:pPr>
              <w:jc w:val="right"/>
              <w:rPr>
                <w:rFonts w:cstheme="minorHAnsi"/>
                <w:lang w:val="fr-CA"/>
              </w:rPr>
            </w:pPr>
            <w:bookmarkStart w:id="757" w:name="lt_pId658"/>
            <w:r w:rsidRPr="00941ED3">
              <w:rPr>
                <w:rFonts w:eastAsia="Times New Roman" w:cstheme="minorHAnsi"/>
                <w:b/>
                <w:bCs/>
                <w:color w:val="000000"/>
                <w:lang w:val="fr-CA"/>
              </w:rPr>
              <w:t>Fauteuils roulants seulement</w:t>
            </w:r>
            <w:bookmarkEnd w:id="757"/>
          </w:p>
        </w:tc>
        <w:tc>
          <w:tcPr>
            <w:tcW w:w="780" w:type="dxa"/>
            <w:tcBorders>
              <w:top w:val="nil"/>
              <w:bottom w:val="nil"/>
            </w:tcBorders>
            <w:vAlign w:val="center"/>
          </w:tcPr>
          <w:p w14:paraId="2332B233" w14:textId="77777777" w:rsidR="00E4283F" w:rsidRPr="00F01781" w:rsidRDefault="00E4283F" w:rsidP="00E4283F">
            <w:pPr>
              <w:jc w:val="center"/>
              <w:rPr>
                <w:rFonts w:cstheme="minorHAnsi"/>
                <w:lang w:val="fr-CA"/>
              </w:rPr>
            </w:pPr>
            <w:r w:rsidRPr="00F01781">
              <w:rPr>
                <w:rFonts w:eastAsia="Times New Roman" w:cstheme="minorHAnsi"/>
                <w:lang w:val="fr-CA"/>
              </w:rPr>
              <w:t>156</w:t>
            </w:r>
          </w:p>
        </w:tc>
        <w:tc>
          <w:tcPr>
            <w:tcW w:w="780" w:type="dxa"/>
            <w:tcBorders>
              <w:top w:val="nil"/>
              <w:bottom w:val="nil"/>
            </w:tcBorders>
            <w:vAlign w:val="center"/>
          </w:tcPr>
          <w:p w14:paraId="6AEB0958"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tcBorders>
              <w:top w:val="nil"/>
              <w:bottom w:val="nil"/>
            </w:tcBorders>
            <w:vAlign w:val="center"/>
          </w:tcPr>
          <w:p w14:paraId="55D2655C" w14:textId="77777777" w:rsidR="00E4283F" w:rsidRPr="00F01781" w:rsidRDefault="00E4283F" w:rsidP="00E4283F">
            <w:pPr>
              <w:jc w:val="center"/>
              <w:rPr>
                <w:rFonts w:cstheme="minorHAnsi"/>
                <w:lang w:val="fr-CA"/>
              </w:rPr>
            </w:pPr>
            <w:r w:rsidRPr="00F01781">
              <w:rPr>
                <w:rFonts w:eastAsia="Times New Roman" w:cstheme="minorHAnsi"/>
                <w:lang w:val="fr-CA"/>
              </w:rPr>
              <w:t>866</w:t>
            </w:r>
          </w:p>
        </w:tc>
        <w:tc>
          <w:tcPr>
            <w:tcW w:w="780" w:type="dxa"/>
            <w:tcBorders>
              <w:top w:val="nil"/>
              <w:bottom w:val="nil"/>
            </w:tcBorders>
            <w:vAlign w:val="center"/>
          </w:tcPr>
          <w:p w14:paraId="038765F3" w14:textId="77777777" w:rsidR="00E4283F" w:rsidRPr="00F01781" w:rsidRDefault="00E4283F" w:rsidP="00E4283F">
            <w:pPr>
              <w:jc w:val="center"/>
              <w:rPr>
                <w:rFonts w:cstheme="minorHAnsi"/>
                <w:lang w:val="fr-CA"/>
              </w:rPr>
            </w:pPr>
            <w:r w:rsidRPr="00F01781">
              <w:rPr>
                <w:rFonts w:eastAsia="Times New Roman" w:cstheme="minorHAnsi"/>
                <w:lang w:val="fr-CA"/>
              </w:rPr>
              <w:t>33</w:t>
            </w:r>
          </w:p>
        </w:tc>
        <w:tc>
          <w:tcPr>
            <w:tcW w:w="780" w:type="dxa"/>
            <w:tcBorders>
              <w:top w:val="nil"/>
              <w:bottom w:val="nil"/>
            </w:tcBorders>
            <w:vAlign w:val="center"/>
          </w:tcPr>
          <w:p w14:paraId="7C5EC17D"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5A31CAAD"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tcBorders>
              <w:top w:val="nil"/>
              <w:bottom w:val="nil"/>
            </w:tcBorders>
            <w:vAlign w:val="center"/>
          </w:tcPr>
          <w:p w14:paraId="433928D6" w14:textId="77777777" w:rsidR="00E4283F" w:rsidRPr="00F01781" w:rsidRDefault="00E4283F" w:rsidP="00E4283F">
            <w:pPr>
              <w:jc w:val="center"/>
              <w:rPr>
                <w:rFonts w:cstheme="minorHAnsi"/>
                <w:lang w:val="fr-CA"/>
              </w:rPr>
            </w:pPr>
            <w:r w:rsidRPr="00F01781">
              <w:rPr>
                <w:rFonts w:eastAsia="Times New Roman" w:cstheme="minorHAnsi"/>
                <w:lang w:val="fr-CA"/>
              </w:rPr>
              <w:t>1000</w:t>
            </w:r>
          </w:p>
        </w:tc>
        <w:tc>
          <w:tcPr>
            <w:tcW w:w="781" w:type="dxa"/>
            <w:tcBorders>
              <w:top w:val="nil"/>
              <w:bottom w:val="nil"/>
            </w:tcBorders>
            <w:vAlign w:val="center"/>
          </w:tcPr>
          <w:p w14:paraId="02E0795B"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r w:rsidR="00E4283F" w:rsidRPr="00F01781" w14:paraId="4DAFB8F4" w14:textId="77777777" w:rsidTr="003A7699">
        <w:tc>
          <w:tcPr>
            <w:tcW w:w="3119" w:type="dxa"/>
            <w:tcBorders>
              <w:top w:val="nil"/>
              <w:bottom w:val="nil"/>
            </w:tcBorders>
            <w:vAlign w:val="center"/>
          </w:tcPr>
          <w:p w14:paraId="1DBD2773" w14:textId="77777777" w:rsidR="00E4283F" w:rsidRPr="00F01781" w:rsidRDefault="00E4283F" w:rsidP="00E4283F">
            <w:pPr>
              <w:jc w:val="right"/>
              <w:rPr>
                <w:rFonts w:eastAsia="Times New Roman" w:cstheme="minorHAnsi"/>
                <w:b/>
                <w:bCs/>
                <w:lang w:val="fr-CA"/>
              </w:rPr>
            </w:pPr>
          </w:p>
        </w:tc>
        <w:tc>
          <w:tcPr>
            <w:tcW w:w="780" w:type="dxa"/>
            <w:tcBorders>
              <w:top w:val="nil"/>
              <w:bottom w:val="nil"/>
            </w:tcBorders>
            <w:vAlign w:val="center"/>
          </w:tcPr>
          <w:p w14:paraId="7C9F1C33"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7F09BDEB"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33C7E811"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171EAC38"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0EC1A43B"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35C634A4" w14:textId="77777777" w:rsidR="00E4283F" w:rsidRPr="00F01781" w:rsidRDefault="00E4283F" w:rsidP="00E4283F">
            <w:pPr>
              <w:jc w:val="center"/>
              <w:rPr>
                <w:rFonts w:eastAsia="Times New Roman" w:cstheme="minorHAnsi"/>
                <w:lang w:val="fr-CA"/>
              </w:rPr>
            </w:pPr>
          </w:p>
        </w:tc>
        <w:tc>
          <w:tcPr>
            <w:tcW w:w="780" w:type="dxa"/>
            <w:tcBorders>
              <w:top w:val="nil"/>
              <w:bottom w:val="nil"/>
            </w:tcBorders>
            <w:vAlign w:val="center"/>
          </w:tcPr>
          <w:p w14:paraId="0FDE3CD1" w14:textId="77777777" w:rsidR="00E4283F" w:rsidRPr="00F01781" w:rsidRDefault="00E4283F" w:rsidP="00E4283F">
            <w:pPr>
              <w:jc w:val="center"/>
              <w:rPr>
                <w:rFonts w:eastAsia="Times New Roman" w:cstheme="minorHAnsi"/>
                <w:lang w:val="fr-CA"/>
              </w:rPr>
            </w:pPr>
          </w:p>
        </w:tc>
        <w:tc>
          <w:tcPr>
            <w:tcW w:w="781" w:type="dxa"/>
            <w:tcBorders>
              <w:top w:val="nil"/>
              <w:bottom w:val="nil"/>
            </w:tcBorders>
            <w:vAlign w:val="center"/>
          </w:tcPr>
          <w:p w14:paraId="5BCFCB1B" w14:textId="77777777" w:rsidR="00E4283F" w:rsidRPr="00F01781" w:rsidRDefault="00E4283F" w:rsidP="00E4283F">
            <w:pPr>
              <w:jc w:val="center"/>
              <w:rPr>
                <w:rFonts w:eastAsia="Times New Roman" w:cstheme="minorHAnsi"/>
                <w:lang w:val="fr-CA"/>
              </w:rPr>
            </w:pPr>
          </w:p>
        </w:tc>
      </w:tr>
      <w:tr w:rsidR="00E4283F" w:rsidRPr="00F01781" w14:paraId="5EE29D96" w14:textId="77777777" w:rsidTr="003A7699">
        <w:tc>
          <w:tcPr>
            <w:tcW w:w="3119" w:type="dxa"/>
            <w:tcBorders>
              <w:top w:val="nil"/>
              <w:bottom w:val="nil"/>
            </w:tcBorders>
            <w:shd w:val="clear" w:color="auto" w:fill="auto"/>
            <w:vAlign w:val="center"/>
          </w:tcPr>
          <w:p w14:paraId="695742ED" w14:textId="6A421065" w:rsidR="00E4283F" w:rsidRPr="00F01781" w:rsidRDefault="00E4283F" w:rsidP="00E4283F">
            <w:pPr>
              <w:jc w:val="right"/>
              <w:rPr>
                <w:rFonts w:eastAsia="Times New Roman" w:cstheme="minorHAnsi"/>
                <w:b/>
                <w:bCs/>
                <w:lang w:val="fr-CA"/>
              </w:rPr>
            </w:pPr>
            <w:bookmarkStart w:id="758" w:name="lt_pId667"/>
            <w:r w:rsidRPr="00941ED3">
              <w:rPr>
                <w:rFonts w:eastAsia="Times New Roman" w:cstheme="minorHAnsi"/>
                <w:b/>
                <w:bCs/>
                <w:color w:val="000000"/>
                <w:lang w:val="fr-CA"/>
              </w:rPr>
              <w:t>Dispositifs de mobilité à roues plus</w:t>
            </w:r>
            <w:bookmarkEnd w:id="758"/>
            <w:r w:rsidRPr="00941ED3">
              <w:rPr>
                <w:rFonts w:eastAsia="Times New Roman" w:cstheme="minorHAnsi"/>
                <w:b/>
                <w:bCs/>
                <w:color w:val="000000"/>
                <w:lang w:val="fr-CA"/>
              </w:rPr>
              <w:t xml:space="preserve"> un autre élément</w:t>
            </w:r>
          </w:p>
        </w:tc>
        <w:tc>
          <w:tcPr>
            <w:tcW w:w="780" w:type="dxa"/>
            <w:tcBorders>
              <w:top w:val="nil"/>
              <w:bottom w:val="nil"/>
            </w:tcBorders>
            <w:shd w:val="clear" w:color="auto" w:fill="auto"/>
            <w:vAlign w:val="center"/>
          </w:tcPr>
          <w:p w14:paraId="53AF7994"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0DD809CC"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33FC8138"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1030</w:t>
            </w:r>
          </w:p>
        </w:tc>
        <w:tc>
          <w:tcPr>
            <w:tcW w:w="780" w:type="dxa"/>
            <w:tcBorders>
              <w:top w:val="nil"/>
              <w:bottom w:val="nil"/>
            </w:tcBorders>
            <w:shd w:val="clear" w:color="auto" w:fill="auto"/>
            <w:vAlign w:val="center"/>
          </w:tcPr>
          <w:p w14:paraId="78F61E54"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168</w:t>
            </w:r>
          </w:p>
        </w:tc>
        <w:tc>
          <w:tcPr>
            <w:tcW w:w="780" w:type="dxa"/>
            <w:tcBorders>
              <w:top w:val="nil"/>
              <w:bottom w:val="nil"/>
            </w:tcBorders>
            <w:shd w:val="clear" w:color="auto" w:fill="auto"/>
            <w:vAlign w:val="center"/>
          </w:tcPr>
          <w:p w14:paraId="14F66651"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1200</w:t>
            </w:r>
          </w:p>
        </w:tc>
        <w:tc>
          <w:tcPr>
            <w:tcW w:w="780" w:type="dxa"/>
            <w:tcBorders>
              <w:top w:val="nil"/>
              <w:bottom w:val="nil"/>
            </w:tcBorders>
            <w:shd w:val="clear" w:color="auto" w:fill="auto"/>
            <w:vAlign w:val="center"/>
          </w:tcPr>
          <w:p w14:paraId="4BBFF72F"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1250</w:t>
            </w:r>
          </w:p>
        </w:tc>
        <w:tc>
          <w:tcPr>
            <w:tcW w:w="780" w:type="dxa"/>
            <w:tcBorders>
              <w:top w:val="nil"/>
              <w:bottom w:val="nil"/>
            </w:tcBorders>
            <w:shd w:val="clear" w:color="auto" w:fill="auto"/>
            <w:vAlign w:val="center"/>
          </w:tcPr>
          <w:p w14:paraId="1E7AA409"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1290</w:t>
            </w:r>
          </w:p>
        </w:tc>
        <w:tc>
          <w:tcPr>
            <w:tcW w:w="781" w:type="dxa"/>
            <w:tcBorders>
              <w:top w:val="nil"/>
              <w:bottom w:val="nil"/>
            </w:tcBorders>
            <w:shd w:val="clear" w:color="auto" w:fill="auto"/>
            <w:vAlign w:val="center"/>
          </w:tcPr>
          <w:p w14:paraId="61F3BE91"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1300</w:t>
            </w:r>
          </w:p>
        </w:tc>
      </w:tr>
      <w:tr w:rsidR="00E4283F" w:rsidRPr="00F01781" w14:paraId="41D9383B" w14:textId="77777777" w:rsidTr="003A7699">
        <w:tc>
          <w:tcPr>
            <w:tcW w:w="3119" w:type="dxa"/>
            <w:tcBorders>
              <w:top w:val="nil"/>
              <w:bottom w:val="nil"/>
            </w:tcBorders>
            <w:shd w:val="clear" w:color="auto" w:fill="auto"/>
            <w:vAlign w:val="center"/>
          </w:tcPr>
          <w:p w14:paraId="36C46653" w14:textId="5CF35D34" w:rsidR="00E4283F" w:rsidRPr="00F01781" w:rsidRDefault="00E4283F" w:rsidP="00E4283F">
            <w:pPr>
              <w:jc w:val="right"/>
              <w:rPr>
                <w:rFonts w:eastAsia="Times New Roman" w:cstheme="minorHAnsi"/>
                <w:b/>
                <w:bCs/>
                <w:lang w:val="fr-CA"/>
              </w:rPr>
            </w:pPr>
            <w:bookmarkStart w:id="759" w:name="lt_pId676"/>
            <w:r w:rsidRPr="00941ED3">
              <w:rPr>
                <w:rFonts w:eastAsia="Times New Roman" w:cstheme="minorHAnsi"/>
                <w:b/>
                <w:bCs/>
                <w:color w:val="000000"/>
                <w:lang w:val="fr-CA"/>
              </w:rPr>
              <w:t>Utilisateurs de déambulateur</w:t>
            </w:r>
            <w:bookmarkEnd w:id="759"/>
          </w:p>
        </w:tc>
        <w:tc>
          <w:tcPr>
            <w:tcW w:w="780" w:type="dxa"/>
            <w:tcBorders>
              <w:top w:val="nil"/>
              <w:bottom w:val="nil"/>
            </w:tcBorders>
            <w:shd w:val="clear" w:color="auto" w:fill="auto"/>
            <w:vAlign w:val="center"/>
          </w:tcPr>
          <w:p w14:paraId="27964809"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4B56387E"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45C20E98"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40B6A85F"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3A662578"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7BB84814"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67B21F26"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1" w:type="dxa"/>
            <w:tcBorders>
              <w:top w:val="nil"/>
              <w:bottom w:val="nil"/>
            </w:tcBorders>
            <w:shd w:val="clear" w:color="auto" w:fill="auto"/>
            <w:vAlign w:val="center"/>
          </w:tcPr>
          <w:p w14:paraId="3761E69F"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r>
      <w:tr w:rsidR="00E4283F" w:rsidRPr="00F01781" w14:paraId="7A5B8200" w14:textId="77777777" w:rsidTr="003A7699">
        <w:tc>
          <w:tcPr>
            <w:tcW w:w="3119" w:type="dxa"/>
            <w:tcBorders>
              <w:top w:val="nil"/>
              <w:bottom w:val="nil"/>
            </w:tcBorders>
            <w:shd w:val="clear" w:color="auto" w:fill="auto"/>
            <w:vAlign w:val="center"/>
          </w:tcPr>
          <w:p w14:paraId="454EFA70" w14:textId="791D4EC6" w:rsidR="00E4283F" w:rsidRPr="00F01781" w:rsidRDefault="00E4283F" w:rsidP="00E4283F">
            <w:pPr>
              <w:jc w:val="right"/>
              <w:rPr>
                <w:rFonts w:eastAsia="Times New Roman" w:cstheme="minorHAnsi"/>
                <w:b/>
                <w:bCs/>
                <w:lang w:val="fr-CA"/>
              </w:rPr>
            </w:pPr>
            <w:bookmarkStart w:id="760" w:name="lt_pId685"/>
            <w:r w:rsidRPr="00941ED3">
              <w:rPr>
                <w:rFonts w:eastAsia="Times New Roman" w:cstheme="minorHAnsi"/>
                <w:b/>
                <w:bCs/>
                <w:color w:val="000000"/>
                <w:lang w:val="fr-CA"/>
              </w:rPr>
              <w:t>Utilisateurs de chien</w:t>
            </w:r>
            <w:r>
              <w:rPr>
                <w:rFonts w:eastAsia="Times New Roman" w:cstheme="minorHAnsi"/>
                <w:b/>
                <w:bCs/>
                <w:color w:val="000000"/>
                <w:lang w:val="fr-CA"/>
              </w:rPr>
              <w:noBreakHyphen/>
            </w:r>
            <w:r w:rsidRPr="00941ED3">
              <w:rPr>
                <w:rFonts w:eastAsia="Times New Roman" w:cstheme="minorHAnsi"/>
                <w:b/>
                <w:bCs/>
                <w:color w:val="000000"/>
                <w:lang w:val="fr-CA"/>
              </w:rPr>
              <w:t>guide</w:t>
            </w:r>
            <w:bookmarkEnd w:id="760"/>
          </w:p>
        </w:tc>
        <w:tc>
          <w:tcPr>
            <w:tcW w:w="780" w:type="dxa"/>
            <w:tcBorders>
              <w:top w:val="nil"/>
              <w:bottom w:val="nil"/>
            </w:tcBorders>
            <w:shd w:val="clear" w:color="auto" w:fill="auto"/>
            <w:vAlign w:val="center"/>
          </w:tcPr>
          <w:p w14:paraId="01EA6DB6"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197F9C7C"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850</w:t>
            </w:r>
          </w:p>
        </w:tc>
        <w:tc>
          <w:tcPr>
            <w:tcW w:w="780" w:type="dxa"/>
            <w:tcBorders>
              <w:top w:val="nil"/>
              <w:bottom w:val="nil"/>
            </w:tcBorders>
            <w:shd w:val="clear" w:color="auto" w:fill="auto"/>
            <w:vAlign w:val="center"/>
          </w:tcPr>
          <w:p w14:paraId="4FA311D2"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900</w:t>
            </w:r>
          </w:p>
        </w:tc>
        <w:tc>
          <w:tcPr>
            <w:tcW w:w="780" w:type="dxa"/>
            <w:tcBorders>
              <w:top w:val="nil"/>
              <w:bottom w:val="nil"/>
            </w:tcBorders>
            <w:shd w:val="clear" w:color="auto" w:fill="auto"/>
            <w:vAlign w:val="center"/>
          </w:tcPr>
          <w:p w14:paraId="3DEF8ECA"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87</w:t>
            </w:r>
          </w:p>
        </w:tc>
        <w:tc>
          <w:tcPr>
            <w:tcW w:w="780" w:type="dxa"/>
            <w:tcBorders>
              <w:top w:val="nil"/>
              <w:bottom w:val="nil"/>
            </w:tcBorders>
            <w:shd w:val="clear" w:color="auto" w:fill="auto"/>
            <w:vAlign w:val="center"/>
          </w:tcPr>
          <w:p w14:paraId="2A45ABA2"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970</w:t>
            </w:r>
          </w:p>
        </w:tc>
        <w:tc>
          <w:tcPr>
            <w:tcW w:w="780" w:type="dxa"/>
            <w:tcBorders>
              <w:top w:val="nil"/>
              <w:bottom w:val="nil"/>
            </w:tcBorders>
            <w:shd w:val="clear" w:color="auto" w:fill="auto"/>
            <w:vAlign w:val="center"/>
          </w:tcPr>
          <w:p w14:paraId="4DD62DEF"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985</w:t>
            </w:r>
          </w:p>
        </w:tc>
        <w:tc>
          <w:tcPr>
            <w:tcW w:w="780" w:type="dxa"/>
            <w:tcBorders>
              <w:top w:val="nil"/>
              <w:bottom w:val="nil"/>
            </w:tcBorders>
            <w:shd w:val="clear" w:color="auto" w:fill="auto"/>
            <w:vAlign w:val="center"/>
          </w:tcPr>
          <w:p w14:paraId="2CACF9A0"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997</w:t>
            </w:r>
          </w:p>
        </w:tc>
        <w:tc>
          <w:tcPr>
            <w:tcW w:w="781" w:type="dxa"/>
            <w:tcBorders>
              <w:top w:val="nil"/>
              <w:bottom w:val="nil"/>
            </w:tcBorders>
            <w:shd w:val="clear" w:color="auto" w:fill="auto"/>
            <w:vAlign w:val="center"/>
          </w:tcPr>
          <w:p w14:paraId="02F133C3" w14:textId="77777777" w:rsidR="00E4283F" w:rsidRPr="00F01781" w:rsidRDefault="00E4283F" w:rsidP="00E4283F">
            <w:pPr>
              <w:jc w:val="center"/>
              <w:rPr>
                <w:rFonts w:eastAsia="Times New Roman" w:cstheme="minorHAnsi"/>
                <w:lang w:val="fr-CA"/>
              </w:rPr>
            </w:pPr>
            <w:r w:rsidRPr="00F01781">
              <w:rPr>
                <w:rFonts w:eastAsia="Times New Roman" w:cstheme="minorHAnsi"/>
                <w:lang w:val="fr-CA"/>
              </w:rPr>
              <w:t>1000</w:t>
            </w:r>
          </w:p>
        </w:tc>
      </w:tr>
      <w:tr w:rsidR="00E4283F" w:rsidRPr="008F653F" w14:paraId="0CC818FF" w14:textId="77777777" w:rsidTr="003A7699">
        <w:tc>
          <w:tcPr>
            <w:tcW w:w="3119" w:type="dxa"/>
            <w:tcBorders>
              <w:top w:val="single" w:sz="4" w:space="0" w:color="auto"/>
            </w:tcBorders>
            <w:vAlign w:val="center"/>
          </w:tcPr>
          <w:p w14:paraId="239722C1" w14:textId="5FC7CD68" w:rsidR="00E4283F" w:rsidRPr="00F01781" w:rsidRDefault="00E4283F" w:rsidP="00E4283F">
            <w:pPr>
              <w:rPr>
                <w:rFonts w:cstheme="minorHAnsi"/>
                <w:lang w:val="fr-CA"/>
              </w:rPr>
            </w:pPr>
            <w:bookmarkStart w:id="761" w:name="lt_pId694"/>
            <w:r w:rsidRPr="00941ED3">
              <w:rPr>
                <w:rFonts w:eastAsia="Times New Roman" w:cstheme="minorHAnsi"/>
                <w:b/>
                <w:bCs/>
                <w:i/>
                <w:color w:val="000000"/>
                <w:lang w:val="fr-CA"/>
              </w:rPr>
              <w:t>Estimations de la méthode « bootstrap »</w:t>
            </w:r>
            <w:bookmarkEnd w:id="761"/>
          </w:p>
        </w:tc>
        <w:tc>
          <w:tcPr>
            <w:tcW w:w="780" w:type="dxa"/>
            <w:tcBorders>
              <w:top w:val="single" w:sz="4" w:space="0" w:color="auto"/>
            </w:tcBorders>
            <w:vAlign w:val="center"/>
          </w:tcPr>
          <w:p w14:paraId="781D0E1E"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0DB38418"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3ADF557A"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24DEEB1C"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16EE5715"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508F8629" w14:textId="77777777" w:rsidR="00E4283F" w:rsidRPr="00F01781" w:rsidRDefault="00E4283F" w:rsidP="00E4283F">
            <w:pPr>
              <w:jc w:val="center"/>
              <w:rPr>
                <w:rFonts w:cstheme="minorHAnsi"/>
                <w:lang w:val="fr-CA"/>
              </w:rPr>
            </w:pPr>
          </w:p>
        </w:tc>
        <w:tc>
          <w:tcPr>
            <w:tcW w:w="780" w:type="dxa"/>
            <w:tcBorders>
              <w:top w:val="single" w:sz="4" w:space="0" w:color="auto"/>
            </w:tcBorders>
            <w:vAlign w:val="center"/>
          </w:tcPr>
          <w:p w14:paraId="2D1AC250" w14:textId="77777777" w:rsidR="00E4283F" w:rsidRPr="00F01781" w:rsidRDefault="00E4283F" w:rsidP="00E4283F">
            <w:pPr>
              <w:jc w:val="center"/>
              <w:rPr>
                <w:rFonts w:cstheme="minorHAnsi"/>
                <w:lang w:val="fr-CA"/>
              </w:rPr>
            </w:pPr>
          </w:p>
        </w:tc>
        <w:tc>
          <w:tcPr>
            <w:tcW w:w="781" w:type="dxa"/>
            <w:tcBorders>
              <w:top w:val="single" w:sz="4" w:space="0" w:color="auto"/>
            </w:tcBorders>
            <w:vAlign w:val="center"/>
          </w:tcPr>
          <w:p w14:paraId="769D54B8" w14:textId="77777777" w:rsidR="00E4283F" w:rsidRPr="00F01781" w:rsidRDefault="00E4283F" w:rsidP="00E4283F">
            <w:pPr>
              <w:jc w:val="center"/>
              <w:rPr>
                <w:rFonts w:cstheme="minorHAnsi"/>
                <w:lang w:val="fr-CA"/>
              </w:rPr>
            </w:pPr>
          </w:p>
        </w:tc>
      </w:tr>
      <w:tr w:rsidR="00E4283F" w:rsidRPr="00F01781" w14:paraId="6AC7F964" w14:textId="77777777" w:rsidTr="003A7699">
        <w:tc>
          <w:tcPr>
            <w:tcW w:w="3119" w:type="dxa"/>
            <w:vAlign w:val="center"/>
          </w:tcPr>
          <w:p w14:paraId="7373B5BE" w14:textId="6352702E" w:rsidR="00E4283F" w:rsidRPr="00F01781" w:rsidRDefault="00E4283F" w:rsidP="00E4283F">
            <w:pPr>
              <w:jc w:val="right"/>
              <w:rPr>
                <w:rFonts w:cstheme="minorHAnsi"/>
                <w:lang w:val="fr-CA"/>
              </w:rPr>
            </w:pPr>
            <w:bookmarkStart w:id="762" w:name="lt_pId695"/>
            <w:r w:rsidRPr="00941ED3">
              <w:rPr>
                <w:rFonts w:eastAsia="Times New Roman" w:cstheme="minorHAnsi"/>
                <w:b/>
                <w:bCs/>
                <w:color w:val="000000"/>
                <w:lang w:val="fr-CA"/>
              </w:rPr>
              <w:t>Tous les dispositifs de mobilité à roues</w:t>
            </w:r>
            <w:bookmarkEnd w:id="762"/>
          </w:p>
        </w:tc>
        <w:tc>
          <w:tcPr>
            <w:tcW w:w="780" w:type="dxa"/>
            <w:vAlign w:val="center"/>
          </w:tcPr>
          <w:p w14:paraId="39102253" w14:textId="77777777" w:rsidR="00E4283F" w:rsidRPr="00F01781" w:rsidRDefault="00E4283F" w:rsidP="00E4283F">
            <w:pPr>
              <w:jc w:val="center"/>
              <w:rPr>
                <w:rFonts w:cstheme="minorHAnsi"/>
                <w:lang w:val="fr-CA"/>
              </w:rPr>
            </w:pPr>
            <w:r w:rsidRPr="00F01781">
              <w:rPr>
                <w:rFonts w:eastAsia="Times New Roman" w:cstheme="minorHAnsi"/>
                <w:lang w:val="fr-CA"/>
              </w:rPr>
              <w:t>184</w:t>
            </w:r>
          </w:p>
        </w:tc>
        <w:tc>
          <w:tcPr>
            <w:tcW w:w="780" w:type="dxa"/>
            <w:vAlign w:val="center"/>
          </w:tcPr>
          <w:p w14:paraId="3B019DFF"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4817234B" w14:textId="77777777" w:rsidR="00E4283F" w:rsidRPr="00F01781" w:rsidRDefault="00E4283F" w:rsidP="00E4283F">
            <w:pPr>
              <w:jc w:val="center"/>
              <w:rPr>
                <w:rFonts w:cstheme="minorHAnsi"/>
                <w:lang w:val="fr-CA"/>
              </w:rPr>
            </w:pPr>
            <w:r w:rsidRPr="00F01781">
              <w:rPr>
                <w:rFonts w:eastAsia="Times New Roman" w:cstheme="minorHAnsi"/>
                <w:lang w:val="fr-CA"/>
              </w:rPr>
              <w:t>861</w:t>
            </w:r>
          </w:p>
        </w:tc>
        <w:tc>
          <w:tcPr>
            <w:tcW w:w="780" w:type="dxa"/>
            <w:vAlign w:val="center"/>
          </w:tcPr>
          <w:p w14:paraId="3AB1BE0D" w14:textId="77777777" w:rsidR="00E4283F" w:rsidRPr="00F01781" w:rsidRDefault="00E4283F" w:rsidP="00E4283F">
            <w:pPr>
              <w:jc w:val="center"/>
              <w:rPr>
                <w:rFonts w:cstheme="minorHAnsi"/>
                <w:lang w:val="fr-CA"/>
              </w:rPr>
            </w:pPr>
            <w:r w:rsidRPr="00F01781">
              <w:rPr>
                <w:rFonts w:eastAsia="Times New Roman" w:cstheme="minorHAnsi"/>
                <w:lang w:val="fr-CA"/>
              </w:rPr>
              <w:t>27</w:t>
            </w:r>
          </w:p>
        </w:tc>
        <w:tc>
          <w:tcPr>
            <w:tcW w:w="780" w:type="dxa"/>
            <w:vAlign w:val="center"/>
          </w:tcPr>
          <w:p w14:paraId="4FD4CF57"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vAlign w:val="center"/>
          </w:tcPr>
          <w:p w14:paraId="3223158C" w14:textId="77777777" w:rsidR="00E4283F" w:rsidRPr="00F01781" w:rsidRDefault="00E4283F" w:rsidP="00E4283F">
            <w:pPr>
              <w:jc w:val="center"/>
              <w:rPr>
                <w:rFonts w:cstheme="minorHAnsi"/>
                <w:lang w:val="fr-CA"/>
              </w:rPr>
            </w:pPr>
            <w:r w:rsidRPr="00F01781">
              <w:rPr>
                <w:rFonts w:eastAsia="Times New Roman" w:cstheme="minorHAnsi"/>
                <w:lang w:val="fr-CA"/>
              </w:rPr>
              <w:t>902</w:t>
            </w:r>
          </w:p>
        </w:tc>
        <w:tc>
          <w:tcPr>
            <w:tcW w:w="780" w:type="dxa"/>
            <w:vAlign w:val="center"/>
          </w:tcPr>
          <w:p w14:paraId="06FE66A4" w14:textId="77777777" w:rsidR="00E4283F" w:rsidRPr="00F01781" w:rsidRDefault="00E4283F" w:rsidP="00E4283F">
            <w:pPr>
              <w:jc w:val="center"/>
              <w:rPr>
                <w:rFonts w:cstheme="minorHAnsi"/>
                <w:lang w:val="fr-CA"/>
              </w:rPr>
            </w:pPr>
            <w:r w:rsidRPr="00F01781">
              <w:rPr>
                <w:rFonts w:eastAsia="Times New Roman" w:cstheme="minorHAnsi"/>
                <w:lang w:val="fr-CA"/>
              </w:rPr>
              <w:t>965</w:t>
            </w:r>
          </w:p>
        </w:tc>
        <w:tc>
          <w:tcPr>
            <w:tcW w:w="781" w:type="dxa"/>
            <w:vAlign w:val="center"/>
          </w:tcPr>
          <w:p w14:paraId="68B45FB1"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r w:rsidR="00E4283F" w:rsidRPr="00F01781" w14:paraId="118CA919" w14:textId="77777777" w:rsidTr="003A7699">
        <w:tc>
          <w:tcPr>
            <w:tcW w:w="3119" w:type="dxa"/>
            <w:vAlign w:val="center"/>
          </w:tcPr>
          <w:p w14:paraId="14B76758" w14:textId="41CDE46D" w:rsidR="00E4283F" w:rsidRPr="00F01781" w:rsidRDefault="00E4283F" w:rsidP="00E4283F">
            <w:pPr>
              <w:jc w:val="right"/>
              <w:rPr>
                <w:rFonts w:cstheme="minorHAnsi"/>
                <w:lang w:val="fr-CA"/>
              </w:rPr>
            </w:pPr>
            <w:bookmarkStart w:id="763" w:name="lt_pId704"/>
            <w:r w:rsidRPr="00941ED3">
              <w:rPr>
                <w:rFonts w:eastAsia="Times New Roman" w:cstheme="minorHAnsi"/>
                <w:b/>
                <w:bCs/>
                <w:color w:val="000000"/>
                <w:lang w:val="fr-CA"/>
              </w:rPr>
              <w:t>Fauteuils roulants manuels</w:t>
            </w:r>
            <w:bookmarkEnd w:id="763"/>
          </w:p>
        </w:tc>
        <w:tc>
          <w:tcPr>
            <w:tcW w:w="780" w:type="dxa"/>
            <w:vAlign w:val="center"/>
          </w:tcPr>
          <w:p w14:paraId="5B0451BD" w14:textId="77777777" w:rsidR="00E4283F" w:rsidRPr="00F01781" w:rsidRDefault="00E4283F" w:rsidP="00E4283F">
            <w:pPr>
              <w:jc w:val="center"/>
              <w:rPr>
                <w:rFonts w:cstheme="minorHAnsi"/>
                <w:lang w:val="fr-CA"/>
              </w:rPr>
            </w:pPr>
            <w:r w:rsidRPr="00F01781">
              <w:rPr>
                <w:rFonts w:eastAsia="Times New Roman" w:cstheme="minorHAnsi"/>
                <w:lang w:val="fr-CA"/>
              </w:rPr>
              <w:t>99</w:t>
            </w:r>
          </w:p>
        </w:tc>
        <w:tc>
          <w:tcPr>
            <w:tcW w:w="780" w:type="dxa"/>
            <w:vAlign w:val="center"/>
          </w:tcPr>
          <w:p w14:paraId="4FC0B765"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2F488192" w14:textId="77777777" w:rsidR="00E4283F" w:rsidRPr="00F01781" w:rsidRDefault="00E4283F" w:rsidP="00E4283F">
            <w:pPr>
              <w:jc w:val="center"/>
              <w:rPr>
                <w:rFonts w:cstheme="minorHAnsi"/>
                <w:lang w:val="fr-CA"/>
              </w:rPr>
            </w:pPr>
            <w:r w:rsidRPr="00F01781">
              <w:rPr>
                <w:rFonts w:eastAsia="Times New Roman" w:cstheme="minorHAnsi"/>
                <w:lang w:val="fr-CA"/>
              </w:rPr>
              <w:t>866</w:t>
            </w:r>
          </w:p>
        </w:tc>
        <w:tc>
          <w:tcPr>
            <w:tcW w:w="780" w:type="dxa"/>
            <w:vAlign w:val="center"/>
          </w:tcPr>
          <w:p w14:paraId="0B9F9CC0" w14:textId="77777777" w:rsidR="00E4283F" w:rsidRPr="00F01781" w:rsidRDefault="00E4283F" w:rsidP="00E4283F">
            <w:pPr>
              <w:jc w:val="center"/>
              <w:rPr>
                <w:rFonts w:cstheme="minorHAnsi"/>
                <w:lang w:val="fr-CA"/>
              </w:rPr>
            </w:pPr>
            <w:r w:rsidRPr="00F01781">
              <w:rPr>
                <w:rFonts w:eastAsia="Times New Roman" w:cstheme="minorHAnsi"/>
                <w:lang w:val="fr-CA"/>
              </w:rPr>
              <w:t>30</w:t>
            </w:r>
          </w:p>
        </w:tc>
        <w:tc>
          <w:tcPr>
            <w:tcW w:w="780" w:type="dxa"/>
            <w:vAlign w:val="center"/>
          </w:tcPr>
          <w:p w14:paraId="054D3C02"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vAlign w:val="center"/>
          </w:tcPr>
          <w:p w14:paraId="7F03CC6C" w14:textId="77777777" w:rsidR="00E4283F" w:rsidRPr="00F01781" w:rsidRDefault="00E4283F" w:rsidP="00E4283F">
            <w:pPr>
              <w:jc w:val="center"/>
              <w:rPr>
                <w:rFonts w:cstheme="minorHAnsi"/>
                <w:lang w:val="fr-CA"/>
              </w:rPr>
            </w:pPr>
            <w:r w:rsidRPr="00F01781">
              <w:rPr>
                <w:rFonts w:eastAsia="Times New Roman" w:cstheme="minorHAnsi"/>
                <w:lang w:val="fr-CA"/>
              </w:rPr>
              <w:t>914</w:t>
            </w:r>
          </w:p>
        </w:tc>
        <w:tc>
          <w:tcPr>
            <w:tcW w:w="780" w:type="dxa"/>
            <w:vAlign w:val="center"/>
          </w:tcPr>
          <w:p w14:paraId="4FC6582D" w14:textId="77777777" w:rsidR="00E4283F" w:rsidRPr="00F01781" w:rsidRDefault="00E4283F" w:rsidP="00E4283F">
            <w:pPr>
              <w:jc w:val="center"/>
              <w:rPr>
                <w:rFonts w:cstheme="minorHAnsi"/>
                <w:lang w:val="fr-CA"/>
              </w:rPr>
            </w:pPr>
            <w:r w:rsidRPr="00F01781">
              <w:rPr>
                <w:rFonts w:eastAsia="Times New Roman" w:cstheme="minorHAnsi"/>
                <w:lang w:val="fr-CA"/>
              </w:rPr>
              <w:t>967</w:t>
            </w:r>
          </w:p>
        </w:tc>
        <w:tc>
          <w:tcPr>
            <w:tcW w:w="781" w:type="dxa"/>
            <w:vAlign w:val="center"/>
          </w:tcPr>
          <w:p w14:paraId="07318374" w14:textId="77777777" w:rsidR="00E4283F" w:rsidRPr="00F01781" w:rsidRDefault="00E4283F" w:rsidP="00E4283F">
            <w:pPr>
              <w:jc w:val="center"/>
              <w:rPr>
                <w:rFonts w:cstheme="minorHAnsi"/>
                <w:lang w:val="fr-CA"/>
              </w:rPr>
            </w:pPr>
            <w:r w:rsidRPr="00F01781">
              <w:rPr>
                <w:rFonts w:eastAsia="Times New Roman" w:cstheme="minorHAnsi"/>
                <w:lang w:val="fr-CA"/>
              </w:rPr>
              <w:t>1000</w:t>
            </w:r>
          </w:p>
        </w:tc>
      </w:tr>
      <w:tr w:rsidR="00E4283F" w:rsidRPr="00F01781" w14:paraId="5492BA5A" w14:textId="77777777" w:rsidTr="003A7699">
        <w:tc>
          <w:tcPr>
            <w:tcW w:w="3119" w:type="dxa"/>
            <w:vAlign w:val="center"/>
          </w:tcPr>
          <w:p w14:paraId="5C3FE126" w14:textId="41F2F6F7" w:rsidR="00E4283F" w:rsidRPr="00F01781" w:rsidRDefault="00E4283F" w:rsidP="00E4283F">
            <w:pPr>
              <w:jc w:val="right"/>
              <w:rPr>
                <w:rFonts w:cstheme="minorHAnsi"/>
                <w:lang w:val="fr-CA"/>
              </w:rPr>
            </w:pPr>
            <w:bookmarkStart w:id="764" w:name="lt_pId713"/>
            <w:r w:rsidRPr="00941ED3">
              <w:rPr>
                <w:rFonts w:eastAsia="Times New Roman" w:cstheme="minorHAnsi"/>
                <w:b/>
                <w:bCs/>
                <w:color w:val="000000"/>
                <w:lang w:val="fr-CA"/>
              </w:rPr>
              <w:t>Fauteuils roulants électriques</w:t>
            </w:r>
            <w:bookmarkEnd w:id="764"/>
          </w:p>
        </w:tc>
        <w:tc>
          <w:tcPr>
            <w:tcW w:w="780" w:type="dxa"/>
            <w:vAlign w:val="center"/>
          </w:tcPr>
          <w:p w14:paraId="19AD4A12" w14:textId="77777777" w:rsidR="00E4283F" w:rsidRPr="00F01781" w:rsidRDefault="00E4283F" w:rsidP="00E4283F">
            <w:pPr>
              <w:jc w:val="center"/>
              <w:rPr>
                <w:rFonts w:cstheme="minorHAnsi"/>
                <w:lang w:val="fr-CA"/>
              </w:rPr>
            </w:pPr>
            <w:r w:rsidRPr="00F01781">
              <w:rPr>
                <w:rFonts w:eastAsia="Times New Roman" w:cstheme="minorHAnsi"/>
                <w:lang w:val="fr-CA"/>
              </w:rPr>
              <w:t>26</w:t>
            </w:r>
          </w:p>
        </w:tc>
        <w:tc>
          <w:tcPr>
            <w:tcW w:w="780" w:type="dxa"/>
            <w:vAlign w:val="center"/>
          </w:tcPr>
          <w:p w14:paraId="27FF5128"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08D9435A" w14:textId="77777777" w:rsidR="00E4283F" w:rsidRPr="00F01781" w:rsidRDefault="00E4283F" w:rsidP="00E4283F">
            <w:pPr>
              <w:jc w:val="center"/>
              <w:rPr>
                <w:rFonts w:cstheme="minorHAnsi"/>
                <w:lang w:val="fr-CA"/>
              </w:rPr>
            </w:pPr>
            <w:r w:rsidRPr="00F01781">
              <w:rPr>
                <w:rFonts w:eastAsia="Times New Roman" w:cstheme="minorHAnsi"/>
                <w:lang w:val="fr-CA"/>
              </w:rPr>
              <w:t>867</w:t>
            </w:r>
          </w:p>
        </w:tc>
        <w:tc>
          <w:tcPr>
            <w:tcW w:w="780" w:type="dxa"/>
            <w:vAlign w:val="center"/>
          </w:tcPr>
          <w:p w14:paraId="11F982AE" w14:textId="77777777" w:rsidR="00E4283F" w:rsidRPr="00F01781" w:rsidRDefault="00E4283F" w:rsidP="00E4283F">
            <w:pPr>
              <w:jc w:val="center"/>
              <w:rPr>
                <w:rFonts w:cstheme="minorHAnsi"/>
                <w:lang w:val="fr-CA"/>
              </w:rPr>
            </w:pPr>
            <w:r w:rsidRPr="00F01781">
              <w:rPr>
                <w:rFonts w:eastAsia="Times New Roman" w:cstheme="minorHAnsi"/>
                <w:lang w:val="fr-CA"/>
              </w:rPr>
              <w:t>35</w:t>
            </w:r>
          </w:p>
        </w:tc>
        <w:tc>
          <w:tcPr>
            <w:tcW w:w="780" w:type="dxa"/>
            <w:vAlign w:val="center"/>
          </w:tcPr>
          <w:p w14:paraId="2C16FC6B" w14:textId="77777777" w:rsidR="00E4283F" w:rsidRPr="00F01781" w:rsidRDefault="00E4283F" w:rsidP="00E4283F">
            <w:pPr>
              <w:jc w:val="center"/>
              <w:rPr>
                <w:rFonts w:cstheme="minorHAnsi"/>
                <w:lang w:val="fr-CA"/>
              </w:rPr>
            </w:pPr>
            <w:r w:rsidRPr="00F01781">
              <w:rPr>
                <w:rFonts w:eastAsia="Times New Roman" w:cstheme="minorHAnsi"/>
                <w:lang w:val="fr-CA"/>
              </w:rPr>
              <w:t>902</w:t>
            </w:r>
          </w:p>
        </w:tc>
        <w:tc>
          <w:tcPr>
            <w:tcW w:w="780" w:type="dxa"/>
            <w:vAlign w:val="center"/>
          </w:tcPr>
          <w:p w14:paraId="08DE58FC" w14:textId="77777777" w:rsidR="00E4283F" w:rsidRPr="00F01781" w:rsidRDefault="00E4283F" w:rsidP="00E4283F">
            <w:pPr>
              <w:jc w:val="center"/>
              <w:rPr>
                <w:rFonts w:cstheme="minorHAnsi"/>
                <w:lang w:val="fr-CA"/>
              </w:rPr>
            </w:pPr>
            <w:r w:rsidRPr="00F01781">
              <w:rPr>
                <w:rFonts w:eastAsia="Times New Roman" w:cstheme="minorHAnsi"/>
                <w:lang w:val="fr-CA"/>
              </w:rPr>
              <w:t>920</w:t>
            </w:r>
          </w:p>
        </w:tc>
        <w:tc>
          <w:tcPr>
            <w:tcW w:w="780" w:type="dxa"/>
            <w:vAlign w:val="center"/>
          </w:tcPr>
          <w:p w14:paraId="5508734B" w14:textId="77777777" w:rsidR="00E4283F" w:rsidRPr="00F01781" w:rsidRDefault="00E4283F" w:rsidP="00E4283F">
            <w:pPr>
              <w:jc w:val="center"/>
              <w:rPr>
                <w:rFonts w:cstheme="minorHAnsi"/>
                <w:lang w:val="fr-CA"/>
              </w:rPr>
            </w:pPr>
            <w:r w:rsidRPr="00F01781">
              <w:rPr>
                <w:rFonts w:eastAsia="Times New Roman" w:cstheme="minorHAnsi"/>
                <w:lang w:val="fr-CA"/>
              </w:rPr>
              <w:t>960</w:t>
            </w:r>
          </w:p>
        </w:tc>
        <w:tc>
          <w:tcPr>
            <w:tcW w:w="781" w:type="dxa"/>
            <w:vAlign w:val="center"/>
          </w:tcPr>
          <w:p w14:paraId="403BE37B"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r w:rsidR="00E4283F" w:rsidRPr="00F01781" w14:paraId="49590D60" w14:textId="77777777" w:rsidTr="003A7699">
        <w:tc>
          <w:tcPr>
            <w:tcW w:w="3119" w:type="dxa"/>
            <w:vAlign w:val="center"/>
          </w:tcPr>
          <w:p w14:paraId="1C03F247" w14:textId="1891859A" w:rsidR="00E4283F" w:rsidRPr="00F01781" w:rsidRDefault="00E4283F" w:rsidP="00E4283F">
            <w:pPr>
              <w:jc w:val="right"/>
              <w:rPr>
                <w:rFonts w:cstheme="minorHAnsi"/>
                <w:lang w:val="fr-CA"/>
              </w:rPr>
            </w:pPr>
            <w:bookmarkStart w:id="765" w:name="lt_pId722"/>
            <w:r w:rsidRPr="00941ED3">
              <w:rPr>
                <w:rFonts w:eastAsia="Times New Roman" w:cstheme="minorHAnsi"/>
                <w:b/>
                <w:bCs/>
                <w:color w:val="000000"/>
                <w:lang w:val="fr-CA"/>
              </w:rPr>
              <w:t>Scooters de mobilité</w:t>
            </w:r>
            <w:bookmarkEnd w:id="765"/>
          </w:p>
        </w:tc>
        <w:tc>
          <w:tcPr>
            <w:tcW w:w="780" w:type="dxa"/>
            <w:vAlign w:val="center"/>
          </w:tcPr>
          <w:p w14:paraId="5E7250A1" w14:textId="77777777" w:rsidR="00E4283F" w:rsidRPr="00F01781" w:rsidRDefault="00E4283F" w:rsidP="00E4283F">
            <w:pPr>
              <w:jc w:val="center"/>
              <w:rPr>
                <w:rFonts w:cstheme="minorHAnsi"/>
                <w:lang w:val="fr-CA"/>
              </w:rPr>
            </w:pPr>
            <w:r w:rsidRPr="00F01781">
              <w:rPr>
                <w:rFonts w:eastAsia="Times New Roman" w:cstheme="minorHAnsi"/>
                <w:lang w:val="fr-CA"/>
              </w:rPr>
              <w:t>59</w:t>
            </w:r>
          </w:p>
        </w:tc>
        <w:tc>
          <w:tcPr>
            <w:tcW w:w="780" w:type="dxa"/>
            <w:vAlign w:val="center"/>
          </w:tcPr>
          <w:p w14:paraId="628C0B3A"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319788A3"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1D61A384" w14:textId="77777777" w:rsidR="00E4283F" w:rsidRPr="00F01781" w:rsidRDefault="00E4283F" w:rsidP="00E4283F">
            <w:pPr>
              <w:jc w:val="center"/>
              <w:rPr>
                <w:rFonts w:cstheme="minorHAnsi"/>
                <w:lang w:val="fr-CA"/>
              </w:rPr>
            </w:pPr>
            <w:r w:rsidRPr="00F01781">
              <w:rPr>
                <w:rFonts w:eastAsia="Times New Roman" w:cstheme="minorHAnsi"/>
                <w:lang w:val="fr-CA"/>
              </w:rPr>
              <w:t>0</w:t>
            </w:r>
          </w:p>
        </w:tc>
        <w:tc>
          <w:tcPr>
            <w:tcW w:w="780" w:type="dxa"/>
            <w:vAlign w:val="center"/>
          </w:tcPr>
          <w:p w14:paraId="45CAD1AD"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10DAA1B5"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2E7A57A6"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1" w:type="dxa"/>
            <w:vAlign w:val="center"/>
          </w:tcPr>
          <w:p w14:paraId="26814C4E"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r>
      <w:tr w:rsidR="00E4283F" w:rsidRPr="00F01781" w14:paraId="4DE3EF1B" w14:textId="77777777" w:rsidTr="003A7699">
        <w:tc>
          <w:tcPr>
            <w:tcW w:w="3119" w:type="dxa"/>
            <w:vAlign w:val="center"/>
          </w:tcPr>
          <w:p w14:paraId="7862E8D3" w14:textId="7050B487" w:rsidR="00E4283F" w:rsidRPr="00F01781" w:rsidRDefault="00E4283F" w:rsidP="00E4283F">
            <w:pPr>
              <w:jc w:val="right"/>
              <w:rPr>
                <w:rFonts w:cstheme="minorHAnsi"/>
                <w:lang w:val="fr-CA"/>
              </w:rPr>
            </w:pPr>
            <w:bookmarkStart w:id="766" w:name="lt_pId731"/>
            <w:r w:rsidRPr="00941ED3">
              <w:rPr>
                <w:rFonts w:eastAsia="Times New Roman" w:cstheme="minorHAnsi"/>
                <w:b/>
                <w:bCs/>
                <w:color w:val="000000"/>
                <w:lang w:val="fr-CA"/>
              </w:rPr>
              <w:t>Fauteuils roulants seulement</w:t>
            </w:r>
            <w:bookmarkEnd w:id="766"/>
          </w:p>
        </w:tc>
        <w:tc>
          <w:tcPr>
            <w:tcW w:w="780" w:type="dxa"/>
            <w:vAlign w:val="center"/>
          </w:tcPr>
          <w:p w14:paraId="058AD566" w14:textId="77777777" w:rsidR="00E4283F" w:rsidRPr="00F01781" w:rsidRDefault="00E4283F" w:rsidP="00E4283F">
            <w:pPr>
              <w:jc w:val="center"/>
              <w:rPr>
                <w:rFonts w:cstheme="minorHAnsi"/>
                <w:lang w:val="fr-CA"/>
              </w:rPr>
            </w:pPr>
            <w:r w:rsidRPr="00F01781">
              <w:rPr>
                <w:rFonts w:eastAsia="Times New Roman" w:cstheme="minorHAnsi"/>
                <w:lang w:val="fr-CA"/>
              </w:rPr>
              <w:t>125</w:t>
            </w:r>
          </w:p>
        </w:tc>
        <w:tc>
          <w:tcPr>
            <w:tcW w:w="780" w:type="dxa"/>
            <w:vAlign w:val="center"/>
          </w:tcPr>
          <w:p w14:paraId="3A296F84" w14:textId="77777777" w:rsidR="00E4283F" w:rsidRPr="00F01781" w:rsidRDefault="00E4283F" w:rsidP="00E4283F">
            <w:pPr>
              <w:jc w:val="center"/>
              <w:rPr>
                <w:rFonts w:cstheme="minorHAnsi"/>
                <w:lang w:val="fr-CA"/>
              </w:rPr>
            </w:pPr>
            <w:r w:rsidRPr="00F01781">
              <w:rPr>
                <w:rFonts w:eastAsia="Times New Roman" w:cstheme="minorHAnsi"/>
                <w:lang w:val="fr-CA"/>
              </w:rPr>
              <w:t>850</w:t>
            </w:r>
          </w:p>
        </w:tc>
        <w:tc>
          <w:tcPr>
            <w:tcW w:w="780" w:type="dxa"/>
            <w:vAlign w:val="center"/>
          </w:tcPr>
          <w:p w14:paraId="62A7DD0A" w14:textId="77777777" w:rsidR="00E4283F" w:rsidRPr="00F01781" w:rsidRDefault="00E4283F" w:rsidP="00E4283F">
            <w:pPr>
              <w:jc w:val="center"/>
              <w:rPr>
                <w:rFonts w:cstheme="minorHAnsi"/>
                <w:lang w:val="fr-CA"/>
              </w:rPr>
            </w:pPr>
            <w:r w:rsidRPr="00F01781">
              <w:rPr>
                <w:rFonts w:eastAsia="Times New Roman" w:cstheme="minorHAnsi"/>
                <w:lang w:val="fr-CA"/>
              </w:rPr>
              <w:t>866</w:t>
            </w:r>
          </w:p>
        </w:tc>
        <w:tc>
          <w:tcPr>
            <w:tcW w:w="780" w:type="dxa"/>
            <w:vAlign w:val="center"/>
          </w:tcPr>
          <w:p w14:paraId="5CD7AA6A" w14:textId="77777777" w:rsidR="00E4283F" w:rsidRPr="00F01781" w:rsidRDefault="00E4283F" w:rsidP="00E4283F">
            <w:pPr>
              <w:jc w:val="center"/>
              <w:rPr>
                <w:rFonts w:cstheme="minorHAnsi"/>
                <w:lang w:val="fr-CA"/>
              </w:rPr>
            </w:pPr>
            <w:r w:rsidRPr="00F01781">
              <w:rPr>
                <w:rFonts w:eastAsia="Times New Roman" w:cstheme="minorHAnsi"/>
                <w:lang w:val="fr-CA"/>
              </w:rPr>
              <w:t>31</w:t>
            </w:r>
          </w:p>
        </w:tc>
        <w:tc>
          <w:tcPr>
            <w:tcW w:w="780" w:type="dxa"/>
            <w:vAlign w:val="center"/>
          </w:tcPr>
          <w:p w14:paraId="58B17FEB" w14:textId="77777777" w:rsidR="00E4283F" w:rsidRPr="00F01781" w:rsidRDefault="00E4283F" w:rsidP="00E4283F">
            <w:pPr>
              <w:jc w:val="center"/>
              <w:rPr>
                <w:rFonts w:cstheme="minorHAnsi"/>
                <w:lang w:val="fr-CA"/>
              </w:rPr>
            </w:pPr>
            <w:r w:rsidRPr="00F01781">
              <w:rPr>
                <w:rFonts w:eastAsia="Times New Roman" w:cstheme="minorHAnsi"/>
                <w:lang w:val="fr-CA"/>
              </w:rPr>
              <w:t>900</w:t>
            </w:r>
          </w:p>
        </w:tc>
        <w:tc>
          <w:tcPr>
            <w:tcW w:w="780" w:type="dxa"/>
            <w:vAlign w:val="center"/>
          </w:tcPr>
          <w:p w14:paraId="2C854B4A" w14:textId="77777777" w:rsidR="00E4283F" w:rsidRPr="00F01781" w:rsidRDefault="00E4283F" w:rsidP="00E4283F">
            <w:pPr>
              <w:jc w:val="center"/>
              <w:rPr>
                <w:rFonts w:cstheme="minorHAnsi"/>
                <w:lang w:val="fr-CA"/>
              </w:rPr>
            </w:pPr>
            <w:r w:rsidRPr="00F01781">
              <w:rPr>
                <w:rFonts w:eastAsia="Times New Roman" w:cstheme="minorHAnsi"/>
                <w:lang w:val="fr-CA"/>
              </w:rPr>
              <w:t>915</w:t>
            </w:r>
          </w:p>
        </w:tc>
        <w:tc>
          <w:tcPr>
            <w:tcW w:w="780" w:type="dxa"/>
            <w:vAlign w:val="center"/>
          </w:tcPr>
          <w:p w14:paraId="10A62576" w14:textId="77777777" w:rsidR="00E4283F" w:rsidRPr="00F01781" w:rsidRDefault="00E4283F" w:rsidP="00E4283F">
            <w:pPr>
              <w:jc w:val="center"/>
              <w:rPr>
                <w:rFonts w:cstheme="minorHAnsi"/>
                <w:lang w:val="fr-CA"/>
              </w:rPr>
            </w:pPr>
            <w:r w:rsidRPr="00F01781">
              <w:rPr>
                <w:rFonts w:eastAsia="Times New Roman" w:cstheme="minorHAnsi"/>
                <w:lang w:val="fr-CA"/>
              </w:rPr>
              <w:t>976</w:t>
            </w:r>
          </w:p>
        </w:tc>
        <w:tc>
          <w:tcPr>
            <w:tcW w:w="781" w:type="dxa"/>
            <w:vAlign w:val="center"/>
          </w:tcPr>
          <w:p w14:paraId="50F7CF99" w14:textId="77777777" w:rsidR="00E4283F" w:rsidRPr="00F01781" w:rsidRDefault="00E4283F" w:rsidP="00E4283F">
            <w:pPr>
              <w:jc w:val="center"/>
              <w:rPr>
                <w:rFonts w:cstheme="minorHAnsi"/>
                <w:lang w:val="fr-CA"/>
              </w:rPr>
            </w:pPr>
            <w:r w:rsidRPr="00F01781">
              <w:rPr>
                <w:rFonts w:eastAsia="Times New Roman" w:cstheme="minorHAnsi"/>
                <w:lang w:val="fr-CA"/>
              </w:rPr>
              <w:t>1050</w:t>
            </w:r>
          </w:p>
        </w:tc>
      </w:tr>
    </w:tbl>
    <w:p w14:paraId="161FE0E9" w14:textId="3295D450" w:rsidR="00344777" w:rsidRPr="00F01781" w:rsidRDefault="00344777" w:rsidP="00D16A27">
      <w:pPr>
        <w:rPr>
          <w:rFonts w:cstheme="minorHAnsi"/>
          <w:lang w:val="fr-CA"/>
        </w:rPr>
      </w:pPr>
    </w:p>
    <w:p w14:paraId="6003F906" w14:textId="3598BE28" w:rsidR="00344777" w:rsidRPr="00F01781" w:rsidRDefault="00BE2D43" w:rsidP="001A77E8">
      <w:pPr>
        <w:pStyle w:val="Heading4"/>
        <w:numPr>
          <w:ilvl w:val="3"/>
          <w:numId w:val="15"/>
        </w:numPr>
        <w:spacing w:after="240"/>
        <w:ind w:left="709" w:hanging="709"/>
        <w:rPr>
          <w:rFonts w:cstheme="minorHAnsi"/>
          <w:sz w:val="28"/>
          <w:szCs w:val="28"/>
          <w:lang w:val="fr-CA"/>
        </w:rPr>
      </w:pPr>
      <w:r>
        <w:rPr>
          <w:rFonts w:cstheme="minorHAnsi"/>
          <w:sz w:val="28"/>
          <w:szCs w:val="28"/>
          <w:lang w:val="fr-CA"/>
        </w:rPr>
        <w:t>Virage en L</w:t>
      </w:r>
    </w:p>
    <w:p w14:paraId="25ADA41F" w14:textId="6635CD03" w:rsidR="004052C9" w:rsidRPr="00BE2D43" w:rsidRDefault="00BE2D43" w:rsidP="00DB3261">
      <w:pPr>
        <w:spacing w:before="240" w:after="240"/>
        <w:rPr>
          <w:rFonts w:cstheme="minorHAnsi"/>
          <w:lang w:val="fr-CA"/>
        </w:rPr>
      </w:pPr>
      <w:bookmarkStart w:id="767" w:name="lt_pId741"/>
      <w:r>
        <w:rPr>
          <w:rFonts w:cstheme="minorHAnsi"/>
          <w:lang w:val="fr-CA"/>
        </w:rPr>
        <w:t>Un virage en L correspond à un changement de direction de 90 degrés dans un couloir.</w:t>
      </w:r>
      <w:bookmarkEnd w:id="767"/>
      <w:r w:rsidRPr="00AC5EA2">
        <w:rPr>
          <w:rFonts w:cstheme="minorHAnsi"/>
          <w:lang w:val="fr-CA"/>
        </w:rPr>
        <w:t xml:space="preserve"> </w:t>
      </w:r>
      <w:r>
        <w:rPr>
          <w:rFonts w:cstheme="minorHAnsi"/>
          <w:lang w:val="fr-CA"/>
        </w:rPr>
        <w:t>Les participants devaient effectuer des virages à 90 degrés à droite et à gauche dans un espace délimité (figure </w:t>
      </w:r>
      <w:r w:rsidR="00FE2394" w:rsidRPr="00BE2D43">
        <w:rPr>
          <w:rFonts w:cstheme="minorHAnsi"/>
          <w:lang w:val="fr-CA"/>
        </w:rPr>
        <w:t>11</w:t>
      </w:r>
      <w:r w:rsidR="00344777" w:rsidRPr="00BE2D43">
        <w:rPr>
          <w:rFonts w:cstheme="minorHAnsi"/>
          <w:lang w:val="fr-CA"/>
        </w:rPr>
        <w:t xml:space="preserve">). </w:t>
      </w:r>
      <w:bookmarkStart w:id="768" w:name="lt_pId743"/>
      <w:r>
        <w:rPr>
          <w:rFonts w:cstheme="minorHAnsi"/>
          <w:lang w:val="fr-CA"/>
        </w:rPr>
        <w:t>La largeur du couloir a été progressivement réduite jusqu’à ce que le participant ne puisse plus effectuer le virage sans toucher les murs, ou jusqu’à ce qu’une largeur minimale prédéterminée du couloir soit atteinte.</w:t>
      </w:r>
      <w:bookmarkEnd w:id="768"/>
      <w:r w:rsidRPr="00AC5EA2">
        <w:rPr>
          <w:rFonts w:cstheme="minorHAnsi"/>
          <w:lang w:val="fr-CA"/>
        </w:rPr>
        <w:t xml:space="preserve"> </w:t>
      </w:r>
      <w:r>
        <w:rPr>
          <w:rFonts w:cstheme="minorHAnsi"/>
          <w:lang w:val="fr-CA"/>
        </w:rPr>
        <w:t>Cette largeur minimale autorisée a été fixée à 1 000 mm, conformément au CNB 2025</w:t>
      </w:r>
      <w:r w:rsidR="00344777" w:rsidRPr="00BE2D43">
        <w:rPr>
          <w:rFonts w:cstheme="minorHAnsi"/>
          <w:lang w:val="fr-CA"/>
        </w:rPr>
        <w:t xml:space="preserve">. </w:t>
      </w:r>
      <w:bookmarkStart w:id="769" w:name="lt_pId745"/>
      <w:r>
        <w:rPr>
          <w:rFonts w:cstheme="minorHAnsi"/>
          <w:lang w:val="fr-CA"/>
        </w:rPr>
        <w:t>Le résultat consigné reflète la largeur minimale du couloir nécessaire pour réussir des virages à gauche et à droite, la valeur finale consignée correspondant à la plus grande des deux mesures.</w:t>
      </w:r>
      <w:bookmarkEnd w:id="769"/>
      <w:r w:rsidRPr="00AC5EA2">
        <w:rPr>
          <w:rFonts w:cstheme="minorHAnsi"/>
          <w:lang w:val="fr-CA"/>
        </w:rPr>
        <w:t xml:space="preserve"> </w:t>
      </w:r>
      <w:r>
        <w:rPr>
          <w:rFonts w:cstheme="minorHAnsi"/>
          <w:lang w:val="fr-CA"/>
        </w:rPr>
        <w:t>Les statistiques descriptives de la largeur du couloir requise pour effectuer un virage à 90 degrés ou en L (minimum, maximum, moyenne et percentiles) sont présentées dans le tableau </w:t>
      </w:r>
      <w:r w:rsidR="00762530" w:rsidRPr="00BE2D43">
        <w:rPr>
          <w:rFonts w:cstheme="minorHAnsi"/>
          <w:lang w:val="fr-CA"/>
        </w:rPr>
        <w:t>24</w:t>
      </w:r>
      <w:r w:rsidR="00344777" w:rsidRPr="00BE2D43">
        <w:rPr>
          <w:rFonts w:cstheme="minorHAnsi"/>
          <w:lang w:val="fr-CA"/>
        </w:rPr>
        <w:t>.</w:t>
      </w:r>
    </w:p>
    <w:p w14:paraId="3B7E3CBE" w14:textId="77777777" w:rsidR="00705B7C" w:rsidRPr="00F01781" w:rsidRDefault="00344777" w:rsidP="00705B7C">
      <w:pPr>
        <w:spacing w:before="240" w:after="240"/>
        <w:jc w:val="center"/>
        <w:rPr>
          <w:rFonts w:cstheme="minorHAnsi"/>
          <w:i/>
          <w:lang w:val="fr-CA"/>
        </w:rPr>
      </w:pPr>
      <w:r w:rsidRPr="00F01781">
        <w:rPr>
          <w:rFonts w:cstheme="minorHAnsi"/>
          <w:noProof/>
          <w:lang w:val="en-US"/>
        </w:rPr>
        <w:lastRenderedPageBreak/>
        <w:drawing>
          <wp:inline distT="0" distB="0" distL="0" distR="0" wp14:anchorId="64533926" wp14:editId="55E24FAF">
            <wp:extent cx="3644637" cy="3609300"/>
            <wp:effectExtent l="0" t="127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cstate="print">
                      <a:extLst>
                        <a:ext uri="{28A0092B-C50C-407E-A947-70E740481C1C}">
                          <a14:useLocalDpi xmlns:a14="http://schemas.microsoft.com/office/drawing/2010/main" val="0"/>
                        </a:ext>
                      </a:extLst>
                    </a:blip>
                    <a:srcRect l="23205" r="1707" b="893"/>
                    <a:stretch/>
                  </pic:blipFill>
                  <pic:spPr>
                    <a:xfrm rot="5400000">
                      <a:off x="0" y="0"/>
                      <a:ext cx="3647576" cy="3612210"/>
                    </a:xfrm>
                    <a:prstGeom prst="rect">
                      <a:avLst/>
                    </a:prstGeom>
                  </pic:spPr>
                </pic:pic>
              </a:graphicData>
            </a:graphic>
          </wp:inline>
        </w:drawing>
      </w:r>
    </w:p>
    <w:p w14:paraId="3600B1D1" w14:textId="196DC821" w:rsidR="00F814F0" w:rsidRPr="00F814F0" w:rsidRDefault="00746211" w:rsidP="00F814F0">
      <w:pPr>
        <w:pStyle w:val="Figure"/>
        <w:rPr>
          <w:rFonts w:cstheme="minorHAnsi"/>
          <w:b/>
          <w:lang w:val="fr-CA"/>
        </w:rPr>
      </w:pPr>
      <w:bookmarkStart w:id="770" w:name="_Toc224140592"/>
      <w:bookmarkStart w:id="771" w:name="_Toc225959618"/>
      <w:r w:rsidRPr="00F814F0">
        <w:rPr>
          <w:rFonts w:cstheme="minorHAnsi"/>
          <w:b/>
          <w:szCs w:val="24"/>
          <w:lang w:val="fr-CA"/>
        </w:rPr>
        <w:t xml:space="preserve">Figure </w:t>
      </w:r>
      <w:r w:rsidRPr="00F01781">
        <w:rPr>
          <w:rFonts w:cstheme="minorHAnsi"/>
          <w:b/>
          <w:szCs w:val="24"/>
          <w:lang w:val="fr-CA"/>
        </w:rPr>
        <w:fldChar w:fldCharType="begin"/>
      </w:r>
      <w:r w:rsidRPr="00F814F0">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11</w:t>
      </w:r>
      <w:r w:rsidRPr="00F01781">
        <w:rPr>
          <w:rFonts w:cstheme="minorHAnsi"/>
          <w:b/>
          <w:szCs w:val="24"/>
          <w:lang w:val="fr-CA"/>
        </w:rPr>
        <w:fldChar w:fldCharType="end"/>
      </w:r>
      <w:r w:rsidRPr="00F814F0">
        <w:rPr>
          <w:rFonts w:cstheme="minorHAnsi"/>
          <w:b/>
          <w:szCs w:val="24"/>
          <w:lang w:val="fr-CA"/>
        </w:rPr>
        <w:t xml:space="preserve">. </w:t>
      </w:r>
      <w:bookmarkEnd w:id="770"/>
      <w:r w:rsidR="00F814F0" w:rsidRPr="00F814F0">
        <w:rPr>
          <w:rFonts w:cstheme="minorHAnsi"/>
          <w:b/>
          <w:lang w:val="fr-CA"/>
        </w:rPr>
        <w:t>Image d’un couloir avec un virage à 90 degrés délimité par des murs en mousse. Les murs pouvaient être déplacés, ce qui permettait de réduire progressivement la taille de l’espace.</w:t>
      </w:r>
      <w:bookmarkEnd w:id="771"/>
    </w:p>
    <w:p w14:paraId="1E078C28" w14:textId="77777777" w:rsidR="00746211" w:rsidRPr="00F814F0" w:rsidRDefault="00746211" w:rsidP="00F814F0">
      <w:pPr>
        <w:rPr>
          <w:lang w:val="fr-CA"/>
        </w:rPr>
      </w:pPr>
    </w:p>
    <w:p w14:paraId="38E1C374" w14:textId="27D58D48" w:rsidR="00FE2394" w:rsidRPr="00AB4B95" w:rsidRDefault="00FE2394" w:rsidP="00B87C32">
      <w:pPr>
        <w:pStyle w:val="Caption"/>
        <w:rPr>
          <w:rFonts w:cstheme="minorHAnsi"/>
          <w:lang w:val="fr-CA"/>
        </w:rPr>
      </w:pPr>
      <w:bookmarkStart w:id="772" w:name="_Toc225959529"/>
      <w:r w:rsidRPr="00AB4B95">
        <w:rPr>
          <w:rFonts w:cstheme="minorHAnsi"/>
          <w:szCs w:val="24"/>
          <w:lang w:val="fr-CA"/>
        </w:rPr>
        <w:t>Table</w:t>
      </w:r>
      <w:r w:rsidR="00AB4B95" w:rsidRPr="00AB4B95">
        <w:rPr>
          <w:rFonts w:cstheme="minorHAnsi"/>
          <w:szCs w:val="24"/>
          <w:lang w:val="fr-CA"/>
        </w:rPr>
        <w:t>au</w:t>
      </w:r>
      <w:r w:rsidRPr="00AB4B95">
        <w:rPr>
          <w:rFonts w:cstheme="minorHAnsi"/>
          <w:szCs w:val="24"/>
          <w:lang w:val="fr-CA"/>
        </w:rPr>
        <w:t xml:space="preserve"> </w:t>
      </w:r>
      <w:r w:rsidR="0061211C" w:rsidRPr="00F01781">
        <w:rPr>
          <w:rFonts w:cstheme="minorHAnsi"/>
          <w:szCs w:val="24"/>
          <w:lang w:val="fr-CA"/>
        </w:rPr>
        <w:fldChar w:fldCharType="begin"/>
      </w:r>
      <w:r w:rsidR="0061211C" w:rsidRPr="00AB4B95">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24</w:t>
      </w:r>
      <w:r w:rsidR="0061211C" w:rsidRPr="00F01781">
        <w:rPr>
          <w:rFonts w:cstheme="minorHAnsi"/>
          <w:szCs w:val="24"/>
          <w:lang w:val="fr-CA"/>
        </w:rPr>
        <w:fldChar w:fldCharType="end"/>
      </w:r>
      <w:r w:rsidRPr="00AB4B95">
        <w:rPr>
          <w:rFonts w:cstheme="minorHAnsi"/>
          <w:szCs w:val="24"/>
          <w:lang w:val="fr-CA"/>
        </w:rPr>
        <w:t xml:space="preserve">. </w:t>
      </w:r>
      <w:r w:rsidR="00AB4B95" w:rsidRPr="00AB4B95">
        <w:rPr>
          <w:rFonts w:cstheme="minorHAnsi"/>
          <w:lang w:val="fr-CA"/>
        </w:rPr>
        <w:t>Largeur du couloir pour effectuer un virage à 90 degrés ou en L (en mm)</w:t>
      </w:r>
      <w:bookmarkEnd w:id="77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AB4B95" w:rsidRPr="00F01781" w14:paraId="65BA5820" w14:textId="77777777" w:rsidTr="00AB4B95">
        <w:tc>
          <w:tcPr>
            <w:tcW w:w="3119" w:type="dxa"/>
            <w:tcBorders>
              <w:top w:val="single" w:sz="4" w:space="0" w:color="auto"/>
              <w:bottom w:val="single" w:sz="4" w:space="0" w:color="auto"/>
            </w:tcBorders>
            <w:vAlign w:val="center"/>
          </w:tcPr>
          <w:p w14:paraId="0C05A82E" w14:textId="6C2E9E48" w:rsidR="00AB4B95" w:rsidRPr="00F01781" w:rsidRDefault="00AB4B95" w:rsidP="00AB4B95">
            <w:pPr>
              <w:jc w:val="center"/>
              <w:rPr>
                <w:rFonts w:cstheme="minorHAnsi"/>
                <w:lang w:val="fr-CA"/>
              </w:rPr>
            </w:pPr>
            <w:bookmarkStart w:id="773" w:name="lt_pId750"/>
            <w:r w:rsidRPr="0091361D">
              <w:rPr>
                <w:rFonts w:eastAsia="Times New Roman" w:cstheme="minorHAnsi"/>
                <w:b/>
                <w:bCs/>
                <w:color w:val="000000"/>
                <w:lang w:val="fr-CA"/>
              </w:rPr>
              <w:t>Source des données</w:t>
            </w:r>
            <w:bookmarkEnd w:id="773"/>
          </w:p>
        </w:tc>
        <w:tc>
          <w:tcPr>
            <w:tcW w:w="780" w:type="dxa"/>
            <w:tcBorders>
              <w:top w:val="single" w:sz="4" w:space="0" w:color="auto"/>
              <w:bottom w:val="single" w:sz="4" w:space="0" w:color="auto"/>
            </w:tcBorders>
            <w:vAlign w:val="center"/>
          </w:tcPr>
          <w:p w14:paraId="5011B3AB" w14:textId="3491327C" w:rsidR="00AB4B95" w:rsidRPr="00F01781" w:rsidRDefault="00AB4B95" w:rsidP="00AB4B95">
            <w:pPr>
              <w:jc w:val="center"/>
              <w:rPr>
                <w:rFonts w:cstheme="minorHAnsi"/>
                <w:lang w:val="fr-CA"/>
              </w:rPr>
            </w:pPr>
            <w:r w:rsidRPr="0091361D">
              <w:rPr>
                <w:rFonts w:cstheme="minorHAnsi"/>
                <w:b/>
                <w:lang w:val="fr-CA"/>
              </w:rPr>
              <w:t>N</w:t>
            </w:r>
          </w:p>
        </w:tc>
        <w:tc>
          <w:tcPr>
            <w:tcW w:w="780" w:type="dxa"/>
            <w:tcBorders>
              <w:top w:val="single" w:sz="4" w:space="0" w:color="auto"/>
              <w:bottom w:val="single" w:sz="4" w:space="0" w:color="auto"/>
            </w:tcBorders>
            <w:vAlign w:val="center"/>
          </w:tcPr>
          <w:p w14:paraId="5226817C" w14:textId="64D839A5" w:rsidR="00AB4B95" w:rsidRPr="00F01781" w:rsidRDefault="00AB4B95" w:rsidP="00AB4B95">
            <w:pPr>
              <w:jc w:val="center"/>
              <w:rPr>
                <w:rFonts w:cstheme="minorHAnsi"/>
                <w:lang w:val="fr-CA"/>
              </w:rPr>
            </w:pPr>
            <w:bookmarkStart w:id="774" w:name="lt_pId752"/>
            <w:r w:rsidRPr="0091361D">
              <w:rPr>
                <w:rFonts w:eastAsia="Times New Roman" w:cstheme="minorHAnsi"/>
                <w:b/>
                <w:bCs/>
                <w:color w:val="000000"/>
                <w:lang w:val="fr-CA"/>
              </w:rPr>
              <w:t>Min.</w:t>
            </w:r>
            <w:bookmarkEnd w:id="774"/>
          </w:p>
        </w:tc>
        <w:tc>
          <w:tcPr>
            <w:tcW w:w="780" w:type="dxa"/>
            <w:tcBorders>
              <w:top w:val="single" w:sz="4" w:space="0" w:color="auto"/>
              <w:bottom w:val="single" w:sz="4" w:space="0" w:color="auto"/>
            </w:tcBorders>
            <w:vAlign w:val="center"/>
          </w:tcPr>
          <w:p w14:paraId="2A424E23" w14:textId="65A4ADFC" w:rsidR="00AB4B95" w:rsidRPr="00F01781" w:rsidRDefault="00AB4B95" w:rsidP="00AB4B95">
            <w:pPr>
              <w:jc w:val="center"/>
              <w:rPr>
                <w:rFonts w:cstheme="minorHAnsi"/>
                <w:lang w:val="fr-CA"/>
              </w:rPr>
            </w:pPr>
            <w:bookmarkStart w:id="775" w:name="lt_pId753"/>
            <w:r w:rsidRPr="0091361D">
              <w:rPr>
                <w:rFonts w:eastAsia="Times New Roman" w:cstheme="minorHAnsi"/>
                <w:b/>
                <w:bCs/>
                <w:color w:val="000000"/>
                <w:lang w:val="fr-CA"/>
              </w:rPr>
              <w:t>Moy.</w:t>
            </w:r>
            <w:bookmarkEnd w:id="775"/>
          </w:p>
        </w:tc>
        <w:tc>
          <w:tcPr>
            <w:tcW w:w="780" w:type="dxa"/>
            <w:tcBorders>
              <w:top w:val="single" w:sz="4" w:space="0" w:color="auto"/>
              <w:bottom w:val="single" w:sz="4" w:space="0" w:color="auto"/>
            </w:tcBorders>
            <w:vAlign w:val="center"/>
          </w:tcPr>
          <w:p w14:paraId="4CBC5142" w14:textId="796EF07B" w:rsidR="00AB4B95" w:rsidRPr="00F01781" w:rsidRDefault="00AB4B95" w:rsidP="00AB4B95">
            <w:pPr>
              <w:jc w:val="center"/>
              <w:rPr>
                <w:rFonts w:cstheme="minorHAnsi"/>
                <w:lang w:val="fr-CA"/>
              </w:rPr>
            </w:pPr>
            <w:bookmarkStart w:id="776" w:name="lt_pId754"/>
            <w:r w:rsidRPr="0091361D">
              <w:rPr>
                <w:rFonts w:eastAsia="Times New Roman" w:cstheme="minorHAnsi"/>
                <w:b/>
                <w:bCs/>
                <w:color w:val="000000"/>
                <w:lang w:val="fr-CA"/>
              </w:rPr>
              <w:t>Écart-type</w:t>
            </w:r>
            <w:bookmarkEnd w:id="776"/>
          </w:p>
        </w:tc>
        <w:tc>
          <w:tcPr>
            <w:tcW w:w="780" w:type="dxa"/>
            <w:tcBorders>
              <w:top w:val="single" w:sz="4" w:space="0" w:color="auto"/>
              <w:bottom w:val="single" w:sz="4" w:space="0" w:color="auto"/>
            </w:tcBorders>
            <w:vAlign w:val="center"/>
          </w:tcPr>
          <w:p w14:paraId="6F8621D2" w14:textId="6E4C86D0" w:rsidR="00AB4B95" w:rsidRPr="00F01781" w:rsidRDefault="00AB4B95" w:rsidP="00AB4B95">
            <w:pPr>
              <w:jc w:val="center"/>
              <w:rPr>
                <w:rFonts w:cstheme="minorHAnsi"/>
                <w:lang w:val="fr-CA"/>
              </w:rPr>
            </w:pPr>
            <w:bookmarkStart w:id="777" w:name="lt_pId755"/>
            <w:r w:rsidRPr="0091361D">
              <w:rPr>
                <w:rFonts w:eastAsia="Times New Roman" w:cstheme="minorHAnsi"/>
                <w:b/>
                <w:bCs/>
                <w:color w:val="000000"/>
                <w:lang w:val="fr-CA"/>
              </w:rPr>
              <w:t>90</w:t>
            </w:r>
            <w:r w:rsidRPr="0091361D">
              <w:rPr>
                <w:rFonts w:eastAsia="Times New Roman" w:cstheme="minorHAnsi"/>
                <w:b/>
                <w:bCs/>
                <w:color w:val="000000"/>
                <w:vertAlign w:val="superscript"/>
                <w:lang w:val="fr-CA"/>
              </w:rPr>
              <w:t>e</w:t>
            </w:r>
            <w:r w:rsidRPr="0091361D">
              <w:rPr>
                <w:rFonts w:eastAsia="Times New Roman" w:cstheme="minorHAnsi"/>
                <w:b/>
                <w:bCs/>
                <w:color w:val="000000"/>
                <w:lang w:val="fr-CA"/>
              </w:rPr>
              <w:t xml:space="preserve"> %ile</w:t>
            </w:r>
            <w:bookmarkEnd w:id="777"/>
          </w:p>
        </w:tc>
        <w:tc>
          <w:tcPr>
            <w:tcW w:w="780" w:type="dxa"/>
            <w:tcBorders>
              <w:top w:val="single" w:sz="4" w:space="0" w:color="auto"/>
              <w:bottom w:val="single" w:sz="4" w:space="0" w:color="auto"/>
            </w:tcBorders>
            <w:vAlign w:val="center"/>
          </w:tcPr>
          <w:p w14:paraId="1B7B674D" w14:textId="77777777" w:rsidR="00AB4B95" w:rsidRPr="0091361D" w:rsidRDefault="00AB4B95" w:rsidP="00AB4B95">
            <w:pPr>
              <w:jc w:val="center"/>
              <w:rPr>
                <w:rFonts w:eastAsia="Times New Roman" w:cstheme="minorHAnsi"/>
                <w:b/>
                <w:bCs/>
                <w:color w:val="000000"/>
                <w:lang w:val="fr-CA"/>
              </w:rPr>
            </w:pPr>
            <w:bookmarkStart w:id="778" w:name="lt_pId756"/>
            <w:r w:rsidRPr="0091361D">
              <w:rPr>
                <w:rFonts w:eastAsia="Times New Roman" w:cstheme="minorHAnsi"/>
                <w:b/>
                <w:bCs/>
                <w:color w:val="000000"/>
                <w:lang w:val="fr-CA"/>
              </w:rPr>
              <w:t>95</w:t>
            </w:r>
            <w:r w:rsidRPr="0091361D">
              <w:rPr>
                <w:rFonts w:eastAsia="Times New Roman" w:cstheme="minorHAnsi"/>
                <w:b/>
                <w:bCs/>
                <w:color w:val="000000"/>
                <w:vertAlign w:val="superscript"/>
                <w:lang w:val="fr-CA"/>
              </w:rPr>
              <w:t>e</w:t>
            </w:r>
            <w:bookmarkEnd w:id="778"/>
          </w:p>
          <w:p w14:paraId="49B5D53E" w14:textId="6836AEF7" w:rsidR="00AB4B95" w:rsidRPr="00F01781" w:rsidRDefault="00AB4B95" w:rsidP="00AB4B95">
            <w:pPr>
              <w:jc w:val="center"/>
              <w:rPr>
                <w:rFonts w:cstheme="minorHAnsi"/>
                <w:lang w:val="fr-CA"/>
              </w:rPr>
            </w:pPr>
            <w:r w:rsidRPr="0091361D">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5FC28117" w14:textId="69D6B2A7" w:rsidR="00AB4B95" w:rsidRPr="00F01781" w:rsidRDefault="00AB4B95" w:rsidP="00AB4B95">
            <w:pPr>
              <w:jc w:val="center"/>
              <w:rPr>
                <w:rFonts w:cstheme="minorHAnsi"/>
                <w:lang w:val="fr-CA"/>
              </w:rPr>
            </w:pPr>
            <w:bookmarkStart w:id="779" w:name="lt_pId758"/>
            <w:r w:rsidRPr="0091361D">
              <w:rPr>
                <w:rFonts w:eastAsia="Times New Roman" w:cstheme="minorHAnsi"/>
                <w:b/>
                <w:bCs/>
                <w:color w:val="000000"/>
                <w:lang w:val="fr-CA"/>
              </w:rPr>
              <w:t>99</w:t>
            </w:r>
            <w:r w:rsidRPr="0091361D">
              <w:rPr>
                <w:rFonts w:eastAsia="Times New Roman" w:cstheme="minorHAnsi"/>
                <w:b/>
                <w:bCs/>
                <w:color w:val="000000"/>
                <w:vertAlign w:val="superscript"/>
                <w:lang w:val="fr-CA"/>
              </w:rPr>
              <w:t>e</w:t>
            </w:r>
            <w:r w:rsidRPr="0091361D">
              <w:rPr>
                <w:rFonts w:eastAsia="Times New Roman" w:cstheme="minorHAnsi"/>
                <w:b/>
                <w:bCs/>
                <w:color w:val="000000"/>
                <w:lang w:val="fr-CA"/>
              </w:rPr>
              <w:t xml:space="preserve"> %ile</w:t>
            </w:r>
            <w:bookmarkEnd w:id="779"/>
          </w:p>
        </w:tc>
        <w:tc>
          <w:tcPr>
            <w:tcW w:w="781" w:type="dxa"/>
            <w:tcBorders>
              <w:top w:val="single" w:sz="4" w:space="0" w:color="auto"/>
              <w:bottom w:val="single" w:sz="4" w:space="0" w:color="auto"/>
            </w:tcBorders>
            <w:vAlign w:val="center"/>
          </w:tcPr>
          <w:p w14:paraId="43DF39D4" w14:textId="03434AB1" w:rsidR="00AB4B95" w:rsidRPr="00F01781" w:rsidRDefault="00AB4B95" w:rsidP="00AB4B95">
            <w:pPr>
              <w:jc w:val="center"/>
              <w:rPr>
                <w:rFonts w:cstheme="minorHAnsi"/>
                <w:lang w:val="fr-CA"/>
              </w:rPr>
            </w:pPr>
            <w:bookmarkStart w:id="780" w:name="lt_pId759"/>
            <w:r w:rsidRPr="0091361D">
              <w:rPr>
                <w:rFonts w:eastAsia="Times New Roman" w:cstheme="minorHAnsi"/>
                <w:b/>
                <w:bCs/>
                <w:color w:val="000000"/>
                <w:lang w:val="fr-CA"/>
              </w:rPr>
              <w:t>Max.</w:t>
            </w:r>
            <w:bookmarkEnd w:id="780"/>
          </w:p>
        </w:tc>
      </w:tr>
      <w:tr w:rsidR="00AB4B95" w:rsidRPr="00F01781" w14:paraId="7804883C" w14:textId="77777777" w:rsidTr="00AB4B95">
        <w:tc>
          <w:tcPr>
            <w:tcW w:w="3119" w:type="dxa"/>
            <w:tcBorders>
              <w:top w:val="single" w:sz="4" w:space="0" w:color="auto"/>
            </w:tcBorders>
            <w:vAlign w:val="center"/>
          </w:tcPr>
          <w:p w14:paraId="38D3A2DC" w14:textId="01EEE2AC" w:rsidR="00AB4B95" w:rsidRPr="00F01781" w:rsidRDefault="00AB4B95" w:rsidP="00AB4B95">
            <w:pPr>
              <w:rPr>
                <w:rFonts w:cstheme="minorHAnsi"/>
                <w:lang w:val="fr-CA"/>
              </w:rPr>
            </w:pPr>
            <w:bookmarkStart w:id="781" w:name="lt_pId760"/>
            <w:r w:rsidRPr="0091361D">
              <w:rPr>
                <w:rFonts w:eastAsia="Times New Roman" w:cstheme="minorHAnsi"/>
                <w:b/>
                <w:bCs/>
                <w:i/>
                <w:color w:val="000000"/>
                <w:lang w:val="fr-CA"/>
              </w:rPr>
              <w:t>Données obtenues en laboratoire</w:t>
            </w:r>
            <w:bookmarkEnd w:id="781"/>
          </w:p>
        </w:tc>
        <w:tc>
          <w:tcPr>
            <w:tcW w:w="780" w:type="dxa"/>
            <w:tcBorders>
              <w:top w:val="single" w:sz="4" w:space="0" w:color="auto"/>
            </w:tcBorders>
            <w:vAlign w:val="center"/>
          </w:tcPr>
          <w:p w14:paraId="2A1BA698"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01D2D270"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0FDFD587"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190F506C"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7B8D0870"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6C899C48"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763D7010" w14:textId="77777777" w:rsidR="00AB4B95" w:rsidRPr="00F01781" w:rsidRDefault="00AB4B95" w:rsidP="00AB4B95">
            <w:pPr>
              <w:jc w:val="center"/>
              <w:rPr>
                <w:rFonts w:cstheme="minorHAnsi"/>
                <w:lang w:val="fr-CA"/>
              </w:rPr>
            </w:pPr>
          </w:p>
        </w:tc>
        <w:tc>
          <w:tcPr>
            <w:tcW w:w="781" w:type="dxa"/>
            <w:tcBorders>
              <w:top w:val="single" w:sz="4" w:space="0" w:color="auto"/>
            </w:tcBorders>
            <w:vAlign w:val="center"/>
          </w:tcPr>
          <w:p w14:paraId="2E010409" w14:textId="77777777" w:rsidR="00AB4B95" w:rsidRPr="00F01781" w:rsidRDefault="00AB4B95" w:rsidP="00AB4B95">
            <w:pPr>
              <w:jc w:val="center"/>
              <w:rPr>
                <w:rFonts w:cstheme="minorHAnsi"/>
                <w:lang w:val="fr-CA"/>
              </w:rPr>
            </w:pPr>
          </w:p>
        </w:tc>
      </w:tr>
      <w:tr w:rsidR="00AB4B95" w:rsidRPr="00F01781" w14:paraId="57E4D641" w14:textId="77777777" w:rsidTr="00AB4B95">
        <w:tc>
          <w:tcPr>
            <w:tcW w:w="3119" w:type="dxa"/>
            <w:tcBorders>
              <w:bottom w:val="nil"/>
            </w:tcBorders>
            <w:vAlign w:val="center"/>
          </w:tcPr>
          <w:p w14:paraId="60EB6420" w14:textId="1ECB9A5C" w:rsidR="00AB4B95" w:rsidRPr="00F01781" w:rsidRDefault="00AB4B95" w:rsidP="00AB4B95">
            <w:pPr>
              <w:jc w:val="right"/>
              <w:rPr>
                <w:rFonts w:cstheme="minorHAnsi"/>
                <w:lang w:val="fr-CA"/>
              </w:rPr>
            </w:pPr>
            <w:bookmarkStart w:id="782" w:name="lt_pId761"/>
            <w:r w:rsidRPr="0091361D">
              <w:rPr>
                <w:rFonts w:eastAsia="Times New Roman" w:cstheme="minorHAnsi"/>
                <w:b/>
                <w:bCs/>
                <w:color w:val="000000"/>
                <w:lang w:val="fr-CA"/>
              </w:rPr>
              <w:t>Tous les dispositifs de mobilité à roues</w:t>
            </w:r>
            <w:bookmarkEnd w:id="782"/>
          </w:p>
        </w:tc>
        <w:tc>
          <w:tcPr>
            <w:tcW w:w="780" w:type="dxa"/>
            <w:tcBorders>
              <w:bottom w:val="nil"/>
            </w:tcBorders>
            <w:vAlign w:val="center"/>
          </w:tcPr>
          <w:p w14:paraId="416D030E" w14:textId="77777777" w:rsidR="00AB4B95" w:rsidRPr="00F01781" w:rsidRDefault="00AB4B95" w:rsidP="00AB4B95">
            <w:pPr>
              <w:jc w:val="center"/>
              <w:rPr>
                <w:rFonts w:cstheme="minorHAnsi"/>
                <w:lang w:val="fr-CA"/>
              </w:rPr>
            </w:pPr>
            <w:r w:rsidRPr="00F01781">
              <w:rPr>
                <w:rFonts w:eastAsia="Times New Roman" w:cstheme="minorHAnsi"/>
                <w:lang w:val="fr-CA"/>
              </w:rPr>
              <w:t>184</w:t>
            </w:r>
          </w:p>
        </w:tc>
        <w:tc>
          <w:tcPr>
            <w:tcW w:w="780" w:type="dxa"/>
            <w:tcBorders>
              <w:bottom w:val="nil"/>
            </w:tcBorders>
            <w:vAlign w:val="center"/>
          </w:tcPr>
          <w:p w14:paraId="0E1B0B5A"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tcBorders>
              <w:bottom w:val="nil"/>
            </w:tcBorders>
            <w:vAlign w:val="center"/>
          </w:tcPr>
          <w:p w14:paraId="3E8F3850" w14:textId="77777777" w:rsidR="00AB4B95" w:rsidRPr="00F01781" w:rsidRDefault="00AB4B95" w:rsidP="00AB4B95">
            <w:pPr>
              <w:jc w:val="center"/>
              <w:rPr>
                <w:rFonts w:cstheme="minorHAnsi"/>
                <w:lang w:val="fr-CA"/>
              </w:rPr>
            </w:pPr>
            <w:r w:rsidRPr="00F01781">
              <w:rPr>
                <w:rFonts w:eastAsia="Times New Roman" w:cstheme="minorHAnsi"/>
                <w:lang w:val="fr-CA"/>
              </w:rPr>
              <w:t>1019</w:t>
            </w:r>
          </w:p>
        </w:tc>
        <w:tc>
          <w:tcPr>
            <w:tcW w:w="780" w:type="dxa"/>
            <w:tcBorders>
              <w:bottom w:val="nil"/>
            </w:tcBorders>
            <w:vAlign w:val="center"/>
          </w:tcPr>
          <w:p w14:paraId="17702CE2" w14:textId="77777777" w:rsidR="00AB4B95" w:rsidRPr="00F01781" w:rsidRDefault="00AB4B95" w:rsidP="00AB4B95">
            <w:pPr>
              <w:jc w:val="center"/>
              <w:rPr>
                <w:rFonts w:cstheme="minorHAnsi"/>
                <w:lang w:val="fr-CA"/>
              </w:rPr>
            </w:pPr>
            <w:r w:rsidRPr="00F01781">
              <w:rPr>
                <w:rFonts w:eastAsia="Times New Roman" w:cstheme="minorHAnsi"/>
                <w:lang w:val="fr-CA"/>
              </w:rPr>
              <w:t>42</w:t>
            </w:r>
          </w:p>
        </w:tc>
        <w:tc>
          <w:tcPr>
            <w:tcW w:w="780" w:type="dxa"/>
            <w:tcBorders>
              <w:bottom w:val="nil"/>
            </w:tcBorders>
            <w:vAlign w:val="center"/>
          </w:tcPr>
          <w:p w14:paraId="45768915"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tcBorders>
              <w:bottom w:val="nil"/>
            </w:tcBorders>
            <w:vAlign w:val="center"/>
          </w:tcPr>
          <w:p w14:paraId="6F75C032" w14:textId="77777777" w:rsidR="00AB4B95" w:rsidRPr="00F01781" w:rsidRDefault="00AB4B95" w:rsidP="00AB4B95">
            <w:pPr>
              <w:jc w:val="center"/>
              <w:rPr>
                <w:rFonts w:cstheme="minorHAnsi"/>
                <w:lang w:val="fr-CA"/>
              </w:rPr>
            </w:pPr>
            <w:r w:rsidRPr="00F01781">
              <w:rPr>
                <w:rFonts w:eastAsia="Times New Roman" w:cstheme="minorHAnsi"/>
                <w:lang w:val="fr-CA"/>
              </w:rPr>
              <w:t>1100</w:t>
            </w:r>
          </w:p>
        </w:tc>
        <w:tc>
          <w:tcPr>
            <w:tcW w:w="780" w:type="dxa"/>
            <w:tcBorders>
              <w:bottom w:val="nil"/>
            </w:tcBorders>
            <w:vAlign w:val="center"/>
          </w:tcPr>
          <w:p w14:paraId="135B28A4"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c>
          <w:tcPr>
            <w:tcW w:w="781" w:type="dxa"/>
            <w:tcBorders>
              <w:bottom w:val="nil"/>
            </w:tcBorders>
            <w:vAlign w:val="center"/>
          </w:tcPr>
          <w:p w14:paraId="2B32D367"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71BF2EB7" w14:textId="77777777" w:rsidTr="00AB4B95">
        <w:tc>
          <w:tcPr>
            <w:tcW w:w="3119" w:type="dxa"/>
            <w:tcBorders>
              <w:top w:val="nil"/>
              <w:bottom w:val="nil"/>
            </w:tcBorders>
            <w:vAlign w:val="center"/>
          </w:tcPr>
          <w:p w14:paraId="00FC7287" w14:textId="7C37EBFD" w:rsidR="00AB4B95" w:rsidRPr="00F01781" w:rsidRDefault="00AB4B95" w:rsidP="00AB4B95">
            <w:pPr>
              <w:jc w:val="right"/>
              <w:rPr>
                <w:rFonts w:cstheme="minorHAnsi"/>
                <w:lang w:val="fr-CA"/>
              </w:rPr>
            </w:pPr>
            <w:bookmarkStart w:id="783" w:name="lt_pId770"/>
            <w:r w:rsidRPr="0091361D">
              <w:rPr>
                <w:rFonts w:eastAsia="Times New Roman" w:cstheme="minorHAnsi"/>
                <w:b/>
                <w:bCs/>
                <w:color w:val="000000"/>
                <w:lang w:val="fr-CA"/>
              </w:rPr>
              <w:t>Fauteuils roulants manuels</w:t>
            </w:r>
            <w:bookmarkEnd w:id="783"/>
          </w:p>
        </w:tc>
        <w:tc>
          <w:tcPr>
            <w:tcW w:w="780" w:type="dxa"/>
            <w:tcBorders>
              <w:top w:val="nil"/>
              <w:bottom w:val="nil"/>
            </w:tcBorders>
            <w:vAlign w:val="center"/>
          </w:tcPr>
          <w:p w14:paraId="6FC262A2" w14:textId="77777777" w:rsidR="00AB4B95" w:rsidRPr="00F01781" w:rsidRDefault="00AB4B95" w:rsidP="00AB4B95">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0F4EC689"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tcBorders>
              <w:top w:val="nil"/>
              <w:bottom w:val="nil"/>
            </w:tcBorders>
            <w:vAlign w:val="center"/>
          </w:tcPr>
          <w:p w14:paraId="5C232127" w14:textId="77777777" w:rsidR="00AB4B95" w:rsidRPr="00F01781" w:rsidRDefault="00AB4B95" w:rsidP="00AB4B95">
            <w:pPr>
              <w:jc w:val="center"/>
              <w:rPr>
                <w:rFonts w:cstheme="minorHAnsi"/>
                <w:lang w:val="fr-CA"/>
              </w:rPr>
            </w:pPr>
            <w:r w:rsidRPr="00F01781">
              <w:rPr>
                <w:rFonts w:eastAsia="Times New Roman" w:cstheme="minorHAnsi"/>
                <w:lang w:val="fr-CA"/>
              </w:rPr>
              <w:t>1014</w:t>
            </w:r>
          </w:p>
        </w:tc>
        <w:tc>
          <w:tcPr>
            <w:tcW w:w="780" w:type="dxa"/>
            <w:tcBorders>
              <w:top w:val="nil"/>
              <w:bottom w:val="nil"/>
            </w:tcBorders>
            <w:vAlign w:val="center"/>
          </w:tcPr>
          <w:p w14:paraId="4ABBB587" w14:textId="77777777" w:rsidR="00AB4B95" w:rsidRPr="00F01781" w:rsidRDefault="00AB4B95" w:rsidP="00AB4B95">
            <w:pPr>
              <w:jc w:val="center"/>
              <w:rPr>
                <w:rFonts w:cstheme="minorHAnsi"/>
                <w:lang w:val="fr-CA"/>
              </w:rPr>
            </w:pPr>
            <w:r w:rsidRPr="00F01781">
              <w:rPr>
                <w:rFonts w:eastAsia="Times New Roman" w:cstheme="minorHAnsi"/>
                <w:lang w:val="fr-CA"/>
              </w:rPr>
              <w:t>33</w:t>
            </w:r>
          </w:p>
        </w:tc>
        <w:tc>
          <w:tcPr>
            <w:tcW w:w="780" w:type="dxa"/>
            <w:tcBorders>
              <w:top w:val="nil"/>
              <w:bottom w:val="nil"/>
            </w:tcBorders>
            <w:vAlign w:val="center"/>
          </w:tcPr>
          <w:p w14:paraId="1E2FC626"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tcBorders>
              <w:top w:val="nil"/>
              <w:bottom w:val="nil"/>
            </w:tcBorders>
            <w:vAlign w:val="center"/>
          </w:tcPr>
          <w:p w14:paraId="29D16BEF"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tcBorders>
              <w:top w:val="nil"/>
              <w:bottom w:val="nil"/>
            </w:tcBorders>
            <w:vAlign w:val="center"/>
          </w:tcPr>
          <w:p w14:paraId="62267847" w14:textId="77777777" w:rsidR="00AB4B95" w:rsidRPr="00F01781" w:rsidRDefault="00AB4B95" w:rsidP="00AB4B95">
            <w:pPr>
              <w:jc w:val="center"/>
              <w:rPr>
                <w:rFonts w:cstheme="minorHAnsi"/>
                <w:lang w:val="fr-CA"/>
              </w:rPr>
            </w:pPr>
            <w:r w:rsidRPr="00F01781">
              <w:rPr>
                <w:rFonts w:eastAsia="Times New Roman" w:cstheme="minorHAnsi"/>
                <w:lang w:val="fr-CA"/>
              </w:rPr>
              <w:t>1131</w:t>
            </w:r>
          </w:p>
        </w:tc>
        <w:tc>
          <w:tcPr>
            <w:tcW w:w="781" w:type="dxa"/>
            <w:tcBorders>
              <w:top w:val="nil"/>
              <w:bottom w:val="nil"/>
            </w:tcBorders>
            <w:vAlign w:val="center"/>
          </w:tcPr>
          <w:p w14:paraId="78E12E6E"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0DDD1ECC" w14:textId="77777777" w:rsidTr="00AB4B95">
        <w:tc>
          <w:tcPr>
            <w:tcW w:w="3119" w:type="dxa"/>
            <w:tcBorders>
              <w:top w:val="nil"/>
              <w:bottom w:val="nil"/>
            </w:tcBorders>
            <w:vAlign w:val="center"/>
          </w:tcPr>
          <w:p w14:paraId="4E700CF4" w14:textId="53869DDC" w:rsidR="00AB4B95" w:rsidRPr="00F01781" w:rsidRDefault="00AB4B95" w:rsidP="00AB4B95">
            <w:pPr>
              <w:jc w:val="right"/>
              <w:rPr>
                <w:rFonts w:cstheme="minorHAnsi"/>
                <w:lang w:val="fr-CA"/>
              </w:rPr>
            </w:pPr>
            <w:bookmarkStart w:id="784" w:name="lt_pId779"/>
            <w:r w:rsidRPr="0091361D">
              <w:rPr>
                <w:rFonts w:eastAsia="Times New Roman" w:cstheme="minorHAnsi"/>
                <w:b/>
                <w:bCs/>
                <w:color w:val="000000"/>
                <w:lang w:val="fr-CA"/>
              </w:rPr>
              <w:t>Fauteuils roulants électriques</w:t>
            </w:r>
            <w:bookmarkEnd w:id="784"/>
          </w:p>
        </w:tc>
        <w:tc>
          <w:tcPr>
            <w:tcW w:w="780" w:type="dxa"/>
            <w:tcBorders>
              <w:top w:val="nil"/>
              <w:bottom w:val="nil"/>
            </w:tcBorders>
            <w:vAlign w:val="center"/>
          </w:tcPr>
          <w:p w14:paraId="3BADCAD3" w14:textId="77777777" w:rsidR="00AB4B95" w:rsidRPr="00F01781" w:rsidRDefault="00AB4B95" w:rsidP="00AB4B95">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154AE6DC"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tcBorders>
              <w:top w:val="nil"/>
              <w:bottom w:val="nil"/>
            </w:tcBorders>
            <w:vAlign w:val="center"/>
          </w:tcPr>
          <w:p w14:paraId="7587301B" w14:textId="77777777" w:rsidR="00AB4B95" w:rsidRPr="00F01781" w:rsidRDefault="00AB4B95" w:rsidP="00AB4B95">
            <w:pPr>
              <w:jc w:val="center"/>
              <w:rPr>
                <w:rFonts w:cstheme="minorHAnsi"/>
                <w:lang w:val="fr-CA"/>
              </w:rPr>
            </w:pPr>
            <w:r w:rsidRPr="00F01781">
              <w:rPr>
                <w:rFonts w:eastAsia="Times New Roman" w:cstheme="minorHAnsi"/>
                <w:lang w:val="fr-CA"/>
              </w:rPr>
              <w:t>1016</w:t>
            </w:r>
          </w:p>
        </w:tc>
        <w:tc>
          <w:tcPr>
            <w:tcW w:w="780" w:type="dxa"/>
            <w:tcBorders>
              <w:top w:val="nil"/>
              <w:bottom w:val="nil"/>
            </w:tcBorders>
            <w:vAlign w:val="center"/>
          </w:tcPr>
          <w:p w14:paraId="5E4D5FC3" w14:textId="77777777" w:rsidR="00AB4B95" w:rsidRPr="00F01781" w:rsidRDefault="00AB4B95" w:rsidP="00AB4B95">
            <w:pPr>
              <w:jc w:val="center"/>
              <w:rPr>
                <w:rFonts w:cstheme="minorHAnsi"/>
                <w:lang w:val="fr-CA"/>
              </w:rPr>
            </w:pPr>
            <w:r w:rsidRPr="00F01781">
              <w:rPr>
                <w:rFonts w:eastAsia="Times New Roman" w:cstheme="minorHAnsi"/>
                <w:lang w:val="fr-CA"/>
              </w:rPr>
              <w:t>39</w:t>
            </w:r>
          </w:p>
        </w:tc>
        <w:tc>
          <w:tcPr>
            <w:tcW w:w="780" w:type="dxa"/>
            <w:tcBorders>
              <w:top w:val="nil"/>
              <w:bottom w:val="nil"/>
            </w:tcBorders>
            <w:vAlign w:val="center"/>
          </w:tcPr>
          <w:p w14:paraId="595FA1AB"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tcBorders>
              <w:top w:val="nil"/>
              <w:bottom w:val="nil"/>
            </w:tcBorders>
            <w:vAlign w:val="center"/>
          </w:tcPr>
          <w:p w14:paraId="44C9F131" w14:textId="77777777" w:rsidR="00AB4B95" w:rsidRPr="00F01781" w:rsidRDefault="00AB4B95" w:rsidP="00AB4B95">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1236B700" w14:textId="77777777" w:rsidR="00AB4B95" w:rsidRPr="00F01781" w:rsidRDefault="00AB4B95" w:rsidP="00AB4B95">
            <w:pPr>
              <w:jc w:val="center"/>
              <w:rPr>
                <w:rFonts w:cstheme="minorHAnsi"/>
                <w:lang w:val="fr-CA"/>
              </w:rPr>
            </w:pPr>
            <w:r w:rsidRPr="00F01781">
              <w:rPr>
                <w:rFonts w:eastAsia="Times New Roman" w:cstheme="minorHAnsi"/>
                <w:lang w:val="fr-CA"/>
              </w:rPr>
              <w:t>1150</w:t>
            </w:r>
          </w:p>
        </w:tc>
        <w:tc>
          <w:tcPr>
            <w:tcW w:w="781" w:type="dxa"/>
            <w:tcBorders>
              <w:top w:val="nil"/>
              <w:bottom w:val="nil"/>
            </w:tcBorders>
            <w:vAlign w:val="center"/>
          </w:tcPr>
          <w:p w14:paraId="58173871" w14:textId="77777777" w:rsidR="00AB4B95" w:rsidRPr="00F01781" w:rsidRDefault="00AB4B95" w:rsidP="00AB4B95">
            <w:pPr>
              <w:jc w:val="center"/>
              <w:rPr>
                <w:rFonts w:cstheme="minorHAnsi"/>
                <w:lang w:val="fr-CA"/>
              </w:rPr>
            </w:pPr>
            <w:r w:rsidRPr="00F01781">
              <w:rPr>
                <w:rFonts w:eastAsia="Times New Roman" w:cstheme="minorHAnsi"/>
                <w:lang w:val="fr-CA"/>
              </w:rPr>
              <w:t>1150</w:t>
            </w:r>
          </w:p>
        </w:tc>
      </w:tr>
      <w:tr w:rsidR="00AB4B95" w:rsidRPr="00F01781" w14:paraId="77603090" w14:textId="77777777" w:rsidTr="00AB4B95">
        <w:tc>
          <w:tcPr>
            <w:tcW w:w="3119" w:type="dxa"/>
            <w:tcBorders>
              <w:top w:val="nil"/>
              <w:bottom w:val="nil"/>
            </w:tcBorders>
            <w:vAlign w:val="center"/>
          </w:tcPr>
          <w:p w14:paraId="76F3201E" w14:textId="41957AE2" w:rsidR="00AB4B95" w:rsidRPr="00F01781" w:rsidRDefault="00AB4B95" w:rsidP="00AB4B95">
            <w:pPr>
              <w:jc w:val="right"/>
              <w:rPr>
                <w:rFonts w:cstheme="minorHAnsi"/>
                <w:lang w:val="fr-CA"/>
              </w:rPr>
            </w:pPr>
            <w:bookmarkStart w:id="785" w:name="lt_pId788"/>
            <w:r w:rsidRPr="0091361D">
              <w:rPr>
                <w:rFonts w:eastAsia="Times New Roman" w:cstheme="minorHAnsi"/>
                <w:b/>
                <w:bCs/>
                <w:color w:val="000000"/>
                <w:lang w:val="fr-CA"/>
              </w:rPr>
              <w:t>Scooters de mobilité</w:t>
            </w:r>
            <w:bookmarkEnd w:id="785"/>
          </w:p>
        </w:tc>
        <w:tc>
          <w:tcPr>
            <w:tcW w:w="780" w:type="dxa"/>
            <w:tcBorders>
              <w:top w:val="nil"/>
              <w:bottom w:val="nil"/>
            </w:tcBorders>
            <w:vAlign w:val="center"/>
          </w:tcPr>
          <w:p w14:paraId="68241EF3" w14:textId="77777777" w:rsidR="00AB4B95" w:rsidRPr="00F01781" w:rsidRDefault="00AB4B95" w:rsidP="00AB4B95">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4CC43A73"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tcBorders>
              <w:top w:val="nil"/>
              <w:bottom w:val="nil"/>
            </w:tcBorders>
            <w:vAlign w:val="center"/>
          </w:tcPr>
          <w:p w14:paraId="1F033661" w14:textId="77777777" w:rsidR="00AB4B95" w:rsidRPr="00F01781" w:rsidRDefault="00AB4B95" w:rsidP="00AB4B95">
            <w:pPr>
              <w:jc w:val="center"/>
              <w:rPr>
                <w:rFonts w:cstheme="minorHAnsi"/>
                <w:lang w:val="fr-CA"/>
              </w:rPr>
            </w:pPr>
            <w:r w:rsidRPr="00F01781">
              <w:rPr>
                <w:rFonts w:eastAsia="Times New Roman" w:cstheme="minorHAnsi"/>
                <w:lang w:val="fr-CA"/>
              </w:rPr>
              <w:t>1041</w:t>
            </w:r>
          </w:p>
        </w:tc>
        <w:tc>
          <w:tcPr>
            <w:tcW w:w="780" w:type="dxa"/>
            <w:tcBorders>
              <w:top w:val="nil"/>
              <w:bottom w:val="nil"/>
            </w:tcBorders>
            <w:vAlign w:val="center"/>
          </w:tcPr>
          <w:p w14:paraId="5949F098" w14:textId="77777777" w:rsidR="00AB4B95" w:rsidRPr="00F01781" w:rsidRDefault="00AB4B95" w:rsidP="00AB4B95">
            <w:pPr>
              <w:jc w:val="center"/>
              <w:rPr>
                <w:rFonts w:cstheme="minorHAnsi"/>
                <w:lang w:val="fr-CA"/>
              </w:rPr>
            </w:pPr>
            <w:r w:rsidRPr="00F01781">
              <w:rPr>
                <w:rFonts w:eastAsia="Times New Roman" w:cstheme="minorHAnsi"/>
                <w:lang w:val="fr-CA"/>
              </w:rPr>
              <w:t>64</w:t>
            </w:r>
          </w:p>
        </w:tc>
        <w:tc>
          <w:tcPr>
            <w:tcW w:w="780" w:type="dxa"/>
            <w:tcBorders>
              <w:top w:val="nil"/>
              <w:bottom w:val="nil"/>
            </w:tcBorders>
            <w:vAlign w:val="center"/>
          </w:tcPr>
          <w:p w14:paraId="049FCA65" w14:textId="77777777" w:rsidR="00AB4B95" w:rsidRPr="00F01781" w:rsidRDefault="00AB4B95" w:rsidP="00AB4B95">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012429A3" w14:textId="77777777" w:rsidR="00AB4B95" w:rsidRPr="00F01781" w:rsidRDefault="00AB4B95" w:rsidP="00AB4B95">
            <w:pPr>
              <w:jc w:val="center"/>
              <w:rPr>
                <w:rFonts w:cstheme="minorHAnsi"/>
                <w:lang w:val="fr-CA"/>
              </w:rPr>
            </w:pPr>
            <w:r w:rsidRPr="00F01781">
              <w:rPr>
                <w:rFonts w:eastAsia="Times New Roman" w:cstheme="minorHAnsi"/>
                <w:lang w:val="fr-CA"/>
              </w:rPr>
              <w:t>1183</w:t>
            </w:r>
          </w:p>
        </w:tc>
        <w:tc>
          <w:tcPr>
            <w:tcW w:w="780" w:type="dxa"/>
            <w:tcBorders>
              <w:top w:val="nil"/>
              <w:bottom w:val="nil"/>
            </w:tcBorders>
            <w:vAlign w:val="center"/>
          </w:tcPr>
          <w:p w14:paraId="635DF461"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c>
          <w:tcPr>
            <w:tcW w:w="781" w:type="dxa"/>
            <w:tcBorders>
              <w:top w:val="nil"/>
              <w:bottom w:val="nil"/>
            </w:tcBorders>
            <w:vAlign w:val="center"/>
          </w:tcPr>
          <w:p w14:paraId="267526DA"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3EC4C14D" w14:textId="77777777" w:rsidTr="00AB4B95">
        <w:tc>
          <w:tcPr>
            <w:tcW w:w="3119" w:type="dxa"/>
            <w:tcBorders>
              <w:top w:val="nil"/>
              <w:bottom w:val="nil"/>
            </w:tcBorders>
            <w:vAlign w:val="center"/>
          </w:tcPr>
          <w:p w14:paraId="40340D6E" w14:textId="03B43A2D" w:rsidR="00AB4B95" w:rsidRPr="00F01781" w:rsidRDefault="00AB4B95" w:rsidP="00AB4B95">
            <w:pPr>
              <w:jc w:val="right"/>
              <w:rPr>
                <w:rFonts w:cstheme="minorHAnsi"/>
                <w:lang w:val="fr-CA"/>
              </w:rPr>
            </w:pPr>
            <w:bookmarkStart w:id="786" w:name="lt_pId797"/>
            <w:r w:rsidRPr="0091361D">
              <w:rPr>
                <w:rFonts w:eastAsia="Times New Roman" w:cstheme="minorHAnsi"/>
                <w:b/>
                <w:bCs/>
                <w:color w:val="000000"/>
                <w:lang w:val="fr-CA"/>
              </w:rPr>
              <w:t>Fauteuils roulants seulement</w:t>
            </w:r>
            <w:bookmarkEnd w:id="786"/>
          </w:p>
        </w:tc>
        <w:tc>
          <w:tcPr>
            <w:tcW w:w="780" w:type="dxa"/>
            <w:tcBorders>
              <w:top w:val="nil"/>
              <w:bottom w:val="nil"/>
            </w:tcBorders>
            <w:vAlign w:val="center"/>
          </w:tcPr>
          <w:p w14:paraId="27F41E63" w14:textId="77777777" w:rsidR="00AB4B95" w:rsidRPr="00F01781" w:rsidRDefault="00AB4B95" w:rsidP="00AB4B95">
            <w:pPr>
              <w:jc w:val="center"/>
              <w:rPr>
                <w:rFonts w:cstheme="minorHAnsi"/>
                <w:lang w:val="fr-CA"/>
              </w:rPr>
            </w:pPr>
            <w:r w:rsidRPr="00F01781">
              <w:rPr>
                <w:rFonts w:eastAsia="Times New Roman" w:cstheme="minorHAnsi"/>
                <w:lang w:val="fr-CA"/>
              </w:rPr>
              <w:t>156</w:t>
            </w:r>
          </w:p>
        </w:tc>
        <w:tc>
          <w:tcPr>
            <w:tcW w:w="780" w:type="dxa"/>
            <w:tcBorders>
              <w:top w:val="nil"/>
              <w:bottom w:val="nil"/>
            </w:tcBorders>
            <w:vAlign w:val="center"/>
          </w:tcPr>
          <w:p w14:paraId="5B3E853E"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tcBorders>
              <w:top w:val="nil"/>
              <w:bottom w:val="nil"/>
            </w:tcBorders>
            <w:vAlign w:val="center"/>
          </w:tcPr>
          <w:p w14:paraId="088A8E18" w14:textId="77777777" w:rsidR="00AB4B95" w:rsidRPr="00F01781" w:rsidRDefault="00AB4B95" w:rsidP="00AB4B95">
            <w:pPr>
              <w:jc w:val="center"/>
              <w:rPr>
                <w:rFonts w:cstheme="minorHAnsi"/>
                <w:lang w:val="fr-CA"/>
              </w:rPr>
            </w:pPr>
            <w:r w:rsidRPr="00F01781">
              <w:rPr>
                <w:rFonts w:eastAsia="Times New Roman" w:cstheme="minorHAnsi"/>
                <w:lang w:val="fr-CA"/>
              </w:rPr>
              <w:t>1015</w:t>
            </w:r>
          </w:p>
        </w:tc>
        <w:tc>
          <w:tcPr>
            <w:tcW w:w="780" w:type="dxa"/>
            <w:tcBorders>
              <w:top w:val="nil"/>
              <w:bottom w:val="nil"/>
            </w:tcBorders>
            <w:vAlign w:val="center"/>
          </w:tcPr>
          <w:p w14:paraId="4679D7C8" w14:textId="77777777" w:rsidR="00AB4B95" w:rsidRPr="00F01781" w:rsidRDefault="00AB4B95" w:rsidP="00AB4B95">
            <w:pPr>
              <w:jc w:val="center"/>
              <w:rPr>
                <w:rFonts w:cstheme="minorHAnsi"/>
                <w:lang w:val="fr-CA"/>
              </w:rPr>
            </w:pPr>
            <w:r w:rsidRPr="00F01781">
              <w:rPr>
                <w:rFonts w:eastAsia="Times New Roman" w:cstheme="minorHAnsi"/>
                <w:lang w:val="fr-CA"/>
              </w:rPr>
              <w:t>36</w:t>
            </w:r>
          </w:p>
        </w:tc>
        <w:tc>
          <w:tcPr>
            <w:tcW w:w="780" w:type="dxa"/>
            <w:tcBorders>
              <w:top w:val="nil"/>
              <w:bottom w:val="nil"/>
            </w:tcBorders>
            <w:vAlign w:val="center"/>
          </w:tcPr>
          <w:p w14:paraId="4B57DBD0"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tcBorders>
              <w:top w:val="nil"/>
              <w:bottom w:val="nil"/>
            </w:tcBorders>
            <w:vAlign w:val="center"/>
          </w:tcPr>
          <w:p w14:paraId="04989155" w14:textId="77777777" w:rsidR="00AB4B95" w:rsidRPr="00F01781" w:rsidRDefault="00AB4B95" w:rsidP="00AB4B95">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6C0C2A64" w14:textId="77777777" w:rsidR="00AB4B95" w:rsidRPr="00F01781" w:rsidRDefault="00AB4B95" w:rsidP="00AB4B95">
            <w:pPr>
              <w:jc w:val="center"/>
              <w:rPr>
                <w:rFonts w:cstheme="minorHAnsi"/>
                <w:lang w:val="fr-CA"/>
              </w:rPr>
            </w:pPr>
            <w:r w:rsidRPr="00F01781">
              <w:rPr>
                <w:rFonts w:eastAsia="Times New Roman" w:cstheme="minorHAnsi"/>
                <w:lang w:val="fr-CA"/>
              </w:rPr>
              <w:t>1150</w:t>
            </w:r>
          </w:p>
        </w:tc>
        <w:tc>
          <w:tcPr>
            <w:tcW w:w="781" w:type="dxa"/>
            <w:tcBorders>
              <w:top w:val="nil"/>
              <w:bottom w:val="nil"/>
            </w:tcBorders>
            <w:vAlign w:val="center"/>
          </w:tcPr>
          <w:p w14:paraId="29C3273B"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39149A13" w14:textId="77777777" w:rsidTr="00AB4B95">
        <w:tc>
          <w:tcPr>
            <w:tcW w:w="3119" w:type="dxa"/>
            <w:tcBorders>
              <w:top w:val="nil"/>
              <w:bottom w:val="nil"/>
            </w:tcBorders>
            <w:vAlign w:val="center"/>
          </w:tcPr>
          <w:p w14:paraId="1D3869A9" w14:textId="77777777" w:rsidR="00AB4B95" w:rsidRPr="00F01781" w:rsidRDefault="00AB4B95" w:rsidP="00AB4B95">
            <w:pPr>
              <w:jc w:val="right"/>
              <w:rPr>
                <w:rFonts w:eastAsia="Times New Roman" w:cstheme="minorHAnsi"/>
                <w:b/>
                <w:bCs/>
                <w:lang w:val="fr-CA"/>
              </w:rPr>
            </w:pPr>
          </w:p>
        </w:tc>
        <w:tc>
          <w:tcPr>
            <w:tcW w:w="780" w:type="dxa"/>
            <w:tcBorders>
              <w:top w:val="nil"/>
              <w:bottom w:val="nil"/>
            </w:tcBorders>
            <w:vAlign w:val="center"/>
          </w:tcPr>
          <w:p w14:paraId="183A4533"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0E7D6FFA"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7D3D7101"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3925337E"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633533A0"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0B0A6C93" w14:textId="77777777" w:rsidR="00AB4B95" w:rsidRPr="00F01781" w:rsidRDefault="00AB4B95" w:rsidP="00AB4B95">
            <w:pPr>
              <w:jc w:val="center"/>
              <w:rPr>
                <w:rFonts w:eastAsia="Times New Roman" w:cstheme="minorHAnsi"/>
                <w:lang w:val="fr-CA"/>
              </w:rPr>
            </w:pPr>
          </w:p>
        </w:tc>
        <w:tc>
          <w:tcPr>
            <w:tcW w:w="780" w:type="dxa"/>
            <w:tcBorders>
              <w:top w:val="nil"/>
              <w:bottom w:val="nil"/>
            </w:tcBorders>
            <w:vAlign w:val="center"/>
          </w:tcPr>
          <w:p w14:paraId="29F40903" w14:textId="77777777" w:rsidR="00AB4B95" w:rsidRPr="00F01781" w:rsidRDefault="00AB4B95" w:rsidP="00AB4B95">
            <w:pPr>
              <w:jc w:val="center"/>
              <w:rPr>
                <w:rFonts w:eastAsia="Times New Roman" w:cstheme="minorHAnsi"/>
                <w:lang w:val="fr-CA"/>
              </w:rPr>
            </w:pPr>
          </w:p>
        </w:tc>
        <w:tc>
          <w:tcPr>
            <w:tcW w:w="781" w:type="dxa"/>
            <w:tcBorders>
              <w:top w:val="nil"/>
              <w:bottom w:val="nil"/>
            </w:tcBorders>
            <w:vAlign w:val="center"/>
          </w:tcPr>
          <w:p w14:paraId="120A881E" w14:textId="77777777" w:rsidR="00AB4B95" w:rsidRPr="00F01781" w:rsidRDefault="00AB4B95" w:rsidP="00AB4B95">
            <w:pPr>
              <w:jc w:val="center"/>
              <w:rPr>
                <w:rFonts w:eastAsia="Times New Roman" w:cstheme="minorHAnsi"/>
                <w:lang w:val="fr-CA"/>
              </w:rPr>
            </w:pPr>
          </w:p>
        </w:tc>
      </w:tr>
      <w:tr w:rsidR="00AB4B95" w:rsidRPr="00F01781" w14:paraId="3F43549F" w14:textId="77777777" w:rsidTr="00AB4B95">
        <w:tc>
          <w:tcPr>
            <w:tcW w:w="3119" w:type="dxa"/>
            <w:tcBorders>
              <w:top w:val="nil"/>
              <w:bottom w:val="nil"/>
            </w:tcBorders>
            <w:shd w:val="clear" w:color="auto" w:fill="auto"/>
            <w:vAlign w:val="center"/>
          </w:tcPr>
          <w:p w14:paraId="6667A710" w14:textId="07B48AF2" w:rsidR="00AB4B95" w:rsidRPr="00F01781" w:rsidRDefault="00AB4B95" w:rsidP="00AB4B95">
            <w:pPr>
              <w:jc w:val="right"/>
              <w:rPr>
                <w:rFonts w:eastAsia="Times New Roman" w:cstheme="minorHAnsi"/>
                <w:b/>
                <w:bCs/>
                <w:lang w:val="fr-CA"/>
              </w:rPr>
            </w:pPr>
            <w:r w:rsidRPr="0091361D">
              <w:rPr>
                <w:rFonts w:eastAsia="Times New Roman" w:cstheme="minorHAnsi"/>
                <w:b/>
                <w:bCs/>
                <w:color w:val="000000"/>
                <w:lang w:val="fr-CA"/>
              </w:rPr>
              <w:t>Dispositifs de mobilité à roues plus un autre élément</w:t>
            </w:r>
          </w:p>
        </w:tc>
        <w:tc>
          <w:tcPr>
            <w:tcW w:w="780" w:type="dxa"/>
            <w:tcBorders>
              <w:top w:val="nil"/>
              <w:bottom w:val="nil"/>
            </w:tcBorders>
            <w:shd w:val="clear" w:color="auto" w:fill="auto"/>
            <w:vAlign w:val="center"/>
          </w:tcPr>
          <w:p w14:paraId="3180FAB0"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3C1DFEAA"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65BF9998"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1080</w:t>
            </w:r>
          </w:p>
        </w:tc>
        <w:tc>
          <w:tcPr>
            <w:tcW w:w="780" w:type="dxa"/>
            <w:tcBorders>
              <w:top w:val="nil"/>
              <w:bottom w:val="nil"/>
            </w:tcBorders>
            <w:shd w:val="clear" w:color="auto" w:fill="auto"/>
            <w:vAlign w:val="center"/>
          </w:tcPr>
          <w:p w14:paraId="02745442"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130</w:t>
            </w:r>
          </w:p>
        </w:tc>
        <w:tc>
          <w:tcPr>
            <w:tcW w:w="780" w:type="dxa"/>
            <w:tcBorders>
              <w:top w:val="nil"/>
              <w:bottom w:val="nil"/>
            </w:tcBorders>
            <w:shd w:val="clear" w:color="auto" w:fill="auto"/>
            <w:vAlign w:val="center"/>
          </w:tcPr>
          <w:p w14:paraId="43D11B01"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1220</w:t>
            </w:r>
          </w:p>
        </w:tc>
        <w:tc>
          <w:tcPr>
            <w:tcW w:w="780" w:type="dxa"/>
            <w:tcBorders>
              <w:top w:val="nil"/>
              <w:bottom w:val="nil"/>
            </w:tcBorders>
            <w:shd w:val="clear" w:color="auto" w:fill="auto"/>
            <w:vAlign w:val="center"/>
          </w:tcPr>
          <w:p w14:paraId="4805C397"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1260</w:t>
            </w:r>
          </w:p>
        </w:tc>
        <w:tc>
          <w:tcPr>
            <w:tcW w:w="780" w:type="dxa"/>
            <w:tcBorders>
              <w:top w:val="nil"/>
              <w:bottom w:val="nil"/>
            </w:tcBorders>
            <w:shd w:val="clear" w:color="auto" w:fill="auto"/>
            <w:vAlign w:val="center"/>
          </w:tcPr>
          <w:p w14:paraId="202D5A9D"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1292</w:t>
            </w:r>
          </w:p>
        </w:tc>
        <w:tc>
          <w:tcPr>
            <w:tcW w:w="781" w:type="dxa"/>
            <w:tcBorders>
              <w:top w:val="nil"/>
              <w:bottom w:val="nil"/>
            </w:tcBorders>
            <w:shd w:val="clear" w:color="auto" w:fill="auto"/>
            <w:vAlign w:val="center"/>
          </w:tcPr>
          <w:p w14:paraId="06F9FBF3"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1300</w:t>
            </w:r>
          </w:p>
        </w:tc>
      </w:tr>
      <w:tr w:rsidR="00AB4B95" w:rsidRPr="00F01781" w14:paraId="49D53ACC" w14:textId="77777777" w:rsidTr="00AB4B95">
        <w:tc>
          <w:tcPr>
            <w:tcW w:w="3119" w:type="dxa"/>
            <w:tcBorders>
              <w:top w:val="nil"/>
              <w:bottom w:val="nil"/>
            </w:tcBorders>
            <w:shd w:val="clear" w:color="auto" w:fill="auto"/>
            <w:vAlign w:val="center"/>
          </w:tcPr>
          <w:p w14:paraId="15122C35" w14:textId="62729354" w:rsidR="00AB4B95" w:rsidRPr="00F01781" w:rsidRDefault="00AB4B95" w:rsidP="00AB4B95">
            <w:pPr>
              <w:jc w:val="right"/>
              <w:rPr>
                <w:rFonts w:eastAsia="Times New Roman" w:cstheme="minorHAnsi"/>
                <w:b/>
                <w:bCs/>
                <w:lang w:val="fr-CA"/>
              </w:rPr>
            </w:pPr>
            <w:bookmarkStart w:id="787" w:name="lt_pId815"/>
            <w:r w:rsidRPr="0091361D">
              <w:rPr>
                <w:rFonts w:eastAsia="Times New Roman" w:cstheme="minorHAnsi"/>
                <w:b/>
                <w:bCs/>
                <w:color w:val="000000"/>
                <w:lang w:val="fr-CA"/>
              </w:rPr>
              <w:t>Utilisateurs de déambulateur</w:t>
            </w:r>
            <w:bookmarkEnd w:id="787"/>
          </w:p>
        </w:tc>
        <w:tc>
          <w:tcPr>
            <w:tcW w:w="780" w:type="dxa"/>
            <w:tcBorders>
              <w:top w:val="nil"/>
              <w:bottom w:val="nil"/>
            </w:tcBorders>
            <w:shd w:val="clear" w:color="auto" w:fill="auto"/>
            <w:vAlign w:val="center"/>
          </w:tcPr>
          <w:p w14:paraId="7536BBED"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4FD468A9"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22BFF516"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392A10BA"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1DD09134"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655F455D"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12F4F9F3"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1" w:type="dxa"/>
            <w:tcBorders>
              <w:top w:val="nil"/>
              <w:bottom w:val="nil"/>
            </w:tcBorders>
            <w:shd w:val="clear" w:color="auto" w:fill="auto"/>
            <w:vAlign w:val="center"/>
          </w:tcPr>
          <w:p w14:paraId="5B2587BD"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r>
      <w:tr w:rsidR="00AB4B95" w:rsidRPr="00F01781" w14:paraId="3CE52ACF" w14:textId="77777777" w:rsidTr="00AB4B95">
        <w:tc>
          <w:tcPr>
            <w:tcW w:w="3119" w:type="dxa"/>
            <w:tcBorders>
              <w:top w:val="nil"/>
              <w:bottom w:val="nil"/>
            </w:tcBorders>
            <w:shd w:val="clear" w:color="auto" w:fill="auto"/>
            <w:vAlign w:val="center"/>
          </w:tcPr>
          <w:p w14:paraId="143D757C" w14:textId="57E9B5CC" w:rsidR="00AB4B95" w:rsidRPr="00F01781" w:rsidRDefault="00AB4B95" w:rsidP="00AB4B95">
            <w:pPr>
              <w:jc w:val="right"/>
              <w:rPr>
                <w:rFonts w:eastAsia="Times New Roman" w:cstheme="minorHAnsi"/>
                <w:b/>
                <w:bCs/>
                <w:lang w:val="fr-CA"/>
              </w:rPr>
            </w:pPr>
            <w:bookmarkStart w:id="788" w:name="lt_pId824"/>
            <w:r w:rsidRPr="0091361D">
              <w:rPr>
                <w:rFonts w:eastAsia="Times New Roman" w:cstheme="minorHAnsi"/>
                <w:b/>
                <w:bCs/>
                <w:color w:val="000000"/>
                <w:lang w:val="fr-CA"/>
              </w:rPr>
              <w:t>Utilisateurs de chien</w:t>
            </w:r>
            <w:r>
              <w:rPr>
                <w:rFonts w:eastAsia="Times New Roman" w:cstheme="minorHAnsi"/>
                <w:b/>
                <w:bCs/>
                <w:color w:val="000000"/>
                <w:lang w:val="fr-CA"/>
              </w:rPr>
              <w:noBreakHyphen/>
            </w:r>
            <w:r w:rsidRPr="0091361D">
              <w:rPr>
                <w:rFonts w:eastAsia="Times New Roman" w:cstheme="minorHAnsi"/>
                <w:b/>
                <w:bCs/>
                <w:color w:val="000000"/>
                <w:lang w:val="fr-CA"/>
              </w:rPr>
              <w:t>guide</w:t>
            </w:r>
            <w:bookmarkEnd w:id="788"/>
          </w:p>
        </w:tc>
        <w:tc>
          <w:tcPr>
            <w:tcW w:w="780" w:type="dxa"/>
            <w:tcBorders>
              <w:top w:val="nil"/>
              <w:bottom w:val="nil"/>
            </w:tcBorders>
            <w:shd w:val="clear" w:color="auto" w:fill="auto"/>
            <w:vAlign w:val="center"/>
          </w:tcPr>
          <w:p w14:paraId="14D0D391"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2A511A06"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04602270"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7715D663"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1BCE7A8B"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5B3FF399"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0" w:type="dxa"/>
            <w:tcBorders>
              <w:top w:val="nil"/>
              <w:bottom w:val="nil"/>
            </w:tcBorders>
            <w:shd w:val="clear" w:color="auto" w:fill="auto"/>
            <w:vAlign w:val="center"/>
          </w:tcPr>
          <w:p w14:paraId="3F710AE6"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c>
          <w:tcPr>
            <w:tcW w:w="781" w:type="dxa"/>
            <w:tcBorders>
              <w:top w:val="nil"/>
              <w:bottom w:val="nil"/>
            </w:tcBorders>
            <w:shd w:val="clear" w:color="auto" w:fill="auto"/>
            <w:vAlign w:val="center"/>
          </w:tcPr>
          <w:p w14:paraId="6EBBFCFB" w14:textId="77777777" w:rsidR="00AB4B95" w:rsidRPr="00F01781" w:rsidRDefault="00AB4B95" w:rsidP="00AB4B95">
            <w:pPr>
              <w:jc w:val="center"/>
              <w:rPr>
                <w:rFonts w:eastAsia="Times New Roman" w:cstheme="minorHAnsi"/>
                <w:lang w:val="fr-CA"/>
              </w:rPr>
            </w:pPr>
            <w:r w:rsidRPr="00F01781">
              <w:rPr>
                <w:rFonts w:eastAsia="Times New Roman" w:cstheme="minorHAnsi"/>
                <w:lang w:val="fr-CA"/>
              </w:rPr>
              <w:t>1000</w:t>
            </w:r>
          </w:p>
        </w:tc>
      </w:tr>
      <w:tr w:rsidR="00AB4B95" w:rsidRPr="008F653F" w14:paraId="65397182" w14:textId="77777777" w:rsidTr="00AB4B95">
        <w:tc>
          <w:tcPr>
            <w:tcW w:w="3119" w:type="dxa"/>
            <w:tcBorders>
              <w:top w:val="single" w:sz="4" w:space="0" w:color="auto"/>
            </w:tcBorders>
            <w:vAlign w:val="center"/>
          </w:tcPr>
          <w:p w14:paraId="3EA82A54" w14:textId="0C003BA6" w:rsidR="00AB4B95" w:rsidRPr="00F01781" w:rsidRDefault="00AB4B95" w:rsidP="00AB4B95">
            <w:pPr>
              <w:rPr>
                <w:rFonts w:cstheme="minorHAnsi"/>
                <w:lang w:val="fr-CA"/>
              </w:rPr>
            </w:pPr>
            <w:bookmarkStart w:id="789" w:name="lt_pId833"/>
            <w:r w:rsidRPr="0091361D">
              <w:rPr>
                <w:rFonts w:eastAsia="Times New Roman" w:cstheme="minorHAnsi"/>
                <w:b/>
                <w:bCs/>
                <w:i/>
                <w:color w:val="000000"/>
                <w:lang w:val="fr-CA"/>
              </w:rPr>
              <w:lastRenderedPageBreak/>
              <w:t>Estimations de la méthode « bootstrap »</w:t>
            </w:r>
            <w:bookmarkEnd w:id="789"/>
          </w:p>
        </w:tc>
        <w:tc>
          <w:tcPr>
            <w:tcW w:w="780" w:type="dxa"/>
            <w:tcBorders>
              <w:top w:val="single" w:sz="4" w:space="0" w:color="auto"/>
            </w:tcBorders>
            <w:vAlign w:val="center"/>
          </w:tcPr>
          <w:p w14:paraId="546CBE44"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6ACC2A2A"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357A89F1"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390A9F9E"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679A4BA9"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25557560" w14:textId="77777777" w:rsidR="00AB4B95" w:rsidRPr="00F01781" w:rsidRDefault="00AB4B95" w:rsidP="00AB4B95">
            <w:pPr>
              <w:jc w:val="center"/>
              <w:rPr>
                <w:rFonts w:cstheme="minorHAnsi"/>
                <w:lang w:val="fr-CA"/>
              </w:rPr>
            </w:pPr>
          </w:p>
        </w:tc>
        <w:tc>
          <w:tcPr>
            <w:tcW w:w="780" w:type="dxa"/>
            <w:tcBorders>
              <w:top w:val="single" w:sz="4" w:space="0" w:color="auto"/>
            </w:tcBorders>
            <w:vAlign w:val="center"/>
          </w:tcPr>
          <w:p w14:paraId="5A84BBB1" w14:textId="77777777" w:rsidR="00AB4B95" w:rsidRPr="00F01781" w:rsidRDefault="00AB4B95" w:rsidP="00AB4B95">
            <w:pPr>
              <w:jc w:val="center"/>
              <w:rPr>
                <w:rFonts w:cstheme="minorHAnsi"/>
                <w:lang w:val="fr-CA"/>
              </w:rPr>
            </w:pPr>
          </w:p>
        </w:tc>
        <w:tc>
          <w:tcPr>
            <w:tcW w:w="781" w:type="dxa"/>
            <w:tcBorders>
              <w:top w:val="single" w:sz="4" w:space="0" w:color="auto"/>
            </w:tcBorders>
            <w:vAlign w:val="center"/>
          </w:tcPr>
          <w:p w14:paraId="31214AA5" w14:textId="77777777" w:rsidR="00AB4B95" w:rsidRPr="00F01781" w:rsidRDefault="00AB4B95" w:rsidP="00AB4B95">
            <w:pPr>
              <w:jc w:val="center"/>
              <w:rPr>
                <w:rFonts w:cstheme="minorHAnsi"/>
                <w:lang w:val="fr-CA"/>
              </w:rPr>
            </w:pPr>
          </w:p>
        </w:tc>
      </w:tr>
      <w:tr w:rsidR="00AB4B95" w:rsidRPr="00F01781" w14:paraId="626643FB" w14:textId="77777777" w:rsidTr="00AB4B95">
        <w:tc>
          <w:tcPr>
            <w:tcW w:w="3119" w:type="dxa"/>
            <w:vAlign w:val="center"/>
          </w:tcPr>
          <w:p w14:paraId="67C472B3" w14:textId="069A21B9" w:rsidR="00AB4B95" w:rsidRPr="00F01781" w:rsidRDefault="00AB4B95" w:rsidP="00AB4B95">
            <w:pPr>
              <w:jc w:val="right"/>
              <w:rPr>
                <w:rFonts w:cstheme="minorHAnsi"/>
                <w:lang w:val="fr-CA"/>
              </w:rPr>
            </w:pPr>
            <w:r w:rsidRPr="0091361D">
              <w:rPr>
                <w:rFonts w:eastAsia="Times New Roman" w:cstheme="minorHAnsi"/>
                <w:b/>
                <w:bCs/>
                <w:color w:val="000000"/>
                <w:lang w:val="fr-CA"/>
              </w:rPr>
              <w:t>Tous les dispositifs de mobilité à roues</w:t>
            </w:r>
          </w:p>
        </w:tc>
        <w:tc>
          <w:tcPr>
            <w:tcW w:w="780" w:type="dxa"/>
            <w:vAlign w:val="center"/>
          </w:tcPr>
          <w:p w14:paraId="76711B22" w14:textId="77777777" w:rsidR="00AB4B95" w:rsidRPr="00F01781" w:rsidRDefault="00AB4B95" w:rsidP="00AB4B95">
            <w:pPr>
              <w:jc w:val="center"/>
              <w:rPr>
                <w:rFonts w:cstheme="minorHAnsi"/>
                <w:lang w:val="fr-CA"/>
              </w:rPr>
            </w:pPr>
            <w:r w:rsidRPr="00F01781">
              <w:rPr>
                <w:rFonts w:eastAsia="Times New Roman" w:cstheme="minorHAnsi"/>
                <w:lang w:val="fr-CA"/>
              </w:rPr>
              <w:t>184</w:t>
            </w:r>
          </w:p>
        </w:tc>
        <w:tc>
          <w:tcPr>
            <w:tcW w:w="780" w:type="dxa"/>
            <w:vAlign w:val="center"/>
          </w:tcPr>
          <w:p w14:paraId="6C2AECF2"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vAlign w:val="center"/>
          </w:tcPr>
          <w:p w14:paraId="45D0FB05" w14:textId="77777777" w:rsidR="00AB4B95" w:rsidRPr="00F01781" w:rsidRDefault="00AB4B95" w:rsidP="00AB4B95">
            <w:pPr>
              <w:jc w:val="center"/>
              <w:rPr>
                <w:rFonts w:cstheme="minorHAnsi"/>
                <w:lang w:val="fr-CA"/>
              </w:rPr>
            </w:pPr>
            <w:r w:rsidRPr="00F01781">
              <w:rPr>
                <w:rFonts w:eastAsia="Times New Roman" w:cstheme="minorHAnsi"/>
                <w:lang w:val="fr-CA"/>
              </w:rPr>
              <w:t>1023</w:t>
            </w:r>
          </w:p>
        </w:tc>
        <w:tc>
          <w:tcPr>
            <w:tcW w:w="780" w:type="dxa"/>
            <w:vAlign w:val="center"/>
          </w:tcPr>
          <w:p w14:paraId="7D3AD970" w14:textId="77777777" w:rsidR="00AB4B95" w:rsidRPr="00F01781" w:rsidRDefault="00AB4B95" w:rsidP="00AB4B95">
            <w:pPr>
              <w:jc w:val="center"/>
              <w:rPr>
                <w:rFonts w:cstheme="minorHAnsi"/>
                <w:lang w:val="fr-CA"/>
              </w:rPr>
            </w:pPr>
            <w:r w:rsidRPr="00F01781">
              <w:rPr>
                <w:rFonts w:eastAsia="Times New Roman" w:cstheme="minorHAnsi"/>
                <w:lang w:val="fr-CA"/>
              </w:rPr>
              <w:t>47</w:t>
            </w:r>
          </w:p>
        </w:tc>
        <w:tc>
          <w:tcPr>
            <w:tcW w:w="780" w:type="dxa"/>
            <w:vAlign w:val="center"/>
          </w:tcPr>
          <w:p w14:paraId="55B489BC" w14:textId="77777777" w:rsidR="00AB4B95" w:rsidRPr="00F01781" w:rsidRDefault="00AB4B95" w:rsidP="00AB4B95">
            <w:pPr>
              <w:jc w:val="center"/>
              <w:rPr>
                <w:rFonts w:cstheme="minorHAnsi"/>
                <w:lang w:val="fr-CA"/>
              </w:rPr>
            </w:pPr>
            <w:r w:rsidRPr="00F01781">
              <w:rPr>
                <w:rFonts w:eastAsia="Times New Roman" w:cstheme="minorHAnsi"/>
                <w:lang w:val="fr-CA"/>
              </w:rPr>
              <w:t>1077</w:t>
            </w:r>
          </w:p>
        </w:tc>
        <w:tc>
          <w:tcPr>
            <w:tcW w:w="780" w:type="dxa"/>
            <w:vAlign w:val="center"/>
          </w:tcPr>
          <w:p w14:paraId="0A14C871" w14:textId="77777777" w:rsidR="00AB4B95" w:rsidRPr="00F01781" w:rsidRDefault="00AB4B95" w:rsidP="00AB4B95">
            <w:pPr>
              <w:jc w:val="center"/>
              <w:rPr>
                <w:rFonts w:cstheme="minorHAnsi"/>
                <w:lang w:val="fr-CA"/>
              </w:rPr>
            </w:pPr>
            <w:r w:rsidRPr="00F01781">
              <w:rPr>
                <w:rFonts w:eastAsia="Times New Roman" w:cstheme="minorHAnsi"/>
                <w:lang w:val="fr-CA"/>
              </w:rPr>
              <w:t>1135</w:t>
            </w:r>
          </w:p>
        </w:tc>
        <w:tc>
          <w:tcPr>
            <w:tcW w:w="780" w:type="dxa"/>
            <w:vAlign w:val="center"/>
          </w:tcPr>
          <w:p w14:paraId="5A5A540B" w14:textId="77777777" w:rsidR="00AB4B95" w:rsidRPr="00F01781" w:rsidRDefault="00AB4B95" w:rsidP="00AB4B95">
            <w:pPr>
              <w:jc w:val="center"/>
              <w:rPr>
                <w:rFonts w:cstheme="minorHAnsi"/>
                <w:lang w:val="fr-CA"/>
              </w:rPr>
            </w:pPr>
            <w:r w:rsidRPr="00F01781">
              <w:rPr>
                <w:rFonts w:eastAsia="Times New Roman" w:cstheme="minorHAnsi"/>
                <w:lang w:val="fr-CA"/>
              </w:rPr>
              <w:t>1197</w:t>
            </w:r>
          </w:p>
        </w:tc>
        <w:tc>
          <w:tcPr>
            <w:tcW w:w="781" w:type="dxa"/>
            <w:vAlign w:val="center"/>
          </w:tcPr>
          <w:p w14:paraId="5656FE4A"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15D9E1CE" w14:textId="77777777" w:rsidTr="00AB4B95">
        <w:tc>
          <w:tcPr>
            <w:tcW w:w="3119" w:type="dxa"/>
            <w:vAlign w:val="center"/>
          </w:tcPr>
          <w:p w14:paraId="084AF1FE" w14:textId="747119B8" w:rsidR="00AB4B95" w:rsidRPr="00F01781" w:rsidRDefault="00AB4B95" w:rsidP="00AB4B95">
            <w:pPr>
              <w:jc w:val="right"/>
              <w:rPr>
                <w:rFonts w:cstheme="minorHAnsi"/>
                <w:lang w:val="fr-CA"/>
              </w:rPr>
            </w:pPr>
            <w:bookmarkStart w:id="790" w:name="lt_pId843"/>
            <w:r w:rsidRPr="0091361D">
              <w:rPr>
                <w:rFonts w:eastAsia="Times New Roman" w:cstheme="minorHAnsi"/>
                <w:b/>
                <w:bCs/>
                <w:color w:val="000000"/>
                <w:lang w:val="fr-CA"/>
              </w:rPr>
              <w:t>Fauteuils roulants manuels</w:t>
            </w:r>
            <w:bookmarkEnd w:id="790"/>
          </w:p>
        </w:tc>
        <w:tc>
          <w:tcPr>
            <w:tcW w:w="780" w:type="dxa"/>
            <w:vAlign w:val="center"/>
          </w:tcPr>
          <w:p w14:paraId="3E324FC7" w14:textId="77777777" w:rsidR="00AB4B95" w:rsidRPr="00F01781" w:rsidRDefault="00AB4B95" w:rsidP="00AB4B95">
            <w:pPr>
              <w:jc w:val="center"/>
              <w:rPr>
                <w:rFonts w:cstheme="minorHAnsi"/>
                <w:lang w:val="fr-CA"/>
              </w:rPr>
            </w:pPr>
            <w:r w:rsidRPr="00F01781">
              <w:rPr>
                <w:rFonts w:eastAsia="Times New Roman" w:cstheme="minorHAnsi"/>
                <w:lang w:val="fr-CA"/>
              </w:rPr>
              <w:t>99</w:t>
            </w:r>
          </w:p>
        </w:tc>
        <w:tc>
          <w:tcPr>
            <w:tcW w:w="780" w:type="dxa"/>
            <w:vAlign w:val="center"/>
          </w:tcPr>
          <w:p w14:paraId="2B2B491B"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vAlign w:val="center"/>
          </w:tcPr>
          <w:p w14:paraId="36A0530C" w14:textId="77777777" w:rsidR="00AB4B95" w:rsidRPr="00F01781" w:rsidRDefault="00AB4B95" w:rsidP="00AB4B95">
            <w:pPr>
              <w:jc w:val="center"/>
              <w:rPr>
                <w:rFonts w:cstheme="minorHAnsi"/>
                <w:lang w:val="fr-CA"/>
              </w:rPr>
            </w:pPr>
            <w:r w:rsidRPr="00F01781">
              <w:rPr>
                <w:rFonts w:eastAsia="Times New Roman" w:cstheme="minorHAnsi"/>
                <w:lang w:val="fr-CA"/>
              </w:rPr>
              <w:t>1014</w:t>
            </w:r>
          </w:p>
        </w:tc>
        <w:tc>
          <w:tcPr>
            <w:tcW w:w="780" w:type="dxa"/>
            <w:vAlign w:val="center"/>
          </w:tcPr>
          <w:p w14:paraId="3F9EBCB7" w14:textId="77777777" w:rsidR="00AB4B95" w:rsidRPr="00F01781" w:rsidRDefault="00AB4B95" w:rsidP="00AB4B95">
            <w:pPr>
              <w:jc w:val="center"/>
              <w:rPr>
                <w:rFonts w:cstheme="minorHAnsi"/>
                <w:lang w:val="fr-CA"/>
              </w:rPr>
            </w:pPr>
            <w:r w:rsidRPr="00F01781">
              <w:rPr>
                <w:rFonts w:eastAsia="Times New Roman" w:cstheme="minorHAnsi"/>
                <w:lang w:val="fr-CA"/>
              </w:rPr>
              <w:t>33</w:t>
            </w:r>
          </w:p>
        </w:tc>
        <w:tc>
          <w:tcPr>
            <w:tcW w:w="780" w:type="dxa"/>
            <w:vAlign w:val="center"/>
          </w:tcPr>
          <w:p w14:paraId="47BA8BA7"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vAlign w:val="center"/>
          </w:tcPr>
          <w:p w14:paraId="5A8C50F8" w14:textId="77777777" w:rsidR="00AB4B95" w:rsidRPr="00F01781" w:rsidRDefault="00AB4B95" w:rsidP="00AB4B95">
            <w:pPr>
              <w:jc w:val="center"/>
              <w:rPr>
                <w:rFonts w:cstheme="minorHAnsi"/>
                <w:lang w:val="fr-CA"/>
              </w:rPr>
            </w:pPr>
            <w:r w:rsidRPr="00F01781">
              <w:rPr>
                <w:rFonts w:eastAsia="Times New Roman" w:cstheme="minorHAnsi"/>
                <w:lang w:val="fr-CA"/>
              </w:rPr>
              <w:t>1064</w:t>
            </w:r>
          </w:p>
        </w:tc>
        <w:tc>
          <w:tcPr>
            <w:tcW w:w="780" w:type="dxa"/>
            <w:vAlign w:val="center"/>
          </w:tcPr>
          <w:p w14:paraId="540B28FD" w14:textId="77777777" w:rsidR="00AB4B95" w:rsidRPr="00F01781" w:rsidRDefault="00AB4B95" w:rsidP="00AB4B95">
            <w:pPr>
              <w:jc w:val="center"/>
              <w:rPr>
                <w:rFonts w:cstheme="minorHAnsi"/>
                <w:lang w:val="fr-CA"/>
              </w:rPr>
            </w:pPr>
            <w:r w:rsidRPr="00F01781">
              <w:rPr>
                <w:rFonts w:eastAsia="Times New Roman" w:cstheme="minorHAnsi"/>
                <w:lang w:val="fr-CA"/>
              </w:rPr>
              <w:t>1140</w:t>
            </w:r>
          </w:p>
        </w:tc>
        <w:tc>
          <w:tcPr>
            <w:tcW w:w="781" w:type="dxa"/>
            <w:vAlign w:val="center"/>
          </w:tcPr>
          <w:p w14:paraId="4B304528"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20915877" w14:textId="77777777" w:rsidTr="00AB4B95">
        <w:tc>
          <w:tcPr>
            <w:tcW w:w="3119" w:type="dxa"/>
            <w:vAlign w:val="center"/>
          </w:tcPr>
          <w:p w14:paraId="62B8603E" w14:textId="7B415DF1" w:rsidR="00AB4B95" w:rsidRPr="00F01781" w:rsidRDefault="00AB4B95" w:rsidP="00AB4B95">
            <w:pPr>
              <w:jc w:val="right"/>
              <w:rPr>
                <w:rFonts w:cstheme="minorHAnsi"/>
                <w:lang w:val="fr-CA"/>
              </w:rPr>
            </w:pPr>
            <w:bookmarkStart w:id="791" w:name="lt_pId852"/>
            <w:r w:rsidRPr="0091361D">
              <w:rPr>
                <w:rFonts w:eastAsia="Times New Roman" w:cstheme="minorHAnsi"/>
                <w:b/>
                <w:bCs/>
                <w:color w:val="000000"/>
                <w:lang w:val="fr-CA"/>
              </w:rPr>
              <w:t>Fauteuils roulants électriques</w:t>
            </w:r>
            <w:bookmarkEnd w:id="791"/>
          </w:p>
        </w:tc>
        <w:tc>
          <w:tcPr>
            <w:tcW w:w="780" w:type="dxa"/>
            <w:vAlign w:val="center"/>
          </w:tcPr>
          <w:p w14:paraId="56512481" w14:textId="77777777" w:rsidR="00AB4B95" w:rsidRPr="00F01781" w:rsidRDefault="00AB4B95" w:rsidP="00AB4B95">
            <w:pPr>
              <w:jc w:val="center"/>
              <w:rPr>
                <w:rFonts w:cstheme="minorHAnsi"/>
                <w:lang w:val="fr-CA"/>
              </w:rPr>
            </w:pPr>
            <w:r w:rsidRPr="00F01781">
              <w:rPr>
                <w:rFonts w:eastAsia="Times New Roman" w:cstheme="minorHAnsi"/>
                <w:lang w:val="fr-CA"/>
              </w:rPr>
              <w:t>26</w:t>
            </w:r>
          </w:p>
        </w:tc>
        <w:tc>
          <w:tcPr>
            <w:tcW w:w="780" w:type="dxa"/>
            <w:vAlign w:val="center"/>
          </w:tcPr>
          <w:p w14:paraId="01F25DFB"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vAlign w:val="center"/>
          </w:tcPr>
          <w:p w14:paraId="4A0C15FD" w14:textId="77777777" w:rsidR="00AB4B95" w:rsidRPr="00F01781" w:rsidRDefault="00AB4B95" w:rsidP="00AB4B95">
            <w:pPr>
              <w:jc w:val="center"/>
              <w:rPr>
                <w:rFonts w:cstheme="minorHAnsi"/>
                <w:lang w:val="fr-CA"/>
              </w:rPr>
            </w:pPr>
            <w:r w:rsidRPr="00F01781">
              <w:rPr>
                <w:rFonts w:eastAsia="Times New Roman" w:cstheme="minorHAnsi"/>
                <w:lang w:val="fr-CA"/>
              </w:rPr>
              <w:t>1015</w:t>
            </w:r>
          </w:p>
        </w:tc>
        <w:tc>
          <w:tcPr>
            <w:tcW w:w="780" w:type="dxa"/>
            <w:vAlign w:val="center"/>
          </w:tcPr>
          <w:p w14:paraId="4CB46068" w14:textId="77777777" w:rsidR="00AB4B95" w:rsidRPr="00F01781" w:rsidRDefault="00AB4B95" w:rsidP="00AB4B95">
            <w:pPr>
              <w:jc w:val="center"/>
              <w:rPr>
                <w:rFonts w:cstheme="minorHAnsi"/>
                <w:lang w:val="fr-CA"/>
              </w:rPr>
            </w:pPr>
            <w:r w:rsidRPr="00F01781">
              <w:rPr>
                <w:rFonts w:eastAsia="Times New Roman" w:cstheme="minorHAnsi"/>
                <w:lang w:val="fr-CA"/>
              </w:rPr>
              <w:t>38</w:t>
            </w:r>
          </w:p>
        </w:tc>
        <w:tc>
          <w:tcPr>
            <w:tcW w:w="780" w:type="dxa"/>
            <w:vAlign w:val="center"/>
          </w:tcPr>
          <w:p w14:paraId="3EE349ED" w14:textId="77777777" w:rsidR="00AB4B95" w:rsidRPr="00F01781" w:rsidRDefault="00AB4B95" w:rsidP="00AB4B95">
            <w:pPr>
              <w:jc w:val="center"/>
              <w:rPr>
                <w:rFonts w:cstheme="minorHAnsi"/>
                <w:lang w:val="fr-CA"/>
              </w:rPr>
            </w:pPr>
            <w:r w:rsidRPr="00F01781">
              <w:rPr>
                <w:rFonts w:eastAsia="Times New Roman" w:cstheme="minorHAnsi"/>
                <w:lang w:val="fr-CA"/>
              </w:rPr>
              <w:t>1057</w:t>
            </w:r>
          </w:p>
        </w:tc>
        <w:tc>
          <w:tcPr>
            <w:tcW w:w="780" w:type="dxa"/>
            <w:vAlign w:val="center"/>
          </w:tcPr>
          <w:p w14:paraId="3097E243" w14:textId="77777777" w:rsidR="00AB4B95" w:rsidRPr="00F01781" w:rsidRDefault="00AB4B95" w:rsidP="00AB4B95">
            <w:pPr>
              <w:jc w:val="center"/>
              <w:rPr>
                <w:rFonts w:cstheme="minorHAnsi"/>
                <w:lang w:val="fr-CA"/>
              </w:rPr>
            </w:pPr>
            <w:r w:rsidRPr="00F01781">
              <w:rPr>
                <w:rFonts w:eastAsia="Times New Roman" w:cstheme="minorHAnsi"/>
                <w:lang w:val="fr-CA"/>
              </w:rPr>
              <w:t>1091</w:t>
            </w:r>
          </w:p>
        </w:tc>
        <w:tc>
          <w:tcPr>
            <w:tcW w:w="780" w:type="dxa"/>
            <w:vAlign w:val="center"/>
          </w:tcPr>
          <w:p w14:paraId="4DD00406" w14:textId="77777777" w:rsidR="00AB4B95" w:rsidRPr="00F01781" w:rsidRDefault="00AB4B95" w:rsidP="00AB4B95">
            <w:pPr>
              <w:jc w:val="center"/>
              <w:rPr>
                <w:rFonts w:cstheme="minorHAnsi"/>
                <w:lang w:val="fr-CA"/>
              </w:rPr>
            </w:pPr>
            <w:r w:rsidRPr="00F01781">
              <w:rPr>
                <w:rFonts w:eastAsia="Times New Roman" w:cstheme="minorHAnsi"/>
                <w:lang w:val="fr-CA"/>
              </w:rPr>
              <w:t>1123</w:t>
            </w:r>
          </w:p>
        </w:tc>
        <w:tc>
          <w:tcPr>
            <w:tcW w:w="781" w:type="dxa"/>
            <w:vAlign w:val="center"/>
          </w:tcPr>
          <w:p w14:paraId="4037324C" w14:textId="77777777" w:rsidR="00AB4B95" w:rsidRPr="00F01781" w:rsidRDefault="00AB4B95" w:rsidP="00AB4B95">
            <w:pPr>
              <w:jc w:val="center"/>
              <w:rPr>
                <w:rFonts w:cstheme="minorHAnsi"/>
                <w:lang w:val="fr-CA"/>
              </w:rPr>
            </w:pPr>
            <w:r w:rsidRPr="00F01781">
              <w:rPr>
                <w:rFonts w:eastAsia="Times New Roman" w:cstheme="minorHAnsi"/>
                <w:lang w:val="fr-CA"/>
              </w:rPr>
              <w:t>1150</w:t>
            </w:r>
          </w:p>
        </w:tc>
      </w:tr>
      <w:tr w:rsidR="00AB4B95" w:rsidRPr="00F01781" w14:paraId="35806439" w14:textId="77777777" w:rsidTr="00AB4B95">
        <w:tc>
          <w:tcPr>
            <w:tcW w:w="3119" w:type="dxa"/>
            <w:vAlign w:val="center"/>
          </w:tcPr>
          <w:p w14:paraId="02FB9252" w14:textId="54D87464" w:rsidR="00AB4B95" w:rsidRPr="00F01781" w:rsidRDefault="00AB4B95" w:rsidP="00AB4B95">
            <w:pPr>
              <w:jc w:val="right"/>
              <w:rPr>
                <w:rFonts w:cstheme="minorHAnsi"/>
                <w:lang w:val="fr-CA"/>
              </w:rPr>
            </w:pPr>
            <w:bookmarkStart w:id="792" w:name="lt_pId861"/>
            <w:r w:rsidRPr="0091361D">
              <w:rPr>
                <w:rFonts w:eastAsia="Times New Roman" w:cstheme="minorHAnsi"/>
                <w:b/>
                <w:bCs/>
                <w:color w:val="000000"/>
                <w:lang w:val="fr-CA"/>
              </w:rPr>
              <w:t>Scooters de mobilité</w:t>
            </w:r>
            <w:bookmarkEnd w:id="792"/>
          </w:p>
        </w:tc>
        <w:tc>
          <w:tcPr>
            <w:tcW w:w="780" w:type="dxa"/>
            <w:vAlign w:val="center"/>
          </w:tcPr>
          <w:p w14:paraId="0828F30A" w14:textId="77777777" w:rsidR="00AB4B95" w:rsidRPr="00F01781" w:rsidRDefault="00AB4B95" w:rsidP="00AB4B95">
            <w:pPr>
              <w:jc w:val="center"/>
              <w:rPr>
                <w:rFonts w:cstheme="minorHAnsi"/>
                <w:lang w:val="fr-CA"/>
              </w:rPr>
            </w:pPr>
            <w:r w:rsidRPr="00F01781">
              <w:rPr>
                <w:rFonts w:eastAsia="Times New Roman" w:cstheme="minorHAnsi"/>
                <w:lang w:val="fr-CA"/>
              </w:rPr>
              <w:t>59</w:t>
            </w:r>
          </w:p>
        </w:tc>
        <w:tc>
          <w:tcPr>
            <w:tcW w:w="780" w:type="dxa"/>
            <w:vAlign w:val="center"/>
          </w:tcPr>
          <w:p w14:paraId="2600704C"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vAlign w:val="center"/>
          </w:tcPr>
          <w:p w14:paraId="79E0DDC7" w14:textId="77777777" w:rsidR="00AB4B95" w:rsidRPr="00F01781" w:rsidRDefault="00AB4B95" w:rsidP="00AB4B95">
            <w:pPr>
              <w:jc w:val="center"/>
              <w:rPr>
                <w:rFonts w:cstheme="minorHAnsi"/>
                <w:lang w:val="fr-CA"/>
              </w:rPr>
            </w:pPr>
            <w:r w:rsidRPr="00F01781">
              <w:rPr>
                <w:rFonts w:eastAsia="Times New Roman" w:cstheme="minorHAnsi"/>
                <w:lang w:val="fr-CA"/>
              </w:rPr>
              <w:t>1041</w:t>
            </w:r>
          </w:p>
        </w:tc>
        <w:tc>
          <w:tcPr>
            <w:tcW w:w="780" w:type="dxa"/>
            <w:vAlign w:val="center"/>
          </w:tcPr>
          <w:p w14:paraId="42A90581" w14:textId="77777777" w:rsidR="00AB4B95" w:rsidRPr="00F01781" w:rsidRDefault="00AB4B95" w:rsidP="00AB4B95">
            <w:pPr>
              <w:jc w:val="center"/>
              <w:rPr>
                <w:rFonts w:cstheme="minorHAnsi"/>
                <w:lang w:val="fr-CA"/>
              </w:rPr>
            </w:pPr>
            <w:r w:rsidRPr="00F01781">
              <w:rPr>
                <w:rFonts w:eastAsia="Times New Roman" w:cstheme="minorHAnsi"/>
                <w:lang w:val="fr-CA"/>
              </w:rPr>
              <w:t>63</w:t>
            </w:r>
          </w:p>
        </w:tc>
        <w:tc>
          <w:tcPr>
            <w:tcW w:w="780" w:type="dxa"/>
            <w:vAlign w:val="center"/>
          </w:tcPr>
          <w:p w14:paraId="6944FECD" w14:textId="77777777" w:rsidR="00AB4B95" w:rsidRPr="00F01781" w:rsidRDefault="00AB4B95" w:rsidP="00AB4B95">
            <w:pPr>
              <w:jc w:val="center"/>
              <w:rPr>
                <w:rFonts w:cstheme="minorHAnsi"/>
                <w:lang w:val="fr-CA"/>
              </w:rPr>
            </w:pPr>
            <w:r w:rsidRPr="00F01781">
              <w:rPr>
                <w:rFonts w:eastAsia="Times New Roman" w:cstheme="minorHAnsi"/>
                <w:lang w:val="fr-CA"/>
              </w:rPr>
              <w:t>1146</w:t>
            </w:r>
          </w:p>
        </w:tc>
        <w:tc>
          <w:tcPr>
            <w:tcW w:w="780" w:type="dxa"/>
            <w:vAlign w:val="center"/>
          </w:tcPr>
          <w:p w14:paraId="16EFEF9E" w14:textId="77777777" w:rsidR="00AB4B95" w:rsidRPr="00F01781" w:rsidRDefault="00AB4B95" w:rsidP="00AB4B95">
            <w:pPr>
              <w:jc w:val="center"/>
              <w:rPr>
                <w:rFonts w:cstheme="minorHAnsi"/>
                <w:lang w:val="fr-CA"/>
              </w:rPr>
            </w:pPr>
            <w:r w:rsidRPr="00F01781">
              <w:rPr>
                <w:rFonts w:eastAsia="Times New Roman" w:cstheme="minorHAnsi"/>
                <w:lang w:val="fr-CA"/>
              </w:rPr>
              <w:t>1181</w:t>
            </w:r>
          </w:p>
        </w:tc>
        <w:tc>
          <w:tcPr>
            <w:tcW w:w="780" w:type="dxa"/>
            <w:vAlign w:val="center"/>
          </w:tcPr>
          <w:p w14:paraId="0DC83E84" w14:textId="77777777" w:rsidR="00AB4B95" w:rsidRPr="00F01781" w:rsidRDefault="00AB4B95" w:rsidP="00AB4B95">
            <w:pPr>
              <w:jc w:val="center"/>
              <w:rPr>
                <w:rFonts w:cstheme="minorHAnsi"/>
                <w:lang w:val="fr-CA"/>
              </w:rPr>
            </w:pPr>
            <w:r w:rsidRPr="00F01781">
              <w:rPr>
                <w:rFonts w:eastAsia="Times New Roman" w:cstheme="minorHAnsi"/>
                <w:lang w:val="fr-CA"/>
              </w:rPr>
              <w:t>1198</w:t>
            </w:r>
          </w:p>
        </w:tc>
        <w:tc>
          <w:tcPr>
            <w:tcW w:w="781" w:type="dxa"/>
            <w:vAlign w:val="center"/>
          </w:tcPr>
          <w:p w14:paraId="561317AE"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r w:rsidR="00AB4B95" w:rsidRPr="00F01781" w14:paraId="012E2C63" w14:textId="77777777" w:rsidTr="00AB4B95">
        <w:tc>
          <w:tcPr>
            <w:tcW w:w="3119" w:type="dxa"/>
            <w:vAlign w:val="center"/>
          </w:tcPr>
          <w:p w14:paraId="1991BBC5" w14:textId="65E453AC" w:rsidR="00AB4B95" w:rsidRPr="00F01781" w:rsidRDefault="00AB4B95" w:rsidP="00AB4B95">
            <w:pPr>
              <w:jc w:val="right"/>
              <w:rPr>
                <w:rFonts w:cstheme="minorHAnsi"/>
                <w:lang w:val="fr-CA"/>
              </w:rPr>
            </w:pPr>
            <w:bookmarkStart w:id="793" w:name="lt_pId870"/>
            <w:r w:rsidRPr="0091361D">
              <w:rPr>
                <w:rFonts w:eastAsia="Times New Roman" w:cstheme="minorHAnsi"/>
                <w:b/>
                <w:bCs/>
                <w:color w:val="000000"/>
                <w:lang w:val="fr-CA"/>
              </w:rPr>
              <w:t>Fauteuils roulants seulement</w:t>
            </w:r>
            <w:bookmarkEnd w:id="793"/>
          </w:p>
        </w:tc>
        <w:tc>
          <w:tcPr>
            <w:tcW w:w="780" w:type="dxa"/>
            <w:vAlign w:val="center"/>
          </w:tcPr>
          <w:p w14:paraId="06DD3EF9" w14:textId="77777777" w:rsidR="00AB4B95" w:rsidRPr="00F01781" w:rsidRDefault="00AB4B95" w:rsidP="00AB4B95">
            <w:pPr>
              <w:jc w:val="center"/>
              <w:rPr>
                <w:rFonts w:cstheme="minorHAnsi"/>
                <w:lang w:val="fr-CA"/>
              </w:rPr>
            </w:pPr>
            <w:r w:rsidRPr="00F01781">
              <w:rPr>
                <w:rFonts w:eastAsia="Times New Roman" w:cstheme="minorHAnsi"/>
                <w:lang w:val="fr-CA"/>
              </w:rPr>
              <w:t>125</w:t>
            </w:r>
          </w:p>
        </w:tc>
        <w:tc>
          <w:tcPr>
            <w:tcW w:w="780" w:type="dxa"/>
            <w:vAlign w:val="center"/>
          </w:tcPr>
          <w:p w14:paraId="70C59817" w14:textId="77777777" w:rsidR="00AB4B95" w:rsidRPr="00F01781" w:rsidRDefault="00AB4B95" w:rsidP="00AB4B95">
            <w:pPr>
              <w:jc w:val="center"/>
              <w:rPr>
                <w:rFonts w:cstheme="minorHAnsi"/>
                <w:lang w:val="fr-CA"/>
              </w:rPr>
            </w:pPr>
            <w:r w:rsidRPr="00F01781">
              <w:rPr>
                <w:rFonts w:eastAsia="Times New Roman" w:cstheme="minorHAnsi"/>
                <w:lang w:val="fr-CA"/>
              </w:rPr>
              <w:t>1000</w:t>
            </w:r>
          </w:p>
        </w:tc>
        <w:tc>
          <w:tcPr>
            <w:tcW w:w="780" w:type="dxa"/>
            <w:vAlign w:val="center"/>
          </w:tcPr>
          <w:p w14:paraId="6768AF0D" w14:textId="77777777" w:rsidR="00AB4B95" w:rsidRPr="00F01781" w:rsidRDefault="00AB4B95" w:rsidP="00AB4B95">
            <w:pPr>
              <w:jc w:val="center"/>
              <w:rPr>
                <w:rFonts w:cstheme="minorHAnsi"/>
                <w:lang w:val="fr-CA"/>
              </w:rPr>
            </w:pPr>
            <w:r w:rsidRPr="00F01781">
              <w:rPr>
                <w:rFonts w:eastAsia="Times New Roman" w:cstheme="minorHAnsi"/>
                <w:lang w:val="fr-CA"/>
              </w:rPr>
              <w:t>1014</w:t>
            </w:r>
          </w:p>
        </w:tc>
        <w:tc>
          <w:tcPr>
            <w:tcW w:w="780" w:type="dxa"/>
            <w:vAlign w:val="center"/>
          </w:tcPr>
          <w:p w14:paraId="361079F0" w14:textId="77777777" w:rsidR="00AB4B95" w:rsidRPr="00F01781" w:rsidRDefault="00AB4B95" w:rsidP="00AB4B95">
            <w:pPr>
              <w:jc w:val="center"/>
              <w:rPr>
                <w:rFonts w:cstheme="minorHAnsi"/>
                <w:lang w:val="fr-CA"/>
              </w:rPr>
            </w:pPr>
            <w:r w:rsidRPr="00F01781">
              <w:rPr>
                <w:rFonts w:eastAsia="Times New Roman" w:cstheme="minorHAnsi"/>
                <w:lang w:val="fr-CA"/>
              </w:rPr>
              <w:t>34</w:t>
            </w:r>
          </w:p>
        </w:tc>
        <w:tc>
          <w:tcPr>
            <w:tcW w:w="780" w:type="dxa"/>
            <w:vAlign w:val="center"/>
          </w:tcPr>
          <w:p w14:paraId="3122BB76" w14:textId="77777777" w:rsidR="00AB4B95" w:rsidRPr="00F01781" w:rsidRDefault="00AB4B95" w:rsidP="00AB4B95">
            <w:pPr>
              <w:jc w:val="center"/>
              <w:rPr>
                <w:rFonts w:cstheme="minorHAnsi"/>
                <w:lang w:val="fr-CA"/>
              </w:rPr>
            </w:pPr>
            <w:r w:rsidRPr="00F01781">
              <w:rPr>
                <w:rFonts w:eastAsia="Times New Roman" w:cstheme="minorHAnsi"/>
                <w:lang w:val="fr-CA"/>
              </w:rPr>
              <w:t>1050</w:t>
            </w:r>
          </w:p>
        </w:tc>
        <w:tc>
          <w:tcPr>
            <w:tcW w:w="780" w:type="dxa"/>
            <w:vAlign w:val="center"/>
          </w:tcPr>
          <w:p w14:paraId="1C7E7E74" w14:textId="77777777" w:rsidR="00AB4B95" w:rsidRPr="00F01781" w:rsidRDefault="00AB4B95" w:rsidP="00AB4B95">
            <w:pPr>
              <w:jc w:val="center"/>
              <w:rPr>
                <w:rFonts w:cstheme="minorHAnsi"/>
                <w:lang w:val="fr-CA"/>
              </w:rPr>
            </w:pPr>
            <w:r w:rsidRPr="00F01781">
              <w:rPr>
                <w:rFonts w:eastAsia="Times New Roman" w:cstheme="minorHAnsi"/>
                <w:lang w:val="fr-CA"/>
              </w:rPr>
              <w:t>1074</w:t>
            </w:r>
          </w:p>
        </w:tc>
        <w:tc>
          <w:tcPr>
            <w:tcW w:w="780" w:type="dxa"/>
            <w:vAlign w:val="center"/>
          </w:tcPr>
          <w:p w14:paraId="3BC5E0C9" w14:textId="77777777" w:rsidR="00AB4B95" w:rsidRPr="00F01781" w:rsidRDefault="00AB4B95" w:rsidP="00AB4B95">
            <w:pPr>
              <w:jc w:val="center"/>
              <w:rPr>
                <w:rFonts w:cstheme="minorHAnsi"/>
                <w:lang w:val="fr-CA"/>
              </w:rPr>
            </w:pPr>
            <w:r w:rsidRPr="00F01781">
              <w:rPr>
                <w:rFonts w:eastAsia="Times New Roman" w:cstheme="minorHAnsi"/>
                <w:lang w:val="fr-CA"/>
              </w:rPr>
              <w:t>1152</w:t>
            </w:r>
          </w:p>
        </w:tc>
        <w:tc>
          <w:tcPr>
            <w:tcW w:w="781" w:type="dxa"/>
            <w:vAlign w:val="center"/>
          </w:tcPr>
          <w:p w14:paraId="314D6526" w14:textId="77777777" w:rsidR="00AB4B95" w:rsidRPr="00F01781" w:rsidRDefault="00AB4B95" w:rsidP="00AB4B95">
            <w:pPr>
              <w:jc w:val="center"/>
              <w:rPr>
                <w:rFonts w:cstheme="minorHAnsi"/>
                <w:lang w:val="fr-CA"/>
              </w:rPr>
            </w:pPr>
            <w:r w:rsidRPr="00F01781">
              <w:rPr>
                <w:rFonts w:eastAsia="Times New Roman" w:cstheme="minorHAnsi"/>
                <w:lang w:val="fr-CA"/>
              </w:rPr>
              <w:t>1200</w:t>
            </w:r>
          </w:p>
        </w:tc>
      </w:tr>
    </w:tbl>
    <w:p w14:paraId="4014981E" w14:textId="77777777" w:rsidR="00EC1AC3" w:rsidRDefault="00EC1AC3" w:rsidP="00EC1AC3">
      <w:pPr>
        <w:rPr>
          <w:lang w:val="en-US"/>
        </w:rPr>
      </w:pPr>
      <w:bookmarkStart w:id="794" w:name="_Ref224131954"/>
    </w:p>
    <w:bookmarkEnd w:id="794"/>
    <w:p w14:paraId="1BDCC6E6" w14:textId="711F603B" w:rsidR="00344777" w:rsidRPr="00EC1AC3" w:rsidRDefault="00EC1AC3" w:rsidP="001A77E8">
      <w:pPr>
        <w:pStyle w:val="Heading4"/>
        <w:numPr>
          <w:ilvl w:val="3"/>
          <w:numId w:val="15"/>
        </w:numPr>
        <w:spacing w:after="240"/>
        <w:ind w:left="709" w:hanging="709"/>
        <w:rPr>
          <w:rFonts w:cstheme="minorHAnsi"/>
          <w:sz w:val="28"/>
          <w:szCs w:val="28"/>
          <w:lang w:val="fr-CA"/>
        </w:rPr>
      </w:pPr>
      <w:r>
        <w:rPr>
          <w:rFonts w:cstheme="minorHAnsi"/>
          <w:sz w:val="28"/>
          <w:szCs w:val="28"/>
          <w:lang w:val="fr-CA"/>
        </w:rPr>
        <w:t>Demi-</w:t>
      </w:r>
      <w:r w:rsidRPr="00EC1AC3">
        <w:rPr>
          <w:rFonts w:cstheme="minorHAnsi"/>
          <w:sz w:val="28"/>
          <w:szCs w:val="28"/>
          <w:lang w:val="fr-CA"/>
        </w:rPr>
        <w:t>tour autour d’une barrière</w:t>
      </w:r>
    </w:p>
    <w:p w14:paraId="7FC7205F" w14:textId="5CFC6413" w:rsidR="00344777" w:rsidRPr="002D310B" w:rsidRDefault="002D310B" w:rsidP="00DB3261">
      <w:pPr>
        <w:rPr>
          <w:rFonts w:eastAsia="Times New Roman" w:cstheme="minorHAnsi"/>
          <w:lang w:val="fr-CA" w:eastAsia="en-CA"/>
        </w:rPr>
      </w:pPr>
      <w:r>
        <w:rPr>
          <w:rFonts w:eastAsia="Times New Roman" w:cstheme="minorHAnsi"/>
          <w:lang w:val="fr-CA" w:eastAsia="en-CA"/>
        </w:rPr>
        <w:t xml:space="preserve">Les participants devaient effectuer un virage autour d’une barrière placée au centre (3 pouces) à l’intérieur d’un espace délimité </w:t>
      </w:r>
      <w:r w:rsidR="00B90620" w:rsidRPr="002D310B">
        <w:rPr>
          <w:rFonts w:eastAsia="Times New Roman" w:cstheme="minorHAnsi"/>
          <w:lang w:val="fr-CA" w:eastAsia="en-CA"/>
        </w:rPr>
        <w:t>(</w:t>
      </w:r>
      <w:r>
        <w:rPr>
          <w:rFonts w:eastAsia="Times New Roman" w:cstheme="minorHAnsi"/>
          <w:lang w:val="fr-CA" w:eastAsia="en-CA"/>
        </w:rPr>
        <w:t>f</w:t>
      </w:r>
      <w:r w:rsidR="00B90620" w:rsidRPr="002D310B">
        <w:rPr>
          <w:rFonts w:eastAsia="Times New Roman" w:cstheme="minorHAnsi"/>
          <w:lang w:val="fr-CA" w:eastAsia="en-CA"/>
        </w:rPr>
        <w:t>igure 12)</w:t>
      </w:r>
      <w:r w:rsidR="00344777" w:rsidRPr="002D310B">
        <w:rPr>
          <w:rFonts w:eastAsia="Times New Roman" w:cstheme="minorHAnsi"/>
          <w:lang w:val="fr-CA" w:eastAsia="en-CA"/>
        </w:rPr>
        <w:t xml:space="preserve">. </w:t>
      </w:r>
      <w:bookmarkStart w:id="795" w:name="lt_pId881"/>
      <w:r>
        <w:rPr>
          <w:rFonts w:eastAsia="Times New Roman" w:cstheme="minorHAnsi"/>
          <w:lang w:val="fr-CA" w:eastAsia="en-CA"/>
        </w:rPr>
        <w:t>Trois couloirs ont été configurés à des largeurs égales, qui ont été progressivement réduites jusqu’à ce que le participant ne puisse plus effectuer la manœuvre avec succès ou jusqu’à ce que la largeur minimale spécifiée par les normes d’accessibilité actuelles soit atteinte.</w:t>
      </w:r>
      <w:bookmarkEnd w:id="795"/>
      <w:r w:rsidRPr="00AC5EA2">
        <w:rPr>
          <w:rFonts w:eastAsia="Times New Roman" w:cstheme="minorHAnsi"/>
          <w:lang w:val="fr-CA" w:eastAsia="en-CA"/>
        </w:rPr>
        <w:t xml:space="preserve"> </w:t>
      </w:r>
      <w:r>
        <w:rPr>
          <w:rFonts w:eastAsia="Times New Roman" w:cstheme="minorHAnsi"/>
          <w:lang w:val="fr-CA" w:eastAsia="en-CA"/>
        </w:rPr>
        <w:t>La largeur minimale définie pour cette manœuvre était de 1 100 mm, conformément à la version de la norme CSA B651 en vigueur au moment de la collecte des données (CSA B651:2018).</w:t>
      </w:r>
    </w:p>
    <w:p w14:paraId="1531CCE8" w14:textId="77777777" w:rsidR="00344777" w:rsidRPr="002D310B" w:rsidRDefault="00344777" w:rsidP="00DB3261">
      <w:pPr>
        <w:rPr>
          <w:rFonts w:eastAsia="Times New Roman" w:cstheme="minorHAnsi"/>
          <w:lang w:val="fr-CA" w:eastAsia="en-CA"/>
        </w:rPr>
      </w:pPr>
    </w:p>
    <w:p w14:paraId="499FCA4D" w14:textId="434A458B" w:rsidR="00B90620" w:rsidRPr="002D310B" w:rsidRDefault="002D310B" w:rsidP="00DB3261">
      <w:pPr>
        <w:rPr>
          <w:rFonts w:cstheme="minorHAnsi"/>
          <w:lang w:val="fr-CA"/>
        </w:rPr>
      </w:pPr>
      <w:bookmarkStart w:id="796" w:name="lt_pId883"/>
      <w:r>
        <w:rPr>
          <w:rFonts w:eastAsia="Times New Roman" w:cstheme="minorHAnsi"/>
          <w:lang w:val="fr-CA" w:eastAsia="en-CA"/>
        </w:rPr>
        <w:t>Les participants ont effectué le virage autour de la barrière dans le sens horaire et dans le sens antihoraire.</w:t>
      </w:r>
      <w:bookmarkEnd w:id="796"/>
      <w:r w:rsidRPr="00AC5EA2">
        <w:rPr>
          <w:rFonts w:eastAsia="Times New Roman" w:cstheme="minorHAnsi"/>
          <w:lang w:val="fr-CA" w:eastAsia="en-CA"/>
        </w:rPr>
        <w:t xml:space="preserve"> </w:t>
      </w:r>
      <w:bookmarkStart w:id="797" w:name="lt_pId884"/>
      <w:r>
        <w:rPr>
          <w:rFonts w:eastAsia="Times New Roman" w:cstheme="minorHAnsi"/>
          <w:lang w:val="fr-CA" w:eastAsia="en-CA"/>
        </w:rPr>
        <w:t>Le résultat consigné représente la largeur minimale du couloir requise pour effectuer la manœuvre dans les deux sens; lorsque des largeurs différentes étaient requises pour chaque sens, la valeur la plus élevée a été retenue comme largeur minimale requise.</w:t>
      </w:r>
      <w:bookmarkEnd w:id="797"/>
      <w:r w:rsidRPr="00AC5EA2">
        <w:rPr>
          <w:rFonts w:eastAsia="Times New Roman" w:cstheme="minorHAnsi"/>
          <w:lang w:val="fr-CA" w:eastAsia="en-CA"/>
        </w:rPr>
        <w:t xml:space="preserve"> </w:t>
      </w:r>
      <w:r>
        <w:rPr>
          <w:rFonts w:cstheme="minorHAnsi"/>
          <w:lang w:val="fr-CA"/>
        </w:rPr>
        <w:t>Les statistiques descriptives de la largeur du couloir pour effectuer un demi</w:t>
      </w:r>
      <w:r>
        <w:rPr>
          <w:rFonts w:cstheme="minorHAnsi"/>
          <w:lang w:val="fr-CA"/>
        </w:rPr>
        <w:noBreakHyphen/>
        <w:t>tour autour d’une barrière (minimum, maximum, moyenne et percentiles) sont présentées dans le tableau </w:t>
      </w:r>
      <w:r w:rsidR="000151AA" w:rsidRPr="002D310B">
        <w:rPr>
          <w:rFonts w:cstheme="minorHAnsi"/>
          <w:lang w:val="fr-CA"/>
        </w:rPr>
        <w:t>25</w:t>
      </w:r>
      <w:r w:rsidR="00344777" w:rsidRPr="002D310B">
        <w:rPr>
          <w:rFonts w:cstheme="minorHAnsi"/>
          <w:lang w:val="fr-CA"/>
        </w:rPr>
        <w:t>.</w:t>
      </w:r>
    </w:p>
    <w:p w14:paraId="54D504AF" w14:textId="685BD796" w:rsidR="00B90620" w:rsidRPr="00F01781" w:rsidRDefault="00344777" w:rsidP="00D16A27">
      <w:pPr>
        <w:keepNext/>
        <w:jc w:val="center"/>
        <w:rPr>
          <w:rFonts w:cstheme="minorHAnsi"/>
          <w:lang w:val="fr-CA"/>
        </w:rPr>
      </w:pPr>
      <w:r w:rsidRPr="00F01781">
        <w:rPr>
          <w:rFonts w:eastAsia="Times New Roman" w:cstheme="minorHAnsi"/>
          <w:noProof/>
          <w:lang w:val="en-US"/>
        </w:rPr>
        <w:lastRenderedPageBreak/>
        <w:drawing>
          <wp:inline distT="0" distB="0" distL="0" distR="0" wp14:anchorId="19064A49" wp14:editId="7BA5E7D6">
            <wp:extent cx="3030005" cy="4716000"/>
            <wp:effectExtent l="0" t="4762"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27895" r="23918"/>
                    <a:stretch/>
                  </pic:blipFill>
                  <pic:spPr>
                    <a:xfrm rot="5400000">
                      <a:off x="0" y="0"/>
                      <a:ext cx="3030005" cy="4716000"/>
                    </a:xfrm>
                    <a:prstGeom prst="rect">
                      <a:avLst/>
                    </a:prstGeom>
                  </pic:spPr>
                </pic:pic>
              </a:graphicData>
            </a:graphic>
          </wp:inline>
        </w:drawing>
      </w:r>
    </w:p>
    <w:p w14:paraId="266A959F" w14:textId="77777777" w:rsidR="00B90620" w:rsidRPr="00F01781" w:rsidRDefault="00B90620" w:rsidP="00D16A27">
      <w:pPr>
        <w:keepNext/>
        <w:jc w:val="center"/>
        <w:rPr>
          <w:rFonts w:cstheme="minorHAnsi"/>
          <w:lang w:val="fr-CA"/>
        </w:rPr>
      </w:pPr>
    </w:p>
    <w:p w14:paraId="21A59E3F" w14:textId="3531C307" w:rsidR="00344777" w:rsidRPr="0000070C" w:rsidRDefault="00B90620" w:rsidP="00A54C3B">
      <w:pPr>
        <w:pStyle w:val="Figure"/>
        <w:rPr>
          <w:rFonts w:eastAsia="Times New Roman" w:cstheme="minorHAnsi"/>
          <w:b/>
          <w:szCs w:val="24"/>
          <w:lang w:val="fr-CA" w:eastAsia="en-CA"/>
        </w:rPr>
      </w:pPr>
      <w:bookmarkStart w:id="798" w:name="_Toc224140593"/>
      <w:bookmarkStart w:id="799" w:name="_Toc225959619"/>
      <w:r w:rsidRPr="00D87A67">
        <w:rPr>
          <w:rFonts w:cstheme="minorHAnsi"/>
          <w:b/>
          <w:szCs w:val="24"/>
          <w:lang w:val="fr-CA"/>
        </w:rPr>
        <w:t xml:space="preserve">Figure </w:t>
      </w:r>
      <w:r w:rsidRPr="00F01781">
        <w:rPr>
          <w:rFonts w:cstheme="minorHAnsi"/>
          <w:b/>
          <w:szCs w:val="24"/>
          <w:lang w:val="fr-CA"/>
        </w:rPr>
        <w:fldChar w:fldCharType="begin"/>
      </w:r>
      <w:r w:rsidRPr="00D87A67">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12</w:t>
      </w:r>
      <w:r w:rsidRPr="00F01781">
        <w:rPr>
          <w:rFonts w:cstheme="minorHAnsi"/>
          <w:b/>
          <w:szCs w:val="24"/>
          <w:lang w:val="fr-CA"/>
        </w:rPr>
        <w:fldChar w:fldCharType="end"/>
      </w:r>
      <w:r w:rsidRPr="00D87A67">
        <w:rPr>
          <w:rFonts w:cstheme="minorHAnsi"/>
          <w:b/>
          <w:szCs w:val="24"/>
          <w:lang w:val="fr-CA"/>
        </w:rPr>
        <w:t xml:space="preserve">. </w:t>
      </w:r>
      <w:bookmarkEnd w:id="798"/>
      <w:r w:rsidR="0000070C" w:rsidRPr="0000070C">
        <w:rPr>
          <w:rFonts w:cstheme="minorHAnsi"/>
          <w:b/>
          <w:szCs w:val="24"/>
          <w:lang w:val="fr-CA"/>
        </w:rPr>
        <w:t xml:space="preserve">Image d’un espace carré délimité par trois murs, avec une barrière placée au centre, délimitée par des murs en mousse. </w:t>
      </w:r>
      <w:bookmarkStart w:id="800" w:name="lt_pId887"/>
      <w:r w:rsidR="0000070C" w:rsidRPr="0000070C">
        <w:rPr>
          <w:rFonts w:cstheme="minorHAnsi"/>
          <w:b/>
          <w:szCs w:val="24"/>
          <w:lang w:val="fr-CA"/>
        </w:rPr>
        <w:t>Les murs pouvaient être déplacés, ce qui permettait de réduire progressivement la taille de l’espace.</w:t>
      </w:r>
      <w:bookmarkEnd w:id="800"/>
      <w:bookmarkEnd w:id="799"/>
    </w:p>
    <w:p w14:paraId="65D8DC4A" w14:textId="11F2C177" w:rsidR="002B36E0" w:rsidRPr="0000070C" w:rsidRDefault="002B36E0" w:rsidP="00D16A27">
      <w:pPr>
        <w:rPr>
          <w:rFonts w:cstheme="minorHAnsi"/>
          <w:lang w:val="fr-CA"/>
        </w:rPr>
      </w:pPr>
    </w:p>
    <w:p w14:paraId="21C8D34D" w14:textId="1B74C33E" w:rsidR="00533A77" w:rsidRPr="00D87A67" w:rsidRDefault="00533A77" w:rsidP="00B87C32">
      <w:pPr>
        <w:pStyle w:val="Caption"/>
        <w:rPr>
          <w:rFonts w:cstheme="minorHAnsi"/>
          <w:szCs w:val="24"/>
          <w:lang w:val="fr-CA"/>
        </w:rPr>
      </w:pPr>
      <w:bookmarkStart w:id="801" w:name="_Toc225959530"/>
      <w:r w:rsidRPr="00820099">
        <w:rPr>
          <w:rFonts w:cstheme="minorHAnsi"/>
          <w:szCs w:val="24"/>
          <w:lang w:val="fr-CA"/>
        </w:rPr>
        <w:t>Table</w:t>
      </w:r>
      <w:r w:rsidR="00D87A67" w:rsidRPr="00820099">
        <w:rPr>
          <w:rFonts w:cstheme="minorHAnsi"/>
          <w:szCs w:val="24"/>
          <w:lang w:val="fr-CA"/>
        </w:rPr>
        <w:t>au</w:t>
      </w:r>
      <w:r w:rsidRPr="00820099">
        <w:rPr>
          <w:rFonts w:cstheme="minorHAnsi"/>
          <w:szCs w:val="24"/>
          <w:lang w:val="fr-CA"/>
        </w:rPr>
        <w:t xml:space="preserve"> </w:t>
      </w:r>
      <w:r w:rsidR="0061211C" w:rsidRPr="00F01781">
        <w:rPr>
          <w:rFonts w:cstheme="minorHAnsi"/>
          <w:szCs w:val="24"/>
          <w:lang w:val="fr-CA"/>
        </w:rPr>
        <w:fldChar w:fldCharType="begin"/>
      </w:r>
      <w:r w:rsidR="0061211C" w:rsidRPr="00820099">
        <w:rPr>
          <w:rFonts w:cstheme="minorHAnsi"/>
          <w:szCs w:val="24"/>
          <w:lang w:val="fr-CA"/>
        </w:rPr>
        <w:instrText xml:space="preserve"> SEQ Table \* ARABIC </w:instrText>
      </w:r>
      <w:r w:rsidR="0061211C" w:rsidRPr="00F01781">
        <w:rPr>
          <w:rFonts w:cstheme="minorHAnsi"/>
          <w:szCs w:val="24"/>
          <w:lang w:val="fr-CA"/>
        </w:rPr>
        <w:fldChar w:fldCharType="separate"/>
      </w:r>
      <w:r w:rsidR="009D0AFB">
        <w:rPr>
          <w:rFonts w:cstheme="minorHAnsi"/>
          <w:noProof/>
          <w:szCs w:val="24"/>
          <w:lang w:val="fr-CA"/>
        </w:rPr>
        <w:t>25</w:t>
      </w:r>
      <w:r w:rsidR="0061211C" w:rsidRPr="00F01781">
        <w:rPr>
          <w:rFonts w:cstheme="minorHAnsi"/>
          <w:szCs w:val="24"/>
          <w:lang w:val="fr-CA"/>
        </w:rPr>
        <w:fldChar w:fldCharType="end"/>
      </w:r>
      <w:r w:rsidRPr="00820099">
        <w:rPr>
          <w:rFonts w:cstheme="minorHAnsi"/>
          <w:szCs w:val="24"/>
          <w:lang w:val="fr-CA"/>
        </w:rPr>
        <w:t xml:space="preserve">. </w:t>
      </w:r>
      <w:r w:rsidR="00D87A67" w:rsidRPr="00D87A67">
        <w:rPr>
          <w:rFonts w:cstheme="minorHAnsi"/>
          <w:szCs w:val="24"/>
          <w:lang w:val="fr-CA"/>
        </w:rPr>
        <w:t>Demi</w:t>
      </w:r>
      <w:r w:rsidR="00D87A67" w:rsidRPr="00D87A67">
        <w:rPr>
          <w:rFonts w:cstheme="minorHAnsi"/>
          <w:szCs w:val="24"/>
          <w:lang w:val="fr-CA"/>
        </w:rPr>
        <w:noBreakHyphen/>
        <w:t>tour autour d’une barrière (en mm)</w:t>
      </w:r>
      <w:bookmarkEnd w:id="80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820099" w:rsidRPr="00F01781" w14:paraId="5DBA707C" w14:textId="77777777" w:rsidTr="00820099">
        <w:tc>
          <w:tcPr>
            <w:tcW w:w="3119" w:type="dxa"/>
            <w:tcBorders>
              <w:top w:val="single" w:sz="4" w:space="0" w:color="auto"/>
              <w:bottom w:val="single" w:sz="4" w:space="0" w:color="auto"/>
            </w:tcBorders>
            <w:vAlign w:val="center"/>
          </w:tcPr>
          <w:p w14:paraId="24AE942D" w14:textId="34EB02B4" w:rsidR="00820099" w:rsidRPr="00F01781" w:rsidRDefault="00820099" w:rsidP="00820099">
            <w:pPr>
              <w:jc w:val="center"/>
              <w:rPr>
                <w:rFonts w:cstheme="minorHAnsi"/>
                <w:lang w:val="fr-CA"/>
              </w:rPr>
            </w:pPr>
            <w:bookmarkStart w:id="802" w:name="lt_pId889"/>
            <w:r w:rsidRPr="00E80292">
              <w:rPr>
                <w:rFonts w:eastAsia="Times New Roman" w:cstheme="minorHAnsi"/>
                <w:b/>
                <w:bCs/>
                <w:color w:val="000000"/>
                <w:lang w:val="fr-CA"/>
              </w:rPr>
              <w:t>Source des données</w:t>
            </w:r>
            <w:bookmarkEnd w:id="802"/>
          </w:p>
        </w:tc>
        <w:tc>
          <w:tcPr>
            <w:tcW w:w="780" w:type="dxa"/>
            <w:tcBorders>
              <w:top w:val="single" w:sz="4" w:space="0" w:color="auto"/>
              <w:bottom w:val="single" w:sz="4" w:space="0" w:color="auto"/>
            </w:tcBorders>
            <w:vAlign w:val="center"/>
          </w:tcPr>
          <w:p w14:paraId="587739B8" w14:textId="6AAD5B52" w:rsidR="00820099" w:rsidRPr="00F01781" w:rsidRDefault="00820099" w:rsidP="00820099">
            <w:pPr>
              <w:jc w:val="center"/>
              <w:rPr>
                <w:rFonts w:cstheme="minorHAnsi"/>
                <w:lang w:val="fr-CA"/>
              </w:rPr>
            </w:pPr>
            <w:r w:rsidRPr="00E80292">
              <w:rPr>
                <w:rFonts w:cstheme="minorHAnsi"/>
                <w:b/>
                <w:lang w:val="fr-CA"/>
              </w:rPr>
              <w:t>N</w:t>
            </w:r>
          </w:p>
        </w:tc>
        <w:tc>
          <w:tcPr>
            <w:tcW w:w="780" w:type="dxa"/>
            <w:tcBorders>
              <w:top w:val="single" w:sz="4" w:space="0" w:color="auto"/>
              <w:bottom w:val="single" w:sz="4" w:space="0" w:color="auto"/>
            </w:tcBorders>
            <w:vAlign w:val="center"/>
          </w:tcPr>
          <w:p w14:paraId="70EE2A99" w14:textId="5724FE36" w:rsidR="00820099" w:rsidRPr="00F01781" w:rsidRDefault="00820099" w:rsidP="00820099">
            <w:pPr>
              <w:jc w:val="center"/>
              <w:rPr>
                <w:rFonts w:cstheme="minorHAnsi"/>
                <w:lang w:val="fr-CA"/>
              </w:rPr>
            </w:pPr>
            <w:bookmarkStart w:id="803" w:name="lt_pId891"/>
            <w:r w:rsidRPr="00E80292">
              <w:rPr>
                <w:rFonts w:eastAsia="Times New Roman" w:cstheme="minorHAnsi"/>
                <w:b/>
                <w:bCs/>
                <w:color w:val="000000"/>
                <w:lang w:val="fr-CA"/>
              </w:rPr>
              <w:t>Min.</w:t>
            </w:r>
            <w:bookmarkEnd w:id="803"/>
          </w:p>
        </w:tc>
        <w:tc>
          <w:tcPr>
            <w:tcW w:w="780" w:type="dxa"/>
            <w:tcBorders>
              <w:top w:val="single" w:sz="4" w:space="0" w:color="auto"/>
              <w:bottom w:val="single" w:sz="4" w:space="0" w:color="auto"/>
            </w:tcBorders>
            <w:vAlign w:val="center"/>
          </w:tcPr>
          <w:p w14:paraId="7BE518DA" w14:textId="4E2211DF" w:rsidR="00820099" w:rsidRPr="00F01781" w:rsidRDefault="00820099" w:rsidP="00820099">
            <w:pPr>
              <w:jc w:val="center"/>
              <w:rPr>
                <w:rFonts w:cstheme="minorHAnsi"/>
                <w:lang w:val="fr-CA"/>
              </w:rPr>
            </w:pPr>
            <w:bookmarkStart w:id="804" w:name="lt_pId892"/>
            <w:r w:rsidRPr="00E80292">
              <w:rPr>
                <w:rFonts w:eastAsia="Times New Roman" w:cstheme="minorHAnsi"/>
                <w:b/>
                <w:bCs/>
                <w:color w:val="000000"/>
                <w:lang w:val="fr-CA"/>
              </w:rPr>
              <w:t>Moy.</w:t>
            </w:r>
            <w:bookmarkEnd w:id="804"/>
          </w:p>
        </w:tc>
        <w:tc>
          <w:tcPr>
            <w:tcW w:w="780" w:type="dxa"/>
            <w:tcBorders>
              <w:top w:val="single" w:sz="4" w:space="0" w:color="auto"/>
              <w:bottom w:val="single" w:sz="4" w:space="0" w:color="auto"/>
            </w:tcBorders>
            <w:vAlign w:val="center"/>
          </w:tcPr>
          <w:p w14:paraId="1EF76B58" w14:textId="056F403F" w:rsidR="00820099" w:rsidRPr="00F01781" w:rsidRDefault="00820099" w:rsidP="00820099">
            <w:pPr>
              <w:jc w:val="center"/>
              <w:rPr>
                <w:rFonts w:cstheme="minorHAnsi"/>
                <w:lang w:val="fr-CA"/>
              </w:rPr>
            </w:pPr>
            <w:bookmarkStart w:id="805" w:name="lt_pId893"/>
            <w:r w:rsidRPr="00E80292">
              <w:rPr>
                <w:rFonts w:eastAsia="Times New Roman" w:cstheme="minorHAnsi"/>
                <w:b/>
                <w:bCs/>
                <w:color w:val="000000"/>
                <w:lang w:val="fr-CA"/>
              </w:rPr>
              <w:t>Écart-type</w:t>
            </w:r>
            <w:bookmarkEnd w:id="805"/>
          </w:p>
        </w:tc>
        <w:tc>
          <w:tcPr>
            <w:tcW w:w="780" w:type="dxa"/>
            <w:tcBorders>
              <w:top w:val="single" w:sz="4" w:space="0" w:color="auto"/>
              <w:bottom w:val="single" w:sz="4" w:space="0" w:color="auto"/>
            </w:tcBorders>
            <w:vAlign w:val="center"/>
          </w:tcPr>
          <w:p w14:paraId="14DDC419" w14:textId="5FA191C7" w:rsidR="00820099" w:rsidRPr="00F01781" w:rsidRDefault="00820099" w:rsidP="00820099">
            <w:pPr>
              <w:jc w:val="center"/>
              <w:rPr>
                <w:rFonts w:cstheme="minorHAnsi"/>
                <w:lang w:val="fr-CA"/>
              </w:rPr>
            </w:pPr>
            <w:bookmarkStart w:id="806" w:name="lt_pId894"/>
            <w:r w:rsidRPr="00E80292">
              <w:rPr>
                <w:rFonts w:eastAsia="Times New Roman" w:cstheme="minorHAnsi"/>
                <w:b/>
                <w:bCs/>
                <w:color w:val="000000"/>
                <w:lang w:val="fr-CA"/>
              </w:rPr>
              <w:t>90</w:t>
            </w:r>
            <w:r w:rsidRPr="00E80292">
              <w:rPr>
                <w:rFonts w:eastAsia="Times New Roman" w:cstheme="minorHAnsi"/>
                <w:b/>
                <w:bCs/>
                <w:color w:val="000000"/>
                <w:vertAlign w:val="superscript"/>
                <w:lang w:val="fr-CA"/>
              </w:rPr>
              <w:t>e</w:t>
            </w:r>
            <w:r w:rsidRPr="00E80292">
              <w:rPr>
                <w:rFonts w:eastAsia="Times New Roman" w:cstheme="minorHAnsi"/>
                <w:b/>
                <w:bCs/>
                <w:color w:val="000000"/>
                <w:lang w:val="fr-CA"/>
              </w:rPr>
              <w:t xml:space="preserve"> %ile</w:t>
            </w:r>
            <w:bookmarkEnd w:id="806"/>
          </w:p>
        </w:tc>
        <w:tc>
          <w:tcPr>
            <w:tcW w:w="780" w:type="dxa"/>
            <w:tcBorders>
              <w:top w:val="single" w:sz="4" w:space="0" w:color="auto"/>
              <w:bottom w:val="single" w:sz="4" w:space="0" w:color="auto"/>
            </w:tcBorders>
            <w:vAlign w:val="center"/>
          </w:tcPr>
          <w:p w14:paraId="5EF63D02" w14:textId="77777777" w:rsidR="00820099" w:rsidRPr="00E80292" w:rsidRDefault="00820099" w:rsidP="00820099">
            <w:pPr>
              <w:jc w:val="center"/>
              <w:rPr>
                <w:rFonts w:eastAsia="Times New Roman" w:cstheme="minorHAnsi"/>
                <w:b/>
                <w:bCs/>
                <w:color w:val="000000"/>
                <w:lang w:val="fr-CA"/>
              </w:rPr>
            </w:pPr>
            <w:bookmarkStart w:id="807" w:name="lt_pId895"/>
            <w:r w:rsidRPr="00E80292">
              <w:rPr>
                <w:rFonts w:eastAsia="Times New Roman" w:cstheme="minorHAnsi"/>
                <w:b/>
                <w:bCs/>
                <w:color w:val="000000"/>
                <w:lang w:val="fr-CA"/>
              </w:rPr>
              <w:t>95</w:t>
            </w:r>
            <w:r w:rsidRPr="00E80292">
              <w:rPr>
                <w:rFonts w:eastAsia="Times New Roman" w:cstheme="minorHAnsi"/>
                <w:b/>
                <w:bCs/>
                <w:color w:val="000000"/>
                <w:vertAlign w:val="superscript"/>
                <w:lang w:val="fr-CA"/>
              </w:rPr>
              <w:t>e</w:t>
            </w:r>
            <w:bookmarkEnd w:id="807"/>
          </w:p>
          <w:p w14:paraId="379B7BFA" w14:textId="278F6BD1" w:rsidR="00820099" w:rsidRPr="00F01781" w:rsidRDefault="00820099" w:rsidP="00820099">
            <w:pPr>
              <w:jc w:val="center"/>
              <w:rPr>
                <w:rFonts w:cstheme="minorHAnsi"/>
                <w:lang w:val="fr-CA"/>
              </w:rPr>
            </w:pPr>
            <w:r w:rsidRPr="00E80292">
              <w:rPr>
                <w:rFonts w:eastAsia="Times New Roman" w:cstheme="minorHAnsi"/>
                <w:b/>
                <w:bCs/>
                <w:color w:val="000000"/>
                <w:lang w:val="fr-CA"/>
              </w:rPr>
              <w:t>%ile</w:t>
            </w:r>
          </w:p>
        </w:tc>
        <w:tc>
          <w:tcPr>
            <w:tcW w:w="780" w:type="dxa"/>
            <w:tcBorders>
              <w:top w:val="single" w:sz="4" w:space="0" w:color="auto"/>
              <w:bottom w:val="single" w:sz="4" w:space="0" w:color="auto"/>
            </w:tcBorders>
            <w:vAlign w:val="center"/>
          </w:tcPr>
          <w:p w14:paraId="62EFFC49" w14:textId="4AF90380" w:rsidR="00820099" w:rsidRPr="00F01781" w:rsidRDefault="00820099" w:rsidP="00820099">
            <w:pPr>
              <w:jc w:val="center"/>
              <w:rPr>
                <w:rFonts w:cstheme="minorHAnsi"/>
                <w:lang w:val="fr-CA"/>
              </w:rPr>
            </w:pPr>
            <w:r w:rsidRPr="00E80292">
              <w:rPr>
                <w:rFonts w:eastAsia="Times New Roman" w:cstheme="minorHAnsi"/>
                <w:b/>
                <w:bCs/>
                <w:color w:val="000000"/>
                <w:lang w:val="fr-CA"/>
              </w:rPr>
              <w:t>99</w:t>
            </w:r>
            <w:r w:rsidRPr="00E80292">
              <w:rPr>
                <w:rFonts w:eastAsia="Times New Roman" w:cstheme="minorHAnsi"/>
                <w:b/>
                <w:bCs/>
                <w:color w:val="000000"/>
                <w:vertAlign w:val="superscript"/>
                <w:lang w:val="fr-CA"/>
              </w:rPr>
              <w:t>e</w:t>
            </w:r>
            <w:r w:rsidRPr="00E80292">
              <w:rPr>
                <w:rFonts w:eastAsia="Times New Roman" w:cstheme="minorHAnsi"/>
                <w:b/>
                <w:bCs/>
                <w:color w:val="000000"/>
                <w:lang w:val="fr-CA"/>
              </w:rPr>
              <w:t xml:space="preserve"> %ile</w:t>
            </w:r>
          </w:p>
        </w:tc>
        <w:tc>
          <w:tcPr>
            <w:tcW w:w="781" w:type="dxa"/>
            <w:tcBorders>
              <w:top w:val="single" w:sz="4" w:space="0" w:color="auto"/>
              <w:bottom w:val="single" w:sz="4" w:space="0" w:color="auto"/>
            </w:tcBorders>
            <w:vAlign w:val="center"/>
          </w:tcPr>
          <w:p w14:paraId="2BAE6DE3" w14:textId="2AD4C531" w:rsidR="00820099" w:rsidRPr="00F01781" w:rsidRDefault="00820099" w:rsidP="00820099">
            <w:pPr>
              <w:jc w:val="center"/>
              <w:rPr>
                <w:rFonts w:cstheme="minorHAnsi"/>
                <w:lang w:val="fr-CA"/>
              </w:rPr>
            </w:pPr>
            <w:bookmarkStart w:id="808" w:name="lt_pId898"/>
            <w:r w:rsidRPr="00E80292">
              <w:rPr>
                <w:rFonts w:eastAsia="Times New Roman" w:cstheme="minorHAnsi"/>
                <w:b/>
                <w:bCs/>
                <w:color w:val="000000"/>
                <w:lang w:val="fr-CA"/>
              </w:rPr>
              <w:t>Max.</w:t>
            </w:r>
            <w:bookmarkEnd w:id="808"/>
          </w:p>
        </w:tc>
      </w:tr>
      <w:tr w:rsidR="00820099" w:rsidRPr="00F01781" w14:paraId="7181606C" w14:textId="77777777" w:rsidTr="00820099">
        <w:tc>
          <w:tcPr>
            <w:tcW w:w="3119" w:type="dxa"/>
            <w:tcBorders>
              <w:top w:val="single" w:sz="4" w:space="0" w:color="auto"/>
            </w:tcBorders>
            <w:vAlign w:val="center"/>
          </w:tcPr>
          <w:p w14:paraId="547A28C7" w14:textId="6321B2F3" w:rsidR="00820099" w:rsidRPr="00F01781" w:rsidRDefault="00820099" w:rsidP="00820099">
            <w:pPr>
              <w:rPr>
                <w:rFonts w:cstheme="minorHAnsi"/>
                <w:lang w:val="fr-CA"/>
              </w:rPr>
            </w:pPr>
            <w:bookmarkStart w:id="809" w:name="lt_pId899"/>
            <w:r w:rsidRPr="00E80292">
              <w:rPr>
                <w:rFonts w:eastAsia="Times New Roman" w:cstheme="minorHAnsi"/>
                <w:b/>
                <w:bCs/>
                <w:i/>
                <w:color w:val="000000"/>
                <w:lang w:val="fr-CA"/>
              </w:rPr>
              <w:t>Données obtenues en laboratoire</w:t>
            </w:r>
            <w:bookmarkEnd w:id="809"/>
          </w:p>
        </w:tc>
        <w:tc>
          <w:tcPr>
            <w:tcW w:w="780" w:type="dxa"/>
            <w:tcBorders>
              <w:top w:val="single" w:sz="4" w:space="0" w:color="auto"/>
            </w:tcBorders>
            <w:vAlign w:val="center"/>
          </w:tcPr>
          <w:p w14:paraId="6D7B2B10"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292FFDAC"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312388E0"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3B46C79A"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25642AB3"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0EC6E102"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7EB2C43E" w14:textId="77777777" w:rsidR="00820099" w:rsidRPr="00F01781" w:rsidRDefault="00820099" w:rsidP="00820099">
            <w:pPr>
              <w:jc w:val="center"/>
              <w:rPr>
                <w:rFonts w:cstheme="minorHAnsi"/>
                <w:lang w:val="fr-CA"/>
              </w:rPr>
            </w:pPr>
          </w:p>
        </w:tc>
        <w:tc>
          <w:tcPr>
            <w:tcW w:w="781" w:type="dxa"/>
            <w:tcBorders>
              <w:top w:val="single" w:sz="4" w:space="0" w:color="auto"/>
            </w:tcBorders>
            <w:vAlign w:val="center"/>
          </w:tcPr>
          <w:p w14:paraId="2B1F7968" w14:textId="77777777" w:rsidR="00820099" w:rsidRPr="00F01781" w:rsidRDefault="00820099" w:rsidP="00820099">
            <w:pPr>
              <w:jc w:val="center"/>
              <w:rPr>
                <w:rFonts w:cstheme="minorHAnsi"/>
                <w:lang w:val="fr-CA"/>
              </w:rPr>
            </w:pPr>
          </w:p>
        </w:tc>
      </w:tr>
      <w:tr w:rsidR="00820099" w:rsidRPr="00F01781" w14:paraId="33B18A66" w14:textId="77777777" w:rsidTr="00820099">
        <w:tc>
          <w:tcPr>
            <w:tcW w:w="3119" w:type="dxa"/>
            <w:tcBorders>
              <w:bottom w:val="nil"/>
            </w:tcBorders>
            <w:vAlign w:val="center"/>
          </w:tcPr>
          <w:p w14:paraId="0B5D00AE" w14:textId="53367C5C" w:rsidR="00820099" w:rsidRPr="00F01781" w:rsidRDefault="00820099" w:rsidP="00820099">
            <w:pPr>
              <w:jc w:val="right"/>
              <w:rPr>
                <w:rFonts w:cstheme="minorHAnsi"/>
                <w:lang w:val="fr-CA"/>
              </w:rPr>
            </w:pPr>
            <w:bookmarkStart w:id="810" w:name="lt_pId900"/>
            <w:r w:rsidRPr="00E80292">
              <w:rPr>
                <w:rFonts w:eastAsia="Times New Roman" w:cstheme="minorHAnsi"/>
                <w:b/>
                <w:bCs/>
                <w:color w:val="000000"/>
                <w:lang w:val="fr-CA"/>
              </w:rPr>
              <w:t>Tous les dispositifs de mobilité à roues</w:t>
            </w:r>
            <w:bookmarkEnd w:id="810"/>
          </w:p>
        </w:tc>
        <w:tc>
          <w:tcPr>
            <w:tcW w:w="780" w:type="dxa"/>
            <w:tcBorders>
              <w:bottom w:val="nil"/>
            </w:tcBorders>
            <w:vAlign w:val="center"/>
          </w:tcPr>
          <w:p w14:paraId="09EFC6FD" w14:textId="77777777" w:rsidR="00820099" w:rsidRPr="00F01781" w:rsidRDefault="00820099" w:rsidP="00820099">
            <w:pPr>
              <w:jc w:val="center"/>
              <w:rPr>
                <w:rFonts w:cstheme="minorHAnsi"/>
                <w:lang w:val="fr-CA"/>
              </w:rPr>
            </w:pPr>
            <w:r w:rsidRPr="00F01781">
              <w:rPr>
                <w:rFonts w:eastAsia="Times New Roman" w:cstheme="minorHAnsi"/>
                <w:lang w:val="fr-CA"/>
              </w:rPr>
              <w:t>184</w:t>
            </w:r>
          </w:p>
        </w:tc>
        <w:tc>
          <w:tcPr>
            <w:tcW w:w="780" w:type="dxa"/>
            <w:tcBorders>
              <w:bottom w:val="nil"/>
            </w:tcBorders>
            <w:vAlign w:val="center"/>
          </w:tcPr>
          <w:p w14:paraId="4EB19F17"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bottom w:val="nil"/>
            </w:tcBorders>
            <w:vAlign w:val="center"/>
          </w:tcPr>
          <w:p w14:paraId="0F3124A1" w14:textId="77777777" w:rsidR="00820099" w:rsidRPr="00F01781" w:rsidRDefault="00820099" w:rsidP="00820099">
            <w:pPr>
              <w:jc w:val="center"/>
              <w:rPr>
                <w:rFonts w:cstheme="minorHAnsi"/>
                <w:lang w:val="fr-CA"/>
              </w:rPr>
            </w:pPr>
            <w:r w:rsidRPr="00F01781">
              <w:rPr>
                <w:rFonts w:eastAsia="Times New Roman" w:cstheme="minorHAnsi"/>
                <w:lang w:val="fr-CA"/>
              </w:rPr>
              <w:t>1115</w:t>
            </w:r>
          </w:p>
        </w:tc>
        <w:tc>
          <w:tcPr>
            <w:tcW w:w="780" w:type="dxa"/>
            <w:tcBorders>
              <w:bottom w:val="nil"/>
            </w:tcBorders>
            <w:vAlign w:val="center"/>
          </w:tcPr>
          <w:p w14:paraId="6B56DDD9" w14:textId="77777777" w:rsidR="00820099" w:rsidRPr="00F01781" w:rsidRDefault="00820099" w:rsidP="00820099">
            <w:pPr>
              <w:jc w:val="center"/>
              <w:rPr>
                <w:rFonts w:cstheme="minorHAnsi"/>
                <w:lang w:val="fr-CA"/>
              </w:rPr>
            </w:pPr>
            <w:r w:rsidRPr="00F01781">
              <w:rPr>
                <w:rFonts w:eastAsia="Times New Roman" w:cstheme="minorHAnsi"/>
                <w:lang w:val="fr-CA"/>
              </w:rPr>
              <w:t>47</w:t>
            </w:r>
          </w:p>
        </w:tc>
        <w:tc>
          <w:tcPr>
            <w:tcW w:w="780" w:type="dxa"/>
            <w:tcBorders>
              <w:bottom w:val="nil"/>
            </w:tcBorders>
            <w:vAlign w:val="center"/>
          </w:tcPr>
          <w:p w14:paraId="7E89B1DC" w14:textId="77777777" w:rsidR="00820099" w:rsidRPr="00F01781" w:rsidRDefault="00820099" w:rsidP="00820099">
            <w:pPr>
              <w:jc w:val="center"/>
              <w:rPr>
                <w:rFonts w:cstheme="minorHAnsi"/>
                <w:lang w:val="fr-CA"/>
              </w:rPr>
            </w:pPr>
            <w:r w:rsidRPr="00F01781">
              <w:rPr>
                <w:rFonts w:eastAsia="Times New Roman" w:cstheme="minorHAnsi"/>
                <w:lang w:val="fr-CA"/>
              </w:rPr>
              <w:t>1150</w:t>
            </w:r>
          </w:p>
        </w:tc>
        <w:tc>
          <w:tcPr>
            <w:tcW w:w="780" w:type="dxa"/>
            <w:tcBorders>
              <w:bottom w:val="nil"/>
            </w:tcBorders>
            <w:vAlign w:val="center"/>
          </w:tcPr>
          <w:p w14:paraId="037931A6" w14:textId="77777777" w:rsidR="00820099" w:rsidRPr="00F01781" w:rsidRDefault="00820099" w:rsidP="00820099">
            <w:pPr>
              <w:jc w:val="center"/>
              <w:rPr>
                <w:rFonts w:cstheme="minorHAnsi"/>
                <w:lang w:val="fr-CA"/>
              </w:rPr>
            </w:pPr>
            <w:r w:rsidRPr="00F01781">
              <w:rPr>
                <w:rFonts w:eastAsia="Times New Roman" w:cstheme="minorHAnsi"/>
                <w:lang w:val="fr-CA"/>
              </w:rPr>
              <w:t>1200</w:t>
            </w:r>
          </w:p>
        </w:tc>
        <w:tc>
          <w:tcPr>
            <w:tcW w:w="780" w:type="dxa"/>
            <w:tcBorders>
              <w:bottom w:val="nil"/>
            </w:tcBorders>
            <w:vAlign w:val="center"/>
          </w:tcPr>
          <w:p w14:paraId="5B724FFF" w14:textId="77777777" w:rsidR="00820099" w:rsidRPr="00F01781" w:rsidRDefault="00820099" w:rsidP="00820099">
            <w:pPr>
              <w:jc w:val="center"/>
              <w:rPr>
                <w:rFonts w:cstheme="minorHAnsi"/>
                <w:lang w:val="fr-CA"/>
              </w:rPr>
            </w:pPr>
            <w:r w:rsidRPr="00F01781">
              <w:rPr>
                <w:rFonts w:eastAsia="Times New Roman" w:cstheme="minorHAnsi"/>
                <w:lang w:val="fr-CA"/>
              </w:rPr>
              <w:t>1359</w:t>
            </w:r>
          </w:p>
        </w:tc>
        <w:tc>
          <w:tcPr>
            <w:tcW w:w="781" w:type="dxa"/>
            <w:tcBorders>
              <w:bottom w:val="nil"/>
            </w:tcBorders>
            <w:vAlign w:val="center"/>
          </w:tcPr>
          <w:p w14:paraId="4B73C74C" w14:textId="77777777" w:rsidR="00820099" w:rsidRPr="00F01781" w:rsidRDefault="00820099" w:rsidP="00820099">
            <w:pPr>
              <w:jc w:val="center"/>
              <w:rPr>
                <w:rFonts w:cstheme="minorHAnsi"/>
                <w:lang w:val="fr-CA"/>
              </w:rPr>
            </w:pPr>
            <w:r w:rsidRPr="00F01781">
              <w:rPr>
                <w:rFonts w:eastAsia="Times New Roman" w:cstheme="minorHAnsi"/>
                <w:lang w:val="fr-CA"/>
              </w:rPr>
              <w:t>1400</w:t>
            </w:r>
          </w:p>
        </w:tc>
      </w:tr>
      <w:tr w:rsidR="00820099" w:rsidRPr="00F01781" w14:paraId="260548F3" w14:textId="77777777" w:rsidTr="00820099">
        <w:tc>
          <w:tcPr>
            <w:tcW w:w="3119" w:type="dxa"/>
            <w:tcBorders>
              <w:top w:val="nil"/>
              <w:bottom w:val="nil"/>
            </w:tcBorders>
            <w:vAlign w:val="center"/>
          </w:tcPr>
          <w:p w14:paraId="3D173216" w14:textId="4B2337B0" w:rsidR="00820099" w:rsidRPr="00F01781" w:rsidRDefault="00820099" w:rsidP="00820099">
            <w:pPr>
              <w:jc w:val="right"/>
              <w:rPr>
                <w:rFonts w:cstheme="minorHAnsi"/>
                <w:lang w:val="fr-CA"/>
              </w:rPr>
            </w:pPr>
            <w:bookmarkStart w:id="811" w:name="lt_pId909"/>
            <w:r w:rsidRPr="00E80292">
              <w:rPr>
                <w:rFonts w:eastAsia="Times New Roman" w:cstheme="minorHAnsi"/>
                <w:b/>
                <w:bCs/>
                <w:color w:val="000000"/>
                <w:lang w:val="fr-CA"/>
              </w:rPr>
              <w:t>Fauteuils roulants manuels</w:t>
            </w:r>
            <w:bookmarkEnd w:id="811"/>
          </w:p>
        </w:tc>
        <w:tc>
          <w:tcPr>
            <w:tcW w:w="780" w:type="dxa"/>
            <w:tcBorders>
              <w:top w:val="nil"/>
              <w:bottom w:val="nil"/>
            </w:tcBorders>
            <w:vAlign w:val="center"/>
          </w:tcPr>
          <w:p w14:paraId="3DE95753" w14:textId="77777777" w:rsidR="00820099" w:rsidRPr="00F01781" w:rsidRDefault="00820099" w:rsidP="00820099">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3BC7E31E"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7E60D92D" w14:textId="77777777" w:rsidR="00820099" w:rsidRPr="00F01781" w:rsidRDefault="00820099" w:rsidP="00820099">
            <w:pPr>
              <w:jc w:val="center"/>
              <w:rPr>
                <w:rFonts w:cstheme="minorHAnsi"/>
                <w:lang w:val="fr-CA"/>
              </w:rPr>
            </w:pPr>
            <w:r w:rsidRPr="00F01781">
              <w:rPr>
                <w:rFonts w:eastAsia="Times New Roman" w:cstheme="minorHAnsi"/>
                <w:lang w:val="fr-CA"/>
              </w:rPr>
              <w:t>1103</w:t>
            </w:r>
          </w:p>
        </w:tc>
        <w:tc>
          <w:tcPr>
            <w:tcW w:w="780" w:type="dxa"/>
            <w:tcBorders>
              <w:top w:val="nil"/>
              <w:bottom w:val="nil"/>
            </w:tcBorders>
            <w:vAlign w:val="center"/>
          </w:tcPr>
          <w:p w14:paraId="64788709" w14:textId="77777777" w:rsidR="00820099" w:rsidRPr="00F01781" w:rsidRDefault="00820099" w:rsidP="00820099">
            <w:pPr>
              <w:jc w:val="center"/>
              <w:rPr>
                <w:rFonts w:cstheme="minorHAnsi"/>
                <w:lang w:val="fr-CA"/>
              </w:rPr>
            </w:pPr>
            <w:r w:rsidRPr="00F01781">
              <w:rPr>
                <w:rFonts w:eastAsia="Times New Roman" w:cstheme="minorHAnsi"/>
                <w:lang w:val="fr-CA"/>
              </w:rPr>
              <w:t>14</w:t>
            </w:r>
          </w:p>
        </w:tc>
        <w:tc>
          <w:tcPr>
            <w:tcW w:w="780" w:type="dxa"/>
            <w:tcBorders>
              <w:top w:val="nil"/>
              <w:bottom w:val="nil"/>
            </w:tcBorders>
            <w:vAlign w:val="center"/>
          </w:tcPr>
          <w:p w14:paraId="7EE14F7D"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24B36BD8"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123CF3A5" w14:textId="77777777" w:rsidR="00820099" w:rsidRPr="00F01781" w:rsidRDefault="00820099" w:rsidP="00820099">
            <w:pPr>
              <w:jc w:val="center"/>
              <w:rPr>
                <w:rFonts w:cstheme="minorHAnsi"/>
                <w:lang w:val="fr-CA"/>
              </w:rPr>
            </w:pPr>
            <w:r w:rsidRPr="00F01781">
              <w:rPr>
                <w:rFonts w:eastAsia="Times New Roman" w:cstheme="minorHAnsi"/>
                <w:lang w:val="fr-CA"/>
              </w:rPr>
              <w:t>1166</w:t>
            </w:r>
          </w:p>
        </w:tc>
        <w:tc>
          <w:tcPr>
            <w:tcW w:w="781" w:type="dxa"/>
            <w:tcBorders>
              <w:top w:val="nil"/>
              <w:bottom w:val="nil"/>
            </w:tcBorders>
            <w:vAlign w:val="center"/>
          </w:tcPr>
          <w:p w14:paraId="475BC0EE" w14:textId="77777777" w:rsidR="00820099" w:rsidRPr="00F01781" w:rsidRDefault="00820099" w:rsidP="00820099">
            <w:pPr>
              <w:jc w:val="center"/>
              <w:rPr>
                <w:rFonts w:cstheme="minorHAnsi"/>
                <w:lang w:val="fr-CA"/>
              </w:rPr>
            </w:pPr>
            <w:r w:rsidRPr="00F01781">
              <w:rPr>
                <w:rFonts w:eastAsia="Times New Roman" w:cstheme="minorHAnsi"/>
                <w:lang w:val="fr-CA"/>
              </w:rPr>
              <w:t>1200</w:t>
            </w:r>
          </w:p>
        </w:tc>
      </w:tr>
      <w:tr w:rsidR="00820099" w:rsidRPr="00F01781" w14:paraId="0F154401" w14:textId="77777777" w:rsidTr="00820099">
        <w:tc>
          <w:tcPr>
            <w:tcW w:w="3119" w:type="dxa"/>
            <w:tcBorders>
              <w:top w:val="nil"/>
              <w:bottom w:val="nil"/>
            </w:tcBorders>
            <w:vAlign w:val="center"/>
          </w:tcPr>
          <w:p w14:paraId="33CC47A1" w14:textId="163906DD" w:rsidR="00820099" w:rsidRPr="00F01781" w:rsidRDefault="00820099" w:rsidP="00820099">
            <w:pPr>
              <w:jc w:val="right"/>
              <w:rPr>
                <w:rFonts w:cstheme="minorHAnsi"/>
                <w:lang w:val="fr-CA"/>
              </w:rPr>
            </w:pPr>
            <w:bookmarkStart w:id="812" w:name="lt_pId918"/>
            <w:r w:rsidRPr="00E80292">
              <w:rPr>
                <w:rFonts w:eastAsia="Times New Roman" w:cstheme="minorHAnsi"/>
                <w:b/>
                <w:bCs/>
                <w:color w:val="000000"/>
                <w:lang w:val="fr-CA"/>
              </w:rPr>
              <w:t>Fauteuils roulants électriques</w:t>
            </w:r>
            <w:bookmarkEnd w:id="812"/>
          </w:p>
        </w:tc>
        <w:tc>
          <w:tcPr>
            <w:tcW w:w="780" w:type="dxa"/>
            <w:tcBorders>
              <w:top w:val="nil"/>
              <w:bottom w:val="nil"/>
            </w:tcBorders>
            <w:vAlign w:val="center"/>
          </w:tcPr>
          <w:p w14:paraId="3EE4AB8D" w14:textId="77777777" w:rsidR="00820099" w:rsidRPr="00F01781" w:rsidRDefault="00820099" w:rsidP="00820099">
            <w:pPr>
              <w:jc w:val="center"/>
              <w:rPr>
                <w:rFonts w:cstheme="minorHAnsi"/>
                <w:lang w:val="fr-CA"/>
              </w:rPr>
            </w:pPr>
            <w:r w:rsidRPr="00F01781">
              <w:rPr>
                <w:rFonts w:eastAsia="Times New Roman" w:cstheme="minorHAnsi"/>
                <w:lang w:val="fr-CA"/>
              </w:rPr>
              <w:t>86</w:t>
            </w:r>
          </w:p>
        </w:tc>
        <w:tc>
          <w:tcPr>
            <w:tcW w:w="780" w:type="dxa"/>
            <w:tcBorders>
              <w:top w:val="nil"/>
              <w:bottom w:val="nil"/>
            </w:tcBorders>
            <w:vAlign w:val="center"/>
          </w:tcPr>
          <w:p w14:paraId="659625AC"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4C303570" w14:textId="77777777" w:rsidR="00820099" w:rsidRPr="00F01781" w:rsidRDefault="00820099" w:rsidP="00820099">
            <w:pPr>
              <w:jc w:val="center"/>
              <w:rPr>
                <w:rFonts w:cstheme="minorHAnsi"/>
                <w:lang w:val="fr-CA"/>
              </w:rPr>
            </w:pPr>
            <w:r w:rsidRPr="00F01781">
              <w:rPr>
                <w:rFonts w:eastAsia="Times New Roman" w:cstheme="minorHAnsi"/>
                <w:lang w:val="fr-CA"/>
              </w:rPr>
              <w:t>1106</w:t>
            </w:r>
          </w:p>
        </w:tc>
        <w:tc>
          <w:tcPr>
            <w:tcW w:w="780" w:type="dxa"/>
            <w:tcBorders>
              <w:top w:val="nil"/>
              <w:bottom w:val="nil"/>
            </w:tcBorders>
            <w:vAlign w:val="center"/>
          </w:tcPr>
          <w:p w14:paraId="707EF07D" w14:textId="77777777" w:rsidR="00820099" w:rsidRPr="00F01781" w:rsidRDefault="00820099" w:rsidP="00820099">
            <w:pPr>
              <w:jc w:val="center"/>
              <w:rPr>
                <w:rFonts w:cstheme="minorHAnsi"/>
                <w:lang w:val="fr-CA"/>
              </w:rPr>
            </w:pPr>
            <w:r w:rsidRPr="00F01781">
              <w:rPr>
                <w:rFonts w:eastAsia="Times New Roman" w:cstheme="minorHAnsi"/>
                <w:lang w:val="fr-CA"/>
              </w:rPr>
              <w:t>21</w:t>
            </w:r>
          </w:p>
        </w:tc>
        <w:tc>
          <w:tcPr>
            <w:tcW w:w="780" w:type="dxa"/>
            <w:tcBorders>
              <w:top w:val="nil"/>
              <w:bottom w:val="nil"/>
            </w:tcBorders>
            <w:vAlign w:val="center"/>
          </w:tcPr>
          <w:p w14:paraId="50DCCD57" w14:textId="77777777" w:rsidR="00820099" w:rsidRPr="00F01781" w:rsidRDefault="00820099" w:rsidP="00820099">
            <w:pPr>
              <w:jc w:val="center"/>
              <w:rPr>
                <w:rFonts w:cstheme="minorHAnsi"/>
                <w:lang w:val="fr-CA"/>
              </w:rPr>
            </w:pPr>
            <w:r w:rsidRPr="00F01781">
              <w:rPr>
                <w:rFonts w:eastAsia="Times New Roman" w:cstheme="minorHAnsi"/>
                <w:lang w:val="fr-CA"/>
              </w:rPr>
              <w:t>1125</w:t>
            </w:r>
          </w:p>
        </w:tc>
        <w:tc>
          <w:tcPr>
            <w:tcW w:w="780" w:type="dxa"/>
            <w:tcBorders>
              <w:top w:val="nil"/>
              <w:bottom w:val="nil"/>
            </w:tcBorders>
            <w:vAlign w:val="center"/>
          </w:tcPr>
          <w:p w14:paraId="41BE6C08" w14:textId="77777777" w:rsidR="00820099" w:rsidRPr="00F01781" w:rsidRDefault="00820099" w:rsidP="00820099">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41433830" w14:textId="77777777" w:rsidR="00820099" w:rsidRPr="00F01781" w:rsidRDefault="00820099" w:rsidP="00820099">
            <w:pPr>
              <w:jc w:val="center"/>
              <w:rPr>
                <w:rFonts w:cstheme="minorHAnsi"/>
                <w:lang w:val="fr-CA"/>
              </w:rPr>
            </w:pPr>
            <w:r w:rsidRPr="00F01781">
              <w:rPr>
                <w:rFonts w:eastAsia="Times New Roman" w:cstheme="minorHAnsi"/>
                <w:lang w:val="fr-CA"/>
              </w:rPr>
              <w:t>1165</w:t>
            </w:r>
          </w:p>
        </w:tc>
        <w:tc>
          <w:tcPr>
            <w:tcW w:w="781" w:type="dxa"/>
            <w:tcBorders>
              <w:top w:val="nil"/>
              <w:bottom w:val="nil"/>
            </w:tcBorders>
            <w:vAlign w:val="center"/>
          </w:tcPr>
          <w:p w14:paraId="4ACF55A4" w14:textId="77777777" w:rsidR="00820099" w:rsidRPr="00F01781" w:rsidRDefault="00820099" w:rsidP="00820099">
            <w:pPr>
              <w:jc w:val="center"/>
              <w:rPr>
                <w:rFonts w:cstheme="minorHAnsi"/>
                <w:lang w:val="fr-CA"/>
              </w:rPr>
            </w:pPr>
            <w:r w:rsidRPr="00F01781">
              <w:rPr>
                <w:rFonts w:eastAsia="Times New Roman" w:cstheme="minorHAnsi"/>
                <w:lang w:val="fr-CA"/>
              </w:rPr>
              <w:t>1250</w:t>
            </w:r>
          </w:p>
        </w:tc>
      </w:tr>
      <w:tr w:rsidR="00820099" w:rsidRPr="00F01781" w14:paraId="1017893E" w14:textId="77777777" w:rsidTr="00820099">
        <w:tc>
          <w:tcPr>
            <w:tcW w:w="3119" w:type="dxa"/>
            <w:tcBorders>
              <w:top w:val="nil"/>
              <w:bottom w:val="nil"/>
            </w:tcBorders>
            <w:vAlign w:val="center"/>
          </w:tcPr>
          <w:p w14:paraId="3DDEA285" w14:textId="1D4E1B5A" w:rsidR="00820099" w:rsidRPr="00F01781" w:rsidRDefault="00820099" w:rsidP="00820099">
            <w:pPr>
              <w:jc w:val="right"/>
              <w:rPr>
                <w:rFonts w:cstheme="minorHAnsi"/>
                <w:lang w:val="fr-CA"/>
              </w:rPr>
            </w:pPr>
            <w:bookmarkStart w:id="813" w:name="lt_pId927"/>
            <w:r w:rsidRPr="00E80292">
              <w:rPr>
                <w:rFonts w:eastAsia="Times New Roman" w:cstheme="minorHAnsi"/>
                <w:b/>
                <w:bCs/>
                <w:color w:val="000000"/>
                <w:lang w:val="fr-CA"/>
              </w:rPr>
              <w:t>Scooters de mobilité</w:t>
            </w:r>
            <w:bookmarkEnd w:id="813"/>
          </w:p>
        </w:tc>
        <w:tc>
          <w:tcPr>
            <w:tcW w:w="780" w:type="dxa"/>
            <w:tcBorders>
              <w:top w:val="nil"/>
              <w:bottom w:val="nil"/>
            </w:tcBorders>
            <w:vAlign w:val="center"/>
          </w:tcPr>
          <w:p w14:paraId="210D9F16" w14:textId="77777777" w:rsidR="00820099" w:rsidRPr="00F01781" w:rsidRDefault="00820099" w:rsidP="00820099">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229CCF82"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74D170C3" w14:textId="77777777" w:rsidR="00820099" w:rsidRPr="00F01781" w:rsidRDefault="00820099" w:rsidP="00820099">
            <w:pPr>
              <w:jc w:val="center"/>
              <w:rPr>
                <w:rFonts w:cstheme="minorHAnsi"/>
                <w:lang w:val="fr-CA"/>
              </w:rPr>
            </w:pPr>
            <w:r w:rsidRPr="00F01781">
              <w:rPr>
                <w:rFonts w:eastAsia="Times New Roman" w:cstheme="minorHAnsi"/>
                <w:lang w:val="fr-CA"/>
              </w:rPr>
              <w:t>1170</w:t>
            </w:r>
          </w:p>
        </w:tc>
        <w:tc>
          <w:tcPr>
            <w:tcW w:w="780" w:type="dxa"/>
            <w:tcBorders>
              <w:top w:val="nil"/>
              <w:bottom w:val="nil"/>
            </w:tcBorders>
            <w:vAlign w:val="center"/>
          </w:tcPr>
          <w:p w14:paraId="21DFCE12" w14:textId="77777777" w:rsidR="00820099" w:rsidRPr="00F01781" w:rsidRDefault="00820099" w:rsidP="00820099">
            <w:pPr>
              <w:jc w:val="center"/>
              <w:rPr>
                <w:rFonts w:cstheme="minorHAnsi"/>
                <w:lang w:val="fr-CA"/>
              </w:rPr>
            </w:pPr>
            <w:r w:rsidRPr="00F01781">
              <w:rPr>
                <w:rFonts w:eastAsia="Times New Roman" w:cstheme="minorHAnsi"/>
                <w:lang w:val="fr-CA"/>
              </w:rPr>
              <w:t>98</w:t>
            </w:r>
          </w:p>
        </w:tc>
        <w:tc>
          <w:tcPr>
            <w:tcW w:w="780" w:type="dxa"/>
            <w:tcBorders>
              <w:top w:val="nil"/>
              <w:bottom w:val="nil"/>
            </w:tcBorders>
            <w:vAlign w:val="center"/>
          </w:tcPr>
          <w:p w14:paraId="21F14B4D" w14:textId="77777777" w:rsidR="00820099" w:rsidRPr="00F01781" w:rsidRDefault="00820099" w:rsidP="00820099">
            <w:pPr>
              <w:jc w:val="center"/>
              <w:rPr>
                <w:rFonts w:cstheme="minorHAnsi"/>
                <w:lang w:val="fr-CA"/>
              </w:rPr>
            </w:pPr>
            <w:r w:rsidRPr="00F01781">
              <w:rPr>
                <w:rFonts w:eastAsia="Times New Roman" w:cstheme="minorHAnsi"/>
                <w:lang w:val="fr-CA"/>
              </w:rPr>
              <w:t>1315</w:t>
            </w:r>
          </w:p>
        </w:tc>
        <w:tc>
          <w:tcPr>
            <w:tcW w:w="780" w:type="dxa"/>
            <w:tcBorders>
              <w:top w:val="nil"/>
              <w:bottom w:val="nil"/>
            </w:tcBorders>
            <w:vAlign w:val="center"/>
          </w:tcPr>
          <w:p w14:paraId="40E29CBE" w14:textId="77777777" w:rsidR="00820099" w:rsidRPr="00F01781" w:rsidRDefault="00820099" w:rsidP="00820099">
            <w:pPr>
              <w:jc w:val="center"/>
              <w:rPr>
                <w:rFonts w:cstheme="minorHAnsi"/>
                <w:lang w:val="fr-CA"/>
              </w:rPr>
            </w:pPr>
            <w:r w:rsidRPr="00F01781">
              <w:rPr>
                <w:rFonts w:eastAsia="Times New Roman" w:cstheme="minorHAnsi"/>
                <w:lang w:val="fr-CA"/>
              </w:rPr>
              <w:t>1383</w:t>
            </w:r>
          </w:p>
        </w:tc>
        <w:tc>
          <w:tcPr>
            <w:tcW w:w="780" w:type="dxa"/>
            <w:tcBorders>
              <w:top w:val="nil"/>
              <w:bottom w:val="nil"/>
            </w:tcBorders>
            <w:vAlign w:val="center"/>
          </w:tcPr>
          <w:p w14:paraId="50A401B6" w14:textId="77777777" w:rsidR="00820099" w:rsidRPr="00F01781" w:rsidRDefault="00820099" w:rsidP="00820099">
            <w:pPr>
              <w:jc w:val="center"/>
              <w:rPr>
                <w:rFonts w:cstheme="minorHAnsi"/>
                <w:lang w:val="fr-CA"/>
              </w:rPr>
            </w:pPr>
            <w:r w:rsidRPr="00F01781">
              <w:rPr>
                <w:rFonts w:eastAsia="Times New Roman" w:cstheme="minorHAnsi"/>
                <w:lang w:val="fr-CA"/>
              </w:rPr>
              <w:t>1400</w:t>
            </w:r>
          </w:p>
        </w:tc>
        <w:tc>
          <w:tcPr>
            <w:tcW w:w="781" w:type="dxa"/>
            <w:tcBorders>
              <w:top w:val="nil"/>
              <w:bottom w:val="nil"/>
            </w:tcBorders>
            <w:vAlign w:val="center"/>
          </w:tcPr>
          <w:p w14:paraId="3EE2710B" w14:textId="77777777" w:rsidR="00820099" w:rsidRPr="00F01781" w:rsidRDefault="00820099" w:rsidP="00820099">
            <w:pPr>
              <w:jc w:val="center"/>
              <w:rPr>
                <w:rFonts w:cstheme="minorHAnsi"/>
                <w:lang w:val="fr-CA"/>
              </w:rPr>
            </w:pPr>
            <w:r w:rsidRPr="00F01781">
              <w:rPr>
                <w:rFonts w:eastAsia="Times New Roman" w:cstheme="minorHAnsi"/>
                <w:lang w:val="fr-CA"/>
              </w:rPr>
              <w:t>1400</w:t>
            </w:r>
          </w:p>
        </w:tc>
      </w:tr>
      <w:tr w:rsidR="00820099" w:rsidRPr="00F01781" w14:paraId="4821A77C" w14:textId="77777777" w:rsidTr="00820099">
        <w:tc>
          <w:tcPr>
            <w:tcW w:w="3119" w:type="dxa"/>
            <w:tcBorders>
              <w:top w:val="nil"/>
              <w:bottom w:val="nil"/>
            </w:tcBorders>
            <w:vAlign w:val="center"/>
          </w:tcPr>
          <w:p w14:paraId="71F8C59E" w14:textId="12626AF2" w:rsidR="00820099" w:rsidRPr="00F01781" w:rsidRDefault="00820099" w:rsidP="00820099">
            <w:pPr>
              <w:jc w:val="right"/>
              <w:rPr>
                <w:rFonts w:cstheme="minorHAnsi"/>
                <w:lang w:val="fr-CA"/>
              </w:rPr>
            </w:pPr>
            <w:bookmarkStart w:id="814" w:name="lt_pId936"/>
            <w:r w:rsidRPr="00E80292">
              <w:rPr>
                <w:rFonts w:eastAsia="Times New Roman" w:cstheme="minorHAnsi"/>
                <w:b/>
                <w:bCs/>
                <w:color w:val="000000"/>
                <w:lang w:val="fr-CA"/>
              </w:rPr>
              <w:t>Fauteuils roulants seulement</w:t>
            </w:r>
            <w:bookmarkEnd w:id="814"/>
          </w:p>
        </w:tc>
        <w:tc>
          <w:tcPr>
            <w:tcW w:w="780" w:type="dxa"/>
            <w:tcBorders>
              <w:top w:val="nil"/>
              <w:bottom w:val="nil"/>
            </w:tcBorders>
            <w:vAlign w:val="center"/>
          </w:tcPr>
          <w:p w14:paraId="6FC24425" w14:textId="77777777" w:rsidR="00820099" w:rsidRPr="00F01781" w:rsidRDefault="00820099" w:rsidP="00820099">
            <w:pPr>
              <w:jc w:val="center"/>
              <w:rPr>
                <w:rFonts w:cstheme="minorHAnsi"/>
                <w:lang w:val="fr-CA"/>
              </w:rPr>
            </w:pPr>
            <w:r w:rsidRPr="00F01781">
              <w:rPr>
                <w:rFonts w:eastAsia="Times New Roman" w:cstheme="minorHAnsi"/>
                <w:lang w:val="fr-CA"/>
              </w:rPr>
              <w:t>156</w:t>
            </w:r>
          </w:p>
        </w:tc>
        <w:tc>
          <w:tcPr>
            <w:tcW w:w="780" w:type="dxa"/>
            <w:tcBorders>
              <w:top w:val="nil"/>
              <w:bottom w:val="nil"/>
            </w:tcBorders>
            <w:vAlign w:val="center"/>
          </w:tcPr>
          <w:p w14:paraId="0ABD2220"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14D2E1A5" w14:textId="77777777" w:rsidR="00820099" w:rsidRPr="00F01781" w:rsidRDefault="00820099" w:rsidP="00820099">
            <w:pPr>
              <w:jc w:val="center"/>
              <w:rPr>
                <w:rFonts w:cstheme="minorHAnsi"/>
                <w:lang w:val="fr-CA"/>
              </w:rPr>
            </w:pPr>
            <w:r w:rsidRPr="00F01781">
              <w:rPr>
                <w:rFonts w:eastAsia="Times New Roman" w:cstheme="minorHAnsi"/>
                <w:lang w:val="fr-CA"/>
              </w:rPr>
              <w:t>1105</w:t>
            </w:r>
          </w:p>
        </w:tc>
        <w:tc>
          <w:tcPr>
            <w:tcW w:w="780" w:type="dxa"/>
            <w:tcBorders>
              <w:top w:val="nil"/>
              <w:bottom w:val="nil"/>
            </w:tcBorders>
            <w:vAlign w:val="center"/>
          </w:tcPr>
          <w:p w14:paraId="79273D5F" w14:textId="77777777" w:rsidR="00820099" w:rsidRPr="00F01781" w:rsidRDefault="00820099" w:rsidP="00820099">
            <w:pPr>
              <w:jc w:val="center"/>
              <w:rPr>
                <w:rFonts w:cstheme="minorHAnsi"/>
                <w:lang w:val="fr-CA"/>
              </w:rPr>
            </w:pPr>
            <w:r w:rsidRPr="00F01781">
              <w:rPr>
                <w:rFonts w:eastAsia="Times New Roman" w:cstheme="minorHAnsi"/>
                <w:lang w:val="fr-CA"/>
              </w:rPr>
              <w:t>19</w:t>
            </w:r>
          </w:p>
        </w:tc>
        <w:tc>
          <w:tcPr>
            <w:tcW w:w="780" w:type="dxa"/>
            <w:tcBorders>
              <w:top w:val="nil"/>
              <w:bottom w:val="nil"/>
            </w:tcBorders>
            <w:vAlign w:val="center"/>
          </w:tcPr>
          <w:p w14:paraId="716A5BD2"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tcBorders>
              <w:top w:val="nil"/>
              <w:bottom w:val="nil"/>
            </w:tcBorders>
            <w:vAlign w:val="center"/>
          </w:tcPr>
          <w:p w14:paraId="1851804D" w14:textId="77777777" w:rsidR="00820099" w:rsidRPr="00F01781" w:rsidRDefault="00820099" w:rsidP="00820099">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09B3CAF0" w14:textId="77777777" w:rsidR="00820099" w:rsidRPr="00F01781" w:rsidRDefault="00820099" w:rsidP="00820099">
            <w:pPr>
              <w:jc w:val="center"/>
              <w:rPr>
                <w:rFonts w:cstheme="minorHAnsi"/>
                <w:lang w:val="fr-CA"/>
              </w:rPr>
            </w:pPr>
            <w:r w:rsidRPr="00F01781">
              <w:rPr>
                <w:rFonts w:eastAsia="Times New Roman" w:cstheme="minorHAnsi"/>
                <w:lang w:val="fr-CA"/>
              </w:rPr>
              <w:t>1173</w:t>
            </w:r>
          </w:p>
        </w:tc>
        <w:tc>
          <w:tcPr>
            <w:tcW w:w="781" w:type="dxa"/>
            <w:tcBorders>
              <w:top w:val="nil"/>
              <w:bottom w:val="nil"/>
            </w:tcBorders>
            <w:vAlign w:val="center"/>
          </w:tcPr>
          <w:p w14:paraId="517D1F2B" w14:textId="77777777" w:rsidR="00820099" w:rsidRPr="00F01781" w:rsidRDefault="00820099" w:rsidP="00820099">
            <w:pPr>
              <w:jc w:val="center"/>
              <w:rPr>
                <w:rFonts w:cstheme="minorHAnsi"/>
                <w:lang w:val="fr-CA"/>
              </w:rPr>
            </w:pPr>
            <w:r w:rsidRPr="00F01781">
              <w:rPr>
                <w:rFonts w:eastAsia="Times New Roman" w:cstheme="minorHAnsi"/>
                <w:lang w:val="fr-CA"/>
              </w:rPr>
              <w:t>1250</w:t>
            </w:r>
          </w:p>
        </w:tc>
      </w:tr>
      <w:tr w:rsidR="00820099" w:rsidRPr="00F01781" w14:paraId="61AEDB49" w14:textId="77777777" w:rsidTr="00820099">
        <w:tc>
          <w:tcPr>
            <w:tcW w:w="3119" w:type="dxa"/>
            <w:tcBorders>
              <w:top w:val="nil"/>
              <w:bottom w:val="nil"/>
            </w:tcBorders>
            <w:vAlign w:val="center"/>
          </w:tcPr>
          <w:p w14:paraId="4E232B58" w14:textId="77777777" w:rsidR="00820099" w:rsidRPr="00F01781" w:rsidRDefault="00820099" w:rsidP="00820099">
            <w:pPr>
              <w:jc w:val="right"/>
              <w:rPr>
                <w:rFonts w:eastAsia="Times New Roman" w:cstheme="minorHAnsi"/>
                <w:b/>
                <w:bCs/>
                <w:lang w:val="fr-CA"/>
              </w:rPr>
            </w:pPr>
          </w:p>
        </w:tc>
        <w:tc>
          <w:tcPr>
            <w:tcW w:w="780" w:type="dxa"/>
            <w:tcBorders>
              <w:top w:val="nil"/>
              <w:bottom w:val="nil"/>
            </w:tcBorders>
            <w:vAlign w:val="center"/>
          </w:tcPr>
          <w:p w14:paraId="3642AD01"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36F3D7A1"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43A41447"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08AACB00"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1B3A855C"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2F1AE367" w14:textId="77777777" w:rsidR="00820099" w:rsidRPr="00F01781" w:rsidRDefault="00820099" w:rsidP="00820099">
            <w:pPr>
              <w:jc w:val="center"/>
              <w:rPr>
                <w:rFonts w:eastAsia="Times New Roman" w:cstheme="minorHAnsi"/>
                <w:lang w:val="fr-CA"/>
              </w:rPr>
            </w:pPr>
          </w:p>
        </w:tc>
        <w:tc>
          <w:tcPr>
            <w:tcW w:w="780" w:type="dxa"/>
            <w:tcBorders>
              <w:top w:val="nil"/>
              <w:bottom w:val="nil"/>
            </w:tcBorders>
            <w:vAlign w:val="center"/>
          </w:tcPr>
          <w:p w14:paraId="3592BD1C" w14:textId="77777777" w:rsidR="00820099" w:rsidRPr="00F01781" w:rsidRDefault="00820099" w:rsidP="00820099">
            <w:pPr>
              <w:jc w:val="center"/>
              <w:rPr>
                <w:rFonts w:eastAsia="Times New Roman" w:cstheme="minorHAnsi"/>
                <w:lang w:val="fr-CA"/>
              </w:rPr>
            </w:pPr>
          </w:p>
        </w:tc>
        <w:tc>
          <w:tcPr>
            <w:tcW w:w="781" w:type="dxa"/>
            <w:tcBorders>
              <w:top w:val="nil"/>
              <w:bottom w:val="nil"/>
            </w:tcBorders>
            <w:vAlign w:val="center"/>
          </w:tcPr>
          <w:p w14:paraId="596DBB14" w14:textId="77777777" w:rsidR="00820099" w:rsidRPr="00F01781" w:rsidRDefault="00820099" w:rsidP="00820099">
            <w:pPr>
              <w:jc w:val="center"/>
              <w:rPr>
                <w:rFonts w:eastAsia="Times New Roman" w:cstheme="minorHAnsi"/>
                <w:lang w:val="fr-CA"/>
              </w:rPr>
            </w:pPr>
          </w:p>
        </w:tc>
      </w:tr>
      <w:tr w:rsidR="00820099" w:rsidRPr="00F01781" w14:paraId="32E7AF39" w14:textId="77777777" w:rsidTr="00820099">
        <w:tc>
          <w:tcPr>
            <w:tcW w:w="3119" w:type="dxa"/>
            <w:tcBorders>
              <w:top w:val="nil"/>
              <w:bottom w:val="nil"/>
            </w:tcBorders>
            <w:shd w:val="clear" w:color="auto" w:fill="auto"/>
            <w:vAlign w:val="center"/>
          </w:tcPr>
          <w:p w14:paraId="0C1F6460" w14:textId="54DE35D6" w:rsidR="00820099" w:rsidRPr="00F01781" w:rsidRDefault="00820099" w:rsidP="00820099">
            <w:pPr>
              <w:jc w:val="right"/>
              <w:rPr>
                <w:rFonts w:eastAsia="Times New Roman" w:cstheme="minorHAnsi"/>
                <w:b/>
                <w:bCs/>
                <w:lang w:val="fr-CA"/>
              </w:rPr>
            </w:pPr>
            <w:bookmarkStart w:id="815" w:name="lt_pId945"/>
            <w:r w:rsidRPr="00E80292">
              <w:rPr>
                <w:rFonts w:eastAsia="Times New Roman" w:cstheme="minorHAnsi"/>
                <w:b/>
                <w:bCs/>
                <w:color w:val="000000"/>
                <w:lang w:val="fr-CA"/>
              </w:rPr>
              <w:t>Dispositifs de mobilité à roues plus</w:t>
            </w:r>
            <w:bookmarkEnd w:id="815"/>
            <w:r w:rsidRPr="00E80292">
              <w:rPr>
                <w:rFonts w:eastAsia="Times New Roman" w:cstheme="minorHAnsi"/>
                <w:b/>
                <w:bCs/>
                <w:color w:val="000000"/>
                <w:lang w:val="fr-CA"/>
              </w:rPr>
              <w:t xml:space="preserve"> un autre élément</w:t>
            </w:r>
          </w:p>
        </w:tc>
        <w:tc>
          <w:tcPr>
            <w:tcW w:w="780" w:type="dxa"/>
            <w:tcBorders>
              <w:top w:val="nil"/>
              <w:bottom w:val="nil"/>
            </w:tcBorders>
            <w:shd w:val="clear" w:color="auto" w:fill="auto"/>
            <w:vAlign w:val="center"/>
          </w:tcPr>
          <w:p w14:paraId="2B5A7D16"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5</w:t>
            </w:r>
          </w:p>
        </w:tc>
        <w:tc>
          <w:tcPr>
            <w:tcW w:w="780" w:type="dxa"/>
            <w:tcBorders>
              <w:top w:val="nil"/>
              <w:bottom w:val="nil"/>
            </w:tcBorders>
            <w:shd w:val="clear" w:color="auto" w:fill="auto"/>
            <w:vAlign w:val="center"/>
          </w:tcPr>
          <w:p w14:paraId="497D7009"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6C3FE834"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1130</w:t>
            </w:r>
          </w:p>
        </w:tc>
        <w:tc>
          <w:tcPr>
            <w:tcW w:w="780" w:type="dxa"/>
            <w:tcBorders>
              <w:top w:val="nil"/>
              <w:bottom w:val="nil"/>
            </w:tcBorders>
            <w:shd w:val="clear" w:color="auto" w:fill="auto"/>
            <w:vAlign w:val="center"/>
          </w:tcPr>
          <w:p w14:paraId="6ABBF20C"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45</w:t>
            </w:r>
          </w:p>
        </w:tc>
        <w:tc>
          <w:tcPr>
            <w:tcW w:w="780" w:type="dxa"/>
            <w:tcBorders>
              <w:top w:val="nil"/>
              <w:bottom w:val="nil"/>
            </w:tcBorders>
            <w:shd w:val="clear" w:color="auto" w:fill="auto"/>
            <w:vAlign w:val="center"/>
          </w:tcPr>
          <w:p w14:paraId="4741AA93"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1180</w:t>
            </w:r>
          </w:p>
        </w:tc>
        <w:tc>
          <w:tcPr>
            <w:tcW w:w="780" w:type="dxa"/>
            <w:tcBorders>
              <w:top w:val="nil"/>
              <w:bottom w:val="nil"/>
            </w:tcBorders>
            <w:shd w:val="clear" w:color="auto" w:fill="auto"/>
            <w:vAlign w:val="center"/>
          </w:tcPr>
          <w:p w14:paraId="3D3998AD"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1190</w:t>
            </w:r>
          </w:p>
        </w:tc>
        <w:tc>
          <w:tcPr>
            <w:tcW w:w="780" w:type="dxa"/>
            <w:tcBorders>
              <w:top w:val="nil"/>
              <w:bottom w:val="nil"/>
            </w:tcBorders>
            <w:shd w:val="clear" w:color="auto" w:fill="auto"/>
            <w:vAlign w:val="center"/>
          </w:tcPr>
          <w:p w14:paraId="65A3056E"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1198</w:t>
            </w:r>
          </w:p>
        </w:tc>
        <w:tc>
          <w:tcPr>
            <w:tcW w:w="781" w:type="dxa"/>
            <w:tcBorders>
              <w:top w:val="nil"/>
              <w:bottom w:val="nil"/>
            </w:tcBorders>
            <w:shd w:val="clear" w:color="auto" w:fill="auto"/>
            <w:vAlign w:val="center"/>
          </w:tcPr>
          <w:p w14:paraId="3A142BF8"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1200</w:t>
            </w:r>
          </w:p>
        </w:tc>
      </w:tr>
      <w:tr w:rsidR="00820099" w:rsidRPr="00F01781" w14:paraId="1C2AADCC" w14:textId="77777777" w:rsidTr="00820099">
        <w:tc>
          <w:tcPr>
            <w:tcW w:w="3119" w:type="dxa"/>
            <w:tcBorders>
              <w:top w:val="nil"/>
              <w:bottom w:val="nil"/>
            </w:tcBorders>
            <w:shd w:val="clear" w:color="auto" w:fill="auto"/>
            <w:vAlign w:val="center"/>
          </w:tcPr>
          <w:p w14:paraId="7D39E749" w14:textId="7F25F364" w:rsidR="00820099" w:rsidRPr="00F01781" w:rsidRDefault="00820099" w:rsidP="00820099">
            <w:pPr>
              <w:jc w:val="right"/>
              <w:rPr>
                <w:rFonts w:eastAsia="Times New Roman" w:cstheme="minorHAnsi"/>
                <w:b/>
                <w:bCs/>
                <w:lang w:val="fr-CA"/>
              </w:rPr>
            </w:pPr>
            <w:bookmarkStart w:id="816" w:name="lt_pId954"/>
            <w:r w:rsidRPr="00E80292">
              <w:rPr>
                <w:rFonts w:eastAsia="Times New Roman" w:cstheme="minorHAnsi"/>
                <w:b/>
                <w:bCs/>
                <w:color w:val="000000"/>
                <w:lang w:val="fr-CA"/>
              </w:rPr>
              <w:t>Utilisateurs de déambulateur</w:t>
            </w:r>
            <w:bookmarkEnd w:id="816"/>
          </w:p>
        </w:tc>
        <w:tc>
          <w:tcPr>
            <w:tcW w:w="780" w:type="dxa"/>
            <w:tcBorders>
              <w:top w:val="nil"/>
              <w:bottom w:val="nil"/>
            </w:tcBorders>
            <w:shd w:val="clear" w:color="auto" w:fill="auto"/>
            <w:vAlign w:val="center"/>
          </w:tcPr>
          <w:p w14:paraId="316AC399"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30</w:t>
            </w:r>
          </w:p>
        </w:tc>
        <w:tc>
          <w:tcPr>
            <w:tcW w:w="780" w:type="dxa"/>
            <w:tcBorders>
              <w:top w:val="nil"/>
              <w:bottom w:val="nil"/>
            </w:tcBorders>
            <w:shd w:val="clear" w:color="auto" w:fill="auto"/>
            <w:vAlign w:val="center"/>
          </w:tcPr>
          <w:p w14:paraId="67DE8398"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5E6B5534"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56B096D0"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4F968B1E"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5D63EAC5"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5D325E7B"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1" w:type="dxa"/>
            <w:tcBorders>
              <w:top w:val="nil"/>
              <w:bottom w:val="nil"/>
            </w:tcBorders>
            <w:shd w:val="clear" w:color="auto" w:fill="auto"/>
            <w:vAlign w:val="center"/>
          </w:tcPr>
          <w:p w14:paraId="705F897F"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r>
      <w:tr w:rsidR="00820099" w:rsidRPr="00F01781" w14:paraId="7EAD091F" w14:textId="77777777" w:rsidTr="00820099">
        <w:tc>
          <w:tcPr>
            <w:tcW w:w="3119" w:type="dxa"/>
            <w:tcBorders>
              <w:top w:val="nil"/>
              <w:bottom w:val="nil"/>
            </w:tcBorders>
            <w:shd w:val="clear" w:color="auto" w:fill="auto"/>
            <w:vAlign w:val="center"/>
          </w:tcPr>
          <w:p w14:paraId="2C5A2AE0" w14:textId="1047BDEA" w:rsidR="00820099" w:rsidRPr="00F01781" w:rsidRDefault="00820099" w:rsidP="00820099">
            <w:pPr>
              <w:jc w:val="right"/>
              <w:rPr>
                <w:rFonts w:eastAsia="Times New Roman" w:cstheme="minorHAnsi"/>
                <w:b/>
                <w:bCs/>
                <w:lang w:val="fr-CA"/>
              </w:rPr>
            </w:pPr>
            <w:bookmarkStart w:id="817" w:name="lt_pId963"/>
            <w:r w:rsidRPr="00E80292">
              <w:rPr>
                <w:rFonts w:eastAsia="Times New Roman" w:cstheme="minorHAnsi"/>
                <w:b/>
                <w:bCs/>
                <w:color w:val="000000"/>
                <w:lang w:val="fr-CA"/>
              </w:rPr>
              <w:t>Utilisateurs de chien</w:t>
            </w:r>
            <w:r w:rsidRPr="00E80292">
              <w:rPr>
                <w:rFonts w:eastAsia="Times New Roman" w:cstheme="minorHAnsi"/>
                <w:b/>
                <w:bCs/>
                <w:color w:val="000000"/>
                <w:lang w:val="fr-CA"/>
              </w:rPr>
              <w:noBreakHyphen/>
              <w:t>guide</w:t>
            </w:r>
            <w:bookmarkEnd w:id="817"/>
          </w:p>
        </w:tc>
        <w:tc>
          <w:tcPr>
            <w:tcW w:w="780" w:type="dxa"/>
            <w:tcBorders>
              <w:top w:val="nil"/>
              <w:bottom w:val="nil"/>
            </w:tcBorders>
            <w:shd w:val="clear" w:color="auto" w:fill="auto"/>
            <w:vAlign w:val="center"/>
          </w:tcPr>
          <w:p w14:paraId="1A2B9CF5"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3</w:t>
            </w:r>
          </w:p>
        </w:tc>
        <w:tc>
          <w:tcPr>
            <w:tcW w:w="780" w:type="dxa"/>
            <w:tcBorders>
              <w:top w:val="nil"/>
              <w:bottom w:val="nil"/>
            </w:tcBorders>
            <w:shd w:val="clear" w:color="auto" w:fill="auto"/>
            <w:vAlign w:val="center"/>
          </w:tcPr>
          <w:p w14:paraId="163124B8"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765A65C8"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04FF99AE"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0</w:t>
            </w:r>
          </w:p>
        </w:tc>
        <w:tc>
          <w:tcPr>
            <w:tcW w:w="780" w:type="dxa"/>
            <w:tcBorders>
              <w:top w:val="nil"/>
              <w:bottom w:val="nil"/>
            </w:tcBorders>
            <w:shd w:val="clear" w:color="auto" w:fill="auto"/>
            <w:vAlign w:val="center"/>
          </w:tcPr>
          <w:p w14:paraId="5CB74A9A"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7EB5DE18"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0" w:type="dxa"/>
            <w:tcBorders>
              <w:top w:val="nil"/>
              <w:bottom w:val="nil"/>
            </w:tcBorders>
            <w:shd w:val="clear" w:color="auto" w:fill="auto"/>
            <w:vAlign w:val="center"/>
          </w:tcPr>
          <w:p w14:paraId="22162AFE"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c>
          <w:tcPr>
            <w:tcW w:w="781" w:type="dxa"/>
            <w:tcBorders>
              <w:top w:val="nil"/>
              <w:bottom w:val="nil"/>
            </w:tcBorders>
            <w:shd w:val="clear" w:color="auto" w:fill="auto"/>
            <w:vAlign w:val="center"/>
          </w:tcPr>
          <w:p w14:paraId="477C17E2" w14:textId="77777777" w:rsidR="00820099" w:rsidRPr="00F01781" w:rsidRDefault="00820099" w:rsidP="00820099">
            <w:pPr>
              <w:jc w:val="center"/>
              <w:rPr>
                <w:rFonts w:eastAsia="Times New Roman" w:cstheme="minorHAnsi"/>
                <w:lang w:val="fr-CA"/>
              </w:rPr>
            </w:pPr>
            <w:r w:rsidRPr="00F01781">
              <w:rPr>
                <w:rFonts w:eastAsia="Times New Roman" w:cstheme="minorHAnsi"/>
                <w:lang w:val="fr-CA"/>
              </w:rPr>
              <w:t>1100</w:t>
            </w:r>
          </w:p>
        </w:tc>
      </w:tr>
      <w:tr w:rsidR="00820099" w:rsidRPr="008F653F" w14:paraId="1FF2AD23" w14:textId="77777777" w:rsidTr="00820099">
        <w:tc>
          <w:tcPr>
            <w:tcW w:w="3119" w:type="dxa"/>
            <w:tcBorders>
              <w:top w:val="single" w:sz="4" w:space="0" w:color="auto"/>
            </w:tcBorders>
            <w:vAlign w:val="center"/>
          </w:tcPr>
          <w:p w14:paraId="4F43EA2A" w14:textId="362B0D50" w:rsidR="00820099" w:rsidRPr="00F01781" w:rsidRDefault="00820099" w:rsidP="00820099">
            <w:pPr>
              <w:rPr>
                <w:rFonts w:cstheme="minorHAnsi"/>
                <w:lang w:val="fr-CA"/>
              </w:rPr>
            </w:pPr>
            <w:r w:rsidRPr="00E80292">
              <w:rPr>
                <w:rFonts w:eastAsia="Times New Roman" w:cstheme="minorHAnsi"/>
                <w:b/>
                <w:bCs/>
                <w:i/>
                <w:color w:val="000000"/>
                <w:lang w:val="fr-CA"/>
              </w:rPr>
              <w:t>Estimations de la méthode « bootstrap »</w:t>
            </w:r>
          </w:p>
        </w:tc>
        <w:tc>
          <w:tcPr>
            <w:tcW w:w="780" w:type="dxa"/>
            <w:tcBorders>
              <w:top w:val="single" w:sz="4" w:space="0" w:color="auto"/>
            </w:tcBorders>
            <w:vAlign w:val="center"/>
          </w:tcPr>
          <w:p w14:paraId="7B7B297E"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3EF3B79E"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26D7F128"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454B4D51"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74E208B2"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1E748090" w14:textId="77777777" w:rsidR="00820099" w:rsidRPr="00F01781" w:rsidRDefault="00820099" w:rsidP="00820099">
            <w:pPr>
              <w:jc w:val="center"/>
              <w:rPr>
                <w:rFonts w:cstheme="minorHAnsi"/>
                <w:lang w:val="fr-CA"/>
              </w:rPr>
            </w:pPr>
          </w:p>
        </w:tc>
        <w:tc>
          <w:tcPr>
            <w:tcW w:w="780" w:type="dxa"/>
            <w:tcBorders>
              <w:top w:val="single" w:sz="4" w:space="0" w:color="auto"/>
            </w:tcBorders>
            <w:vAlign w:val="center"/>
          </w:tcPr>
          <w:p w14:paraId="7674DD5D" w14:textId="77777777" w:rsidR="00820099" w:rsidRPr="00F01781" w:rsidRDefault="00820099" w:rsidP="00820099">
            <w:pPr>
              <w:jc w:val="center"/>
              <w:rPr>
                <w:rFonts w:cstheme="minorHAnsi"/>
                <w:lang w:val="fr-CA"/>
              </w:rPr>
            </w:pPr>
          </w:p>
        </w:tc>
        <w:tc>
          <w:tcPr>
            <w:tcW w:w="781" w:type="dxa"/>
            <w:tcBorders>
              <w:top w:val="single" w:sz="4" w:space="0" w:color="auto"/>
            </w:tcBorders>
            <w:vAlign w:val="center"/>
          </w:tcPr>
          <w:p w14:paraId="7C5D3CCE" w14:textId="77777777" w:rsidR="00820099" w:rsidRPr="00F01781" w:rsidRDefault="00820099" w:rsidP="00820099">
            <w:pPr>
              <w:jc w:val="center"/>
              <w:rPr>
                <w:rFonts w:cstheme="minorHAnsi"/>
                <w:lang w:val="fr-CA"/>
              </w:rPr>
            </w:pPr>
          </w:p>
        </w:tc>
      </w:tr>
      <w:tr w:rsidR="00820099" w:rsidRPr="00F01781" w14:paraId="48910CAC" w14:textId="77777777" w:rsidTr="00820099">
        <w:tc>
          <w:tcPr>
            <w:tcW w:w="3119" w:type="dxa"/>
            <w:vAlign w:val="center"/>
          </w:tcPr>
          <w:p w14:paraId="3BE8ECC2" w14:textId="749FAA01" w:rsidR="00820099" w:rsidRPr="00F01781" w:rsidRDefault="00820099" w:rsidP="00820099">
            <w:pPr>
              <w:jc w:val="right"/>
              <w:rPr>
                <w:rFonts w:cstheme="minorHAnsi"/>
                <w:lang w:val="fr-CA"/>
              </w:rPr>
            </w:pPr>
            <w:bookmarkStart w:id="818" w:name="lt_pId973"/>
            <w:r w:rsidRPr="00E80292">
              <w:rPr>
                <w:rFonts w:eastAsia="Times New Roman" w:cstheme="minorHAnsi"/>
                <w:b/>
                <w:bCs/>
                <w:color w:val="000000"/>
                <w:lang w:val="fr-CA"/>
              </w:rPr>
              <w:lastRenderedPageBreak/>
              <w:t>Tous les dispositifs de mobilité à roues</w:t>
            </w:r>
            <w:bookmarkEnd w:id="818"/>
          </w:p>
        </w:tc>
        <w:tc>
          <w:tcPr>
            <w:tcW w:w="780" w:type="dxa"/>
            <w:vAlign w:val="center"/>
          </w:tcPr>
          <w:p w14:paraId="71CFAE88" w14:textId="77777777" w:rsidR="00820099" w:rsidRPr="00F01781" w:rsidRDefault="00820099" w:rsidP="00820099">
            <w:pPr>
              <w:jc w:val="center"/>
              <w:rPr>
                <w:rFonts w:cstheme="minorHAnsi"/>
                <w:lang w:val="fr-CA"/>
              </w:rPr>
            </w:pPr>
            <w:r w:rsidRPr="00F01781">
              <w:rPr>
                <w:rFonts w:eastAsia="Times New Roman" w:cstheme="minorHAnsi"/>
                <w:lang w:val="fr-CA"/>
              </w:rPr>
              <w:t>184</w:t>
            </w:r>
          </w:p>
        </w:tc>
        <w:tc>
          <w:tcPr>
            <w:tcW w:w="780" w:type="dxa"/>
            <w:vAlign w:val="center"/>
          </w:tcPr>
          <w:p w14:paraId="4767925D"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6B66D678" w14:textId="77777777" w:rsidR="00820099" w:rsidRPr="00F01781" w:rsidRDefault="00820099" w:rsidP="00820099">
            <w:pPr>
              <w:jc w:val="center"/>
              <w:rPr>
                <w:rFonts w:cstheme="minorHAnsi"/>
                <w:lang w:val="fr-CA"/>
              </w:rPr>
            </w:pPr>
            <w:r w:rsidRPr="00F01781">
              <w:rPr>
                <w:rFonts w:eastAsia="Times New Roman" w:cstheme="minorHAnsi"/>
                <w:lang w:val="fr-CA"/>
              </w:rPr>
              <w:t>1125</w:t>
            </w:r>
          </w:p>
        </w:tc>
        <w:tc>
          <w:tcPr>
            <w:tcW w:w="780" w:type="dxa"/>
            <w:vAlign w:val="center"/>
          </w:tcPr>
          <w:p w14:paraId="633EADE1" w14:textId="77777777" w:rsidR="00820099" w:rsidRPr="00F01781" w:rsidRDefault="00820099" w:rsidP="00820099">
            <w:pPr>
              <w:jc w:val="center"/>
              <w:rPr>
                <w:rFonts w:cstheme="minorHAnsi"/>
                <w:lang w:val="fr-CA"/>
              </w:rPr>
            </w:pPr>
            <w:r w:rsidRPr="00F01781">
              <w:rPr>
                <w:rFonts w:eastAsia="Times New Roman" w:cstheme="minorHAnsi"/>
                <w:lang w:val="fr-CA"/>
              </w:rPr>
              <w:t>64</w:t>
            </w:r>
          </w:p>
        </w:tc>
        <w:tc>
          <w:tcPr>
            <w:tcW w:w="780" w:type="dxa"/>
            <w:vAlign w:val="center"/>
          </w:tcPr>
          <w:p w14:paraId="76A18D57" w14:textId="77777777" w:rsidR="00820099" w:rsidRPr="00F01781" w:rsidRDefault="00820099" w:rsidP="00820099">
            <w:pPr>
              <w:jc w:val="center"/>
              <w:rPr>
                <w:rFonts w:cstheme="minorHAnsi"/>
                <w:lang w:val="fr-CA"/>
              </w:rPr>
            </w:pPr>
            <w:r w:rsidRPr="00F01781">
              <w:rPr>
                <w:rFonts w:eastAsia="Times New Roman" w:cstheme="minorHAnsi"/>
                <w:lang w:val="fr-CA"/>
              </w:rPr>
              <w:t>1194</w:t>
            </w:r>
          </w:p>
        </w:tc>
        <w:tc>
          <w:tcPr>
            <w:tcW w:w="780" w:type="dxa"/>
            <w:vAlign w:val="center"/>
          </w:tcPr>
          <w:p w14:paraId="2EB8456F" w14:textId="77777777" w:rsidR="00820099" w:rsidRPr="00F01781" w:rsidRDefault="00820099" w:rsidP="00820099">
            <w:pPr>
              <w:jc w:val="center"/>
              <w:rPr>
                <w:rFonts w:cstheme="minorHAnsi"/>
                <w:lang w:val="fr-CA"/>
              </w:rPr>
            </w:pPr>
            <w:r w:rsidRPr="00F01781">
              <w:rPr>
                <w:rFonts w:eastAsia="Times New Roman" w:cstheme="minorHAnsi"/>
                <w:lang w:val="fr-CA"/>
              </w:rPr>
              <w:t>1277</w:t>
            </w:r>
          </w:p>
        </w:tc>
        <w:tc>
          <w:tcPr>
            <w:tcW w:w="780" w:type="dxa"/>
            <w:vAlign w:val="center"/>
          </w:tcPr>
          <w:p w14:paraId="6E4C6C7E" w14:textId="77777777" w:rsidR="00820099" w:rsidRPr="00F01781" w:rsidRDefault="00820099" w:rsidP="00820099">
            <w:pPr>
              <w:jc w:val="center"/>
              <w:rPr>
                <w:rFonts w:cstheme="minorHAnsi"/>
                <w:lang w:val="fr-CA"/>
              </w:rPr>
            </w:pPr>
            <w:r w:rsidRPr="00F01781">
              <w:rPr>
                <w:rFonts w:eastAsia="Times New Roman" w:cstheme="minorHAnsi"/>
                <w:lang w:val="fr-CA"/>
              </w:rPr>
              <w:t>1389</w:t>
            </w:r>
          </w:p>
        </w:tc>
        <w:tc>
          <w:tcPr>
            <w:tcW w:w="781" w:type="dxa"/>
            <w:vAlign w:val="center"/>
          </w:tcPr>
          <w:p w14:paraId="04EB0E52" w14:textId="77777777" w:rsidR="00820099" w:rsidRPr="00F01781" w:rsidRDefault="00820099" w:rsidP="00820099">
            <w:pPr>
              <w:jc w:val="center"/>
              <w:rPr>
                <w:rFonts w:cstheme="minorHAnsi"/>
                <w:lang w:val="fr-CA"/>
              </w:rPr>
            </w:pPr>
            <w:r w:rsidRPr="00F01781">
              <w:rPr>
                <w:rFonts w:eastAsia="Times New Roman" w:cstheme="minorHAnsi"/>
                <w:lang w:val="fr-CA"/>
              </w:rPr>
              <w:t>1400</w:t>
            </w:r>
          </w:p>
        </w:tc>
      </w:tr>
      <w:tr w:rsidR="00820099" w:rsidRPr="00F01781" w14:paraId="39CF7284" w14:textId="77777777" w:rsidTr="00820099">
        <w:tc>
          <w:tcPr>
            <w:tcW w:w="3119" w:type="dxa"/>
            <w:vAlign w:val="center"/>
          </w:tcPr>
          <w:p w14:paraId="7F9FF4C1" w14:textId="7D550A2A" w:rsidR="00820099" w:rsidRPr="00F01781" w:rsidRDefault="00820099" w:rsidP="00820099">
            <w:pPr>
              <w:jc w:val="right"/>
              <w:rPr>
                <w:rFonts w:cstheme="minorHAnsi"/>
                <w:lang w:val="fr-CA"/>
              </w:rPr>
            </w:pPr>
            <w:bookmarkStart w:id="819" w:name="lt_pId982"/>
            <w:r w:rsidRPr="00E80292">
              <w:rPr>
                <w:rFonts w:eastAsia="Times New Roman" w:cstheme="minorHAnsi"/>
                <w:b/>
                <w:bCs/>
                <w:color w:val="000000"/>
                <w:lang w:val="fr-CA"/>
              </w:rPr>
              <w:t>Fauteuils roulants manuels</w:t>
            </w:r>
            <w:bookmarkEnd w:id="819"/>
          </w:p>
        </w:tc>
        <w:tc>
          <w:tcPr>
            <w:tcW w:w="780" w:type="dxa"/>
            <w:vAlign w:val="center"/>
          </w:tcPr>
          <w:p w14:paraId="367D7AE3" w14:textId="77777777" w:rsidR="00820099" w:rsidRPr="00F01781" w:rsidRDefault="00820099" w:rsidP="00820099">
            <w:pPr>
              <w:jc w:val="center"/>
              <w:rPr>
                <w:rFonts w:cstheme="minorHAnsi"/>
                <w:lang w:val="fr-CA"/>
              </w:rPr>
            </w:pPr>
            <w:r w:rsidRPr="00F01781">
              <w:rPr>
                <w:rFonts w:eastAsia="Times New Roman" w:cstheme="minorHAnsi"/>
                <w:lang w:val="fr-CA"/>
              </w:rPr>
              <w:t>99</w:t>
            </w:r>
          </w:p>
        </w:tc>
        <w:tc>
          <w:tcPr>
            <w:tcW w:w="780" w:type="dxa"/>
            <w:vAlign w:val="center"/>
          </w:tcPr>
          <w:p w14:paraId="06E02A2A"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60BE3C9C" w14:textId="77777777" w:rsidR="00820099" w:rsidRPr="00F01781" w:rsidRDefault="00820099" w:rsidP="00820099">
            <w:pPr>
              <w:jc w:val="center"/>
              <w:rPr>
                <w:rFonts w:cstheme="minorHAnsi"/>
                <w:lang w:val="fr-CA"/>
              </w:rPr>
            </w:pPr>
            <w:r w:rsidRPr="00F01781">
              <w:rPr>
                <w:rFonts w:eastAsia="Times New Roman" w:cstheme="minorHAnsi"/>
                <w:lang w:val="fr-CA"/>
              </w:rPr>
              <w:t>1103</w:t>
            </w:r>
          </w:p>
        </w:tc>
        <w:tc>
          <w:tcPr>
            <w:tcW w:w="780" w:type="dxa"/>
            <w:vAlign w:val="center"/>
          </w:tcPr>
          <w:p w14:paraId="7D282514" w14:textId="77777777" w:rsidR="00820099" w:rsidRPr="00F01781" w:rsidRDefault="00820099" w:rsidP="00820099">
            <w:pPr>
              <w:jc w:val="center"/>
              <w:rPr>
                <w:rFonts w:cstheme="minorHAnsi"/>
                <w:lang w:val="fr-CA"/>
              </w:rPr>
            </w:pPr>
            <w:r w:rsidRPr="00F01781">
              <w:rPr>
                <w:rFonts w:eastAsia="Times New Roman" w:cstheme="minorHAnsi"/>
                <w:lang w:val="fr-CA"/>
              </w:rPr>
              <w:t>14</w:t>
            </w:r>
          </w:p>
        </w:tc>
        <w:tc>
          <w:tcPr>
            <w:tcW w:w="780" w:type="dxa"/>
            <w:vAlign w:val="center"/>
          </w:tcPr>
          <w:p w14:paraId="08236C80"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52062445" w14:textId="77777777" w:rsidR="00820099" w:rsidRPr="00F01781" w:rsidRDefault="00820099" w:rsidP="00820099">
            <w:pPr>
              <w:jc w:val="center"/>
              <w:rPr>
                <w:rFonts w:cstheme="minorHAnsi"/>
                <w:lang w:val="fr-CA"/>
              </w:rPr>
            </w:pPr>
            <w:r w:rsidRPr="00F01781">
              <w:rPr>
                <w:rFonts w:eastAsia="Times New Roman" w:cstheme="minorHAnsi"/>
                <w:lang w:val="fr-CA"/>
              </w:rPr>
              <w:t>1113</w:t>
            </w:r>
          </w:p>
        </w:tc>
        <w:tc>
          <w:tcPr>
            <w:tcW w:w="780" w:type="dxa"/>
            <w:vAlign w:val="center"/>
          </w:tcPr>
          <w:p w14:paraId="50AA46A1" w14:textId="77777777" w:rsidR="00820099" w:rsidRPr="00F01781" w:rsidRDefault="00820099" w:rsidP="00820099">
            <w:pPr>
              <w:jc w:val="center"/>
              <w:rPr>
                <w:rFonts w:cstheme="minorHAnsi"/>
                <w:lang w:val="fr-CA"/>
              </w:rPr>
            </w:pPr>
            <w:r w:rsidRPr="00F01781">
              <w:rPr>
                <w:rFonts w:eastAsia="Times New Roman" w:cstheme="minorHAnsi"/>
                <w:lang w:val="fr-CA"/>
              </w:rPr>
              <w:t>1168</w:t>
            </w:r>
          </w:p>
        </w:tc>
        <w:tc>
          <w:tcPr>
            <w:tcW w:w="781" w:type="dxa"/>
            <w:vAlign w:val="center"/>
          </w:tcPr>
          <w:p w14:paraId="2F6466FB" w14:textId="77777777" w:rsidR="00820099" w:rsidRPr="00F01781" w:rsidRDefault="00820099" w:rsidP="00820099">
            <w:pPr>
              <w:jc w:val="center"/>
              <w:rPr>
                <w:rFonts w:cstheme="minorHAnsi"/>
                <w:lang w:val="fr-CA"/>
              </w:rPr>
            </w:pPr>
            <w:r w:rsidRPr="00F01781">
              <w:rPr>
                <w:rFonts w:eastAsia="Times New Roman" w:cstheme="minorHAnsi"/>
                <w:lang w:val="fr-CA"/>
              </w:rPr>
              <w:t>1200</w:t>
            </w:r>
          </w:p>
        </w:tc>
      </w:tr>
      <w:tr w:rsidR="00820099" w:rsidRPr="00F01781" w14:paraId="010AABC9" w14:textId="77777777" w:rsidTr="00820099">
        <w:tc>
          <w:tcPr>
            <w:tcW w:w="3119" w:type="dxa"/>
            <w:vAlign w:val="center"/>
          </w:tcPr>
          <w:p w14:paraId="666908CB" w14:textId="064FEBC9" w:rsidR="00820099" w:rsidRPr="00F01781" w:rsidRDefault="00820099" w:rsidP="00820099">
            <w:pPr>
              <w:jc w:val="right"/>
              <w:rPr>
                <w:rFonts w:cstheme="minorHAnsi"/>
                <w:lang w:val="fr-CA"/>
              </w:rPr>
            </w:pPr>
            <w:bookmarkStart w:id="820" w:name="lt_pId991"/>
            <w:r w:rsidRPr="00E80292">
              <w:rPr>
                <w:rFonts w:eastAsia="Times New Roman" w:cstheme="minorHAnsi"/>
                <w:b/>
                <w:bCs/>
                <w:color w:val="000000"/>
                <w:lang w:val="fr-CA"/>
              </w:rPr>
              <w:t>Fauteuils roulants électriques</w:t>
            </w:r>
            <w:bookmarkEnd w:id="820"/>
          </w:p>
        </w:tc>
        <w:tc>
          <w:tcPr>
            <w:tcW w:w="780" w:type="dxa"/>
            <w:vAlign w:val="center"/>
          </w:tcPr>
          <w:p w14:paraId="66834197" w14:textId="77777777" w:rsidR="00820099" w:rsidRPr="00F01781" w:rsidRDefault="00820099" w:rsidP="00820099">
            <w:pPr>
              <w:jc w:val="center"/>
              <w:rPr>
                <w:rFonts w:cstheme="minorHAnsi"/>
                <w:lang w:val="fr-CA"/>
              </w:rPr>
            </w:pPr>
            <w:r w:rsidRPr="00F01781">
              <w:rPr>
                <w:rFonts w:eastAsia="Times New Roman" w:cstheme="minorHAnsi"/>
                <w:lang w:val="fr-CA"/>
              </w:rPr>
              <w:t>26</w:t>
            </w:r>
          </w:p>
        </w:tc>
        <w:tc>
          <w:tcPr>
            <w:tcW w:w="780" w:type="dxa"/>
            <w:vAlign w:val="center"/>
          </w:tcPr>
          <w:p w14:paraId="547822A2"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1FD58675" w14:textId="77777777" w:rsidR="00820099" w:rsidRPr="00F01781" w:rsidRDefault="00820099" w:rsidP="00820099">
            <w:pPr>
              <w:jc w:val="center"/>
              <w:rPr>
                <w:rFonts w:cstheme="minorHAnsi"/>
                <w:lang w:val="fr-CA"/>
              </w:rPr>
            </w:pPr>
            <w:r w:rsidRPr="00F01781">
              <w:rPr>
                <w:rFonts w:eastAsia="Times New Roman" w:cstheme="minorHAnsi"/>
                <w:lang w:val="fr-CA"/>
              </w:rPr>
              <w:t>1106</w:t>
            </w:r>
          </w:p>
        </w:tc>
        <w:tc>
          <w:tcPr>
            <w:tcW w:w="780" w:type="dxa"/>
            <w:vAlign w:val="center"/>
          </w:tcPr>
          <w:p w14:paraId="5D93F5AB" w14:textId="77777777" w:rsidR="00820099" w:rsidRPr="00F01781" w:rsidRDefault="00820099" w:rsidP="00820099">
            <w:pPr>
              <w:jc w:val="center"/>
              <w:rPr>
                <w:rFonts w:cstheme="minorHAnsi"/>
                <w:lang w:val="fr-CA"/>
              </w:rPr>
            </w:pPr>
            <w:r w:rsidRPr="00F01781">
              <w:rPr>
                <w:rFonts w:eastAsia="Times New Roman" w:cstheme="minorHAnsi"/>
                <w:lang w:val="fr-CA"/>
              </w:rPr>
              <w:t>21</w:t>
            </w:r>
          </w:p>
        </w:tc>
        <w:tc>
          <w:tcPr>
            <w:tcW w:w="780" w:type="dxa"/>
            <w:vAlign w:val="center"/>
          </w:tcPr>
          <w:p w14:paraId="10447FAF" w14:textId="77777777" w:rsidR="00820099" w:rsidRPr="00F01781" w:rsidRDefault="00820099" w:rsidP="00820099">
            <w:pPr>
              <w:jc w:val="center"/>
              <w:rPr>
                <w:rFonts w:cstheme="minorHAnsi"/>
                <w:lang w:val="fr-CA"/>
              </w:rPr>
            </w:pPr>
            <w:r w:rsidRPr="00F01781">
              <w:rPr>
                <w:rFonts w:eastAsia="Times New Roman" w:cstheme="minorHAnsi"/>
                <w:lang w:val="fr-CA"/>
              </w:rPr>
              <w:t>1120</w:t>
            </w:r>
          </w:p>
        </w:tc>
        <w:tc>
          <w:tcPr>
            <w:tcW w:w="780" w:type="dxa"/>
            <w:vAlign w:val="center"/>
          </w:tcPr>
          <w:p w14:paraId="2EE318E5" w14:textId="77777777" w:rsidR="00820099" w:rsidRPr="00F01781" w:rsidRDefault="00820099" w:rsidP="00820099">
            <w:pPr>
              <w:jc w:val="center"/>
              <w:rPr>
                <w:rFonts w:cstheme="minorHAnsi"/>
                <w:lang w:val="fr-CA"/>
              </w:rPr>
            </w:pPr>
            <w:r w:rsidRPr="00F01781">
              <w:rPr>
                <w:rFonts w:eastAsia="Times New Roman" w:cstheme="minorHAnsi"/>
                <w:lang w:val="fr-CA"/>
              </w:rPr>
              <w:t>1138</w:t>
            </w:r>
          </w:p>
        </w:tc>
        <w:tc>
          <w:tcPr>
            <w:tcW w:w="780" w:type="dxa"/>
            <w:vAlign w:val="center"/>
          </w:tcPr>
          <w:p w14:paraId="593EC522" w14:textId="77777777" w:rsidR="00820099" w:rsidRPr="00F01781" w:rsidRDefault="00820099" w:rsidP="00820099">
            <w:pPr>
              <w:jc w:val="center"/>
              <w:rPr>
                <w:rFonts w:cstheme="minorHAnsi"/>
                <w:lang w:val="fr-CA"/>
              </w:rPr>
            </w:pPr>
            <w:r w:rsidRPr="00F01781">
              <w:rPr>
                <w:rFonts w:eastAsia="Times New Roman" w:cstheme="minorHAnsi"/>
                <w:lang w:val="fr-CA"/>
              </w:rPr>
              <w:t>1165</w:t>
            </w:r>
          </w:p>
        </w:tc>
        <w:tc>
          <w:tcPr>
            <w:tcW w:w="781" w:type="dxa"/>
            <w:vAlign w:val="center"/>
          </w:tcPr>
          <w:p w14:paraId="581D8F2E" w14:textId="77777777" w:rsidR="00820099" w:rsidRPr="00F01781" w:rsidRDefault="00820099" w:rsidP="00820099">
            <w:pPr>
              <w:jc w:val="center"/>
              <w:rPr>
                <w:rFonts w:cstheme="minorHAnsi"/>
                <w:lang w:val="fr-CA"/>
              </w:rPr>
            </w:pPr>
            <w:r w:rsidRPr="00F01781">
              <w:rPr>
                <w:rFonts w:eastAsia="Times New Roman" w:cstheme="minorHAnsi"/>
                <w:lang w:val="fr-CA"/>
              </w:rPr>
              <w:t>1250</w:t>
            </w:r>
          </w:p>
        </w:tc>
      </w:tr>
      <w:tr w:rsidR="00820099" w:rsidRPr="00F01781" w14:paraId="67235E1E" w14:textId="77777777" w:rsidTr="00820099">
        <w:tc>
          <w:tcPr>
            <w:tcW w:w="3119" w:type="dxa"/>
            <w:vAlign w:val="center"/>
          </w:tcPr>
          <w:p w14:paraId="116CE9DB" w14:textId="1B832D84" w:rsidR="00820099" w:rsidRPr="00F01781" w:rsidRDefault="00820099" w:rsidP="00820099">
            <w:pPr>
              <w:jc w:val="right"/>
              <w:rPr>
                <w:rFonts w:cstheme="minorHAnsi"/>
                <w:lang w:val="fr-CA"/>
              </w:rPr>
            </w:pPr>
            <w:bookmarkStart w:id="821" w:name="lt_pId1000"/>
            <w:r w:rsidRPr="00E80292">
              <w:rPr>
                <w:rFonts w:eastAsia="Times New Roman" w:cstheme="minorHAnsi"/>
                <w:b/>
                <w:bCs/>
                <w:color w:val="000000"/>
                <w:lang w:val="fr-CA"/>
              </w:rPr>
              <w:t>Scooters de mobilité</w:t>
            </w:r>
            <w:bookmarkEnd w:id="821"/>
          </w:p>
        </w:tc>
        <w:tc>
          <w:tcPr>
            <w:tcW w:w="780" w:type="dxa"/>
            <w:vAlign w:val="center"/>
          </w:tcPr>
          <w:p w14:paraId="1A543401" w14:textId="77777777" w:rsidR="00820099" w:rsidRPr="00F01781" w:rsidRDefault="00820099" w:rsidP="00820099">
            <w:pPr>
              <w:jc w:val="center"/>
              <w:rPr>
                <w:rFonts w:cstheme="minorHAnsi"/>
                <w:lang w:val="fr-CA"/>
              </w:rPr>
            </w:pPr>
            <w:r w:rsidRPr="00F01781">
              <w:rPr>
                <w:rFonts w:eastAsia="Times New Roman" w:cstheme="minorHAnsi"/>
                <w:lang w:val="fr-CA"/>
              </w:rPr>
              <w:t>59</w:t>
            </w:r>
          </w:p>
        </w:tc>
        <w:tc>
          <w:tcPr>
            <w:tcW w:w="780" w:type="dxa"/>
            <w:vAlign w:val="center"/>
          </w:tcPr>
          <w:p w14:paraId="2B5BC73E"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7AF7728B" w14:textId="77777777" w:rsidR="00820099" w:rsidRPr="00F01781" w:rsidRDefault="00820099" w:rsidP="00820099">
            <w:pPr>
              <w:jc w:val="center"/>
              <w:rPr>
                <w:rFonts w:cstheme="minorHAnsi"/>
                <w:lang w:val="fr-CA"/>
              </w:rPr>
            </w:pPr>
            <w:r w:rsidRPr="00F01781">
              <w:rPr>
                <w:rFonts w:eastAsia="Times New Roman" w:cstheme="minorHAnsi"/>
                <w:lang w:val="fr-CA"/>
              </w:rPr>
              <w:t>1170</w:t>
            </w:r>
          </w:p>
        </w:tc>
        <w:tc>
          <w:tcPr>
            <w:tcW w:w="780" w:type="dxa"/>
            <w:vAlign w:val="center"/>
          </w:tcPr>
          <w:p w14:paraId="01F23EF7" w14:textId="77777777" w:rsidR="00820099" w:rsidRPr="00F01781" w:rsidRDefault="00820099" w:rsidP="00820099">
            <w:pPr>
              <w:jc w:val="center"/>
              <w:rPr>
                <w:rFonts w:cstheme="minorHAnsi"/>
                <w:lang w:val="fr-CA"/>
              </w:rPr>
            </w:pPr>
            <w:r w:rsidRPr="00F01781">
              <w:rPr>
                <w:rFonts w:eastAsia="Times New Roman" w:cstheme="minorHAnsi"/>
                <w:lang w:val="fr-CA"/>
              </w:rPr>
              <w:t>96</w:t>
            </w:r>
          </w:p>
        </w:tc>
        <w:tc>
          <w:tcPr>
            <w:tcW w:w="780" w:type="dxa"/>
            <w:vAlign w:val="center"/>
          </w:tcPr>
          <w:p w14:paraId="45663A5C" w14:textId="77777777" w:rsidR="00820099" w:rsidRPr="00F01781" w:rsidRDefault="00820099" w:rsidP="00820099">
            <w:pPr>
              <w:jc w:val="center"/>
              <w:rPr>
                <w:rFonts w:cstheme="minorHAnsi"/>
                <w:lang w:val="fr-CA"/>
              </w:rPr>
            </w:pPr>
            <w:r w:rsidRPr="00F01781">
              <w:rPr>
                <w:rFonts w:eastAsia="Times New Roman" w:cstheme="minorHAnsi"/>
                <w:lang w:val="fr-CA"/>
              </w:rPr>
              <w:t>1327</w:t>
            </w:r>
          </w:p>
        </w:tc>
        <w:tc>
          <w:tcPr>
            <w:tcW w:w="780" w:type="dxa"/>
            <w:vAlign w:val="center"/>
          </w:tcPr>
          <w:p w14:paraId="7DD9B0D7" w14:textId="77777777" w:rsidR="00820099" w:rsidRPr="00F01781" w:rsidRDefault="00820099" w:rsidP="00820099">
            <w:pPr>
              <w:jc w:val="center"/>
              <w:rPr>
                <w:rFonts w:cstheme="minorHAnsi"/>
                <w:lang w:val="fr-CA"/>
              </w:rPr>
            </w:pPr>
            <w:r w:rsidRPr="00F01781">
              <w:rPr>
                <w:rFonts w:eastAsia="Times New Roman" w:cstheme="minorHAnsi"/>
                <w:lang w:val="fr-CA"/>
              </w:rPr>
              <w:t>1376</w:t>
            </w:r>
          </w:p>
        </w:tc>
        <w:tc>
          <w:tcPr>
            <w:tcW w:w="780" w:type="dxa"/>
            <w:vAlign w:val="center"/>
          </w:tcPr>
          <w:p w14:paraId="23621BA6" w14:textId="77777777" w:rsidR="00820099" w:rsidRPr="00F01781" w:rsidRDefault="00820099" w:rsidP="00820099">
            <w:pPr>
              <w:jc w:val="center"/>
              <w:rPr>
                <w:rFonts w:cstheme="minorHAnsi"/>
                <w:lang w:val="fr-CA"/>
              </w:rPr>
            </w:pPr>
            <w:r w:rsidRPr="00F01781">
              <w:rPr>
                <w:rFonts w:eastAsia="Times New Roman" w:cstheme="minorHAnsi"/>
                <w:lang w:val="fr-CA"/>
              </w:rPr>
              <w:t>1397</w:t>
            </w:r>
          </w:p>
        </w:tc>
        <w:tc>
          <w:tcPr>
            <w:tcW w:w="781" w:type="dxa"/>
            <w:vAlign w:val="center"/>
          </w:tcPr>
          <w:p w14:paraId="05CB6662" w14:textId="77777777" w:rsidR="00820099" w:rsidRPr="00F01781" w:rsidRDefault="00820099" w:rsidP="00820099">
            <w:pPr>
              <w:jc w:val="center"/>
              <w:rPr>
                <w:rFonts w:cstheme="minorHAnsi"/>
                <w:lang w:val="fr-CA"/>
              </w:rPr>
            </w:pPr>
            <w:r w:rsidRPr="00F01781">
              <w:rPr>
                <w:rFonts w:eastAsia="Times New Roman" w:cstheme="minorHAnsi"/>
                <w:lang w:val="fr-CA"/>
              </w:rPr>
              <w:t>1400</w:t>
            </w:r>
          </w:p>
        </w:tc>
      </w:tr>
      <w:tr w:rsidR="00820099" w:rsidRPr="00F01781" w14:paraId="1170374D" w14:textId="77777777" w:rsidTr="00820099">
        <w:tc>
          <w:tcPr>
            <w:tcW w:w="3119" w:type="dxa"/>
            <w:vAlign w:val="center"/>
          </w:tcPr>
          <w:p w14:paraId="52DE9EA8" w14:textId="7C2969EA" w:rsidR="00820099" w:rsidRPr="00F01781" w:rsidRDefault="00820099" w:rsidP="00820099">
            <w:pPr>
              <w:jc w:val="right"/>
              <w:rPr>
                <w:rFonts w:cstheme="minorHAnsi"/>
                <w:lang w:val="fr-CA"/>
              </w:rPr>
            </w:pPr>
            <w:r w:rsidRPr="00E80292">
              <w:rPr>
                <w:rFonts w:eastAsia="Times New Roman" w:cstheme="minorHAnsi"/>
                <w:b/>
                <w:bCs/>
                <w:color w:val="000000"/>
                <w:lang w:val="fr-CA"/>
              </w:rPr>
              <w:t>Fauteuils roulants seulement</w:t>
            </w:r>
          </w:p>
        </w:tc>
        <w:tc>
          <w:tcPr>
            <w:tcW w:w="780" w:type="dxa"/>
            <w:vAlign w:val="center"/>
          </w:tcPr>
          <w:p w14:paraId="4179733D" w14:textId="77777777" w:rsidR="00820099" w:rsidRPr="00F01781" w:rsidRDefault="00820099" w:rsidP="00820099">
            <w:pPr>
              <w:jc w:val="center"/>
              <w:rPr>
                <w:rFonts w:cstheme="minorHAnsi"/>
                <w:lang w:val="fr-CA"/>
              </w:rPr>
            </w:pPr>
            <w:r w:rsidRPr="00F01781">
              <w:rPr>
                <w:rFonts w:eastAsia="Times New Roman" w:cstheme="minorHAnsi"/>
                <w:lang w:val="fr-CA"/>
              </w:rPr>
              <w:t>125</w:t>
            </w:r>
          </w:p>
        </w:tc>
        <w:tc>
          <w:tcPr>
            <w:tcW w:w="780" w:type="dxa"/>
            <w:vAlign w:val="center"/>
          </w:tcPr>
          <w:p w14:paraId="6B46CDB0" w14:textId="77777777" w:rsidR="00820099" w:rsidRPr="00F01781" w:rsidRDefault="00820099" w:rsidP="00820099">
            <w:pPr>
              <w:jc w:val="center"/>
              <w:rPr>
                <w:rFonts w:cstheme="minorHAnsi"/>
                <w:lang w:val="fr-CA"/>
              </w:rPr>
            </w:pPr>
            <w:r w:rsidRPr="00F01781">
              <w:rPr>
                <w:rFonts w:eastAsia="Times New Roman" w:cstheme="minorHAnsi"/>
                <w:lang w:val="fr-CA"/>
              </w:rPr>
              <w:t>1100</w:t>
            </w:r>
          </w:p>
        </w:tc>
        <w:tc>
          <w:tcPr>
            <w:tcW w:w="780" w:type="dxa"/>
            <w:vAlign w:val="center"/>
          </w:tcPr>
          <w:p w14:paraId="164DD3AC" w14:textId="77777777" w:rsidR="00820099" w:rsidRPr="00F01781" w:rsidRDefault="00820099" w:rsidP="00820099">
            <w:pPr>
              <w:jc w:val="center"/>
              <w:rPr>
                <w:rFonts w:cstheme="minorHAnsi"/>
                <w:lang w:val="fr-CA"/>
              </w:rPr>
            </w:pPr>
            <w:r w:rsidRPr="00F01781">
              <w:rPr>
                <w:rFonts w:eastAsia="Times New Roman" w:cstheme="minorHAnsi"/>
                <w:lang w:val="fr-CA"/>
              </w:rPr>
              <w:t>1104</w:t>
            </w:r>
          </w:p>
        </w:tc>
        <w:tc>
          <w:tcPr>
            <w:tcW w:w="780" w:type="dxa"/>
            <w:vAlign w:val="center"/>
          </w:tcPr>
          <w:p w14:paraId="42BE3557" w14:textId="77777777" w:rsidR="00820099" w:rsidRPr="00F01781" w:rsidRDefault="00820099" w:rsidP="00820099">
            <w:pPr>
              <w:jc w:val="center"/>
              <w:rPr>
                <w:rFonts w:cstheme="minorHAnsi"/>
                <w:lang w:val="fr-CA"/>
              </w:rPr>
            </w:pPr>
            <w:r w:rsidRPr="00F01781">
              <w:rPr>
                <w:rFonts w:eastAsia="Times New Roman" w:cstheme="minorHAnsi"/>
                <w:lang w:val="fr-CA"/>
              </w:rPr>
              <w:t>16</w:t>
            </w:r>
          </w:p>
        </w:tc>
        <w:tc>
          <w:tcPr>
            <w:tcW w:w="780" w:type="dxa"/>
            <w:vAlign w:val="center"/>
          </w:tcPr>
          <w:p w14:paraId="16112BDE" w14:textId="77777777" w:rsidR="00820099" w:rsidRPr="00F01781" w:rsidRDefault="00820099" w:rsidP="00820099">
            <w:pPr>
              <w:jc w:val="center"/>
              <w:rPr>
                <w:rFonts w:cstheme="minorHAnsi"/>
                <w:lang w:val="fr-CA"/>
              </w:rPr>
            </w:pPr>
            <w:r w:rsidRPr="00F01781">
              <w:rPr>
                <w:rFonts w:eastAsia="Times New Roman" w:cstheme="minorHAnsi"/>
                <w:lang w:val="fr-CA"/>
              </w:rPr>
              <w:t>1101</w:t>
            </w:r>
          </w:p>
        </w:tc>
        <w:tc>
          <w:tcPr>
            <w:tcW w:w="780" w:type="dxa"/>
            <w:vAlign w:val="center"/>
          </w:tcPr>
          <w:p w14:paraId="2BCC8E49" w14:textId="77777777" w:rsidR="00820099" w:rsidRPr="00F01781" w:rsidRDefault="00820099" w:rsidP="00820099">
            <w:pPr>
              <w:jc w:val="center"/>
              <w:rPr>
                <w:rFonts w:cstheme="minorHAnsi"/>
                <w:lang w:val="fr-CA"/>
              </w:rPr>
            </w:pPr>
            <w:r w:rsidRPr="00F01781">
              <w:rPr>
                <w:rFonts w:eastAsia="Times New Roman" w:cstheme="minorHAnsi"/>
                <w:lang w:val="fr-CA"/>
              </w:rPr>
              <w:t>1125</w:t>
            </w:r>
          </w:p>
        </w:tc>
        <w:tc>
          <w:tcPr>
            <w:tcW w:w="780" w:type="dxa"/>
            <w:vAlign w:val="center"/>
          </w:tcPr>
          <w:p w14:paraId="617B478E" w14:textId="77777777" w:rsidR="00820099" w:rsidRPr="00F01781" w:rsidRDefault="00820099" w:rsidP="00820099">
            <w:pPr>
              <w:jc w:val="center"/>
              <w:rPr>
                <w:rFonts w:cstheme="minorHAnsi"/>
                <w:lang w:val="fr-CA"/>
              </w:rPr>
            </w:pPr>
            <w:r w:rsidRPr="00F01781">
              <w:rPr>
                <w:rFonts w:eastAsia="Times New Roman" w:cstheme="minorHAnsi"/>
                <w:lang w:val="fr-CA"/>
              </w:rPr>
              <w:t>1173</w:t>
            </w:r>
          </w:p>
        </w:tc>
        <w:tc>
          <w:tcPr>
            <w:tcW w:w="781" w:type="dxa"/>
            <w:vAlign w:val="center"/>
          </w:tcPr>
          <w:p w14:paraId="517505E6" w14:textId="77777777" w:rsidR="00820099" w:rsidRPr="00F01781" w:rsidRDefault="00820099" w:rsidP="00820099">
            <w:pPr>
              <w:jc w:val="center"/>
              <w:rPr>
                <w:rFonts w:cstheme="minorHAnsi"/>
                <w:lang w:val="fr-CA"/>
              </w:rPr>
            </w:pPr>
            <w:r w:rsidRPr="00F01781">
              <w:rPr>
                <w:rFonts w:eastAsia="Times New Roman" w:cstheme="minorHAnsi"/>
                <w:lang w:val="fr-CA"/>
              </w:rPr>
              <w:t>1250</w:t>
            </w:r>
          </w:p>
        </w:tc>
      </w:tr>
    </w:tbl>
    <w:p w14:paraId="14479081" w14:textId="1606DF26" w:rsidR="00CE3799" w:rsidRPr="00F01781" w:rsidRDefault="00CE3799" w:rsidP="00D16A27">
      <w:pPr>
        <w:spacing w:before="240"/>
        <w:rPr>
          <w:rFonts w:cstheme="minorHAnsi"/>
          <w:lang w:val="fr-CA"/>
        </w:rPr>
      </w:pPr>
    </w:p>
    <w:p w14:paraId="16B93E96" w14:textId="14C8CA4E" w:rsidR="00344777" w:rsidRPr="00B46F2E" w:rsidRDefault="00B46F2E" w:rsidP="00287844">
      <w:pPr>
        <w:pStyle w:val="Heading3"/>
        <w:numPr>
          <w:ilvl w:val="2"/>
          <w:numId w:val="15"/>
        </w:numPr>
        <w:spacing w:after="240"/>
        <w:ind w:left="709" w:hanging="709"/>
        <w:rPr>
          <w:rFonts w:asciiTheme="minorHAnsi" w:hAnsiTheme="minorHAnsi" w:cstheme="minorHAnsi"/>
          <w:b/>
          <w:color w:val="auto"/>
          <w:sz w:val="28"/>
          <w:szCs w:val="28"/>
          <w:lang w:val="fr-CA"/>
        </w:rPr>
      </w:pPr>
      <w:bookmarkStart w:id="822" w:name="_Toc225959461"/>
      <w:r w:rsidRPr="00B46F2E">
        <w:rPr>
          <w:rFonts w:asciiTheme="minorHAnsi" w:hAnsiTheme="minorHAnsi" w:cstheme="minorHAnsi"/>
          <w:b/>
          <w:color w:val="auto"/>
          <w:sz w:val="28"/>
          <w:szCs w:val="28"/>
          <w:lang w:val="fr-CA"/>
        </w:rPr>
        <w:t>Sommaire des recommandations concerna</w:t>
      </w:r>
      <w:r>
        <w:rPr>
          <w:rFonts w:asciiTheme="minorHAnsi" w:hAnsiTheme="minorHAnsi" w:cstheme="minorHAnsi"/>
          <w:b/>
          <w:color w:val="auto"/>
          <w:sz w:val="28"/>
          <w:szCs w:val="28"/>
          <w:lang w:val="fr-CA"/>
        </w:rPr>
        <w:t>n</w:t>
      </w:r>
      <w:r w:rsidRPr="00B46F2E">
        <w:rPr>
          <w:rFonts w:asciiTheme="minorHAnsi" w:hAnsiTheme="minorHAnsi" w:cstheme="minorHAnsi"/>
          <w:b/>
          <w:color w:val="auto"/>
          <w:sz w:val="28"/>
          <w:szCs w:val="28"/>
          <w:lang w:val="fr-CA"/>
        </w:rPr>
        <w:t>t les voie</w:t>
      </w:r>
      <w:r>
        <w:rPr>
          <w:rFonts w:asciiTheme="minorHAnsi" w:hAnsiTheme="minorHAnsi" w:cstheme="minorHAnsi"/>
          <w:b/>
          <w:color w:val="auto"/>
          <w:sz w:val="28"/>
          <w:szCs w:val="28"/>
          <w:lang w:val="fr-CA"/>
        </w:rPr>
        <w:t>s de passage</w:t>
      </w:r>
      <w:bookmarkEnd w:id="822"/>
    </w:p>
    <w:p w14:paraId="65E5D883" w14:textId="77777777" w:rsidR="004A3AD8" w:rsidRPr="008F653F" w:rsidRDefault="004A3AD8" w:rsidP="00DB3261">
      <w:pPr>
        <w:spacing w:before="240" w:after="240"/>
        <w:rPr>
          <w:rFonts w:cstheme="minorHAnsi"/>
          <w:lang w:val="fr-CA"/>
        </w:rPr>
      </w:pPr>
      <w:bookmarkStart w:id="823" w:name="lt_pId1019"/>
      <w:r w:rsidRPr="008F653F">
        <w:rPr>
          <w:rFonts w:cstheme="minorHAnsi"/>
          <w:lang w:val="fr-CA"/>
        </w:rPr>
        <w:t>Ce qui suit résume nos recommandations concernant la conception d’espaces dans lesquels une norme sur la largeur de la voie de passage est utilisée (p. ex. déplacement en ligne droite, virage à 90 degrés ou en L ou demi</w:t>
      </w:r>
      <w:r w:rsidRPr="008F653F">
        <w:rPr>
          <w:rFonts w:cstheme="minorHAnsi"/>
          <w:lang w:val="fr-CA"/>
        </w:rPr>
        <w:noBreakHyphen/>
        <w:t>tour autour d’une barrière).</w:t>
      </w:r>
      <w:bookmarkEnd w:id="823"/>
    </w:p>
    <w:p w14:paraId="76767328" w14:textId="77777777" w:rsidR="009D0AFB" w:rsidRPr="009D0AFB" w:rsidRDefault="007F1B3C" w:rsidP="009D0AFB">
      <w:pPr>
        <w:pStyle w:val="NormalWeb"/>
        <w:numPr>
          <w:ilvl w:val="0"/>
          <w:numId w:val="10"/>
        </w:numPr>
        <w:spacing w:before="100" w:beforeAutospacing="1" w:after="100" w:afterAutospacing="1"/>
        <w:rPr>
          <w:rFonts w:asciiTheme="minorHAnsi" w:hAnsiTheme="minorHAnsi" w:cstheme="minorHAnsi"/>
          <w:noProof/>
          <w:lang w:val="fr-CA"/>
        </w:rPr>
      </w:pPr>
      <w:bookmarkStart w:id="824" w:name="lt_pId1020"/>
      <w:r w:rsidRPr="008F653F">
        <w:rPr>
          <w:rStyle w:val="Strong"/>
          <w:rFonts w:asciiTheme="minorHAnsi" w:hAnsiTheme="minorHAnsi" w:cstheme="minorHAnsi"/>
          <w:i/>
          <w:lang w:val="fr-CA"/>
        </w:rPr>
        <w:t>Comparaison avec les normes et codes canadiens en vigueur</w:t>
      </w:r>
      <w:bookmarkEnd w:id="824"/>
      <w:r w:rsidR="00344777" w:rsidRPr="008F653F">
        <w:rPr>
          <w:rFonts w:asciiTheme="minorHAnsi" w:hAnsiTheme="minorHAnsi" w:cstheme="minorHAnsi"/>
          <w:lang w:val="fr-CA"/>
        </w:rPr>
        <w:br/>
      </w:r>
      <w:r w:rsidR="00A0729E" w:rsidRPr="008F653F">
        <w:rPr>
          <w:rFonts w:asciiTheme="minorHAnsi" w:hAnsiTheme="minorHAnsi" w:cstheme="minorHAnsi"/>
          <w:lang w:val="fr-CA"/>
        </w:rPr>
        <w:t xml:space="preserve">Dans les espaces publics, la largeur libre requise pour le passage varie d’une norme d’accessibilité à l’autre. La norme CSA/ASC B651:23 exige une largeur libre minimale de 1 200 mm, alors que plusieurs autres normes exigent des largeurs plus importantes (voir le </w:t>
      </w:r>
      <w:r w:rsidR="001E1B4C" w:rsidRPr="008F653F">
        <w:rPr>
          <w:rFonts w:asciiTheme="minorHAnsi" w:hAnsiTheme="minorHAnsi" w:cstheme="minorHAnsi"/>
          <w:lang w:val="fr-CA"/>
        </w:rPr>
        <w:fldChar w:fldCharType="begin"/>
      </w:r>
      <w:r w:rsidR="001E1B4C" w:rsidRPr="008F653F">
        <w:rPr>
          <w:rFonts w:asciiTheme="minorHAnsi" w:hAnsiTheme="minorHAnsi" w:cstheme="minorHAnsi"/>
          <w:lang w:val="fr-CA"/>
        </w:rPr>
        <w:instrText xml:space="preserve"> REF _Ref223959925 \h </w:instrText>
      </w:r>
      <w:r w:rsidR="009B37AE" w:rsidRPr="008F653F">
        <w:rPr>
          <w:rFonts w:asciiTheme="minorHAnsi" w:hAnsiTheme="minorHAnsi" w:cstheme="minorHAnsi"/>
          <w:lang w:val="fr-CA"/>
        </w:rPr>
        <w:instrText xml:space="preserve"> \* MERGEFORMAT </w:instrText>
      </w:r>
      <w:r w:rsidR="001E1B4C" w:rsidRPr="008F653F">
        <w:rPr>
          <w:rFonts w:asciiTheme="minorHAnsi" w:hAnsiTheme="minorHAnsi" w:cstheme="minorHAnsi"/>
          <w:lang w:val="fr-CA"/>
        </w:rPr>
      </w:r>
      <w:r w:rsidR="001E1B4C" w:rsidRPr="008F653F">
        <w:rPr>
          <w:rFonts w:asciiTheme="minorHAnsi" w:hAnsiTheme="minorHAnsi" w:cstheme="minorHAnsi"/>
          <w:lang w:val="fr-CA"/>
        </w:rPr>
        <w:fldChar w:fldCharType="separate"/>
      </w:r>
    </w:p>
    <w:p w14:paraId="392CC788" w14:textId="77777777" w:rsidR="009D0AFB" w:rsidRPr="009D0AFB" w:rsidRDefault="009D0AFB" w:rsidP="009D0AFB">
      <w:pPr>
        <w:pStyle w:val="NormalWeb"/>
        <w:numPr>
          <w:ilvl w:val="0"/>
          <w:numId w:val="10"/>
        </w:numPr>
        <w:spacing w:before="100" w:beforeAutospacing="1" w:after="100" w:afterAutospacing="1"/>
        <w:rPr>
          <w:rFonts w:asciiTheme="minorHAnsi" w:hAnsiTheme="minorHAnsi" w:cstheme="minorHAnsi"/>
          <w:lang w:val="fr-CA"/>
        </w:rPr>
      </w:pPr>
    </w:p>
    <w:p w14:paraId="745B698F" w14:textId="51D866BB" w:rsidR="00A0729E" w:rsidRPr="008F653F" w:rsidRDefault="009D0AFB" w:rsidP="00F13F84">
      <w:pPr>
        <w:pStyle w:val="NormalWeb"/>
        <w:numPr>
          <w:ilvl w:val="0"/>
          <w:numId w:val="10"/>
        </w:numPr>
        <w:spacing w:before="100" w:beforeAutospacing="1" w:after="100" w:afterAutospacing="1"/>
        <w:rPr>
          <w:rFonts w:asciiTheme="minorHAnsi" w:hAnsiTheme="minorHAnsi" w:cstheme="minorHAnsi"/>
          <w:lang w:val="fr-CA"/>
        </w:rPr>
      </w:pPr>
      <w:r w:rsidRPr="009D0AFB">
        <w:rPr>
          <w:rFonts w:asciiTheme="minorHAnsi" w:hAnsiTheme="minorHAnsi" w:cstheme="minorHAnsi"/>
          <w:noProof/>
          <w:lang w:val="fr-CA"/>
        </w:rPr>
        <w:t>Tableau</w:t>
      </w:r>
      <w:r w:rsidRPr="00F01781">
        <w:rPr>
          <w:rFonts w:cstheme="minorHAnsi"/>
          <w:lang w:val="fr-CA"/>
        </w:rPr>
        <w:t xml:space="preserve"> </w:t>
      </w:r>
      <w:r>
        <w:rPr>
          <w:rFonts w:cstheme="minorHAnsi"/>
          <w:noProof/>
          <w:lang w:val="fr-CA"/>
        </w:rPr>
        <w:t>3</w:t>
      </w:r>
      <w:r w:rsidR="001E1B4C" w:rsidRPr="008F653F">
        <w:rPr>
          <w:rFonts w:asciiTheme="minorHAnsi" w:hAnsiTheme="minorHAnsi" w:cstheme="minorHAnsi"/>
          <w:lang w:val="fr-CA"/>
        </w:rPr>
        <w:fldChar w:fldCharType="end"/>
      </w:r>
      <w:r w:rsidR="00344777" w:rsidRPr="008F653F">
        <w:rPr>
          <w:rFonts w:asciiTheme="minorHAnsi" w:hAnsiTheme="minorHAnsi" w:cstheme="minorHAnsi"/>
          <w:lang w:val="fr-CA"/>
        </w:rPr>
        <w:t>).</w:t>
      </w:r>
      <w:r w:rsidR="00A0729E" w:rsidRPr="008F653F">
        <w:rPr>
          <w:rFonts w:asciiTheme="minorHAnsi" w:hAnsiTheme="minorHAnsi" w:cstheme="minorHAnsi"/>
          <w:lang w:val="fr-CA"/>
        </w:rPr>
        <w:t xml:space="preserve"> </w:t>
      </w:r>
      <w:bookmarkStart w:id="825" w:name="lt_pId1023"/>
      <w:r w:rsidR="00A0729E" w:rsidRPr="008F653F">
        <w:rPr>
          <w:rFonts w:asciiTheme="minorHAnsi" w:hAnsiTheme="minorHAnsi" w:cstheme="minorHAnsi"/>
          <w:lang w:val="fr-CA"/>
        </w:rPr>
        <w:t>Cette largeur minimale peut également s’appliquer aux espaces comportant un virage en L (virage à 90 degrés) ou au contournement d’un obstacle.</w:t>
      </w:r>
      <w:bookmarkEnd w:id="825"/>
      <w:r w:rsidR="00A0729E" w:rsidRPr="008F653F">
        <w:rPr>
          <w:rFonts w:asciiTheme="minorHAnsi" w:hAnsiTheme="minorHAnsi" w:cstheme="minorHAnsi"/>
          <w:lang w:val="fr-CA"/>
        </w:rPr>
        <w:t xml:space="preserve"> En revanche, le CNB</w:t>
      </w:r>
      <w:r w:rsidR="00344777" w:rsidRPr="008F653F">
        <w:rPr>
          <w:rFonts w:asciiTheme="minorHAnsi" w:hAnsiTheme="minorHAnsi" w:cstheme="minorHAnsi"/>
          <w:lang w:val="fr-CA"/>
        </w:rPr>
        <w:t xml:space="preserve"> </w:t>
      </w:r>
      <w:sdt>
        <w:sdtPr>
          <w:rPr>
            <w:rFonts w:asciiTheme="minorHAnsi" w:hAnsiTheme="minorHAnsi" w:cstheme="minorHAnsi"/>
            <w:lang w:val="fr-CA"/>
          </w:rPr>
          <w:id w:val="-209642967"/>
          <w:citation/>
        </w:sdtPr>
        <w:sdtEndPr/>
        <w:sdtContent>
          <w:r w:rsidR="002C1FFA" w:rsidRPr="008F653F">
            <w:rPr>
              <w:rFonts w:asciiTheme="minorHAnsi" w:hAnsiTheme="minorHAnsi" w:cstheme="minorHAnsi"/>
              <w:lang w:val="fr-CA"/>
            </w:rPr>
            <w:fldChar w:fldCharType="begin"/>
          </w:r>
          <w:r w:rsidR="002C1FFA" w:rsidRPr="008F653F">
            <w:rPr>
              <w:rFonts w:asciiTheme="minorHAnsi" w:hAnsiTheme="minorHAnsi" w:cstheme="minorHAnsi"/>
              <w:lang w:val="fr-CA"/>
            </w:rPr>
            <w:instrText xml:space="preserve">CITATION Can25 \n  \t  \l 1033 </w:instrText>
          </w:r>
          <w:r w:rsidR="002C1FFA" w:rsidRPr="008F653F">
            <w:rPr>
              <w:rFonts w:asciiTheme="minorHAnsi" w:hAnsiTheme="minorHAnsi" w:cstheme="minorHAnsi"/>
              <w:lang w:val="fr-CA"/>
            </w:rPr>
            <w:fldChar w:fldCharType="separate"/>
          </w:r>
          <w:r w:rsidR="000D1EB6" w:rsidRPr="008F653F">
            <w:rPr>
              <w:rFonts w:asciiTheme="minorHAnsi" w:hAnsiTheme="minorHAnsi" w:cstheme="minorHAnsi"/>
              <w:noProof/>
              <w:lang w:val="fr-CA"/>
            </w:rPr>
            <w:t>(2025)</w:t>
          </w:r>
          <w:r w:rsidR="002C1FFA" w:rsidRPr="008F653F">
            <w:rPr>
              <w:rFonts w:asciiTheme="minorHAnsi" w:hAnsiTheme="minorHAnsi" w:cstheme="minorHAnsi"/>
              <w:lang w:val="fr-CA"/>
            </w:rPr>
            <w:fldChar w:fldCharType="end"/>
          </w:r>
        </w:sdtContent>
      </w:sdt>
      <w:r w:rsidR="00344777" w:rsidRPr="008F653F">
        <w:rPr>
          <w:rFonts w:asciiTheme="minorHAnsi" w:hAnsiTheme="minorHAnsi" w:cstheme="minorHAnsi"/>
          <w:lang w:val="fr-CA"/>
        </w:rPr>
        <w:t xml:space="preserve"> </w:t>
      </w:r>
      <w:bookmarkStart w:id="826" w:name="lt_pId1024"/>
      <w:r w:rsidR="00A0729E" w:rsidRPr="008F653F">
        <w:rPr>
          <w:rFonts w:asciiTheme="minorHAnsi" w:hAnsiTheme="minorHAnsi" w:cstheme="minorHAnsi"/>
          <w:lang w:val="fr-CA"/>
        </w:rPr>
        <w:t>autorise une largeur réduite de 1 000 mm.</w:t>
      </w:r>
      <w:bookmarkEnd w:id="826"/>
    </w:p>
    <w:p w14:paraId="68202C14" w14:textId="75FA51D4" w:rsidR="002C58BB" w:rsidRPr="008F653F" w:rsidRDefault="00A0729E" w:rsidP="00DB3261">
      <w:pPr>
        <w:pStyle w:val="NormalWeb"/>
        <w:ind w:left="720"/>
        <w:rPr>
          <w:rFonts w:asciiTheme="minorHAnsi" w:hAnsiTheme="minorHAnsi" w:cstheme="minorHAnsi"/>
          <w:lang w:val="fr-CA"/>
        </w:rPr>
      </w:pPr>
      <w:bookmarkStart w:id="827" w:name="lt_pId1025"/>
      <w:r w:rsidRPr="008F653F">
        <w:rPr>
          <w:rFonts w:asciiTheme="minorHAnsi" w:hAnsiTheme="minorHAnsi" w:cstheme="minorHAnsi"/>
          <w:lang w:val="fr-CA"/>
        </w:rPr>
        <w:t>Pour les données recueillies et rééchantillonnées, une largeur libre de 1 200 mm permettait à 100 % des utilisateurs de dispositifs de mobilité à roues de circuler en ligne droite ou de faire un virage en L.</w:t>
      </w:r>
      <w:bookmarkEnd w:id="827"/>
      <w:r w:rsidRPr="008F653F">
        <w:rPr>
          <w:rFonts w:asciiTheme="minorHAnsi" w:hAnsiTheme="minorHAnsi" w:cstheme="minorHAnsi"/>
          <w:lang w:val="fr-CA"/>
        </w:rPr>
        <w:t xml:space="preserve"> Une largeur réduite à 1 000 mm, telle qu’autorisée par le CNB</w:t>
      </w:r>
      <w:r w:rsidR="00331813" w:rsidRPr="008F653F">
        <w:rPr>
          <w:rFonts w:asciiTheme="minorHAnsi" w:hAnsiTheme="minorHAnsi" w:cstheme="minorHAnsi"/>
          <w:lang w:val="fr-CA"/>
        </w:rPr>
        <w:t xml:space="preserve"> </w:t>
      </w:r>
      <w:sdt>
        <w:sdtPr>
          <w:rPr>
            <w:rFonts w:asciiTheme="minorHAnsi" w:hAnsiTheme="minorHAnsi" w:cstheme="minorHAnsi"/>
            <w:lang w:val="fr-CA"/>
          </w:rPr>
          <w:id w:val="-51082398"/>
          <w:citation/>
        </w:sdtPr>
        <w:sdtEndPr/>
        <w:sdtContent>
          <w:r w:rsidR="00331813" w:rsidRPr="008F653F">
            <w:rPr>
              <w:rFonts w:asciiTheme="minorHAnsi" w:hAnsiTheme="minorHAnsi" w:cstheme="minorHAnsi"/>
              <w:lang w:val="fr-CA"/>
            </w:rPr>
            <w:fldChar w:fldCharType="begin"/>
          </w:r>
          <w:r w:rsidR="002C1FFA" w:rsidRPr="008F653F">
            <w:rPr>
              <w:rFonts w:asciiTheme="minorHAnsi" w:hAnsiTheme="minorHAnsi" w:cstheme="minorHAnsi"/>
              <w:lang w:val="fr-CA"/>
            </w:rPr>
            <w:instrText xml:space="preserve">CITATION Can25 \n  \t  \l 1033 </w:instrText>
          </w:r>
          <w:r w:rsidR="00331813" w:rsidRPr="008F653F">
            <w:rPr>
              <w:rFonts w:asciiTheme="minorHAnsi" w:hAnsiTheme="minorHAnsi" w:cstheme="minorHAnsi"/>
              <w:lang w:val="fr-CA"/>
            </w:rPr>
            <w:fldChar w:fldCharType="separate"/>
          </w:r>
          <w:r w:rsidR="000D1EB6" w:rsidRPr="008F653F">
            <w:rPr>
              <w:rFonts w:asciiTheme="minorHAnsi" w:hAnsiTheme="minorHAnsi" w:cstheme="minorHAnsi"/>
              <w:noProof/>
              <w:lang w:val="fr-CA"/>
            </w:rPr>
            <w:t>(2025)</w:t>
          </w:r>
          <w:r w:rsidR="00331813" w:rsidRPr="008F653F">
            <w:rPr>
              <w:rFonts w:asciiTheme="minorHAnsi" w:hAnsiTheme="minorHAnsi" w:cstheme="minorHAnsi"/>
              <w:lang w:val="fr-CA"/>
            </w:rPr>
            <w:fldChar w:fldCharType="end"/>
          </w:r>
        </w:sdtContent>
      </w:sdt>
      <w:r w:rsidRPr="008F653F">
        <w:rPr>
          <w:rFonts w:asciiTheme="minorHAnsi" w:hAnsiTheme="minorHAnsi" w:cstheme="minorHAnsi"/>
          <w:lang w:val="fr-CA"/>
        </w:rPr>
        <w:t>, conviendrait à environ 90 % des utilisateurs de dispositif de mobilité à roues effectuant un virage en L et à 100 % des utilisateurs se déplaçant en ligne droite, bien que cela ne tienne pas compte de la présence d’un autre utilisateur.</w:t>
      </w:r>
    </w:p>
    <w:p w14:paraId="7F64695B" w14:textId="77777777" w:rsidR="00A0729E" w:rsidRPr="008F653F" w:rsidRDefault="00A0729E" w:rsidP="00DB3261">
      <w:pPr>
        <w:pStyle w:val="NormalWeb"/>
        <w:ind w:left="720"/>
        <w:rPr>
          <w:rStyle w:val="Strong"/>
          <w:rFonts w:asciiTheme="minorHAnsi" w:hAnsiTheme="minorHAnsi" w:cstheme="minorHAnsi"/>
          <w:i/>
          <w:lang w:val="fr-CA"/>
        </w:rPr>
      </w:pPr>
    </w:p>
    <w:p w14:paraId="10E07D95" w14:textId="77777777" w:rsidR="001A17C3" w:rsidRPr="008F653F" w:rsidRDefault="001A17C3" w:rsidP="00DB3261">
      <w:pPr>
        <w:pStyle w:val="ListParagraph"/>
        <w:numPr>
          <w:ilvl w:val="0"/>
          <w:numId w:val="10"/>
        </w:numPr>
        <w:rPr>
          <w:rFonts w:cstheme="minorHAnsi"/>
          <w:lang w:val="fr-CA"/>
        </w:rPr>
      </w:pPr>
      <w:r w:rsidRPr="008F653F">
        <w:rPr>
          <w:rFonts w:cstheme="minorHAnsi"/>
          <w:b/>
          <w:i/>
          <w:lang w:val="fr-CA"/>
        </w:rPr>
        <w:t>Largeur minimale de la voie de passage permettant d’accueillir 95 % des usagers</w:t>
      </w:r>
    </w:p>
    <w:p w14:paraId="6B869FB9" w14:textId="77777777" w:rsidR="001A17C3" w:rsidRPr="008F653F" w:rsidRDefault="001A17C3" w:rsidP="00DB3261">
      <w:pPr>
        <w:pStyle w:val="ListParagraph"/>
        <w:rPr>
          <w:rFonts w:cstheme="minorHAnsi"/>
          <w:lang w:val="fr-CA"/>
        </w:rPr>
      </w:pPr>
      <w:bookmarkStart w:id="828" w:name="lt_pId1028"/>
      <w:r w:rsidRPr="008F653F">
        <w:rPr>
          <w:rFonts w:cstheme="minorHAnsi"/>
          <w:lang w:val="fr-CA"/>
        </w:rPr>
        <w:t>Après rééchantillonnage pour représenter la répartition des dispositifs de mobilité à roues dans la population, la largeur minimale recommandée de la voie de passage est de 1 200 mm, conformément à la norme actuelle énoncée dans la norme CSA/ASC B651:23.</w:t>
      </w:r>
      <w:bookmarkEnd w:id="828"/>
      <w:r w:rsidRPr="008F653F">
        <w:rPr>
          <w:rFonts w:cstheme="minorHAnsi"/>
          <w:lang w:val="fr-CA"/>
        </w:rPr>
        <w:t xml:space="preserve"> </w:t>
      </w:r>
      <w:bookmarkStart w:id="829" w:name="lt_pId1029"/>
      <w:r w:rsidRPr="008F653F">
        <w:rPr>
          <w:rFonts w:cstheme="minorHAnsi"/>
          <w:lang w:val="fr-CA"/>
        </w:rPr>
        <w:t>Dans notre ensemble de données, cette largeur permettait à 100 % des utilisateurs de dispositifs de mobilité à roues de se déplacer en ligne droite et d’effectuer un virage en L. Elle correspond également aux besoins d’espace observés pour d’autres utilisateurs, y compris les utilisateurs de dispositifs de mobilité à roues se déplaçant avec un animal d’assistance.</w:t>
      </w:r>
      <w:bookmarkEnd w:id="829"/>
      <w:r w:rsidRPr="008F653F">
        <w:rPr>
          <w:rFonts w:cstheme="minorHAnsi"/>
          <w:lang w:val="fr-CA"/>
        </w:rPr>
        <w:t xml:space="preserve"> </w:t>
      </w:r>
      <w:bookmarkStart w:id="830" w:name="lt_pId1030"/>
      <w:r w:rsidRPr="008F653F">
        <w:rPr>
          <w:rFonts w:cstheme="minorHAnsi"/>
          <w:lang w:val="fr-CA"/>
        </w:rPr>
        <w:t>La largeur recommandée facilite les déplacements lorsque les autres utilisateurs de l’espace, tels que les passants, sont pris en compte.</w:t>
      </w:r>
      <w:bookmarkEnd w:id="830"/>
      <w:r w:rsidRPr="008F653F">
        <w:rPr>
          <w:rFonts w:cstheme="minorHAnsi"/>
          <w:lang w:val="fr-CA"/>
        </w:rPr>
        <w:t xml:space="preserve"> </w:t>
      </w:r>
      <w:bookmarkStart w:id="831" w:name="lt_pId1031"/>
      <w:r w:rsidRPr="008F653F">
        <w:rPr>
          <w:rFonts w:cstheme="minorHAnsi"/>
          <w:lang w:val="fr-CA"/>
        </w:rPr>
        <w:t>Cependant, si un demi</w:t>
      </w:r>
      <w:r w:rsidRPr="008F653F">
        <w:rPr>
          <w:rFonts w:cstheme="minorHAnsi"/>
          <w:lang w:val="fr-CA"/>
        </w:rPr>
        <w:noBreakHyphen/>
        <w:t xml:space="preserve">tour autour d’une barrière est nécessaire, selon notre ensemble de données rééchantillonnées, une largeur minimale d’au moins </w:t>
      </w:r>
      <w:r w:rsidRPr="008F653F">
        <w:rPr>
          <w:rFonts w:cstheme="minorHAnsi"/>
          <w:lang w:val="fr-CA"/>
        </w:rPr>
        <w:lastRenderedPageBreak/>
        <w:t>1 280 mm est recommandée pour accommoder 95 % des utilisateurs de dispositifs de mobilité à roues.</w:t>
      </w:r>
      <w:bookmarkStart w:id="832" w:name="lt_pId1032"/>
      <w:bookmarkEnd w:id="831"/>
    </w:p>
    <w:p w14:paraId="712835C5" w14:textId="436096D1" w:rsidR="001A17C3" w:rsidRPr="008F653F" w:rsidRDefault="001A17C3" w:rsidP="00DB3261">
      <w:pPr>
        <w:pStyle w:val="ListParagraph"/>
        <w:numPr>
          <w:ilvl w:val="0"/>
          <w:numId w:val="39"/>
        </w:numPr>
        <w:rPr>
          <w:rFonts w:cstheme="minorHAnsi"/>
          <w:lang w:val="fr-CA"/>
        </w:rPr>
      </w:pPr>
      <w:r w:rsidRPr="008F653F">
        <w:rPr>
          <w:rFonts w:cstheme="minorHAnsi"/>
          <w:b/>
          <w:i/>
          <w:lang w:val="fr-CA"/>
        </w:rPr>
        <w:t>Implications des constatations relatives à la largeur libre de la voie de passage pour les exigences en matière de largeur de porte et de largeur de passage pour les utilisateurs de dispositifs de mobilité multiples</w:t>
      </w:r>
      <w:bookmarkEnd w:id="832"/>
    </w:p>
    <w:p w14:paraId="4DF7C89B" w14:textId="36C5B5DE" w:rsidR="005C141D" w:rsidRPr="008F653F" w:rsidRDefault="001A17C3" w:rsidP="00B61DA0">
      <w:pPr>
        <w:pStyle w:val="ListParagraph"/>
        <w:spacing w:before="240" w:after="240"/>
        <w:rPr>
          <w:rFonts w:eastAsia="Times New Roman" w:cstheme="minorHAnsi"/>
          <w:lang w:val="fr-CA" w:eastAsia="en-CA"/>
        </w:rPr>
      </w:pPr>
      <w:r w:rsidRPr="008F653F">
        <w:rPr>
          <w:rFonts w:eastAsia="Times New Roman" w:cstheme="minorHAnsi"/>
          <w:lang w:val="fr-CA" w:eastAsia="en-CA"/>
        </w:rPr>
        <w:t>Bien que le passage par les portes n’ait pas été explicitement évalué dans cette étude, les mesures de la largeur libre de la trajectoire de déplacement fournissent des renseignements qui peuvent donner des indications sur les largeurs des portes accessibles. Par exemple, une largeur de 900 mm est considérée comme permettant à environ 95 % des utilisateurs de se déplacer en ligne droite, ce qui est supérieur à l’ouverture minimale prévue par de nombreuses normes relatives aux portes (voir le</w:t>
      </w:r>
      <w:r w:rsidR="00B61DA0" w:rsidRPr="008F653F">
        <w:rPr>
          <w:rFonts w:eastAsia="Times New Roman" w:cstheme="minorHAnsi"/>
          <w:lang w:val="fr-CA" w:eastAsia="en-CA"/>
        </w:rPr>
        <w:t xml:space="preserve"> Tableau 3)</w:t>
      </w:r>
      <w:bookmarkStart w:id="833" w:name="lt_pId1035"/>
      <w:r w:rsidR="00B61DA0" w:rsidRPr="008F653F">
        <w:rPr>
          <w:rFonts w:eastAsia="Times New Roman" w:cstheme="minorHAnsi"/>
          <w:lang w:val="fr-CA" w:eastAsia="en-CA"/>
        </w:rPr>
        <w:t xml:space="preserve">. </w:t>
      </w:r>
      <w:r w:rsidR="005C141D" w:rsidRPr="008F653F">
        <w:rPr>
          <w:rFonts w:eastAsia="Times New Roman" w:cstheme="minorHAnsi"/>
          <w:lang w:val="fr-CA" w:eastAsia="en-CA"/>
        </w:rPr>
        <w:t>Il est important de noter que notre mesure de la largeur libre de la voie de passage tient compte des déplacements en ligne droite sur une courte distance et ne tient pas compte des déplacements courts à travers les embrasures de porte, où les mêmes tolérances préférentielles pour l’espace ne s’appliquent pas nécessairement.</w:t>
      </w:r>
      <w:bookmarkEnd w:id="833"/>
      <w:r w:rsidR="005C141D" w:rsidRPr="008F653F">
        <w:rPr>
          <w:rFonts w:eastAsia="Times New Roman" w:cstheme="minorHAnsi"/>
          <w:lang w:val="fr-CA" w:eastAsia="en-CA"/>
        </w:rPr>
        <w:t xml:space="preserve"> </w:t>
      </w:r>
      <w:bookmarkStart w:id="834" w:name="lt_pId1036"/>
      <w:r w:rsidR="005C141D" w:rsidRPr="008F653F">
        <w:rPr>
          <w:rFonts w:eastAsia="Times New Roman" w:cstheme="minorHAnsi"/>
          <w:lang w:val="fr-CA" w:eastAsia="en-CA"/>
        </w:rPr>
        <w:t>Il convient donc d’examiner attentivement la possibilité de transposer les résultats de la mesure de la largeur libre de la voie de passage à la conception des embrasures de portes.</w:t>
      </w:r>
      <w:bookmarkEnd w:id="834"/>
    </w:p>
    <w:p w14:paraId="3F86EECF" w14:textId="77777777" w:rsidR="00344777" w:rsidRPr="008F653F" w:rsidRDefault="00344777" w:rsidP="00DB3261">
      <w:pPr>
        <w:pStyle w:val="ListParagraph"/>
        <w:spacing w:before="100" w:beforeAutospacing="1" w:after="100" w:afterAutospacing="1"/>
        <w:rPr>
          <w:rFonts w:eastAsia="Times New Roman" w:cstheme="minorHAnsi"/>
          <w:lang w:val="fr-CA" w:eastAsia="en-CA"/>
        </w:rPr>
      </w:pPr>
    </w:p>
    <w:p w14:paraId="368462AD" w14:textId="35FD91BD" w:rsidR="00344777" w:rsidRPr="008F653F" w:rsidRDefault="005C141D" w:rsidP="00DB3261">
      <w:pPr>
        <w:pStyle w:val="ListParagraph"/>
        <w:spacing w:before="100" w:beforeAutospacing="1" w:after="100" w:afterAutospacing="1"/>
        <w:rPr>
          <w:rFonts w:cstheme="minorHAnsi"/>
          <w:lang w:val="fr-CA"/>
        </w:rPr>
      </w:pPr>
      <w:bookmarkStart w:id="835" w:name="lt_pId1037"/>
      <w:r w:rsidRPr="008F653F">
        <w:rPr>
          <w:rFonts w:cstheme="minorHAnsi"/>
          <w:lang w:val="fr-CA"/>
        </w:rPr>
        <w:t>Les constatations relatives à la largeur libre de la voie de passage ont également des implications pour les situations dans lesquelles les utilisateurs de deux dispositifs de mobilité à roues doivent se croiser le long d’un passage.</w:t>
      </w:r>
      <w:bookmarkEnd w:id="835"/>
      <w:r w:rsidRPr="008F653F">
        <w:rPr>
          <w:rFonts w:cstheme="minorHAnsi"/>
          <w:lang w:val="fr-CA"/>
        </w:rPr>
        <w:t xml:space="preserve"> Les normes actuelles définissent généralement les largeurs de croisement pour les utilisateurs de dispositifs de mobilité multiples comme étant égales ou supérieures à 1 800 mm (voir le</w:t>
      </w:r>
      <w:r w:rsidR="00B61DA0" w:rsidRPr="008F653F">
        <w:rPr>
          <w:rFonts w:cstheme="minorHAnsi"/>
          <w:lang w:val="fr-CA"/>
        </w:rPr>
        <w:t xml:space="preserve"> Tableau 3)</w:t>
      </w:r>
      <w:r w:rsidR="00344777" w:rsidRPr="008F653F">
        <w:rPr>
          <w:rFonts w:cstheme="minorHAnsi"/>
          <w:lang w:val="fr-CA"/>
        </w:rPr>
        <w:t xml:space="preserve">. </w:t>
      </w:r>
      <w:bookmarkStart w:id="836" w:name="lt_pId1039"/>
      <w:r w:rsidRPr="008F653F">
        <w:rPr>
          <w:rFonts w:cstheme="minorHAnsi"/>
          <w:lang w:val="fr-CA"/>
        </w:rPr>
        <w:t>Nos résultats indiquent qu’une largeur minimale de 1 800 mm permettrait à environ 95 % des utilisateurs de dispositifs de mobilité à roues de se croiser.</w:t>
      </w:r>
      <w:bookmarkEnd w:id="836"/>
    </w:p>
    <w:p w14:paraId="2E6AA10A" w14:textId="7B0F05EC" w:rsidR="00A94DC7" w:rsidRDefault="00A94DC7">
      <w:pPr>
        <w:spacing w:after="160" w:line="259" w:lineRule="auto"/>
        <w:rPr>
          <w:rFonts w:cstheme="minorHAnsi"/>
          <w:lang w:val="fr-CA"/>
        </w:rPr>
      </w:pPr>
    </w:p>
    <w:p w14:paraId="0A6315FD" w14:textId="74863AD7" w:rsidR="00B41FED" w:rsidRDefault="00B41FED">
      <w:pPr>
        <w:spacing w:after="160" w:line="259" w:lineRule="auto"/>
        <w:rPr>
          <w:rFonts w:cstheme="minorHAnsi"/>
          <w:lang w:val="fr-CA"/>
        </w:rPr>
      </w:pPr>
    </w:p>
    <w:p w14:paraId="5C8C2DD5" w14:textId="21893C85" w:rsidR="00B41FED" w:rsidRDefault="00B41FED">
      <w:pPr>
        <w:spacing w:after="160" w:line="259" w:lineRule="auto"/>
        <w:rPr>
          <w:rFonts w:cstheme="minorHAnsi"/>
          <w:lang w:val="fr-CA"/>
        </w:rPr>
      </w:pPr>
    </w:p>
    <w:p w14:paraId="28E3755D" w14:textId="3AD91EAF" w:rsidR="00B41FED" w:rsidRDefault="00B41FED">
      <w:pPr>
        <w:spacing w:after="160" w:line="259" w:lineRule="auto"/>
        <w:rPr>
          <w:rFonts w:cstheme="minorHAnsi"/>
          <w:lang w:val="fr-CA"/>
        </w:rPr>
      </w:pPr>
    </w:p>
    <w:p w14:paraId="367AF22F" w14:textId="4303CB66" w:rsidR="00B41FED" w:rsidRDefault="00B41FED">
      <w:pPr>
        <w:spacing w:after="160" w:line="259" w:lineRule="auto"/>
        <w:rPr>
          <w:rFonts w:cstheme="minorHAnsi"/>
          <w:lang w:val="fr-CA"/>
        </w:rPr>
      </w:pPr>
    </w:p>
    <w:p w14:paraId="039EE784" w14:textId="2664BEF6" w:rsidR="00B41FED" w:rsidRDefault="00B41FED">
      <w:pPr>
        <w:spacing w:after="160" w:line="259" w:lineRule="auto"/>
        <w:rPr>
          <w:rFonts w:cstheme="minorHAnsi"/>
          <w:lang w:val="fr-CA"/>
        </w:rPr>
      </w:pPr>
    </w:p>
    <w:p w14:paraId="01FEBCB0" w14:textId="3D93E42C" w:rsidR="00B41FED" w:rsidRDefault="00B41FED">
      <w:pPr>
        <w:spacing w:after="160" w:line="259" w:lineRule="auto"/>
        <w:rPr>
          <w:rFonts w:cstheme="minorHAnsi"/>
          <w:lang w:val="fr-CA"/>
        </w:rPr>
      </w:pPr>
    </w:p>
    <w:p w14:paraId="6DA53423" w14:textId="4E6AEB7C" w:rsidR="00B41FED" w:rsidRDefault="00B41FED">
      <w:pPr>
        <w:spacing w:after="160" w:line="259" w:lineRule="auto"/>
        <w:rPr>
          <w:rFonts w:cstheme="minorHAnsi"/>
          <w:lang w:val="fr-CA"/>
        </w:rPr>
      </w:pPr>
    </w:p>
    <w:p w14:paraId="76D8C44B" w14:textId="77777777" w:rsidR="00B41FED" w:rsidRPr="005C141D" w:rsidRDefault="00B41FED">
      <w:pPr>
        <w:spacing w:after="160" w:line="259" w:lineRule="auto"/>
        <w:rPr>
          <w:rFonts w:cstheme="minorHAnsi"/>
          <w:lang w:val="fr-CA"/>
        </w:rPr>
      </w:pPr>
    </w:p>
    <w:p w14:paraId="4791B99E" w14:textId="3A83D9CB" w:rsidR="00E313FA" w:rsidRPr="00974D3B" w:rsidRDefault="00974D3B" w:rsidP="00282952">
      <w:pPr>
        <w:pStyle w:val="Heading2"/>
        <w:numPr>
          <w:ilvl w:val="1"/>
          <w:numId w:val="15"/>
        </w:numPr>
        <w:spacing w:after="240"/>
        <w:ind w:left="709" w:hanging="709"/>
        <w:rPr>
          <w:rFonts w:asciiTheme="minorHAnsi" w:hAnsiTheme="minorHAnsi" w:cstheme="minorHAnsi"/>
          <w:b/>
          <w:color w:val="auto"/>
          <w:sz w:val="28"/>
          <w:szCs w:val="28"/>
          <w:lang w:val="fr-CA"/>
        </w:rPr>
      </w:pPr>
      <w:bookmarkStart w:id="837" w:name="_Toc225959462"/>
      <w:r>
        <w:rPr>
          <w:rFonts w:asciiTheme="minorHAnsi" w:hAnsiTheme="minorHAnsi" w:cstheme="minorHAnsi"/>
          <w:b/>
          <w:color w:val="auto"/>
          <w:sz w:val="28"/>
          <w:szCs w:val="28"/>
          <w:lang w:val="fr-CA"/>
        </w:rPr>
        <w:lastRenderedPageBreak/>
        <w:t xml:space="preserve">Amplitudes </w:t>
      </w:r>
      <w:r w:rsidRPr="00974D3B">
        <w:rPr>
          <w:rFonts w:asciiTheme="minorHAnsi" w:hAnsiTheme="minorHAnsi" w:cstheme="minorHAnsi"/>
          <w:b/>
          <w:color w:val="auto"/>
          <w:sz w:val="28"/>
          <w:szCs w:val="28"/>
          <w:lang w:val="fr-CA"/>
        </w:rPr>
        <w:t>d’atteinte fonctionnelles des adultes utilisant des dispositifs de mobilité</w:t>
      </w:r>
      <w:bookmarkEnd w:id="837"/>
    </w:p>
    <w:p w14:paraId="560AC33C" w14:textId="74E74A39" w:rsidR="000A1EFB" w:rsidRPr="00F01781" w:rsidRDefault="00974D3B" w:rsidP="00DB3261">
      <w:pPr>
        <w:rPr>
          <w:rFonts w:cstheme="minorHAnsi"/>
          <w:lang w:val="fr-CA"/>
        </w:rPr>
      </w:pPr>
      <w:r>
        <w:rPr>
          <w:rFonts w:cstheme="minorHAnsi"/>
          <w:lang w:val="fr-CA"/>
        </w:rPr>
        <w:t>Au total, 218 participants ont effectué une partie ou la totalité des tâches fonctionnelles d’atteinte prévues dans le cadre de l’étude.</w:t>
      </w:r>
      <w:r w:rsidRPr="00A074E5">
        <w:rPr>
          <w:rFonts w:cstheme="minorHAnsi"/>
          <w:lang w:val="fr-CA"/>
        </w:rPr>
        <w:t xml:space="preserve"> </w:t>
      </w:r>
      <w:r>
        <w:rPr>
          <w:rFonts w:cstheme="minorHAnsi"/>
          <w:lang w:val="fr-CA"/>
        </w:rPr>
        <w:t>Les participants ont reçu l’instruction d’atteindre des hauteurs maximale et minimale, mais l’accent a été mis sur le fait que les participants devaient pouvoir atteindre une hauteur « confortable » pour chaque tâche (p. ex. en évitant de se lever de leur siège ou de se pencher excessivement).</w:t>
      </w:r>
      <w:r w:rsidRPr="00A074E5">
        <w:rPr>
          <w:rFonts w:cstheme="minorHAnsi"/>
          <w:lang w:val="fr-CA"/>
        </w:rPr>
        <w:t xml:space="preserve"> </w:t>
      </w:r>
      <w:r>
        <w:rPr>
          <w:rFonts w:cstheme="minorHAnsi"/>
          <w:lang w:val="fr-CA"/>
        </w:rPr>
        <w:t>Toutes les tâches d’atteinte ont été réalisées avec le dispositif configuré pour son utilisation habituelle, c’est</w:t>
      </w:r>
      <w:r>
        <w:rPr>
          <w:rFonts w:cstheme="minorHAnsi"/>
          <w:lang w:val="fr-CA"/>
        </w:rPr>
        <w:noBreakHyphen/>
        <w:t>à</w:t>
      </w:r>
      <w:r>
        <w:rPr>
          <w:rFonts w:cstheme="minorHAnsi"/>
          <w:lang w:val="fr-CA"/>
        </w:rPr>
        <w:noBreakHyphen/>
        <w:t>dire en respectant la position typique ou préférée du participant lors d’activités fonctionnelles (p. ex. siège incliné vers l’arrière et repose</w:t>
      </w:r>
      <w:r>
        <w:rPr>
          <w:rFonts w:cstheme="minorHAnsi"/>
          <w:lang w:val="fr-CA"/>
        </w:rPr>
        <w:noBreakHyphen/>
        <w:t>pieds déployé).</w:t>
      </w:r>
      <w:r w:rsidRPr="00A074E5">
        <w:rPr>
          <w:rFonts w:cstheme="minorHAnsi"/>
          <w:lang w:val="fr-CA"/>
        </w:rPr>
        <w:t xml:space="preserve"> </w:t>
      </w:r>
      <w:r>
        <w:rPr>
          <w:rFonts w:cstheme="minorHAnsi"/>
          <w:lang w:val="fr-CA"/>
        </w:rPr>
        <w:t>Les participants utilisant des fauteuils roulants électriques équipés de fonctions de levage ont reçu pour consigne d’éviter de relever la hauteur de leur dispositif pour accomplir la tâche.</w:t>
      </w:r>
      <w:r w:rsidRPr="00A074E5">
        <w:rPr>
          <w:rFonts w:cstheme="minorHAnsi"/>
          <w:lang w:val="fr-CA"/>
        </w:rPr>
        <w:t xml:space="preserve"> </w:t>
      </w:r>
      <w:r>
        <w:rPr>
          <w:rFonts w:cstheme="minorHAnsi"/>
          <w:lang w:val="fr-CA"/>
        </w:rPr>
        <w:t>Chaque participant a effectué autant de tâches d’atteinte que possible dans différentes conditions, en utilisant sa main préférée, si bien que les taux de réussite ont varié selon les tâches</w:t>
      </w:r>
      <w:r w:rsidR="000A1EFB" w:rsidRPr="00974D3B">
        <w:rPr>
          <w:rFonts w:cstheme="minorHAnsi"/>
          <w:lang w:val="fr-CA"/>
        </w:rPr>
        <w:t xml:space="preserve"> (</w:t>
      </w:r>
      <w:r>
        <w:rPr>
          <w:rFonts w:cstheme="minorHAnsi"/>
          <w:lang w:val="fr-CA"/>
        </w:rPr>
        <w:t>f</w:t>
      </w:r>
      <w:r w:rsidR="000A1EFB" w:rsidRPr="00974D3B">
        <w:rPr>
          <w:rFonts w:cstheme="minorHAnsi"/>
          <w:lang w:val="fr-CA"/>
        </w:rPr>
        <w:t xml:space="preserve">igure </w:t>
      </w:r>
      <w:r w:rsidR="00C059E1" w:rsidRPr="00974D3B">
        <w:rPr>
          <w:rFonts w:cstheme="minorHAnsi"/>
          <w:lang w:val="fr-CA"/>
        </w:rPr>
        <w:t>13</w:t>
      </w:r>
      <w:r w:rsidR="000A1EFB" w:rsidRPr="00974D3B">
        <w:rPr>
          <w:rFonts w:cstheme="minorHAnsi"/>
          <w:lang w:val="fr-CA"/>
        </w:rPr>
        <w:t xml:space="preserve">). </w:t>
      </w:r>
      <w:r>
        <w:rPr>
          <w:rFonts w:cstheme="minorHAnsi"/>
          <w:lang w:val="fr-CA"/>
        </w:rPr>
        <w:t>De plus, plusieurs utilisateurs de fauteuils roulants manuels ont effectué les tâches d’atteinte avec et sans leurs accessoires de traction.</w:t>
      </w:r>
      <w:r w:rsidRPr="00A074E5">
        <w:rPr>
          <w:rFonts w:cstheme="minorHAnsi"/>
          <w:lang w:val="fr-CA"/>
        </w:rPr>
        <w:t xml:space="preserve"> </w:t>
      </w:r>
      <w:r>
        <w:rPr>
          <w:rFonts w:cstheme="minorHAnsi"/>
          <w:lang w:val="fr-CA"/>
        </w:rPr>
        <w:t>C’</w:t>
      </w:r>
      <w:r w:rsidRPr="00F61F61">
        <w:rPr>
          <w:rFonts w:cstheme="minorHAnsi"/>
          <w:lang w:val="fr-CA"/>
        </w:rPr>
        <w:t>est pourquoi les tailles des échantillons varient en fonction des résultats mesurés.</w:t>
      </w:r>
    </w:p>
    <w:p w14:paraId="74351DB5" w14:textId="28C4B061" w:rsidR="00A94DC7" w:rsidRPr="00F01781" w:rsidRDefault="00A94DC7" w:rsidP="00974D3B">
      <w:pPr>
        <w:rPr>
          <w:lang w:val="fr-CA"/>
        </w:rPr>
      </w:pPr>
    </w:p>
    <w:p w14:paraId="1CAF3D20" w14:textId="28A15D5D" w:rsidR="00956692" w:rsidRPr="00F01781" w:rsidRDefault="00956692" w:rsidP="00E313FA">
      <w:pPr>
        <w:rPr>
          <w:rFonts w:cstheme="minorHAnsi"/>
          <w:lang w:val="fr-CA"/>
        </w:rPr>
      </w:pPr>
      <w:r w:rsidRPr="00F01781">
        <w:rPr>
          <w:rFonts w:cstheme="minorHAnsi"/>
          <w:noProof/>
          <w:lang w:val="en-US"/>
        </w:rPr>
        <w:drawing>
          <wp:inline distT="0" distB="0" distL="0" distR="0" wp14:anchorId="51879120" wp14:editId="0AD2E1BC">
            <wp:extent cx="5943600" cy="3078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reaches.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078480"/>
                    </a:xfrm>
                    <a:prstGeom prst="rect">
                      <a:avLst/>
                    </a:prstGeom>
                  </pic:spPr>
                </pic:pic>
              </a:graphicData>
            </a:graphic>
          </wp:inline>
        </w:drawing>
      </w:r>
    </w:p>
    <w:p w14:paraId="4F77D821" w14:textId="1C3C7B3A" w:rsidR="00A94DC7" w:rsidRPr="00F01781" w:rsidRDefault="00A94DC7" w:rsidP="00E313FA">
      <w:pPr>
        <w:rPr>
          <w:rFonts w:cstheme="minorHAnsi"/>
          <w:lang w:val="fr-CA"/>
        </w:rPr>
      </w:pPr>
    </w:p>
    <w:p w14:paraId="651B608F" w14:textId="5A446775" w:rsidR="000A1EFB" w:rsidRPr="00974D3B" w:rsidRDefault="00C059E1" w:rsidP="00A54C3B">
      <w:pPr>
        <w:pStyle w:val="Figure"/>
        <w:rPr>
          <w:rFonts w:cstheme="minorHAnsi"/>
          <w:b/>
          <w:lang w:val="fr-CA"/>
        </w:rPr>
      </w:pPr>
      <w:bookmarkStart w:id="838" w:name="_Ref224130010"/>
      <w:bookmarkStart w:id="839" w:name="_Ref224131195"/>
      <w:bookmarkStart w:id="840" w:name="_Toc224140594"/>
      <w:bookmarkStart w:id="841" w:name="_Toc225959620"/>
      <w:r w:rsidRPr="00974D3B">
        <w:rPr>
          <w:rFonts w:cstheme="minorHAnsi"/>
          <w:b/>
          <w:szCs w:val="24"/>
          <w:lang w:val="fr-CA"/>
        </w:rPr>
        <w:t xml:space="preserve">Figure </w:t>
      </w:r>
      <w:r w:rsidRPr="00F01781">
        <w:rPr>
          <w:rFonts w:cstheme="minorHAnsi"/>
          <w:b/>
          <w:szCs w:val="24"/>
          <w:lang w:val="fr-CA"/>
        </w:rPr>
        <w:fldChar w:fldCharType="begin"/>
      </w:r>
      <w:r w:rsidRPr="00974D3B">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13</w:t>
      </w:r>
      <w:r w:rsidRPr="00F01781">
        <w:rPr>
          <w:rFonts w:cstheme="minorHAnsi"/>
          <w:b/>
          <w:szCs w:val="24"/>
          <w:lang w:val="fr-CA"/>
        </w:rPr>
        <w:fldChar w:fldCharType="end"/>
      </w:r>
      <w:bookmarkEnd w:id="838"/>
      <w:r w:rsidRPr="00974D3B">
        <w:rPr>
          <w:rFonts w:cstheme="minorHAnsi"/>
          <w:b/>
          <w:szCs w:val="24"/>
          <w:lang w:val="fr-CA"/>
        </w:rPr>
        <w:t xml:space="preserve">. </w:t>
      </w:r>
      <w:bookmarkEnd w:id="839"/>
      <w:bookmarkEnd w:id="840"/>
      <w:r w:rsidR="00974D3B" w:rsidRPr="00974D3B">
        <w:rPr>
          <w:rFonts w:cstheme="minorHAnsi"/>
          <w:b/>
          <w:lang w:val="fr-CA"/>
        </w:rPr>
        <w:t>Pourcentage de l’échantillon total de participants qui n’ont pas réussi à accomplir les différentes tâches d’atteinte (atteinte sans obstruction à gauche; atteinte avec obstruction à 500 mm de profondeur au centre; atteinte avec obstruction à 600 mm de profondeur à droite). Les données sont présentées pour l’ensemble des utilisateurs de dispositifs de mobilité à roues ayant accompli les tâches tactiles (barres bleues) et de préhension (barres orange)</w:t>
      </w:r>
      <w:bookmarkEnd w:id="841"/>
    </w:p>
    <w:p w14:paraId="60E04C92" w14:textId="58DF94D5" w:rsidR="000A1EFB" w:rsidRPr="00974D3B" w:rsidRDefault="000A1EFB" w:rsidP="000A1EFB">
      <w:pPr>
        <w:pStyle w:val="NormalWeb"/>
        <w:rPr>
          <w:rFonts w:asciiTheme="minorHAnsi" w:hAnsiTheme="minorHAnsi" w:cstheme="minorHAnsi"/>
          <w:lang w:val="fr-CA"/>
        </w:rPr>
      </w:pPr>
    </w:p>
    <w:p w14:paraId="6EEC2F13" w14:textId="05F7D35D" w:rsidR="000A1EFB" w:rsidRPr="009B635A" w:rsidRDefault="009B635A" w:rsidP="00DB3261">
      <w:pPr>
        <w:pStyle w:val="NormalWeb"/>
        <w:rPr>
          <w:rFonts w:asciiTheme="minorHAnsi" w:hAnsiTheme="minorHAnsi" w:cstheme="minorHAnsi"/>
          <w:lang w:val="fr-CA"/>
        </w:rPr>
      </w:pPr>
      <w:r>
        <w:rPr>
          <w:rFonts w:asciiTheme="minorHAnsi" w:hAnsiTheme="minorHAnsi" w:cstheme="minorHAnsi"/>
          <w:lang w:val="fr-CA"/>
        </w:rPr>
        <w:lastRenderedPageBreak/>
        <w:t>Des statistiques descriptives (minimum, maximum, moyenne et percentiles) sont présentées pour chacune des tâches d’atteinte, y compris les données issues des essais en laboratoire et celles issues d’une analyse par méthode « bootstrap » utilisant des données rééchantillonnées en fonction de la répartition des dispositifs de mobilité au sein de la population canadienne.</w:t>
      </w:r>
      <w:r w:rsidRPr="00A074E5">
        <w:rPr>
          <w:rFonts w:asciiTheme="minorHAnsi" w:hAnsiTheme="minorHAnsi" w:cstheme="minorHAnsi"/>
          <w:lang w:val="fr-CA"/>
        </w:rPr>
        <w:t xml:space="preserve"> </w:t>
      </w:r>
      <w:r>
        <w:rPr>
          <w:rFonts w:asciiTheme="minorHAnsi" w:hAnsiTheme="minorHAnsi" w:cstheme="minorHAnsi"/>
          <w:lang w:val="fr-CA"/>
        </w:rPr>
        <w:t>En ce qui concerne les capacités d’atteinte, les estimations obtenues par la méthode « bootstrap » sont présentées par souci d’exhaustivité, mais ne servent pas de base aux recommandations.</w:t>
      </w:r>
      <w:r w:rsidRPr="00A074E5">
        <w:rPr>
          <w:rFonts w:asciiTheme="minorHAnsi" w:hAnsiTheme="minorHAnsi" w:cstheme="minorHAnsi"/>
          <w:lang w:val="fr-CA"/>
        </w:rPr>
        <w:t xml:space="preserve"> </w:t>
      </w:r>
      <w:r>
        <w:rPr>
          <w:rFonts w:asciiTheme="minorHAnsi" w:hAnsiTheme="minorHAnsi" w:cstheme="minorHAnsi"/>
          <w:lang w:val="fr-CA"/>
        </w:rPr>
        <w:t>Celles</w:t>
      </w:r>
      <w:r>
        <w:rPr>
          <w:rFonts w:asciiTheme="minorHAnsi" w:hAnsiTheme="minorHAnsi" w:cstheme="minorHAnsi"/>
          <w:lang w:val="fr-CA"/>
        </w:rPr>
        <w:noBreakHyphen/>
        <w:t>ci s’appuient plutôt sur les données issues du laboratoire, en raison des exigences fonctionnelles des tâches d’atteinte.</w:t>
      </w:r>
      <w:r w:rsidRPr="00A074E5">
        <w:rPr>
          <w:rFonts w:asciiTheme="minorHAnsi" w:hAnsiTheme="minorHAnsi" w:cstheme="minorHAnsi"/>
          <w:lang w:val="fr-CA"/>
        </w:rPr>
        <w:t xml:space="preserve"> </w:t>
      </w:r>
      <w:r>
        <w:rPr>
          <w:rFonts w:asciiTheme="minorHAnsi" w:hAnsiTheme="minorHAnsi" w:cstheme="minorHAnsi"/>
          <w:lang w:val="fr-CA"/>
        </w:rPr>
        <w:t>Cette approche a été adoptée, car les données recueillies par notre laboratoire comprenaient une proportion plus élevée d’utilisateurs de fauteuils roulants électriques par rapport à leur prévalence dans la population.</w:t>
      </w:r>
      <w:r w:rsidRPr="00A074E5">
        <w:rPr>
          <w:rFonts w:asciiTheme="minorHAnsi" w:hAnsiTheme="minorHAnsi" w:cstheme="minorHAnsi"/>
          <w:lang w:val="fr-CA"/>
        </w:rPr>
        <w:t xml:space="preserve"> </w:t>
      </w:r>
      <w:r>
        <w:rPr>
          <w:rFonts w:asciiTheme="minorHAnsi" w:hAnsiTheme="minorHAnsi" w:cstheme="minorHAnsi"/>
          <w:lang w:val="fr-CA"/>
        </w:rPr>
        <w:t>Le fait de fonder les recommandations sur les données de laboratoire recueillies est donc plus pertinent sur le plan fonctionnel et permet de mieux répondre aux besoins des utilisateurs de dispositifs de mobilité à roues, en particulier ceux qui utilisent des fauteuils roulants électriques.</w:t>
      </w:r>
      <w:r w:rsidRPr="00A074E5">
        <w:rPr>
          <w:rFonts w:asciiTheme="minorHAnsi" w:hAnsiTheme="minorHAnsi" w:cstheme="minorHAnsi"/>
          <w:lang w:val="fr-CA"/>
        </w:rPr>
        <w:t xml:space="preserve"> </w:t>
      </w:r>
      <w:r>
        <w:rPr>
          <w:rFonts w:asciiTheme="minorHAnsi" w:hAnsiTheme="minorHAnsi" w:cstheme="minorHAnsi"/>
          <w:lang w:val="fr-CA"/>
        </w:rPr>
        <w:t>Cela s’inscrit également dans la lignée de notre approche prudente adoptée pour les mesures statiques et les manœuvres fonctionnelles, où nous accordons la priorité à l’inclusivité dans l’élaboration des recommandations.</w:t>
      </w:r>
      <w:r w:rsidRPr="00A074E5">
        <w:rPr>
          <w:rFonts w:asciiTheme="minorHAnsi" w:hAnsiTheme="minorHAnsi" w:cstheme="minorHAnsi"/>
          <w:lang w:val="fr-CA"/>
        </w:rPr>
        <w:t xml:space="preserve"> </w:t>
      </w:r>
      <w:r>
        <w:rPr>
          <w:rFonts w:asciiTheme="minorHAnsi" w:hAnsiTheme="minorHAnsi" w:cstheme="minorHAnsi"/>
          <w:lang w:val="fr-CA"/>
        </w:rPr>
        <w:t>Dans ce cas précis, le recours à des estimations par méthode « bootstrap » sous</w:t>
      </w:r>
      <w:r>
        <w:rPr>
          <w:rFonts w:asciiTheme="minorHAnsi" w:hAnsiTheme="minorHAnsi" w:cstheme="minorHAnsi"/>
          <w:lang w:val="fr-CA"/>
        </w:rPr>
        <w:noBreakHyphen/>
        <w:t>représenterait les utilisateurs de fauteuils roulants électriques et risquerait d’exclure leurs besoins fonctionnels. En conséquence, nous appliquons un cadre décisionnel cohérent, en utilisant des données issues de la méthode « bootstrap » ou non, selon le cas, afin de garantir que les recommandations soient à la fois prudentes et inclusives.</w:t>
      </w:r>
    </w:p>
    <w:p w14:paraId="7FE29FFE" w14:textId="77777777" w:rsidR="009B635A" w:rsidRPr="00A074E5" w:rsidRDefault="009B635A" w:rsidP="00DB3261">
      <w:pPr>
        <w:spacing w:before="240" w:after="240"/>
        <w:rPr>
          <w:rFonts w:cstheme="minorHAnsi"/>
          <w:lang w:val="fr-CA"/>
        </w:rPr>
      </w:pPr>
      <w:bookmarkStart w:id="842" w:name="_Ref224130095"/>
      <w:r>
        <w:rPr>
          <w:rFonts w:cstheme="minorHAnsi"/>
          <w:lang w:val="fr-CA"/>
        </w:rPr>
        <w:t>Les résultats primaires sont présentés pour les utilisateurs de dispositifs de mobilité à roues (fauteuils roulants manuels, fauteuils roulants électriques et scooters de mobilité).</w:t>
      </w:r>
      <w:r w:rsidRPr="00A074E5">
        <w:rPr>
          <w:rFonts w:cstheme="minorHAnsi"/>
          <w:lang w:val="fr-CA"/>
        </w:rPr>
        <w:t xml:space="preserve"> </w:t>
      </w:r>
      <w:r>
        <w:rPr>
          <w:rFonts w:cstheme="minorHAnsi"/>
          <w:lang w:val="fr-CA"/>
        </w:rPr>
        <w:t>Les résultats comparatifs concernant les participants utilisant d’autres aides à la mobilité (p. ex. des déambulateurs) sont indiqués, le cas échéant, mais ne sont pas inclus dans les statistiques récapitulatives sur les dispositifs de mobilité à roues.</w:t>
      </w:r>
    </w:p>
    <w:p w14:paraId="1EB70826" w14:textId="480475D6" w:rsidR="000A1EFB" w:rsidRPr="00F01781" w:rsidRDefault="004723CC" w:rsidP="00D40359">
      <w:pPr>
        <w:pStyle w:val="Heading3"/>
        <w:numPr>
          <w:ilvl w:val="2"/>
          <w:numId w:val="15"/>
        </w:numPr>
        <w:spacing w:after="240"/>
        <w:ind w:left="709" w:hanging="709"/>
        <w:rPr>
          <w:rFonts w:asciiTheme="minorHAnsi" w:hAnsiTheme="minorHAnsi" w:cstheme="minorHAnsi"/>
          <w:b/>
          <w:color w:val="auto"/>
          <w:sz w:val="28"/>
          <w:szCs w:val="28"/>
          <w:lang w:val="fr-CA"/>
        </w:rPr>
      </w:pPr>
      <w:bookmarkStart w:id="843" w:name="_Toc225959463"/>
      <w:bookmarkEnd w:id="842"/>
      <w:r>
        <w:rPr>
          <w:rFonts w:asciiTheme="minorHAnsi" w:hAnsiTheme="minorHAnsi" w:cstheme="minorHAnsi"/>
          <w:b/>
          <w:color w:val="auto"/>
          <w:sz w:val="28"/>
          <w:szCs w:val="28"/>
          <w:lang w:val="fr-CA"/>
        </w:rPr>
        <w:t>Atteintes sans obstruction</w:t>
      </w:r>
      <w:bookmarkEnd w:id="843"/>
    </w:p>
    <w:p w14:paraId="6EC05C30" w14:textId="78F499B9" w:rsidR="000A1EFB" w:rsidRPr="004723CC" w:rsidRDefault="004723CC" w:rsidP="00DB3261">
      <w:pPr>
        <w:rPr>
          <w:rFonts w:cstheme="minorHAnsi"/>
          <w:lang w:val="fr-CA"/>
        </w:rPr>
      </w:pPr>
      <w:r w:rsidRPr="004723CC">
        <w:rPr>
          <w:rFonts w:cstheme="minorHAnsi"/>
          <w:lang w:val="fr-CA"/>
        </w:rPr>
        <w:t>Les tâches d’atteinte sans obstruction (f</w:t>
      </w:r>
      <w:r w:rsidR="006E56C0" w:rsidRPr="004723CC">
        <w:rPr>
          <w:rFonts w:cstheme="minorHAnsi"/>
          <w:lang w:val="fr-CA"/>
        </w:rPr>
        <w:t>igure 14)</w:t>
      </w:r>
      <w:r w:rsidR="000A1EFB" w:rsidRPr="004723CC">
        <w:rPr>
          <w:rFonts w:cstheme="minorHAnsi"/>
          <w:lang w:val="fr-CA"/>
        </w:rPr>
        <w:t xml:space="preserve"> </w:t>
      </w:r>
      <w:r>
        <w:rPr>
          <w:rFonts w:cstheme="minorHAnsi"/>
          <w:lang w:val="fr-CA"/>
        </w:rPr>
        <w:t>ont été réalisées avec les participants face au mur (vers l’avant) et, dans la mesure du possible, parallèlement au mur (face au mur, à gauche ou à droite).</w:t>
      </w:r>
      <w:r w:rsidRPr="00A074E5">
        <w:rPr>
          <w:rFonts w:cstheme="minorHAnsi"/>
          <w:lang w:val="fr-CA"/>
        </w:rPr>
        <w:t xml:space="preserve"> </w:t>
      </w:r>
      <w:r>
        <w:rPr>
          <w:rFonts w:cstheme="minorHAnsi"/>
          <w:lang w:val="fr-CA"/>
        </w:rPr>
        <w:t>La direction est définie par rapport au participant (p. ex. « atteinte latérale gauche » signifie que le côté gauche du participant est face au panneau), et non par rapport à la main qui effectue le mouvement.</w:t>
      </w:r>
    </w:p>
    <w:p w14:paraId="1D1144D9" w14:textId="77777777" w:rsidR="00C059E1" w:rsidRPr="004723CC" w:rsidRDefault="00C059E1" w:rsidP="00DB3261">
      <w:pPr>
        <w:rPr>
          <w:rFonts w:cstheme="minorHAnsi"/>
          <w:lang w:val="fr-CA"/>
        </w:rPr>
      </w:pPr>
    </w:p>
    <w:p w14:paraId="649D9B17" w14:textId="55037DC4" w:rsidR="000A1EFB" w:rsidRPr="004723CC" w:rsidRDefault="004723CC" w:rsidP="00DB3261">
      <w:pPr>
        <w:rPr>
          <w:rFonts w:cstheme="minorHAnsi"/>
          <w:lang w:val="fr-CA"/>
        </w:rPr>
      </w:pPr>
      <w:r>
        <w:rPr>
          <w:rFonts w:cstheme="minorHAnsi"/>
          <w:lang w:val="fr-CA"/>
        </w:rPr>
        <w:t>Les participants effectuaient la tâche en utilisant leur main préférée pour appuyer sur un bouton de 3 pouces (7,6 cm) de diamètre (tâche « tactile ») ou pour placer un gobelet lesté de 0,6 kg sur une étagère de 4 pouces (10,2 cm) de profondeur (tâche de « préhension »).</w:t>
      </w:r>
      <w:r w:rsidRPr="00A074E5">
        <w:rPr>
          <w:rFonts w:cstheme="minorHAnsi"/>
          <w:lang w:val="fr-CA"/>
        </w:rPr>
        <w:t xml:space="preserve"> </w:t>
      </w:r>
      <w:r>
        <w:rPr>
          <w:rFonts w:cstheme="minorHAnsi"/>
          <w:lang w:val="fr-CA"/>
        </w:rPr>
        <w:t>Par souci de cohérence, les participants étaient encouragés à utiliser la même main pour les tâches successives, dans la mesure du possible (p. ex. la main droite pour toutes les tâches de préhension vers l’avant).</w:t>
      </w:r>
      <w:r w:rsidRPr="00A074E5">
        <w:rPr>
          <w:rFonts w:cstheme="minorHAnsi"/>
          <w:lang w:val="fr-CA"/>
        </w:rPr>
        <w:t xml:space="preserve"> </w:t>
      </w:r>
      <w:r>
        <w:rPr>
          <w:rFonts w:cstheme="minorHAnsi"/>
          <w:lang w:val="fr-CA"/>
        </w:rPr>
        <w:t>La hauteur d’atteinte a été mesurée en millimètres (mm) entre le sol et le centre du bouton (tâche tactile) ou jusqu’à la hauteur de l’étagère (tâche de préhension; hauteur d’atteinte maximale uniquement).</w:t>
      </w:r>
      <w:r w:rsidRPr="00A074E5">
        <w:rPr>
          <w:rFonts w:cstheme="minorHAnsi"/>
          <w:lang w:val="fr-CA"/>
        </w:rPr>
        <w:t xml:space="preserve"> </w:t>
      </w:r>
      <w:r>
        <w:rPr>
          <w:rFonts w:cstheme="minorHAnsi"/>
          <w:lang w:val="fr-CA"/>
        </w:rPr>
        <w:t>Toutes les tâches d’atteinte ont été effectuées à une distance choisie par le participant par rapport au mur.</w:t>
      </w:r>
      <w:r w:rsidRPr="00A074E5">
        <w:rPr>
          <w:rFonts w:cstheme="minorHAnsi"/>
          <w:lang w:val="fr-CA"/>
        </w:rPr>
        <w:t xml:space="preserve"> </w:t>
      </w:r>
      <w:r>
        <w:rPr>
          <w:rFonts w:cstheme="minorHAnsi"/>
          <w:lang w:val="fr-CA"/>
        </w:rPr>
        <w:t xml:space="preserve">La distance entre le mur et le point </w:t>
      </w:r>
      <w:r>
        <w:rPr>
          <w:rFonts w:cstheme="minorHAnsi"/>
          <w:lang w:val="fr-CA"/>
        </w:rPr>
        <w:lastRenderedPageBreak/>
        <w:t>le plus proche de la personne, ou de son dispositif de mobilité, a été consignée à titre de mesure de la tolérance</w:t>
      </w:r>
      <w:r w:rsidR="00B61DA0">
        <w:rPr>
          <w:rFonts w:cstheme="minorHAnsi"/>
          <w:lang w:val="fr-CA"/>
        </w:rPr>
        <w:t xml:space="preserve"> (Annexe E)</w:t>
      </w:r>
      <w:r w:rsidR="000A1EFB" w:rsidRPr="004723CC">
        <w:rPr>
          <w:rFonts w:cstheme="minorHAnsi"/>
          <w:lang w:val="fr-CA"/>
        </w:rPr>
        <w:t xml:space="preserve">. </w:t>
      </w:r>
    </w:p>
    <w:p w14:paraId="32D51D01" w14:textId="77777777" w:rsidR="00C059E1" w:rsidRPr="004723CC" w:rsidRDefault="00C059E1" w:rsidP="00DB3261">
      <w:pPr>
        <w:rPr>
          <w:rFonts w:cstheme="minorHAnsi"/>
          <w:lang w:val="fr-CA"/>
        </w:rPr>
      </w:pPr>
    </w:p>
    <w:p w14:paraId="0D53B2BA" w14:textId="671FA9A4" w:rsidR="000A1EFB" w:rsidRPr="00102817" w:rsidRDefault="00970425" w:rsidP="00DB3261">
      <w:pPr>
        <w:rPr>
          <w:rFonts w:cstheme="minorHAnsi"/>
          <w:lang w:val="fr-CA"/>
        </w:rPr>
      </w:pPr>
      <w:r>
        <w:rPr>
          <w:rFonts w:cstheme="minorHAnsi"/>
          <w:lang w:val="fr-CA"/>
        </w:rPr>
        <w:t>Les hauteurs d’atteinte maximales sont indiquées aux 1</w:t>
      </w:r>
      <w:r w:rsidRPr="00161723">
        <w:rPr>
          <w:rFonts w:cstheme="minorHAnsi"/>
          <w:vertAlign w:val="superscript"/>
          <w:lang w:val="fr-CA"/>
        </w:rPr>
        <w:t>er</w:t>
      </w:r>
      <w:r>
        <w:rPr>
          <w:rFonts w:cstheme="minorHAnsi"/>
          <w:lang w:val="fr-CA"/>
        </w:rPr>
        <w:t>, 5</w:t>
      </w:r>
      <w:r w:rsidRPr="00161723">
        <w:rPr>
          <w:rFonts w:cstheme="minorHAnsi"/>
          <w:vertAlign w:val="superscript"/>
          <w:lang w:val="fr-CA"/>
        </w:rPr>
        <w:t>e</w:t>
      </w:r>
      <w:r>
        <w:rPr>
          <w:rFonts w:cstheme="minorHAnsi"/>
          <w:lang w:val="fr-CA"/>
        </w:rPr>
        <w:t xml:space="preserve"> et 10</w:t>
      </w:r>
      <w:r w:rsidRPr="00161723">
        <w:rPr>
          <w:rFonts w:cstheme="minorHAnsi"/>
          <w:vertAlign w:val="superscript"/>
          <w:lang w:val="fr-CA"/>
        </w:rPr>
        <w:t>e</w:t>
      </w:r>
      <w:r>
        <w:rPr>
          <w:rFonts w:cstheme="minorHAnsi"/>
          <w:lang w:val="fr-CA"/>
        </w:rPr>
        <w:t xml:space="preserve"> percentiles, ce qui représente les seuils que 99 %, 95 % et 90 % des participants peuvent dépasser, respectivement.</w:t>
      </w:r>
      <w:r w:rsidRPr="00A074E5">
        <w:rPr>
          <w:rFonts w:cstheme="minorHAnsi"/>
          <w:lang w:val="fr-CA"/>
        </w:rPr>
        <w:t xml:space="preserve"> </w:t>
      </w:r>
      <w:r>
        <w:rPr>
          <w:rFonts w:cstheme="minorHAnsi"/>
          <w:lang w:val="fr-CA"/>
        </w:rPr>
        <w:t>Les hauteurs d’atteinte minimales sont indiquées aux 90</w:t>
      </w:r>
      <w:r w:rsidRPr="009C077C">
        <w:rPr>
          <w:rFonts w:cstheme="minorHAnsi"/>
          <w:vertAlign w:val="superscript"/>
          <w:lang w:val="fr-CA"/>
        </w:rPr>
        <w:t>e</w:t>
      </w:r>
      <w:r>
        <w:rPr>
          <w:rFonts w:cstheme="minorHAnsi"/>
          <w:lang w:val="fr-CA"/>
        </w:rPr>
        <w:t>, 95</w:t>
      </w:r>
      <w:r w:rsidRPr="009C077C">
        <w:rPr>
          <w:rFonts w:cstheme="minorHAnsi"/>
          <w:vertAlign w:val="superscript"/>
          <w:lang w:val="fr-CA"/>
        </w:rPr>
        <w:t>e</w:t>
      </w:r>
      <w:r>
        <w:rPr>
          <w:rFonts w:cstheme="minorHAnsi"/>
          <w:lang w:val="fr-CA"/>
        </w:rPr>
        <w:t xml:space="preserve"> et 99</w:t>
      </w:r>
      <w:r w:rsidRPr="009C077C">
        <w:rPr>
          <w:rFonts w:cstheme="minorHAnsi"/>
          <w:vertAlign w:val="superscript"/>
          <w:lang w:val="fr-CA"/>
        </w:rPr>
        <w:t>e</w:t>
      </w:r>
      <w:r>
        <w:rPr>
          <w:rFonts w:cstheme="minorHAnsi"/>
          <w:lang w:val="fr-CA"/>
        </w:rPr>
        <w:t xml:space="preserve"> percentiles, ce qui indique la proportion de participants capables d’atteindre des hauteurs inférieures à chaque valeur.</w:t>
      </w:r>
      <w:r w:rsidRPr="00A074E5">
        <w:rPr>
          <w:rFonts w:cstheme="minorHAnsi"/>
          <w:lang w:val="fr-CA"/>
        </w:rPr>
        <w:t xml:space="preserve"> </w:t>
      </w:r>
      <w:r>
        <w:rPr>
          <w:rFonts w:cstheme="minorHAnsi"/>
          <w:lang w:val="fr-CA"/>
        </w:rPr>
        <w:t>Les statistiques descriptives des hauteurs d’atteinte maximales et minimales sans obstruction sont présentées séparément pour les tâches tactiles et de préhension, et pour l’atteinte vers l’avant par rapport à l’atteinte latérale (tableau</w:t>
      </w:r>
      <w:r w:rsidR="00EE61A9">
        <w:rPr>
          <w:rFonts w:cstheme="minorHAnsi"/>
          <w:lang w:val="fr-CA"/>
        </w:rPr>
        <w:t>x</w:t>
      </w:r>
      <w:r w:rsidR="006E56C0" w:rsidRPr="00970425">
        <w:rPr>
          <w:rFonts w:cstheme="minorHAnsi"/>
          <w:lang w:val="fr-CA"/>
        </w:rPr>
        <w:t xml:space="preserve"> 26</w:t>
      </w:r>
      <w:r>
        <w:rPr>
          <w:rFonts w:cstheme="minorHAnsi"/>
          <w:lang w:val="fr-CA"/>
        </w:rPr>
        <w:t xml:space="preserve"> </w:t>
      </w:r>
      <w:r w:rsidRPr="00970425">
        <w:rPr>
          <w:rFonts w:cstheme="minorHAnsi"/>
          <w:lang w:val="fr-CA"/>
        </w:rPr>
        <w:t xml:space="preserve">à </w:t>
      </w:r>
      <w:r w:rsidR="006E56C0" w:rsidRPr="00970425">
        <w:rPr>
          <w:rFonts w:cstheme="minorHAnsi"/>
          <w:lang w:val="fr-CA"/>
        </w:rPr>
        <w:t>31)</w:t>
      </w:r>
      <w:r w:rsidR="00102817">
        <w:rPr>
          <w:rFonts w:cstheme="minorHAnsi"/>
          <w:lang w:val="fr-CA"/>
        </w:rPr>
        <w:t>. Les atteintes pour tous les types de dispositifs de mobilité sont présentées dans</w:t>
      </w:r>
      <w:r w:rsidR="00102817" w:rsidRPr="00102817">
        <w:rPr>
          <w:rFonts w:cstheme="minorHAnsi"/>
          <w:lang w:val="fr-CA"/>
        </w:rPr>
        <w:t xml:space="preserve"> </w:t>
      </w:r>
      <w:r w:rsidR="00102817">
        <w:rPr>
          <w:rFonts w:cstheme="minorHAnsi"/>
          <w:lang w:val="fr-CA"/>
        </w:rPr>
        <w:t>la f</w:t>
      </w:r>
      <w:r w:rsidR="006E56C0" w:rsidRPr="00102817">
        <w:rPr>
          <w:rFonts w:cstheme="minorHAnsi"/>
          <w:lang w:val="fr-CA"/>
        </w:rPr>
        <w:t>igure 15</w:t>
      </w:r>
      <w:r w:rsidR="000A1EFB" w:rsidRPr="00102817">
        <w:rPr>
          <w:rFonts w:cstheme="minorHAnsi"/>
          <w:lang w:val="fr-CA"/>
        </w:rPr>
        <w:t xml:space="preserve">. </w:t>
      </w:r>
    </w:p>
    <w:p w14:paraId="48850D4C" w14:textId="1794DDD9" w:rsidR="00A94DC7" w:rsidRPr="00102817" w:rsidRDefault="00A94DC7" w:rsidP="00E313FA">
      <w:pPr>
        <w:rPr>
          <w:rFonts w:cstheme="minorHAnsi"/>
          <w:lang w:val="fr-CA"/>
        </w:rPr>
      </w:pPr>
    </w:p>
    <w:p w14:paraId="31A3B0B8" w14:textId="77777777" w:rsidR="004052C9" w:rsidRPr="00102817" w:rsidRDefault="004052C9" w:rsidP="00E313FA">
      <w:pPr>
        <w:rPr>
          <w:rFonts w:cstheme="minorHAnsi"/>
          <w:lang w:val="fr-CA"/>
        </w:rPr>
      </w:pPr>
    </w:p>
    <w:p w14:paraId="017B6B33" w14:textId="1AE8E4B5" w:rsidR="007516F7" w:rsidRPr="00102817" w:rsidRDefault="00EC0F9E" w:rsidP="00E313FA">
      <w:pPr>
        <w:rPr>
          <w:rFonts w:cstheme="minorHAnsi"/>
          <w:lang w:val="fr-CA"/>
        </w:rPr>
      </w:pPr>
      <w:r w:rsidRPr="00F01781">
        <w:rPr>
          <w:rFonts w:cstheme="minorHAnsi"/>
          <w:noProof/>
          <w:lang w:val="en-US"/>
        </w:rPr>
        <mc:AlternateContent>
          <mc:Choice Requires="wpg">
            <w:drawing>
              <wp:anchor distT="0" distB="0" distL="114300" distR="114300" simplePos="0" relativeHeight="251675648" behindDoc="0" locked="0" layoutInCell="1" allowOverlap="1" wp14:anchorId="579D56F3" wp14:editId="0EE23273">
                <wp:simplePos x="0" y="0"/>
                <wp:positionH relativeFrom="column">
                  <wp:posOffset>832513</wp:posOffset>
                </wp:positionH>
                <wp:positionV relativeFrom="paragraph">
                  <wp:posOffset>0</wp:posOffset>
                </wp:positionV>
                <wp:extent cx="4270385" cy="4133215"/>
                <wp:effectExtent l="0" t="0" r="0" b="635"/>
                <wp:wrapNone/>
                <wp:docPr id="14" name="Group 14"/>
                <wp:cNvGraphicFramePr/>
                <a:graphic xmlns:a="http://schemas.openxmlformats.org/drawingml/2006/main">
                  <a:graphicData uri="http://schemas.microsoft.com/office/word/2010/wordprocessingGroup">
                    <wpg:wgp>
                      <wpg:cNvGrpSpPr/>
                      <wpg:grpSpPr>
                        <a:xfrm>
                          <a:off x="0" y="0"/>
                          <a:ext cx="4270385" cy="4133215"/>
                          <a:chOff x="0" y="0"/>
                          <a:chExt cx="4270385" cy="4133215"/>
                        </a:xfrm>
                      </wpg:grpSpPr>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715905" y="0"/>
                            <a:ext cx="1554480" cy="4133215"/>
                          </a:xfrm>
                          <a:prstGeom prst="rect">
                            <a:avLst/>
                          </a:prstGeom>
                        </pic:spPr>
                      </pic:pic>
                      <pic:pic xmlns:pic="http://schemas.openxmlformats.org/drawingml/2006/picture">
                        <pic:nvPicPr>
                          <pic:cNvPr id="10" name="Picture 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77695" cy="4126865"/>
                          </a:xfrm>
                          <a:prstGeom prst="rect">
                            <a:avLst/>
                          </a:prstGeom>
                        </pic:spPr>
                      </pic:pic>
                    </wpg:wgp>
                  </a:graphicData>
                </a:graphic>
              </wp:anchor>
            </w:drawing>
          </mc:Choice>
          <mc:Fallback>
            <w:pict>
              <v:group w14:anchorId="45E69708" id="Group 14" o:spid="_x0000_s1026" style="position:absolute;margin-left:65.55pt;margin-top:0;width:336.25pt;height:325.45pt;z-index:251675648" coordsize="42703,4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7159;width:15544;height:4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">
                  <v:imagedata r:id="rId30" o:title=""/>
                  <v:path arrowok="t"/>
                </v:shape>
                <v:shape id="Picture 10" o:spid="_x0000_s1028" type="#_x0000_t75" style="position:absolute;width:18776;height:4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">
                  <v:imagedata r:id="rId31" o:title=""/>
                  <v:path arrowok="t"/>
                </v:shape>
              </v:group>
            </w:pict>
          </mc:Fallback>
        </mc:AlternateContent>
      </w:r>
    </w:p>
    <w:p w14:paraId="726F4E80" w14:textId="6F29413B" w:rsidR="007516F7" w:rsidRPr="00102817" w:rsidRDefault="007516F7" w:rsidP="00E313FA">
      <w:pPr>
        <w:rPr>
          <w:rFonts w:cstheme="minorHAnsi"/>
          <w:lang w:val="fr-CA"/>
        </w:rPr>
      </w:pPr>
    </w:p>
    <w:p w14:paraId="048D7EDA" w14:textId="247E2EE7" w:rsidR="007516F7" w:rsidRPr="00102817" w:rsidRDefault="007516F7" w:rsidP="00E313FA">
      <w:pPr>
        <w:rPr>
          <w:rFonts w:cstheme="minorHAnsi"/>
          <w:lang w:val="fr-CA"/>
        </w:rPr>
      </w:pPr>
    </w:p>
    <w:p w14:paraId="37BB4A09" w14:textId="78E6467D" w:rsidR="007516F7" w:rsidRPr="00102817" w:rsidRDefault="007516F7" w:rsidP="00E313FA">
      <w:pPr>
        <w:rPr>
          <w:rFonts w:cstheme="minorHAnsi"/>
          <w:lang w:val="fr-CA"/>
        </w:rPr>
      </w:pPr>
    </w:p>
    <w:p w14:paraId="2D8CD4DF" w14:textId="18545A62" w:rsidR="007516F7" w:rsidRPr="00102817" w:rsidRDefault="007516F7" w:rsidP="00E313FA">
      <w:pPr>
        <w:rPr>
          <w:rFonts w:cstheme="minorHAnsi"/>
          <w:lang w:val="fr-CA"/>
        </w:rPr>
      </w:pPr>
    </w:p>
    <w:p w14:paraId="7D860861" w14:textId="143C1EA5" w:rsidR="007516F7" w:rsidRPr="00102817" w:rsidRDefault="007516F7" w:rsidP="00E313FA">
      <w:pPr>
        <w:rPr>
          <w:rFonts w:cstheme="minorHAnsi"/>
          <w:lang w:val="fr-CA"/>
        </w:rPr>
      </w:pPr>
    </w:p>
    <w:p w14:paraId="71A7531B" w14:textId="7C609255" w:rsidR="007516F7" w:rsidRPr="00102817" w:rsidRDefault="007516F7" w:rsidP="00E313FA">
      <w:pPr>
        <w:rPr>
          <w:rFonts w:cstheme="minorHAnsi"/>
          <w:lang w:val="fr-CA"/>
        </w:rPr>
      </w:pPr>
    </w:p>
    <w:p w14:paraId="1FDABAB8" w14:textId="384CB3DB" w:rsidR="007516F7" w:rsidRPr="00102817" w:rsidRDefault="007516F7" w:rsidP="00E313FA">
      <w:pPr>
        <w:rPr>
          <w:rFonts w:cstheme="minorHAnsi"/>
          <w:lang w:val="fr-CA"/>
        </w:rPr>
      </w:pPr>
    </w:p>
    <w:p w14:paraId="719CB0F9" w14:textId="12933377" w:rsidR="007516F7" w:rsidRPr="00102817" w:rsidRDefault="007516F7" w:rsidP="00E313FA">
      <w:pPr>
        <w:rPr>
          <w:rFonts w:cstheme="minorHAnsi"/>
          <w:lang w:val="fr-CA"/>
        </w:rPr>
      </w:pPr>
    </w:p>
    <w:p w14:paraId="342A16C0" w14:textId="0120A430" w:rsidR="007516F7" w:rsidRPr="00102817" w:rsidRDefault="007516F7" w:rsidP="00E313FA">
      <w:pPr>
        <w:rPr>
          <w:rFonts w:cstheme="minorHAnsi"/>
          <w:lang w:val="fr-CA"/>
        </w:rPr>
      </w:pPr>
    </w:p>
    <w:p w14:paraId="5C47764A" w14:textId="4EF00694" w:rsidR="007516F7" w:rsidRPr="00102817" w:rsidRDefault="007516F7" w:rsidP="00E313FA">
      <w:pPr>
        <w:rPr>
          <w:rFonts w:cstheme="minorHAnsi"/>
          <w:lang w:val="fr-CA"/>
        </w:rPr>
      </w:pPr>
    </w:p>
    <w:p w14:paraId="69393959" w14:textId="29C3D207" w:rsidR="007516F7" w:rsidRPr="00102817" w:rsidRDefault="007516F7" w:rsidP="00E313FA">
      <w:pPr>
        <w:rPr>
          <w:rFonts w:cstheme="minorHAnsi"/>
          <w:lang w:val="fr-CA"/>
        </w:rPr>
      </w:pPr>
    </w:p>
    <w:p w14:paraId="585D1721" w14:textId="74927A95" w:rsidR="007516F7" w:rsidRPr="00102817" w:rsidRDefault="007516F7" w:rsidP="00E313FA">
      <w:pPr>
        <w:rPr>
          <w:rFonts w:cstheme="minorHAnsi"/>
          <w:lang w:val="fr-CA"/>
        </w:rPr>
      </w:pPr>
    </w:p>
    <w:p w14:paraId="3275A6A2" w14:textId="6895CC97" w:rsidR="007516F7" w:rsidRPr="00102817" w:rsidRDefault="007516F7" w:rsidP="00E313FA">
      <w:pPr>
        <w:rPr>
          <w:rFonts w:cstheme="minorHAnsi"/>
          <w:lang w:val="fr-CA"/>
        </w:rPr>
      </w:pPr>
    </w:p>
    <w:p w14:paraId="55D69DBD" w14:textId="2D8944AA" w:rsidR="007516F7" w:rsidRPr="00102817" w:rsidRDefault="007516F7" w:rsidP="00E313FA">
      <w:pPr>
        <w:rPr>
          <w:rFonts w:cstheme="minorHAnsi"/>
          <w:lang w:val="fr-CA"/>
        </w:rPr>
      </w:pPr>
    </w:p>
    <w:p w14:paraId="061C0700" w14:textId="4E24D638" w:rsidR="007516F7" w:rsidRPr="00102817" w:rsidRDefault="007516F7" w:rsidP="00E313FA">
      <w:pPr>
        <w:rPr>
          <w:rFonts w:cstheme="minorHAnsi"/>
          <w:lang w:val="fr-CA"/>
        </w:rPr>
      </w:pPr>
    </w:p>
    <w:p w14:paraId="763AFD14" w14:textId="051D9BE5" w:rsidR="007516F7" w:rsidRPr="00102817" w:rsidRDefault="007516F7" w:rsidP="00E313FA">
      <w:pPr>
        <w:rPr>
          <w:rFonts w:cstheme="minorHAnsi"/>
          <w:lang w:val="fr-CA"/>
        </w:rPr>
      </w:pPr>
    </w:p>
    <w:p w14:paraId="5BF24AF9" w14:textId="5141326D" w:rsidR="007516F7" w:rsidRPr="00102817" w:rsidRDefault="007516F7" w:rsidP="00E313FA">
      <w:pPr>
        <w:rPr>
          <w:rFonts w:cstheme="minorHAnsi"/>
          <w:lang w:val="fr-CA"/>
        </w:rPr>
      </w:pPr>
    </w:p>
    <w:p w14:paraId="4D386114" w14:textId="24FD4AE4" w:rsidR="007516F7" w:rsidRPr="00102817" w:rsidRDefault="007516F7" w:rsidP="00E313FA">
      <w:pPr>
        <w:rPr>
          <w:rFonts w:cstheme="minorHAnsi"/>
          <w:lang w:val="fr-CA"/>
        </w:rPr>
      </w:pPr>
    </w:p>
    <w:p w14:paraId="242EC40D" w14:textId="6C8AFA7C" w:rsidR="007516F7" w:rsidRPr="00102817" w:rsidRDefault="007516F7" w:rsidP="00E313FA">
      <w:pPr>
        <w:rPr>
          <w:rFonts w:cstheme="minorHAnsi"/>
          <w:lang w:val="fr-CA"/>
        </w:rPr>
      </w:pPr>
    </w:p>
    <w:p w14:paraId="2AB8551E" w14:textId="1BCADB6C" w:rsidR="007516F7" w:rsidRPr="00102817" w:rsidRDefault="007516F7" w:rsidP="00E313FA">
      <w:pPr>
        <w:rPr>
          <w:rFonts w:cstheme="minorHAnsi"/>
          <w:lang w:val="fr-CA"/>
        </w:rPr>
      </w:pPr>
    </w:p>
    <w:p w14:paraId="6846921B" w14:textId="370DE999" w:rsidR="007516F7" w:rsidRPr="00102817" w:rsidRDefault="007516F7" w:rsidP="007516F7">
      <w:pPr>
        <w:rPr>
          <w:rFonts w:cstheme="minorHAnsi"/>
          <w:lang w:val="fr-CA"/>
        </w:rPr>
      </w:pPr>
      <w:r w:rsidRPr="00102817">
        <w:rPr>
          <w:rFonts w:cstheme="minorHAnsi"/>
          <w:lang w:val="fr-CA"/>
        </w:rPr>
        <w:t xml:space="preserve">               </w:t>
      </w:r>
    </w:p>
    <w:p w14:paraId="1E47C222" w14:textId="25E199A8" w:rsidR="007516F7" w:rsidRPr="00102817" w:rsidRDefault="007516F7" w:rsidP="007516F7">
      <w:pPr>
        <w:rPr>
          <w:rFonts w:cstheme="minorHAnsi"/>
          <w:lang w:val="fr-CA"/>
        </w:rPr>
      </w:pPr>
      <w:r w:rsidRPr="00102817">
        <w:rPr>
          <w:rFonts w:cstheme="minorHAnsi"/>
          <w:lang w:val="fr-CA"/>
        </w:rPr>
        <w:t xml:space="preserve">               </w:t>
      </w:r>
    </w:p>
    <w:p w14:paraId="746CD5A8" w14:textId="165E5E84" w:rsidR="00A94DC7" w:rsidRPr="00B304C8" w:rsidRDefault="00EC0F9E" w:rsidP="00B304C8">
      <w:pPr>
        <w:pStyle w:val="Figure"/>
        <w:rPr>
          <w:rFonts w:cstheme="minorHAnsi"/>
          <w:b/>
          <w:lang w:val="fr-CA"/>
        </w:rPr>
      </w:pPr>
      <w:bookmarkStart w:id="844" w:name="_Toc224140595"/>
      <w:bookmarkStart w:id="845" w:name="_Toc225959621"/>
      <w:r w:rsidRPr="00945DCB">
        <w:rPr>
          <w:rFonts w:cstheme="minorHAnsi"/>
          <w:b/>
          <w:szCs w:val="24"/>
          <w:lang w:val="fr-CA"/>
        </w:rPr>
        <w:t xml:space="preserve">Figure </w:t>
      </w:r>
      <w:r w:rsidRPr="00F01781">
        <w:rPr>
          <w:rFonts w:cstheme="minorHAnsi"/>
          <w:b/>
          <w:szCs w:val="24"/>
          <w:lang w:val="fr-CA"/>
        </w:rPr>
        <w:fldChar w:fldCharType="begin"/>
      </w:r>
      <w:r w:rsidRPr="00945DCB">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14</w:t>
      </w:r>
      <w:r w:rsidRPr="00F01781">
        <w:rPr>
          <w:rFonts w:cstheme="minorHAnsi"/>
          <w:b/>
          <w:szCs w:val="24"/>
          <w:lang w:val="fr-CA"/>
        </w:rPr>
        <w:fldChar w:fldCharType="end"/>
      </w:r>
      <w:r w:rsidRPr="00945DCB">
        <w:rPr>
          <w:rFonts w:cstheme="minorHAnsi"/>
          <w:b/>
          <w:szCs w:val="24"/>
          <w:lang w:val="fr-CA"/>
        </w:rPr>
        <w:t xml:space="preserve">. </w:t>
      </w:r>
      <w:bookmarkEnd w:id="844"/>
      <w:r w:rsidR="00945DCB" w:rsidRPr="00945DCB">
        <w:rPr>
          <w:rFonts w:cstheme="minorHAnsi"/>
          <w:b/>
          <w:lang w:val="fr-CA"/>
        </w:rPr>
        <w:t>Image d’un utilisateur de fauteuil roulant manuel effectuant une tâche d’atteinte tactile latérale sans obstruction (à gauche) et une tâche d’atteinte de préhension vers l’avant sans obstruction (à droite).</w:t>
      </w:r>
      <w:bookmarkEnd w:id="845"/>
    </w:p>
    <w:p w14:paraId="7C3CFF7C" w14:textId="1356BB1F" w:rsidR="00A94DC7" w:rsidRPr="00945DCB" w:rsidRDefault="00A94DC7" w:rsidP="00E313FA">
      <w:pPr>
        <w:rPr>
          <w:rFonts w:cstheme="minorHAnsi"/>
          <w:lang w:val="fr-CA"/>
        </w:rPr>
      </w:pPr>
    </w:p>
    <w:p w14:paraId="49278381" w14:textId="2BE8F02D" w:rsidR="00A94DC7" w:rsidRPr="00945DCB" w:rsidRDefault="00A94DC7" w:rsidP="00E313FA">
      <w:pPr>
        <w:rPr>
          <w:rFonts w:cstheme="minorHAnsi"/>
          <w:lang w:val="fr-CA"/>
        </w:rPr>
      </w:pPr>
    </w:p>
    <w:p w14:paraId="160AB6F1" w14:textId="0CED797B" w:rsidR="00F92CF0" w:rsidRPr="00945DCB" w:rsidRDefault="00F92CF0" w:rsidP="00E313FA">
      <w:pPr>
        <w:rPr>
          <w:rFonts w:cstheme="minorHAnsi"/>
          <w:lang w:val="fr-CA"/>
        </w:rPr>
        <w:sectPr w:rsidR="00F92CF0" w:rsidRPr="00945DCB">
          <w:pgSz w:w="12240" w:h="15840"/>
          <w:pgMar w:top="1440" w:right="1440" w:bottom="1440" w:left="1440" w:header="720" w:footer="720" w:gutter="0"/>
          <w:cols w:space="720"/>
          <w:docGrid w:linePitch="360"/>
        </w:sectPr>
      </w:pPr>
    </w:p>
    <w:p w14:paraId="1FA1D5C0" w14:textId="5966C4FF" w:rsidR="00B73E23" w:rsidRPr="00FA5F7D" w:rsidRDefault="00B73E23" w:rsidP="00B87C32">
      <w:pPr>
        <w:pStyle w:val="Caption"/>
        <w:rPr>
          <w:rFonts w:cstheme="minorHAnsi"/>
          <w:szCs w:val="24"/>
          <w:lang w:val="fr-CA"/>
        </w:rPr>
      </w:pPr>
      <w:bookmarkStart w:id="846" w:name="_Toc225959531"/>
      <w:r w:rsidRPr="00FA5F7D">
        <w:rPr>
          <w:rFonts w:cstheme="minorHAnsi"/>
          <w:szCs w:val="24"/>
          <w:lang w:val="fr-CA"/>
        </w:rPr>
        <w:lastRenderedPageBreak/>
        <w:t>Table</w:t>
      </w:r>
      <w:r w:rsidR="00FA5F7D" w:rsidRPr="00FA5F7D">
        <w:rPr>
          <w:rFonts w:cstheme="minorHAnsi"/>
          <w:szCs w:val="24"/>
          <w:lang w:val="fr-CA"/>
        </w:rPr>
        <w:t>au</w:t>
      </w:r>
      <w:r w:rsidRPr="00FA5F7D">
        <w:rPr>
          <w:rFonts w:cstheme="minorHAnsi"/>
          <w:szCs w:val="24"/>
          <w:lang w:val="fr-CA"/>
        </w:rPr>
        <w:t xml:space="preserve"> </w:t>
      </w:r>
      <w:r w:rsidRPr="00F01781">
        <w:rPr>
          <w:rFonts w:cstheme="minorHAnsi"/>
          <w:szCs w:val="24"/>
          <w:lang w:val="fr-CA"/>
        </w:rPr>
        <w:fldChar w:fldCharType="begin"/>
      </w:r>
      <w:r w:rsidRPr="00FA5F7D">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26</w:t>
      </w:r>
      <w:r w:rsidRPr="00F01781">
        <w:rPr>
          <w:rFonts w:cstheme="minorHAnsi"/>
          <w:szCs w:val="24"/>
          <w:lang w:val="fr-CA"/>
        </w:rPr>
        <w:fldChar w:fldCharType="end"/>
      </w:r>
      <w:r w:rsidRPr="00FA5F7D">
        <w:rPr>
          <w:rFonts w:cstheme="minorHAnsi"/>
          <w:szCs w:val="24"/>
          <w:lang w:val="fr-CA"/>
        </w:rPr>
        <w:t xml:space="preserve">. </w:t>
      </w:r>
      <w:r w:rsidR="00FA5F7D" w:rsidRPr="00FA5F7D">
        <w:rPr>
          <w:rFonts w:cstheme="minorHAnsi"/>
          <w:szCs w:val="24"/>
          <w:lang w:val="fr-CA"/>
        </w:rPr>
        <w:t>Hauteurs d’atteinte vers l’avant sans obstruction pour une tâche tactile (en mm)</w:t>
      </w:r>
      <w:bookmarkEnd w:id="846"/>
    </w:p>
    <w:tbl>
      <w:tblPr>
        <w:tblStyle w:val="TableGrid"/>
        <w:tblW w:w="13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29"/>
        <w:gridCol w:w="730"/>
        <w:gridCol w:w="730"/>
        <w:gridCol w:w="730"/>
        <w:gridCol w:w="730"/>
        <w:gridCol w:w="730"/>
        <w:gridCol w:w="730"/>
        <w:gridCol w:w="730"/>
        <w:gridCol w:w="730"/>
        <w:gridCol w:w="730"/>
        <w:gridCol w:w="730"/>
        <w:gridCol w:w="730"/>
        <w:gridCol w:w="730"/>
        <w:gridCol w:w="730"/>
      </w:tblGrid>
      <w:tr w:rsidR="00F90CE6" w:rsidRPr="008F653F" w14:paraId="3C23704B" w14:textId="77777777" w:rsidTr="00F90CE6">
        <w:tc>
          <w:tcPr>
            <w:tcW w:w="2268" w:type="dxa"/>
            <w:tcBorders>
              <w:top w:val="single" w:sz="4" w:space="0" w:color="auto"/>
            </w:tcBorders>
            <w:vAlign w:val="center"/>
          </w:tcPr>
          <w:p w14:paraId="62D33EAC" w14:textId="63940525" w:rsidR="00F90CE6" w:rsidRPr="00F01781" w:rsidRDefault="00F90CE6" w:rsidP="00F90CE6">
            <w:pPr>
              <w:jc w:val="center"/>
              <w:rPr>
                <w:rFonts w:cstheme="minorHAnsi"/>
                <w:lang w:val="fr-CA"/>
              </w:rPr>
            </w:pPr>
            <w:r w:rsidRPr="00982148">
              <w:rPr>
                <w:rFonts w:eastAsia="Times New Roman" w:cstheme="minorHAnsi"/>
                <w:b/>
                <w:bCs/>
                <w:lang w:val="fr-CA"/>
              </w:rPr>
              <w:t>Source des données</w:t>
            </w:r>
          </w:p>
        </w:tc>
        <w:tc>
          <w:tcPr>
            <w:tcW w:w="709" w:type="dxa"/>
            <w:tcBorders>
              <w:top w:val="single" w:sz="4" w:space="0" w:color="auto"/>
            </w:tcBorders>
            <w:vAlign w:val="center"/>
          </w:tcPr>
          <w:p w14:paraId="5D183E26" w14:textId="77777777" w:rsidR="00F90CE6" w:rsidRPr="00982148" w:rsidRDefault="00F90CE6" w:rsidP="00F90CE6">
            <w:pPr>
              <w:jc w:val="center"/>
              <w:rPr>
                <w:rFonts w:cstheme="minorHAnsi"/>
                <w:b/>
                <w:lang w:val="fr-CA"/>
              </w:rPr>
            </w:pPr>
          </w:p>
        </w:tc>
        <w:tc>
          <w:tcPr>
            <w:tcW w:w="5109" w:type="dxa"/>
            <w:gridSpan w:val="7"/>
            <w:tcBorders>
              <w:top w:val="single" w:sz="4" w:space="0" w:color="auto"/>
              <w:bottom w:val="single" w:sz="4" w:space="0" w:color="auto"/>
              <w:right w:val="single" w:sz="4" w:space="0" w:color="auto"/>
            </w:tcBorders>
            <w:vAlign w:val="center"/>
          </w:tcPr>
          <w:p w14:paraId="29505D2B" w14:textId="2113C3BC" w:rsidR="00F90CE6" w:rsidRPr="00982148" w:rsidRDefault="00F90CE6" w:rsidP="00F90CE6">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maximale (en mm)</w:t>
            </w:r>
          </w:p>
        </w:tc>
        <w:tc>
          <w:tcPr>
            <w:tcW w:w="5110" w:type="dxa"/>
            <w:gridSpan w:val="7"/>
            <w:tcBorders>
              <w:top w:val="single" w:sz="4" w:space="0" w:color="auto"/>
              <w:left w:val="single" w:sz="4" w:space="0" w:color="auto"/>
              <w:bottom w:val="single" w:sz="4" w:space="0" w:color="auto"/>
            </w:tcBorders>
            <w:vAlign w:val="center"/>
          </w:tcPr>
          <w:p w14:paraId="5998207E" w14:textId="7793F9DA" w:rsidR="00F90CE6" w:rsidRPr="00982148" w:rsidRDefault="00F90CE6" w:rsidP="00F90CE6">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minimale (en mm)</w:t>
            </w:r>
          </w:p>
        </w:tc>
      </w:tr>
      <w:tr w:rsidR="00F90CE6" w:rsidRPr="00F01781" w14:paraId="42F6122C" w14:textId="77777777" w:rsidTr="00F90CE6">
        <w:tc>
          <w:tcPr>
            <w:tcW w:w="2268" w:type="dxa"/>
            <w:tcBorders>
              <w:bottom w:val="single" w:sz="4" w:space="0" w:color="auto"/>
            </w:tcBorders>
            <w:vAlign w:val="center"/>
          </w:tcPr>
          <w:p w14:paraId="2D820237" w14:textId="77777777" w:rsidR="00F90CE6" w:rsidRPr="00F01781" w:rsidRDefault="00F90CE6" w:rsidP="00F90CE6">
            <w:pPr>
              <w:jc w:val="center"/>
              <w:rPr>
                <w:rFonts w:cstheme="minorHAnsi"/>
                <w:lang w:val="fr-CA"/>
              </w:rPr>
            </w:pPr>
          </w:p>
        </w:tc>
        <w:tc>
          <w:tcPr>
            <w:tcW w:w="709" w:type="dxa"/>
            <w:tcBorders>
              <w:bottom w:val="single" w:sz="4" w:space="0" w:color="auto"/>
            </w:tcBorders>
            <w:vAlign w:val="center"/>
          </w:tcPr>
          <w:p w14:paraId="6F9BC8AD" w14:textId="1E6904DD" w:rsidR="00F90CE6" w:rsidRPr="00F01781" w:rsidRDefault="00F90CE6" w:rsidP="00F90CE6">
            <w:pPr>
              <w:jc w:val="center"/>
              <w:rPr>
                <w:rFonts w:cstheme="minorHAnsi"/>
                <w:lang w:val="fr-CA"/>
              </w:rPr>
            </w:pPr>
            <w:r w:rsidRPr="00982148">
              <w:rPr>
                <w:rFonts w:cstheme="minorHAnsi"/>
                <w:b/>
                <w:lang w:val="fr-CA"/>
              </w:rPr>
              <w:t>N</w:t>
            </w:r>
          </w:p>
        </w:tc>
        <w:tc>
          <w:tcPr>
            <w:tcW w:w="729" w:type="dxa"/>
            <w:tcBorders>
              <w:top w:val="single" w:sz="4" w:space="0" w:color="auto"/>
              <w:bottom w:val="single" w:sz="4" w:space="0" w:color="auto"/>
            </w:tcBorders>
            <w:vAlign w:val="center"/>
          </w:tcPr>
          <w:p w14:paraId="466E86BD" w14:textId="2BAD61FB" w:rsidR="00F90CE6" w:rsidRPr="00F01781" w:rsidRDefault="00F90CE6" w:rsidP="00F90CE6">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1933DE19" w14:textId="211C4646" w:rsidR="00F90CE6" w:rsidRPr="00F01781" w:rsidRDefault="00F90CE6" w:rsidP="00F90CE6">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75DC2BF6" w14:textId="7DE4AD35" w:rsidR="00F90CE6" w:rsidRPr="00F01781" w:rsidRDefault="00F90CE6" w:rsidP="00F90CE6">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1A8F7621" w14:textId="4B494D52" w:rsidR="00F90CE6" w:rsidRPr="00F01781" w:rsidRDefault="00F90CE6" w:rsidP="00F90CE6">
            <w:pPr>
              <w:jc w:val="center"/>
              <w:rPr>
                <w:rFonts w:cstheme="minorHAnsi"/>
                <w:lang w:val="fr-CA"/>
              </w:rPr>
            </w:pPr>
            <w:r w:rsidRPr="00982148">
              <w:rPr>
                <w:rFonts w:eastAsia="Times New Roman" w:cstheme="minorHAnsi"/>
                <w:b/>
                <w:bCs/>
                <w:lang w:val="fr-CA"/>
              </w:rPr>
              <w:t>10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0CB389E9" w14:textId="5DE1A702" w:rsidR="00F90CE6" w:rsidRPr="00F01781" w:rsidRDefault="00F90CE6" w:rsidP="00F90CE6">
            <w:pPr>
              <w:jc w:val="center"/>
              <w:rPr>
                <w:rFonts w:cstheme="minorHAnsi"/>
                <w:lang w:val="fr-CA"/>
              </w:rPr>
            </w:pPr>
            <w:r w:rsidRPr="00982148">
              <w:rPr>
                <w:rFonts w:eastAsia="Times New Roman" w:cstheme="minorHAnsi"/>
                <w:b/>
                <w:bCs/>
                <w:lang w:val="fr-CA"/>
              </w:rPr>
              <w:t>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5EBE72C7" w14:textId="4E62A70A" w:rsidR="00F90CE6" w:rsidRPr="00F01781" w:rsidRDefault="00F90CE6" w:rsidP="00F90CE6">
            <w:pPr>
              <w:jc w:val="center"/>
              <w:rPr>
                <w:rFonts w:cstheme="minorHAnsi"/>
                <w:lang w:val="fr-CA"/>
              </w:rPr>
            </w:pPr>
            <w:r w:rsidRPr="00982148">
              <w:rPr>
                <w:rFonts w:eastAsia="Times New Roman" w:cstheme="minorHAnsi"/>
                <w:b/>
                <w:bCs/>
                <w:lang w:val="fr-CA"/>
              </w:rPr>
              <w:t>1</w:t>
            </w:r>
            <w:r w:rsidRPr="00982148">
              <w:rPr>
                <w:rFonts w:eastAsia="Times New Roman" w:cstheme="minorHAnsi"/>
                <w:b/>
                <w:bCs/>
                <w:vertAlign w:val="superscript"/>
                <w:lang w:val="fr-CA"/>
              </w:rPr>
              <w:t>er</w:t>
            </w:r>
            <w:r w:rsidRPr="00982148">
              <w:rPr>
                <w:rFonts w:eastAsia="Times New Roman" w:cstheme="minorHAnsi"/>
                <w:b/>
                <w:bCs/>
                <w:lang w:val="fr-CA"/>
              </w:rPr>
              <w:t xml:space="preserve"> %ile</w:t>
            </w:r>
          </w:p>
        </w:tc>
        <w:tc>
          <w:tcPr>
            <w:tcW w:w="730" w:type="dxa"/>
            <w:tcBorders>
              <w:top w:val="single" w:sz="4" w:space="0" w:color="auto"/>
              <w:bottom w:val="single" w:sz="4" w:space="0" w:color="auto"/>
              <w:right w:val="single" w:sz="4" w:space="0" w:color="auto"/>
            </w:tcBorders>
            <w:vAlign w:val="center"/>
          </w:tcPr>
          <w:p w14:paraId="4B4632E7" w14:textId="0B737A50" w:rsidR="00F90CE6" w:rsidRPr="00F01781" w:rsidRDefault="00F90CE6" w:rsidP="00F90CE6">
            <w:pPr>
              <w:jc w:val="center"/>
              <w:rPr>
                <w:rFonts w:cstheme="minorHAnsi"/>
                <w:lang w:val="fr-CA"/>
              </w:rPr>
            </w:pPr>
            <w:r w:rsidRPr="00982148">
              <w:rPr>
                <w:rFonts w:eastAsia="Times New Roman" w:cstheme="minorHAnsi"/>
                <w:b/>
                <w:bCs/>
                <w:lang w:val="fr-CA"/>
              </w:rPr>
              <w:t>Max.</w:t>
            </w:r>
          </w:p>
        </w:tc>
        <w:tc>
          <w:tcPr>
            <w:tcW w:w="730" w:type="dxa"/>
            <w:tcBorders>
              <w:top w:val="single" w:sz="4" w:space="0" w:color="auto"/>
              <w:left w:val="single" w:sz="4" w:space="0" w:color="auto"/>
              <w:bottom w:val="single" w:sz="4" w:space="0" w:color="auto"/>
            </w:tcBorders>
            <w:vAlign w:val="center"/>
          </w:tcPr>
          <w:p w14:paraId="5F1BB65C" w14:textId="61861ED9" w:rsidR="00F90CE6" w:rsidRPr="00F01781" w:rsidRDefault="00F90CE6" w:rsidP="00F90CE6">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452FDD95" w14:textId="300EE064" w:rsidR="00F90CE6" w:rsidRPr="00F01781" w:rsidRDefault="00F90CE6" w:rsidP="00F90CE6">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58548820" w14:textId="687E5548" w:rsidR="00F90CE6" w:rsidRPr="00F01781" w:rsidRDefault="00F90CE6" w:rsidP="00F90CE6">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3DF71C27" w14:textId="30E9F0EE" w:rsidR="00F90CE6" w:rsidRPr="00F01781" w:rsidRDefault="00F90CE6" w:rsidP="00F90CE6">
            <w:pPr>
              <w:jc w:val="center"/>
              <w:rPr>
                <w:rFonts w:cstheme="minorHAnsi"/>
                <w:lang w:val="fr-CA"/>
              </w:rPr>
            </w:pPr>
            <w:r w:rsidRPr="00982148">
              <w:rPr>
                <w:rFonts w:eastAsia="Times New Roman" w:cstheme="minorHAnsi"/>
                <w:b/>
                <w:bCs/>
                <w:lang w:val="fr-CA"/>
              </w:rPr>
              <w:t>90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4BFFC68E" w14:textId="5A819E6C" w:rsidR="00F90CE6" w:rsidRPr="00F01781" w:rsidRDefault="00F90CE6" w:rsidP="00F90CE6">
            <w:pPr>
              <w:jc w:val="center"/>
              <w:rPr>
                <w:rFonts w:cstheme="minorHAnsi"/>
                <w:lang w:val="fr-CA"/>
              </w:rPr>
            </w:pPr>
            <w:r w:rsidRPr="00982148">
              <w:rPr>
                <w:rFonts w:eastAsia="Times New Roman" w:cstheme="minorHAnsi"/>
                <w:b/>
                <w:bCs/>
                <w:lang w:val="fr-CA"/>
              </w:rPr>
              <w:t>95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2E710CE1" w14:textId="6A8D58D8" w:rsidR="00F90CE6" w:rsidRPr="00F01781" w:rsidRDefault="00F90CE6" w:rsidP="00F90CE6">
            <w:pPr>
              <w:jc w:val="center"/>
              <w:rPr>
                <w:rFonts w:cstheme="minorHAnsi"/>
                <w:lang w:val="fr-CA"/>
              </w:rPr>
            </w:pPr>
            <w:r w:rsidRPr="00982148">
              <w:rPr>
                <w:rFonts w:eastAsia="Times New Roman" w:cstheme="minorHAnsi"/>
                <w:b/>
                <w:bCs/>
                <w:lang w:val="fr-CA"/>
              </w:rPr>
              <w:t>99</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4207DEAB" w14:textId="5E8B388E" w:rsidR="00F90CE6" w:rsidRPr="00F01781" w:rsidRDefault="00F90CE6" w:rsidP="00F90CE6">
            <w:pPr>
              <w:jc w:val="center"/>
              <w:rPr>
                <w:rFonts w:cstheme="minorHAnsi"/>
                <w:lang w:val="fr-CA"/>
              </w:rPr>
            </w:pPr>
            <w:r w:rsidRPr="00982148">
              <w:rPr>
                <w:rFonts w:eastAsia="Times New Roman" w:cstheme="minorHAnsi"/>
                <w:b/>
                <w:bCs/>
                <w:lang w:val="fr-CA"/>
              </w:rPr>
              <w:t>Max.</w:t>
            </w:r>
          </w:p>
        </w:tc>
      </w:tr>
      <w:tr w:rsidR="00F90CE6" w:rsidRPr="00F01781" w14:paraId="33BEB600" w14:textId="77777777" w:rsidTr="00551454">
        <w:tc>
          <w:tcPr>
            <w:tcW w:w="2268" w:type="dxa"/>
            <w:tcBorders>
              <w:top w:val="single" w:sz="4" w:space="0" w:color="auto"/>
            </w:tcBorders>
            <w:vAlign w:val="center"/>
          </w:tcPr>
          <w:p w14:paraId="752409D5" w14:textId="55364DB1" w:rsidR="00F90CE6" w:rsidRPr="00F01781" w:rsidRDefault="00F90CE6" w:rsidP="00F90CE6">
            <w:pPr>
              <w:rPr>
                <w:rFonts w:eastAsia="Times New Roman" w:cstheme="minorHAnsi"/>
                <w:b/>
                <w:bCs/>
                <w:lang w:val="fr-CA"/>
              </w:rPr>
            </w:pPr>
            <w:r w:rsidRPr="00085F2D">
              <w:rPr>
                <w:rFonts w:eastAsia="Times New Roman" w:cstheme="minorHAnsi"/>
                <w:b/>
                <w:bCs/>
                <w:i/>
                <w:lang w:val="fr-CA"/>
              </w:rPr>
              <w:t>Données obtenues en laboratoire</w:t>
            </w:r>
          </w:p>
        </w:tc>
        <w:tc>
          <w:tcPr>
            <w:tcW w:w="709" w:type="dxa"/>
            <w:tcBorders>
              <w:top w:val="single" w:sz="4" w:space="0" w:color="auto"/>
            </w:tcBorders>
            <w:vAlign w:val="center"/>
          </w:tcPr>
          <w:p w14:paraId="029A2725" w14:textId="77777777" w:rsidR="00F90CE6" w:rsidRPr="00F01781" w:rsidRDefault="00F90CE6" w:rsidP="00551454">
            <w:pPr>
              <w:jc w:val="center"/>
              <w:rPr>
                <w:rFonts w:eastAsia="Times New Roman" w:cstheme="minorHAnsi"/>
                <w:lang w:val="fr-CA"/>
              </w:rPr>
            </w:pPr>
          </w:p>
        </w:tc>
        <w:tc>
          <w:tcPr>
            <w:tcW w:w="729" w:type="dxa"/>
            <w:tcBorders>
              <w:top w:val="single" w:sz="4" w:space="0" w:color="auto"/>
            </w:tcBorders>
            <w:vAlign w:val="center"/>
          </w:tcPr>
          <w:p w14:paraId="6EDC662B" w14:textId="77777777" w:rsidR="00F90CE6" w:rsidRPr="00F01781" w:rsidRDefault="00F90CE6" w:rsidP="00551454">
            <w:pPr>
              <w:jc w:val="center"/>
              <w:rPr>
                <w:rFonts w:eastAsia="Times New Roman" w:cstheme="minorHAnsi"/>
                <w:lang w:val="fr-CA"/>
              </w:rPr>
            </w:pPr>
          </w:p>
        </w:tc>
        <w:tc>
          <w:tcPr>
            <w:tcW w:w="730" w:type="dxa"/>
            <w:tcBorders>
              <w:top w:val="single" w:sz="4" w:space="0" w:color="auto"/>
            </w:tcBorders>
            <w:vAlign w:val="center"/>
          </w:tcPr>
          <w:p w14:paraId="18487484" w14:textId="77777777" w:rsidR="00F90CE6" w:rsidRPr="00F01781" w:rsidRDefault="00F90CE6" w:rsidP="00551454">
            <w:pPr>
              <w:jc w:val="center"/>
              <w:rPr>
                <w:rFonts w:eastAsia="Times New Roman" w:cstheme="minorHAnsi"/>
                <w:lang w:val="fr-CA"/>
              </w:rPr>
            </w:pPr>
          </w:p>
        </w:tc>
        <w:tc>
          <w:tcPr>
            <w:tcW w:w="730" w:type="dxa"/>
            <w:tcBorders>
              <w:top w:val="single" w:sz="4" w:space="0" w:color="auto"/>
            </w:tcBorders>
            <w:vAlign w:val="center"/>
          </w:tcPr>
          <w:p w14:paraId="2EAA9DEF" w14:textId="77777777" w:rsidR="00F90CE6" w:rsidRPr="00F01781" w:rsidRDefault="00F90CE6" w:rsidP="00551454">
            <w:pPr>
              <w:jc w:val="center"/>
              <w:rPr>
                <w:rFonts w:eastAsia="Times New Roman" w:cstheme="minorHAnsi"/>
                <w:lang w:val="fr-CA"/>
              </w:rPr>
            </w:pPr>
          </w:p>
        </w:tc>
        <w:tc>
          <w:tcPr>
            <w:tcW w:w="730" w:type="dxa"/>
            <w:tcBorders>
              <w:top w:val="single" w:sz="4" w:space="0" w:color="auto"/>
            </w:tcBorders>
            <w:vAlign w:val="center"/>
          </w:tcPr>
          <w:p w14:paraId="62799338" w14:textId="77777777" w:rsidR="00F90CE6" w:rsidRPr="00F01781" w:rsidRDefault="00F90CE6" w:rsidP="00551454">
            <w:pPr>
              <w:jc w:val="center"/>
              <w:rPr>
                <w:rFonts w:eastAsia="Times New Roman" w:cstheme="minorHAnsi"/>
                <w:lang w:val="fr-CA"/>
              </w:rPr>
            </w:pPr>
          </w:p>
        </w:tc>
        <w:tc>
          <w:tcPr>
            <w:tcW w:w="730" w:type="dxa"/>
            <w:tcBorders>
              <w:top w:val="single" w:sz="4" w:space="0" w:color="auto"/>
            </w:tcBorders>
            <w:vAlign w:val="center"/>
          </w:tcPr>
          <w:p w14:paraId="6D11AA6D" w14:textId="77777777" w:rsidR="00F90CE6" w:rsidRPr="00F01781" w:rsidRDefault="00F90CE6" w:rsidP="00551454">
            <w:pPr>
              <w:jc w:val="center"/>
              <w:rPr>
                <w:rFonts w:eastAsia="Times New Roman" w:cstheme="minorHAnsi"/>
                <w:lang w:val="fr-CA"/>
              </w:rPr>
            </w:pPr>
          </w:p>
        </w:tc>
        <w:tc>
          <w:tcPr>
            <w:tcW w:w="730" w:type="dxa"/>
            <w:tcBorders>
              <w:top w:val="single" w:sz="4" w:space="0" w:color="auto"/>
            </w:tcBorders>
            <w:vAlign w:val="center"/>
          </w:tcPr>
          <w:p w14:paraId="59C404B1" w14:textId="77777777" w:rsidR="00F90CE6" w:rsidRPr="00F01781" w:rsidRDefault="00F90CE6" w:rsidP="00551454">
            <w:pPr>
              <w:jc w:val="center"/>
              <w:rPr>
                <w:rFonts w:eastAsia="Times New Roman" w:cstheme="minorHAnsi"/>
                <w:lang w:val="fr-CA"/>
              </w:rPr>
            </w:pPr>
          </w:p>
        </w:tc>
        <w:tc>
          <w:tcPr>
            <w:tcW w:w="730" w:type="dxa"/>
            <w:tcBorders>
              <w:top w:val="single" w:sz="4" w:space="0" w:color="auto"/>
              <w:right w:val="single" w:sz="4" w:space="0" w:color="auto"/>
            </w:tcBorders>
            <w:vAlign w:val="center"/>
          </w:tcPr>
          <w:p w14:paraId="4FF4E61F" w14:textId="77777777" w:rsidR="00F90CE6" w:rsidRPr="00F01781" w:rsidRDefault="00F90CE6" w:rsidP="00551454">
            <w:pPr>
              <w:jc w:val="center"/>
              <w:rPr>
                <w:rFonts w:eastAsia="Times New Roman" w:cstheme="minorHAnsi"/>
                <w:lang w:val="fr-CA"/>
              </w:rPr>
            </w:pPr>
          </w:p>
        </w:tc>
        <w:tc>
          <w:tcPr>
            <w:tcW w:w="730" w:type="dxa"/>
            <w:tcBorders>
              <w:top w:val="single" w:sz="4" w:space="0" w:color="auto"/>
              <w:left w:val="single" w:sz="4" w:space="0" w:color="auto"/>
            </w:tcBorders>
            <w:vAlign w:val="center"/>
          </w:tcPr>
          <w:p w14:paraId="012D1BB7"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3A8CF6E6"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4CE8B0F8"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15D9F01D"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64DD5017"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19566E1B"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23CABCEE" w14:textId="77777777" w:rsidR="00F90CE6" w:rsidRPr="00F01781" w:rsidRDefault="00F90CE6" w:rsidP="00551454">
            <w:pPr>
              <w:jc w:val="center"/>
              <w:rPr>
                <w:rFonts w:cstheme="minorHAnsi"/>
                <w:lang w:val="fr-CA"/>
              </w:rPr>
            </w:pPr>
          </w:p>
        </w:tc>
      </w:tr>
      <w:tr w:rsidR="00F90CE6" w:rsidRPr="00F01781" w14:paraId="5486409B" w14:textId="77777777" w:rsidTr="00551454">
        <w:tc>
          <w:tcPr>
            <w:tcW w:w="2268" w:type="dxa"/>
            <w:vAlign w:val="center"/>
          </w:tcPr>
          <w:p w14:paraId="3658F90A" w14:textId="460C7E5B" w:rsidR="00F90CE6" w:rsidRPr="00F01781" w:rsidRDefault="00F90CE6" w:rsidP="00F90CE6">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0E56C2B6" w14:textId="77777777" w:rsidR="00F90CE6" w:rsidRPr="00F01781" w:rsidRDefault="00F90CE6" w:rsidP="00551454">
            <w:pPr>
              <w:jc w:val="center"/>
              <w:rPr>
                <w:rFonts w:cstheme="minorHAnsi"/>
                <w:lang w:val="fr-CA"/>
              </w:rPr>
            </w:pPr>
            <w:r w:rsidRPr="00F01781">
              <w:rPr>
                <w:rFonts w:eastAsia="Times New Roman" w:cstheme="minorHAnsi"/>
                <w:lang w:val="fr-CA"/>
              </w:rPr>
              <w:t>174</w:t>
            </w:r>
          </w:p>
        </w:tc>
        <w:tc>
          <w:tcPr>
            <w:tcW w:w="729" w:type="dxa"/>
            <w:vAlign w:val="center"/>
          </w:tcPr>
          <w:p w14:paraId="31787DEF"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vAlign w:val="center"/>
          </w:tcPr>
          <w:p w14:paraId="76840E0A" w14:textId="36B83D0F" w:rsidR="00F90CE6" w:rsidRPr="00F01781" w:rsidRDefault="00F90CE6" w:rsidP="00551454">
            <w:pPr>
              <w:jc w:val="center"/>
              <w:rPr>
                <w:rFonts w:cstheme="minorHAnsi"/>
                <w:lang w:val="fr-CA"/>
              </w:rPr>
            </w:pPr>
            <w:r w:rsidRPr="001450B1">
              <w:rPr>
                <w:rFonts w:eastAsia="Times New Roman" w:cstheme="minorHAnsi"/>
              </w:rPr>
              <w:t>1382</w:t>
            </w:r>
          </w:p>
        </w:tc>
        <w:tc>
          <w:tcPr>
            <w:tcW w:w="730" w:type="dxa"/>
            <w:vAlign w:val="center"/>
          </w:tcPr>
          <w:p w14:paraId="431B9C21" w14:textId="2B6E08E5" w:rsidR="00F90CE6" w:rsidRPr="00F01781" w:rsidRDefault="00F90CE6" w:rsidP="00551454">
            <w:pPr>
              <w:jc w:val="center"/>
              <w:rPr>
                <w:rFonts w:cstheme="minorHAnsi"/>
                <w:lang w:val="fr-CA"/>
              </w:rPr>
            </w:pPr>
            <w:r w:rsidRPr="001450B1">
              <w:rPr>
                <w:rFonts w:eastAsia="Times New Roman" w:cstheme="minorHAnsi"/>
              </w:rPr>
              <w:t>200</w:t>
            </w:r>
          </w:p>
        </w:tc>
        <w:tc>
          <w:tcPr>
            <w:tcW w:w="730" w:type="dxa"/>
            <w:vAlign w:val="center"/>
          </w:tcPr>
          <w:p w14:paraId="154179A1" w14:textId="77777777" w:rsidR="00F90CE6" w:rsidRPr="00F01781" w:rsidRDefault="00F90CE6" w:rsidP="00551454">
            <w:pPr>
              <w:jc w:val="center"/>
              <w:rPr>
                <w:rFonts w:cstheme="minorHAnsi"/>
                <w:lang w:val="fr-CA"/>
              </w:rPr>
            </w:pPr>
            <w:r w:rsidRPr="00F01781">
              <w:rPr>
                <w:rFonts w:eastAsia="Times New Roman" w:cstheme="minorHAnsi"/>
                <w:lang w:val="fr-CA"/>
              </w:rPr>
              <w:t>1102</w:t>
            </w:r>
          </w:p>
        </w:tc>
        <w:tc>
          <w:tcPr>
            <w:tcW w:w="730" w:type="dxa"/>
            <w:vAlign w:val="center"/>
          </w:tcPr>
          <w:p w14:paraId="0BE3CE96" w14:textId="77777777" w:rsidR="00F90CE6" w:rsidRPr="00F01781" w:rsidRDefault="00F90CE6" w:rsidP="00551454">
            <w:pPr>
              <w:jc w:val="center"/>
              <w:rPr>
                <w:rFonts w:cstheme="minorHAnsi"/>
                <w:lang w:val="fr-CA"/>
              </w:rPr>
            </w:pPr>
            <w:r w:rsidRPr="00F01781">
              <w:rPr>
                <w:rFonts w:eastAsia="Times New Roman" w:cstheme="minorHAnsi"/>
                <w:lang w:val="fr-CA"/>
              </w:rPr>
              <w:t>1047</w:t>
            </w:r>
          </w:p>
        </w:tc>
        <w:tc>
          <w:tcPr>
            <w:tcW w:w="730" w:type="dxa"/>
            <w:vAlign w:val="center"/>
          </w:tcPr>
          <w:p w14:paraId="3D7913B4" w14:textId="77777777" w:rsidR="00F90CE6" w:rsidRPr="00F01781" w:rsidRDefault="00F90CE6" w:rsidP="00551454">
            <w:pPr>
              <w:jc w:val="center"/>
              <w:rPr>
                <w:rFonts w:cstheme="minorHAnsi"/>
                <w:lang w:val="fr-CA"/>
              </w:rPr>
            </w:pPr>
            <w:r w:rsidRPr="00F01781">
              <w:rPr>
                <w:rFonts w:eastAsia="Times New Roman" w:cstheme="minorHAnsi"/>
                <w:lang w:val="fr-CA"/>
              </w:rPr>
              <w:t>919</w:t>
            </w:r>
          </w:p>
        </w:tc>
        <w:tc>
          <w:tcPr>
            <w:tcW w:w="730" w:type="dxa"/>
            <w:tcBorders>
              <w:right w:val="single" w:sz="4" w:space="0" w:color="auto"/>
            </w:tcBorders>
            <w:vAlign w:val="center"/>
          </w:tcPr>
          <w:p w14:paraId="68F5B79B"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tcBorders>
            <w:vAlign w:val="center"/>
          </w:tcPr>
          <w:p w14:paraId="35919FA2"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vAlign w:val="center"/>
          </w:tcPr>
          <w:p w14:paraId="2EA5DA07" w14:textId="3B244D49" w:rsidR="00F90CE6" w:rsidRPr="00F01781" w:rsidRDefault="00F90CE6" w:rsidP="00551454">
            <w:pPr>
              <w:jc w:val="center"/>
              <w:rPr>
                <w:rFonts w:cstheme="minorHAnsi"/>
                <w:lang w:val="fr-CA"/>
              </w:rPr>
            </w:pPr>
            <w:r w:rsidRPr="001450B1">
              <w:rPr>
                <w:rFonts w:eastAsia="Times New Roman" w:cstheme="minorHAnsi"/>
              </w:rPr>
              <w:t>489</w:t>
            </w:r>
          </w:p>
        </w:tc>
        <w:tc>
          <w:tcPr>
            <w:tcW w:w="730" w:type="dxa"/>
            <w:vAlign w:val="center"/>
          </w:tcPr>
          <w:p w14:paraId="2BA9FFA8" w14:textId="27097525" w:rsidR="00F90CE6" w:rsidRPr="00F01781" w:rsidRDefault="00F90CE6" w:rsidP="00551454">
            <w:pPr>
              <w:jc w:val="center"/>
              <w:rPr>
                <w:rFonts w:cstheme="minorHAnsi"/>
                <w:lang w:val="fr-CA"/>
              </w:rPr>
            </w:pPr>
            <w:r w:rsidRPr="001450B1">
              <w:rPr>
                <w:rFonts w:eastAsia="Times New Roman" w:cstheme="minorHAnsi"/>
              </w:rPr>
              <w:t>226</w:t>
            </w:r>
          </w:p>
        </w:tc>
        <w:tc>
          <w:tcPr>
            <w:tcW w:w="730" w:type="dxa"/>
            <w:vAlign w:val="center"/>
          </w:tcPr>
          <w:p w14:paraId="33C1A3F4" w14:textId="77777777" w:rsidR="00F90CE6" w:rsidRPr="00F01781" w:rsidRDefault="00F90CE6" w:rsidP="00551454">
            <w:pPr>
              <w:jc w:val="center"/>
              <w:rPr>
                <w:rFonts w:cstheme="minorHAnsi"/>
                <w:lang w:val="fr-CA"/>
              </w:rPr>
            </w:pPr>
            <w:r w:rsidRPr="00F01781">
              <w:rPr>
                <w:rFonts w:eastAsia="Times New Roman" w:cstheme="minorHAnsi"/>
                <w:lang w:val="fr-CA"/>
              </w:rPr>
              <w:t>789</w:t>
            </w:r>
          </w:p>
        </w:tc>
        <w:tc>
          <w:tcPr>
            <w:tcW w:w="730" w:type="dxa"/>
            <w:vAlign w:val="center"/>
          </w:tcPr>
          <w:p w14:paraId="26BB8BE7" w14:textId="77777777" w:rsidR="00F90CE6" w:rsidRPr="00F01781" w:rsidRDefault="00F90CE6" w:rsidP="00551454">
            <w:pPr>
              <w:jc w:val="center"/>
              <w:rPr>
                <w:rFonts w:cstheme="minorHAnsi"/>
                <w:lang w:val="fr-CA"/>
              </w:rPr>
            </w:pPr>
            <w:r w:rsidRPr="00F01781">
              <w:rPr>
                <w:rFonts w:eastAsia="Times New Roman" w:cstheme="minorHAnsi"/>
                <w:lang w:val="fr-CA"/>
              </w:rPr>
              <w:t>860</w:t>
            </w:r>
          </w:p>
        </w:tc>
        <w:tc>
          <w:tcPr>
            <w:tcW w:w="730" w:type="dxa"/>
            <w:vAlign w:val="center"/>
          </w:tcPr>
          <w:p w14:paraId="03F2E29B" w14:textId="77777777" w:rsidR="00F90CE6" w:rsidRPr="00F01781" w:rsidRDefault="00F90CE6" w:rsidP="00551454">
            <w:pPr>
              <w:jc w:val="center"/>
              <w:rPr>
                <w:rFonts w:cstheme="minorHAnsi"/>
                <w:lang w:val="fr-CA"/>
              </w:rPr>
            </w:pPr>
            <w:r w:rsidRPr="00F01781">
              <w:rPr>
                <w:rFonts w:eastAsia="Times New Roman" w:cstheme="minorHAnsi"/>
                <w:lang w:val="fr-CA"/>
              </w:rPr>
              <w:t>968</w:t>
            </w:r>
          </w:p>
        </w:tc>
        <w:tc>
          <w:tcPr>
            <w:tcW w:w="730" w:type="dxa"/>
            <w:vAlign w:val="center"/>
          </w:tcPr>
          <w:p w14:paraId="17EC04F1"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r>
      <w:tr w:rsidR="00F90CE6" w:rsidRPr="00F01781" w14:paraId="0FDD268C" w14:textId="77777777" w:rsidTr="00551454">
        <w:tc>
          <w:tcPr>
            <w:tcW w:w="2268" w:type="dxa"/>
            <w:vAlign w:val="center"/>
          </w:tcPr>
          <w:p w14:paraId="3D6956D8" w14:textId="1EAC107A" w:rsidR="00F90CE6" w:rsidRPr="00F01781" w:rsidRDefault="00F90CE6" w:rsidP="00F90CE6">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0D3582D3" w14:textId="77777777" w:rsidR="00F90CE6" w:rsidRPr="00F01781" w:rsidRDefault="00F90CE6" w:rsidP="00551454">
            <w:pPr>
              <w:jc w:val="center"/>
              <w:rPr>
                <w:rFonts w:cstheme="minorHAnsi"/>
                <w:lang w:val="fr-CA"/>
              </w:rPr>
            </w:pPr>
            <w:r w:rsidRPr="00F01781">
              <w:rPr>
                <w:rFonts w:eastAsia="Times New Roman" w:cstheme="minorHAnsi"/>
                <w:lang w:val="fr-CA"/>
              </w:rPr>
              <w:t>71</w:t>
            </w:r>
          </w:p>
        </w:tc>
        <w:tc>
          <w:tcPr>
            <w:tcW w:w="729" w:type="dxa"/>
            <w:vAlign w:val="center"/>
          </w:tcPr>
          <w:p w14:paraId="58E890C6" w14:textId="77777777" w:rsidR="00F90CE6" w:rsidRPr="00F01781" w:rsidRDefault="00F90CE6" w:rsidP="00551454">
            <w:pPr>
              <w:jc w:val="center"/>
              <w:rPr>
                <w:rFonts w:cstheme="minorHAnsi"/>
                <w:lang w:val="fr-CA"/>
              </w:rPr>
            </w:pPr>
            <w:r w:rsidRPr="00F01781">
              <w:rPr>
                <w:rFonts w:eastAsia="Times New Roman" w:cstheme="minorHAnsi"/>
                <w:lang w:val="fr-CA"/>
              </w:rPr>
              <w:t>1090</w:t>
            </w:r>
          </w:p>
        </w:tc>
        <w:tc>
          <w:tcPr>
            <w:tcW w:w="730" w:type="dxa"/>
            <w:vAlign w:val="center"/>
          </w:tcPr>
          <w:p w14:paraId="6D06D7A4" w14:textId="4491FD1C" w:rsidR="00F90CE6" w:rsidRPr="00F01781" w:rsidRDefault="00F90CE6" w:rsidP="00551454">
            <w:pPr>
              <w:jc w:val="center"/>
              <w:rPr>
                <w:rFonts w:cstheme="minorHAnsi"/>
                <w:lang w:val="fr-CA"/>
              </w:rPr>
            </w:pPr>
            <w:r w:rsidRPr="001450B1">
              <w:rPr>
                <w:rFonts w:eastAsia="Times New Roman" w:cstheme="minorHAnsi"/>
              </w:rPr>
              <w:t>1446</w:t>
            </w:r>
          </w:p>
        </w:tc>
        <w:tc>
          <w:tcPr>
            <w:tcW w:w="730" w:type="dxa"/>
            <w:vAlign w:val="center"/>
          </w:tcPr>
          <w:p w14:paraId="3A8B9501" w14:textId="5A2FDD18" w:rsidR="00F90CE6" w:rsidRPr="00F01781" w:rsidRDefault="00F90CE6" w:rsidP="00551454">
            <w:pPr>
              <w:jc w:val="center"/>
              <w:rPr>
                <w:rFonts w:cstheme="minorHAnsi"/>
                <w:lang w:val="fr-CA"/>
              </w:rPr>
            </w:pPr>
            <w:r w:rsidRPr="001450B1">
              <w:rPr>
                <w:rFonts w:eastAsia="Times New Roman" w:cstheme="minorHAnsi"/>
              </w:rPr>
              <w:t>180</w:t>
            </w:r>
          </w:p>
        </w:tc>
        <w:tc>
          <w:tcPr>
            <w:tcW w:w="730" w:type="dxa"/>
            <w:vAlign w:val="center"/>
          </w:tcPr>
          <w:p w14:paraId="17E02CE5" w14:textId="77777777" w:rsidR="00F90CE6" w:rsidRPr="00F01781" w:rsidRDefault="00F90CE6" w:rsidP="00551454">
            <w:pPr>
              <w:jc w:val="center"/>
              <w:rPr>
                <w:rFonts w:cstheme="minorHAnsi"/>
                <w:lang w:val="fr-CA"/>
              </w:rPr>
            </w:pPr>
            <w:r w:rsidRPr="00F01781">
              <w:rPr>
                <w:rFonts w:eastAsia="Times New Roman" w:cstheme="minorHAnsi"/>
                <w:lang w:val="fr-CA"/>
              </w:rPr>
              <w:t>1190</w:t>
            </w:r>
          </w:p>
        </w:tc>
        <w:tc>
          <w:tcPr>
            <w:tcW w:w="730" w:type="dxa"/>
            <w:vAlign w:val="center"/>
          </w:tcPr>
          <w:p w14:paraId="0E270564" w14:textId="77777777" w:rsidR="00F90CE6" w:rsidRPr="00F01781" w:rsidRDefault="00F90CE6" w:rsidP="00551454">
            <w:pPr>
              <w:jc w:val="center"/>
              <w:rPr>
                <w:rFonts w:cstheme="minorHAnsi"/>
                <w:lang w:val="fr-CA"/>
              </w:rPr>
            </w:pPr>
            <w:r w:rsidRPr="00F01781">
              <w:rPr>
                <w:rFonts w:eastAsia="Times New Roman" w:cstheme="minorHAnsi"/>
                <w:lang w:val="fr-CA"/>
              </w:rPr>
              <w:t>1130</w:t>
            </w:r>
          </w:p>
        </w:tc>
        <w:tc>
          <w:tcPr>
            <w:tcW w:w="730" w:type="dxa"/>
            <w:vAlign w:val="center"/>
          </w:tcPr>
          <w:p w14:paraId="0A0689A6" w14:textId="77777777" w:rsidR="00F90CE6" w:rsidRPr="00F01781" w:rsidRDefault="00F90CE6" w:rsidP="00551454">
            <w:pPr>
              <w:jc w:val="center"/>
              <w:rPr>
                <w:rFonts w:cstheme="minorHAnsi"/>
                <w:lang w:val="fr-CA"/>
              </w:rPr>
            </w:pPr>
            <w:r w:rsidRPr="00F01781">
              <w:rPr>
                <w:rFonts w:eastAsia="Times New Roman" w:cstheme="minorHAnsi"/>
                <w:lang w:val="fr-CA"/>
              </w:rPr>
              <w:t>1097</w:t>
            </w:r>
          </w:p>
        </w:tc>
        <w:tc>
          <w:tcPr>
            <w:tcW w:w="730" w:type="dxa"/>
            <w:tcBorders>
              <w:right w:val="single" w:sz="4" w:space="0" w:color="auto"/>
            </w:tcBorders>
            <w:vAlign w:val="center"/>
          </w:tcPr>
          <w:p w14:paraId="37DB6140"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tcBorders>
            <w:vAlign w:val="center"/>
          </w:tcPr>
          <w:p w14:paraId="762E93B6"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vAlign w:val="center"/>
          </w:tcPr>
          <w:p w14:paraId="73E5A78C" w14:textId="1367E552" w:rsidR="00F90CE6" w:rsidRPr="00F01781" w:rsidRDefault="00F90CE6" w:rsidP="00551454">
            <w:pPr>
              <w:jc w:val="center"/>
              <w:rPr>
                <w:rFonts w:cstheme="minorHAnsi"/>
                <w:lang w:val="fr-CA"/>
              </w:rPr>
            </w:pPr>
            <w:r w:rsidRPr="001450B1">
              <w:rPr>
                <w:rFonts w:eastAsia="Times New Roman" w:cstheme="minorHAnsi"/>
              </w:rPr>
              <w:t>376</w:t>
            </w:r>
          </w:p>
        </w:tc>
        <w:tc>
          <w:tcPr>
            <w:tcW w:w="730" w:type="dxa"/>
            <w:vAlign w:val="center"/>
          </w:tcPr>
          <w:p w14:paraId="4C599E92" w14:textId="76ACDDBB" w:rsidR="00F90CE6" w:rsidRPr="00F01781" w:rsidRDefault="00F90CE6" w:rsidP="00551454">
            <w:pPr>
              <w:jc w:val="center"/>
              <w:rPr>
                <w:rFonts w:cstheme="minorHAnsi"/>
                <w:lang w:val="fr-CA"/>
              </w:rPr>
            </w:pPr>
            <w:r w:rsidRPr="001450B1">
              <w:rPr>
                <w:rFonts w:eastAsia="Times New Roman" w:cstheme="minorHAnsi"/>
              </w:rPr>
              <w:t>199</w:t>
            </w:r>
          </w:p>
        </w:tc>
        <w:tc>
          <w:tcPr>
            <w:tcW w:w="730" w:type="dxa"/>
            <w:vAlign w:val="center"/>
          </w:tcPr>
          <w:p w14:paraId="2525127E" w14:textId="77777777" w:rsidR="00F90CE6" w:rsidRPr="00F01781" w:rsidRDefault="00F90CE6" w:rsidP="00551454">
            <w:pPr>
              <w:jc w:val="center"/>
              <w:rPr>
                <w:rFonts w:cstheme="minorHAnsi"/>
                <w:lang w:val="fr-CA"/>
              </w:rPr>
            </w:pPr>
            <w:r w:rsidRPr="00F01781">
              <w:rPr>
                <w:rFonts w:eastAsia="Times New Roman" w:cstheme="minorHAnsi"/>
                <w:lang w:val="fr-CA"/>
              </w:rPr>
              <w:t>655</w:t>
            </w:r>
          </w:p>
        </w:tc>
        <w:tc>
          <w:tcPr>
            <w:tcW w:w="730" w:type="dxa"/>
            <w:vAlign w:val="center"/>
          </w:tcPr>
          <w:p w14:paraId="1A43423E" w14:textId="77777777" w:rsidR="00F90CE6" w:rsidRPr="00F01781" w:rsidRDefault="00F90CE6" w:rsidP="00551454">
            <w:pPr>
              <w:jc w:val="center"/>
              <w:rPr>
                <w:rFonts w:cstheme="minorHAnsi"/>
                <w:lang w:val="fr-CA"/>
              </w:rPr>
            </w:pPr>
            <w:r w:rsidRPr="00F01781">
              <w:rPr>
                <w:rFonts w:eastAsia="Times New Roman" w:cstheme="minorHAnsi"/>
                <w:lang w:val="fr-CA"/>
              </w:rPr>
              <w:t>725</w:t>
            </w:r>
          </w:p>
        </w:tc>
        <w:tc>
          <w:tcPr>
            <w:tcW w:w="730" w:type="dxa"/>
            <w:vAlign w:val="center"/>
          </w:tcPr>
          <w:p w14:paraId="21510F87" w14:textId="77777777" w:rsidR="00F90CE6" w:rsidRPr="00F01781" w:rsidRDefault="00F90CE6" w:rsidP="00551454">
            <w:pPr>
              <w:jc w:val="center"/>
              <w:rPr>
                <w:rFonts w:cstheme="minorHAnsi"/>
                <w:lang w:val="fr-CA"/>
              </w:rPr>
            </w:pPr>
            <w:r w:rsidRPr="00F01781">
              <w:rPr>
                <w:rFonts w:eastAsia="Times New Roman" w:cstheme="minorHAnsi"/>
                <w:lang w:val="fr-CA"/>
              </w:rPr>
              <w:t>909</w:t>
            </w:r>
          </w:p>
        </w:tc>
        <w:tc>
          <w:tcPr>
            <w:tcW w:w="730" w:type="dxa"/>
            <w:vAlign w:val="center"/>
          </w:tcPr>
          <w:p w14:paraId="3DCD8110" w14:textId="77777777" w:rsidR="00F90CE6" w:rsidRPr="00F01781" w:rsidRDefault="00F90CE6" w:rsidP="00551454">
            <w:pPr>
              <w:jc w:val="center"/>
              <w:rPr>
                <w:rFonts w:cstheme="minorHAnsi"/>
                <w:lang w:val="fr-CA"/>
              </w:rPr>
            </w:pPr>
            <w:r w:rsidRPr="00F01781">
              <w:rPr>
                <w:rFonts w:eastAsia="Times New Roman" w:cstheme="minorHAnsi"/>
                <w:lang w:val="fr-CA"/>
              </w:rPr>
              <w:t>930</w:t>
            </w:r>
          </w:p>
        </w:tc>
      </w:tr>
      <w:tr w:rsidR="00F90CE6" w:rsidRPr="00F01781" w14:paraId="3421169C" w14:textId="77777777" w:rsidTr="00551454">
        <w:tc>
          <w:tcPr>
            <w:tcW w:w="2268" w:type="dxa"/>
            <w:vAlign w:val="center"/>
          </w:tcPr>
          <w:p w14:paraId="321C7345" w14:textId="1DF5A77F" w:rsidR="00F90CE6" w:rsidRPr="00F01781" w:rsidRDefault="00F90CE6" w:rsidP="00F90CE6">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087EF091" w14:textId="77777777" w:rsidR="00F90CE6" w:rsidRPr="00F01781" w:rsidRDefault="00F90CE6" w:rsidP="00551454">
            <w:pPr>
              <w:jc w:val="center"/>
              <w:rPr>
                <w:rFonts w:cstheme="minorHAnsi"/>
                <w:lang w:val="fr-CA"/>
              </w:rPr>
            </w:pPr>
            <w:r w:rsidRPr="00F01781">
              <w:rPr>
                <w:rFonts w:eastAsia="Times New Roman" w:cstheme="minorHAnsi"/>
                <w:lang w:val="fr-CA"/>
              </w:rPr>
              <w:t>76</w:t>
            </w:r>
          </w:p>
        </w:tc>
        <w:tc>
          <w:tcPr>
            <w:tcW w:w="729" w:type="dxa"/>
            <w:vAlign w:val="center"/>
          </w:tcPr>
          <w:p w14:paraId="08DF9DA1"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vAlign w:val="center"/>
          </w:tcPr>
          <w:p w14:paraId="05AEF0C0" w14:textId="6E515A3E" w:rsidR="00F90CE6" w:rsidRPr="00F01781" w:rsidRDefault="00F90CE6" w:rsidP="00551454">
            <w:pPr>
              <w:jc w:val="center"/>
              <w:rPr>
                <w:rFonts w:cstheme="minorHAnsi"/>
                <w:lang w:val="fr-CA"/>
              </w:rPr>
            </w:pPr>
            <w:r w:rsidRPr="001450B1">
              <w:rPr>
                <w:rFonts w:eastAsia="Times New Roman" w:cstheme="minorHAnsi"/>
              </w:rPr>
              <w:t>1335</w:t>
            </w:r>
          </w:p>
        </w:tc>
        <w:tc>
          <w:tcPr>
            <w:tcW w:w="730" w:type="dxa"/>
            <w:vAlign w:val="center"/>
          </w:tcPr>
          <w:p w14:paraId="23569F43" w14:textId="11985F76" w:rsidR="00F90CE6" w:rsidRPr="00F01781" w:rsidRDefault="00F90CE6" w:rsidP="00551454">
            <w:pPr>
              <w:jc w:val="center"/>
              <w:rPr>
                <w:rFonts w:cstheme="minorHAnsi"/>
                <w:lang w:val="fr-CA"/>
              </w:rPr>
            </w:pPr>
            <w:r w:rsidRPr="001450B1">
              <w:rPr>
                <w:rFonts w:eastAsia="Times New Roman" w:cstheme="minorHAnsi"/>
              </w:rPr>
              <w:t>219</w:t>
            </w:r>
          </w:p>
        </w:tc>
        <w:tc>
          <w:tcPr>
            <w:tcW w:w="730" w:type="dxa"/>
            <w:vAlign w:val="center"/>
          </w:tcPr>
          <w:p w14:paraId="4D2898F1" w14:textId="77777777" w:rsidR="00F90CE6" w:rsidRPr="00F01781" w:rsidRDefault="00F90CE6" w:rsidP="00551454">
            <w:pPr>
              <w:jc w:val="center"/>
              <w:rPr>
                <w:rFonts w:cstheme="minorHAnsi"/>
                <w:lang w:val="fr-CA"/>
              </w:rPr>
            </w:pPr>
            <w:r w:rsidRPr="00F01781">
              <w:rPr>
                <w:rFonts w:eastAsia="Times New Roman" w:cstheme="minorHAnsi"/>
                <w:lang w:val="fr-CA"/>
              </w:rPr>
              <w:t>1033</w:t>
            </w:r>
          </w:p>
        </w:tc>
        <w:tc>
          <w:tcPr>
            <w:tcW w:w="730" w:type="dxa"/>
            <w:vAlign w:val="center"/>
          </w:tcPr>
          <w:p w14:paraId="298039F5" w14:textId="77777777" w:rsidR="00F90CE6" w:rsidRPr="00F01781" w:rsidRDefault="00F90CE6" w:rsidP="00551454">
            <w:pPr>
              <w:jc w:val="center"/>
              <w:rPr>
                <w:rFonts w:cstheme="minorHAnsi"/>
                <w:lang w:val="fr-CA"/>
              </w:rPr>
            </w:pPr>
            <w:r w:rsidRPr="00F01781">
              <w:rPr>
                <w:rFonts w:eastAsia="Times New Roman" w:cstheme="minorHAnsi"/>
                <w:lang w:val="fr-CA"/>
              </w:rPr>
              <w:t>958</w:t>
            </w:r>
          </w:p>
        </w:tc>
        <w:tc>
          <w:tcPr>
            <w:tcW w:w="730" w:type="dxa"/>
            <w:vAlign w:val="center"/>
          </w:tcPr>
          <w:p w14:paraId="373C2EC4" w14:textId="77777777" w:rsidR="00F90CE6" w:rsidRPr="00F01781" w:rsidRDefault="00F90CE6" w:rsidP="00551454">
            <w:pPr>
              <w:jc w:val="center"/>
              <w:rPr>
                <w:rFonts w:cstheme="minorHAnsi"/>
                <w:lang w:val="fr-CA"/>
              </w:rPr>
            </w:pPr>
            <w:r w:rsidRPr="00F01781">
              <w:rPr>
                <w:rFonts w:eastAsia="Times New Roman" w:cstheme="minorHAnsi"/>
                <w:lang w:val="fr-CA"/>
              </w:rPr>
              <w:t>891</w:t>
            </w:r>
          </w:p>
        </w:tc>
        <w:tc>
          <w:tcPr>
            <w:tcW w:w="730" w:type="dxa"/>
            <w:tcBorders>
              <w:right w:val="single" w:sz="4" w:space="0" w:color="auto"/>
            </w:tcBorders>
            <w:vAlign w:val="center"/>
          </w:tcPr>
          <w:p w14:paraId="1ADAE8FA" w14:textId="77777777" w:rsidR="00F90CE6" w:rsidRPr="00F01781" w:rsidRDefault="00F90CE6" w:rsidP="00551454">
            <w:pPr>
              <w:jc w:val="center"/>
              <w:rPr>
                <w:rFonts w:cstheme="minorHAnsi"/>
                <w:lang w:val="fr-CA"/>
              </w:rPr>
            </w:pPr>
            <w:r w:rsidRPr="00F01781">
              <w:rPr>
                <w:rFonts w:eastAsia="Times New Roman" w:cstheme="minorHAnsi"/>
                <w:lang w:val="fr-CA"/>
              </w:rPr>
              <w:t>1765</w:t>
            </w:r>
          </w:p>
        </w:tc>
        <w:tc>
          <w:tcPr>
            <w:tcW w:w="730" w:type="dxa"/>
            <w:tcBorders>
              <w:left w:val="single" w:sz="4" w:space="0" w:color="auto"/>
            </w:tcBorders>
            <w:vAlign w:val="center"/>
          </w:tcPr>
          <w:p w14:paraId="5B287524" w14:textId="77777777" w:rsidR="00F90CE6" w:rsidRPr="00F01781" w:rsidRDefault="00F90CE6" w:rsidP="00551454">
            <w:pPr>
              <w:jc w:val="center"/>
              <w:rPr>
                <w:rFonts w:cstheme="minorHAnsi"/>
                <w:lang w:val="fr-CA"/>
              </w:rPr>
            </w:pPr>
            <w:r w:rsidRPr="00F01781">
              <w:rPr>
                <w:rFonts w:eastAsia="Times New Roman" w:cstheme="minorHAnsi"/>
                <w:lang w:val="fr-CA"/>
              </w:rPr>
              <w:t>80</w:t>
            </w:r>
          </w:p>
        </w:tc>
        <w:tc>
          <w:tcPr>
            <w:tcW w:w="730" w:type="dxa"/>
            <w:vAlign w:val="center"/>
          </w:tcPr>
          <w:p w14:paraId="3A22DA5E" w14:textId="3EF0CCC6" w:rsidR="00F90CE6" w:rsidRPr="00F01781" w:rsidRDefault="00F90CE6" w:rsidP="00551454">
            <w:pPr>
              <w:jc w:val="center"/>
              <w:rPr>
                <w:rFonts w:cstheme="minorHAnsi"/>
                <w:lang w:val="fr-CA"/>
              </w:rPr>
            </w:pPr>
            <w:r w:rsidRPr="001450B1">
              <w:rPr>
                <w:rFonts w:eastAsia="Times New Roman" w:cstheme="minorHAnsi"/>
              </w:rPr>
              <w:t>537</w:t>
            </w:r>
          </w:p>
        </w:tc>
        <w:tc>
          <w:tcPr>
            <w:tcW w:w="730" w:type="dxa"/>
            <w:vAlign w:val="center"/>
          </w:tcPr>
          <w:p w14:paraId="66201E64" w14:textId="2E79FA94" w:rsidR="00F90CE6" w:rsidRPr="00F01781" w:rsidRDefault="00F90CE6" w:rsidP="00551454">
            <w:pPr>
              <w:jc w:val="center"/>
              <w:rPr>
                <w:rFonts w:cstheme="minorHAnsi"/>
                <w:lang w:val="fr-CA"/>
              </w:rPr>
            </w:pPr>
            <w:r w:rsidRPr="001450B1">
              <w:rPr>
                <w:rFonts w:eastAsia="Times New Roman" w:cstheme="minorHAnsi"/>
              </w:rPr>
              <w:t>206</w:t>
            </w:r>
          </w:p>
        </w:tc>
        <w:tc>
          <w:tcPr>
            <w:tcW w:w="730" w:type="dxa"/>
            <w:vAlign w:val="center"/>
          </w:tcPr>
          <w:p w14:paraId="793ABEC9" w14:textId="77777777" w:rsidR="00F90CE6" w:rsidRPr="00F01781" w:rsidRDefault="00F90CE6" w:rsidP="00551454">
            <w:pPr>
              <w:jc w:val="center"/>
              <w:rPr>
                <w:rFonts w:cstheme="minorHAnsi"/>
                <w:lang w:val="fr-CA"/>
              </w:rPr>
            </w:pPr>
            <w:r w:rsidRPr="00F01781">
              <w:rPr>
                <w:rFonts w:eastAsia="Times New Roman" w:cstheme="minorHAnsi"/>
                <w:lang w:val="fr-CA"/>
              </w:rPr>
              <w:t>788</w:t>
            </w:r>
          </w:p>
        </w:tc>
        <w:tc>
          <w:tcPr>
            <w:tcW w:w="730" w:type="dxa"/>
            <w:vAlign w:val="center"/>
          </w:tcPr>
          <w:p w14:paraId="5DB62AC4" w14:textId="77777777" w:rsidR="00F90CE6" w:rsidRPr="00F01781" w:rsidRDefault="00F90CE6" w:rsidP="00551454">
            <w:pPr>
              <w:jc w:val="center"/>
              <w:rPr>
                <w:rFonts w:cstheme="minorHAnsi"/>
                <w:lang w:val="fr-CA"/>
              </w:rPr>
            </w:pPr>
            <w:r w:rsidRPr="00F01781">
              <w:rPr>
                <w:rFonts w:eastAsia="Times New Roman" w:cstheme="minorHAnsi"/>
                <w:lang w:val="fr-CA"/>
              </w:rPr>
              <w:t>830</w:t>
            </w:r>
          </w:p>
        </w:tc>
        <w:tc>
          <w:tcPr>
            <w:tcW w:w="730" w:type="dxa"/>
            <w:vAlign w:val="center"/>
          </w:tcPr>
          <w:p w14:paraId="309383E3" w14:textId="77777777" w:rsidR="00F90CE6" w:rsidRPr="00F01781" w:rsidRDefault="00F90CE6" w:rsidP="00551454">
            <w:pPr>
              <w:jc w:val="center"/>
              <w:rPr>
                <w:rFonts w:cstheme="minorHAnsi"/>
                <w:lang w:val="fr-CA"/>
              </w:rPr>
            </w:pPr>
            <w:r w:rsidRPr="00F01781">
              <w:rPr>
                <w:rFonts w:eastAsia="Times New Roman" w:cstheme="minorHAnsi"/>
                <w:lang w:val="fr-CA"/>
              </w:rPr>
              <w:t>889</w:t>
            </w:r>
          </w:p>
        </w:tc>
        <w:tc>
          <w:tcPr>
            <w:tcW w:w="730" w:type="dxa"/>
            <w:vAlign w:val="center"/>
          </w:tcPr>
          <w:p w14:paraId="26375769" w14:textId="77777777" w:rsidR="00F90CE6" w:rsidRPr="00F01781" w:rsidRDefault="00F90CE6" w:rsidP="00551454">
            <w:pPr>
              <w:jc w:val="center"/>
              <w:rPr>
                <w:rFonts w:cstheme="minorHAnsi"/>
                <w:lang w:val="fr-CA"/>
              </w:rPr>
            </w:pPr>
            <w:r w:rsidRPr="00F01781">
              <w:rPr>
                <w:rFonts w:eastAsia="Times New Roman" w:cstheme="minorHAnsi"/>
                <w:lang w:val="fr-CA"/>
              </w:rPr>
              <w:t>960</w:t>
            </w:r>
          </w:p>
        </w:tc>
      </w:tr>
      <w:tr w:rsidR="00F90CE6" w:rsidRPr="00F01781" w14:paraId="0E740FD0" w14:textId="77777777" w:rsidTr="00551454">
        <w:tc>
          <w:tcPr>
            <w:tcW w:w="2268" w:type="dxa"/>
            <w:vAlign w:val="center"/>
          </w:tcPr>
          <w:p w14:paraId="746D32BD" w14:textId="2872B15F" w:rsidR="00F90CE6" w:rsidRPr="00F01781" w:rsidRDefault="00F90CE6" w:rsidP="00F90CE6">
            <w:pPr>
              <w:jc w:val="right"/>
              <w:rPr>
                <w:rFonts w:cstheme="minorHAnsi"/>
                <w:lang w:val="fr-CA"/>
              </w:rPr>
            </w:pPr>
            <w:r w:rsidRPr="00085F2D">
              <w:rPr>
                <w:rFonts w:eastAsia="Times New Roman" w:cstheme="minorHAnsi"/>
                <w:b/>
                <w:bCs/>
                <w:lang w:val="fr-CA"/>
              </w:rPr>
              <w:t>Scooters de mobilité</w:t>
            </w:r>
          </w:p>
        </w:tc>
        <w:tc>
          <w:tcPr>
            <w:tcW w:w="709" w:type="dxa"/>
            <w:vAlign w:val="center"/>
          </w:tcPr>
          <w:p w14:paraId="1C407539" w14:textId="77777777" w:rsidR="00F90CE6" w:rsidRPr="00F01781" w:rsidRDefault="00F90CE6" w:rsidP="00551454">
            <w:pPr>
              <w:jc w:val="center"/>
              <w:rPr>
                <w:rFonts w:cstheme="minorHAnsi"/>
                <w:lang w:val="fr-CA"/>
              </w:rPr>
            </w:pPr>
            <w:r w:rsidRPr="00F01781">
              <w:rPr>
                <w:rFonts w:eastAsia="Times New Roman" w:cstheme="minorHAnsi"/>
                <w:lang w:val="fr-CA"/>
              </w:rPr>
              <w:t>27</w:t>
            </w:r>
          </w:p>
        </w:tc>
        <w:tc>
          <w:tcPr>
            <w:tcW w:w="729" w:type="dxa"/>
            <w:vAlign w:val="center"/>
          </w:tcPr>
          <w:p w14:paraId="6FDDC938" w14:textId="77777777" w:rsidR="00F90CE6" w:rsidRPr="00F01781" w:rsidRDefault="00F90CE6" w:rsidP="00551454">
            <w:pPr>
              <w:jc w:val="center"/>
              <w:rPr>
                <w:rFonts w:cstheme="minorHAnsi"/>
                <w:lang w:val="fr-CA"/>
              </w:rPr>
            </w:pPr>
            <w:r w:rsidRPr="00F01781">
              <w:rPr>
                <w:rFonts w:eastAsia="Times New Roman" w:cstheme="minorHAnsi"/>
                <w:lang w:val="fr-CA"/>
              </w:rPr>
              <w:t>1050</w:t>
            </w:r>
          </w:p>
        </w:tc>
        <w:tc>
          <w:tcPr>
            <w:tcW w:w="730" w:type="dxa"/>
            <w:vAlign w:val="center"/>
          </w:tcPr>
          <w:p w14:paraId="2A7D6E6B" w14:textId="2A802F98" w:rsidR="00F90CE6" w:rsidRPr="00F01781" w:rsidRDefault="00F90CE6" w:rsidP="00551454">
            <w:pPr>
              <w:jc w:val="center"/>
              <w:rPr>
                <w:rFonts w:cstheme="minorHAnsi"/>
                <w:lang w:val="fr-CA"/>
              </w:rPr>
            </w:pPr>
            <w:r w:rsidRPr="001450B1">
              <w:rPr>
                <w:rFonts w:eastAsia="Times New Roman" w:cstheme="minorHAnsi"/>
              </w:rPr>
              <w:t>1349</w:t>
            </w:r>
          </w:p>
        </w:tc>
        <w:tc>
          <w:tcPr>
            <w:tcW w:w="730" w:type="dxa"/>
            <w:vAlign w:val="center"/>
          </w:tcPr>
          <w:p w14:paraId="2901C920" w14:textId="52895D45" w:rsidR="00F90CE6" w:rsidRPr="00F01781" w:rsidRDefault="00F90CE6" w:rsidP="00551454">
            <w:pPr>
              <w:jc w:val="center"/>
              <w:rPr>
                <w:rFonts w:cstheme="minorHAnsi"/>
                <w:lang w:val="fr-CA"/>
              </w:rPr>
            </w:pPr>
            <w:r w:rsidRPr="001450B1">
              <w:rPr>
                <w:rFonts w:eastAsia="Times New Roman" w:cstheme="minorHAnsi"/>
              </w:rPr>
              <w:t>146</w:t>
            </w:r>
          </w:p>
        </w:tc>
        <w:tc>
          <w:tcPr>
            <w:tcW w:w="730" w:type="dxa"/>
            <w:vAlign w:val="center"/>
          </w:tcPr>
          <w:p w14:paraId="448DAAB0" w14:textId="77777777" w:rsidR="00F90CE6" w:rsidRPr="00F01781" w:rsidRDefault="00F90CE6" w:rsidP="00551454">
            <w:pPr>
              <w:jc w:val="center"/>
              <w:rPr>
                <w:rFonts w:cstheme="minorHAnsi"/>
                <w:lang w:val="fr-CA"/>
              </w:rPr>
            </w:pPr>
            <w:r w:rsidRPr="00F01781">
              <w:rPr>
                <w:rFonts w:eastAsia="Times New Roman" w:cstheme="minorHAnsi"/>
                <w:lang w:val="fr-CA"/>
              </w:rPr>
              <w:t>1170</w:t>
            </w:r>
          </w:p>
        </w:tc>
        <w:tc>
          <w:tcPr>
            <w:tcW w:w="730" w:type="dxa"/>
            <w:vAlign w:val="center"/>
          </w:tcPr>
          <w:p w14:paraId="09DA0885" w14:textId="77777777" w:rsidR="00F90CE6" w:rsidRPr="00F01781" w:rsidRDefault="00F90CE6" w:rsidP="00551454">
            <w:pPr>
              <w:jc w:val="center"/>
              <w:rPr>
                <w:rFonts w:cstheme="minorHAnsi"/>
                <w:lang w:val="fr-CA"/>
              </w:rPr>
            </w:pPr>
            <w:r w:rsidRPr="00F01781">
              <w:rPr>
                <w:rFonts w:eastAsia="Times New Roman" w:cstheme="minorHAnsi"/>
                <w:lang w:val="fr-CA"/>
              </w:rPr>
              <w:t>1139</w:t>
            </w:r>
          </w:p>
        </w:tc>
        <w:tc>
          <w:tcPr>
            <w:tcW w:w="730" w:type="dxa"/>
            <w:vAlign w:val="center"/>
          </w:tcPr>
          <w:p w14:paraId="0C857CFC" w14:textId="77777777" w:rsidR="00F90CE6" w:rsidRPr="00F01781" w:rsidRDefault="00F90CE6" w:rsidP="00551454">
            <w:pPr>
              <w:jc w:val="center"/>
              <w:rPr>
                <w:rFonts w:cstheme="minorHAnsi"/>
                <w:lang w:val="fr-CA"/>
              </w:rPr>
            </w:pPr>
            <w:r w:rsidRPr="00F01781">
              <w:rPr>
                <w:rFonts w:eastAsia="Times New Roman" w:cstheme="minorHAnsi"/>
                <w:lang w:val="fr-CA"/>
              </w:rPr>
              <w:t>1070</w:t>
            </w:r>
          </w:p>
        </w:tc>
        <w:tc>
          <w:tcPr>
            <w:tcW w:w="730" w:type="dxa"/>
            <w:tcBorders>
              <w:right w:val="single" w:sz="4" w:space="0" w:color="auto"/>
            </w:tcBorders>
            <w:vAlign w:val="center"/>
          </w:tcPr>
          <w:p w14:paraId="78187888" w14:textId="77777777" w:rsidR="00F90CE6" w:rsidRPr="00F01781" w:rsidRDefault="00F90CE6" w:rsidP="00551454">
            <w:pPr>
              <w:jc w:val="center"/>
              <w:rPr>
                <w:rFonts w:cstheme="minorHAnsi"/>
                <w:lang w:val="fr-CA"/>
              </w:rPr>
            </w:pPr>
            <w:r w:rsidRPr="00F01781">
              <w:rPr>
                <w:rFonts w:eastAsia="Times New Roman" w:cstheme="minorHAnsi"/>
                <w:lang w:val="fr-CA"/>
              </w:rPr>
              <w:t>1595</w:t>
            </w:r>
          </w:p>
        </w:tc>
        <w:tc>
          <w:tcPr>
            <w:tcW w:w="730" w:type="dxa"/>
            <w:tcBorders>
              <w:left w:val="single" w:sz="4" w:space="0" w:color="auto"/>
            </w:tcBorders>
            <w:vAlign w:val="center"/>
          </w:tcPr>
          <w:p w14:paraId="5DD4E0F5" w14:textId="77777777" w:rsidR="00F90CE6" w:rsidRPr="00F01781" w:rsidRDefault="00F90CE6" w:rsidP="00551454">
            <w:pPr>
              <w:jc w:val="center"/>
              <w:rPr>
                <w:rFonts w:cstheme="minorHAnsi"/>
                <w:lang w:val="fr-CA"/>
              </w:rPr>
            </w:pPr>
            <w:r w:rsidRPr="00F01781">
              <w:rPr>
                <w:rFonts w:eastAsia="Times New Roman" w:cstheme="minorHAnsi"/>
                <w:lang w:val="fr-CA"/>
              </w:rPr>
              <w:t>150</w:t>
            </w:r>
          </w:p>
        </w:tc>
        <w:tc>
          <w:tcPr>
            <w:tcW w:w="730" w:type="dxa"/>
            <w:vAlign w:val="center"/>
          </w:tcPr>
          <w:p w14:paraId="4AC6F20B" w14:textId="36F1F283" w:rsidR="00F90CE6" w:rsidRPr="00F01781" w:rsidRDefault="00F90CE6" w:rsidP="00551454">
            <w:pPr>
              <w:jc w:val="center"/>
              <w:rPr>
                <w:rFonts w:cstheme="minorHAnsi"/>
                <w:lang w:val="fr-CA"/>
              </w:rPr>
            </w:pPr>
            <w:r w:rsidRPr="001450B1">
              <w:rPr>
                <w:rFonts w:eastAsia="Times New Roman" w:cstheme="minorHAnsi"/>
              </w:rPr>
              <w:t>652</w:t>
            </w:r>
          </w:p>
        </w:tc>
        <w:tc>
          <w:tcPr>
            <w:tcW w:w="730" w:type="dxa"/>
            <w:vAlign w:val="center"/>
          </w:tcPr>
          <w:p w14:paraId="4D405E12" w14:textId="1A8D95F8" w:rsidR="00F90CE6" w:rsidRPr="00F01781" w:rsidRDefault="00F90CE6" w:rsidP="00551454">
            <w:pPr>
              <w:jc w:val="center"/>
              <w:rPr>
                <w:rFonts w:cstheme="minorHAnsi"/>
                <w:lang w:val="fr-CA"/>
              </w:rPr>
            </w:pPr>
            <w:r w:rsidRPr="001450B1">
              <w:rPr>
                <w:rFonts w:eastAsia="Times New Roman" w:cstheme="minorHAnsi"/>
              </w:rPr>
              <w:t>206</w:t>
            </w:r>
          </w:p>
        </w:tc>
        <w:tc>
          <w:tcPr>
            <w:tcW w:w="730" w:type="dxa"/>
            <w:vAlign w:val="center"/>
          </w:tcPr>
          <w:p w14:paraId="3965BCB8" w14:textId="77777777" w:rsidR="00F90CE6" w:rsidRPr="00F01781" w:rsidRDefault="00F90CE6" w:rsidP="00551454">
            <w:pPr>
              <w:jc w:val="center"/>
              <w:rPr>
                <w:rFonts w:cstheme="minorHAnsi"/>
                <w:lang w:val="fr-CA"/>
              </w:rPr>
            </w:pPr>
            <w:r w:rsidRPr="00F01781">
              <w:rPr>
                <w:rFonts w:eastAsia="Times New Roman" w:cstheme="minorHAnsi"/>
                <w:lang w:val="fr-CA"/>
              </w:rPr>
              <w:t>860</w:t>
            </w:r>
          </w:p>
        </w:tc>
        <w:tc>
          <w:tcPr>
            <w:tcW w:w="730" w:type="dxa"/>
            <w:vAlign w:val="center"/>
          </w:tcPr>
          <w:p w14:paraId="0F05B311" w14:textId="77777777" w:rsidR="00F90CE6" w:rsidRPr="00F01781" w:rsidRDefault="00F90CE6" w:rsidP="00551454">
            <w:pPr>
              <w:jc w:val="center"/>
              <w:rPr>
                <w:rFonts w:cstheme="minorHAnsi"/>
                <w:lang w:val="fr-CA"/>
              </w:rPr>
            </w:pPr>
            <w:r w:rsidRPr="00F01781">
              <w:rPr>
                <w:rFonts w:eastAsia="Times New Roman" w:cstheme="minorHAnsi"/>
                <w:lang w:val="fr-CA"/>
              </w:rPr>
              <w:t>951</w:t>
            </w:r>
          </w:p>
        </w:tc>
        <w:tc>
          <w:tcPr>
            <w:tcW w:w="730" w:type="dxa"/>
            <w:vAlign w:val="center"/>
          </w:tcPr>
          <w:p w14:paraId="68B34CF1" w14:textId="77777777" w:rsidR="00F90CE6" w:rsidRPr="00F01781" w:rsidRDefault="00F90CE6" w:rsidP="00551454">
            <w:pPr>
              <w:jc w:val="center"/>
              <w:rPr>
                <w:rFonts w:cstheme="minorHAnsi"/>
                <w:lang w:val="fr-CA"/>
              </w:rPr>
            </w:pPr>
            <w:r w:rsidRPr="00F01781">
              <w:rPr>
                <w:rFonts w:eastAsia="Times New Roman" w:cstheme="minorHAnsi"/>
                <w:lang w:val="fr-CA"/>
              </w:rPr>
              <w:t>997</w:t>
            </w:r>
          </w:p>
        </w:tc>
        <w:tc>
          <w:tcPr>
            <w:tcW w:w="730" w:type="dxa"/>
            <w:vAlign w:val="center"/>
          </w:tcPr>
          <w:p w14:paraId="419BBB7A"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r>
      <w:tr w:rsidR="00F90CE6" w:rsidRPr="00F01781" w14:paraId="310D3CC2" w14:textId="77777777" w:rsidTr="00551454">
        <w:tc>
          <w:tcPr>
            <w:tcW w:w="2268" w:type="dxa"/>
            <w:vAlign w:val="center"/>
          </w:tcPr>
          <w:p w14:paraId="158F65E6" w14:textId="72B675FE" w:rsidR="00F90CE6" w:rsidRPr="00F01781" w:rsidRDefault="00F90CE6" w:rsidP="00F90CE6">
            <w:pPr>
              <w:jc w:val="right"/>
              <w:rPr>
                <w:rFonts w:cstheme="minorHAnsi"/>
                <w:lang w:val="fr-CA"/>
              </w:rPr>
            </w:pPr>
            <w:r w:rsidRPr="00085F2D">
              <w:rPr>
                <w:rFonts w:eastAsia="Times New Roman" w:cstheme="minorHAnsi"/>
                <w:b/>
                <w:bCs/>
                <w:lang w:val="fr-CA"/>
              </w:rPr>
              <w:t>Fauteuils roulants seulement</w:t>
            </w:r>
          </w:p>
        </w:tc>
        <w:tc>
          <w:tcPr>
            <w:tcW w:w="709" w:type="dxa"/>
            <w:vAlign w:val="center"/>
          </w:tcPr>
          <w:p w14:paraId="3944D909" w14:textId="77777777" w:rsidR="00F90CE6" w:rsidRPr="00F01781" w:rsidRDefault="00F90CE6" w:rsidP="00551454">
            <w:pPr>
              <w:jc w:val="center"/>
              <w:rPr>
                <w:rFonts w:cstheme="minorHAnsi"/>
                <w:lang w:val="fr-CA"/>
              </w:rPr>
            </w:pPr>
            <w:r w:rsidRPr="00F01781">
              <w:rPr>
                <w:rFonts w:eastAsia="Times New Roman" w:cstheme="minorHAnsi"/>
                <w:lang w:val="fr-CA"/>
              </w:rPr>
              <w:t>147</w:t>
            </w:r>
          </w:p>
        </w:tc>
        <w:tc>
          <w:tcPr>
            <w:tcW w:w="729" w:type="dxa"/>
            <w:vAlign w:val="center"/>
          </w:tcPr>
          <w:p w14:paraId="2146F5C1"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vAlign w:val="center"/>
          </w:tcPr>
          <w:p w14:paraId="3A4EAB87" w14:textId="7CD7BB1E" w:rsidR="00F90CE6" w:rsidRPr="00F01781" w:rsidRDefault="00F90CE6" w:rsidP="00551454">
            <w:pPr>
              <w:jc w:val="center"/>
              <w:rPr>
                <w:rFonts w:cstheme="minorHAnsi"/>
                <w:lang w:val="fr-CA"/>
              </w:rPr>
            </w:pPr>
            <w:r w:rsidRPr="001450B1">
              <w:rPr>
                <w:rFonts w:eastAsia="Times New Roman" w:cstheme="minorHAnsi"/>
              </w:rPr>
              <w:t>1388</w:t>
            </w:r>
          </w:p>
        </w:tc>
        <w:tc>
          <w:tcPr>
            <w:tcW w:w="730" w:type="dxa"/>
            <w:vAlign w:val="center"/>
          </w:tcPr>
          <w:p w14:paraId="77173FA5" w14:textId="555E13BB" w:rsidR="00F90CE6" w:rsidRPr="00F01781" w:rsidRDefault="00F90CE6" w:rsidP="00551454">
            <w:pPr>
              <w:jc w:val="center"/>
              <w:rPr>
                <w:rFonts w:cstheme="minorHAnsi"/>
                <w:lang w:val="fr-CA"/>
              </w:rPr>
            </w:pPr>
            <w:r w:rsidRPr="001450B1">
              <w:rPr>
                <w:rFonts w:eastAsia="Times New Roman" w:cstheme="minorHAnsi"/>
              </w:rPr>
              <w:t>208</w:t>
            </w:r>
          </w:p>
        </w:tc>
        <w:tc>
          <w:tcPr>
            <w:tcW w:w="730" w:type="dxa"/>
            <w:vAlign w:val="center"/>
          </w:tcPr>
          <w:p w14:paraId="51F18278" w14:textId="77777777" w:rsidR="00F90CE6" w:rsidRPr="00F01781" w:rsidRDefault="00F90CE6" w:rsidP="00551454">
            <w:pPr>
              <w:jc w:val="center"/>
              <w:rPr>
                <w:rFonts w:cstheme="minorHAnsi"/>
                <w:lang w:val="fr-CA"/>
              </w:rPr>
            </w:pPr>
            <w:r w:rsidRPr="00F01781">
              <w:rPr>
                <w:rFonts w:eastAsia="Times New Roman" w:cstheme="minorHAnsi"/>
                <w:lang w:val="fr-CA"/>
              </w:rPr>
              <w:t>1096</w:t>
            </w:r>
          </w:p>
        </w:tc>
        <w:tc>
          <w:tcPr>
            <w:tcW w:w="730" w:type="dxa"/>
            <w:vAlign w:val="center"/>
          </w:tcPr>
          <w:p w14:paraId="3927143B" w14:textId="77777777" w:rsidR="00F90CE6" w:rsidRPr="00F01781" w:rsidRDefault="00F90CE6" w:rsidP="00551454">
            <w:pPr>
              <w:jc w:val="center"/>
              <w:rPr>
                <w:rFonts w:cstheme="minorHAnsi"/>
                <w:lang w:val="fr-CA"/>
              </w:rPr>
            </w:pPr>
            <w:r w:rsidRPr="00F01781">
              <w:rPr>
                <w:rFonts w:eastAsia="Times New Roman" w:cstheme="minorHAnsi"/>
                <w:lang w:val="fr-CA"/>
              </w:rPr>
              <w:t>1030</w:t>
            </w:r>
          </w:p>
        </w:tc>
        <w:tc>
          <w:tcPr>
            <w:tcW w:w="730" w:type="dxa"/>
            <w:vAlign w:val="center"/>
          </w:tcPr>
          <w:p w14:paraId="2B3FDEB9" w14:textId="77777777" w:rsidR="00F90CE6" w:rsidRPr="00F01781" w:rsidRDefault="00F90CE6" w:rsidP="00551454">
            <w:pPr>
              <w:jc w:val="center"/>
              <w:rPr>
                <w:rFonts w:cstheme="minorHAnsi"/>
                <w:lang w:val="fr-CA"/>
              </w:rPr>
            </w:pPr>
            <w:r w:rsidRPr="00F01781">
              <w:rPr>
                <w:rFonts w:eastAsia="Times New Roman" w:cstheme="minorHAnsi"/>
                <w:lang w:val="fr-CA"/>
              </w:rPr>
              <w:t>917</w:t>
            </w:r>
          </w:p>
        </w:tc>
        <w:tc>
          <w:tcPr>
            <w:tcW w:w="730" w:type="dxa"/>
            <w:tcBorders>
              <w:right w:val="single" w:sz="4" w:space="0" w:color="auto"/>
            </w:tcBorders>
            <w:vAlign w:val="center"/>
          </w:tcPr>
          <w:p w14:paraId="4C501707"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tcBorders>
            <w:vAlign w:val="center"/>
          </w:tcPr>
          <w:p w14:paraId="37904DBF"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vAlign w:val="center"/>
          </w:tcPr>
          <w:p w14:paraId="360368F0" w14:textId="72C80434" w:rsidR="00F90CE6" w:rsidRPr="00F01781" w:rsidRDefault="00F90CE6" w:rsidP="00551454">
            <w:pPr>
              <w:jc w:val="center"/>
              <w:rPr>
                <w:rFonts w:cstheme="minorHAnsi"/>
                <w:lang w:val="fr-CA"/>
              </w:rPr>
            </w:pPr>
            <w:r w:rsidRPr="001450B1">
              <w:rPr>
                <w:rFonts w:eastAsia="Times New Roman" w:cstheme="minorHAnsi"/>
              </w:rPr>
              <w:t>459</w:t>
            </w:r>
          </w:p>
        </w:tc>
        <w:tc>
          <w:tcPr>
            <w:tcW w:w="730" w:type="dxa"/>
            <w:vAlign w:val="center"/>
          </w:tcPr>
          <w:p w14:paraId="3BDD7CC7" w14:textId="4A2776D9" w:rsidR="00F90CE6" w:rsidRPr="00F01781" w:rsidRDefault="00F90CE6" w:rsidP="00551454">
            <w:pPr>
              <w:jc w:val="center"/>
              <w:rPr>
                <w:rFonts w:cstheme="minorHAnsi"/>
                <w:lang w:val="fr-CA"/>
              </w:rPr>
            </w:pPr>
            <w:r w:rsidRPr="001450B1">
              <w:rPr>
                <w:rFonts w:eastAsia="Times New Roman" w:cstheme="minorHAnsi"/>
              </w:rPr>
              <w:t>218</w:t>
            </w:r>
          </w:p>
        </w:tc>
        <w:tc>
          <w:tcPr>
            <w:tcW w:w="730" w:type="dxa"/>
            <w:vAlign w:val="center"/>
          </w:tcPr>
          <w:p w14:paraId="3B08C3F9" w14:textId="77777777" w:rsidR="00F90CE6" w:rsidRPr="00F01781" w:rsidRDefault="00F90CE6" w:rsidP="00551454">
            <w:pPr>
              <w:jc w:val="center"/>
              <w:rPr>
                <w:rFonts w:cstheme="minorHAnsi"/>
                <w:lang w:val="fr-CA"/>
              </w:rPr>
            </w:pPr>
            <w:r w:rsidRPr="00F01781">
              <w:rPr>
                <w:rFonts w:eastAsia="Times New Roman" w:cstheme="minorHAnsi"/>
                <w:lang w:val="fr-CA"/>
              </w:rPr>
              <w:t>762</w:t>
            </w:r>
          </w:p>
        </w:tc>
        <w:tc>
          <w:tcPr>
            <w:tcW w:w="730" w:type="dxa"/>
            <w:vAlign w:val="center"/>
          </w:tcPr>
          <w:p w14:paraId="5A52ED97" w14:textId="77777777" w:rsidR="00F90CE6" w:rsidRPr="00F01781" w:rsidRDefault="00F90CE6" w:rsidP="00551454">
            <w:pPr>
              <w:jc w:val="center"/>
              <w:rPr>
                <w:rFonts w:cstheme="minorHAnsi"/>
                <w:lang w:val="fr-CA"/>
              </w:rPr>
            </w:pPr>
            <w:r w:rsidRPr="00F01781">
              <w:rPr>
                <w:rFonts w:eastAsia="Times New Roman" w:cstheme="minorHAnsi"/>
                <w:lang w:val="fr-CA"/>
              </w:rPr>
              <w:t>807</w:t>
            </w:r>
          </w:p>
        </w:tc>
        <w:tc>
          <w:tcPr>
            <w:tcW w:w="730" w:type="dxa"/>
            <w:vAlign w:val="center"/>
          </w:tcPr>
          <w:p w14:paraId="3A71944B" w14:textId="77777777" w:rsidR="00F90CE6" w:rsidRPr="00F01781" w:rsidRDefault="00F90CE6" w:rsidP="00551454">
            <w:pPr>
              <w:jc w:val="center"/>
              <w:rPr>
                <w:rFonts w:cstheme="minorHAnsi"/>
                <w:lang w:val="fr-CA"/>
              </w:rPr>
            </w:pPr>
            <w:r w:rsidRPr="00F01781">
              <w:rPr>
                <w:rFonts w:eastAsia="Times New Roman" w:cstheme="minorHAnsi"/>
                <w:lang w:val="fr-CA"/>
              </w:rPr>
              <w:t>916</w:t>
            </w:r>
          </w:p>
        </w:tc>
        <w:tc>
          <w:tcPr>
            <w:tcW w:w="730" w:type="dxa"/>
            <w:vAlign w:val="center"/>
          </w:tcPr>
          <w:p w14:paraId="3252E44D" w14:textId="77777777" w:rsidR="00F90CE6" w:rsidRPr="00F01781" w:rsidRDefault="00F90CE6" w:rsidP="00551454">
            <w:pPr>
              <w:jc w:val="center"/>
              <w:rPr>
                <w:rFonts w:cstheme="minorHAnsi"/>
                <w:lang w:val="fr-CA"/>
              </w:rPr>
            </w:pPr>
            <w:r w:rsidRPr="00F01781">
              <w:rPr>
                <w:rFonts w:eastAsia="Times New Roman" w:cstheme="minorHAnsi"/>
                <w:lang w:val="fr-CA"/>
              </w:rPr>
              <w:t>960</w:t>
            </w:r>
          </w:p>
        </w:tc>
      </w:tr>
      <w:tr w:rsidR="00F90CE6" w:rsidRPr="00F01781" w14:paraId="11748073" w14:textId="77777777" w:rsidTr="00551454">
        <w:tc>
          <w:tcPr>
            <w:tcW w:w="2268" w:type="dxa"/>
            <w:vAlign w:val="center"/>
          </w:tcPr>
          <w:p w14:paraId="63E0AFB2" w14:textId="77777777" w:rsidR="00F90CE6" w:rsidRPr="00F01781" w:rsidRDefault="00F90CE6" w:rsidP="00F90CE6">
            <w:pPr>
              <w:jc w:val="right"/>
              <w:rPr>
                <w:rFonts w:cstheme="minorHAnsi"/>
                <w:lang w:val="fr-CA"/>
              </w:rPr>
            </w:pPr>
          </w:p>
        </w:tc>
        <w:tc>
          <w:tcPr>
            <w:tcW w:w="709" w:type="dxa"/>
            <w:vAlign w:val="center"/>
          </w:tcPr>
          <w:p w14:paraId="3DC13BF8" w14:textId="77777777" w:rsidR="00F90CE6" w:rsidRPr="00F01781" w:rsidRDefault="00F90CE6" w:rsidP="00551454">
            <w:pPr>
              <w:jc w:val="center"/>
              <w:rPr>
                <w:rFonts w:cstheme="minorHAnsi"/>
                <w:lang w:val="fr-CA"/>
              </w:rPr>
            </w:pPr>
          </w:p>
        </w:tc>
        <w:tc>
          <w:tcPr>
            <w:tcW w:w="729" w:type="dxa"/>
            <w:vAlign w:val="center"/>
          </w:tcPr>
          <w:p w14:paraId="3926800C" w14:textId="77777777" w:rsidR="00F90CE6" w:rsidRPr="00F01781" w:rsidRDefault="00F90CE6" w:rsidP="00551454">
            <w:pPr>
              <w:jc w:val="center"/>
              <w:rPr>
                <w:rFonts w:cstheme="minorHAnsi"/>
                <w:lang w:val="fr-CA"/>
              </w:rPr>
            </w:pPr>
          </w:p>
        </w:tc>
        <w:tc>
          <w:tcPr>
            <w:tcW w:w="730" w:type="dxa"/>
            <w:vAlign w:val="center"/>
          </w:tcPr>
          <w:p w14:paraId="150B15DE" w14:textId="77777777" w:rsidR="00F90CE6" w:rsidRPr="00F01781" w:rsidRDefault="00F90CE6" w:rsidP="00551454">
            <w:pPr>
              <w:jc w:val="center"/>
              <w:rPr>
                <w:rFonts w:cstheme="minorHAnsi"/>
                <w:lang w:val="fr-CA"/>
              </w:rPr>
            </w:pPr>
          </w:p>
        </w:tc>
        <w:tc>
          <w:tcPr>
            <w:tcW w:w="730" w:type="dxa"/>
            <w:vAlign w:val="center"/>
          </w:tcPr>
          <w:p w14:paraId="6552A064" w14:textId="77777777" w:rsidR="00F90CE6" w:rsidRPr="00F01781" w:rsidRDefault="00F90CE6" w:rsidP="00551454">
            <w:pPr>
              <w:jc w:val="center"/>
              <w:rPr>
                <w:rFonts w:cstheme="minorHAnsi"/>
                <w:lang w:val="fr-CA"/>
              </w:rPr>
            </w:pPr>
          </w:p>
        </w:tc>
        <w:tc>
          <w:tcPr>
            <w:tcW w:w="730" w:type="dxa"/>
            <w:vAlign w:val="center"/>
          </w:tcPr>
          <w:p w14:paraId="2DE005C1" w14:textId="77777777" w:rsidR="00F90CE6" w:rsidRPr="00F01781" w:rsidRDefault="00F90CE6" w:rsidP="00551454">
            <w:pPr>
              <w:jc w:val="center"/>
              <w:rPr>
                <w:rFonts w:cstheme="minorHAnsi"/>
                <w:lang w:val="fr-CA"/>
              </w:rPr>
            </w:pPr>
          </w:p>
        </w:tc>
        <w:tc>
          <w:tcPr>
            <w:tcW w:w="730" w:type="dxa"/>
            <w:vAlign w:val="center"/>
          </w:tcPr>
          <w:p w14:paraId="06498666" w14:textId="77777777" w:rsidR="00F90CE6" w:rsidRPr="00F01781" w:rsidRDefault="00F90CE6" w:rsidP="00551454">
            <w:pPr>
              <w:jc w:val="center"/>
              <w:rPr>
                <w:rFonts w:cstheme="minorHAnsi"/>
                <w:lang w:val="fr-CA"/>
              </w:rPr>
            </w:pPr>
          </w:p>
        </w:tc>
        <w:tc>
          <w:tcPr>
            <w:tcW w:w="730" w:type="dxa"/>
            <w:vAlign w:val="center"/>
          </w:tcPr>
          <w:p w14:paraId="4DB59CE5" w14:textId="77777777" w:rsidR="00F90CE6" w:rsidRPr="00F01781" w:rsidRDefault="00F90CE6" w:rsidP="00551454">
            <w:pPr>
              <w:jc w:val="center"/>
              <w:rPr>
                <w:rFonts w:cstheme="minorHAnsi"/>
                <w:lang w:val="fr-CA"/>
              </w:rPr>
            </w:pPr>
          </w:p>
        </w:tc>
        <w:tc>
          <w:tcPr>
            <w:tcW w:w="730" w:type="dxa"/>
            <w:tcBorders>
              <w:right w:val="single" w:sz="4" w:space="0" w:color="auto"/>
            </w:tcBorders>
            <w:vAlign w:val="center"/>
          </w:tcPr>
          <w:p w14:paraId="4B50CC9D" w14:textId="77777777" w:rsidR="00F90CE6" w:rsidRPr="00F01781" w:rsidRDefault="00F90CE6" w:rsidP="00551454">
            <w:pPr>
              <w:jc w:val="center"/>
              <w:rPr>
                <w:rFonts w:cstheme="minorHAnsi"/>
                <w:lang w:val="fr-CA"/>
              </w:rPr>
            </w:pPr>
          </w:p>
        </w:tc>
        <w:tc>
          <w:tcPr>
            <w:tcW w:w="730" w:type="dxa"/>
            <w:tcBorders>
              <w:left w:val="single" w:sz="4" w:space="0" w:color="auto"/>
            </w:tcBorders>
            <w:vAlign w:val="center"/>
          </w:tcPr>
          <w:p w14:paraId="75C6918D" w14:textId="3890E3CA" w:rsidR="00F90CE6" w:rsidRPr="00F01781" w:rsidRDefault="00F90CE6" w:rsidP="00551454">
            <w:pPr>
              <w:jc w:val="center"/>
              <w:rPr>
                <w:rFonts w:cstheme="minorHAnsi"/>
                <w:lang w:val="fr-CA"/>
              </w:rPr>
            </w:pPr>
          </w:p>
        </w:tc>
        <w:tc>
          <w:tcPr>
            <w:tcW w:w="730" w:type="dxa"/>
            <w:vAlign w:val="center"/>
          </w:tcPr>
          <w:p w14:paraId="5DCACB5A" w14:textId="297F87C3" w:rsidR="00F90CE6" w:rsidRPr="00F01781" w:rsidRDefault="00F90CE6" w:rsidP="00551454">
            <w:pPr>
              <w:jc w:val="center"/>
              <w:rPr>
                <w:rFonts w:cstheme="minorHAnsi"/>
                <w:lang w:val="fr-CA"/>
              </w:rPr>
            </w:pPr>
          </w:p>
        </w:tc>
        <w:tc>
          <w:tcPr>
            <w:tcW w:w="730" w:type="dxa"/>
            <w:vAlign w:val="center"/>
          </w:tcPr>
          <w:p w14:paraId="47E822B9" w14:textId="1C881357" w:rsidR="00F90CE6" w:rsidRPr="00F01781" w:rsidRDefault="00F90CE6" w:rsidP="00551454">
            <w:pPr>
              <w:jc w:val="center"/>
              <w:rPr>
                <w:rFonts w:cstheme="minorHAnsi"/>
                <w:lang w:val="fr-CA"/>
              </w:rPr>
            </w:pPr>
          </w:p>
        </w:tc>
        <w:tc>
          <w:tcPr>
            <w:tcW w:w="730" w:type="dxa"/>
            <w:vAlign w:val="center"/>
          </w:tcPr>
          <w:p w14:paraId="2F88E3AE" w14:textId="2B5ABFBB" w:rsidR="00F90CE6" w:rsidRPr="00F01781" w:rsidRDefault="00F90CE6" w:rsidP="00551454">
            <w:pPr>
              <w:jc w:val="center"/>
              <w:rPr>
                <w:rFonts w:cstheme="minorHAnsi"/>
                <w:lang w:val="fr-CA"/>
              </w:rPr>
            </w:pPr>
          </w:p>
        </w:tc>
        <w:tc>
          <w:tcPr>
            <w:tcW w:w="730" w:type="dxa"/>
            <w:vAlign w:val="center"/>
          </w:tcPr>
          <w:p w14:paraId="31936733" w14:textId="537A3B94" w:rsidR="00F90CE6" w:rsidRPr="00F01781" w:rsidRDefault="00F90CE6" w:rsidP="00551454">
            <w:pPr>
              <w:jc w:val="center"/>
              <w:rPr>
                <w:rFonts w:cstheme="minorHAnsi"/>
                <w:lang w:val="fr-CA"/>
              </w:rPr>
            </w:pPr>
          </w:p>
        </w:tc>
        <w:tc>
          <w:tcPr>
            <w:tcW w:w="730" w:type="dxa"/>
            <w:vAlign w:val="center"/>
          </w:tcPr>
          <w:p w14:paraId="7EEAD2F6" w14:textId="134C8405" w:rsidR="00F90CE6" w:rsidRPr="00F01781" w:rsidRDefault="00F90CE6" w:rsidP="00551454">
            <w:pPr>
              <w:jc w:val="center"/>
              <w:rPr>
                <w:rFonts w:cstheme="minorHAnsi"/>
                <w:lang w:val="fr-CA"/>
              </w:rPr>
            </w:pPr>
          </w:p>
        </w:tc>
        <w:tc>
          <w:tcPr>
            <w:tcW w:w="730" w:type="dxa"/>
            <w:vAlign w:val="center"/>
          </w:tcPr>
          <w:p w14:paraId="11AC137E" w14:textId="797172D4" w:rsidR="00F90CE6" w:rsidRPr="00F01781" w:rsidRDefault="00F90CE6" w:rsidP="00551454">
            <w:pPr>
              <w:jc w:val="center"/>
              <w:rPr>
                <w:rFonts w:cstheme="minorHAnsi"/>
                <w:lang w:val="fr-CA"/>
              </w:rPr>
            </w:pPr>
          </w:p>
        </w:tc>
      </w:tr>
      <w:tr w:rsidR="00F90CE6" w:rsidRPr="00F01781" w14:paraId="2522B70A" w14:textId="77777777" w:rsidTr="00551454">
        <w:tc>
          <w:tcPr>
            <w:tcW w:w="2268" w:type="dxa"/>
            <w:tcBorders>
              <w:bottom w:val="single" w:sz="4" w:space="0" w:color="auto"/>
            </w:tcBorders>
            <w:vAlign w:val="center"/>
          </w:tcPr>
          <w:p w14:paraId="3D706DAE" w14:textId="1E1CB032" w:rsidR="00F90CE6" w:rsidRPr="00F01781" w:rsidRDefault="00F90CE6" w:rsidP="00F90CE6">
            <w:pPr>
              <w:jc w:val="right"/>
              <w:rPr>
                <w:rFonts w:cstheme="minorHAnsi"/>
                <w:lang w:val="fr-CA"/>
              </w:rPr>
            </w:pPr>
            <w:r w:rsidRPr="00085F2D">
              <w:rPr>
                <w:rFonts w:eastAsia="Times New Roman" w:cstheme="minorHAnsi"/>
                <w:b/>
                <w:bCs/>
                <w:lang w:val="fr-CA"/>
              </w:rPr>
              <w:t>Utilisateurs de déambulateur</w:t>
            </w:r>
          </w:p>
        </w:tc>
        <w:tc>
          <w:tcPr>
            <w:tcW w:w="709" w:type="dxa"/>
            <w:tcBorders>
              <w:bottom w:val="single" w:sz="4" w:space="0" w:color="auto"/>
            </w:tcBorders>
            <w:vAlign w:val="center"/>
          </w:tcPr>
          <w:p w14:paraId="1D2C8501"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29" w:type="dxa"/>
            <w:tcBorders>
              <w:bottom w:val="single" w:sz="4" w:space="0" w:color="auto"/>
            </w:tcBorders>
            <w:vAlign w:val="center"/>
          </w:tcPr>
          <w:p w14:paraId="4FF73434" w14:textId="77777777" w:rsidR="00F90CE6" w:rsidRPr="00F01781" w:rsidRDefault="00F90CE6" w:rsidP="00551454">
            <w:pPr>
              <w:jc w:val="center"/>
              <w:rPr>
                <w:rFonts w:cstheme="minorHAnsi"/>
                <w:lang w:val="fr-CA"/>
              </w:rPr>
            </w:pPr>
            <w:r w:rsidRPr="00F01781">
              <w:rPr>
                <w:rFonts w:eastAsia="Times New Roman" w:cstheme="minorHAnsi"/>
                <w:lang w:val="fr-CA"/>
              </w:rPr>
              <w:t>1150</w:t>
            </w:r>
          </w:p>
        </w:tc>
        <w:tc>
          <w:tcPr>
            <w:tcW w:w="730" w:type="dxa"/>
            <w:tcBorders>
              <w:bottom w:val="single" w:sz="4" w:space="0" w:color="auto"/>
            </w:tcBorders>
            <w:vAlign w:val="center"/>
          </w:tcPr>
          <w:p w14:paraId="599A9B9C" w14:textId="330F9F72" w:rsidR="00F90CE6" w:rsidRPr="00F01781" w:rsidRDefault="00F90CE6" w:rsidP="00551454">
            <w:pPr>
              <w:jc w:val="center"/>
              <w:rPr>
                <w:rFonts w:cstheme="minorHAnsi"/>
                <w:lang w:val="fr-CA"/>
              </w:rPr>
            </w:pPr>
            <w:r w:rsidRPr="001450B1">
              <w:rPr>
                <w:rFonts w:eastAsia="Times New Roman" w:cstheme="minorHAnsi"/>
              </w:rPr>
              <w:t>1694</w:t>
            </w:r>
          </w:p>
        </w:tc>
        <w:tc>
          <w:tcPr>
            <w:tcW w:w="730" w:type="dxa"/>
            <w:tcBorders>
              <w:bottom w:val="single" w:sz="4" w:space="0" w:color="auto"/>
            </w:tcBorders>
            <w:vAlign w:val="center"/>
          </w:tcPr>
          <w:p w14:paraId="1B509F05" w14:textId="26764087" w:rsidR="00F90CE6" w:rsidRPr="00F01781" w:rsidRDefault="00F90CE6" w:rsidP="00551454">
            <w:pPr>
              <w:jc w:val="center"/>
              <w:rPr>
                <w:rFonts w:cstheme="minorHAnsi"/>
                <w:lang w:val="fr-CA"/>
              </w:rPr>
            </w:pPr>
            <w:r w:rsidRPr="001450B1">
              <w:rPr>
                <w:rFonts w:eastAsia="Times New Roman" w:cstheme="minorHAnsi"/>
              </w:rPr>
              <w:t>208</w:t>
            </w:r>
          </w:p>
        </w:tc>
        <w:tc>
          <w:tcPr>
            <w:tcW w:w="730" w:type="dxa"/>
            <w:tcBorders>
              <w:bottom w:val="single" w:sz="4" w:space="0" w:color="auto"/>
            </w:tcBorders>
            <w:vAlign w:val="center"/>
          </w:tcPr>
          <w:p w14:paraId="7EF13324" w14:textId="77777777" w:rsidR="00F90CE6" w:rsidRPr="00F01781" w:rsidRDefault="00F90CE6" w:rsidP="00551454">
            <w:pPr>
              <w:jc w:val="center"/>
              <w:rPr>
                <w:rFonts w:cstheme="minorHAnsi"/>
                <w:lang w:val="fr-CA"/>
              </w:rPr>
            </w:pPr>
            <w:r w:rsidRPr="00F01781">
              <w:rPr>
                <w:rFonts w:eastAsia="Times New Roman" w:cstheme="minorHAnsi"/>
                <w:lang w:val="fr-CA"/>
              </w:rPr>
              <w:t>1439</w:t>
            </w:r>
          </w:p>
        </w:tc>
        <w:tc>
          <w:tcPr>
            <w:tcW w:w="730" w:type="dxa"/>
            <w:tcBorders>
              <w:bottom w:val="single" w:sz="4" w:space="0" w:color="auto"/>
            </w:tcBorders>
            <w:vAlign w:val="center"/>
          </w:tcPr>
          <w:p w14:paraId="0643F25A" w14:textId="77777777" w:rsidR="00F90CE6" w:rsidRPr="00F01781" w:rsidRDefault="00F90CE6" w:rsidP="00551454">
            <w:pPr>
              <w:jc w:val="center"/>
              <w:rPr>
                <w:rFonts w:cstheme="minorHAnsi"/>
                <w:lang w:val="fr-CA"/>
              </w:rPr>
            </w:pPr>
            <w:r w:rsidRPr="00F01781">
              <w:rPr>
                <w:rFonts w:eastAsia="Times New Roman" w:cstheme="minorHAnsi"/>
                <w:lang w:val="fr-CA"/>
              </w:rPr>
              <w:t>1408</w:t>
            </w:r>
          </w:p>
        </w:tc>
        <w:tc>
          <w:tcPr>
            <w:tcW w:w="730" w:type="dxa"/>
            <w:tcBorders>
              <w:bottom w:val="single" w:sz="4" w:space="0" w:color="auto"/>
            </w:tcBorders>
            <w:vAlign w:val="center"/>
          </w:tcPr>
          <w:p w14:paraId="77B52D5A" w14:textId="77777777" w:rsidR="00F90CE6" w:rsidRPr="00F01781" w:rsidRDefault="00F90CE6" w:rsidP="00551454">
            <w:pPr>
              <w:jc w:val="center"/>
              <w:rPr>
                <w:rFonts w:cstheme="minorHAnsi"/>
                <w:lang w:val="fr-CA"/>
              </w:rPr>
            </w:pPr>
            <w:r w:rsidRPr="00F01781">
              <w:rPr>
                <w:rFonts w:eastAsia="Times New Roman" w:cstheme="minorHAnsi"/>
                <w:lang w:val="fr-CA"/>
              </w:rPr>
              <w:t>1220</w:t>
            </w:r>
          </w:p>
        </w:tc>
        <w:tc>
          <w:tcPr>
            <w:tcW w:w="730" w:type="dxa"/>
            <w:tcBorders>
              <w:bottom w:val="single" w:sz="4" w:space="0" w:color="auto"/>
              <w:right w:val="single" w:sz="4" w:space="0" w:color="auto"/>
            </w:tcBorders>
            <w:vAlign w:val="center"/>
          </w:tcPr>
          <w:p w14:paraId="7C99BA8C" w14:textId="77777777" w:rsidR="00F90CE6" w:rsidRPr="00F01781" w:rsidRDefault="00F90CE6" w:rsidP="00551454">
            <w:pPr>
              <w:jc w:val="center"/>
              <w:rPr>
                <w:rFonts w:cstheme="minorHAnsi"/>
                <w:lang w:val="fr-CA"/>
              </w:rPr>
            </w:pPr>
            <w:r w:rsidRPr="00F01781">
              <w:rPr>
                <w:rFonts w:eastAsia="Times New Roman" w:cstheme="minorHAnsi"/>
                <w:lang w:val="fr-CA"/>
              </w:rPr>
              <w:t>1980</w:t>
            </w:r>
          </w:p>
        </w:tc>
        <w:tc>
          <w:tcPr>
            <w:tcW w:w="730" w:type="dxa"/>
            <w:tcBorders>
              <w:left w:val="single" w:sz="4" w:space="0" w:color="auto"/>
              <w:bottom w:val="single" w:sz="4" w:space="0" w:color="auto"/>
            </w:tcBorders>
            <w:vAlign w:val="center"/>
          </w:tcPr>
          <w:p w14:paraId="30967995" w14:textId="77777777" w:rsidR="00F90CE6" w:rsidRPr="00F01781" w:rsidRDefault="00F90CE6" w:rsidP="00551454">
            <w:pPr>
              <w:jc w:val="center"/>
              <w:rPr>
                <w:rFonts w:cstheme="minorHAnsi"/>
                <w:lang w:val="fr-CA"/>
              </w:rPr>
            </w:pPr>
            <w:r w:rsidRPr="00F01781">
              <w:rPr>
                <w:rFonts w:eastAsia="Times New Roman" w:cstheme="minorHAnsi"/>
                <w:lang w:val="fr-CA"/>
              </w:rPr>
              <w:t>270</w:t>
            </w:r>
          </w:p>
        </w:tc>
        <w:tc>
          <w:tcPr>
            <w:tcW w:w="730" w:type="dxa"/>
            <w:tcBorders>
              <w:bottom w:val="single" w:sz="4" w:space="0" w:color="auto"/>
            </w:tcBorders>
            <w:vAlign w:val="center"/>
          </w:tcPr>
          <w:p w14:paraId="17C31230" w14:textId="285E9E0B" w:rsidR="00F90CE6" w:rsidRPr="00F01781" w:rsidRDefault="00F90CE6" w:rsidP="00551454">
            <w:pPr>
              <w:jc w:val="center"/>
              <w:rPr>
                <w:rFonts w:cstheme="minorHAnsi"/>
                <w:lang w:val="fr-CA"/>
              </w:rPr>
            </w:pPr>
            <w:r w:rsidRPr="001450B1">
              <w:rPr>
                <w:rFonts w:eastAsia="Times New Roman" w:cstheme="minorHAnsi"/>
              </w:rPr>
              <w:t>640</w:t>
            </w:r>
          </w:p>
        </w:tc>
        <w:tc>
          <w:tcPr>
            <w:tcW w:w="730" w:type="dxa"/>
            <w:tcBorders>
              <w:bottom w:val="single" w:sz="4" w:space="0" w:color="auto"/>
            </w:tcBorders>
            <w:vAlign w:val="center"/>
          </w:tcPr>
          <w:p w14:paraId="319D72BC" w14:textId="046C1DBB" w:rsidR="00F90CE6" w:rsidRPr="00F01781" w:rsidRDefault="00F90CE6" w:rsidP="00551454">
            <w:pPr>
              <w:jc w:val="center"/>
              <w:rPr>
                <w:rFonts w:cstheme="minorHAnsi"/>
                <w:lang w:val="fr-CA"/>
              </w:rPr>
            </w:pPr>
            <w:r w:rsidRPr="001450B1">
              <w:rPr>
                <w:rFonts w:eastAsia="Times New Roman" w:cstheme="minorHAnsi"/>
              </w:rPr>
              <w:t>222</w:t>
            </w:r>
          </w:p>
        </w:tc>
        <w:tc>
          <w:tcPr>
            <w:tcW w:w="730" w:type="dxa"/>
            <w:tcBorders>
              <w:bottom w:val="single" w:sz="4" w:space="0" w:color="auto"/>
            </w:tcBorders>
            <w:vAlign w:val="center"/>
          </w:tcPr>
          <w:p w14:paraId="00477217" w14:textId="77777777" w:rsidR="00F90CE6" w:rsidRPr="00F01781" w:rsidRDefault="00F90CE6" w:rsidP="00551454">
            <w:pPr>
              <w:jc w:val="center"/>
              <w:rPr>
                <w:rFonts w:cstheme="minorHAnsi"/>
                <w:lang w:val="fr-CA"/>
              </w:rPr>
            </w:pPr>
            <w:r w:rsidRPr="00F01781">
              <w:rPr>
                <w:rFonts w:eastAsia="Times New Roman" w:cstheme="minorHAnsi"/>
                <w:lang w:val="fr-CA"/>
              </w:rPr>
              <w:t>934</w:t>
            </w:r>
          </w:p>
        </w:tc>
        <w:tc>
          <w:tcPr>
            <w:tcW w:w="730" w:type="dxa"/>
            <w:tcBorders>
              <w:bottom w:val="single" w:sz="4" w:space="0" w:color="auto"/>
            </w:tcBorders>
            <w:vAlign w:val="center"/>
          </w:tcPr>
          <w:p w14:paraId="4FF07D06" w14:textId="77777777" w:rsidR="00F90CE6" w:rsidRPr="00F01781" w:rsidRDefault="00F90CE6" w:rsidP="00551454">
            <w:pPr>
              <w:jc w:val="center"/>
              <w:rPr>
                <w:rFonts w:cstheme="minorHAnsi"/>
                <w:lang w:val="fr-CA"/>
              </w:rPr>
            </w:pPr>
            <w:r w:rsidRPr="00F01781">
              <w:rPr>
                <w:rFonts w:eastAsia="Times New Roman" w:cstheme="minorHAnsi"/>
                <w:lang w:val="fr-CA"/>
              </w:rPr>
              <w:t>987</w:t>
            </w:r>
          </w:p>
        </w:tc>
        <w:tc>
          <w:tcPr>
            <w:tcW w:w="730" w:type="dxa"/>
            <w:tcBorders>
              <w:bottom w:val="single" w:sz="4" w:space="0" w:color="auto"/>
            </w:tcBorders>
            <w:vAlign w:val="center"/>
          </w:tcPr>
          <w:p w14:paraId="57F93083"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c>
          <w:tcPr>
            <w:tcW w:w="730" w:type="dxa"/>
            <w:tcBorders>
              <w:bottom w:val="single" w:sz="4" w:space="0" w:color="auto"/>
            </w:tcBorders>
            <w:vAlign w:val="center"/>
          </w:tcPr>
          <w:p w14:paraId="0DC6F7F2"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r>
      <w:tr w:rsidR="00F90CE6" w:rsidRPr="008F653F" w14:paraId="579782AD" w14:textId="77777777" w:rsidTr="00551454">
        <w:tc>
          <w:tcPr>
            <w:tcW w:w="2268" w:type="dxa"/>
            <w:tcBorders>
              <w:top w:val="single" w:sz="4" w:space="0" w:color="auto"/>
            </w:tcBorders>
            <w:vAlign w:val="center"/>
          </w:tcPr>
          <w:p w14:paraId="3FD4AFFB" w14:textId="075A431F" w:rsidR="00F90CE6" w:rsidRPr="00F01781" w:rsidRDefault="00F90CE6" w:rsidP="00F90CE6">
            <w:pPr>
              <w:rPr>
                <w:rFonts w:cstheme="minorHAnsi"/>
                <w:lang w:val="fr-CA"/>
              </w:rPr>
            </w:pPr>
            <w:r w:rsidRPr="00085F2D">
              <w:rPr>
                <w:rFonts w:eastAsia="Times New Roman" w:cstheme="minorHAnsi"/>
                <w:b/>
                <w:bCs/>
                <w:i/>
                <w:lang w:val="fr-CA"/>
              </w:rPr>
              <w:t xml:space="preserve">Estimations de la méthode « bootstrap » </w:t>
            </w:r>
          </w:p>
        </w:tc>
        <w:tc>
          <w:tcPr>
            <w:tcW w:w="709" w:type="dxa"/>
            <w:tcBorders>
              <w:top w:val="single" w:sz="4" w:space="0" w:color="auto"/>
            </w:tcBorders>
            <w:vAlign w:val="center"/>
          </w:tcPr>
          <w:p w14:paraId="5D70169C" w14:textId="77777777" w:rsidR="00F90CE6" w:rsidRPr="00F01781" w:rsidRDefault="00F90CE6" w:rsidP="00551454">
            <w:pPr>
              <w:jc w:val="center"/>
              <w:rPr>
                <w:rFonts w:cstheme="minorHAnsi"/>
                <w:lang w:val="fr-CA"/>
              </w:rPr>
            </w:pPr>
          </w:p>
        </w:tc>
        <w:tc>
          <w:tcPr>
            <w:tcW w:w="729" w:type="dxa"/>
            <w:tcBorders>
              <w:top w:val="single" w:sz="4" w:space="0" w:color="auto"/>
            </w:tcBorders>
            <w:vAlign w:val="center"/>
          </w:tcPr>
          <w:p w14:paraId="30204420"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60E25737"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6638BFC8"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2A223D97"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7EA18CD6" w14:textId="77777777"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16A4FCC8" w14:textId="77777777" w:rsidR="00F90CE6" w:rsidRPr="00F01781" w:rsidRDefault="00F90CE6" w:rsidP="00551454">
            <w:pPr>
              <w:jc w:val="center"/>
              <w:rPr>
                <w:rFonts w:cstheme="minorHAnsi"/>
                <w:lang w:val="fr-CA"/>
              </w:rPr>
            </w:pPr>
          </w:p>
        </w:tc>
        <w:tc>
          <w:tcPr>
            <w:tcW w:w="730" w:type="dxa"/>
            <w:tcBorders>
              <w:top w:val="single" w:sz="4" w:space="0" w:color="auto"/>
              <w:right w:val="single" w:sz="4" w:space="0" w:color="auto"/>
            </w:tcBorders>
            <w:vAlign w:val="center"/>
          </w:tcPr>
          <w:p w14:paraId="5282550E" w14:textId="77777777" w:rsidR="00F90CE6" w:rsidRPr="00F01781" w:rsidRDefault="00F90CE6" w:rsidP="00551454">
            <w:pPr>
              <w:jc w:val="center"/>
              <w:rPr>
                <w:rFonts w:cstheme="minorHAnsi"/>
                <w:lang w:val="fr-CA"/>
              </w:rPr>
            </w:pPr>
          </w:p>
        </w:tc>
        <w:tc>
          <w:tcPr>
            <w:tcW w:w="730" w:type="dxa"/>
            <w:tcBorders>
              <w:top w:val="single" w:sz="4" w:space="0" w:color="auto"/>
              <w:left w:val="single" w:sz="4" w:space="0" w:color="auto"/>
            </w:tcBorders>
            <w:vAlign w:val="center"/>
          </w:tcPr>
          <w:p w14:paraId="6D05D01A" w14:textId="104F2601"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130D635E" w14:textId="4771B8EC"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03A9D29C" w14:textId="70D0174A"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25016CC3" w14:textId="7A1A5EC0"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42B63042" w14:textId="60B1E91A"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62662F63" w14:textId="2448864E" w:rsidR="00F90CE6" w:rsidRPr="00F01781" w:rsidRDefault="00F90CE6" w:rsidP="00551454">
            <w:pPr>
              <w:jc w:val="center"/>
              <w:rPr>
                <w:rFonts w:cstheme="minorHAnsi"/>
                <w:lang w:val="fr-CA"/>
              </w:rPr>
            </w:pPr>
          </w:p>
        </w:tc>
        <w:tc>
          <w:tcPr>
            <w:tcW w:w="730" w:type="dxa"/>
            <w:tcBorders>
              <w:top w:val="single" w:sz="4" w:space="0" w:color="auto"/>
            </w:tcBorders>
            <w:vAlign w:val="center"/>
          </w:tcPr>
          <w:p w14:paraId="0534D9E3" w14:textId="0D551B7B" w:rsidR="00F90CE6" w:rsidRPr="00F01781" w:rsidRDefault="00F90CE6" w:rsidP="00551454">
            <w:pPr>
              <w:jc w:val="center"/>
              <w:rPr>
                <w:rFonts w:cstheme="minorHAnsi"/>
                <w:lang w:val="fr-CA"/>
              </w:rPr>
            </w:pPr>
          </w:p>
        </w:tc>
      </w:tr>
      <w:tr w:rsidR="00F90CE6" w:rsidRPr="00F01781" w14:paraId="5FAD6630" w14:textId="77777777" w:rsidTr="00551454">
        <w:tc>
          <w:tcPr>
            <w:tcW w:w="2268" w:type="dxa"/>
            <w:vAlign w:val="center"/>
          </w:tcPr>
          <w:p w14:paraId="6A7CFCF0" w14:textId="6CB8B65A" w:rsidR="00F90CE6" w:rsidRPr="00F01781" w:rsidRDefault="00F90CE6" w:rsidP="00F90CE6">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58007813" w14:textId="77777777" w:rsidR="00F90CE6" w:rsidRPr="00F01781" w:rsidRDefault="00F90CE6" w:rsidP="00551454">
            <w:pPr>
              <w:jc w:val="center"/>
              <w:rPr>
                <w:rFonts w:cstheme="minorHAnsi"/>
                <w:lang w:val="fr-CA"/>
              </w:rPr>
            </w:pPr>
            <w:r w:rsidRPr="00F01781">
              <w:rPr>
                <w:rFonts w:eastAsia="Times New Roman" w:cstheme="minorHAnsi"/>
                <w:lang w:val="fr-CA"/>
              </w:rPr>
              <w:t>174</w:t>
            </w:r>
          </w:p>
        </w:tc>
        <w:tc>
          <w:tcPr>
            <w:tcW w:w="729" w:type="dxa"/>
            <w:vAlign w:val="center"/>
          </w:tcPr>
          <w:p w14:paraId="250B5888"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vAlign w:val="center"/>
          </w:tcPr>
          <w:p w14:paraId="3F5014E6" w14:textId="4C5399D9" w:rsidR="00F90CE6" w:rsidRPr="00F01781" w:rsidRDefault="00F90CE6" w:rsidP="00551454">
            <w:pPr>
              <w:jc w:val="center"/>
              <w:rPr>
                <w:rFonts w:cstheme="minorHAnsi"/>
                <w:lang w:val="fr-CA"/>
              </w:rPr>
            </w:pPr>
            <w:r w:rsidRPr="001450B1">
              <w:rPr>
                <w:rFonts w:eastAsia="Times New Roman" w:cstheme="minorHAnsi"/>
              </w:rPr>
              <w:t>1399</w:t>
            </w:r>
          </w:p>
        </w:tc>
        <w:tc>
          <w:tcPr>
            <w:tcW w:w="730" w:type="dxa"/>
            <w:vAlign w:val="center"/>
          </w:tcPr>
          <w:p w14:paraId="7E3E9DEF" w14:textId="038F9AC3" w:rsidR="00F90CE6" w:rsidRPr="00F01781" w:rsidRDefault="00F90CE6" w:rsidP="00551454">
            <w:pPr>
              <w:jc w:val="center"/>
              <w:rPr>
                <w:rFonts w:cstheme="minorHAnsi"/>
                <w:lang w:val="fr-CA"/>
              </w:rPr>
            </w:pPr>
            <w:r w:rsidRPr="001450B1">
              <w:rPr>
                <w:rFonts w:eastAsia="Times New Roman" w:cstheme="minorHAnsi"/>
              </w:rPr>
              <w:t>181</w:t>
            </w:r>
          </w:p>
        </w:tc>
        <w:tc>
          <w:tcPr>
            <w:tcW w:w="730" w:type="dxa"/>
            <w:vAlign w:val="center"/>
          </w:tcPr>
          <w:p w14:paraId="433DC69F" w14:textId="77777777" w:rsidR="00F90CE6" w:rsidRPr="00F01781" w:rsidRDefault="00F90CE6" w:rsidP="00551454">
            <w:pPr>
              <w:jc w:val="center"/>
              <w:rPr>
                <w:rFonts w:cstheme="minorHAnsi"/>
                <w:lang w:val="fr-CA"/>
              </w:rPr>
            </w:pPr>
            <w:r w:rsidRPr="00F01781">
              <w:rPr>
                <w:rFonts w:eastAsia="Times New Roman" w:cstheme="minorHAnsi"/>
                <w:lang w:val="fr-CA"/>
              </w:rPr>
              <w:t>1163</w:t>
            </w:r>
          </w:p>
        </w:tc>
        <w:tc>
          <w:tcPr>
            <w:tcW w:w="730" w:type="dxa"/>
            <w:vAlign w:val="center"/>
          </w:tcPr>
          <w:p w14:paraId="33F991B6" w14:textId="77777777" w:rsidR="00F90CE6" w:rsidRPr="00F01781" w:rsidRDefault="00F90CE6" w:rsidP="00551454">
            <w:pPr>
              <w:jc w:val="center"/>
              <w:rPr>
                <w:rFonts w:cstheme="minorHAnsi"/>
                <w:lang w:val="fr-CA"/>
              </w:rPr>
            </w:pPr>
            <w:r w:rsidRPr="00F01781">
              <w:rPr>
                <w:rFonts w:eastAsia="Times New Roman" w:cstheme="minorHAnsi"/>
                <w:lang w:val="fr-CA"/>
              </w:rPr>
              <w:t>1103</w:t>
            </w:r>
          </w:p>
        </w:tc>
        <w:tc>
          <w:tcPr>
            <w:tcW w:w="730" w:type="dxa"/>
            <w:vAlign w:val="center"/>
          </w:tcPr>
          <w:p w14:paraId="0857C5B1" w14:textId="77777777" w:rsidR="00F90CE6" w:rsidRPr="00F01781" w:rsidRDefault="00F90CE6" w:rsidP="00551454">
            <w:pPr>
              <w:jc w:val="center"/>
              <w:rPr>
                <w:rFonts w:cstheme="minorHAnsi"/>
                <w:lang w:val="fr-CA"/>
              </w:rPr>
            </w:pPr>
            <w:r w:rsidRPr="00F01781">
              <w:rPr>
                <w:rFonts w:eastAsia="Times New Roman" w:cstheme="minorHAnsi"/>
                <w:lang w:val="fr-CA"/>
              </w:rPr>
              <w:t>1004</w:t>
            </w:r>
          </w:p>
        </w:tc>
        <w:tc>
          <w:tcPr>
            <w:tcW w:w="730" w:type="dxa"/>
            <w:tcBorders>
              <w:right w:val="single" w:sz="4" w:space="0" w:color="auto"/>
            </w:tcBorders>
            <w:vAlign w:val="center"/>
          </w:tcPr>
          <w:p w14:paraId="2A47D139"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tcBorders>
            <w:vAlign w:val="center"/>
          </w:tcPr>
          <w:p w14:paraId="20323AD8"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vAlign w:val="center"/>
          </w:tcPr>
          <w:p w14:paraId="420840B8" w14:textId="7D1B704E" w:rsidR="00F90CE6" w:rsidRPr="00F01781" w:rsidRDefault="00F90CE6" w:rsidP="00551454">
            <w:pPr>
              <w:jc w:val="center"/>
              <w:rPr>
                <w:rFonts w:cstheme="minorHAnsi"/>
                <w:lang w:val="fr-CA"/>
              </w:rPr>
            </w:pPr>
            <w:r w:rsidRPr="001450B1">
              <w:rPr>
                <w:rFonts w:eastAsia="Times New Roman" w:cstheme="minorHAnsi"/>
              </w:rPr>
              <w:t>487</w:t>
            </w:r>
          </w:p>
        </w:tc>
        <w:tc>
          <w:tcPr>
            <w:tcW w:w="730" w:type="dxa"/>
            <w:vAlign w:val="center"/>
          </w:tcPr>
          <w:p w14:paraId="51A79AED" w14:textId="2923E381" w:rsidR="00F90CE6" w:rsidRPr="00F01781" w:rsidRDefault="00F90CE6" w:rsidP="00551454">
            <w:pPr>
              <w:jc w:val="center"/>
              <w:rPr>
                <w:rFonts w:cstheme="minorHAnsi"/>
                <w:lang w:val="fr-CA"/>
              </w:rPr>
            </w:pPr>
            <w:r w:rsidRPr="001450B1">
              <w:rPr>
                <w:rFonts w:eastAsia="Times New Roman" w:cstheme="minorHAnsi"/>
              </w:rPr>
              <w:t>236</w:t>
            </w:r>
          </w:p>
        </w:tc>
        <w:tc>
          <w:tcPr>
            <w:tcW w:w="730" w:type="dxa"/>
            <w:vAlign w:val="center"/>
          </w:tcPr>
          <w:p w14:paraId="25EF45E6" w14:textId="77777777" w:rsidR="00F90CE6" w:rsidRPr="00F01781" w:rsidRDefault="00F90CE6" w:rsidP="00551454">
            <w:pPr>
              <w:jc w:val="center"/>
              <w:rPr>
                <w:rFonts w:cstheme="minorHAnsi"/>
                <w:lang w:val="fr-CA"/>
              </w:rPr>
            </w:pPr>
            <w:r w:rsidRPr="00F01781">
              <w:rPr>
                <w:rFonts w:eastAsia="Times New Roman" w:cstheme="minorHAnsi"/>
                <w:lang w:val="fr-CA"/>
              </w:rPr>
              <w:t>809</w:t>
            </w:r>
          </w:p>
        </w:tc>
        <w:tc>
          <w:tcPr>
            <w:tcW w:w="730" w:type="dxa"/>
            <w:vAlign w:val="center"/>
          </w:tcPr>
          <w:p w14:paraId="67594D30" w14:textId="77777777" w:rsidR="00F90CE6" w:rsidRPr="00F01781" w:rsidRDefault="00F90CE6" w:rsidP="00551454">
            <w:pPr>
              <w:jc w:val="center"/>
              <w:rPr>
                <w:rFonts w:cstheme="minorHAnsi"/>
                <w:lang w:val="fr-CA"/>
              </w:rPr>
            </w:pPr>
            <w:r w:rsidRPr="00F01781">
              <w:rPr>
                <w:rFonts w:eastAsia="Times New Roman" w:cstheme="minorHAnsi"/>
                <w:lang w:val="fr-CA"/>
              </w:rPr>
              <w:t>866</w:t>
            </w:r>
          </w:p>
        </w:tc>
        <w:tc>
          <w:tcPr>
            <w:tcW w:w="730" w:type="dxa"/>
            <w:vAlign w:val="center"/>
          </w:tcPr>
          <w:p w14:paraId="67F312F6" w14:textId="77777777" w:rsidR="00F90CE6" w:rsidRPr="00F01781" w:rsidRDefault="00F90CE6" w:rsidP="00551454">
            <w:pPr>
              <w:jc w:val="center"/>
              <w:rPr>
                <w:rFonts w:cstheme="minorHAnsi"/>
                <w:lang w:val="fr-CA"/>
              </w:rPr>
            </w:pPr>
            <w:r w:rsidRPr="00F01781">
              <w:rPr>
                <w:rFonts w:eastAsia="Times New Roman" w:cstheme="minorHAnsi"/>
                <w:lang w:val="fr-CA"/>
              </w:rPr>
              <w:t>982</w:t>
            </w:r>
          </w:p>
        </w:tc>
        <w:tc>
          <w:tcPr>
            <w:tcW w:w="730" w:type="dxa"/>
            <w:vAlign w:val="center"/>
          </w:tcPr>
          <w:p w14:paraId="732B501D"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r>
      <w:tr w:rsidR="00F90CE6" w:rsidRPr="00F01781" w14:paraId="39991D97" w14:textId="77777777" w:rsidTr="00551454">
        <w:tc>
          <w:tcPr>
            <w:tcW w:w="2268" w:type="dxa"/>
            <w:vAlign w:val="center"/>
          </w:tcPr>
          <w:p w14:paraId="1A3630CE" w14:textId="654835FF" w:rsidR="00F90CE6" w:rsidRPr="00F01781" w:rsidRDefault="00F90CE6" w:rsidP="00F90CE6">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2BFB21DC" w14:textId="77777777" w:rsidR="00F90CE6" w:rsidRPr="00F01781" w:rsidRDefault="00F90CE6" w:rsidP="00551454">
            <w:pPr>
              <w:jc w:val="center"/>
              <w:rPr>
                <w:rFonts w:cstheme="minorHAnsi"/>
                <w:lang w:val="fr-CA"/>
              </w:rPr>
            </w:pPr>
            <w:r w:rsidRPr="00F01781">
              <w:rPr>
                <w:rFonts w:eastAsia="Times New Roman" w:cstheme="minorHAnsi"/>
                <w:lang w:val="fr-CA"/>
              </w:rPr>
              <w:t>94</w:t>
            </w:r>
          </w:p>
        </w:tc>
        <w:tc>
          <w:tcPr>
            <w:tcW w:w="729" w:type="dxa"/>
            <w:vAlign w:val="center"/>
          </w:tcPr>
          <w:p w14:paraId="5C4EB249" w14:textId="77777777" w:rsidR="00F90CE6" w:rsidRPr="00F01781" w:rsidRDefault="00F90CE6" w:rsidP="00551454">
            <w:pPr>
              <w:jc w:val="center"/>
              <w:rPr>
                <w:rFonts w:cstheme="minorHAnsi"/>
                <w:lang w:val="fr-CA"/>
              </w:rPr>
            </w:pPr>
            <w:r w:rsidRPr="00F01781">
              <w:rPr>
                <w:rFonts w:eastAsia="Times New Roman" w:cstheme="minorHAnsi"/>
                <w:lang w:val="fr-CA"/>
              </w:rPr>
              <w:t>1090</w:t>
            </w:r>
          </w:p>
        </w:tc>
        <w:tc>
          <w:tcPr>
            <w:tcW w:w="730" w:type="dxa"/>
            <w:vAlign w:val="center"/>
          </w:tcPr>
          <w:p w14:paraId="521A91A8" w14:textId="6ABC04DA" w:rsidR="00F90CE6" w:rsidRPr="00F01781" w:rsidRDefault="00F90CE6" w:rsidP="00551454">
            <w:pPr>
              <w:jc w:val="center"/>
              <w:rPr>
                <w:rFonts w:cstheme="minorHAnsi"/>
                <w:lang w:val="fr-CA"/>
              </w:rPr>
            </w:pPr>
            <w:r w:rsidRPr="001450B1">
              <w:rPr>
                <w:rFonts w:eastAsia="Times New Roman" w:cstheme="minorHAnsi"/>
              </w:rPr>
              <w:t>1445</w:t>
            </w:r>
          </w:p>
        </w:tc>
        <w:tc>
          <w:tcPr>
            <w:tcW w:w="730" w:type="dxa"/>
            <w:vAlign w:val="center"/>
          </w:tcPr>
          <w:p w14:paraId="6052AC87" w14:textId="57D9BE0F" w:rsidR="00F90CE6" w:rsidRPr="00F01781" w:rsidRDefault="00F90CE6" w:rsidP="00551454">
            <w:pPr>
              <w:jc w:val="center"/>
              <w:rPr>
                <w:rFonts w:cstheme="minorHAnsi"/>
                <w:lang w:val="fr-CA"/>
              </w:rPr>
            </w:pPr>
            <w:r w:rsidRPr="001450B1">
              <w:rPr>
                <w:rFonts w:eastAsia="Times New Roman" w:cstheme="minorHAnsi"/>
              </w:rPr>
              <w:t>179</w:t>
            </w:r>
          </w:p>
        </w:tc>
        <w:tc>
          <w:tcPr>
            <w:tcW w:w="730" w:type="dxa"/>
            <w:vAlign w:val="center"/>
          </w:tcPr>
          <w:p w14:paraId="5EB1905B" w14:textId="77777777" w:rsidR="00F90CE6" w:rsidRPr="00F01781" w:rsidRDefault="00F90CE6" w:rsidP="00551454">
            <w:pPr>
              <w:jc w:val="center"/>
              <w:rPr>
                <w:rFonts w:cstheme="minorHAnsi"/>
                <w:lang w:val="fr-CA"/>
              </w:rPr>
            </w:pPr>
            <w:r w:rsidRPr="00F01781">
              <w:rPr>
                <w:rFonts w:eastAsia="Times New Roman" w:cstheme="minorHAnsi"/>
                <w:lang w:val="fr-CA"/>
              </w:rPr>
              <w:t>1200</w:t>
            </w:r>
          </w:p>
        </w:tc>
        <w:tc>
          <w:tcPr>
            <w:tcW w:w="730" w:type="dxa"/>
            <w:vAlign w:val="center"/>
          </w:tcPr>
          <w:p w14:paraId="5CFBE0AD" w14:textId="77777777" w:rsidR="00F90CE6" w:rsidRPr="00F01781" w:rsidRDefault="00F90CE6" w:rsidP="00551454">
            <w:pPr>
              <w:jc w:val="center"/>
              <w:rPr>
                <w:rFonts w:cstheme="minorHAnsi"/>
                <w:lang w:val="fr-CA"/>
              </w:rPr>
            </w:pPr>
            <w:r w:rsidRPr="00F01781">
              <w:rPr>
                <w:rFonts w:eastAsia="Times New Roman" w:cstheme="minorHAnsi"/>
                <w:lang w:val="fr-CA"/>
              </w:rPr>
              <w:t>1139</w:t>
            </w:r>
          </w:p>
        </w:tc>
        <w:tc>
          <w:tcPr>
            <w:tcW w:w="730" w:type="dxa"/>
            <w:vAlign w:val="center"/>
          </w:tcPr>
          <w:p w14:paraId="45E74316" w14:textId="77777777" w:rsidR="00F90CE6" w:rsidRPr="00F01781" w:rsidRDefault="00F90CE6" w:rsidP="00551454">
            <w:pPr>
              <w:jc w:val="center"/>
              <w:rPr>
                <w:rFonts w:cstheme="minorHAnsi"/>
                <w:lang w:val="fr-CA"/>
              </w:rPr>
            </w:pPr>
            <w:r w:rsidRPr="00F01781">
              <w:rPr>
                <w:rFonts w:eastAsia="Times New Roman" w:cstheme="minorHAnsi"/>
                <w:lang w:val="fr-CA"/>
              </w:rPr>
              <w:t>1099</w:t>
            </w:r>
          </w:p>
        </w:tc>
        <w:tc>
          <w:tcPr>
            <w:tcW w:w="730" w:type="dxa"/>
            <w:tcBorders>
              <w:right w:val="single" w:sz="4" w:space="0" w:color="auto"/>
            </w:tcBorders>
            <w:vAlign w:val="center"/>
          </w:tcPr>
          <w:p w14:paraId="54056E98"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tcBorders>
            <w:vAlign w:val="center"/>
          </w:tcPr>
          <w:p w14:paraId="6F70A19F"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vAlign w:val="center"/>
          </w:tcPr>
          <w:p w14:paraId="4EF539E3" w14:textId="60B69282" w:rsidR="00F90CE6" w:rsidRPr="00F01781" w:rsidRDefault="00F90CE6" w:rsidP="00551454">
            <w:pPr>
              <w:jc w:val="center"/>
              <w:rPr>
                <w:rFonts w:cstheme="minorHAnsi"/>
                <w:lang w:val="fr-CA"/>
              </w:rPr>
            </w:pPr>
            <w:r w:rsidRPr="001450B1">
              <w:rPr>
                <w:rFonts w:eastAsia="Times New Roman" w:cstheme="minorHAnsi"/>
              </w:rPr>
              <w:t>376</w:t>
            </w:r>
          </w:p>
        </w:tc>
        <w:tc>
          <w:tcPr>
            <w:tcW w:w="730" w:type="dxa"/>
            <w:vAlign w:val="center"/>
          </w:tcPr>
          <w:p w14:paraId="30BA8D50" w14:textId="6AC832C0" w:rsidR="00F90CE6" w:rsidRPr="00F01781" w:rsidRDefault="00F90CE6" w:rsidP="00551454">
            <w:pPr>
              <w:jc w:val="center"/>
              <w:rPr>
                <w:rFonts w:cstheme="minorHAnsi"/>
                <w:lang w:val="fr-CA"/>
              </w:rPr>
            </w:pPr>
            <w:r w:rsidRPr="001450B1">
              <w:rPr>
                <w:rFonts w:eastAsia="Times New Roman" w:cstheme="minorHAnsi"/>
              </w:rPr>
              <w:t>198</w:t>
            </w:r>
          </w:p>
        </w:tc>
        <w:tc>
          <w:tcPr>
            <w:tcW w:w="730" w:type="dxa"/>
            <w:vAlign w:val="center"/>
          </w:tcPr>
          <w:p w14:paraId="7FCBF35A" w14:textId="77777777" w:rsidR="00F90CE6" w:rsidRPr="00F01781" w:rsidRDefault="00F90CE6" w:rsidP="00551454">
            <w:pPr>
              <w:jc w:val="center"/>
              <w:rPr>
                <w:rFonts w:cstheme="minorHAnsi"/>
                <w:lang w:val="fr-CA"/>
              </w:rPr>
            </w:pPr>
            <w:r w:rsidRPr="00F01781">
              <w:rPr>
                <w:rFonts w:eastAsia="Times New Roman" w:cstheme="minorHAnsi"/>
                <w:lang w:val="fr-CA"/>
              </w:rPr>
              <w:t>652</w:t>
            </w:r>
          </w:p>
        </w:tc>
        <w:tc>
          <w:tcPr>
            <w:tcW w:w="730" w:type="dxa"/>
            <w:vAlign w:val="center"/>
          </w:tcPr>
          <w:p w14:paraId="4E43B3DD" w14:textId="77777777" w:rsidR="00F90CE6" w:rsidRPr="00F01781" w:rsidRDefault="00F90CE6" w:rsidP="00551454">
            <w:pPr>
              <w:jc w:val="center"/>
              <w:rPr>
                <w:rFonts w:cstheme="minorHAnsi"/>
                <w:lang w:val="fr-CA"/>
              </w:rPr>
            </w:pPr>
            <w:r w:rsidRPr="00F01781">
              <w:rPr>
                <w:rFonts w:eastAsia="Times New Roman" w:cstheme="minorHAnsi"/>
                <w:lang w:val="fr-CA"/>
              </w:rPr>
              <w:t>733</w:t>
            </w:r>
          </w:p>
        </w:tc>
        <w:tc>
          <w:tcPr>
            <w:tcW w:w="730" w:type="dxa"/>
            <w:vAlign w:val="center"/>
          </w:tcPr>
          <w:p w14:paraId="1657FBFB" w14:textId="77777777" w:rsidR="00F90CE6" w:rsidRPr="00F01781" w:rsidRDefault="00F90CE6" w:rsidP="00551454">
            <w:pPr>
              <w:jc w:val="center"/>
              <w:rPr>
                <w:rFonts w:cstheme="minorHAnsi"/>
                <w:lang w:val="fr-CA"/>
              </w:rPr>
            </w:pPr>
            <w:r w:rsidRPr="00F01781">
              <w:rPr>
                <w:rFonts w:eastAsia="Times New Roman" w:cstheme="minorHAnsi"/>
                <w:lang w:val="fr-CA"/>
              </w:rPr>
              <w:t>876</w:t>
            </w:r>
          </w:p>
        </w:tc>
        <w:tc>
          <w:tcPr>
            <w:tcW w:w="730" w:type="dxa"/>
            <w:vAlign w:val="center"/>
          </w:tcPr>
          <w:p w14:paraId="486A85BA" w14:textId="77777777" w:rsidR="00F90CE6" w:rsidRPr="00F01781" w:rsidRDefault="00F90CE6" w:rsidP="00551454">
            <w:pPr>
              <w:jc w:val="center"/>
              <w:rPr>
                <w:rFonts w:cstheme="minorHAnsi"/>
                <w:lang w:val="fr-CA"/>
              </w:rPr>
            </w:pPr>
            <w:r w:rsidRPr="00F01781">
              <w:rPr>
                <w:rFonts w:eastAsia="Times New Roman" w:cstheme="minorHAnsi"/>
                <w:lang w:val="fr-CA"/>
              </w:rPr>
              <w:t>930</w:t>
            </w:r>
          </w:p>
        </w:tc>
      </w:tr>
      <w:tr w:rsidR="00F90CE6" w:rsidRPr="00F01781" w14:paraId="30A89886" w14:textId="77777777" w:rsidTr="00551454">
        <w:tc>
          <w:tcPr>
            <w:tcW w:w="2268" w:type="dxa"/>
            <w:vAlign w:val="center"/>
          </w:tcPr>
          <w:p w14:paraId="42110EB6" w14:textId="7229181E" w:rsidR="00F90CE6" w:rsidRPr="00F01781" w:rsidRDefault="00F90CE6" w:rsidP="00F90CE6">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236E2254" w14:textId="77777777" w:rsidR="00F90CE6" w:rsidRPr="00F01781" w:rsidRDefault="00F90CE6" w:rsidP="00551454">
            <w:pPr>
              <w:jc w:val="center"/>
              <w:rPr>
                <w:rFonts w:cstheme="minorHAnsi"/>
                <w:lang w:val="fr-CA"/>
              </w:rPr>
            </w:pPr>
            <w:r w:rsidRPr="00F01781">
              <w:rPr>
                <w:rFonts w:eastAsia="Times New Roman" w:cstheme="minorHAnsi"/>
                <w:lang w:val="fr-CA"/>
              </w:rPr>
              <w:t>24</w:t>
            </w:r>
          </w:p>
        </w:tc>
        <w:tc>
          <w:tcPr>
            <w:tcW w:w="729" w:type="dxa"/>
            <w:vAlign w:val="center"/>
          </w:tcPr>
          <w:p w14:paraId="5327AB8F"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vAlign w:val="center"/>
          </w:tcPr>
          <w:p w14:paraId="33ED6BE2" w14:textId="29A035E7" w:rsidR="00F90CE6" w:rsidRPr="00F01781" w:rsidRDefault="00F90CE6" w:rsidP="00551454">
            <w:pPr>
              <w:jc w:val="center"/>
              <w:rPr>
                <w:rFonts w:cstheme="minorHAnsi"/>
                <w:lang w:val="fr-CA"/>
              </w:rPr>
            </w:pPr>
            <w:r w:rsidRPr="001450B1">
              <w:rPr>
                <w:rFonts w:eastAsia="Times New Roman" w:cstheme="minorHAnsi"/>
              </w:rPr>
              <w:t>1335</w:t>
            </w:r>
          </w:p>
        </w:tc>
        <w:tc>
          <w:tcPr>
            <w:tcW w:w="730" w:type="dxa"/>
            <w:vAlign w:val="center"/>
          </w:tcPr>
          <w:p w14:paraId="36509C43" w14:textId="059597D4" w:rsidR="00F90CE6" w:rsidRPr="00F01781" w:rsidRDefault="00F90CE6" w:rsidP="00551454">
            <w:pPr>
              <w:jc w:val="center"/>
              <w:rPr>
                <w:rFonts w:cstheme="minorHAnsi"/>
                <w:lang w:val="fr-CA"/>
              </w:rPr>
            </w:pPr>
            <w:r w:rsidRPr="001450B1">
              <w:rPr>
                <w:rFonts w:eastAsia="Times New Roman" w:cstheme="minorHAnsi"/>
              </w:rPr>
              <w:t>218</w:t>
            </w:r>
          </w:p>
        </w:tc>
        <w:tc>
          <w:tcPr>
            <w:tcW w:w="730" w:type="dxa"/>
            <w:vAlign w:val="center"/>
          </w:tcPr>
          <w:p w14:paraId="4D87840A" w14:textId="77777777" w:rsidR="00F90CE6" w:rsidRPr="00F01781" w:rsidRDefault="00F90CE6" w:rsidP="00551454">
            <w:pPr>
              <w:jc w:val="center"/>
              <w:rPr>
                <w:rFonts w:cstheme="minorHAnsi"/>
                <w:lang w:val="fr-CA"/>
              </w:rPr>
            </w:pPr>
            <w:r w:rsidRPr="00F01781">
              <w:rPr>
                <w:rFonts w:eastAsia="Times New Roman" w:cstheme="minorHAnsi"/>
                <w:lang w:val="fr-CA"/>
              </w:rPr>
              <w:t>1049</w:t>
            </w:r>
          </w:p>
        </w:tc>
        <w:tc>
          <w:tcPr>
            <w:tcW w:w="730" w:type="dxa"/>
            <w:vAlign w:val="center"/>
          </w:tcPr>
          <w:p w14:paraId="62E15B55" w14:textId="77777777" w:rsidR="00F90CE6" w:rsidRPr="00F01781" w:rsidRDefault="00F90CE6" w:rsidP="00551454">
            <w:pPr>
              <w:jc w:val="center"/>
              <w:rPr>
                <w:rFonts w:cstheme="minorHAnsi"/>
                <w:lang w:val="fr-CA"/>
              </w:rPr>
            </w:pPr>
            <w:r w:rsidRPr="00F01781">
              <w:rPr>
                <w:rFonts w:eastAsia="Times New Roman" w:cstheme="minorHAnsi"/>
                <w:lang w:val="fr-CA"/>
              </w:rPr>
              <w:t>991</w:t>
            </w:r>
          </w:p>
        </w:tc>
        <w:tc>
          <w:tcPr>
            <w:tcW w:w="730" w:type="dxa"/>
            <w:vAlign w:val="center"/>
          </w:tcPr>
          <w:p w14:paraId="7A79B4B3" w14:textId="77777777" w:rsidR="00F90CE6" w:rsidRPr="00F01781" w:rsidRDefault="00F90CE6" w:rsidP="00551454">
            <w:pPr>
              <w:jc w:val="center"/>
              <w:rPr>
                <w:rFonts w:cstheme="minorHAnsi"/>
                <w:lang w:val="fr-CA"/>
              </w:rPr>
            </w:pPr>
            <w:r w:rsidRPr="00F01781">
              <w:rPr>
                <w:rFonts w:eastAsia="Times New Roman" w:cstheme="minorHAnsi"/>
                <w:lang w:val="fr-CA"/>
              </w:rPr>
              <w:t>932</w:t>
            </w:r>
          </w:p>
        </w:tc>
        <w:tc>
          <w:tcPr>
            <w:tcW w:w="730" w:type="dxa"/>
            <w:tcBorders>
              <w:right w:val="single" w:sz="4" w:space="0" w:color="auto"/>
            </w:tcBorders>
            <w:vAlign w:val="center"/>
          </w:tcPr>
          <w:p w14:paraId="2A163BA7" w14:textId="77777777" w:rsidR="00F90CE6" w:rsidRPr="00F01781" w:rsidRDefault="00F90CE6" w:rsidP="00551454">
            <w:pPr>
              <w:jc w:val="center"/>
              <w:rPr>
                <w:rFonts w:cstheme="minorHAnsi"/>
                <w:lang w:val="fr-CA"/>
              </w:rPr>
            </w:pPr>
            <w:r w:rsidRPr="00F01781">
              <w:rPr>
                <w:rFonts w:eastAsia="Times New Roman" w:cstheme="minorHAnsi"/>
                <w:lang w:val="fr-CA"/>
              </w:rPr>
              <w:t>1765</w:t>
            </w:r>
          </w:p>
        </w:tc>
        <w:tc>
          <w:tcPr>
            <w:tcW w:w="730" w:type="dxa"/>
            <w:tcBorders>
              <w:left w:val="single" w:sz="4" w:space="0" w:color="auto"/>
            </w:tcBorders>
            <w:vAlign w:val="center"/>
          </w:tcPr>
          <w:p w14:paraId="31FB3CA0" w14:textId="77777777" w:rsidR="00F90CE6" w:rsidRPr="00F01781" w:rsidRDefault="00F90CE6" w:rsidP="00551454">
            <w:pPr>
              <w:jc w:val="center"/>
              <w:rPr>
                <w:rFonts w:cstheme="minorHAnsi"/>
                <w:lang w:val="fr-CA"/>
              </w:rPr>
            </w:pPr>
            <w:r w:rsidRPr="00F01781">
              <w:rPr>
                <w:rFonts w:eastAsia="Times New Roman" w:cstheme="minorHAnsi"/>
                <w:lang w:val="fr-CA"/>
              </w:rPr>
              <w:t>80</w:t>
            </w:r>
          </w:p>
        </w:tc>
        <w:tc>
          <w:tcPr>
            <w:tcW w:w="730" w:type="dxa"/>
            <w:vAlign w:val="center"/>
          </w:tcPr>
          <w:p w14:paraId="0E51A07E" w14:textId="1A908530" w:rsidR="00F90CE6" w:rsidRPr="00F01781" w:rsidRDefault="00F90CE6" w:rsidP="00551454">
            <w:pPr>
              <w:jc w:val="center"/>
              <w:rPr>
                <w:rFonts w:cstheme="minorHAnsi"/>
                <w:lang w:val="fr-CA"/>
              </w:rPr>
            </w:pPr>
            <w:r w:rsidRPr="001450B1">
              <w:rPr>
                <w:rFonts w:eastAsia="Times New Roman" w:cstheme="minorHAnsi"/>
              </w:rPr>
              <w:t>537</w:t>
            </w:r>
          </w:p>
        </w:tc>
        <w:tc>
          <w:tcPr>
            <w:tcW w:w="730" w:type="dxa"/>
            <w:vAlign w:val="center"/>
          </w:tcPr>
          <w:p w14:paraId="6C86B77F" w14:textId="2DDCC454" w:rsidR="00F90CE6" w:rsidRPr="00F01781" w:rsidRDefault="00F90CE6" w:rsidP="00551454">
            <w:pPr>
              <w:jc w:val="center"/>
              <w:rPr>
                <w:rFonts w:cstheme="minorHAnsi"/>
                <w:lang w:val="fr-CA"/>
              </w:rPr>
            </w:pPr>
            <w:r w:rsidRPr="001450B1">
              <w:rPr>
                <w:rFonts w:eastAsia="Times New Roman" w:cstheme="minorHAnsi"/>
              </w:rPr>
              <w:t>204</w:t>
            </w:r>
          </w:p>
        </w:tc>
        <w:tc>
          <w:tcPr>
            <w:tcW w:w="730" w:type="dxa"/>
            <w:vAlign w:val="center"/>
          </w:tcPr>
          <w:p w14:paraId="073A660C" w14:textId="77777777" w:rsidR="00F90CE6" w:rsidRPr="00F01781" w:rsidRDefault="00F90CE6" w:rsidP="00551454">
            <w:pPr>
              <w:jc w:val="center"/>
              <w:rPr>
                <w:rFonts w:cstheme="minorHAnsi"/>
                <w:lang w:val="fr-CA"/>
              </w:rPr>
            </w:pPr>
            <w:r w:rsidRPr="00F01781">
              <w:rPr>
                <w:rFonts w:eastAsia="Times New Roman" w:cstheme="minorHAnsi"/>
                <w:lang w:val="fr-CA"/>
              </w:rPr>
              <w:t>778</w:t>
            </w:r>
          </w:p>
        </w:tc>
        <w:tc>
          <w:tcPr>
            <w:tcW w:w="730" w:type="dxa"/>
            <w:vAlign w:val="center"/>
          </w:tcPr>
          <w:p w14:paraId="666984D7" w14:textId="77777777" w:rsidR="00F90CE6" w:rsidRPr="00F01781" w:rsidRDefault="00F90CE6" w:rsidP="00551454">
            <w:pPr>
              <w:jc w:val="center"/>
              <w:rPr>
                <w:rFonts w:cstheme="minorHAnsi"/>
                <w:lang w:val="fr-CA"/>
              </w:rPr>
            </w:pPr>
            <w:r w:rsidRPr="00F01781">
              <w:rPr>
                <w:rFonts w:eastAsia="Times New Roman" w:cstheme="minorHAnsi"/>
                <w:lang w:val="fr-CA"/>
              </w:rPr>
              <w:t>814</w:t>
            </w:r>
          </w:p>
        </w:tc>
        <w:tc>
          <w:tcPr>
            <w:tcW w:w="730" w:type="dxa"/>
            <w:vAlign w:val="center"/>
          </w:tcPr>
          <w:p w14:paraId="791A2BEE" w14:textId="77777777" w:rsidR="00F90CE6" w:rsidRPr="00F01781" w:rsidRDefault="00F90CE6" w:rsidP="00551454">
            <w:pPr>
              <w:jc w:val="center"/>
              <w:rPr>
                <w:rFonts w:cstheme="minorHAnsi"/>
                <w:lang w:val="fr-CA"/>
              </w:rPr>
            </w:pPr>
            <w:r w:rsidRPr="00F01781">
              <w:rPr>
                <w:rFonts w:eastAsia="Times New Roman" w:cstheme="minorHAnsi"/>
                <w:lang w:val="fr-CA"/>
              </w:rPr>
              <w:t>859</w:t>
            </w:r>
          </w:p>
        </w:tc>
        <w:tc>
          <w:tcPr>
            <w:tcW w:w="730" w:type="dxa"/>
            <w:vAlign w:val="center"/>
          </w:tcPr>
          <w:p w14:paraId="7C144504" w14:textId="77777777" w:rsidR="00F90CE6" w:rsidRPr="00F01781" w:rsidRDefault="00F90CE6" w:rsidP="00551454">
            <w:pPr>
              <w:jc w:val="center"/>
              <w:rPr>
                <w:rFonts w:cstheme="minorHAnsi"/>
                <w:lang w:val="fr-CA"/>
              </w:rPr>
            </w:pPr>
            <w:r w:rsidRPr="00F01781">
              <w:rPr>
                <w:rFonts w:eastAsia="Times New Roman" w:cstheme="minorHAnsi"/>
                <w:lang w:val="fr-CA"/>
              </w:rPr>
              <w:t>960</w:t>
            </w:r>
          </w:p>
        </w:tc>
      </w:tr>
      <w:tr w:rsidR="00F90CE6" w:rsidRPr="00F01781" w14:paraId="25657E8E" w14:textId="77777777" w:rsidTr="00551454">
        <w:tc>
          <w:tcPr>
            <w:tcW w:w="2268" w:type="dxa"/>
            <w:vAlign w:val="center"/>
          </w:tcPr>
          <w:p w14:paraId="4EF02013" w14:textId="68282A4D" w:rsidR="00F90CE6" w:rsidRPr="00F01781" w:rsidRDefault="00F90CE6" w:rsidP="00F90CE6">
            <w:pPr>
              <w:jc w:val="right"/>
              <w:rPr>
                <w:rFonts w:eastAsia="Times New Roman" w:cstheme="minorHAnsi"/>
                <w:b/>
                <w:bCs/>
                <w:lang w:val="fr-CA"/>
              </w:rPr>
            </w:pPr>
            <w:r w:rsidRPr="00085F2D">
              <w:rPr>
                <w:rFonts w:eastAsia="Times New Roman" w:cstheme="minorHAnsi"/>
                <w:b/>
                <w:bCs/>
                <w:lang w:val="fr-CA"/>
              </w:rPr>
              <w:t>Scooters de mobilité</w:t>
            </w:r>
          </w:p>
        </w:tc>
        <w:tc>
          <w:tcPr>
            <w:tcW w:w="709" w:type="dxa"/>
            <w:vAlign w:val="center"/>
          </w:tcPr>
          <w:p w14:paraId="6D0B591C" w14:textId="77777777" w:rsidR="00F90CE6" w:rsidRPr="00F01781" w:rsidRDefault="00F90CE6" w:rsidP="00551454">
            <w:pPr>
              <w:jc w:val="center"/>
              <w:rPr>
                <w:rFonts w:cstheme="minorHAnsi"/>
                <w:lang w:val="fr-CA"/>
              </w:rPr>
            </w:pPr>
            <w:r w:rsidRPr="00F01781">
              <w:rPr>
                <w:rFonts w:eastAsia="Times New Roman" w:cstheme="minorHAnsi"/>
                <w:lang w:val="fr-CA"/>
              </w:rPr>
              <w:t>56</w:t>
            </w:r>
          </w:p>
        </w:tc>
        <w:tc>
          <w:tcPr>
            <w:tcW w:w="729" w:type="dxa"/>
            <w:vAlign w:val="center"/>
          </w:tcPr>
          <w:p w14:paraId="676669B3" w14:textId="77777777" w:rsidR="00F90CE6" w:rsidRPr="00F01781" w:rsidRDefault="00F90CE6" w:rsidP="00551454">
            <w:pPr>
              <w:jc w:val="center"/>
              <w:rPr>
                <w:rFonts w:cstheme="minorHAnsi"/>
                <w:lang w:val="fr-CA"/>
              </w:rPr>
            </w:pPr>
            <w:r w:rsidRPr="00F01781">
              <w:rPr>
                <w:rFonts w:eastAsia="Times New Roman" w:cstheme="minorHAnsi"/>
                <w:lang w:val="fr-CA"/>
              </w:rPr>
              <w:t>1050</w:t>
            </w:r>
          </w:p>
        </w:tc>
        <w:tc>
          <w:tcPr>
            <w:tcW w:w="730" w:type="dxa"/>
            <w:vAlign w:val="center"/>
          </w:tcPr>
          <w:p w14:paraId="5EF1F2D5" w14:textId="0FE372FE" w:rsidR="00F90CE6" w:rsidRPr="00F01781" w:rsidRDefault="00F90CE6" w:rsidP="00551454">
            <w:pPr>
              <w:jc w:val="center"/>
              <w:rPr>
                <w:rFonts w:cstheme="minorHAnsi"/>
                <w:lang w:val="fr-CA"/>
              </w:rPr>
            </w:pPr>
            <w:r w:rsidRPr="001450B1">
              <w:rPr>
                <w:rFonts w:eastAsia="Times New Roman" w:cstheme="minorHAnsi"/>
              </w:rPr>
              <w:t>1349</w:t>
            </w:r>
          </w:p>
        </w:tc>
        <w:tc>
          <w:tcPr>
            <w:tcW w:w="730" w:type="dxa"/>
            <w:vAlign w:val="center"/>
          </w:tcPr>
          <w:p w14:paraId="02FDCA6C" w14:textId="7BFCA5DF" w:rsidR="00F90CE6" w:rsidRPr="00F01781" w:rsidRDefault="00F90CE6" w:rsidP="00551454">
            <w:pPr>
              <w:jc w:val="center"/>
              <w:rPr>
                <w:rFonts w:cstheme="minorHAnsi"/>
                <w:lang w:val="fr-CA"/>
              </w:rPr>
            </w:pPr>
            <w:r w:rsidRPr="001450B1">
              <w:rPr>
                <w:rFonts w:eastAsia="Times New Roman" w:cstheme="minorHAnsi"/>
              </w:rPr>
              <w:t>143</w:t>
            </w:r>
          </w:p>
        </w:tc>
        <w:tc>
          <w:tcPr>
            <w:tcW w:w="730" w:type="dxa"/>
            <w:vAlign w:val="center"/>
          </w:tcPr>
          <w:p w14:paraId="5D4B3A12" w14:textId="77777777" w:rsidR="00F90CE6" w:rsidRPr="00F01781" w:rsidRDefault="00F90CE6" w:rsidP="00551454">
            <w:pPr>
              <w:jc w:val="center"/>
              <w:rPr>
                <w:rFonts w:cstheme="minorHAnsi"/>
                <w:lang w:val="fr-CA"/>
              </w:rPr>
            </w:pPr>
            <w:r w:rsidRPr="00F01781">
              <w:rPr>
                <w:rFonts w:eastAsia="Times New Roman" w:cstheme="minorHAnsi"/>
                <w:lang w:val="fr-CA"/>
              </w:rPr>
              <w:t>1168</w:t>
            </w:r>
          </w:p>
        </w:tc>
        <w:tc>
          <w:tcPr>
            <w:tcW w:w="730" w:type="dxa"/>
            <w:vAlign w:val="center"/>
          </w:tcPr>
          <w:p w14:paraId="29FF9E28" w14:textId="77777777" w:rsidR="00F90CE6" w:rsidRPr="00F01781" w:rsidRDefault="00F90CE6" w:rsidP="00551454">
            <w:pPr>
              <w:jc w:val="center"/>
              <w:rPr>
                <w:rFonts w:cstheme="minorHAnsi"/>
                <w:lang w:val="fr-CA"/>
              </w:rPr>
            </w:pPr>
            <w:r w:rsidRPr="00F01781">
              <w:rPr>
                <w:rFonts w:eastAsia="Times New Roman" w:cstheme="minorHAnsi"/>
                <w:lang w:val="fr-CA"/>
              </w:rPr>
              <w:t>1127</w:t>
            </w:r>
          </w:p>
        </w:tc>
        <w:tc>
          <w:tcPr>
            <w:tcW w:w="730" w:type="dxa"/>
            <w:vAlign w:val="center"/>
          </w:tcPr>
          <w:p w14:paraId="4E63384D" w14:textId="77777777" w:rsidR="00F90CE6" w:rsidRPr="00F01781" w:rsidRDefault="00F90CE6" w:rsidP="00551454">
            <w:pPr>
              <w:jc w:val="center"/>
              <w:rPr>
                <w:rFonts w:cstheme="minorHAnsi"/>
                <w:lang w:val="fr-CA"/>
              </w:rPr>
            </w:pPr>
            <w:r w:rsidRPr="00F01781">
              <w:rPr>
                <w:rFonts w:eastAsia="Times New Roman" w:cstheme="minorHAnsi"/>
                <w:lang w:val="fr-CA"/>
              </w:rPr>
              <w:t>1072</w:t>
            </w:r>
          </w:p>
        </w:tc>
        <w:tc>
          <w:tcPr>
            <w:tcW w:w="730" w:type="dxa"/>
            <w:tcBorders>
              <w:right w:val="single" w:sz="4" w:space="0" w:color="auto"/>
            </w:tcBorders>
            <w:vAlign w:val="center"/>
          </w:tcPr>
          <w:p w14:paraId="4F73BEA9" w14:textId="77777777" w:rsidR="00F90CE6" w:rsidRPr="00F01781" w:rsidRDefault="00F90CE6" w:rsidP="00551454">
            <w:pPr>
              <w:jc w:val="center"/>
              <w:rPr>
                <w:rFonts w:cstheme="minorHAnsi"/>
                <w:lang w:val="fr-CA"/>
              </w:rPr>
            </w:pPr>
            <w:r w:rsidRPr="00F01781">
              <w:rPr>
                <w:rFonts w:eastAsia="Times New Roman" w:cstheme="minorHAnsi"/>
                <w:lang w:val="fr-CA"/>
              </w:rPr>
              <w:t>1595</w:t>
            </w:r>
          </w:p>
        </w:tc>
        <w:tc>
          <w:tcPr>
            <w:tcW w:w="730" w:type="dxa"/>
            <w:tcBorders>
              <w:left w:val="single" w:sz="4" w:space="0" w:color="auto"/>
            </w:tcBorders>
            <w:vAlign w:val="center"/>
          </w:tcPr>
          <w:p w14:paraId="26662752" w14:textId="77777777" w:rsidR="00F90CE6" w:rsidRPr="00F01781" w:rsidRDefault="00F90CE6" w:rsidP="00551454">
            <w:pPr>
              <w:jc w:val="center"/>
              <w:rPr>
                <w:rFonts w:cstheme="minorHAnsi"/>
                <w:lang w:val="fr-CA"/>
              </w:rPr>
            </w:pPr>
            <w:r w:rsidRPr="00F01781">
              <w:rPr>
                <w:rFonts w:eastAsia="Times New Roman" w:cstheme="minorHAnsi"/>
                <w:lang w:val="fr-CA"/>
              </w:rPr>
              <w:t>150</w:t>
            </w:r>
          </w:p>
        </w:tc>
        <w:tc>
          <w:tcPr>
            <w:tcW w:w="730" w:type="dxa"/>
            <w:vAlign w:val="center"/>
          </w:tcPr>
          <w:p w14:paraId="37FF4B08" w14:textId="72478827" w:rsidR="00F90CE6" w:rsidRPr="00F01781" w:rsidRDefault="00F90CE6" w:rsidP="00551454">
            <w:pPr>
              <w:jc w:val="center"/>
              <w:rPr>
                <w:rFonts w:cstheme="minorHAnsi"/>
                <w:lang w:val="fr-CA"/>
              </w:rPr>
            </w:pPr>
            <w:r w:rsidRPr="001450B1">
              <w:rPr>
                <w:rFonts w:eastAsia="Times New Roman" w:cstheme="minorHAnsi"/>
              </w:rPr>
              <w:t>653</w:t>
            </w:r>
          </w:p>
        </w:tc>
        <w:tc>
          <w:tcPr>
            <w:tcW w:w="730" w:type="dxa"/>
            <w:vAlign w:val="center"/>
          </w:tcPr>
          <w:p w14:paraId="57EE4E5E" w14:textId="3F1C6841" w:rsidR="00F90CE6" w:rsidRPr="00F01781" w:rsidRDefault="00F90CE6" w:rsidP="00551454">
            <w:pPr>
              <w:jc w:val="center"/>
              <w:rPr>
                <w:rFonts w:cstheme="minorHAnsi"/>
                <w:lang w:val="fr-CA"/>
              </w:rPr>
            </w:pPr>
            <w:r w:rsidRPr="001450B1">
              <w:rPr>
                <w:rFonts w:eastAsia="Times New Roman" w:cstheme="minorHAnsi"/>
              </w:rPr>
              <w:t>202</w:t>
            </w:r>
          </w:p>
        </w:tc>
        <w:tc>
          <w:tcPr>
            <w:tcW w:w="730" w:type="dxa"/>
            <w:vAlign w:val="center"/>
          </w:tcPr>
          <w:p w14:paraId="6C414B88" w14:textId="77777777" w:rsidR="00F90CE6" w:rsidRPr="00F01781" w:rsidRDefault="00F90CE6" w:rsidP="00551454">
            <w:pPr>
              <w:jc w:val="center"/>
              <w:rPr>
                <w:rFonts w:cstheme="minorHAnsi"/>
                <w:lang w:val="fr-CA"/>
              </w:rPr>
            </w:pPr>
            <w:r w:rsidRPr="00F01781">
              <w:rPr>
                <w:rFonts w:eastAsia="Times New Roman" w:cstheme="minorHAnsi"/>
                <w:lang w:val="fr-CA"/>
              </w:rPr>
              <w:t>877</w:t>
            </w:r>
          </w:p>
        </w:tc>
        <w:tc>
          <w:tcPr>
            <w:tcW w:w="730" w:type="dxa"/>
            <w:vAlign w:val="center"/>
          </w:tcPr>
          <w:p w14:paraId="1FFB8304" w14:textId="77777777" w:rsidR="00F90CE6" w:rsidRPr="00F01781" w:rsidRDefault="00F90CE6" w:rsidP="00551454">
            <w:pPr>
              <w:jc w:val="center"/>
              <w:rPr>
                <w:rFonts w:cstheme="minorHAnsi"/>
                <w:lang w:val="fr-CA"/>
              </w:rPr>
            </w:pPr>
            <w:r w:rsidRPr="00F01781">
              <w:rPr>
                <w:rFonts w:eastAsia="Times New Roman" w:cstheme="minorHAnsi"/>
                <w:lang w:val="fr-CA"/>
              </w:rPr>
              <w:t>948</w:t>
            </w:r>
          </w:p>
        </w:tc>
        <w:tc>
          <w:tcPr>
            <w:tcW w:w="730" w:type="dxa"/>
            <w:vAlign w:val="center"/>
          </w:tcPr>
          <w:p w14:paraId="0EDDE56E" w14:textId="77777777" w:rsidR="00F90CE6" w:rsidRPr="00F01781" w:rsidRDefault="00F90CE6" w:rsidP="00551454">
            <w:pPr>
              <w:jc w:val="center"/>
              <w:rPr>
                <w:rFonts w:cstheme="minorHAnsi"/>
                <w:lang w:val="fr-CA"/>
              </w:rPr>
            </w:pPr>
            <w:r w:rsidRPr="00F01781">
              <w:rPr>
                <w:rFonts w:eastAsia="Times New Roman" w:cstheme="minorHAnsi"/>
                <w:lang w:val="fr-CA"/>
              </w:rPr>
              <w:t>991</w:t>
            </w:r>
          </w:p>
        </w:tc>
        <w:tc>
          <w:tcPr>
            <w:tcW w:w="730" w:type="dxa"/>
            <w:vAlign w:val="center"/>
          </w:tcPr>
          <w:p w14:paraId="71B7708B" w14:textId="77777777" w:rsidR="00F90CE6" w:rsidRPr="00F01781" w:rsidRDefault="00F90CE6" w:rsidP="00551454">
            <w:pPr>
              <w:jc w:val="center"/>
              <w:rPr>
                <w:rFonts w:cstheme="minorHAnsi"/>
                <w:lang w:val="fr-CA"/>
              </w:rPr>
            </w:pPr>
            <w:r w:rsidRPr="00F01781">
              <w:rPr>
                <w:rFonts w:eastAsia="Times New Roman" w:cstheme="minorHAnsi"/>
                <w:lang w:val="fr-CA"/>
              </w:rPr>
              <w:t>1000</w:t>
            </w:r>
          </w:p>
        </w:tc>
      </w:tr>
      <w:tr w:rsidR="00F90CE6" w:rsidRPr="00F01781" w14:paraId="0CF62A71" w14:textId="77777777" w:rsidTr="00551454">
        <w:tc>
          <w:tcPr>
            <w:tcW w:w="2268" w:type="dxa"/>
            <w:tcBorders>
              <w:bottom w:val="single" w:sz="4" w:space="0" w:color="auto"/>
            </w:tcBorders>
            <w:vAlign w:val="center"/>
          </w:tcPr>
          <w:p w14:paraId="41B4E361" w14:textId="56B50931" w:rsidR="00F90CE6" w:rsidRPr="00F01781" w:rsidRDefault="00F90CE6" w:rsidP="00F90CE6">
            <w:pPr>
              <w:jc w:val="right"/>
              <w:rPr>
                <w:rFonts w:eastAsia="Times New Roman" w:cstheme="minorHAnsi"/>
                <w:b/>
                <w:bCs/>
                <w:lang w:val="fr-CA"/>
              </w:rPr>
            </w:pPr>
            <w:r w:rsidRPr="00085F2D">
              <w:rPr>
                <w:rFonts w:eastAsia="Times New Roman" w:cstheme="minorHAnsi"/>
                <w:b/>
                <w:bCs/>
                <w:lang w:val="fr-CA"/>
              </w:rPr>
              <w:t>Fauteuils roulants seulement</w:t>
            </w:r>
          </w:p>
        </w:tc>
        <w:tc>
          <w:tcPr>
            <w:tcW w:w="709" w:type="dxa"/>
            <w:tcBorders>
              <w:bottom w:val="single" w:sz="4" w:space="0" w:color="auto"/>
            </w:tcBorders>
            <w:vAlign w:val="center"/>
          </w:tcPr>
          <w:p w14:paraId="5383D941" w14:textId="77777777" w:rsidR="00F90CE6" w:rsidRPr="00F01781" w:rsidRDefault="00F90CE6" w:rsidP="00551454">
            <w:pPr>
              <w:jc w:val="center"/>
              <w:rPr>
                <w:rFonts w:cstheme="minorHAnsi"/>
                <w:lang w:val="fr-CA"/>
              </w:rPr>
            </w:pPr>
            <w:r w:rsidRPr="00F01781">
              <w:rPr>
                <w:rFonts w:eastAsia="Times New Roman" w:cstheme="minorHAnsi"/>
                <w:lang w:val="fr-CA"/>
              </w:rPr>
              <w:t>118</w:t>
            </w:r>
          </w:p>
        </w:tc>
        <w:tc>
          <w:tcPr>
            <w:tcW w:w="729" w:type="dxa"/>
            <w:tcBorders>
              <w:bottom w:val="single" w:sz="4" w:space="0" w:color="auto"/>
            </w:tcBorders>
            <w:vAlign w:val="center"/>
          </w:tcPr>
          <w:p w14:paraId="0432645D" w14:textId="77777777" w:rsidR="00F90CE6" w:rsidRPr="00F01781" w:rsidRDefault="00F90CE6" w:rsidP="00551454">
            <w:pPr>
              <w:jc w:val="center"/>
              <w:rPr>
                <w:rFonts w:cstheme="minorHAnsi"/>
                <w:lang w:val="fr-CA"/>
              </w:rPr>
            </w:pPr>
            <w:r w:rsidRPr="00F01781">
              <w:rPr>
                <w:rFonts w:eastAsia="Times New Roman" w:cstheme="minorHAnsi"/>
                <w:lang w:val="fr-CA"/>
              </w:rPr>
              <w:t>820</w:t>
            </w:r>
          </w:p>
        </w:tc>
        <w:tc>
          <w:tcPr>
            <w:tcW w:w="730" w:type="dxa"/>
            <w:tcBorders>
              <w:bottom w:val="single" w:sz="4" w:space="0" w:color="auto"/>
            </w:tcBorders>
            <w:vAlign w:val="center"/>
          </w:tcPr>
          <w:p w14:paraId="1C40FDC8" w14:textId="56FA3336" w:rsidR="00F90CE6" w:rsidRPr="00F01781" w:rsidRDefault="00F90CE6" w:rsidP="00551454">
            <w:pPr>
              <w:jc w:val="center"/>
              <w:rPr>
                <w:rFonts w:cstheme="minorHAnsi"/>
                <w:lang w:val="fr-CA"/>
              </w:rPr>
            </w:pPr>
            <w:r w:rsidRPr="001450B1">
              <w:rPr>
                <w:rFonts w:eastAsia="Times New Roman" w:cstheme="minorHAnsi"/>
              </w:rPr>
              <w:t>1423</w:t>
            </w:r>
          </w:p>
        </w:tc>
        <w:tc>
          <w:tcPr>
            <w:tcW w:w="730" w:type="dxa"/>
            <w:tcBorders>
              <w:bottom w:val="single" w:sz="4" w:space="0" w:color="auto"/>
            </w:tcBorders>
            <w:vAlign w:val="center"/>
          </w:tcPr>
          <w:p w14:paraId="0454ABC4" w14:textId="1B6B1FC2" w:rsidR="00F90CE6" w:rsidRPr="00F01781" w:rsidRDefault="00F90CE6" w:rsidP="00551454">
            <w:pPr>
              <w:jc w:val="center"/>
              <w:rPr>
                <w:rFonts w:cstheme="minorHAnsi"/>
                <w:lang w:val="fr-CA"/>
              </w:rPr>
            </w:pPr>
            <w:r w:rsidRPr="001450B1">
              <w:rPr>
                <w:rFonts w:eastAsia="Times New Roman" w:cstheme="minorHAnsi"/>
              </w:rPr>
              <w:t>193</w:t>
            </w:r>
          </w:p>
        </w:tc>
        <w:tc>
          <w:tcPr>
            <w:tcW w:w="730" w:type="dxa"/>
            <w:tcBorders>
              <w:bottom w:val="single" w:sz="4" w:space="0" w:color="auto"/>
            </w:tcBorders>
            <w:vAlign w:val="center"/>
          </w:tcPr>
          <w:p w14:paraId="3F4E23F8" w14:textId="77777777" w:rsidR="00F90CE6" w:rsidRPr="00F01781" w:rsidRDefault="00F90CE6" w:rsidP="00551454">
            <w:pPr>
              <w:jc w:val="center"/>
              <w:rPr>
                <w:rFonts w:cstheme="minorHAnsi"/>
                <w:lang w:val="fr-CA"/>
              </w:rPr>
            </w:pPr>
            <w:r w:rsidRPr="00F01781">
              <w:rPr>
                <w:rFonts w:eastAsia="Times New Roman" w:cstheme="minorHAnsi"/>
                <w:lang w:val="fr-CA"/>
              </w:rPr>
              <w:t>1162</w:t>
            </w:r>
          </w:p>
        </w:tc>
        <w:tc>
          <w:tcPr>
            <w:tcW w:w="730" w:type="dxa"/>
            <w:tcBorders>
              <w:bottom w:val="single" w:sz="4" w:space="0" w:color="auto"/>
            </w:tcBorders>
            <w:vAlign w:val="center"/>
          </w:tcPr>
          <w:p w14:paraId="33C6A98D" w14:textId="77777777" w:rsidR="00F90CE6" w:rsidRPr="00F01781" w:rsidRDefault="00F90CE6" w:rsidP="00551454">
            <w:pPr>
              <w:jc w:val="center"/>
              <w:rPr>
                <w:rFonts w:cstheme="minorHAnsi"/>
                <w:lang w:val="fr-CA"/>
              </w:rPr>
            </w:pPr>
            <w:r w:rsidRPr="00F01781">
              <w:rPr>
                <w:rFonts w:eastAsia="Times New Roman" w:cstheme="minorHAnsi"/>
                <w:lang w:val="fr-CA"/>
              </w:rPr>
              <w:t>1100</w:t>
            </w:r>
          </w:p>
        </w:tc>
        <w:tc>
          <w:tcPr>
            <w:tcW w:w="730" w:type="dxa"/>
            <w:tcBorders>
              <w:bottom w:val="single" w:sz="4" w:space="0" w:color="auto"/>
            </w:tcBorders>
            <w:vAlign w:val="center"/>
          </w:tcPr>
          <w:p w14:paraId="6763527F" w14:textId="77777777" w:rsidR="00F90CE6" w:rsidRPr="00F01781" w:rsidRDefault="00F90CE6" w:rsidP="00551454">
            <w:pPr>
              <w:jc w:val="center"/>
              <w:rPr>
                <w:rFonts w:cstheme="minorHAnsi"/>
                <w:lang w:val="fr-CA"/>
              </w:rPr>
            </w:pPr>
            <w:r w:rsidRPr="00F01781">
              <w:rPr>
                <w:rFonts w:eastAsia="Times New Roman" w:cstheme="minorHAnsi"/>
                <w:lang w:val="fr-CA"/>
              </w:rPr>
              <w:t>987</w:t>
            </w:r>
          </w:p>
        </w:tc>
        <w:tc>
          <w:tcPr>
            <w:tcW w:w="730" w:type="dxa"/>
            <w:tcBorders>
              <w:bottom w:val="single" w:sz="4" w:space="0" w:color="auto"/>
              <w:right w:val="single" w:sz="4" w:space="0" w:color="auto"/>
            </w:tcBorders>
            <w:vAlign w:val="center"/>
          </w:tcPr>
          <w:p w14:paraId="6860CEE4" w14:textId="77777777" w:rsidR="00F90CE6" w:rsidRPr="00F01781" w:rsidRDefault="00F90CE6" w:rsidP="00551454">
            <w:pPr>
              <w:jc w:val="center"/>
              <w:rPr>
                <w:rFonts w:cstheme="minorHAnsi"/>
                <w:lang w:val="fr-CA"/>
              </w:rPr>
            </w:pPr>
            <w:r w:rsidRPr="00F01781">
              <w:rPr>
                <w:rFonts w:eastAsia="Times New Roman" w:cstheme="minorHAnsi"/>
                <w:lang w:val="fr-CA"/>
              </w:rPr>
              <w:t>1820</w:t>
            </w:r>
          </w:p>
        </w:tc>
        <w:tc>
          <w:tcPr>
            <w:tcW w:w="730" w:type="dxa"/>
            <w:tcBorders>
              <w:left w:val="single" w:sz="4" w:space="0" w:color="auto"/>
              <w:bottom w:val="single" w:sz="4" w:space="0" w:color="auto"/>
            </w:tcBorders>
            <w:vAlign w:val="center"/>
          </w:tcPr>
          <w:p w14:paraId="64EDEB39" w14:textId="77777777" w:rsidR="00F90CE6" w:rsidRPr="00F01781" w:rsidRDefault="00F90CE6" w:rsidP="00551454">
            <w:pPr>
              <w:jc w:val="center"/>
              <w:rPr>
                <w:rFonts w:cstheme="minorHAnsi"/>
                <w:lang w:val="fr-CA"/>
              </w:rPr>
            </w:pPr>
            <w:r w:rsidRPr="00F01781">
              <w:rPr>
                <w:rFonts w:eastAsia="Times New Roman" w:cstheme="minorHAnsi"/>
                <w:lang w:val="fr-CA"/>
              </w:rPr>
              <w:t>30</w:t>
            </w:r>
          </w:p>
        </w:tc>
        <w:tc>
          <w:tcPr>
            <w:tcW w:w="730" w:type="dxa"/>
            <w:tcBorders>
              <w:bottom w:val="single" w:sz="4" w:space="0" w:color="auto"/>
            </w:tcBorders>
            <w:vAlign w:val="center"/>
          </w:tcPr>
          <w:p w14:paraId="1665E737" w14:textId="6C9042C4" w:rsidR="00F90CE6" w:rsidRPr="00F01781" w:rsidRDefault="00F90CE6" w:rsidP="00551454">
            <w:pPr>
              <w:jc w:val="center"/>
              <w:rPr>
                <w:rFonts w:cstheme="minorHAnsi"/>
                <w:lang w:val="fr-CA"/>
              </w:rPr>
            </w:pPr>
            <w:r>
              <w:rPr>
                <w:rFonts w:eastAsia="Times New Roman" w:cstheme="minorHAnsi"/>
              </w:rPr>
              <w:t>409</w:t>
            </w:r>
          </w:p>
        </w:tc>
        <w:tc>
          <w:tcPr>
            <w:tcW w:w="730" w:type="dxa"/>
            <w:tcBorders>
              <w:bottom w:val="single" w:sz="4" w:space="0" w:color="auto"/>
            </w:tcBorders>
            <w:vAlign w:val="center"/>
          </w:tcPr>
          <w:p w14:paraId="5E63E5F8" w14:textId="3BCA484C" w:rsidR="00F90CE6" w:rsidRPr="00F01781" w:rsidRDefault="00F90CE6" w:rsidP="00551454">
            <w:pPr>
              <w:jc w:val="center"/>
              <w:rPr>
                <w:rFonts w:cstheme="minorHAnsi"/>
                <w:lang w:val="fr-CA"/>
              </w:rPr>
            </w:pPr>
            <w:r w:rsidRPr="001450B1">
              <w:rPr>
                <w:rFonts w:eastAsia="Times New Roman" w:cstheme="minorHAnsi"/>
              </w:rPr>
              <w:t>209</w:t>
            </w:r>
          </w:p>
        </w:tc>
        <w:tc>
          <w:tcPr>
            <w:tcW w:w="730" w:type="dxa"/>
            <w:tcBorders>
              <w:bottom w:val="single" w:sz="4" w:space="0" w:color="auto"/>
            </w:tcBorders>
            <w:vAlign w:val="center"/>
          </w:tcPr>
          <w:p w14:paraId="397A55C1" w14:textId="77777777" w:rsidR="00F90CE6" w:rsidRPr="00F01781" w:rsidRDefault="00F90CE6" w:rsidP="00551454">
            <w:pPr>
              <w:jc w:val="center"/>
              <w:rPr>
                <w:rFonts w:cstheme="minorHAnsi"/>
                <w:lang w:val="fr-CA"/>
              </w:rPr>
            </w:pPr>
            <w:r w:rsidRPr="00F01781">
              <w:rPr>
                <w:rFonts w:eastAsia="Times New Roman" w:cstheme="minorHAnsi"/>
                <w:lang w:val="fr-CA"/>
              </w:rPr>
              <w:t>704</w:t>
            </w:r>
          </w:p>
        </w:tc>
        <w:tc>
          <w:tcPr>
            <w:tcW w:w="730" w:type="dxa"/>
            <w:tcBorders>
              <w:bottom w:val="single" w:sz="4" w:space="0" w:color="auto"/>
            </w:tcBorders>
            <w:vAlign w:val="center"/>
          </w:tcPr>
          <w:p w14:paraId="25388DDA" w14:textId="77777777" w:rsidR="00F90CE6" w:rsidRPr="00F01781" w:rsidRDefault="00F90CE6" w:rsidP="00551454">
            <w:pPr>
              <w:jc w:val="center"/>
              <w:rPr>
                <w:rFonts w:cstheme="minorHAnsi"/>
                <w:lang w:val="fr-CA"/>
              </w:rPr>
            </w:pPr>
            <w:r w:rsidRPr="00F01781">
              <w:rPr>
                <w:rFonts w:eastAsia="Times New Roman" w:cstheme="minorHAnsi"/>
                <w:lang w:val="fr-CA"/>
              </w:rPr>
              <w:t>779</w:t>
            </w:r>
          </w:p>
        </w:tc>
        <w:tc>
          <w:tcPr>
            <w:tcW w:w="730" w:type="dxa"/>
            <w:tcBorders>
              <w:bottom w:val="single" w:sz="4" w:space="0" w:color="auto"/>
            </w:tcBorders>
            <w:vAlign w:val="center"/>
          </w:tcPr>
          <w:p w14:paraId="05A6BBA4" w14:textId="77777777" w:rsidR="00F90CE6" w:rsidRPr="00F01781" w:rsidRDefault="00F90CE6" w:rsidP="00551454">
            <w:pPr>
              <w:jc w:val="center"/>
              <w:rPr>
                <w:rFonts w:cstheme="minorHAnsi"/>
                <w:lang w:val="fr-CA"/>
              </w:rPr>
            </w:pPr>
            <w:r w:rsidRPr="00F01781">
              <w:rPr>
                <w:rFonts w:eastAsia="Times New Roman" w:cstheme="minorHAnsi"/>
                <w:lang w:val="fr-CA"/>
              </w:rPr>
              <w:t>896</w:t>
            </w:r>
          </w:p>
        </w:tc>
        <w:tc>
          <w:tcPr>
            <w:tcW w:w="730" w:type="dxa"/>
            <w:tcBorders>
              <w:bottom w:val="single" w:sz="4" w:space="0" w:color="auto"/>
            </w:tcBorders>
            <w:vAlign w:val="center"/>
          </w:tcPr>
          <w:p w14:paraId="68793514" w14:textId="77777777" w:rsidR="00F90CE6" w:rsidRPr="00F01781" w:rsidRDefault="00F90CE6" w:rsidP="00551454">
            <w:pPr>
              <w:jc w:val="center"/>
              <w:rPr>
                <w:rFonts w:cstheme="minorHAnsi"/>
                <w:lang w:val="fr-CA"/>
              </w:rPr>
            </w:pPr>
            <w:r w:rsidRPr="00F01781">
              <w:rPr>
                <w:rFonts w:eastAsia="Times New Roman" w:cstheme="minorHAnsi"/>
                <w:lang w:val="fr-CA"/>
              </w:rPr>
              <w:t>960</w:t>
            </w:r>
          </w:p>
        </w:tc>
      </w:tr>
    </w:tbl>
    <w:p w14:paraId="19440693" w14:textId="32B53EC6" w:rsidR="00F92CF0" w:rsidRPr="00F01781" w:rsidRDefault="00F92CF0" w:rsidP="00E313FA">
      <w:pPr>
        <w:rPr>
          <w:rFonts w:cstheme="minorHAnsi"/>
          <w:lang w:val="fr-CA"/>
        </w:rPr>
      </w:pPr>
    </w:p>
    <w:p w14:paraId="4B757C14" w14:textId="13804B66" w:rsidR="00B73E23" w:rsidRPr="00DE5182" w:rsidRDefault="00B73E23" w:rsidP="00B87C32">
      <w:pPr>
        <w:pStyle w:val="Caption"/>
        <w:rPr>
          <w:rFonts w:cstheme="minorHAnsi"/>
          <w:szCs w:val="24"/>
          <w:lang w:val="fr-CA"/>
        </w:rPr>
      </w:pPr>
      <w:bookmarkStart w:id="847" w:name="_Toc225959532"/>
      <w:r w:rsidRPr="00DE5182">
        <w:rPr>
          <w:rFonts w:cstheme="minorHAnsi"/>
          <w:szCs w:val="24"/>
          <w:lang w:val="fr-CA"/>
        </w:rPr>
        <w:lastRenderedPageBreak/>
        <w:t>Table</w:t>
      </w:r>
      <w:r w:rsidR="00DE5182">
        <w:rPr>
          <w:rFonts w:cstheme="minorHAnsi"/>
          <w:szCs w:val="24"/>
          <w:lang w:val="fr-CA"/>
        </w:rPr>
        <w:t>au</w:t>
      </w:r>
      <w:r w:rsidRPr="00DE5182">
        <w:rPr>
          <w:rFonts w:cstheme="minorHAnsi"/>
          <w:szCs w:val="24"/>
          <w:lang w:val="fr-CA"/>
        </w:rPr>
        <w:t xml:space="preserve"> </w:t>
      </w:r>
      <w:r w:rsidRPr="00F01781">
        <w:rPr>
          <w:rFonts w:cstheme="minorHAnsi"/>
          <w:szCs w:val="24"/>
          <w:lang w:val="fr-CA"/>
        </w:rPr>
        <w:fldChar w:fldCharType="begin"/>
      </w:r>
      <w:r w:rsidRPr="00DE5182">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27</w:t>
      </w:r>
      <w:r w:rsidRPr="00F01781">
        <w:rPr>
          <w:rFonts w:cstheme="minorHAnsi"/>
          <w:szCs w:val="24"/>
          <w:lang w:val="fr-CA"/>
        </w:rPr>
        <w:fldChar w:fldCharType="end"/>
      </w:r>
      <w:r w:rsidRPr="00DE5182">
        <w:rPr>
          <w:rFonts w:cstheme="minorHAnsi"/>
          <w:szCs w:val="24"/>
          <w:lang w:val="fr-CA"/>
        </w:rPr>
        <w:t xml:space="preserve">. </w:t>
      </w:r>
      <w:r w:rsidR="00DE5182" w:rsidRPr="00A074E5">
        <w:rPr>
          <w:rFonts w:cstheme="minorHAnsi"/>
          <w:szCs w:val="24"/>
          <w:lang w:val="fr-CA"/>
        </w:rPr>
        <w:t>Hauteurs d</w:t>
      </w:r>
      <w:r w:rsidR="00DE5182">
        <w:rPr>
          <w:rFonts w:cstheme="minorHAnsi"/>
          <w:szCs w:val="24"/>
          <w:lang w:val="fr-CA"/>
        </w:rPr>
        <w:t>’</w:t>
      </w:r>
      <w:r w:rsidR="00DE5182" w:rsidRPr="00A074E5">
        <w:rPr>
          <w:rFonts w:cstheme="minorHAnsi"/>
          <w:szCs w:val="24"/>
          <w:lang w:val="fr-CA"/>
        </w:rPr>
        <w:t>atteinte latérale sans obst</w:t>
      </w:r>
      <w:r w:rsidR="00DE5182">
        <w:rPr>
          <w:rFonts w:cstheme="minorHAnsi"/>
          <w:szCs w:val="24"/>
          <w:lang w:val="fr-CA"/>
        </w:rPr>
        <w:t>ruction</w:t>
      </w:r>
      <w:r w:rsidR="00DE5182" w:rsidRPr="00A074E5">
        <w:rPr>
          <w:rFonts w:cstheme="minorHAnsi"/>
          <w:szCs w:val="24"/>
          <w:lang w:val="fr-CA"/>
        </w:rPr>
        <w:t xml:space="preserve"> pour une tâche tactile en tendant la main vers le côté gauche (</w:t>
      </w:r>
      <w:r w:rsidR="00DE5182">
        <w:rPr>
          <w:rFonts w:cstheme="minorHAnsi"/>
          <w:szCs w:val="24"/>
          <w:lang w:val="fr-CA"/>
        </w:rPr>
        <w:t xml:space="preserve">en </w:t>
      </w:r>
      <w:r w:rsidR="00DE5182" w:rsidRPr="00A074E5">
        <w:rPr>
          <w:rFonts w:cstheme="minorHAnsi"/>
          <w:szCs w:val="24"/>
          <w:lang w:val="fr-CA"/>
        </w:rPr>
        <w:t>mm)</w:t>
      </w:r>
      <w:bookmarkEnd w:id="847"/>
    </w:p>
    <w:tbl>
      <w:tblPr>
        <w:tblStyle w:val="TableGrid"/>
        <w:tblW w:w="13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29"/>
        <w:gridCol w:w="730"/>
        <w:gridCol w:w="730"/>
        <w:gridCol w:w="730"/>
        <w:gridCol w:w="730"/>
        <w:gridCol w:w="730"/>
        <w:gridCol w:w="730"/>
        <w:gridCol w:w="730"/>
        <w:gridCol w:w="730"/>
        <w:gridCol w:w="730"/>
        <w:gridCol w:w="730"/>
        <w:gridCol w:w="730"/>
        <w:gridCol w:w="730"/>
        <w:gridCol w:w="730"/>
      </w:tblGrid>
      <w:tr w:rsidR="00DE5182" w:rsidRPr="008F653F" w14:paraId="221F027D" w14:textId="77777777" w:rsidTr="00DE5182">
        <w:tc>
          <w:tcPr>
            <w:tcW w:w="2268" w:type="dxa"/>
            <w:tcBorders>
              <w:top w:val="single" w:sz="4" w:space="0" w:color="auto"/>
            </w:tcBorders>
            <w:vAlign w:val="center"/>
          </w:tcPr>
          <w:p w14:paraId="16675746" w14:textId="77777777" w:rsidR="00DE5182" w:rsidRPr="00F01781" w:rsidRDefault="00DE5182" w:rsidP="00427307">
            <w:pPr>
              <w:jc w:val="center"/>
              <w:rPr>
                <w:rFonts w:cstheme="minorHAnsi"/>
                <w:lang w:val="fr-CA"/>
              </w:rPr>
            </w:pPr>
            <w:r w:rsidRPr="00982148">
              <w:rPr>
                <w:rFonts w:eastAsia="Times New Roman" w:cstheme="minorHAnsi"/>
                <w:b/>
                <w:bCs/>
                <w:lang w:val="fr-CA"/>
              </w:rPr>
              <w:t>Source des données</w:t>
            </w:r>
          </w:p>
        </w:tc>
        <w:tc>
          <w:tcPr>
            <w:tcW w:w="709" w:type="dxa"/>
            <w:tcBorders>
              <w:top w:val="single" w:sz="4" w:space="0" w:color="auto"/>
            </w:tcBorders>
            <w:vAlign w:val="center"/>
          </w:tcPr>
          <w:p w14:paraId="158BD01B" w14:textId="77777777" w:rsidR="00DE5182" w:rsidRPr="00982148" w:rsidRDefault="00DE5182" w:rsidP="00427307">
            <w:pPr>
              <w:jc w:val="center"/>
              <w:rPr>
                <w:rFonts w:cstheme="minorHAnsi"/>
                <w:b/>
                <w:lang w:val="fr-CA"/>
              </w:rPr>
            </w:pPr>
          </w:p>
        </w:tc>
        <w:tc>
          <w:tcPr>
            <w:tcW w:w="5109" w:type="dxa"/>
            <w:gridSpan w:val="7"/>
            <w:tcBorders>
              <w:top w:val="single" w:sz="4" w:space="0" w:color="auto"/>
              <w:bottom w:val="single" w:sz="4" w:space="0" w:color="auto"/>
              <w:right w:val="single" w:sz="4" w:space="0" w:color="auto"/>
            </w:tcBorders>
            <w:vAlign w:val="center"/>
          </w:tcPr>
          <w:p w14:paraId="2FBB4DB6" w14:textId="77777777" w:rsidR="00DE5182" w:rsidRPr="00982148" w:rsidRDefault="00DE5182" w:rsidP="00427307">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maximale (en mm)</w:t>
            </w:r>
          </w:p>
        </w:tc>
        <w:tc>
          <w:tcPr>
            <w:tcW w:w="5110" w:type="dxa"/>
            <w:gridSpan w:val="7"/>
            <w:tcBorders>
              <w:top w:val="single" w:sz="4" w:space="0" w:color="auto"/>
              <w:left w:val="single" w:sz="4" w:space="0" w:color="auto"/>
              <w:bottom w:val="single" w:sz="4" w:space="0" w:color="auto"/>
            </w:tcBorders>
            <w:vAlign w:val="center"/>
          </w:tcPr>
          <w:p w14:paraId="3FA117E8" w14:textId="77777777" w:rsidR="00DE5182" w:rsidRPr="00982148" w:rsidRDefault="00DE5182" w:rsidP="00427307">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minimale (en mm)</w:t>
            </w:r>
          </w:p>
        </w:tc>
      </w:tr>
      <w:tr w:rsidR="00DE5182" w:rsidRPr="00F01781" w14:paraId="575273DA" w14:textId="77777777" w:rsidTr="00DE5182">
        <w:tc>
          <w:tcPr>
            <w:tcW w:w="2268" w:type="dxa"/>
            <w:tcBorders>
              <w:bottom w:val="single" w:sz="4" w:space="0" w:color="auto"/>
            </w:tcBorders>
            <w:vAlign w:val="center"/>
          </w:tcPr>
          <w:p w14:paraId="1AAF3BC5" w14:textId="77777777" w:rsidR="00DE5182" w:rsidRPr="00F01781" w:rsidRDefault="00DE5182" w:rsidP="00427307">
            <w:pPr>
              <w:jc w:val="center"/>
              <w:rPr>
                <w:rFonts w:cstheme="minorHAnsi"/>
                <w:lang w:val="fr-CA"/>
              </w:rPr>
            </w:pPr>
          </w:p>
        </w:tc>
        <w:tc>
          <w:tcPr>
            <w:tcW w:w="709" w:type="dxa"/>
            <w:tcBorders>
              <w:bottom w:val="single" w:sz="4" w:space="0" w:color="auto"/>
            </w:tcBorders>
            <w:vAlign w:val="center"/>
          </w:tcPr>
          <w:p w14:paraId="4F94BD8C" w14:textId="77777777" w:rsidR="00DE5182" w:rsidRPr="00F01781" w:rsidRDefault="00DE5182" w:rsidP="00427307">
            <w:pPr>
              <w:jc w:val="center"/>
              <w:rPr>
                <w:rFonts w:cstheme="minorHAnsi"/>
                <w:lang w:val="fr-CA"/>
              </w:rPr>
            </w:pPr>
            <w:r w:rsidRPr="00982148">
              <w:rPr>
                <w:rFonts w:cstheme="minorHAnsi"/>
                <w:b/>
                <w:lang w:val="fr-CA"/>
              </w:rPr>
              <w:t>N</w:t>
            </w:r>
          </w:p>
        </w:tc>
        <w:tc>
          <w:tcPr>
            <w:tcW w:w="729" w:type="dxa"/>
            <w:tcBorders>
              <w:top w:val="single" w:sz="4" w:space="0" w:color="auto"/>
              <w:bottom w:val="single" w:sz="4" w:space="0" w:color="auto"/>
            </w:tcBorders>
            <w:vAlign w:val="center"/>
          </w:tcPr>
          <w:p w14:paraId="18387A8E" w14:textId="77777777" w:rsidR="00DE5182" w:rsidRPr="00F01781" w:rsidRDefault="00DE5182" w:rsidP="00427307">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49C25321" w14:textId="77777777" w:rsidR="00DE5182" w:rsidRPr="00F01781" w:rsidRDefault="00DE5182" w:rsidP="00427307">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3EFC0602" w14:textId="77777777" w:rsidR="00DE5182" w:rsidRPr="00F01781" w:rsidRDefault="00DE5182" w:rsidP="00427307">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657F5F94" w14:textId="77777777" w:rsidR="00DE5182" w:rsidRPr="00F01781" w:rsidRDefault="00DE5182" w:rsidP="00427307">
            <w:pPr>
              <w:jc w:val="center"/>
              <w:rPr>
                <w:rFonts w:cstheme="minorHAnsi"/>
                <w:lang w:val="fr-CA"/>
              </w:rPr>
            </w:pPr>
            <w:r w:rsidRPr="00982148">
              <w:rPr>
                <w:rFonts w:eastAsia="Times New Roman" w:cstheme="minorHAnsi"/>
                <w:b/>
                <w:bCs/>
                <w:lang w:val="fr-CA"/>
              </w:rPr>
              <w:t>10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62829D56" w14:textId="77777777" w:rsidR="00DE5182" w:rsidRPr="00F01781" w:rsidRDefault="00DE5182" w:rsidP="00427307">
            <w:pPr>
              <w:jc w:val="center"/>
              <w:rPr>
                <w:rFonts w:cstheme="minorHAnsi"/>
                <w:lang w:val="fr-CA"/>
              </w:rPr>
            </w:pPr>
            <w:r w:rsidRPr="00982148">
              <w:rPr>
                <w:rFonts w:eastAsia="Times New Roman" w:cstheme="minorHAnsi"/>
                <w:b/>
                <w:bCs/>
                <w:lang w:val="fr-CA"/>
              </w:rPr>
              <w:t>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47DACDA6" w14:textId="77777777" w:rsidR="00DE5182" w:rsidRPr="00F01781" w:rsidRDefault="00DE5182" w:rsidP="00427307">
            <w:pPr>
              <w:jc w:val="center"/>
              <w:rPr>
                <w:rFonts w:cstheme="minorHAnsi"/>
                <w:lang w:val="fr-CA"/>
              </w:rPr>
            </w:pPr>
            <w:r w:rsidRPr="00982148">
              <w:rPr>
                <w:rFonts w:eastAsia="Times New Roman" w:cstheme="minorHAnsi"/>
                <w:b/>
                <w:bCs/>
                <w:lang w:val="fr-CA"/>
              </w:rPr>
              <w:t>1</w:t>
            </w:r>
            <w:r w:rsidRPr="00982148">
              <w:rPr>
                <w:rFonts w:eastAsia="Times New Roman" w:cstheme="minorHAnsi"/>
                <w:b/>
                <w:bCs/>
                <w:vertAlign w:val="superscript"/>
                <w:lang w:val="fr-CA"/>
              </w:rPr>
              <w:t>er</w:t>
            </w:r>
            <w:r w:rsidRPr="00982148">
              <w:rPr>
                <w:rFonts w:eastAsia="Times New Roman" w:cstheme="minorHAnsi"/>
                <w:b/>
                <w:bCs/>
                <w:lang w:val="fr-CA"/>
              </w:rPr>
              <w:t xml:space="preserve"> %ile</w:t>
            </w:r>
          </w:p>
        </w:tc>
        <w:tc>
          <w:tcPr>
            <w:tcW w:w="730" w:type="dxa"/>
            <w:tcBorders>
              <w:top w:val="single" w:sz="4" w:space="0" w:color="auto"/>
              <w:bottom w:val="single" w:sz="4" w:space="0" w:color="auto"/>
              <w:right w:val="single" w:sz="4" w:space="0" w:color="auto"/>
            </w:tcBorders>
            <w:vAlign w:val="center"/>
          </w:tcPr>
          <w:p w14:paraId="3010383D" w14:textId="77777777" w:rsidR="00DE5182" w:rsidRPr="00F01781" w:rsidRDefault="00DE5182" w:rsidP="00427307">
            <w:pPr>
              <w:jc w:val="center"/>
              <w:rPr>
                <w:rFonts w:cstheme="minorHAnsi"/>
                <w:lang w:val="fr-CA"/>
              </w:rPr>
            </w:pPr>
            <w:r w:rsidRPr="00982148">
              <w:rPr>
                <w:rFonts w:eastAsia="Times New Roman" w:cstheme="minorHAnsi"/>
                <w:b/>
                <w:bCs/>
                <w:lang w:val="fr-CA"/>
              </w:rPr>
              <w:t>Max.</w:t>
            </w:r>
          </w:p>
        </w:tc>
        <w:tc>
          <w:tcPr>
            <w:tcW w:w="730" w:type="dxa"/>
            <w:tcBorders>
              <w:top w:val="single" w:sz="4" w:space="0" w:color="auto"/>
              <w:left w:val="single" w:sz="4" w:space="0" w:color="auto"/>
              <w:bottom w:val="single" w:sz="4" w:space="0" w:color="auto"/>
            </w:tcBorders>
            <w:vAlign w:val="center"/>
          </w:tcPr>
          <w:p w14:paraId="794A5B51" w14:textId="77777777" w:rsidR="00DE5182" w:rsidRPr="00F01781" w:rsidRDefault="00DE5182" w:rsidP="00427307">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349E267E" w14:textId="77777777" w:rsidR="00DE5182" w:rsidRPr="00F01781" w:rsidRDefault="00DE5182" w:rsidP="00427307">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32377130" w14:textId="77777777" w:rsidR="00DE5182" w:rsidRPr="00F01781" w:rsidRDefault="00DE5182" w:rsidP="00427307">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13FE07DF" w14:textId="77777777" w:rsidR="00DE5182" w:rsidRPr="00F01781" w:rsidRDefault="00DE5182" w:rsidP="00427307">
            <w:pPr>
              <w:jc w:val="center"/>
              <w:rPr>
                <w:rFonts w:cstheme="minorHAnsi"/>
                <w:lang w:val="fr-CA"/>
              </w:rPr>
            </w:pPr>
            <w:r w:rsidRPr="00982148">
              <w:rPr>
                <w:rFonts w:eastAsia="Times New Roman" w:cstheme="minorHAnsi"/>
                <w:b/>
                <w:bCs/>
                <w:lang w:val="fr-CA"/>
              </w:rPr>
              <w:t>90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1380A9CA" w14:textId="77777777" w:rsidR="00DE5182" w:rsidRPr="00F01781" w:rsidRDefault="00DE5182" w:rsidP="00427307">
            <w:pPr>
              <w:jc w:val="center"/>
              <w:rPr>
                <w:rFonts w:cstheme="minorHAnsi"/>
                <w:lang w:val="fr-CA"/>
              </w:rPr>
            </w:pPr>
            <w:r w:rsidRPr="00982148">
              <w:rPr>
                <w:rFonts w:eastAsia="Times New Roman" w:cstheme="minorHAnsi"/>
                <w:b/>
                <w:bCs/>
                <w:lang w:val="fr-CA"/>
              </w:rPr>
              <w:t>95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49FE7190" w14:textId="77777777" w:rsidR="00DE5182" w:rsidRPr="00F01781" w:rsidRDefault="00DE5182" w:rsidP="00427307">
            <w:pPr>
              <w:jc w:val="center"/>
              <w:rPr>
                <w:rFonts w:cstheme="minorHAnsi"/>
                <w:lang w:val="fr-CA"/>
              </w:rPr>
            </w:pPr>
            <w:r w:rsidRPr="00982148">
              <w:rPr>
                <w:rFonts w:eastAsia="Times New Roman" w:cstheme="minorHAnsi"/>
                <w:b/>
                <w:bCs/>
                <w:lang w:val="fr-CA"/>
              </w:rPr>
              <w:t>99</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41579095" w14:textId="77777777" w:rsidR="00DE5182" w:rsidRPr="00F01781" w:rsidRDefault="00DE5182" w:rsidP="00427307">
            <w:pPr>
              <w:jc w:val="center"/>
              <w:rPr>
                <w:rFonts w:cstheme="minorHAnsi"/>
                <w:lang w:val="fr-CA"/>
              </w:rPr>
            </w:pPr>
            <w:r w:rsidRPr="00982148">
              <w:rPr>
                <w:rFonts w:eastAsia="Times New Roman" w:cstheme="minorHAnsi"/>
                <w:b/>
                <w:bCs/>
                <w:lang w:val="fr-CA"/>
              </w:rPr>
              <w:t>Max.</w:t>
            </w:r>
          </w:p>
        </w:tc>
      </w:tr>
      <w:tr w:rsidR="00DE5182" w:rsidRPr="00F01781" w14:paraId="1BC752E3" w14:textId="77777777" w:rsidTr="00DE5182">
        <w:tc>
          <w:tcPr>
            <w:tcW w:w="2268" w:type="dxa"/>
            <w:tcBorders>
              <w:top w:val="single" w:sz="4" w:space="0" w:color="auto"/>
            </w:tcBorders>
            <w:vAlign w:val="center"/>
          </w:tcPr>
          <w:p w14:paraId="1133563A" w14:textId="77777777" w:rsidR="00DE5182" w:rsidRPr="00F01781" w:rsidRDefault="00DE5182" w:rsidP="00427307">
            <w:pPr>
              <w:rPr>
                <w:rFonts w:eastAsia="Times New Roman" w:cstheme="minorHAnsi"/>
                <w:b/>
                <w:bCs/>
                <w:lang w:val="fr-CA"/>
              </w:rPr>
            </w:pPr>
            <w:r w:rsidRPr="00085F2D">
              <w:rPr>
                <w:rFonts w:eastAsia="Times New Roman" w:cstheme="minorHAnsi"/>
                <w:b/>
                <w:bCs/>
                <w:i/>
                <w:lang w:val="fr-CA"/>
              </w:rPr>
              <w:t>Données obtenues en laboratoire</w:t>
            </w:r>
          </w:p>
        </w:tc>
        <w:tc>
          <w:tcPr>
            <w:tcW w:w="709" w:type="dxa"/>
            <w:tcBorders>
              <w:top w:val="single" w:sz="4" w:space="0" w:color="auto"/>
            </w:tcBorders>
            <w:vAlign w:val="center"/>
          </w:tcPr>
          <w:p w14:paraId="797FB55A" w14:textId="77777777" w:rsidR="00DE5182" w:rsidRPr="00F01781" w:rsidRDefault="00DE5182" w:rsidP="00427307">
            <w:pPr>
              <w:jc w:val="center"/>
              <w:rPr>
                <w:rFonts w:eastAsia="Times New Roman" w:cstheme="minorHAnsi"/>
                <w:lang w:val="fr-CA"/>
              </w:rPr>
            </w:pPr>
          </w:p>
        </w:tc>
        <w:tc>
          <w:tcPr>
            <w:tcW w:w="729" w:type="dxa"/>
            <w:tcBorders>
              <w:top w:val="single" w:sz="4" w:space="0" w:color="auto"/>
            </w:tcBorders>
            <w:vAlign w:val="center"/>
          </w:tcPr>
          <w:p w14:paraId="335D2612" w14:textId="77777777" w:rsidR="00DE5182" w:rsidRPr="00F01781" w:rsidRDefault="00DE5182" w:rsidP="00427307">
            <w:pPr>
              <w:jc w:val="center"/>
              <w:rPr>
                <w:rFonts w:eastAsia="Times New Roman" w:cstheme="minorHAnsi"/>
                <w:lang w:val="fr-CA"/>
              </w:rPr>
            </w:pPr>
          </w:p>
        </w:tc>
        <w:tc>
          <w:tcPr>
            <w:tcW w:w="730" w:type="dxa"/>
            <w:tcBorders>
              <w:top w:val="single" w:sz="4" w:space="0" w:color="auto"/>
            </w:tcBorders>
            <w:vAlign w:val="center"/>
          </w:tcPr>
          <w:p w14:paraId="178A5B6E" w14:textId="77777777" w:rsidR="00DE5182" w:rsidRPr="00F01781" w:rsidRDefault="00DE5182" w:rsidP="00427307">
            <w:pPr>
              <w:jc w:val="center"/>
              <w:rPr>
                <w:rFonts w:eastAsia="Times New Roman" w:cstheme="minorHAnsi"/>
                <w:lang w:val="fr-CA"/>
              </w:rPr>
            </w:pPr>
          </w:p>
        </w:tc>
        <w:tc>
          <w:tcPr>
            <w:tcW w:w="730" w:type="dxa"/>
            <w:tcBorders>
              <w:top w:val="single" w:sz="4" w:space="0" w:color="auto"/>
            </w:tcBorders>
            <w:vAlign w:val="center"/>
          </w:tcPr>
          <w:p w14:paraId="31E24B1A" w14:textId="77777777" w:rsidR="00DE5182" w:rsidRPr="00F01781" w:rsidRDefault="00DE5182" w:rsidP="00427307">
            <w:pPr>
              <w:jc w:val="center"/>
              <w:rPr>
                <w:rFonts w:eastAsia="Times New Roman" w:cstheme="minorHAnsi"/>
                <w:lang w:val="fr-CA"/>
              </w:rPr>
            </w:pPr>
          </w:p>
        </w:tc>
        <w:tc>
          <w:tcPr>
            <w:tcW w:w="730" w:type="dxa"/>
            <w:tcBorders>
              <w:top w:val="single" w:sz="4" w:space="0" w:color="auto"/>
            </w:tcBorders>
            <w:vAlign w:val="center"/>
          </w:tcPr>
          <w:p w14:paraId="5167EA81" w14:textId="77777777" w:rsidR="00DE5182" w:rsidRPr="00F01781" w:rsidRDefault="00DE5182" w:rsidP="00427307">
            <w:pPr>
              <w:jc w:val="center"/>
              <w:rPr>
                <w:rFonts w:eastAsia="Times New Roman" w:cstheme="minorHAnsi"/>
                <w:lang w:val="fr-CA"/>
              </w:rPr>
            </w:pPr>
          </w:p>
        </w:tc>
        <w:tc>
          <w:tcPr>
            <w:tcW w:w="730" w:type="dxa"/>
            <w:tcBorders>
              <w:top w:val="single" w:sz="4" w:space="0" w:color="auto"/>
            </w:tcBorders>
            <w:vAlign w:val="center"/>
          </w:tcPr>
          <w:p w14:paraId="1A9C2A56" w14:textId="77777777" w:rsidR="00DE5182" w:rsidRPr="00F01781" w:rsidRDefault="00DE5182" w:rsidP="00427307">
            <w:pPr>
              <w:jc w:val="center"/>
              <w:rPr>
                <w:rFonts w:eastAsia="Times New Roman" w:cstheme="minorHAnsi"/>
                <w:lang w:val="fr-CA"/>
              </w:rPr>
            </w:pPr>
          </w:p>
        </w:tc>
        <w:tc>
          <w:tcPr>
            <w:tcW w:w="730" w:type="dxa"/>
            <w:tcBorders>
              <w:top w:val="single" w:sz="4" w:space="0" w:color="auto"/>
            </w:tcBorders>
            <w:vAlign w:val="center"/>
          </w:tcPr>
          <w:p w14:paraId="7410E60D" w14:textId="77777777" w:rsidR="00DE5182" w:rsidRPr="00F01781" w:rsidRDefault="00DE5182" w:rsidP="00427307">
            <w:pPr>
              <w:jc w:val="center"/>
              <w:rPr>
                <w:rFonts w:eastAsia="Times New Roman" w:cstheme="minorHAnsi"/>
                <w:lang w:val="fr-CA"/>
              </w:rPr>
            </w:pPr>
          </w:p>
        </w:tc>
        <w:tc>
          <w:tcPr>
            <w:tcW w:w="730" w:type="dxa"/>
            <w:tcBorders>
              <w:top w:val="single" w:sz="4" w:space="0" w:color="auto"/>
              <w:right w:val="single" w:sz="4" w:space="0" w:color="auto"/>
            </w:tcBorders>
            <w:vAlign w:val="center"/>
          </w:tcPr>
          <w:p w14:paraId="4756857F" w14:textId="77777777" w:rsidR="00DE5182" w:rsidRPr="00F01781" w:rsidRDefault="00DE5182" w:rsidP="00427307">
            <w:pPr>
              <w:jc w:val="center"/>
              <w:rPr>
                <w:rFonts w:eastAsia="Times New Roman" w:cstheme="minorHAnsi"/>
                <w:lang w:val="fr-CA"/>
              </w:rPr>
            </w:pPr>
          </w:p>
        </w:tc>
        <w:tc>
          <w:tcPr>
            <w:tcW w:w="730" w:type="dxa"/>
            <w:tcBorders>
              <w:top w:val="single" w:sz="4" w:space="0" w:color="auto"/>
              <w:left w:val="single" w:sz="4" w:space="0" w:color="auto"/>
            </w:tcBorders>
            <w:vAlign w:val="center"/>
          </w:tcPr>
          <w:p w14:paraId="5D4C2DE1"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4E88FB49"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781D0498"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0C463CB3"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7D934DB4"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1718F8D1" w14:textId="77777777" w:rsidR="00DE5182" w:rsidRPr="00F01781" w:rsidRDefault="00DE5182" w:rsidP="00427307">
            <w:pPr>
              <w:jc w:val="center"/>
              <w:rPr>
                <w:rFonts w:cstheme="minorHAnsi"/>
                <w:lang w:val="fr-CA"/>
              </w:rPr>
            </w:pPr>
          </w:p>
        </w:tc>
        <w:tc>
          <w:tcPr>
            <w:tcW w:w="730" w:type="dxa"/>
            <w:tcBorders>
              <w:top w:val="single" w:sz="4" w:space="0" w:color="auto"/>
            </w:tcBorders>
            <w:vAlign w:val="center"/>
          </w:tcPr>
          <w:p w14:paraId="340E184F" w14:textId="77777777" w:rsidR="00DE5182" w:rsidRPr="00F01781" w:rsidRDefault="00DE5182" w:rsidP="00427307">
            <w:pPr>
              <w:jc w:val="center"/>
              <w:rPr>
                <w:rFonts w:cstheme="minorHAnsi"/>
                <w:lang w:val="fr-CA"/>
              </w:rPr>
            </w:pPr>
          </w:p>
        </w:tc>
      </w:tr>
      <w:tr w:rsidR="00DE5182" w:rsidRPr="00F01781" w14:paraId="3B9348BB" w14:textId="77777777" w:rsidTr="00551454">
        <w:tc>
          <w:tcPr>
            <w:tcW w:w="2268" w:type="dxa"/>
            <w:vAlign w:val="center"/>
          </w:tcPr>
          <w:p w14:paraId="48C38D2E" w14:textId="77777777" w:rsidR="00DE5182" w:rsidRPr="00F01781" w:rsidRDefault="00DE5182" w:rsidP="00DE5182">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110BF8D4" w14:textId="1AD0DA24" w:rsidR="00DE5182" w:rsidRPr="00F01781" w:rsidRDefault="00DE5182" w:rsidP="00551454">
            <w:pPr>
              <w:jc w:val="center"/>
              <w:rPr>
                <w:rFonts w:cstheme="minorHAnsi"/>
                <w:lang w:val="fr-CA"/>
              </w:rPr>
            </w:pPr>
            <w:r w:rsidRPr="00F01781">
              <w:rPr>
                <w:rFonts w:eastAsia="Times New Roman" w:cstheme="minorHAnsi"/>
                <w:lang w:val="fr-CA"/>
              </w:rPr>
              <w:t>178</w:t>
            </w:r>
          </w:p>
        </w:tc>
        <w:tc>
          <w:tcPr>
            <w:tcW w:w="729" w:type="dxa"/>
            <w:vAlign w:val="center"/>
          </w:tcPr>
          <w:p w14:paraId="13558BB3" w14:textId="0898F413"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vAlign w:val="center"/>
          </w:tcPr>
          <w:p w14:paraId="53DD0BB9" w14:textId="794B8DCF" w:rsidR="00DE5182" w:rsidRPr="00F01781" w:rsidRDefault="00DE5182" w:rsidP="00551454">
            <w:pPr>
              <w:jc w:val="center"/>
              <w:rPr>
                <w:rFonts w:cstheme="minorHAnsi"/>
                <w:lang w:val="fr-CA"/>
              </w:rPr>
            </w:pPr>
            <w:r w:rsidRPr="001450B1">
              <w:rPr>
                <w:rFonts w:eastAsia="Times New Roman" w:cstheme="minorHAnsi"/>
              </w:rPr>
              <w:t>1493</w:t>
            </w:r>
          </w:p>
        </w:tc>
        <w:tc>
          <w:tcPr>
            <w:tcW w:w="730" w:type="dxa"/>
            <w:vAlign w:val="center"/>
          </w:tcPr>
          <w:p w14:paraId="62178CCD" w14:textId="383A5310" w:rsidR="00DE5182" w:rsidRPr="00F01781" w:rsidRDefault="00DE5182" w:rsidP="00551454">
            <w:pPr>
              <w:jc w:val="center"/>
              <w:rPr>
                <w:rFonts w:cstheme="minorHAnsi"/>
                <w:lang w:val="fr-CA"/>
              </w:rPr>
            </w:pPr>
            <w:r w:rsidRPr="001450B1">
              <w:rPr>
                <w:rFonts w:eastAsia="Times New Roman" w:cstheme="minorHAnsi"/>
              </w:rPr>
              <w:t>233</w:t>
            </w:r>
          </w:p>
        </w:tc>
        <w:tc>
          <w:tcPr>
            <w:tcW w:w="730" w:type="dxa"/>
            <w:vAlign w:val="center"/>
          </w:tcPr>
          <w:p w14:paraId="3C817116" w14:textId="556982D9" w:rsidR="00DE5182" w:rsidRPr="00F01781" w:rsidRDefault="00DE5182" w:rsidP="00551454">
            <w:pPr>
              <w:jc w:val="center"/>
              <w:rPr>
                <w:rFonts w:cstheme="minorHAnsi"/>
                <w:lang w:val="fr-CA"/>
              </w:rPr>
            </w:pPr>
            <w:r w:rsidRPr="00F01781">
              <w:rPr>
                <w:rFonts w:eastAsia="Times New Roman" w:cstheme="minorHAnsi"/>
                <w:lang w:val="fr-CA"/>
              </w:rPr>
              <w:t>1155</w:t>
            </w:r>
          </w:p>
        </w:tc>
        <w:tc>
          <w:tcPr>
            <w:tcW w:w="730" w:type="dxa"/>
            <w:vAlign w:val="center"/>
          </w:tcPr>
          <w:p w14:paraId="4CDC1FF3" w14:textId="29E82A57" w:rsidR="00DE5182" w:rsidRPr="00F01781" w:rsidRDefault="00DE5182" w:rsidP="00551454">
            <w:pPr>
              <w:jc w:val="center"/>
              <w:rPr>
                <w:rFonts w:cstheme="minorHAnsi"/>
                <w:lang w:val="fr-CA"/>
              </w:rPr>
            </w:pPr>
            <w:r w:rsidRPr="00F01781">
              <w:rPr>
                <w:rFonts w:eastAsia="Times New Roman" w:cstheme="minorHAnsi"/>
                <w:lang w:val="fr-CA"/>
              </w:rPr>
              <w:t>1077</w:t>
            </w:r>
          </w:p>
        </w:tc>
        <w:tc>
          <w:tcPr>
            <w:tcW w:w="730" w:type="dxa"/>
            <w:vAlign w:val="center"/>
          </w:tcPr>
          <w:p w14:paraId="33C287A4" w14:textId="6AA5B015" w:rsidR="00DE5182" w:rsidRPr="00F01781" w:rsidRDefault="00DE5182" w:rsidP="00551454">
            <w:pPr>
              <w:jc w:val="center"/>
              <w:rPr>
                <w:rFonts w:cstheme="minorHAnsi"/>
                <w:lang w:val="fr-CA"/>
              </w:rPr>
            </w:pPr>
            <w:r w:rsidRPr="00F01781">
              <w:rPr>
                <w:rFonts w:eastAsia="Times New Roman" w:cstheme="minorHAnsi"/>
                <w:lang w:val="fr-CA"/>
              </w:rPr>
              <w:t>841</w:t>
            </w:r>
          </w:p>
        </w:tc>
        <w:tc>
          <w:tcPr>
            <w:tcW w:w="730" w:type="dxa"/>
            <w:tcBorders>
              <w:right w:val="single" w:sz="4" w:space="0" w:color="auto"/>
            </w:tcBorders>
            <w:vAlign w:val="center"/>
          </w:tcPr>
          <w:p w14:paraId="48DA7AAA" w14:textId="31B25F08"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tcBorders>
            <w:vAlign w:val="center"/>
          </w:tcPr>
          <w:p w14:paraId="00A0AEAB" w14:textId="17AF0CEE"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vAlign w:val="center"/>
          </w:tcPr>
          <w:p w14:paraId="2F59809B" w14:textId="717B4241" w:rsidR="00DE5182" w:rsidRPr="00F01781" w:rsidRDefault="00DE5182" w:rsidP="00551454">
            <w:pPr>
              <w:jc w:val="center"/>
              <w:rPr>
                <w:rFonts w:cstheme="minorHAnsi"/>
                <w:lang w:val="fr-CA"/>
              </w:rPr>
            </w:pPr>
            <w:r w:rsidRPr="001450B1">
              <w:rPr>
                <w:rFonts w:eastAsia="Times New Roman" w:cstheme="minorHAnsi"/>
              </w:rPr>
              <w:t>408</w:t>
            </w:r>
          </w:p>
        </w:tc>
        <w:tc>
          <w:tcPr>
            <w:tcW w:w="730" w:type="dxa"/>
            <w:vAlign w:val="center"/>
          </w:tcPr>
          <w:p w14:paraId="17A793C7" w14:textId="27ECB678" w:rsidR="00DE5182" w:rsidRPr="00F01781" w:rsidRDefault="00DE5182" w:rsidP="00551454">
            <w:pPr>
              <w:jc w:val="center"/>
              <w:rPr>
                <w:rFonts w:cstheme="minorHAnsi"/>
                <w:lang w:val="fr-CA"/>
              </w:rPr>
            </w:pPr>
            <w:r w:rsidRPr="001450B1">
              <w:rPr>
                <w:rFonts w:eastAsia="Times New Roman" w:cstheme="minorHAnsi"/>
              </w:rPr>
              <w:t>220</w:t>
            </w:r>
          </w:p>
        </w:tc>
        <w:tc>
          <w:tcPr>
            <w:tcW w:w="730" w:type="dxa"/>
            <w:vAlign w:val="center"/>
          </w:tcPr>
          <w:p w14:paraId="12DCF3A1" w14:textId="6DC8DF43" w:rsidR="00DE5182" w:rsidRPr="00F01781" w:rsidRDefault="00DE5182" w:rsidP="00551454">
            <w:pPr>
              <w:jc w:val="center"/>
              <w:rPr>
                <w:rFonts w:cstheme="minorHAnsi"/>
                <w:lang w:val="fr-CA"/>
              </w:rPr>
            </w:pPr>
            <w:r w:rsidRPr="00F01781">
              <w:rPr>
                <w:rFonts w:eastAsia="Times New Roman" w:cstheme="minorHAnsi"/>
                <w:lang w:val="fr-CA"/>
              </w:rPr>
              <w:t>712</w:t>
            </w:r>
          </w:p>
        </w:tc>
        <w:tc>
          <w:tcPr>
            <w:tcW w:w="730" w:type="dxa"/>
            <w:vAlign w:val="center"/>
          </w:tcPr>
          <w:p w14:paraId="417B1768" w14:textId="3BA75E14" w:rsidR="00DE5182" w:rsidRPr="00F01781" w:rsidRDefault="00DE5182" w:rsidP="00551454">
            <w:pPr>
              <w:jc w:val="center"/>
              <w:rPr>
                <w:rFonts w:cstheme="minorHAnsi"/>
                <w:lang w:val="fr-CA"/>
              </w:rPr>
            </w:pPr>
            <w:r w:rsidRPr="00F01781">
              <w:rPr>
                <w:rFonts w:eastAsia="Times New Roman" w:cstheme="minorHAnsi"/>
                <w:lang w:val="fr-CA"/>
              </w:rPr>
              <w:t>801</w:t>
            </w:r>
          </w:p>
        </w:tc>
        <w:tc>
          <w:tcPr>
            <w:tcW w:w="730" w:type="dxa"/>
            <w:vAlign w:val="center"/>
          </w:tcPr>
          <w:p w14:paraId="2A3DBD8C" w14:textId="50E636DA" w:rsidR="00DE5182" w:rsidRPr="00F01781" w:rsidRDefault="00DE5182" w:rsidP="00551454">
            <w:pPr>
              <w:jc w:val="center"/>
              <w:rPr>
                <w:rFonts w:cstheme="minorHAnsi"/>
                <w:lang w:val="fr-CA"/>
              </w:rPr>
            </w:pPr>
            <w:r w:rsidRPr="00F01781">
              <w:rPr>
                <w:rFonts w:eastAsia="Times New Roman" w:cstheme="minorHAnsi"/>
                <w:lang w:val="fr-CA"/>
              </w:rPr>
              <w:t>917</w:t>
            </w:r>
          </w:p>
        </w:tc>
        <w:tc>
          <w:tcPr>
            <w:tcW w:w="730" w:type="dxa"/>
            <w:vAlign w:val="center"/>
          </w:tcPr>
          <w:p w14:paraId="1D9D6E0A" w14:textId="043E1C0E" w:rsidR="00DE5182" w:rsidRPr="00F01781" w:rsidRDefault="00DE5182" w:rsidP="00551454">
            <w:pPr>
              <w:jc w:val="center"/>
              <w:rPr>
                <w:rFonts w:cstheme="minorHAnsi"/>
                <w:lang w:val="fr-CA"/>
              </w:rPr>
            </w:pPr>
            <w:r w:rsidRPr="00F01781">
              <w:rPr>
                <w:rFonts w:eastAsia="Times New Roman" w:cstheme="minorHAnsi"/>
                <w:lang w:val="fr-CA"/>
              </w:rPr>
              <w:t>980</w:t>
            </w:r>
          </w:p>
        </w:tc>
      </w:tr>
      <w:tr w:rsidR="00DE5182" w:rsidRPr="00F01781" w14:paraId="46D5DF07" w14:textId="77777777" w:rsidTr="00551454">
        <w:tc>
          <w:tcPr>
            <w:tcW w:w="2268" w:type="dxa"/>
            <w:vAlign w:val="center"/>
          </w:tcPr>
          <w:p w14:paraId="1C59F245" w14:textId="77777777" w:rsidR="00DE5182" w:rsidRPr="00F01781" w:rsidRDefault="00DE5182" w:rsidP="00DE5182">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41B00DB8" w14:textId="326EBE30" w:rsidR="00DE5182" w:rsidRPr="00F01781" w:rsidRDefault="00DE5182" w:rsidP="00551454">
            <w:pPr>
              <w:jc w:val="center"/>
              <w:rPr>
                <w:rFonts w:cstheme="minorHAnsi"/>
                <w:lang w:val="fr-CA"/>
              </w:rPr>
            </w:pPr>
            <w:r w:rsidRPr="00F01781">
              <w:rPr>
                <w:rFonts w:eastAsia="Times New Roman" w:cstheme="minorHAnsi"/>
                <w:lang w:val="fr-CA"/>
              </w:rPr>
              <w:t>69</w:t>
            </w:r>
          </w:p>
        </w:tc>
        <w:tc>
          <w:tcPr>
            <w:tcW w:w="729" w:type="dxa"/>
            <w:vAlign w:val="center"/>
          </w:tcPr>
          <w:p w14:paraId="1A0B1EB8" w14:textId="06B693ED" w:rsidR="00DE5182" w:rsidRPr="00F01781" w:rsidRDefault="00DE5182" w:rsidP="00551454">
            <w:pPr>
              <w:jc w:val="center"/>
              <w:rPr>
                <w:rFonts w:cstheme="minorHAnsi"/>
                <w:lang w:val="fr-CA"/>
              </w:rPr>
            </w:pPr>
            <w:r w:rsidRPr="00F01781">
              <w:rPr>
                <w:rFonts w:eastAsia="Times New Roman" w:cstheme="minorHAnsi"/>
                <w:lang w:val="fr-CA"/>
              </w:rPr>
              <w:t>900</w:t>
            </w:r>
          </w:p>
        </w:tc>
        <w:tc>
          <w:tcPr>
            <w:tcW w:w="730" w:type="dxa"/>
            <w:vAlign w:val="center"/>
          </w:tcPr>
          <w:p w14:paraId="37A62846" w14:textId="6382BE9D" w:rsidR="00DE5182" w:rsidRPr="00F01781" w:rsidRDefault="00DE5182" w:rsidP="00551454">
            <w:pPr>
              <w:jc w:val="center"/>
              <w:rPr>
                <w:rFonts w:cstheme="minorHAnsi"/>
                <w:lang w:val="fr-CA"/>
              </w:rPr>
            </w:pPr>
            <w:r w:rsidRPr="001450B1">
              <w:rPr>
                <w:rFonts w:eastAsia="Times New Roman" w:cstheme="minorHAnsi"/>
              </w:rPr>
              <w:t>1536</w:t>
            </w:r>
          </w:p>
        </w:tc>
        <w:tc>
          <w:tcPr>
            <w:tcW w:w="730" w:type="dxa"/>
            <w:vAlign w:val="center"/>
          </w:tcPr>
          <w:p w14:paraId="7C63DE71" w14:textId="47B7CF5E" w:rsidR="00DE5182" w:rsidRPr="00F01781" w:rsidRDefault="00DE5182" w:rsidP="00551454">
            <w:pPr>
              <w:jc w:val="center"/>
              <w:rPr>
                <w:rFonts w:cstheme="minorHAnsi"/>
                <w:lang w:val="fr-CA"/>
              </w:rPr>
            </w:pPr>
            <w:r w:rsidRPr="001450B1">
              <w:rPr>
                <w:rFonts w:eastAsia="Times New Roman" w:cstheme="minorHAnsi"/>
              </w:rPr>
              <w:t>212</w:t>
            </w:r>
          </w:p>
        </w:tc>
        <w:tc>
          <w:tcPr>
            <w:tcW w:w="730" w:type="dxa"/>
            <w:vAlign w:val="center"/>
          </w:tcPr>
          <w:p w14:paraId="1E598D2A" w14:textId="6541509C" w:rsidR="00DE5182" w:rsidRPr="00F01781" w:rsidRDefault="00DE5182" w:rsidP="00551454">
            <w:pPr>
              <w:jc w:val="center"/>
              <w:rPr>
                <w:rFonts w:cstheme="minorHAnsi"/>
                <w:lang w:val="fr-CA"/>
              </w:rPr>
            </w:pPr>
            <w:r w:rsidRPr="00F01781">
              <w:rPr>
                <w:rFonts w:eastAsia="Times New Roman" w:cstheme="minorHAnsi"/>
                <w:lang w:val="fr-CA"/>
              </w:rPr>
              <w:t>1246</w:t>
            </w:r>
          </w:p>
        </w:tc>
        <w:tc>
          <w:tcPr>
            <w:tcW w:w="730" w:type="dxa"/>
            <w:vAlign w:val="center"/>
          </w:tcPr>
          <w:p w14:paraId="6C893E53" w14:textId="42C6F809" w:rsidR="00DE5182" w:rsidRPr="00F01781" w:rsidRDefault="00DE5182" w:rsidP="00551454">
            <w:pPr>
              <w:jc w:val="center"/>
              <w:rPr>
                <w:rFonts w:cstheme="minorHAnsi"/>
                <w:lang w:val="fr-CA"/>
              </w:rPr>
            </w:pPr>
            <w:r w:rsidRPr="00F01781">
              <w:rPr>
                <w:rFonts w:eastAsia="Times New Roman" w:cstheme="minorHAnsi"/>
                <w:lang w:val="fr-CA"/>
              </w:rPr>
              <w:t>1142</w:t>
            </w:r>
          </w:p>
        </w:tc>
        <w:tc>
          <w:tcPr>
            <w:tcW w:w="730" w:type="dxa"/>
            <w:vAlign w:val="center"/>
          </w:tcPr>
          <w:p w14:paraId="6828ED96" w14:textId="6472D5FB" w:rsidR="00DE5182" w:rsidRPr="00F01781" w:rsidRDefault="00DE5182" w:rsidP="00551454">
            <w:pPr>
              <w:jc w:val="center"/>
              <w:rPr>
                <w:rFonts w:cstheme="minorHAnsi"/>
                <w:lang w:val="fr-CA"/>
              </w:rPr>
            </w:pPr>
            <w:r w:rsidRPr="00F01781">
              <w:rPr>
                <w:rFonts w:eastAsia="Times New Roman" w:cstheme="minorHAnsi"/>
                <w:lang w:val="fr-CA"/>
              </w:rPr>
              <w:t>1009</w:t>
            </w:r>
          </w:p>
        </w:tc>
        <w:tc>
          <w:tcPr>
            <w:tcW w:w="730" w:type="dxa"/>
            <w:tcBorders>
              <w:right w:val="single" w:sz="4" w:space="0" w:color="auto"/>
            </w:tcBorders>
            <w:vAlign w:val="center"/>
          </w:tcPr>
          <w:p w14:paraId="052F8204" w14:textId="0F903524"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tcBorders>
            <w:vAlign w:val="center"/>
          </w:tcPr>
          <w:p w14:paraId="0A9B83DC" w14:textId="5BE15FC6"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vAlign w:val="center"/>
          </w:tcPr>
          <w:p w14:paraId="0B1E4F70" w14:textId="31320216" w:rsidR="00DE5182" w:rsidRPr="00F01781" w:rsidRDefault="00DE5182" w:rsidP="00551454">
            <w:pPr>
              <w:jc w:val="center"/>
              <w:rPr>
                <w:rFonts w:cstheme="minorHAnsi"/>
                <w:lang w:val="fr-CA"/>
              </w:rPr>
            </w:pPr>
            <w:r w:rsidRPr="001450B1">
              <w:rPr>
                <w:rFonts w:eastAsia="Times New Roman" w:cstheme="minorHAnsi"/>
              </w:rPr>
              <w:t>293</w:t>
            </w:r>
          </w:p>
        </w:tc>
        <w:tc>
          <w:tcPr>
            <w:tcW w:w="730" w:type="dxa"/>
            <w:vAlign w:val="center"/>
          </w:tcPr>
          <w:p w14:paraId="24DA3E3A" w14:textId="5B8B6AFC" w:rsidR="00DE5182" w:rsidRPr="00F01781" w:rsidRDefault="00DE5182" w:rsidP="00551454">
            <w:pPr>
              <w:jc w:val="center"/>
              <w:rPr>
                <w:rFonts w:cstheme="minorHAnsi"/>
                <w:lang w:val="fr-CA"/>
              </w:rPr>
            </w:pPr>
            <w:r w:rsidRPr="001450B1">
              <w:rPr>
                <w:rFonts w:eastAsia="Times New Roman" w:cstheme="minorHAnsi"/>
              </w:rPr>
              <w:t>189</w:t>
            </w:r>
          </w:p>
        </w:tc>
        <w:tc>
          <w:tcPr>
            <w:tcW w:w="730" w:type="dxa"/>
            <w:vAlign w:val="center"/>
          </w:tcPr>
          <w:p w14:paraId="6391F5EF" w14:textId="6744FF71" w:rsidR="00DE5182" w:rsidRPr="00F01781" w:rsidRDefault="00DE5182" w:rsidP="00551454">
            <w:pPr>
              <w:jc w:val="center"/>
              <w:rPr>
                <w:rFonts w:cstheme="minorHAnsi"/>
                <w:lang w:val="fr-CA"/>
              </w:rPr>
            </w:pPr>
            <w:r w:rsidRPr="00F01781">
              <w:rPr>
                <w:rFonts w:eastAsia="Times New Roman" w:cstheme="minorHAnsi"/>
                <w:lang w:val="fr-CA"/>
              </w:rPr>
              <w:t>526</w:t>
            </w:r>
          </w:p>
        </w:tc>
        <w:tc>
          <w:tcPr>
            <w:tcW w:w="730" w:type="dxa"/>
            <w:vAlign w:val="center"/>
          </w:tcPr>
          <w:p w14:paraId="7194BADF" w14:textId="27C0D442" w:rsidR="00DE5182" w:rsidRPr="00F01781" w:rsidRDefault="00DE5182" w:rsidP="00551454">
            <w:pPr>
              <w:jc w:val="center"/>
              <w:rPr>
                <w:rFonts w:cstheme="minorHAnsi"/>
                <w:lang w:val="fr-CA"/>
              </w:rPr>
            </w:pPr>
            <w:r w:rsidRPr="00F01781">
              <w:rPr>
                <w:rFonts w:eastAsia="Times New Roman" w:cstheme="minorHAnsi"/>
                <w:lang w:val="fr-CA"/>
              </w:rPr>
              <w:t>660</w:t>
            </w:r>
          </w:p>
        </w:tc>
        <w:tc>
          <w:tcPr>
            <w:tcW w:w="730" w:type="dxa"/>
            <w:vAlign w:val="center"/>
          </w:tcPr>
          <w:p w14:paraId="71D1F02C" w14:textId="113F0269" w:rsidR="00DE5182" w:rsidRPr="00F01781" w:rsidRDefault="00DE5182" w:rsidP="00551454">
            <w:pPr>
              <w:jc w:val="center"/>
              <w:rPr>
                <w:rFonts w:cstheme="minorHAnsi"/>
                <w:lang w:val="fr-CA"/>
              </w:rPr>
            </w:pPr>
            <w:r w:rsidRPr="00F01781">
              <w:rPr>
                <w:rFonts w:eastAsia="Times New Roman" w:cstheme="minorHAnsi"/>
                <w:lang w:val="fr-CA"/>
              </w:rPr>
              <w:t>796</w:t>
            </w:r>
          </w:p>
        </w:tc>
        <w:tc>
          <w:tcPr>
            <w:tcW w:w="730" w:type="dxa"/>
            <w:vAlign w:val="center"/>
          </w:tcPr>
          <w:p w14:paraId="1DF7CF3B" w14:textId="3CB9E9D8" w:rsidR="00DE5182" w:rsidRPr="00F01781" w:rsidRDefault="00DE5182" w:rsidP="00551454">
            <w:pPr>
              <w:jc w:val="center"/>
              <w:rPr>
                <w:rFonts w:cstheme="minorHAnsi"/>
                <w:lang w:val="fr-CA"/>
              </w:rPr>
            </w:pPr>
            <w:r w:rsidRPr="00F01781">
              <w:rPr>
                <w:rFonts w:eastAsia="Times New Roman" w:cstheme="minorHAnsi"/>
                <w:lang w:val="fr-CA"/>
              </w:rPr>
              <w:t>830</w:t>
            </w:r>
          </w:p>
        </w:tc>
      </w:tr>
      <w:tr w:rsidR="00DE5182" w:rsidRPr="00F01781" w14:paraId="2EB1BCDB" w14:textId="77777777" w:rsidTr="00551454">
        <w:tc>
          <w:tcPr>
            <w:tcW w:w="2268" w:type="dxa"/>
            <w:vAlign w:val="center"/>
          </w:tcPr>
          <w:p w14:paraId="15D9EC28" w14:textId="77777777" w:rsidR="00DE5182" w:rsidRPr="00F01781" w:rsidRDefault="00DE5182" w:rsidP="00DE5182">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6445817D" w14:textId="765A36CD" w:rsidR="00DE5182" w:rsidRPr="00F01781" w:rsidRDefault="00DE5182" w:rsidP="00551454">
            <w:pPr>
              <w:jc w:val="center"/>
              <w:rPr>
                <w:rFonts w:cstheme="minorHAnsi"/>
                <w:lang w:val="fr-CA"/>
              </w:rPr>
            </w:pPr>
            <w:r w:rsidRPr="00F01781">
              <w:rPr>
                <w:rFonts w:eastAsia="Times New Roman" w:cstheme="minorHAnsi"/>
                <w:lang w:val="fr-CA"/>
              </w:rPr>
              <w:t>81</w:t>
            </w:r>
          </w:p>
        </w:tc>
        <w:tc>
          <w:tcPr>
            <w:tcW w:w="729" w:type="dxa"/>
            <w:vAlign w:val="center"/>
          </w:tcPr>
          <w:p w14:paraId="598572C6" w14:textId="452B1DB4"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vAlign w:val="center"/>
          </w:tcPr>
          <w:p w14:paraId="6F90F204" w14:textId="263F2AD6" w:rsidR="00DE5182" w:rsidRPr="00F01781" w:rsidRDefault="00DE5182" w:rsidP="00551454">
            <w:pPr>
              <w:jc w:val="center"/>
              <w:rPr>
                <w:rFonts w:cstheme="minorHAnsi"/>
                <w:lang w:val="fr-CA"/>
              </w:rPr>
            </w:pPr>
            <w:r w:rsidRPr="001450B1">
              <w:rPr>
                <w:rFonts w:eastAsia="Times New Roman" w:cstheme="minorHAnsi"/>
              </w:rPr>
              <w:t>1423</w:t>
            </w:r>
          </w:p>
        </w:tc>
        <w:tc>
          <w:tcPr>
            <w:tcW w:w="730" w:type="dxa"/>
            <w:vAlign w:val="center"/>
          </w:tcPr>
          <w:p w14:paraId="26A1665C" w14:textId="1F647EB1" w:rsidR="00DE5182" w:rsidRPr="00F01781" w:rsidRDefault="00DE5182" w:rsidP="00551454">
            <w:pPr>
              <w:jc w:val="center"/>
              <w:rPr>
                <w:rFonts w:cstheme="minorHAnsi"/>
                <w:lang w:val="fr-CA"/>
              </w:rPr>
            </w:pPr>
            <w:r>
              <w:rPr>
                <w:rFonts w:eastAsia="Times New Roman" w:cstheme="minorHAnsi"/>
              </w:rPr>
              <w:t>254</w:t>
            </w:r>
          </w:p>
        </w:tc>
        <w:tc>
          <w:tcPr>
            <w:tcW w:w="730" w:type="dxa"/>
            <w:vAlign w:val="center"/>
          </w:tcPr>
          <w:p w14:paraId="18E0A846" w14:textId="241DC359" w:rsidR="00DE5182" w:rsidRPr="00F01781" w:rsidRDefault="00DE5182" w:rsidP="00551454">
            <w:pPr>
              <w:jc w:val="center"/>
              <w:rPr>
                <w:rFonts w:cstheme="minorHAnsi"/>
                <w:lang w:val="fr-CA"/>
              </w:rPr>
            </w:pPr>
            <w:r w:rsidRPr="00F01781">
              <w:rPr>
                <w:rFonts w:eastAsia="Times New Roman" w:cstheme="minorHAnsi"/>
                <w:lang w:val="fr-CA"/>
              </w:rPr>
              <w:t>1105</w:t>
            </w:r>
          </w:p>
        </w:tc>
        <w:tc>
          <w:tcPr>
            <w:tcW w:w="730" w:type="dxa"/>
            <w:vAlign w:val="center"/>
          </w:tcPr>
          <w:p w14:paraId="7DA43887" w14:textId="223537E8" w:rsidR="00DE5182" w:rsidRPr="00F01781" w:rsidRDefault="00DE5182" w:rsidP="00551454">
            <w:pPr>
              <w:jc w:val="center"/>
              <w:rPr>
                <w:rFonts w:cstheme="minorHAnsi"/>
                <w:lang w:val="fr-CA"/>
              </w:rPr>
            </w:pPr>
            <w:r w:rsidRPr="00F01781">
              <w:rPr>
                <w:rFonts w:eastAsia="Times New Roman" w:cstheme="minorHAnsi"/>
                <w:lang w:val="fr-CA"/>
              </w:rPr>
              <w:t>980</w:t>
            </w:r>
          </w:p>
        </w:tc>
        <w:tc>
          <w:tcPr>
            <w:tcW w:w="730" w:type="dxa"/>
            <w:vAlign w:val="center"/>
          </w:tcPr>
          <w:p w14:paraId="20198E9A" w14:textId="3A54D606" w:rsidR="00DE5182" w:rsidRPr="00F01781" w:rsidRDefault="00DE5182" w:rsidP="00551454">
            <w:pPr>
              <w:jc w:val="center"/>
              <w:rPr>
                <w:rFonts w:cstheme="minorHAnsi"/>
                <w:lang w:val="fr-CA"/>
              </w:rPr>
            </w:pPr>
            <w:r w:rsidRPr="00F01781">
              <w:rPr>
                <w:rFonts w:eastAsia="Times New Roman" w:cstheme="minorHAnsi"/>
                <w:lang w:val="fr-CA"/>
              </w:rPr>
              <w:t>804</w:t>
            </w:r>
          </w:p>
        </w:tc>
        <w:tc>
          <w:tcPr>
            <w:tcW w:w="730" w:type="dxa"/>
            <w:tcBorders>
              <w:right w:val="single" w:sz="4" w:space="0" w:color="auto"/>
            </w:tcBorders>
            <w:vAlign w:val="center"/>
          </w:tcPr>
          <w:p w14:paraId="0F8071A8" w14:textId="0E830165" w:rsidR="00DE5182" w:rsidRPr="00F01781" w:rsidRDefault="00DE5182" w:rsidP="00551454">
            <w:pPr>
              <w:jc w:val="center"/>
              <w:rPr>
                <w:rFonts w:cstheme="minorHAnsi"/>
                <w:lang w:val="fr-CA"/>
              </w:rPr>
            </w:pPr>
            <w:r w:rsidRPr="00F01781">
              <w:rPr>
                <w:rFonts w:eastAsia="Times New Roman" w:cstheme="minorHAnsi"/>
                <w:lang w:val="fr-CA"/>
              </w:rPr>
              <w:t>1895</w:t>
            </w:r>
          </w:p>
        </w:tc>
        <w:tc>
          <w:tcPr>
            <w:tcW w:w="730" w:type="dxa"/>
            <w:tcBorders>
              <w:left w:val="single" w:sz="4" w:space="0" w:color="auto"/>
            </w:tcBorders>
            <w:vAlign w:val="center"/>
          </w:tcPr>
          <w:p w14:paraId="4D94E6FD" w14:textId="705C1800" w:rsidR="00DE5182" w:rsidRPr="00F01781" w:rsidRDefault="00DE5182" w:rsidP="00551454">
            <w:pPr>
              <w:jc w:val="center"/>
              <w:rPr>
                <w:rFonts w:cstheme="minorHAnsi"/>
                <w:lang w:val="fr-CA"/>
              </w:rPr>
            </w:pPr>
            <w:r w:rsidRPr="00F01781">
              <w:rPr>
                <w:rFonts w:eastAsia="Times New Roman" w:cstheme="minorHAnsi"/>
                <w:lang w:val="fr-CA"/>
              </w:rPr>
              <w:t>80</w:t>
            </w:r>
          </w:p>
        </w:tc>
        <w:tc>
          <w:tcPr>
            <w:tcW w:w="730" w:type="dxa"/>
            <w:vAlign w:val="center"/>
          </w:tcPr>
          <w:p w14:paraId="646E5126" w14:textId="773C9E05" w:rsidR="00DE5182" w:rsidRPr="00F01781" w:rsidRDefault="00DE5182" w:rsidP="00551454">
            <w:pPr>
              <w:jc w:val="center"/>
              <w:rPr>
                <w:rFonts w:cstheme="minorHAnsi"/>
                <w:lang w:val="fr-CA"/>
              </w:rPr>
            </w:pPr>
            <w:r w:rsidRPr="001450B1">
              <w:rPr>
                <w:rFonts w:eastAsia="Times New Roman" w:cstheme="minorHAnsi"/>
              </w:rPr>
              <w:t>502</w:t>
            </w:r>
          </w:p>
        </w:tc>
        <w:tc>
          <w:tcPr>
            <w:tcW w:w="730" w:type="dxa"/>
            <w:vAlign w:val="center"/>
          </w:tcPr>
          <w:p w14:paraId="772C0574" w14:textId="382C9DC6" w:rsidR="00DE5182" w:rsidRPr="00F01781" w:rsidRDefault="00DE5182" w:rsidP="00551454">
            <w:pPr>
              <w:jc w:val="center"/>
              <w:rPr>
                <w:rFonts w:cstheme="minorHAnsi"/>
                <w:lang w:val="fr-CA"/>
              </w:rPr>
            </w:pPr>
            <w:r w:rsidRPr="001450B1">
              <w:rPr>
                <w:rFonts w:eastAsia="Times New Roman" w:cstheme="minorHAnsi"/>
              </w:rPr>
              <w:t>210</w:t>
            </w:r>
          </w:p>
        </w:tc>
        <w:tc>
          <w:tcPr>
            <w:tcW w:w="730" w:type="dxa"/>
            <w:vAlign w:val="center"/>
          </w:tcPr>
          <w:p w14:paraId="6EDA2D7F" w14:textId="73BE961A" w:rsidR="00DE5182" w:rsidRPr="00F01781" w:rsidRDefault="00DE5182" w:rsidP="00551454">
            <w:pPr>
              <w:jc w:val="center"/>
              <w:rPr>
                <w:rFonts w:cstheme="minorHAnsi"/>
                <w:lang w:val="fr-CA"/>
              </w:rPr>
            </w:pPr>
            <w:r w:rsidRPr="00F01781">
              <w:rPr>
                <w:rFonts w:eastAsia="Times New Roman" w:cstheme="minorHAnsi"/>
                <w:lang w:val="fr-CA"/>
              </w:rPr>
              <w:t>770</w:t>
            </w:r>
          </w:p>
        </w:tc>
        <w:tc>
          <w:tcPr>
            <w:tcW w:w="730" w:type="dxa"/>
            <w:vAlign w:val="center"/>
          </w:tcPr>
          <w:p w14:paraId="431052CE" w14:textId="7146ED72" w:rsidR="00DE5182" w:rsidRPr="00F01781" w:rsidRDefault="00DE5182" w:rsidP="00551454">
            <w:pPr>
              <w:jc w:val="center"/>
              <w:rPr>
                <w:rFonts w:cstheme="minorHAnsi"/>
                <w:lang w:val="fr-CA"/>
              </w:rPr>
            </w:pPr>
            <w:r w:rsidRPr="00F01781">
              <w:rPr>
                <w:rFonts w:eastAsia="Times New Roman" w:cstheme="minorHAnsi"/>
                <w:lang w:val="fr-CA"/>
              </w:rPr>
              <w:t>820</w:t>
            </w:r>
          </w:p>
        </w:tc>
        <w:tc>
          <w:tcPr>
            <w:tcW w:w="730" w:type="dxa"/>
            <w:vAlign w:val="center"/>
          </w:tcPr>
          <w:p w14:paraId="64457171" w14:textId="0BD680CA" w:rsidR="00DE5182" w:rsidRPr="00F01781" w:rsidRDefault="00DE5182" w:rsidP="00551454">
            <w:pPr>
              <w:jc w:val="center"/>
              <w:rPr>
                <w:rFonts w:cstheme="minorHAnsi"/>
                <w:lang w:val="fr-CA"/>
              </w:rPr>
            </w:pPr>
            <w:r w:rsidRPr="00F01781">
              <w:rPr>
                <w:rFonts w:eastAsia="Times New Roman" w:cstheme="minorHAnsi"/>
                <w:lang w:val="fr-CA"/>
              </w:rPr>
              <w:t>948</w:t>
            </w:r>
          </w:p>
        </w:tc>
        <w:tc>
          <w:tcPr>
            <w:tcW w:w="730" w:type="dxa"/>
            <w:vAlign w:val="center"/>
          </w:tcPr>
          <w:p w14:paraId="571DD643" w14:textId="0195CC55" w:rsidR="00DE5182" w:rsidRPr="00F01781" w:rsidRDefault="00DE5182" w:rsidP="00551454">
            <w:pPr>
              <w:jc w:val="center"/>
              <w:rPr>
                <w:rFonts w:cstheme="minorHAnsi"/>
                <w:lang w:val="fr-CA"/>
              </w:rPr>
            </w:pPr>
            <w:r w:rsidRPr="00F01781">
              <w:rPr>
                <w:rFonts w:eastAsia="Times New Roman" w:cstheme="minorHAnsi"/>
                <w:lang w:val="fr-CA"/>
              </w:rPr>
              <w:t>980</w:t>
            </w:r>
          </w:p>
        </w:tc>
      </w:tr>
      <w:tr w:rsidR="00DE5182" w:rsidRPr="00F01781" w14:paraId="2A622A71" w14:textId="77777777" w:rsidTr="00551454">
        <w:tc>
          <w:tcPr>
            <w:tcW w:w="2268" w:type="dxa"/>
            <w:vAlign w:val="center"/>
          </w:tcPr>
          <w:p w14:paraId="73A6E257" w14:textId="77777777" w:rsidR="00DE5182" w:rsidRPr="00F01781" w:rsidRDefault="00DE5182" w:rsidP="00DE5182">
            <w:pPr>
              <w:jc w:val="right"/>
              <w:rPr>
                <w:rFonts w:cstheme="minorHAnsi"/>
                <w:lang w:val="fr-CA"/>
              </w:rPr>
            </w:pPr>
            <w:r w:rsidRPr="00085F2D">
              <w:rPr>
                <w:rFonts w:eastAsia="Times New Roman" w:cstheme="minorHAnsi"/>
                <w:b/>
                <w:bCs/>
                <w:lang w:val="fr-CA"/>
              </w:rPr>
              <w:t>Scooters de mobilité</w:t>
            </w:r>
          </w:p>
        </w:tc>
        <w:tc>
          <w:tcPr>
            <w:tcW w:w="709" w:type="dxa"/>
            <w:vAlign w:val="center"/>
          </w:tcPr>
          <w:p w14:paraId="64461A11" w14:textId="43A47712" w:rsidR="00DE5182" w:rsidRPr="00F01781" w:rsidRDefault="00DE5182" w:rsidP="00551454">
            <w:pPr>
              <w:jc w:val="center"/>
              <w:rPr>
                <w:rFonts w:cstheme="minorHAnsi"/>
                <w:lang w:val="fr-CA"/>
              </w:rPr>
            </w:pPr>
            <w:r w:rsidRPr="00F01781">
              <w:rPr>
                <w:rFonts w:eastAsia="Times New Roman" w:cstheme="minorHAnsi"/>
                <w:lang w:val="fr-CA"/>
              </w:rPr>
              <w:t>28</w:t>
            </w:r>
          </w:p>
        </w:tc>
        <w:tc>
          <w:tcPr>
            <w:tcW w:w="729" w:type="dxa"/>
            <w:vAlign w:val="center"/>
          </w:tcPr>
          <w:p w14:paraId="7062DEC1" w14:textId="0CF64366" w:rsidR="00DE5182" w:rsidRPr="00F01781" w:rsidRDefault="00DE5182" w:rsidP="00551454">
            <w:pPr>
              <w:jc w:val="center"/>
              <w:rPr>
                <w:rFonts w:cstheme="minorHAnsi"/>
                <w:lang w:val="fr-CA"/>
              </w:rPr>
            </w:pPr>
            <w:r w:rsidRPr="00F01781">
              <w:rPr>
                <w:rFonts w:eastAsia="Times New Roman" w:cstheme="minorHAnsi"/>
                <w:lang w:val="fr-CA"/>
              </w:rPr>
              <w:t>1130</w:t>
            </w:r>
          </w:p>
        </w:tc>
        <w:tc>
          <w:tcPr>
            <w:tcW w:w="730" w:type="dxa"/>
            <w:vAlign w:val="center"/>
          </w:tcPr>
          <w:p w14:paraId="1C08977D" w14:textId="18487A44" w:rsidR="00DE5182" w:rsidRPr="00F01781" w:rsidRDefault="00DE5182" w:rsidP="00551454">
            <w:pPr>
              <w:jc w:val="center"/>
              <w:rPr>
                <w:rFonts w:cstheme="minorHAnsi"/>
                <w:lang w:val="fr-CA"/>
              </w:rPr>
            </w:pPr>
            <w:r w:rsidRPr="001450B1">
              <w:rPr>
                <w:rFonts w:eastAsia="Times New Roman" w:cstheme="minorHAnsi"/>
              </w:rPr>
              <w:t>1588</w:t>
            </w:r>
          </w:p>
        </w:tc>
        <w:tc>
          <w:tcPr>
            <w:tcW w:w="730" w:type="dxa"/>
            <w:vAlign w:val="center"/>
          </w:tcPr>
          <w:p w14:paraId="10A8562D" w14:textId="74722F22" w:rsidR="00DE5182" w:rsidRPr="00F01781" w:rsidRDefault="00DE5182" w:rsidP="00551454">
            <w:pPr>
              <w:jc w:val="center"/>
              <w:rPr>
                <w:rFonts w:cstheme="minorHAnsi"/>
                <w:lang w:val="fr-CA"/>
              </w:rPr>
            </w:pPr>
            <w:r>
              <w:rPr>
                <w:rFonts w:eastAsia="Times New Roman" w:cstheme="minorHAnsi"/>
              </w:rPr>
              <w:t>159</w:t>
            </w:r>
          </w:p>
        </w:tc>
        <w:tc>
          <w:tcPr>
            <w:tcW w:w="730" w:type="dxa"/>
            <w:vAlign w:val="center"/>
          </w:tcPr>
          <w:p w14:paraId="24FEC5EE" w14:textId="6BE974F8" w:rsidR="00DE5182" w:rsidRPr="00F01781" w:rsidRDefault="00DE5182" w:rsidP="00551454">
            <w:pPr>
              <w:jc w:val="center"/>
              <w:rPr>
                <w:rFonts w:cstheme="minorHAnsi"/>
                <w:lang w:val="fr-CA"/>
              </w:rPr>
            </w:pPr>
            <w:r w:rsidRPr="00F01781">
              <w:rPr>
                <w:rFonts w:eastAsia="Times New Roman" w:cstheme="minorHAnsi"/>
                <w:lang w:val="fr-CA"/>
              </w:rPr>
              <w:t>1407</w:t>
            </w:r>
          </w:p>
        </w:tc>
        <w:tc>
          <w:tcPr>
            <w:tcW w:w="730" w:type="dxa"/>
            <w:vAlign w:val="center"/>
          </w:tcPr>
          <w:p w14:paraId="5CFBFD2C" w14:textId="0BE8948A" w:rsidR="00DE5182" w:rsidRPr="00F01781" w:rsidRDefault="00DE5182" w:rsidP="00551454">
            <w:pPr>
              <w:jc w:val="center"/>
              <w:rPr>
                <w:rFonts w:cstheme="minorHAnsi"/>
                <w:lang w:val="fr-CA"/>
              </w:rPr>
            </w:pPr>
            <w:r w:rsidRPr="00F01781">
              <w:rPr>
                <w:rFonts w:eastAsia="Times New Roman" w:cstheme="minorHAnsi"/>
                <w:lang w:val="fr-CA"/>
              </w:rPr>
              <w:t>1387</w:t>
            </w:r>
          </w:p>
        </w:tc>
        <w:tc>
          <w:tcPr>
            <w:tcW w:w="730" w:type="dxa"/>
            <w:vAlign w:val="center"/>
          </w:tcPr>
          <w:p w14:paraId="4A2C664A" w14:textId="67061245" w:rsidR="00DE5182" w:rsidRPr="00F01781" w:rsidRDefault="00DE5182" w:rsidP="00551454">
            <w:pPr>
              <w:jc w:val="center"/>
              <w:rPr>
                <w:rFonts w:cstheme="minorHAnsi"/>
                <w:lang w:val="fr-CA"/>
              </w:rPr>
            </w:pPr>
            <w:r w:rsidRPr="00F01781">
              <w:rPr>
                <w:rFonts w:eastAsia="Times New Roman" w:cstheme="minorHAnsi"/>
                <w:lang w:val="fr-CA"/>
              </w:rPr>
              <w:t>1198</w:t>
            </w:r>
          </w:p>
        </w:tc>
        <w:tc>
          <w:tcPr>
            <w:tcW w:w="730" w:type="dxa"/>
            <w:tcBorders>
              <w:right w:val="single" w:sz="4" w:space="0" w:color="auto"/>
            </w:tcBorders>
            <w:vAlign w:val="center"/>
          </w:tcPr>
          <w:p w14:paraId="245CEE8A" w14:textId="3575F228" w:rsidR="00DE5182" w:rsidRPr="00F01781" w:rsidRDefault="00DE5182" w:rsidP="00551454">
            <w:pPr>
              <w:jc w:val="center"/>
              <w:rPr>
                <w:rFonts w:cstheme="minorHAnsi"/>
                <w:lang w:val="fr-CA"/>
              </w:rPr>
            </w:pPr>
            <w:r w:rsidRPr="00F01781">
              <w:rPr>
                <w:rFonts w:eastAsia="Times New Roman" w:cstheme="minorHAnsi"/>
                <w:lang w:val="fr-CA"/>
              </w:rPr>
              <w:t>1830</w:t>
            </w:r>
          </w:p>
        </w:tc>
        <w:tc>
          <w:tcPr>
            <w:tcW w:w="730" w:type="dxa"/>
            <w:tcBorders>
              <w:left w:val="single" w:sz="4" w:space="0" w:color="auto"/>
            </w:tcBorders>
            <w:vAlign w:val="center"/>
          </w:tcPr>
          <w:p w14:paraId="1C37ECD1" w14:textId="54493639" w:rsidR="00DE5182" w:rsidRPr="00F01781" w:rsidRDefault="00DE5182" w:rsidP="00551454">
            <w:pPr>
              <w:jc w:val="center"/>
              <w:rPr>
                <w:rFonts w:cstheme="minorHAnsi"/>
                <w:lang w:val="fr-CA"/>
              </w:rPr>
            </w:pPr>
            <w:r w:rsidRPr="00F01781">
              <w:rPr>
                <w:rFonts w:eastAsia="Times New Roman" w:cstheme="minorHAnsi"/>
                <w:lang w:val="fr-CA"/>
              </w:rPr>
              <w:t>100</w:t>
            </w:r>
          </w:p>
        </w:tc>
        <w:tc>
          <w:tcPr>
            <w:tcW w:w="730" w:type="dxa"/>
            <w:vAlign w:val="center"/>
          </w:tcPr>
          <w:p w14:paraId="2884C8BF" w14:textId="246BB746" w:rsidR="00DE5182" w:rsidRPr="00F01781" w:rsidRDefault="00DE5182" w:rsidP="00551454">
            <w:pPr>
              <w:jc w:val="center"/>
              <w:rPr>
                <w:rFonts w:cstheme="minorHAnsi"/>
                <w:lang w:val="fr-CA"/>
              </w:rPr>
            </w:pPr>
            <w:r w:rsidRPr="001450B1">
              <w:rPr>
                <w:rFonts w:eastAsia="Times New Roman" w:cstheme="minorHAnsi"/>
              </w:rPr>
              <w:t>416</w:t>
            </w:r>
          </w:p>
        </w:tc>
        <w:tc>
          <w:tcPr>
            <w:tcW w:w="730" w:type="dxa"/>
            <w:vAlign w:val="center"/>
          </w:tcPr>
          <w:p w14:paraId="0916116B" w14:textId="0D35A044" w:rsidR="00DE5182" w:rsidRPr="00F01781" w:rsidRDefault="00DE5182" w:rsidP="00551454">
            <w:pPr>
              <w:jc w:val="center"/>
              <w:rPr>
                <w:rFonts w:cstheme="minorHAnsi"/>
                <w:lang w:val="fr-CA"/>
              </w:rPr>
            </w:pPr>
            <w:r w:rsidRPr="001450B1">
              <w:rPr>
                <w:rFonts w:eastAsia="Times New Roman" w:cstheme="minorHAnsi"/>
              </w:rPr>
              <w:t>194</w:t>
            </w:r>
          </w:p>
        </w:tc>
        <w:tc>
          <w:tcPr>
            <w:tcW w:w="730" w:type="dxa"/>
            <w:vAlign w:val="center"/>
          </w:tcPr>
          <w:p w14:paraId="2EA6FB08" w14:textId="2D51F793" w:rsidR="00DE5182" w:rsidRPr="00F01781" w:rsidRDefault="00DE5182" w:rsidP="00551454">
            <w:pPr>
              <w:jc w:val="center"/>
              <w:rPr>
                <w:rFonts w:cstheme="minorHAnsi"/>
                <w:lang w:val="fr-CA"/>
              </w:rPr>
            </w:pPr>
            <w:r w:rsidRPr="00F01781">
              <w:rPr>
                <w:rFonts w:eastAsia="Times New Roman" w:cstheme="minorHAnsi"/>
                <w:lang w:val="fr-CA"/>
              </w:rPr>
              <w:t>710</w:t>
            </w:r>
          </w:p>
        </w:tc>
        <w:tc>
          <w:tcPr>
            <w:tcW w:w="730" w:type="dxa"/>
            <w:vAlign w:val="center"/>
          </w:tcPr>
          <w:p w14:paraId="56F92E7B" w14:textId="058D4BD2" w:rsidR="00DE5182" w:rsidRPr="00F01781" w:rsidRDefault="00DE5182" w:rsidP="00551454">
            <w:pPr>
              <w:jc w:val="center"/>
              <w:rPr>
                <w:rFonts w:cstheme="minorHAnsi"/>
                <w:lang w:val="fr-CA"/>
              </w:rPr>
            </w:pPr>
            <w:r w:rsidRPr="00F01781">
              <w:rPr>
                <w:rFonts w:eastAsia="Times New Roman" w:cstheme="minorHAnsi"/>
                <w:lang w:val="fr-CA"/>
              </w:rPr>
              <w:t>713</w:t>
            </w:r>
          </w:p>
        </w:tc>
        <w:tc>
          <w:tcPr>
            <w:tcW w:w="730" w:type="dxa"/>
            <w:vAlign w:val="center"/>
          </w:tcPr>
          <w:p w14:paraId="307916F3" w14:textId="29E0F323" w:rsidR="00DE5182" w:rsidRPr="00F01781" w:rsidRDefault="00DE5182" w:rsidP="00551454">
            <w:pPr>
              <w:jc w:val="center"/>
              <w:rPr>
                <w:rFonts w:cstheme="minorHAnsi"/>
                <w:lang w:val="fr-CA"/>
              </w:rPr>
            </w:pPr>
            <w:r w:rsidRPr="00F01781">
              <w:rPr>
                <w:rFonts w:eastAsia="Times New Roman" w:cstheme="minorHAnsi"/>
                <w:lang w:val="fr-CA"/>
              </w:rPr>
              <w:t>777</w:t>
            </w:r>
          </w:p>
        </w:tc>
        <w:tc>
          <w:tcPr>
            <w:tcW w:w="730" w:type="dxa"/>
            <w:vAlign w:val="center"/>
          </w:tcPr>
          <w:p w14:paraId="30724231" w14:textId="5DB5D105" w:rsidR="00DE5182" w:rsidRPr="00F01781" w:rsidRDefault="00DE5182" w:rsidP="00551454">
            <w:pPr>
              <w:jc w:val="center"/>
              <w:rPr>
                <w:rFonts w:cstheme="minorHAnsi"/>
                <w:lang w:val="fr-CA"/>
              </w:rPr>
            </w:pPr>
            <w:r w:rsidRPr="00F01781">
              <w:rPr>
                <w:rFonts w:eastAsia="Times New Roman" w:cstheme="minorHAnsi"/>
                <w:lang w:val="fr-CA"/>
              </w:rPr>
              <w:t>800</w:t>
            </w:r>
          </w:p>
        </w:tc>
      </w:tr>
      <w:tr w:rsidR="00DE5182" w:rsidRPr="00F01781" w14:paraId="4BC8078A" w14:textId="77777777" w:rsidTr="00551454">
        <w:tc>
          <w:tcPr>
            <w:tcW w:w="2268" w:type="dxa"/>
            <w:vAlign w:val="center"/>
          </w:tcPr>
          <w:p w14:paraId="13030652" w14:textId="77777777" w:rsidR="00DE5182" w:rsidRPr="00F01781" w:rsidRDefault="00DE5182" w:rsidP="00DE5182">
            <w:pPr>
              <w:jc w:val="right"/>
              <w:rPr>
                <w:rFonts w:cstheme="minorHAnsi"/>
                <w:lang w:val="fr-CA"/>
              </w:rPr>
            </w:pPr>
            <w:r w:rsidRPr="00085F2D">
              <w:rPr>
                <w:rFonts w:eastAsia="Times New Roman" w:cstheme="minorHAnsi"/>
                <w:b/>
                <w:bCs/>
                <w:lang w:val="fr-CA"/>
              </w:rPr>
              <w:t>Fauteuils roulants seulement</w:t>
            </w:r>
          </w:p>
        </w:tc>
        <w:tc>
          <w:tcPr>
            <w:tcW w:w="709" w:type="dxa"/>
            <w:vAlign w:val="center"/>
          </w:tcPr>
          <w:p w14:paraId="76164663" w14:textId="368C36A5" w:rsidR="00DE5182" w:rsidRPr="00F01781" w:rsidRDefault="00DE5182" w:rsidP="00551454">
            <w:pPr>
              <w:jc w:val="center"/>
              <w:rPr>
                <w:rFonts w:cstheme="minorHAnsi"/>
                <w:lang w:val="fr-CA"/>
              </w:rPr>
            </w:pPr>
            <w:r w:rsidRPr="00F01781">
              <w:rPr>
                <w:rFonts w:eastAsia="Times New Roman" w:cstheme="minorHAnsi"/>
                <w:lang w:val="fr-CA"/>
              </w:rPr>
              <w:t>150</w:t>
            </w:r>
          </w:p>
        </w:tc>
        <w:tc>
          <w:tcPr>
            <w:tcW w:w="729" w:type="dxa"/>
            <w:vAlign w:val="center"/>
          </w:tcPr>
          <w:p w14:paraId="4F97328F" w14:textId="2E1611A4"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vAlign w:val="center"/>
          </w:tcPr>
          <w:p w14:paraId="767B75AE" w14:textId="2A853D6E" w:rsidR="00DE5182" w:rsidRPr="00F01781" w:rsidRDefault="00DE5182" w:rsidP="00551454">
            <w:pPr>
              <w:jc w:val="center"/>
              <w:rPr>
                <w:rFonts w:cstheme="minorHAnsi"/>
                <w:lang w:val="fr-CA"/>
              </w:rPr>
            </w:pPr>
            <w:r w:rsidRPr="001450B1">
              <w:rPr>
                <w:rFonts w:eastAsia="Times New Roman" w:cstheme="minorHAnsi"/>
              </w:rPr>
              <w:t>1475</w:t>
            </w:r>
          </w:p>
        </w:tc>
        <w:tc>
          <w:tcPr>
            <w:tcW w:w="730" w:type="dxa"/>
            <w:vAlign w:val="center"/>
          </w:tcPr>
          <w:p w14:paraId="795E9D54" w14:textId="10C16B0C" w:rsidR="00DE5182" w:rsidRPr="00F01781" w:rsidRDefault="00DE5182" w:rsidP="00551454">
            <w:pPr>
              <w:jc w:val="center"/>
              <w:rPr>
                <w:rFonts w:cstheme="minorHAnsi"/>
                <w:lang w:val="fr-CA"/>
              </w:rPr>
            </w:pPr>
            <w:r w:rsidRPr="001450B1">
              <w:rPr>
                <w:rFonts w:eastAsia="Times New Roman" w:cstheme="minorHAnsi"/>
              </w:rPr>
              <w:t>241</w:t>
            </w:r>
          </w:p>
        </w:tc>
        <w:tc>
          <w:tcPr>
            <w:tcW w:w="730" w:type="dxa"/>
            <w:vAlign w:val="center"/>
          </w:tcPr>
          <w:p w14:paraId="3DC688F1" w14:textId="610FB36D" w:rsidR="00DE5182" w:rsidRPr="00F01781" w:rsidRDefault="00DE5182" w:rsidP="00551454">
            <w:pPr>
              <w:jc w:val="center"/>
              <w:rPr>
                <w:rFonts w:cstheme="minorHAnsi"/>
                <w:lang w:val="fr-CA"/>
              </w:rPr>
            </w:pPr>
            <w:r w:rsidRPr="00F01781">
              <w:rPr>
                <w:rFonts w:eastAsia="Times New Roman" w:cstheme="minorHAnsi"/>
                <w:lang w:val="fr-CA"/>
              </w:rPr>
              <w:t>1148</w:t>
            </w:r>
          </w:p>
        </w:tc>
        <w:tc>
          <w:tcPr>
            <w:tcW w:w="730" w:type="dxa"/>
            <w:vAlign w:val="center"/>
          </w:tcPr>
          <w:p w14:paraId="04804EE9" w14:textId="27598840" w:rsidR="00DE5182" w:rsidRPr="00F01781" w:rsidRDefault="00DE5182" w:rsidP="00551454">
            <w:pPr>
              <w:jc w:val="center"/>
              <w:rPr>
                <w:rFonts w:cstheme="minorHAnsi"/>
                <w:lang w:val="fr-CA"/>
              </w:rPr>
            </w:pPr>
            <w:r w:rsidRPr="00F01781">
              <w:rPr>
                <w:rFonts w:eastAsia="Times New Roman" w:cstheme="minorHAnsi"/>
                <w:lang w:val="fr-CA"/>
              </w:rPr>
              <w:t>1060</w:t>
            </w:r>
          </w:p>
        </w:tc>
        <w:tc>
          <w:tcPr>
            <w:tcW w:w="730" w:type="dxa"/>
            <w:vAlign w:val="center"/>
          </w:tcPr>
          <w:p w14:paraId="495FED74" w14:textId="3DD95738" w:rsidR="00DE5182" w:rsidRPr="00F01781" w:rsidRDefault="00DE5182" w:rsidP="00551454">
            <w:pPr>
              <w:jc w:val="center"/>
              <w:rPr>
                <w:rFonts w:cstheme="minorHAnsi"/>
                <w:lang w:val="fr-CA"/>
              </w:rPr>
            </w:pPr>
            <w:r w:rsidRPr="00F01781">
              <w:rPr>
                <w:rFonts w:eastAsia="Times New Roman" w:cstheme="minorHAnsi"/>
                <w:lang w:val="fr-CA"/>
              </w:rPr>
              <w:t>830</w:t>
            </w:r>
          </w:p>
        </w:tc>
        <w:tc>
          <w:tcPr>
            <w:tcW w:w="730" w:type="dxa"/>
            <w:tcBorders>
              <w:right w:val="single" w:sz="4" w:space="0" w:color="auto"/>
            </w:tcBorders>
            <w:vAlign w:val="center"/>
          </w:tcPr>
          <w:p w14:paraId="00254673" w14:textId="03E8D3E4"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tcBorders>
            <w:vAlign w:val="center"/>
          </w:tcPr>
          <w:p w14:paraId="310C4BF2" w14:textId="54A77BFD"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vAlign w:val="center"/>
          </w:tcPr>
          <w:p w14:paraId="3FCA5629" w14:textId="67178A37" w:rsidR="00DE5182" w:rsidRPr="00F01781" w:rsidRDefault="00DE5182" w:rsidP="00551454">
            <w:pPr>
              <w:jc w:val="center"/>
              <w:rPr>
                <w:rFonts w:cstheme="minorHAnsi"/>
                <w:lang w:val="fr-CA"/>
              </w:rPr>
            </w:pPr>
            <w:r w:rsidRPr="001450B1">
              <w:rPr>
                <w:rFonts w:eastAsia="Times New Roman" w:cstheme="minorHAnsi"/>
              </w:rPr>
              <w:t>406</w:t>
            </w:r>
          </w:p>
        </w:tc>
        <w:tc>
          <w:tcPr>
            <w:tcW w:w="730" w:type="dxa"/>
            <w:vAlign w:val="center"/>
          </w:tcPr>
          <w:p w14:paraId="5058438D" w14:textId="5D4C2B90" w:rsidR="00DE5182" w:rsidRPr="00F01781" w:rsidRDefault="00DE5182" w:rsidP="00551454">
            <w:pPr>
              <w:jc w:val="center"/>
              <w:rPr>
                <w:rFonts w:cstheme="minorHAnsi"/>
                <w:lang w:val="fr-CA"/>
              </w:rPr>
            </w:pPr>
            <w:r w:rsidRPr="001450B1">
              <w:rPr>
                <w:rFonts w:eastAsia="Times New Roman" w:cstheme="minorHAnsi"/>
              </w:rPr>
              <w:t>225</w:t>
            </w:r>
          </w:p>
        </w:tc>
        <w:tc>
          <w:tcPr>
            <w:tcW w:w="730" w:type="dxa"/>
            <w:vAlign w:val="center"/>
          </w:tcPr>
          <w:p w14:paraId="65245E33" w14:textId="23BD6B1E" w:rsidR="00DE5182" w:rsidRPr="00F01781" w:rsidRDefault="00DE5182" w:rsidP="00551454">
            <w:pPr>
              <w:jc w:val="center"/>
              <w:rPr>
                <w:rFonts w:cstheme="minorHAnsi"/>
                <w:lang w:val="fr-CA"/>
              </w:rPr>
            </w:pPr>
            <w:r w:rsidRPr="00F01781">
              <w:rPr>
                <w:rFonts w:eastAsia="Times New Roman" w:cstheme="minorHAnsi"/>
                <w:lang w:val="fr-CA"/>
              </w:rPr>
              <w:t>721</w:t>
            </w:r>
          </w:p>
        </w:tc>
        <w:tc>
          <w:tcPr>
            <w:tcW w:w="730" w:type="dxa"/>
            <w:vAlign w:val="center"/>
          </w:tcPr>
          <w:p w14:paraId="3F3EAC89" w14:textId="3F74E863" w:rsidR="00DE5182" w:rsidRPr="00F01781" w:rsidRDefault="00DE5182" w:rsidP="00551454">
            <w:pPr>
              <w:jc w:val="center"/>
              <w:rPr>
                <w:rFonts w:cstheme="minorHAnsi"/>
                <w:lang w:val="fr-CA"/>
              </w:rPr>
            </w:pPr>
            <w:r w:rsidRPr="00F01781">
              <w:rPr>
                <w:rFonts w:eastAsia="Times New Roman" w:cstheme="minorHAnsi"/>
                <w:lang w:val="fr-CA"/>
              </w:rPr>
              <w:t>808</w:t>
            </w:r>
          </w:p>
        </w:tc>
        <w:tc>
          <w:tcPr>
            <w:tcW w:w="730" w:type="dxa"/>
            <w:vAlign w:val="center"/>
          </w:tcPr>
          <w:p w14:paraId="626DCDB9" w14:textId="47720C19" w:rsidR="00DE5182" w:rsidRPr="00F01781" w:rsidRDefault="00DE5182" w:rsidP="00551454">
            <w:pPr>
              <w:jc w:val="center"/>
              <w:rPr>
                <w:rFonts w:cstheme="minorHAnsi"/>
                <w:lang w:val="fr-CA"/>
              </w:rPr>
            </w:pPr>
            <w:r w:rsidRPr="00F01781">
              <w:rPr>
                <w:rFonts w:eastAsia="Times New Roman" w:cstheme="minorHAnsi"/>
                <w:lang w:val="fr-CA"/>
              </w:rPr>
              <w:t>925</w:t>
            </w:r>
          </w:p>
        </w:tc>
        <w:tc>
          <w:tcPr>
            <w:tcW w:w="730" w:type="dxa"/>
            <w:vAlign w:val="center"/>
          </w:tcPr>
          <w:p w14:paraId="297A16C3" w14:textId="26852688" w:rsidR="00DE5182" w:rsidRPr="00F01781" w:rsidRDefault="00DE5182" w:rsidP="00551454">
            <w:pPr>
              <w:jc w:val="center"/>
              <w:rPr>
                <w:rFonts w:cstheme="minorHAnsi"/>
                <w:lang w:val="fr-CA"/>
              </w:rPr>
            </w:pPr>
            <w:r w:rsidRPr="00F01781">
              <w:rPr>
                <w:rFonts w:eastAsia="Times New Roman" w:cstheme="minorHAnsi"/>
                <w:lang w:val="fr-CA"/>
              </w:rPr>
              <w:t>980</w:t>
            </w:r>
          </w:p>
        </w:tc>
      </w:tr>
      <w:tr w:rsidR="00DE5182" w:rsidRPr="00F01781" w14:paraId="474F2ACD" w14:textId="77777777" w:rsidTr="00551454">
        <w:tc>
          <w:tcPr>
            <w:tcW w:w="2268" w:type="dxa"/>
            <w:vAlign w:val="center"/>
          </w:tcPr>
          <w:p w14:paraId="53D604A9" w14:textId="77777777" w:rsidR="00DE5182" w:rsidRPr="00F01781" w:rsidRDefault="00DE5182" w:rsidP="00DE5182">
            <w:pPr>
              <w:jc w:val="right"/>
              <w:rPr>
                <w:rFonts w:cstheme="minorHAnsi"/>
                <w:lang w:val="fr-CA"/>
              </w:rPr>
            </w:pPr>
          </w:p>
        </w:tc>
        <w:tc>
          <w:tcPr>
            <w:tcW w:w="709" w:type="dxa"/>
            <w:vAlign w:val="center"/>
          </w:tcPr>
          <w:p w14:paraId="547DA4D4" w14:textId="477A3D36" w:rsidR="00DE5182" w:rsidRPr="00F01781" w:rsidRDefault="00DE5182" w:rsidP="00551454">
            <w:pPr>
              <w:jc w:val="center"/>
              <w:rPr>
                <w:rFonts w:cstheme="minorHAnsi"/>
                <w:lang w:val="fr-CA"/>
              </w:rPr>
            </w:pPr>
          </w:p>
        </w:tc>
        <w:tc>
          <w:tcPr>
            <w:tcW w:w="729" w:type="dxa"/>
            <w:vAlign w:val="center"/>
          </w:tcPr>
          <w:p w14:paraId="73294642" w14:textId="378B2147" w:rsidR="00DE5182" w:rsidRPr="00F01781" w:rsidRDefault="00DE5182" w:rsidP="00551454">
            <w:pPr>
              <w:jc w:val="center"/>
              <w:rPr>
                <w:rFonts w:cstheme="minorHAnsi"/>
                <w:lang w:val="fr-CA"/>
              </w:rPr>
            </w:pPr>
          </w:p>
        </w:tc>
        <w:tc>
          <w:tcPr>
            <w:tcW w:w="730" w:type="dxa"/>
            <w:vAlign w:val="center"/>
          </w:tcPr>
          <w:p w14:paraId="11794BBD" w14:textId="6F886068" w:rsidR="00DE5182" w:rsidRPr="00F01781" w:rsidRDefault="00DE5182" w:rsidP="00551454">
            <w:pPr>
              <w:jc w:val="center"/>
              <w:rPr>
                <w:rFonts w:cstheme="minorHAnsi"/>
                <w:lang w:val="fr-CA"/>
              </w:rPr>
            </w:pPr>
          </w:p>
        </w:tc>
        <w:tc>
          <w:tcPr>
            <w:tcW w:w="730" w:type="dxa"/>
            <w:vAlign w:val="center"/>
          </w:tcPr>
          <w:p w14:paraId="755B4B94" w14:textId="5DE757C9" w:rsidR="00DE5182" w:rsidRPr="00F01781" w:rsidRDefault="00DE5182" w:rsidP="00551454">
            <w:pPr>
              <w:jc w:val="center"/>
              <w:rPr>
                <w:rFonts w:cstheme="minorHAnsi"/>
                <w:lang w:val="fr-CA"/>
              </w:rPr>
            </w:pPr>
          </w:p>
        </w:tc>
        <w:tc>
          <w:tcPr>
            <w:tcW w:w="730" w:type="dxa"/>
            <w:vAlign w:val="center"/>
          </w:tcPr>
          <w:p w14:paraId="4A6F5644" w14:textId="0F1FAA57" w:rsidR="00DE5182" w:rsidRPr="00F01781" w:rsidRDefault="00DE5182" w:rsidP="00551454">
            <w:pPr>
              <w:jc w:val="center"/>
              <w:rPr>
                <w:rFonts w:cstheme="minorHAnsi"/>
                <w:lang w:val="fr-CA"/>
              </w:rPr>
            </w:pPr>
          </w:p>
        </w:tc>
        <w:tc>
          <w:tcPr>
            <w:tcW w:w="730" w:type="dxa"/>
            <w:vAlign w:val="center"/>
          </w:tcPr>
          <w:p w14:paraId="2C4D3EF4" w14:textId="4CD689CC" w:rsidR="00DE5182" w:rsidRPr="00F01781" w:rsidRDefault="00DE5182" w:rsidP="00551454">
            <w:pPr>
              <w:jc w:val="center"/>
              <w:rPr>
                <w:rFonts w:cstheme="minorHAnsi"/>
                <w:lang w:val="fr-CA"/>
              </w:rPr>
            </w:pPr>
          </w:p>
        </w:tc>
        <w:tc>
          <w:tcPr>
            <w:tcW w:w="730" w:type="dxa"/>
            <w:vAlign w:val="center"/>
          </w:tcPr>
          <w:p w14:paraId="2A74DEB9" w14:textId="5D7127CE" w:rsidR="00DE5182" w:rsidRPr="00F01781" w:rsidRDefault="00DE5182" w:rsidP="00551454">
            <w:pPr>
              <w:jc w:val="center"/>
              <w:rPr>
                <w:rFonts w:cstheme="minorHAnsi"/>
                <w:lang w:val="fr-CA"/>
              </w:rPr>
            </w:pPr>
          </w:p>
        </w:tc>
        <w:tc>
          <w:tcPr>
            <w:tcW w:w="730" w:type="dxa"/>
            <w:tcBorders>
              <w:right w:val="single" w:sz="4" w:space="0" w:color="auto"/>
            </w:tcBorders>
            <w:vAlign w:val="center"/>
          </w:tcPr>
          <w:p w14:paraId="60912F01" w14:textId="5910FBBA" w:rsidR="00DE5182" w:rsidRPr="00F01781" w:rsidRDefault="00DE5182" w:rsidP="00551454">
            <w:pPr>
              <w:jc w:val="center"/>
              <w:rPr>
                <w:rFonts w:cstheme="minorHAnsi"/>
                <w:lang w:val="fr-CA"/>
              </w:rPr>
            </w:pPr>
          </w:p>
        </w:tc>
        <w:tc>
          <w:tcPr>
            <w:tcW w:w="730" w:type="dxa"/>
            <w:tcBorders>
              <w:left w:val="single" w:sz="4" w:space="0" w:color="auto"/>
            </w:tcBorders>
            <w:vAlign w:val="center"/>
          </w:tcPr>
          <w:p w14:paraId="3CC5245D" w14:textId="7B95EC01" w:rsidR="00DE5182" w:rsidRPr="00F01781" w:rsidRDefault="00DE5182" w:rsidP="00551454">
            <w:pPr>
              <w:jc w:val="center"/>
              <w:rPr>
                <w:rFonts w:cstheme="minorHAnsi"/>
                <w:lang w:val="fr-CA"/>
              </w:rPr>
            </w:pPr>
          </w:p>
        </w:tc>
        <w:tc>
          <w:tcPr>
            <w:tcW w:w="730" w:type="dxa"/>
            <w:vAlign w:val="center"/>
          </w:tcPr>
          <w:p w14:paraId="7210C5F2" w14:textId="418BCF9C" w:rsidR="00DE5182" w:rsidRPr="00F01781" w:rsidRDefault="00DE5182" w:rsidP="00551454">
            <w:pPr>
              <w:jc w:val="center"/>
              <w:rPr>
                <w:rFonts w:cstheme="minorHAnsi"/>
                <w:lang w:val="fr-CA"/>
              </w:rPr>
            </w:pPr>
          </w:p>
        </w:tc>
        <w:tc>
          <w:tcPr>
            <w:tcW w:w="730" w:type="dxa"/>
            <w:vAlign w:val="center"/>
          </w:tcPr>
          <w:p w14:paraId="0886BDAB" w14:textId="2BA86738" w:rsidR="00DE5182" w:rsidRPr="00F01781" w:rsidRDefault="00DE5182" w:rsidP="00551454">
            <w:pPr>
              <w:jc w:val="center"/>
              <w:rPr>
                <w:rFonts w:cstheme="minorHAnsi"/>
                <w:lang w:val="fr-CA"/>
              </w:rPr>
            </w:pPr>
          </w:p>
        </w:tc>
        <w:tc>
          <w:tcPr>
            <w:tcW w:w="730" w:type="dxa"/>
            <w:vAlign w:val="center"/>
          </w:tcPr>
          <w:p w14:paraId="3426FA33" w14:textId="768C971F" w:rsidR="00DE5182" w:rsidRPr="00F01781" w:rsidRDefault="00DE5182" w:rsidP="00551454">
            <w:pPr>
              <w:jc w:val="center"/>
              <w:rPr>
                <w:rFonts w:cstheme="minorHAnsi"/>
                <w:lang w:val="fr-CA"/>
              </w:rPr>
            </w:pPr>
          </w:p>
        </w:tc>
        <w:tc>
          <w:tcPr>
            <w:tcW w:w="730" w:type="dxa"/>
            <w:vAlign w:val="center"/>
          </w:tcPr>
          <w:p w14:paraId="56594F64" w14:textId="0A8E80EB" w:rsidR="00DE5182" w:rsidRPr="00F01781" w:rsidRDefault="00DE5182" w:rsidP="00551454">
            <w:pPr>
              <w:jc w:val="center"/>
              <w:rPr>
                <w:rFonts w:cstheme="minorHAnsi"/>
                <w:lang w:val="fr-CA"/>
              </w:rPr>
            </w:pPr>
          </w:p>
        </w:tc>
        <w:tc>
          <w:tcPr>
            <w:tcW w:w="730" w:type="dxa"/>
            <w:vAlign w:val="center"/>
          </w:tcPr>
          <w:p w14:paraId="3B479981" w14:textId="17F46634" w:rsidR="00DE5182" w:rsidRPr="00F01781" w:rsidRDefault="00DE5182" w:rsidP="00551454">
            <w:pPr>
              <w:jc w:val="center"/>
              <w:rPr>
                <w:rFonts w:cstheme="minorHAnsi"/>
                <w:lang w:val="fr-CA"/>
              </w:rPr>
            </w:pPr>
          </w:p>
        </w:tc>
        <w:tc>
          <w:tcPr>
            <w:tcW w:w="730" w:type="dxa"/>
            <w:vAlign w:val="center"/>
          </w:tcPr>
          <w:p w14:paraId="44D8AC1A" w14:textId="1601A086" w:rsidR="00DE5182" w:rsidRPr="00F01781" w:rsidRDefault="00DE5182" w:rsidP="00551454">
            <w:pPr>
              <w:jc w:val="center"/>
              <w:rPr>
                <w:rFonts w:cstheme="minorHAnsi"/>
                <w:lang w:val="fr-CA"/>
              </w:rPr>
            </w:pPr>
          </w:p>
        </w:tc>
      </w:tr>
      <w:tr w:rsidR="00DE5182" w:rsidRPr="00F01781" w14:paraId="3B391328" w14:textId="77777777" w:rsidTr="00551454">
        <w:tc>
          <w:tcPr>
            <w:tcW w:w="2268" w:type="dxa"/>
            <w:tcBorders>
              <w:bottom w:val="single" w:sz="4" w:space="0" w:color="auto"/>
            </w:tcBorders>
            <w:vAlign w:val="center"/>
          </w:tcPr>
          <w:p w14:paraId="4329CDA5" w14:textId="77777777" w:rsidR="00DE5182" w:rsidRPr="00F01781" w:rsidRDefault="00DE5182" w:rsidP="00DE5182">
            <w:pPr>
              <w:jc w:val="right"/>
              <w:rPr>
                <w:rFonts w:cstheme="minorHAnsi"/>
                <w:lang w:val="fr-CA"/>
              </w:rPr>
            </w:pPr>
            <w:r w:rsidRPr="00085F2D">
              <w:rPr>
                <w:rFonts w:eastAsia="Times New Roman" w:cstheme="minorHAnsi"/>
                <w:b/>
                <w:bCs/>
                <w:lang w:val="fr-CA"/>
              </w:rPr>
              <w:t>Utilisateurs de déambulateur</w:t>
            </w:r>
          </w:p>
        </w:tc>
        <w:tc>
          <w:tcPr>
            <w:tcW w:w="709" w:type="dxa"/>
            <w:tcBorders>
              <w:bottom w:val="single" w:sz="4" w:space="0" w:color="auto"/>
            </w:tcBorders>
            <w:vAlign w:val="center"/>
          </w:tcPr>
          <w:p w14:paraId="35C2FE3F" w14:textId="65BBF2B2" w:rsidR="00DE5182" w:rsidRPr="00F01781" w:rsidRDefault="00DE5182" w:rsidP="00551454">
            <w:pPr>
              <w:jc w:val="center"/>
              <w:rPr>
                <w:rFonts w:cstheme="minorHAnsi"/>
                <w:lang w:val="fr-CA"/>
              </w:rPr>
            </w:pPr>
            <w:r w:rsidRPr="00F01781">
              <w:rPr>
                <w:rFonts w:eastAsia="Times New Roman" w:cstheme="minorHAnsi"/>
                <w:lang w:val="fr-CA"/>
              </w:rPr>
              <w:t>30</w:t>
            </w:r>
          </w:p>
        </w:tc>
        <w:tc>
          <w:tcPr>
            <w:tcW w:w="729" w:type="dxa"/>
            <w:tcBorders>
              <w:bottom w:val="single" w:sz="4" w:space="0" w:color="auto"/>
            </w:tcBorders>
            <w:vAlign w:val="center"/>
          </w:tcPr>
          <w:p w14:paraId="14A07F6C" w14:textId="06A935E4" w:rsidR="00DE5182" w:rsidRPr="00F01781" w:rsidRDefault="00DE5182" w:rsidP="00551454">
            <w:pPr>
              <w:jc w:val="center"/>
              <w:rPr>
                <w:rFonts w:cstheme="minorHAnsi"/>
                <w:lang w:val="fr-CA"/>
              </w:rPr>
            </w:pPr>
            <w:r w:rsidRPr="00F01781">
              <w:rPr>
                <w:rFonts w:eastAsia="Times New Roman" w:cstheme="minorHAnsi"/>
                <w:lang w:val="fr-CA"/>
              </w:rPr>
              <w:t>1130</w:t>
            </w:r>
          </w:p>
        </w:tc>
        <w:tc>
          <w:tcPr>
            <w:tcW w:w="730" w:type="dxa"/>
            <w:tcBorders>
              <w:bottom w:val="single" w:sz="4" w:space="0" w:color="auto"/>
            </w:tcBorders>
            <w:vAlign w:val="center"/>
          </w:tcPr>
          <w:p w14:paraId="6C44FF1D" w14:textId="24A9A702" w:rsidR="00DE5182" w:rsidRPr="00F01781" w:rsidRDefault="00DE5182" w:rsidP="00551454">
            <w:pPr>
              <w:jc w:val="center"/>
              <w:rPr>
                <w:rFonts w:cstheme="minorHAnsi"/>
                <w:lang w:val="fr-CA"/>
              </w:rPr>
            </w:pPr>
            <w:r w:rsidRPr="001450B1">
              <w:rPr>
                <w:rFonts w:eastAsia="Times New Roman" w:cstheme="minorHAnsi"/>
              </w:rPr>
              <w:t>1659</w:t>
            </w:r>
          </w:p>
        </w:tc>
        <w:tc>
          <w:tcPr>
            <w:tcW w:w="730" w:type="dxa"/>
            <w:tcBorders>
              <w:bottom w:val="single" w:sz="4" w:space="0" w:color="auto"/>
            </w:tcBorders>
            <w:vAlign w:val="center"/>
          </w:tcPr>
          <w:p w14:paraId="2DFBF42C" w14:textId="7FAE7729" w:rsidR="00DE5182" w:rsidRPr="00F01781" w:rsidRDefault="00DE5182" w:rsidP="00551454">
            <w:pPr>
              <w:jc w:val="center"/>
              <w:rPr>
                <w:rFonts w:cstheme="minorHAnsi"/>
                <w:lang w:val="fr-CA"/>
              </w:rPr>
            </w:pPr>
            <w:r w:rsidRPr="001450B1">
              <w:rPr>
                <w:rFonts w:eastAsia="Times New Roman" w:cstheme="minorHAnsi"/>
              </w:rPr>
              <w:t>265</w:t>
            </w:r>
          </w:p>
        </w:tc>
        <w:tc>
          <w:tcPr>
            <w:tcW w:w="730" w:type="dxa"/>
            <w:tcBorders>
              <w:bottom w:val="single" w:sz="4" w:space="0" w:color="auto"/>
            </w:tcBorders>
            <w:vAlign w:val="center"/>
          </w:tcPr>
          <w:p w14:paraId="35D3008B" w14:textId="2147DA96" w:rsidR="00DE5182" w:rsidRPr="00F01781" w:rsidRDefault="00DE5182" w:rsidP="00551454">
            <w:pPr>
              <w:jc w:val="center"/>
              <w:rPr>
                <w:rFonts w:cstheme="minorHAnsi"/>
                <w:lang w:val="fr-CA"/>
              </w:rPr>
            </w:pPr>
            <w:r w:rsidRPr="00F01781">
              <w:rPr>
                <w:rFonts w:eastAsia="Times New Roman" w:cstheme="minorHAnsi"/>
                <w:lang w:val="fr-CA"/>
              </w:rPr>
              <w:t>1305</w:t>
            </w:r>
          </w:p>
        </w:tc>
        <w:tc>
          <w:tcPr>
            <w:tcW w:w="730" w:type="dxa"/>
            <w:tcBorders>
              <w:bottom w:val="single" w:sz="4" w:space="0" w:color="auto"/>
            </w:tcBorders>
            <w:vAlign w:val="center"/>
          </w:tcPr>
          <w:p w14:paraId="7AC8B60D" w14:textId="06FFF0DC" w:rsidR="00DE5182" w:rsidRPr="00F01781" w:rsidRDefault="00DE5182" w:rsidP="00551454">
            <w:pPr>
              <w:jc w:val="center"/>
              <w:rPr>
                <w:rFonts w:cstheme="minorHAnsi"/>
                <w:lang w:val="fr-CA"/>
              </w:rPr>
            </w:pPr>
            <w:r w:rsidRPr="00F01781">
              <w:rPr>
                <w:rFonts w:eastAsia="Times New Roman" w:cstheme="minorHAnsi"/>
                <w:lang w:val="fr-CA"/>
              </w:rPr>
              <w:t>1262</w:t>
            </w:r>
          </w:p>
        </w:tc>
        <w:tc>
          <w:tcPr>
            <w:tcW w:w="730" w:type="dxa"/>
            <w:tcBorders>
              <w:bottom w:val="single" w:sz="4" w:space="0" w:color="auto"/>
            </w:tcBorders>
            <w:vAlign w:val="center"/>
          </w:tcPr>
          <w:p w14:paraId="00FCFD99" w14:textId="4461136D" w:rsidR="00DE5182" w:rsidRPr="00F01781" w:rsidRDefault="00DE5182" w:rsidP="00551454">
            <w:pPr>
              <w:jc w:val="center"/>
              <w:rPr>
                <w:rFonts w:cstheme="minorHAnsi"/>
                <w:lang w:val="fr-CA"/>
              </w:rPr>
            </w:pPr>
            <w:r w:rsidRPr="00F01781">
              <w:rPr>
                <w:rFonts w:eastAsia="Times New Roman" w:cstheme="minorHAnsi"/>
                <w:lang w:val="fr-CA"/>
              </w:rPr>
              <w:t>1159</w:t>
            </w:r>
          </w:p>
        </w:tc>
        <w:tc>
          <w:tcPr>
            <w:tcW w:w="730" w:type="dxa"/>
            <w:tcBorders>
              <w:bottom w:val="single" w:sz="4" w:space="0" w:color="auto"/>
              <w:right w:val="single" w:sz="4" w:space="0" w:color="auto"/>
            </w:tcBorders>
            <w:vAlign w:val="center"/>
          </w:tcPr>
          <w:p w14:paraId="04998737" w14:textId="5232B562" w:rsidR="00DE5182" w:rsidRPr="00F01781" w:rsidRDefault="00DE5182" w:rsidP="00551454">
            <w:pPr>
              <w:jc w:val="center"/>
              <w:rPr>
                <w:rFonts w:cstheme="minorHAnsi"/>
                <w:lang w:val="fr-CA"/>
              </w:rPr>
            </w:pPr>
            <w:r w:rsidRPr="00F01781">
              <w:rPr>
                <w:rFonts w:eastAsia="Times New Roman" w:cstheme="minorHAnsi"/>
                <w:lang w:val="fr-CA"/>
              </w:rPr>
              <w:t>2100</w:t>
            </w:r>
          </w:p>
        </w:tc>
        <w:tc>
          <w:tcPr>
            <w:tcW w:w="730" w:type="dxa"/>
            <w:tcBorders>
              <w:left w:val="single" w:sz="4" w:space="0" w:color="auto"/>
              <w:bottom w:val="single" w:sz="4" w:space="0" w:color="auto"/>
            </w:tcBorders>
            <w:vAlign w:val="center"/>
          </w:tcPr>
          <w:p w14:paraId="10E4F80A" w14:textId="11DF6074" w:rsidR="00DE5182" w:rsidRPr="00F01781" w:rsidRDefault="00DE5182" w:rsidP="00551454">
            <w:pPr>
              <w:jc w:val="center"/>
              <w:rPr>
                <w:rFonts w:cstheme="minorHAnsi"/>
                <w:lang w:val="fr-CA"/>
              </w:rPr>
            </w:pPr>
            <w:r w:rsidRPr="00F01781">
              <w:rPr>
                <w:rFonts w:eastAsia="Times New Roman" w:cstheme="minorHAnsi"/>
                <w:lang w:val="fr-CA"/>
              </w:rPr>
              <w:t>260</w:t>
            </w:r>
          </w:p>
        </w:tc>
        <w:tc>
          <w:tcPr>
            <w:tcW w:w="730" w:type="dxa"/>
            <w:tcBorders>
              <w:bottom w:val="single" w:sz="4" w:space="0" w:color="auto"/>
            </w:tcBorders>
            <w:vAlign w:val="center"/>
          </w:tcPr>
          <w:p w14:paraId="3B0C594E" w14:textId="0174DD6A" w:rsidR="00DE5182" w:rsidRPr="00F01781" w:rsidRDefault="00DE5182" w:rsidP="00551454">
            <w:pPr>
              <w:jc w:val="center"/>
              <w:rPr>
                <w:rFonts w:cstheme="minorHAnsi"/>
                <w:lang w:val="fr-CA"/>
              </w:rPr>
            </w:pPr>
            <w:r w:rsidRPr="001450B1">
              <w:rPr>
                <w:rFonts w:eastAsia="Times New Roman" w:cstheme="minorHAnsi"/>
              </w:rPr>
              <w:t>575</w:t>
            </w:r>
          </w:p>
        </w:tc>
        <w:tc>
          <w:tcPr>
            <w:tcW w:w="730" w:type="dxa"/>
            <w:tcBorders>
              <w:bottom w:val="single" w:sz="4" w:space="0" w:color="auto"/>
            </w:tcBorders>
            <w:vAlign w:val="center"/>
          </w:tcPr>
          <w:p w14:paraId="63CACC59" w14:textId="02C26E08" w:rsidR="00DE5182" w:rsidRPr="00F01781" w:rsidRDefault="00DE5182" w:rsidP="00551454">
            <w:pPr>
              <w:jc w:val="center"/>
              <w:rPr>
                <w:rFonts w:cstheme="minorHAnsi"/>
                <w:lang w:val="fr-CA"/>
              </w:rPr>
            </w:pPr>
            <w:r w:rsidRPr="001450B1">
              <w:rPr>
                <w:rFonts w:eastAsia="Times New Roman" w:cstheme="minorHAnsi"/>
              </w:rPr>
              <w:t>236</w:t>
            </w:r>
          </w:p>
        </w:tc>
        <w:tc>
          <w:tcPr>
            <w:tcW w:w="730" w:type="dxa"/>
            <w:tcBorders>
              <w:bottom w:val="single" w:sz="4" w:space="0" w:color="auto"/>
            </w:tcBorders>
            <w:vAlign w:val="center"/>
          </w:tcPr>
          <w:p w14:paraId="760E5B87" w14:textId="4913174A" w:rsidR="00DE5182" w:rsidRPr="00F01781" w:rsidRDefault="00DE5182" w:rsidP="00551454">
            <w:pPr>
              <w:jc w:val="center"/>
              <w:rPr>
                <w:rFonts w:cstheme="minorHAnsi"/>
                <w:lang w:val="fr-CA"/>
              </w:rPr>
            </w:pPr>
            <w:r w:rsidRPr="00F01781">
              <w:rPr>
                <w:rFonts w:eastAsia="Times New Roman" w:cstheme="minorHAnsi"/>
                <w:lang w:val="fr-CA"/>
              </w:rPr>
              <w:t>877</w:t>
            </w:r>
          </w:p>
        </w:tc>
        <w:tc>
          <w:tcPr>
            <w:tcW w:w="730" w:type="dxa"/>
            <w:tcBorders>
              <w:bottom w:val="single" w:sz="4" w:space="0" w:color="auto"/>
            </w:tcBorders>
            <w:vAlign w:val="center"/>
          </w:tcPr>
          <w:p w14:paraId="1FDA4B26" w14:textId="2355B427" w:rsidR="00DE5182" w:rsidRPr="00F01781" w:rsidRDefault="00DE5182" w:rsidP="00551454">
            <w:pPr>
              <w:jc w:val="center"/>
              <w:rPr>
                <w:rFonts w:cstheme="minorHAnsi"/>
                <w:lang w:val="fr-CA"/>
              </w:rPr>
            </w:pPr>
            <w:r w:rsidRPr="00F01781">
              <w:rPr>
                <w:rFonts w:eastAsia="Times New Roman" w:cstheme="minorHAnsi"/>
                <w:lang w:val="fr-CA"/>
              </w:rPr>
              <w:t>907</w:t>
            </w:r>
          </w:p>
        </w:tc>
        <w:tc>
          <w:tcPr>
            <w:tcW w:w="730" w:type="dxa"/>
            <w:tcBorders>
              <w:bottom w:val="single" w:sz="4" w:space="0" w:color="auto"/>
            </w:tcBorders>
            <w:vAlign w:val="center"/>
          </w:tcPr>
          <w:p w14:paraId="1481A316" w14:textId="0721A006" w:rsidR="00DE5182" w:rsidRPr="00F01781" w:rsidRDefault="00DE5182" w:rsidP="00551454">
            <w:pPr>
              <w:jc w:val="center"/>
              <w:rPr>
                <w:rFonts w:cstheme="minorHAnsi"/>
                <w:lang w:val="fr-CA"/>
              </w:rPr>
            </w:pPr>
            <w:r w:rsidRPr="00F01781">
              <w:rPr>
                <w:rFonts w:eastAsia="Times New Roman" w:cstheme="minorHAnsi"/>
                <w:lang w:val="fr-CA"/>
              </w:rPr>
              <w:t>984</w:t>
            </w:r>
          </w:p>
        </w:tc>
        <w:tc>
          <w:tcPr>
            <w:tcW w:w="730" w:type="dxa"/>
            <w:tcBorders>
              <w:bottom w:val="single" w:sz="4" w:space="0" w:color="auto"/>
            </w:tcBorders>
            <w:vAlign w:val="center"/>
          </w:tcPr>
          <w:p w14:paraId="4C5A31E6" w14:textId="404D73F6" w:rsidR="00DE5182" w:rsidRPr="00F01781" w:rsidRDefault="00DE5182" w:rsidP="00551454">
            <w:pPr>
              <w:jc w:val="center"/>
              <w:rPr>
                <w:rFonts w:cstheme="minorHAnsi"/>
                <w:lang w:val="fr-CA"/>
              </w:rPr>
            </w:pPr>
            <w:r w:rsidRPr="00F01781">
              <w:rPr>
                <w:rFonts w:eastAsia="Times New Roman" w:cstheme="minorHAnsi"/>
                <w:lang w:val="fr-CA"/>
              </w:rPr>
              <w:t>1010</w:t>
            </w:r>
          </w:p>
        </w:tc>
      </w:tr>
      <w:tr w:rsidR="00DE5182" w:rsidRPr="008F653F" w14:paraId="6A2654BC" w14:textId="77777777" w:rsidTr="00551454">
        <w:tc>
          <w:tcPr>
            <w:tcW w:w="2268" w:type="dxa"/>
            <w:tcBorders>
              <w:top w:val="single" w:sz="4" w:space="0" w:color="auto"/>
            </w:tcBorders>
            <w:vAlign w:val="center"/>
          </w:tcPr>
          <w:p w14:paraId="17A0ADC4" w14:textId="77777777" w:rsidR="00DE5182" w:rsidRPr="00F01781" w:rsidRDefault="00DE5182" w:rsidP="00DE5182">
            <w:pPr>
              <w:rPr>
                <w:rFonts w:cstheme="minorHAnsi"/>
                <w:lang w:val="fr-CA"/>
              </w:rPr>
            </w:pPr>
            <w:r w:rsidRPr="00085F2D">
              <w:rPr>
                <w:rFonts w:eastAsia="Times New Roman" w:cstheme="minorHAnsi"/>
                <w:b/>
                <w:bCs/>
                <w:i/>
                <w:lang w:val="fr-CA"/>
              </w:rPr>
              <w:t xml:space="preserve">Estimations de la méthode « bootstrap » </w:t>
            </w:r>
          </w:p>
        </w:tc>
        <w:tc>
          <w:tcPr>
            <w:tcW w:w="709" w:type="dxa"/>
            <w:tcBorders>
              <w:top w:val="single" w:sz="4" w:space="0" w:color="auto"/>
            </w:tcBorders>
            <w:vAlign w:val="center"/>
          </w:tcPr>
          <w:p w14:paraId="0A36EF94" w14:textId="77777777" w:rsidR="00DE5182" w:rsidRPr="00F01781" w:rsidRDefault="00DE5182" w:rsidP="00551454">
            <w:pPr>
              <w:jc w:val="center"/>
              <w:rPr>
                <w:rFonts w:cstheme="minorHAnsi"/>
                <w:lang w:val="fr-CA"/>
              </w:rPr>
            </w:pPr>
          </w:p>
        </w:tc>
        <w:tc>
          <w:tcPr>
            <w:tcW w:w="729" w:type="dxa"/>
            <w:tcBorders>
              <w:top w:val="single" w:sz="4" w:space="0" w:color="auto"/>
            </w:tcBorders>
            <w:vAlign w:val="center"/>
          </w:tcPr>
          <w:p w14:paraId="7891BD28" w14:textId="77777777"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0A1290CF" w14:textId="77777777"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054A109F" w14:textId="77777777"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056C58D1" w14:textId="77777777"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2897EE1E" w14:textId="77777777"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6796C478" w14:textId="77777777" w:rsidR="00DE5182" w:rsidRPr="00F01781" w:rsidRDefault="00DE5182" w:rsidP="00551454">
            <w:pPr>
              <w:jc w:val="center"/>
              <w:rPr>
                <w:rFonts w:cstheme="minorHAnsi"/>
                <w:lang w:val="fr-CA"/>
              </w:rPr>
            </w:pPr>
          </w:p>
        </w:tc>
        <w:tc>
          <w:tcPr>
            <w:tcW w:w="730" w:type="dxa"/>
            <w:tcBorders>
              <w:top w:val="single" w:sz="4" w:space="0" w:color="auto"/>
              <w:right w:val="single" w:sz="4" w:space="0" w:color="auto"/>
            </w:tcBorders>
            <w:vAlign w:val="center"/>
          </w:tcPr>
          <w:p w14:paraId="1DFC2C0D" w14:textId="77777777" w:rsidR="00DE5182" w:rsidRPr="00F01781" w:rsidRDefault="00DE5182" w:rsidP="00551454">
            <w:pPr>
              <w:jc w:val="center"/>
              <w:rPr>
                <w:rFonts w:cstheme="minorHAnsi"/>
                <w:lang w:val="fr-CA"/>
              </w:rPr>
            </w:pPr>
          </w:p>
        </w:tc>
        <w:tc>
          <w:tcPr>
            <w:tcW w:w="730" w:type="dxa"/>
            <w:tcBorders>
              <w:top w:val="single" w:sz="4" w:space="0" w:color="auto"/>
              <w:left w:val="single" w:sz="4" w:space="0" w:color="auto"/>
            </w:tcBorders>
            <w:vAlign w:val="center"/>
          </w:tcPr>
          <w:p w14:paraId="6E32BD3F" w14:textId="57780108"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2B930184" w14:textId="31CC6D45"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41ADE085" w14:textId="0A88AFFC"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468B37AA" w14:textId="38D407B3"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65E35D6E" w14:textId="39383DDD"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5E843BA5" w14:textId="3DAA06FA" w:rsidR="00DE5182" w:rsidRPr="00F01781" w:rsidRDefault="00DE5182" w:rsidP="00551454">
            <w:pPr>
              <w:jc w:val="center"/>
              <w:rPr>
                <w:rFonts w:cstheme="minorHAnsi"/>
                <w:lang w:val="fr-CA"/>
              </w:rPr>
            </w:pPr>
          </w:p>
        </w:tc>
        <w:tc>
          <w:tcPr>
            <w:tcW w:w="730" w:type="dxa"/>
            <w:tcBorders>
              <w:top w:val="single" w:sz="4" w:space="0" w:color="auto"/>
            </w:tcBorders>
            <w:vAlign w:val="center"/>
          </w:tcPr>
          <w:p w14:paraId="11F11E5B" w14:textId="3EDA676F" w:rsidR="00DE5182" w:rsidRPr="00F01781" w:rsidRDefault="00DE5182" w:rsidP="00551454">
            <w:pPr>
              <w:jc w:val="center"/>
              <w:rPr>
                <w:rFonts w:cstheme="minorHAnsi"/>
                <w:lang w:val="fr-CA"/>
              </w:rPr>
            </w:pPr>
          </w:p>
        </w:tc>
      </w:tr>
      <w:tr w:rsidR="00DE5182" w:rsidRPr="00F01781" w14:paraId="03D3ADE0" w14:textId="77777777" w:rsidTr="00551454">
        <w:tc>
          <w:tcPr>
            <w:tcW w:w="2268" w:type="dxa"/>
            <w:vAlign w:val="center"/>
          </w:tcPr>
          <w:p w14:paraId="5B8D9BAB" w14:textId="77777777" w:rsidR="00DE5182" w:rsidRPr="00F01781" w:rsidRDefault="00DE5182" w:rsidP="00DE5182">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6299D41F" w14:textId="52C2830B" w:rsidR="00DE5182" w:rsidRPr="00F01781" w:rsidRDefault="00DE5182" w:rsidP="00551454">
            <w:pPr>
              <w:jc w:val="center"/>
              <w:rPr>
                <w:rFonts w:cstheme="minorHAnsi"/>
                <w:lang w:val="fr-CA"/>
              </w:rPr>
            </w:pPr>
            <w:r w:rsidRPr="00F01781">
              <w:rPr>
                <w:rFonts w:eastAsia="Times New Roman" w:cstheme="minorHAnsi"/>
                <w:lang w:val="fr-CA"/>
              </w:rPr>
              <w:t>178</w:t>
            </w:r>
          </w:p>
        </w:tc>
        <w:tc>
          <w:tcPr>
            <w:tcW w:w="729" w:type="dxa"/>
            <w:vAlign w:val="center"/>
          </w:tcPr>
          <w:p w14:paraId="426BA3C5" w14:textId="6984185C"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vAlign w:val="center"/>
          </w:tcPr>
          <w:p w14:paraId="367695BB" w14:textId="3116CBFA" w:rsidR="00DE5182" w:rsidRPr="00F01781" w:rsidRDefault="00DE5182" w:rsidP="00551454">
            <w:pPr>
              <w:jc w:val="center"/>
              <w:rPr>
                <w:rFonts w:cstheme="minorHAnsi"/>
                <w:lang w:val="fr-CA"/>
              </w:rPr>
            </w:pPr>
            <w:r w:rsidRPr="001450B1">
              <w:rPr>
                <w:rFonts w:eastAsia="Times New Roman" w:cstheme="minorHAnsi"/>
              </w:rPr>
              <w:t>1537</w:t>
            </w:r>
          </w:p>
        </w:tc>
        <w:tc>
          <w:tcPr>
            <w:tcW w:w="730" w:type="dxa"/>
            <w:vAlign w:val="center"/>
          </w:tcPr>
          <w:p w14:paraId="7E5B069D" w14:textId="43828C93" w:rsidR="00DE5182" w:rsidRPr="00F01781" w:rsidRDefault="00DE5182" w:rsidP="00551454">
            <w:pPr>
              <w:jc w:val="center"/>
              <w:rPr>
                <w:rFonts w:cstheme="minorHAnsi"/>
                <w:lang w:val="fr-CA"/>
              </w:rPr>
            </w:pPr>
            <w:r w:rsidRPr="001450B1">
              <w:rPr>
                <w:rFonts w:eastAsia="Times New Roman" w:cstheme="minorHAnsi"/>
              </w:rPr>
              <w:t>208</w:t>
            </w:r>
          </w:p>
        </w:tc>
        <w:tc>
          <w:tcPr>
            <w:tcW w:w="730" w:type="dxa"/>
            <w:vAlign w:val="center"/>
          </w:tcPr>
          <w:p w14:paraId="0519B385" w14:textId="78B95F93" w:rsidR="00DE5182" w:rsidRPr="00F01781" w:rsidRDefault="00DE5182" w:rsidP="00551454">
            <w:pPr>
              <w:jc w:val="center"/>
              <w:rPr>
                <w:rFonts w:cstheme="minorHAnsi"/>
                <w:lang w:val="fr-CA"/>
              </w:rPr>
            </w:pPr>
            <w:r w:rsidRPr="00F01781">
              <w:rPr>
                <w:rFonts w:eastAsia="Times New Roman" w:cstheme="minorHAnsi"/>
                <w:lang w:val="fr-CA"/>
              </w:rPr>
              <w:t>1243</w:t>
            </w:r>
          </w:p>
        </w:tc>
        <w:tc>
          <w:tcPr>
            <w:tcW w:w="730" w:type="dxa"/>
            <w:vAlign w:val="center"/>
          </w:tcPr>
          <w:p w14:paraId="460899CE" w14:textId="2F068B73" w:rsidR="00DE5182" w:rsidRPr="00F01781" w:rsidRDefault="00DE5182" w:rsidP="00551454">
            <w:pPr>
              <w:jc w:val="center"/>
              <w:rPr>
                <w:rFonts w:cstheme="minorHAnsi"/>
                <w:lang w:val="fr-CA"/>
              </w:rPr>
            </w:pPr>
            <w:r w:rsidRPr="00F01781">
              <w:rPr>
                <w:rFonts w:eastAsia="Times New Roman" w:cstheme="minorHAnsi"/>
                <w:lang w:val="fr-CA"/>
              </w:rPr>
              <w:t>1135</w:t>
            </w:r>
          </w:p>
        </w:tc>
        <w:tc>
          <w:tcPr>
            <w:tcW w:w="730" w:type="dxa"/>
            <w:vAlign w:val="center"/>
          </w:tcPr>
          <w:p w14:paraId="53015F48" w14:textId="62AA3ACB" w:rsidR="00DE5182" w:rsidRPr="00F01781" w:rsidRDefault="00DE5182" w:rsidP="00551454">
            <w:pPr>
              <w:jc w:val="center"/>
              <w:rPr>
                <w:rFonts w:cstheme="minorHAnsi"/>
                <w:lang w:val="fr-CA"/>
              </w:rPr>
            </w:pPr>
            <w:r w:rsidRPr="00F01781">
              <w:rPr>
                <w:rFonts w:eastAsia="Times New Roman" w:cstheme="minorHAnsi"/>
                <w:lang w:val="fr-CA"/>
              </w:rPr>
              <w:t>958</w:t>
            </w:r>
          </w:p>
        </w:tc>
        <w:tc>
          <w:tcPr>
            <w:tcW w:w="730" w:type="dxa"/>
            <w:tcBorders>
              <w:right w:val="single" w:sz="4" w:space="0" w:color="auto"/>
            </w:tcBorders>
            <w:vAlign w:val="center"/>
          </w:tcPr>
          <w:p w14:paraId="76B13920" w14:textId="51399FAA"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tcBorders>
            <w:vAlign w:val="center"/>
          </w:tcPr>
          <w:p w14:paraId="07E97704" w14:textId="189E4D4B"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vAlign w:val="center"/>
          </w:tcPr>
          <w:p w14:paraId="228787A2" w14:textId="28645B72" w:rsidR="00DE5182" w:rsidRPr="00F01781" w:rsidRDefault="00DE5182" w:rsidP="00551454">
            <w:pPr>
              <w:jc w:val="center"/>
              <w:rPr>
                <w:rFonts w:cstheme="minorHAnsi"/>
                <w:lang w:val="fr-CA"/>
              </w:rPr>
            </w:pPr>
            <w:r>
              <w:rPr>
                <w:rFonts w:eastAsia="Times New Roman" w:cstheme="minorHAnsi"/>
              </w:rPr>
              <w:t>362</w:t>
            </w:r>
          </w:p>
        </w:tc>
        <w:tc>
          <w:tcPr>
            <w:tcW w:w="730" w:type="dxa"/>
            <w:vAlign w:val="center"/>
          </w:tcPr>
          <w:p w14:paraId="446B07A6" w14:textId="1981D441" w:rsidR="00DE5182" w:rsidRPr="00F01781" w:rsidRDefault="00DE5182" w:rsidP="00551454">
            <w:pPr>
              <w:jc w:val="center"/>
              <w:rPr>
                <w:rFonts w:cstheme="minorHAnsi"/>
                <w:lang w:val="fr-CA"/>
              </w:rPr>
            </w:pPr>
            <w:r w:rsidRPr="001450B1">
              <w:rPr>
                <w:rFonts w:eastAsia="Times New Roman" w:cstheme="minorHAnsi"/>
              </w:rPr>
              <w:t>207</w:t>
            </w:r>
          </w:p>
        </w:tc>
        <w:tc>
          <w:tcPr>
            <w:tcW w:w="730" w:type="dxa"/>
            <w:vAlign w:val="center"/>
          </w:tcPr>
          <w:p w14:paraId="5911552D" w14:textId="542E7C7E" w:rsidR="00DE5182" w:rsidRPr="00F01781" w:rsidRDefault="00DE5182" w:rsidP="00551454">
            <w:pPr>
              <w:jc w:val="center"/>
              <w:rPr>
                <w:rFonts w:cstheme="minorHAnsi"/>
                <w:lang w:val="fr-CA"/>
              </w:rPr>
            </w:pPr>
            <w:r w:rsidRPr="00F01781">
              <w:rPr>
                <w:rFonts w:eastAsia="Times New Roman" w:cstheme="minorHAnsi"/>
                <w:lang w:val="fr-CA"/>
              </w:rPr>
              <w:t>679</w:t>
            </w:r>
          </w:p>
        </w:tc>
        <w:tc>
          <w:tcPr>
            <w:tcW w:w="730" w:type="dxa"/>
            <w:vAlign w:val="center"/>
          </w:tcPr>
          <w:p w14:paraId="08FD9271" w14:textId="18E32A6F" w:rsidR="00DE5182" w:rsidRPr="00F01781" w:rsidRDefault="00DE5182" w:rsidP="00551454">
            <w:pPr>
              <w:jc w:val="center"/>
              <w:rPr>
                <w:rFonts w:cstheme="minorHAnsi"/>
                <w:lang w:val="fr-CA"/>
              </w:rPr>
            </w:pPr>
            <w:r w:rsidRPr="00F01781">
              <w:rPr>
                <w:rFonts w:eastAsia="Times New Roman" w:cstheme="minorHAnsi"/>
                <w:lang w:val="fr-CA"/>
              </w:rPr>
              <w:t>737</w:t>
            </w:r>
          </w:p>
        </w:tc>
        <w:tc>
          <w:tcPr>
            <w:tcW w:w="730" w:type="dxa"/>
            <w:vAlign w:val="center"/>
          </w:tcPr>
          <w:p w14:paraId="02E7AC88" w14:textId="691C7F1F" w:rsidR="00DE5182" w:rsidRPr="00F01781" w:rsidRDefault="00DE5182" w:rsidP="00551454">
            <w:pPr>
              <w:jc w:val="center"/>
              <w:rPr>
                <w:rFonts w:cstheme="minorHAnsi"/>
                <w:lang w:val="fr-CA"/>
              </w:rPr>
            </w:pPr>
            <w:r w:rsidRPr="00F01781">
              <w:rPr>
                <w:rFonts w:eastAsia="Times New Roman" w:cstheme="minorHAnsi"/>
                <w:lang w:val="fr-CA"/>
              </w:rPr>
              <w:t>833</w:t>
            </w:r>
          </w:p>
        </w:tc>
        <w:tc>
          <w:tcPr>
            <w:tcW w:w="730" w:type="dxa"/>
            <w:vAlign w:val="center"/>
          </w:tcPr>
          <w:p w14:paraId="0CD288B8" w14:textId="5DBE7637" w:rsidR="00DE5182" w:rsidRPr="00F01781" w:rsidRDefault="00DE5182" w:rsidP="00551454">
            <w:pPr>
              <w:jc w:val="center"/>
              <w:rPr>
                <w:rFonts w:cstheme="minorHAnsi"/>
                <w:lang w:val="fr-CA"/>
              </w:rPr>
            </w:pPr>
            <w:r w:rsidRPr="00F01781">
              <w:rPr>
                <w:rFonts w:eastAsia="Times New Roman" w:cstheme="minorHAnsi"/>
                <w:lang w:val="fr-CA"/>
              </w:rPr>
              <w:t>980</w:t>
            </w:r>
          </w:p>
        </w:tc>
      </w:tr>
      <w:tr w:rsidR="00DE5182" w:rsidRPr="00F01781" w14:paraId="4EC117CC" w14:textId="77777777" w:rsidTr="00551454">
        <w:tc>
          <w:tcPr>
            <w:tcW w:w="2268" w:type="dxa"/>
            <w:vAlign w:val="center"/>
          </w:tcPr>
          <w:p w14:paraId="6AC2293A" w14:textId="77777777" w:rsidR="00DE5182" w:rsidRPr="00F01781" w:rsidRDefault="00DE5182" w:rsidP="00DE5182">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35B4963A" w14:textId="589CE048" w:rsidR="00DE5182" w:rsidRPr="00F01781" w:rsidRDefault="00DE5182" w:rsidP="00551454">
            <w:pPr>
              <w:jc w:val="center"/>
              <w:rPr>
                <w:rFonts w:cstheme="minorHAnsi"/>
                <w:lang w:val="fr-CA"/>
              </w:rPr>
            </w:pPr>
            <w:r w:rsidRPr="00F01781">
              <w:rPr>
                <w:rFonts w:eastAsia="Times New Roman" w:cstheme="minorHAnsi"/>
                <w:lang w:val="fr-CA"/>
              </w:rPr>
              <w:t>96</w:t>
            </w:r>
          </w:p>
        </w:tc>
        <w:tc>
          <w:tcPr>
            <w:tcW w:w="729" w:type="dxa"/>
            <w:vAlign w:val="center"/>
          </w:tcPr>
          <w:p w14:paraId="6BF40130" w14:textId="7CA07B9C" w:rsidR="00DE5182" w:rsidRPr="00F01781" w:rsidRDefault="00DE5182" w:rsidP="00551454">
            <w:pPr>
              <w:jc w:val="center"/>
              <w:rPr>
                <w:rFonts w:cstheme="minorHAnsi"/>
                <w:lang w:val="fr-CA"/>
              </w:rPr>
            </w:pPr>
            <w:r w:rsidRPr="00F01781">
              <w:rPr>
                <w:rFonts w:eastAsia="Times New Roman" w:cstheme="minorHAnsi"/>
                <w:lang w:val="fr-CA"/>
              </w:rPr>
              <w:t>900</w:t>
            </w:r>
          </w:p>
        </w:tc>
        <w:tc>
          <w:tcPr>
            <w:tcW w:w="730" w:type="dxa"/>
            <w:vAlign w:val="center"/>
          </w:tcPr>
          <w:p w14:paraId="0ADE91A4" w14:textId="7968FF9E" w:rsidR="00DE5182" w:rsidRPr="00F01781" w:rsidRDefault="00DE5182" w:rsidP="00551454">
            <w:pPr>
              <w:jc w:val="center"/>
              <w:rPr>
                <w:rFonts w:cstheme="minorHAnsi"/>
                <w:lang w:val="fr-CA"/>
              </w:rPr>
            </w:pPr>
            <w:r w:rsidRPr="001450B1">
              <w:rPr>
                <w:rFonts w:eastAsia="Times New Roman" w:cstheme="minorHAnsi"/>
              </w:rPr>
              <w:t>1537</w:t>
            </w:r>
          </w:p>
        </w:tc>
        <w:tc>
          <w:tcPr>
            <w:tcW w:w="730" w:type="dxa"/>
            <w:vAlign w:val="center"/>
          </w:tcPr>
          <w:p w14:paraId="1785F628" w14:textId="7ED87825" w:rsidR="00DE5182" w:rsidRPr="00F01781" w:rsidRDefault="00DE5182" w:rsidP="00551454">
            <w:pPr>
              <w:jc w:val="center"/>
              <w:rPr>
                <w:rFonts w:cstheme="minorHAnsi"/>
                <w:lang w:val="fr-CA"/>
              </w:rPr>
            </w:pPr>
            <w:r w:rsidRPr="001450B1">
              <w:rPr>
                <w:rFonts w:eastAsia="Times New Roman" w:cstheme="minorHAnsi"/>
              </w:rPr>
              <w:t>210</w:t>
            </w:r>
          </w:p>
        </w:tc>
        <w:tc>
          <w:tcPr>
            <w:tcW w:w="730" w:type="dxa"/>
            <w:vAlign w:val="center"/>
          </w:tcPr>
          <w:p w14:paraId="09410B24" w14:textId="202C789F" w:rsidR="00DE5182" w:rsidRPr="00F01781" w:rsidRDefault="00DE5182" w:rsidP="00551454">
            <w:pPr>
              <w:jc w:val="center"/>
              <w:rPr>
                <w:rFonts w:cstheme="minorHAnsi"/>
                <w:lang w:val="fr-CA"/>
              </w:rPr>
            </w:pPr>
            <w:r w:rsidRPr="00F01781">
              <w:rPr>
                <w:rFonts w:eastAsia="Times New Roman" w:cstheme="minorHAnsi"/>
                <w:lang w:val="fr-CA"/>
              </w:rPr>
              <w:t>1239</w:t>
            </w:r>
          </w:p>
        </w:tc>
        <w:tc>
          <w:tcPr>
            <w:tcW w:w="730" w:type="dxa"/>
            <w:vAlign w:val="center"/>
          </w:tcPr>
          <w:p w14:paraId="1F5516CF" w14:textId="05CFB757" w:rsidR="00DE5182" w:rsidRPr="00F01781" w:rsidRDefault="00DE5182" w:rsidP="00551454">
            <w:pPr>
              <w:jc w:val="center"/>
              <w:rPr>
                <w:rFonts w:cstheme="minorHAnsi"/>
                <w:lang w:val="fr-CA"/>
              </w:rPr>
            </w:pPr>
            <w:r w:rsidRPr="00F01781">
              <w:rPr>
                <w:rFonts w:eastAsia="Times New Roman" w:cstheme="minorHAnsi"/>
                <w:lang w:val="fr-CA"/>
              </w:rPr>
              <w:t>1140</w:t>
            </w:r>
          </w:p>
        </w:tc>
        <w:tc>
          <w:tcPr>
            <w:tcW w:w="730" w:type="dxa"/>
            <w:vAlign w:val="center"/>
          </w:tcPr>
          <w:p w14:paraId="1E58B58E" w14:textId="399DA44F" w:rsidR="00DE5182" w:rsidRPr="00F01781" w:rsidRDefault="00DE5182" w:rsidP="00551454">
            <w:pPr>
              <w:jc w:val="center"/>
              <w:rPr>
                <w:rFonts w:cstheme="minorHAnsi"/>
                <w:lang w:val="fr-CA"/>
              </w:rPr>
            </w:pPr>
            <w:r w:rsidRPr="00F01781">
              <w:rPr>
                <w:rFonts w:eastAsia="Times New Roman" w:cstheme="minorHAnsi"/>
                <w:lang w:val="fr-CA"/>
              </w:rPr>
              <w:t>997</w:t>
            </w:r>
          </w:p>
        </w:tc>
        <w:tc>
          <w:tcPr>
            <w:tcW w:w="730" w:type="dxa"/>
            <w:tcBorders>
              <w:right w:val="single" w:sz="4" w:space="0" w:color="auto"/>
            </w:tcBorders>
            <w:vAlign w:val="center"/>
          </w:tcPr>
          <w:p w14:paraId="4C39BE75" w14:textId="17415D40"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tcBorders>
            <w:vAlign w:val="center"/>
          </w:tcPr>
          <w:p w14:paraId="5E4C7F58" w14:textId="2741635E"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vAlign w:val="center"/>
          </w:tcPr>
          <w:p w14:paraId="37BE41F0" w14:textId="6470FCCB" w:rsidR="00DE5182" w:rsidRPr="00F01781" w:rsidRDefault="00DE5182" w:rsidP="00551454">
            <w:pPr>
              <w:jc w:val="center"/>
              <w:rPr>
                <w:rFonts w:cstheme="minorHAnsi"/>
                <w:lang w:val="fr-CA"/>
              </w:rPr>
            </w:pPr>
            <w:r>
              <w:rPr>
                <w:rFonts w:eastAsia="Times New Roman" w:cstheme="minorHAnsi"/>
              </w:rPr>
              <w:t>293</w:t>
            </w:r>
          </w:p>
        </w:tc>
        <w:tc>
          <w:tcPr>
            <w:tcW w:w="730" w:type="dxa"/>
            <w:vAlign w:val="center"/>
          </w:tcPr>
          <w:p w14:paraId="18F46E67" w14:textId="33E3563F" w:rsidR="00DE5182" w:rsidRPr="00F01781" w:rsidRDefault="00DE5182" w:rsidP="00551454">
            <w:pPr>
              <w:jc w:val="center"/>
              <w:rPr>
                <w:rFonts w:cstheme="minorHAnsi"/>
                <w:lang w:val="fr-CA"/>
              </w:rPr>
            </w:pPr>
            <w:r w:rsidRPr="001450B1">
              <w:rPr>
                <w:rFonts w:eastAsia="Times New Roman" w:cstheme="minorHAnsi"/>
              </w:rPr>
              <w:t>188</w:t>
            </w:r>
          </w:p>
        </w:tc>
        <w:tc>
          <w:tcPr>
            <w:tcW w:w="730" w:type="dxa"/>
            <w:vAlign w:val="center"/>
          </w:tcPr>
          <w:p w14:paraId="743C3391" w14:textId="7F231A46" w:rsidR="00DE5182" w:rsidRPr="00F01781" w:rsidRDefault="00DE5182" w:rsidP="00551454">
            <w:pPr>
              <w:jc w:val="center"/>
              <w:rPr>
                <w:rFonts w:cstheme="minorHAnsi"/>
                <w:lang w:val="fr-CA"/>
              </w:rPr>
            </w:pPr>
            <w:r w:rsidRPr="00F01781">
              <w:rPr>
                <w:rFonts w:eastAsia="Times New Roman" w:cstheme="minorHAnsi"/>
                <w:lang w:val="fr-CA"/>
              </w:rPr>
              <w:t>539</w:t>
            </w:r>
          </w:p>
        </w:tc>
        <w:tc>
          <w:tcPr>
            <w:tcW w:w="730" w:type="dxa"/>
            <w:vAlign w:val="center"/>
          </w:tcPr>
          <w:p w14:paraId="44932CD3" w14:textId="111CB5B0" w:rsidR="00DE5182" w:rsidRPr="00F01781" w:rsidRDefault="00DE5182" w:rsidP="00551454">
            <w:pPr>
              <w:jc w:val="center"/>
              <w:rPr>
                <w:rFonts w:cstheme="minorHAnsi"/>
                <w:lang w:val="fr-CA"/>
              </w:rPr>
            </w:pPr>
            <w:r w:rsidRPr="00F01781">
              <w:rPr>
                <w:rFonts w:eastAsia="Times New Roman" w:cstheme="minorHAnsi"/>
                <w:lang w:val="fr-CA"/>
              </w:rPr>
              <w:t>652</w:t>
            </w:r>
          </w:p>
        </w:tc>
        <w:tc>
          <w:tcPr>
            <w:tcW w:w="730" w:type="dxa"/>
            <w:vAlign w:val="center"/>
          </w:tcPr>
          <w:p w14:paraId="5D2B6AE6" w14:textId="74737F56" w:rsidR="00DE5182" w:rsidRPr="00F01781" w:rsidRDefault="00DE5182" w:rsidP="00551454">
            <w:pPr>
              <w:jc w:val="center"/>
              <w:rPr>
                <w:rFonts w:cstheme="minorHAnsi"/>
                <w:lang w:val="fr-CA"/>
              </w:rPr>
            </w:pPr>
            <w:r w:rsidRPr="00F01781">
              <w:rPr>
                <w:rFonts w:eastAsia="Times New Roman" w:cstheme="minorHAnsi"/>
                <w:lang w:val="fr-CA"/>
              </w:rPr>
              <w:t>785</w:t>
            </w:r>
          </w:p>
        </w:tc>
        <w:tc>
          <w:tcPr>
            <w:tcW w:w="730" w:type="dxa"/>
            <w:vAlign w:val="center"/>
          </w:tcPr>
          <w:p w14:paraId="65B0E7FF" w14:textId="40B8B8E7" w:rsidR="00DE5182" w:rsidRPr="00F01781" w:rsidRDefault="00DE5182" w:rsidP="00551454">
            <w:pPr>
              <w:jc w:val="center"/>
              <w:rPr>
                <w:rFonts w:cstheme="minorHAnsi"/>
                <w:lang w:val="fr-CA"/>
              </w:rPr>
            </w:pPr>
            <w:r w:rsidRPr="00F01781">
              <w:rPr>
                <w:rFonts w:eastAsia="Times New Roman" w:cstheme="minorHAnsi"/>
                <w:lang w:val="fr-CA"/>
              </w:rPr>
              <w:t>830</w:t>
            </w:r>
          </w:p>
        </w:tc>
      </w:tr>
      <w:tr w:rsidR="00DE5182" w:rsidRPr="00F01781" w14:paraId="6A78DF59" w14:textId="77777777" w:rsidTr="00551454">
        <w:tc>
          <w:tcPr>
            <w:tcW w:w="2268" w:type="dxa"/>
            <w:vAlign w:val="center"/>
          </w:tcPr>
          <w:p w14:paraId="60BAD81B" w14:textId="77777777" w:rsidR="00DE5182" w:rsidRPr="00F01781" w:rsidRDefault="00DE5182" w:rsidP="00DE5182">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7B016C55" w14:textId="7F883BEE" w:rsidR="00DE5182" w:rsidRPr="00F01781" w:rsidRDefault="00DE5182" w:rsidP="00551454">
            <w:pPr>
              <w:jc w:val="center"/>
              <w:rPr>
                <w:rFonts w:cstheme="minorHAnsi"/>
                <w:lang w:val="fr-CA"/>
              </w:rPr>
            </w:pPr>
            <w:r w:rsidRPr="00F01781">
              <w:rPr>
                <w:rFonts w:eastAsia="Times New Roman" w:cstheme="minorHAnsi"/>
                <w:lang w:val="fr-CA"/>
              </w:rPr>
              <w:t>25</w:t>
            </w:r>
          </w:p>
        </w:tc>
        <w:tc>
          <w:tcPr>
            <w:tcW w:w="729" w:type="dxa"/>
            <w:vAlign w:val="center"/>
          </w:tcPr>
          <w:p w14:paraId="00A5E1A2" w14:textId="6F5EC2E2"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vAlign w:val="center"/>
          </w:tcPr>
          <w:p w14:paraId="76CDB4ED" w14:textId="14DE9839" w:rsidR="00DE5182" w:rsidRPr="00F01781" w:rsidRDefault="00DE5182" w:rsidP="00551454">
            <w:pPr>
              <w:jc w:val="center"/>
              <w:rPr>
                <w:rFonts w:cstheme="minorHAnsi"/>
                <w:lang w:val="fr-CA"/>
              </w:rPr>
            </w:pPr>
            <w:r w:rsidRPr="001450B1">
              <w:rPr>
                <w:rFonts w:eastAsia="Times New Roman" w:cstheme="minorHAnsi"/>
              </w:rPr>
              <w:t>1423</w:t>
            </w:r>
          </w:p>
        </w:tc>
        <w:tc>
          <w:tcPr>
            <w:tcW w:w="730" w:type="dxa"/>
            <w:vAlign w:val="center"/>
          </w:tcPr>
          <w:p w14:paraId="4CA2E754" w14:textId="387E6BF2" w:rsidR="00DE5182" w:rsidRPr="00F01781" w:rsidRDefault="00DE5182" w:rsidP="00551454">
            <w:pPr>
              <w:jc w:val="center"/>
              <w:rPr>
                <w:rFonts w:cstheme="minorHAnsi"/>
                <w:lang w:val="fr-CA"/>
              </w:rPr>
            </w:pPr>
            <w:r w:rsidRPr="001450B1">
              <w:rPr>
                <w:rFonts w:eastAsia="Times New Roman" w:cstheme="minorHAnsi"/>
              </w:rPr>
              <w:t>252</w:t>
            </w:r>
          </w:p>
        </w:tc>
        <w:tc>
          <w:tcPr>
            <w:tcW w:w="730" w:type="dxa"/>
            <w:vAlign w:val="center"/>
          </w:tcPr>
          <w:p w14:paraId="209150DE" w14:textId="4D25978D" w:rsidR="00DE5182" w:rsidRPr="00F01781" w:rsidRDefault="00DE5182" w:rsidP="00551454">
            <w:pPr>
              <w:jc w:val="center"/>
              <w:rPr>
                <w:rFonts w:cstheme="minorHAnsi"/>
                <w:lang w:val="fr-CA"/>
              </w:rPr>
            </w:pPr>
            <w:r w:rsidRPr="00F01781">
              <w:rPr>
                <w:rFonts w:eastAsia="Times New Roman" w:cstheme="minorHAnsi"/>
                <w:lang w:val="fr-CA"/>
              </w:rPr>
              <w:t>1112</w:t>
            </w:r>
          </w:p>
        </w:tc>
        <w:tc>
          <w:tcPr>
            <w:tcW w:w="730" w:type="dxa"/>
            <w:vAlign w:val="center"/>
          </w:tcPr>
          <w:p w14:paraId="01D815D7" w14:textId="7CBF1FF5" w:rsidR="00DE5182" w:rsidRPr="00F01781" w:rsidRDefault="00DE5182" w:rsidP="00551454">
            <w:pPr>
              <w:jc w:val="center"/>
              <w:rPr>
                <w:rFonts w:cstheme="minorHAnsi"/>
                <w:lang w:val="fr-CA"/>
              </w:rPr>
            </w:pPr>
            <w:r w:rsidRPr="00F01781">
              <w:rPr>
                <w:rFonts w:eastAsia="Times New Roman" w:cstheme="minorHAnsi"/>
                <w:lang w:val="fr-CA"/>
              </w:rPr>
              <w:t>1017</w:t>
            </w:r>
          </w:p>
        </w:tc>
        <w:tc>
          <w:tcPr>
            <w:tcW w:w="730" w:type="dxa"/>
            <w:vAlign w:val="center"/>
          </w:tcPr>
          <w:p w14:paraId="59CA8DA1" w14:textId="0877897E" w:rsidR="00DE5182" w:rsidRPr="00F01781" w:rsidRDefault="00DE5182" w:rsidP="00551454">
            <w:pPr>
              <w:jc w:val="center"/>
              <w:rPr>
                <w:rFonts w:cstheme="minorHAnsi"/>
                <w:lang w:val="fr-CA"/>
              </w:rPr>
            </w:pPr>
            <w:r w:rsidRPr="00F01781">
              <w:rPr>
                <w:rFonts w:eastAsia="Times New Roman" w:cstheme="minorHAnsi"/>
                <w:lang w:val="fr-CA"/>
              </w:rPr>
              <w:t>914</w:t>
            </w:r>
          </w:p>
        </w:tc>
        <w:tc>
          <w:tcPr>
            <w:tcW w:w="730" w:type="dxa"/>
            <w:tcBorders>
              <w:right w:val="single" w:sz="4" w:space="0" w:color="auto"/>
            </w:tcBorders>
            <w:vAlign w:val="center"/>
          </w:tcPr>
          <w:p w14:paraId="4AA83FFE" w14:textId="4311B665" w:rsidR="00DE5182" w:rsidRPr="00F01781" w:rsidRDefault="00DE5182" w:rsidP="00551454">
            <w:pPr>
              <w:jc w:val="center"/>
              <w:rPr>
                <w:rFonts w:cstheme="minorHAnsi"/>
                <w:lang w:val="fr-CA"/>
              </w:rPr>
            </w:pPr>
            <w:r w:rsidRPr="00F01781">
              <w:rPr>
                <w:rFonts w:eastAsia="Times New Roman" w:cstheme="minorHAnsi"/>
                <w:lang w:val="fr-CA"/>
              </w:rPr>
              <w:t>1895</w:t>
            </w:r>
          </w:p>
        </w:tc>
        <w:tc>
          <w:tcPr>
            <w:tcW w:w="730" w:type="dxa"/>
            <w:tcBorders>
              <w:left w:val="single" w:sz="4" w:space="0" w:color="auto"/>
            </w:tcBorders>
            <w:vAlign w:val="center"/>
          </w:tcPr>
          <w:p w14:paraId="33ABD056" w14:textId="234CD5D2" w:rsidR="00DE5182" w:rsidRPr="00F01781" w:rsidRDefault="00DE5182" w:rsidP="00551454">
            <w:pPr>
              <w:jc w:val="center"/>
              <w:rPr>
                <w:rFonts w:cstheme="minorHAnsi"/>
                <w:lang w:val="fr-CA"/>
              </w:rPr>
            </w:pPr>
            <w:r w:rsidRPr="00F01781">
              <w:rPr>
                <w:rFonts w:eastAsia="Times New Roman" w:cstheme="minorHAnsi"/>
                <w:lang w:val="fr-CA"/>
              </w:rPr>
              <w:t>80</w:t>
            </w:r>
          </w:p>
        </w:tc>
        <w:tc>
          <w:tcPr>
            <w:tcW w:w="730" w:type="dxa"/>
            <w:vAlign w:val="center"/>
          </w:tcPr>
          <w:p w14:paraId="61643DA5" w14:textId="65F7F82E" w:rsidR="00DE5182" w:rsidRPr="00F01781" w:rsidRDefault="00DE5182" w:rsidP="00551454">
            <w:pPr>
              <w:jc w:val="center"/>
              <w:rPr>
                <w:rFonts w:cstheme="minorHAnsi"/>
                <w:lang w:val="fr-CA"/>
              </w:rPr>
            </w:pPr>
            <w:r>
              <w:rPr>
                <w:rFonts w:eastAsia="Times New Roman" w:cstheme="minorHAnsi"/>
              </w:rPr>
              <w:t>503</w:t>
            </w:r>
          </w:p>
        </w:tc>
        <w:tc>
          <w:tcPr>
            <w:tcW w:w="730" w:type="dxa"/>
            <w:vAlign w:val="center"/>
          </w:tcPr>
          <w:p w14:paraId="5D9DCAF1" w14:textId="0DE63BE0" w:rsidR="00DE5182" w:rsidRPr="00F01781" w:rsidRDefault="00DE5182" w:rsidP="00551454">
            <w:pPr>
              <w:jc w:val="center"/>
              <w:rPr>
                <w:rFonts w:cstheme="minorHAnsi"/>
                <w:lang w:val="fr-CA"/>
              </w:rPr>
            </w:pPr>
            <w:r w:rsidRPr="001450B1">
              <w:rPr>
                <w:rFonts w:eastAsia="Times New Roman" w:cstheme="minorHAnsi"/>
              </w:rPr>
              <w:t>208</w:t>
            </w:r>
          </w:p>
        </w:tc>
        <w:tc>
          <w:tcPr>
            <w:tcW w:w="730" w:type="dxa"/>
            <w:vAlign w:val="center"/>
          </w:tcPr>
          <w:p w14:paraId="097F5DE4" w14:textId="4117077D" w:rsidR="00DE5182" w:rsidRPr="00F01781" w:rsidRDefault="00DE5182" w:rsidP="00551454">
            <w:pPr>
              <w:jc w:val="center"/>
              <w:rPr>
                <w:rFonts w:cstheme="minorHAnsi"/>
                <w:lang w:val="fr-CA"/>
              </w:rPr>
            </w:pPr>
            <w:r w:rsidRPr="00F01781">
              <w:rPr>
                <w:rFonts w:eastAsia="Times New Roman" w:cstheme="minorHAnsi"/>
                <w:lang w:val="fr-CA"/>
              </w:rPr>
              <w:t>754</w:t>
            </w:r>
          </w:p>
        </w:tc>
        <w:tc>
          <w:tcPr>
            <w:tcW w:w="730" w:type="dxa"/>
            <w:vAlign w:val="center"/>
          </w:tcPr>
          <w:p w14:paraId="76419B3D" w14:textId="79E7492D" w:rsidR="00DE5182" w:rsidRPr="00F01781" w:rsidRDefault="00DE5182" w:rsidP="00551454">
            <w:pPr>
              <w:jc w:val="center"/>
              <w:rPr>
                <w:rFonts w:cstheme="minorHAnsi"/>
                <w:lang w:val="fr-CA"/>
              </w:rPr>
            </w:pPr>
            <w:r w:rsidRPr="00F01781">
              <w:rPr>
                <w:rFonts w:eastAsia="Times New Roman" w:cstheme="minorHAnsi"/>
                <w:lang w:val="fr-CA"/>
              </w:rPr>
              <w:t>816</w:t>
            </w:r>
          </w:p>
        </w:tc>
        <w:tc>
          <w:tcPr>
            <w:tcW w:w="730" w:type="dxa"/>
            <w:vAlign w:val="center"/>
          </w:tcPr>
          <w:p w14:paraId="4DED61D4" w14:textId="4F2A3C85" w:rsidR="00DE5182" w:rsidRPr="00F01781" w:rsidRDefault="00DE5182" w:rsidP="00551454">
            <w:pPr>
              <w:jc w:val="center"/>
              <w:rPr>
                <w:rFonts w:cstheme="minorHAnsi"/>
                <w:lang w:val="fr-CA"/>
              </w:rPr>
            </w:pPr>
            <w:r w:rsidRPr="00F01781">
              <w:rPr>
                <w:rFonts w:eastAsia="Times New Roman" w:cstheme="minorHAnsi"/>
                <w:lang w:val="fr-CA"/>
              </w:rPr>
              <w:t>883</w:t>
            </w:r>
          </w:p>
        </w:tc>
        <w:tc>
          <w:tcPr>
            <w:tcW w:w="730" w:type="dxa"/>
            <w:vAlign w:val="center"/>
          </w:tcPr>
          <w:p w14:paraId="26CEE6CC" w14:textId="6E1DB454" w:rsidR="00DE5182" w:rsidRPr="00F01781" w:rsidRDefault="00DE5182" w:rsidP="00551454">
            <w:pPr>
              <w:jc w:val="center"/>
              <w:rPr>
                <w:rFonts w:cstheme="minorHAnsi"/>
                <w:lang w:val="fr-CA"/>
              </w:rPr>
            </w:pPr>
            <w:r w:rsidRPr="00F01781">
              <w:rPr>
                <w:rFonts w:eastAsia="Times New Roman" w:cstheme="minorHAnsi"/>
                <w:lang w:val="fr-CA"/>
              </w:rPr>
              <w:t>980</w:t>
            </w:r>
          </w:p>
        </w:tc>
      </w:tr>
      <w:tr w:rsidR="00DE5182" w:rsidRPr="00F01781" w14:paraId="37E1528A" w14:textId="77777777" w:rsidTr="00551454">
        <w:tc>
          <w:tcPr>
            <w:tcW w:w="2268" w:type="dxa"/>
            <w:vAlign w:val="center"/>
          </w:tcPr>
          <w:p w14:paraId="3A1D3EDC" w14:textId="77777777" w:rsidR="00DE5182" w:rsidRPr="00F01781" w:rsidRDefault="00DE5182" w:rsidP="00DE5182">
            <w:pPr>
              <w:jc w:val="right"/>
              <w:rPr>
                <w:rFonts w:eastAsia="Times New Roman" w:cstheme="minorHAnsi"/>
                <w:b/>
                <w:bCs/>
                <w:lang w:val="fr-CA"/>
              </w:rPr>
            </w:pPr>
            <w:r w:rsidRPr="00085F2D">
              <w:rPr>
                <w:rFonts w:eastAsia="Times New Roman" w:cstheme="minorHAnsi"/>
                <w:b/>
                <w:bCs/>
                <w:lang w:val="fr-CA"/>
              </w:rPr>
              <w:t>Scooters de mobilité</w:t>
            </w:r>
          </w:p>
        </w:tc>
        <w:tc>
          <w:tcPr>
            <w:tcW w:w="709" w:type="dxa"/>
            <w:vAlign w:val="center"/>
          </w:tcPr>
          <w:p w14:paraId="0F015C7C" w14:textId="6F7B102D" w:rsidR="00DE5182" w:rsidRPr="00F01781" w:rsidRDefault="00DE5182" w:rsidP="00551454">
            <w:pPr>
              <w:jc w:val="center"/>
              <w:rPr>
                <w:rFonts w:cstheme="minorHAnsi"/>
                <w:lang w:val="fr-CA"/>
              </w:rPr>
            </w:pPr>
            <w:r w:rsidRPr="00F01781">
              <w:rPr>
                <w:rFonts w:eastAsia="Times New Roman" w:cstheme="minorHAnsi"/>
                <w:lang w:val="fr-CA"/>
              </w:rPr>
              <w:t>57</w:t>
            </w:r>
          </w:p>
        </w:tc>
        <w:tc>
          <w:tcPr>
            <w:tcW w:w="729" w:type="dxa"/>
            <w:vAlign w:val="center"/>
          </w:tcPr>
          <w:p w14:paraId="4245BD5D" w14:textId="305C3B48" w:rsidR="00DE5182" w:rsidRPr="00F01781" w:rsidRDefault="00DE5182" w:rsidP="00551454">
            <w:pPr>
              <w:jc w:val="center"/>
              <w:rPr>
                <w:rFonts w:cstheme="minorHAnsi"/>
                <w:lang w:val="fr-CA"/>
              </w:rPr>
            </w:pPr>
            <w:r w:rsidRPr="00F01781">
              <w:rPr>
                <w:rFonts w:eastAsia="Times New Roman" w:cstheme="minorHAnsi"/>
                <w:lang w:val="fr-CA"/>
              </w:rPr>
              <w:t>1130</w:t>
            </w:r>
          </w:p>
        </w:tc>
        <w:tc>
          <w:tcPr>
            <w:tcW w:w="730" w:type="dxa"/>
            <w:vAlign w:val="center"/>
          </w:tcPr>
          <w:p w14:paraId="087E7B18" w14:textId="0711D38D" w:rsidR="00DE5182" w:rsidRPr="00F01781" w:rsidRDefault="00DE5182" w:rsidP="00551454">
            <w:pPr>
              <w:jc w:val="center"/>
              <w:rPr>
                <w:rFonts w:cstheme="minorHAnsi"/>
                <w:lang w:val="fr-CA"/>
              </w:rPr>
            </w:pPr>
            <w:r w:rsidRPr="001450B1">
              <w:rPr>
                <w:rFonts w:eastAsia="Times New Roman" w:cstheme="minorHAnsi"/>
              </w:rPr>
              <w:t>1587</w:t>
            </w:r>
          </w:p>
        </w:tc>
        <w:tc>
          <w:tcPr>
            <w:tcW w:w="730" w:type="dxa"/>
            <w:vAlign w:val="center"/>
          </w:tcPr>
          <w:p w14:paraId="7745072E" w14:textId="1C5C4E79" w:rsidR="00DE5182" w:rsidRPr="00F01781" w:rsidRDefault="00DE5182" w:rsidP="00551454">
            <w:pPr>
              <w:jc w:val="center"/>
              <w:rPr>
                <w:rFonts w:cstheme="minorHAnsi"/>
                <w:lang w:val="fr-CA"/>
              </w:rPr>
            </w:pPr>
            <w:r w:rsidRPr="001450B1">
              <w:rPr>
                <w:rFonts w:eastAsia="Times New Roman" w:cstheme="minorHAnsi"/>
              </w:rPr>
              <w:t>156</w:t>
            </w:r>
          </w:p>
        </w:tc>
        <w:tc>
          <w:tcPr>
            <w:tcW w:w="730" w:type="dxa"/>
            <w:vAlign w:val="center"/>
          </w:tcPr>
          <w:p w14:paraId="2E316A25" w14:textId="2648A420" w:rsidR="00DE5182" w:rsidRPr="00F01781" w:rsidRDefault="00DE5182" w:rsidP="00551454">
            <w:pPr>
              <w:jc w:val="center"/>
              <w:rPr>
                <w:rFonts w:cstheme="minorHAnsi"/>
                <w:lang w:val="fr-CA"/>
              </w:rPr>
            </w:pPr>
            <w:r w:rsidRPr="00F01781">
              <w:rPr>
                <w:rFonts w:eastAsia="Times New Roman" w:cstheme="minorHAnsi"/>
                <w:lang w:val="fr-CA"/>
              </w:rPr>
              <w:t>1408</w:t>
            </w:r>
          </w:p>
        </w:tc>
        <w:tc>
          <w:tcPr>
            <w:tcW w:w="730" w:type="dxa"/>
            <w:vAlign w:val="center"/>
          </w:tcPr>
          <w:p w14:paraId="38C1DFCA" w14:textId="1908D417" w:rsidR="00DE5182" w:rsidRPr="00F01781" w:rsidRDefault="00DE5182" w:rsidP="00551454">
            <w:pPr>
              <w:jc w:val="center"/>
              <w:rPr>
                <w:rFonts w:cstheme="minorHAnsi"/>
                <w:lang w:val="fr-CA"/>
              </w:rPr>
            </w:pPr>
            <w:r w:rsidRPr="00F01781">
              <w:rPr>
                <w:rFonts w:eastAsia="Times New Roman" w:cstheme="minorHAnsi"/>
                <w:lang w:val="fr-CA"/>
              </w:rPr>
              <w:t>1342</w:t>
            </w:r>
          </w:p>
        </w:tc>
        <w:tc>
          <w:tcPr>
            <w:tcW w:w="730" w:type="dxa"/>
            <w:vAlign w:val="center"/>
          </w:tcPr>
          <w:p w14:paraId="00B313C4" w14:textId="2E6ABD02" w:rsidR="00DE5182" w:rsidRPr="00F01781" w:rsidRDefault="00DE5182" w:rsidP="00551454">
            <w:pPr>
              <w:jc w:val="center"/>
              <w:rPr>
                <w:rFonts w:cstheme="minorHAnsi"/>
                <w:lang w:val="fr-CA"/>
              </w:rPr>
            </w:pPr>
            <w:r w:rsidRPr="00F01781">
              <w:rPr>
                <w:rFonts w:eastAsia="Times New Roman" w:cstheme="minorHAnsi"/>
                <w:lang w:val="fr-CA"/>
              </w:rPr>
              <w:t>1199</w:t>
            </w:r>
          </w:p>
        </w:tc>
        <w:tc>
          <w:tcPr>
            <w:tcW w:w="730" w:type="dxa"/>
            <w:tcBorders>
              <w:right w:val="single" w:sz="4" w:space="0" w:color="auto"/>
            </w:tcBorders>
            <w:vAlign w:val="center"/>
          </w:tcPr>
          <w:p w14:paraId="7109EF56" w14:textId="23BCC3AC" w:rsidR="00DE5182" w:rsidRPr="00F01781" w:rsidRDefault="00DE5182" w:rsidP="00551454">
            <w:pPr>
              <w:jc w:val="center"/>
              <w:rPr>
                <w:rFonts w:cstheme="minorHAnsi"/>
                <w:lang w:val="fr-CA"/>
              </w:rPr>
            </w:pPr>
            <w:r w:rsidRPr="00F01781">
              <w:rPr>
                <w:rFonts w:eastAsia="Times New Roman" w:cstheme="minorHAnsi"/>
                <w:lang w:val="fr-CA"/>
              </w:rPr>
              <w:t>1830</w:t>
            </w:r>
          </w:p>
        </w:tc>
        <w:tc>
          <w:tcPr>
            <w:tcW w:w="730" w:type="dxa"/>
            <w:tcBorders>
              <w:left w:val="single" w:sz="4" w:space="0" w:color="auto"/>
            </w:tcBorders>
            <w:vAlign w:val="center"/>
          </w:tcPr>
          <w:p w14:paraId="252FABBC" w14:textId="1AFF48FC" w:rsidR="00DE5182" w:rsidRPr="00F01781" w:rsidRDefault="00DE5182" w:rsidP="00551454">
            <w:pPr>
              <w:jc w:val="center"/>
              <w:rPr>
                <w:rFonts w:cstheme="minorHAnsi"/>
                <w:lang w:val="fr-CA"/>
              </w:rPr>
            </w:pPr>
            <w:r w:rsidRPr="00F01781">
              <w:rPr>
                <w:rFonts w:eastAsia="Times New Roman" w:cstheme="minorHAnsi"/>
                <w:lang w:val="fr-CA"/>
              </w:rPr>
              <w:t>100</w:t>
            </w:r>
          </w:p>
        </w:tc>
        <w:tc>
          <w:tcPr>
            <w:tcW w:w="730" w:type="dxa"/>
            <w:vAlign w:val="center"/>
          </w:tcPr>
          <w:p w14:paraId="30DC031F" w14:textId="5D22F529" w:rsidR="00DE5182" w:rsidRPr="00F01781" w:rsidRDefault="00DE5182" w:rsidP="00551454">
            <w:pPr>
              <w:jc w:val="center"/>
              <w:rPr>
                <w:rFonts w:cstheme="minorHAnsi"/>
                <w:lang w:val="fr-CA"/>
              </w:rPr>
            </w:pPr>
            <w:r>
              <w:rPr>
                <w:rFonts w:eastAsia="Times New Roman" w:cstheme="minorHAnsi"/>
              </w:rPr>
              <w:t>417</w:t>
            </w:r>
          </w:p>
        </w:tc>
        <w:tc>
          <w:tcPr>
            <w:tcW w:w="730" w:type="dxa"/>
            <w:vAlign w:val="center"/>
          </w:tcPr>
          <w:p w14:paraId="03707C1B" w14:textId="7E97CFA3" w:rsidR="00DE5182" w:rsidRPr="00F01781" w:rsidRDefault="00DE5182" w:rsidP="00551454">
            <w:pPr>
              <w:jc w:val="center"/>
              <w:rPr>
                <w:rFonts w:cstheme="minorHAnsi"/>
                <w:lang w:val="fr-CA"/>
              </w:rPr>
            </w:pPr>
            <w:r w:rsidRPr="001450B1">
              <w:rPr>
                <w:rFonts w:eastAsia="Times New Roman" w:cstheme="minorHAnsi"/>
              </w:rPr>
              <w:t>191</w:t>
            </w:r>
          </w:p>
        </w:tc>
        <w:tc>
          <w:tcPr>
            <w:tcW w:w="730" w:type="dxa"/>
            <w:vAlign w:val="center"/>
          </w:tcPr>
          <w:p w14:paraId="0D55C1FF" w14:textId="6D921584" w:rsidR="00DE5182" w:rsidRPr="00F01781" w:rsidRDefault="00DE5182" w:rsidP="00551454">
            <w:pPr>
              <w:jc w:val="center"/>
              <w:rPr>
                <w:rFonts w:cstheme="minorHAnsi"/>
                <w:lang w:val="fr-CA"/>
              </w:rPr>
            </w:pPr>
            <w:r w:rsidRPr="00F01781">
              <w:rPr>
                <w:rFonts w:eastAsia="Times New Roman" w:cstheme="minorHAnsi"/>
                <w:lang w:val="fr-CA"/>
              </w:rPr>
              <w:t>701</w:t>
            </w:r>
          </w:p>
        </w:tc>
        <w:tc>
          <w:tcPr>
            <w:tcW w:w="730" w:type="dxa"/>
            <w:vAlign w:val="center"/>
          </w:tcPr>
          <w:p w14:paraId="2E00113B" w14:textId="5D13358E" w:rsidR="00DE5182" w:rsidRPr="00F01781" w:rsidRDefault="00DE5182" w:rsidP="00551454">
            <w:pPr>
              <w:jc w:val="center"/>
              <w:rPr>
                <w:rFonts w:cstheme="minorHAnsi"/>
                <w:lang w:val="fr-CA"/>
              </w:rPr>
            </w:pPr>
            <w:r w:rsidRPr="00F01781">
              <w:rPr>
                <w:rFonts w:eastAsia="Times New Roman" w:cstheme="minorHAnsi"/>
                <w:lang w:val="fr-CA"/>
              </w:rPr>
              <w:t>728</w:t>
            </w:r>
          </w:p>
        </w:tc>
        <w:tc>
          <w:tcPr>
            <w:tcW w:w="730" w:type="dxa"/>
            <w:vAlign w:val="center"/>
          </w:tcPr>
          <w:p w14:paraId="53A1C3BF" w14:textId="55315AAC" w:rsidR="00DE5182" w:rsidRPr="00F01781" w:rsidRDefault="00DE5182" w:rsidP="00551454">
            <w:pPr>
              <w:jc w:val="center"/>
              <w:rPr>
                <w:rFonts w:cstheme="minorHAnsi"/>
                <w:lang w:val="fr-CA"/>
              </w:rPr>
            </w:pPr>
            <w:r w:rsidRPr="00F01781">
              <w:rPr>
                <w:rFonts w:eastAsia="Times New Roman" w:cstheme="minorHAnsi"/>
                <w:lang w:val="fr-CA"/>
              </w:rPr>
              <w:t>776</w:t>
            </w:r>
          </w:p>
        </w:tc>
        <w:tc>
          <w:tcPr>
            <w:tcW w:w="730" w:type="dxa"/>
            <w:vAlign w:val="center"/>
          </w:tcPr>
          <w:p w14:paraId="7FDF62E1" w14:textId="30014A12" w:rsidR="00DE5182" w:rsidRPr="00F01781" w:rsidRDefault="00DE5182" w:rsidP="00551454">
            <w:pPr>
              <w:jc w:val="center"/>
              <w:rPr>
                <w:rFonts w:cstheme="minorHAnsi"/>
                <w:lang w:val="fr-CA"/>
              </w:rPr>
            </w:pPr>
            <w:r w:rsidRPr="00F01781">
              <w:rPr>
                <w:rFonts w:eastAsia="Times New Roman" w:cstheme="minorHAnsi"/>
                <w:lang w:val="fr-CA"/>
              </w:rPr>
              <w:t>800</w:t>
            </w:r>
          </w:p>
        </w:tc>
      </w:tr>
      <w:tr w:rsidR="00DE5182" w:rsidRPr="00F01781" w14:paraId="35454026" w14:textId="77777777" w:rsidTr="00551454">
        <w:tc>
          <w:tcPr>
            <w:tcW w:w="2268" w:type="dxa"/>
            <w:tcBorders>
              <w:bottom w:val="single" w:sz="4" w:space="0" w:color="auto"/>
            </w:tcBorders>
            <w:vAlign w:val="center"/>
          </w:tcPr>
          <w:p w14:paraId="5A285B43" w14:textId="77777777" w:rsidR="00DE5182" w:rsidRPr="00F01781" w:rsidRDefault="00DE5182" w:rsidP="00DE5182">
            <w:pPr>
              <w:jc w:val="right"/>
              <w:rPr>
                <w:rFonts w:eastAsia="Times New Roman" w:cstheme="minorHAnsi"/>
                <w:b/>
                <w:bCs/>
                <w:lang w:val="fr-CA"/>
              </w:rPr>
            </w:pPr>
            <w:r w:rsidRPr="00085F2D">
              <w:rPr>
                <w:rFonts w:eastAsia="Times New Roman" w:cstheme="minorHAnsi"/>
                <w:b/>
                <w:bCs/>
                <w:lang w:val="fr-CA"/>
              </w:rPr>
              <w:t>Fauteuils roulants seulement</w:t>
            </w:r>
          </w:p>
        </w:tc>
        <w:tc>
          <w:tcPr>
            <w:tcW w:w="709" w:type="dxa"/>
            <w:tcBorders>
              <w:bottom w:val="single" w:sz="4" w:space="0" w:color="auto"/>
            </w:tcBorders>
            <w:vAlign w:val="center"/>
          </w:tcPr>
          <w:p w14:paraId="5941FF17" w14:textId="18E67425" w:rsidR="00DE5182" w:rsidRPr="00F01781" w:rsidRDefault="00DE5182" w:rsidP="00551454">
            <w:pPr>
              <w:jc w:val="center"/>
              <w:rPr>
                <w:rFonts w:cstheme="minorHAnsi"/>
                <w:lang w:val="fr-CA"/>
              </w:rPr>
            </w:pPr>
            <w:r w:rsidRPr="00F01781">
              <w:rPr>
                <w:rFonts w:eastAsia="Times New Roman" w:cstheme="minorHAnsi"/>
                <w:lang w:val="fr-CA"/>
              </w:rPr>
              <w:t>121</w:t>
            </w:r>
          </w:p>
        </w:tc>
        <w:tc>
          <w:tcPr>
            <w:tcW w:w="729" w:type="dxa"/>
            <w:tcBorders>
              <w:bottom w:val="single" w:sz="4" w:space="0" w:color="auto"/>
            </w:tcBorders>
            <w:vAlign w:val="center"/>
          </w:tcPr>
          <w:p w14:paraId="53E408D2" w14:textId="6679566C" w:rsidR="00DE5182" w:rsidRPr="00F01781" w:rsidRDefault="00DE5182" w:rsidP="00551454">
            <w:pPr>
              <w:jc w:val="center"/>
              <w:rPr>
                <w:rFonts w:cstheme="minorHAnsi"/>
                <w:lang w:val="fr-CA"/>
              </w:rPr>
            </w:pPr>
            <w:r w:rsidRPr="00F01781">
              <w:rPr>
                <w:rFonts w:eastAsia="Times New Roman" w:cstheme="minorHAnsi"/>
                <w:lang w:val="fr-CA"/>
              </w:rPr>
              <w:t>780</w:t>
            </w:r>
          </w:p>
        </w:tc>
        <w:tc>
          <w:tcPr>
            <w:tcW w:w="730" w:type="dxa"/>
            <w:tcBorders>
              <w:bottom w:val="single" w:sz="4" w:space="0" w:color="auto"/>
            </w:tcBorders>
            <w:vAlign w:val="center"/>
          </w:tcPr>
          <w:p w14:paraId="6E33369B" w14:textId="7D09D824" w:rsidR="00DE5182" w:rsidRPr="00F01781" w:rsidRDefault="00DE5182" w:rsidP="00551454">
            <w:pPr>
              <w:jc w:val="center"/>
              <w:rPr>
                <w:rFonts w:cstheme="minorHAnsi"/>
                <w:lang w:val="fr-CA"/>
              </w:rPr>
            </w:pPr>
            <w:r w:rsidRPr="001450B1">
              <w:rPr>
                <w:rFonts w:eastAsia="Times New Roman" w:cstheme="minorHAnsi"/>
              </w:rPr>
              <w:t>1513</w:t>
            </w:r>
          </w:p>
        </w:tc>
        <w:tc>
          <w:tcPr>
            <w:tcW w:w="730" w:type="dxa"/>
            <w:tcBorders>
              <w:bottom w:val="single" w:sz="4" w:space="0" w:color="auto"/>
            </w:tcBorders>
            <w:vAlign w:val="center"/>
          </w:tcPr>
          <w:p w14:paraId="3DC2BBBD" w14:textId="44C04749" w:rsidR="00DE5182" w:rsidRPr="00F01781" w:rsidRDefault="00DE5182" w:rsidP="00551454">
            <w:pPr>
              <w:jc w:val="center"/>
              <w:rPr>
                <w:rFonts w:cstheme="minorHAnsi"/>
                <w:lang w:val="fr-CA"/>
              </w:rPr>
            </w:pPr>
            <w:r w:rsidRPr="001450B1">
              <w:rPr>
                <w:rFonts w:eastAsia="Times New Roman" w:cstheme="minorHAnsi"/>
              </w:rPr>
              <w:t>224</w:t>
            </w:r>
          </w:p>
        </w:tc>
        <w:tc>
          <w:tcPr>
            <w:tcW w:w="730" w:type="dxa"/>
            <w:tcBorders>
              <w:bottom w:val="single" w:sz="4" w:space="0" w:color="auto"/>
            </w:tcBorders>
            <w:vAlign w:val="center"/>
          </w:tcPr>
          <w:p w14:paraId="72A91CFF" w14:textId="634BBA06" w:rsidR="00DE5182" w:rsidRPr="00F01781" w:rsidRDefault="00DE5182" w:rsidP="00551454">
            <w:pPr>
              <w:jc w:val="center"/>
              <w:rPr>
                <w:rFonts w:cstheme="minorHAnsi"/>
                <w:lang w:val="fr-CA"/>
              </w:rPr>
            </w:pPr>
            <w:r w:rsidRPr="00F01781">
              <w:rPr>
                <w:rFonts w:eastAsia="Times New Roman" w:cstheme="minorHAnsi"/>
                <w:lang w:val="fr-CA"/>
              </w:rPr>
              <w:t>928</w:t>
            </w:r>
          </w:p>
        </w:tc>
        <w:tc>
          <w:tcPr>
            <w:tcW w:w="730" w:type="dxa"/>
            <w:tcBorders>
              <w:bottom w:val="single" w:sz="4" w:space="0" w:color="auto"/>
            </w:tcBorders>
            <w:vAlign w:val="center"/>
          </w:tcPr>
          <w:p w14:paraId="5CCA4C95" w14:textId="1FE009A5" w:rsidR="00DE5182" w:rsidRPr="00F01781" w:rsidRDefault="00DE5182" w:rsidP="00551454">
            <w:pPr>
              <w:jc w:val="center"/>
              <w:rPr>
                <w:rFonts w:cstheme="minorHAnsi"/>
                <w:lang w:val="fr-CA"/>
              </w:rPr>
            </w:pPr>
            <w:r w:rsidRPr="00F01781">
              <w:rPr>
                <w:rFonts w:eastAsia="Times New Roman" w:cstheme="minorHAnsi"/>
                <w:lang w:val="fr-CA"/>
              </w:rPr>
              <w:t>1098</w:t>
            </w:r>
          </w:p>
        </w:tc>
        <w:tc>
          <w:tcPr>
            <w:tcW w:w="730" w:type="dxa"/>
            <w:tcBorders>
              <w:bottom w:val="single" w:sz="4" w:space="0" w:color="auto"/>
            </w:tcBorders>
            <w:vAlign w:val="center"/>
          </w:tcPr>
          <w:p w14:paraId="57E8EA56" w14:textId="2B60F9AE" w:rsidR="00DE5182" w:rsidRPr="00F01781" w:rsidRDefault="00DE5182" w:rsidP="00551454">
            <w:pPr>
              <w:jc w:val="center"/>
              <w:rPr>
                <w:rFonts w:cstheme="minorHAnsi"/>
                <w:lang w:val="fr-CA"/>
              </w:rPr>
            </w:pPr>
            <w:r w:rsidRPr="00F01781">
              <w:rPr>
                <w:rFonts w:eastAsia="Times New Roman" w:cstheme="minorHAnsi"/>
                <w:lang w:val="fr-CA"/>
              </w:rPr>
              <w:t>928</w:t>
            </w:r>
          </w:p>
        </w:tc>
        <w:tc>
          <w:tcPr>
            <w:tcW w:w="730" w:type="dxa"/>
            <w:tcBorders>
              <w:bottom w:val="single" w:sz="4" w:space="0" w:color="auto"/>
              <w:right w:val="single" w:sz="4" w:space="0" w:color="auto"/>
            </w:tcBorders>
            <w:vAlign w:val="center"/>
          </w:tcPr>
          <w:p w14:paraId="1D72C8E6" w14:textId="2D2B6077" w:rsidR="00DE5182" w:rsidRPr="00F01781" w:rsidRDefault="00DE5182" w:rsidP="00551454">
            <w:pPr>
              <w:jc w:val="center"/>
              <w:rPr>
                <w:rFonts w:cstheme="minorHAnsi"/>
                <w:lang w:val="fr-CA"/>
              </w:rPr>
            </w:pPr>
            <w:r w:rsidRPr="00F01781">
              <w:rPr>
                <w:rFonts w:eastAsia="Times New Roman" w:cstheme="minorHAnsi"/>
                <w:lang w:val="fr-CA"/>
              </w:rPr>
              <w:t>1940</w:t>
            </w:r>
          </w:p>
        </w:tc>
        <w:tc>
          <w:tcPr>
            <w:tcW w:w="730" w:type="dxa"/>
            <w:tcBorders>
              <w:left w:val="single" w:sz="4" w:space="0" w:color="auto"/>
              <w:bottom w:val="single" w:sz="4" w:space="0" w:color="auto"/>
            </w:tcBorders>
            <w:vAlign w:val="center"/>
          </w:tcPr>
          <w:p w14:paraId="5791E95C" w14:textId="1E6E4A9D" w:rsidR="00DE5182" w:rsidRPr="00F01781" w:rsidRDefault="00DE5182" w:rsidP="00551454">
            <w:pPr>
              <w:jc w:val="center"/>
              <w:rPr>
                <w:rFonts w:cstheme="minorHAnsi"/>
                <w:lang w:val="fr-CA"/>
              </w:rPr>
            </w:pPr>
            <w:r w:rsidRPr="00F01781">
              <w:rPr>
                <w:rFonts w:eastAsia="Times New Roman" w:cstheme="minorHAnsi"/>
                <w:lang w:val="fr-CA"/>
              </w:rPr>
              <w:t>0</w:t>
            </w:r>
          </w:p>
        </w:tc>
        <w:tc>
          <w:tcPr>
            <w:tcW w:w="730" w:type="dxa"/>
            <w:tcBorders>
              <w:bottom w:val="single" w:sz="4" w:space="0" w:color="auto"/>
            </w:tcBorders>
            <w:vAlign w:val="center"/>
          </w:tcPr>
          <w:p w14:paraId="13B2450B" w14:textId="5FB51889" w:rsidR="00DE5182" w:rsidRPr="00F01781" w:rsidRDefault="00DE5182" w:rsidP="00551454">
            <w:pPr>
              <w:jc w:val="center"/>
              <w:rPr>
                <w:rFonts w:cstheme="minorHAnsi"/>
                <w:lang w:val="fr-CA"/>
              </w:rPr>
            </w:pPr>
            <w:r>
              <w:rPr>
                <w:rFonts w:eastAsia="Times New Roman" w:cstheme="minorHAnsi"/>
              </w:rPr>
              <w:t>336</w:t>
            </w:r>
          </w:p>
        </w:tc>
        <w:tc>
          <w:tcPr>
            <w:tcW w:w="730" w:type="dxa"/>
            <w:tcBorders>
              <w:bottom w:val="single" w:sz="4" w:space="0" w:color="auto"/>
            </w:tcBorders>
            <w:vAlign w:val="center"/>
          </w:tcPr>
          <w:p w14:paraId="390F6993" w14:textId="2CE26CB4" w:rsidR="00DE5182" w:rsidRPr="00F01781" w:rsidRDefault="00DE5182" w:rsidP="00551454">
            <w:pPr>
              <w:jc w:val="center"/>
              <w:rPr>
                <w:rFonts w:cstheme="minorHAnsi"/>
                <w:lang w:val="fr-CA"/>
              </w:rPr>
            </w:pPr>
            <w:r w:rsidRPr="001450B1">
              <w:rPr>
                <w:rFonts w:eastAsia="Times New Roman" w:cstheme="minorHAnsi"/>
              </w:rPr>
              <w:t>210</w:t>
            </w:r>
          </w:p>
        </w:tc>
        <w:tc>
          <w:tcPr>
            <w:tcW w:w="730" w:type="dxa"/>
            <w:tcBorders>
              <w:bottom w:val="single" w:sz="4" w:space="0" w:color="auto"/>
            </w:tcBorders>
            <w:vAlign w:val="center"/>
          </w:tcPr>
          <w:p w14:paraId="1F51F72F" w14:textId="5C93256A" w:rsidR="00DE5182" w:rsidRPr="00F01781" w:rsidRDefault="00DE5182" w:rsidP="00551454">
            <w:pPr>
              <w:jc w:val="center"/>
              <w:rPr>
                <w:rFonts w:cstheme="minorHAnsi"/>
                <w:lang w:val="fr-CA"/>
              </w:rPr>
            </w:pPr>
            <w:r w:rsidRPr="00F01781">
              <w:rPr>
                <w:rFonts w:eastAsia="Times New Roman" w:cstheme="minorHAnsi"/>
                <w:lang w:val="fr-CA"/>
              </w:rPr>
              <w:t>627</w:t>
            </w:r>
          </w:p>
        </w:tc>
        <w:tc>
          <w:tcPr>
            <w:tcW w:w="730" w:type="dxa"/>
            <w:tcBorders>
              <w:bottom w:val="single" w:sz="4" w:space="0" w:color="auto"/>
            </w:tcBorders>
            <w:vAlign w:val="center"/>
          </w:tcPr>
          <w:p w14:paraId="26848431" w14:textId="29731128" w:rsidR="00DE5182" w:rsidRPr="00F01781" w:rsidRDefault="00DE5182" w:rsidP="00551454">
            <w:pPr>
              <w:jc w:val="center"/>
              <w:rPr>
                <w:rFonts w:cstheme="minorHAnsi"/>
                <w:lang w:val="fr-CA"/>
              </w:rPr>
            </w:pPr>
            <w:r w:rsidRPr="00F01781">
              <w:rPr>
                <w:rFonts w:eastAsia="Times New Roman" w:cstheme="minorHAnsi"/>
                <w:lang w:val="fr-CA"/>
              </w:rPr>
              <w:t>733</w:t>
            </w:r>
          </w:p>
        </w:tc>
        <w:tc>
          <w:tcPr>
            <w:tcW w:w="730" w:type="dxa"/>
            <w:tcBorders>
              <w:bottom w:val="single" w:sz="4" w:space="0" w:color="auto"/>
            </w:tcBorders>
            <w:vAlign w:val="center"/>
          </w:tcPr>
          <w:p w14:paraId="44D01588" w14:textId="668D915C" w:rsidR="00DE5182" w:rsidRPr="00F01781" w:rsidRDefault="00DE5182" w:rsidP="00551454">
            <w:pPr>
              <w:jc w:val="center"/>
              <w:rPr>
                <w:rFonts w:cstheme="minorHAnsi"/>
                <w:lang w:val="fr-CA"/>
              </w:rPr>
            </w:pPr>
            <w:r w:rsidRPr="00F01781">
              <w:rPr>
                <w:rFonts w:eastAsia="Times New Roman" w:cstheme="minorHAnsi"/>
                <w:lang w:val="fr-CA"/>
              </w:rPr>
              <w:t>846</w:t>
            </w:r>
          </w:p>
        </w:tc>
        <w:tc>
          <w:tcPr>
            <w:tcW w:w="730" w:type="dxa"/>
            <w:tcBorders>
              <w:bottom w:val="single" w:sz="4" w:space="0" w:color="auto"/>
            </w:tcBorders>
            <w:vAlign w:val="center"/>
          </w:tcPr>
          <w:p w14:paraId="7DD6D20D" w14:textId="2400FFC9" w:rsidR="00DE5182" w:rsidRPr="00F01781" w:rsidRDefault="00DE5182" w:rsidP="00551454">
            <w:pPr>
              <w:jc w:val="center"/>
              <w:rPr>
                <w:rFonts w:cstheme="minorHAnsi"/>
                <w:lang w:val="fr-CA"/>
              </w:rPr>
            </w:pPr>
            <w:r w:rsidRPr="00F01781">
              <w:rPr>
                <w:rFonts w:eastAsia="Times New Roman" w:cstheme="minorHAnsi"/>
                <w:lang w:val="fr-CA"/>
              </w:rPr>
              <w:t>980</w:t>
            </w:r>
          </w:p>
        </w:tc>
      </w:tr>
    </w:tbl>
    <w:p w14:paraId="09276916" w14:textId="77777777" w:rsidR="00AA4FB8" w:rsidRPr="00F01781" w:rsidRDefault="00AA4FB8" w:rsidP="00AA4FB8">
      <w:pPr>
        <w:rPr>
          <w:rFonts w:cstheme="minorHAnsi"/>
          <w:lang w:val="fr-CA"/>
        </w:rPr>
      </w:pPr>
    </w:p>
    <w:p w14:paraId="452E221F" w14:textId="6A964DD3" w:rsidR="00073616" w:rsidRPr="00C3238D" w:rsidRDefault="00073616" w:rsidP="00B87C32">
      <w:pPr>
        <w:pStyle w:val="Caption"/>
        <w:rPr>
          <w:rFonts w:cstheme="minorHAnsi"/>
          <w:szCs w:val="24"/>
          <w:lang w:val="fr-CA"/>
        </w:rPr>
      </w:pPr>
      <w:bookmarkStart w:id="848" w:name="_Toc225959533"/>
      <w:r w:rsidRPr="00C3238D">
        <w:rPr>
          <w:rFonts w:cstheme="minorHAnsi"/>
          <w:szCs w:val="24"/>
          <w:lang w:val="fr-CA"/>
        </w:rPr>
        <w:lastRenderedPageBreak/>
        <w:t>Table</w:t>
      </w:r>
      <w:r w:rsidR="00C3238D" w:rsidRPr="00C3238D">
        <w:rPr>
          <w:rFonts w:cstheme="minorHAnsi"/>
          <w:szCs w:val="24"/>
          <w:lang w:val="fr-CA"/>
        </w:rPr>
        <w:t>au</w:t>
      </w:r>
      <w:r w:rsidRPr="00C3238D">
        <w:rPr>
          <w:rFonts w:cstheme="minorHAnsi"/>
          <w:szCs w:val="24"/>
          <w:lang w:val="fr-CA"/>
        </w:rPr>
        <w:t xml:space="preserve"> </w:t>
      </w:r>
      <w:r w:rsidRPr="00F01781">
        <w:rPr>
          <w:rFonts w:cstheme="minorHAnsi"/>
          <w:szCs w:val="24"/>
          <w:lang w:val="fr-CA"/>
        </w:rPr>
        <w:fldChar w:fldCharType="begin"/>
      </w:r>
      <w:r w:rsidRPr="00C3238D">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28</w:t>
      </w:r>
      <w:r w:rsidRPr="00F01781">
        <w:rPr>
          <w:rFonts w:cstheme="minorHAnsi"/>
          <w:szCs w:val="24"/>
          <w:lang w:val="fr-CA"/>
        </w:rPr>
        <w:fldChar w:fldCharType="end"/>
      </w:r>
      <w:r w:rsidRPr="00C3238D">
        <w:rPr>
          <w:rFonts w:cstheme="minorHAnsi"/>
          <w:szCs w:val="24"/>
          <w:lang w:val="fr-CA"/>
        </w:rPr>
        <w:t xml:space="preserve">. </w:t>
      </w:r>
      <w:r w:rsidR="00C3238D" w:rsidRPr="00A074E5">
        <w:rPr>
          <w:rFonts w:cstheme="minorHAnsi"/>
          <w:szCs w:val="24"/>
          <w:lang w:val="fr-CA"/>
        </w:rPr>
        <w:t>Hauteurs d</w:t>
      </w:r>
      <w:r w:rsidR="00C3238D">
        <w:rPr>
          <w:rFonts w:cstheme="minorHAnsi"/>
          <w:szCs w:val="24"/>
          <w:lang w:val="fr-CA"/>
        </w:rPr>
        <w:t>’</w:t>
      </w:r>
      <w:r w:rsidR="00C3238D" w:rsidRPr="00A074E5">
        <w:rPr>
          <w:rFonts w:cstheme="minorHAnsi"/>
          <w:szCs w:val="24"/>
          <w:lang w:val="fr-CA"/>
        </w:rPr>
        <w:t>atteinte latérale sans obst</w:t>
      </w:r>
      <w:r w:rsidR="00C3238D">
        <w:rPr>
          <w:rFonts w:cstheme="minorHAnsi"/>
          <w:szCs w:val="24"/>
          <w:lang w:val="fr-CA"/>
        </w:rPr>
        <w:t>ruction</w:t>
      </w:r>
      <w:r w:rsidR="00C3238D" w:rsidRPr="00A074E5">
        <w:rPr>
          <w:rFonts w:cstheme="minorHAnsi"/>
          <w:szCs w:val="24"/>
          <w:lang w:val="fr-CA"/>
        </w:rPr>
        <w:t xml:space="preserve"> pour une tâche tactile en tendant la main vers le côté droit (</w:t>
      </w:r>
      <w:r w:rsidR="00C3238D">
        <w:rPr>
          <w:rFonts w:cstheme="minorHAnsi"/>
          <w:szCs w:val="24"/>
          <w:lang w:val="fr-CA"/>
        </w:rPr>
        <w:t xml:space="preserve">en </w:t>
      </w:r>
      <w:r w:rsidR="00C3238D" w:rsidRPr="00A074E5">
        <w:rPr>
          <w:rFonts w:cstheme="minorHAnsi"/>
          <w:szCs w:val="24"/>
          <w:lang w:val="fr-CA"/>
        </w:rPr>
        <w:t>mm)</w:t>
      </w:r>
      <w:bookmarkEnd w:id="848"/>
    </w:p>
    <w:tbl>
      <w:tblPr>
        <w:tblStyle w:val="TableGrid"/>
        <w:tblW w:w="13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29"/>
        <w:gridCol w:w="730"/>
        <w:gridCol w:w="730"/>
        <w:gridCol w:w="730"/>
        <w:gridCol w:w="730"/>
        <w:gridCol w:w="730"/>
        <w:gridCol w:w="730"/>
        <w:gridCol w:w="730"/>
        <w:gridCol w:w="730"/>
        <w:gridCol w:w="730"/>
        <w:gridCol w:w="730"/>
        <w:gridCol w:w="730"/>
        <w:gridCol w:w="730"/>
        <w:gridCol w:w="730"/>
      </w:tblGrid>
      <w:tr w:rsidR="00C3238D" w:rsidRPr="008F653F" w14:paraId="2119A43F" w14:textId="77777777" w:rsidTr="00427307">
        <w:tc>
          <w:tcPr>
            <w:tcW w:w="2268" w:type="dxa"/>
            <w:tcBorders>
              <w:top w:val="single" w:sz="4" w:space="0" w:color="auto"/>
            </w:tcBorders>
            <w:vAlign w:val="center"/>
          </w:tcPr>
          <w:p w14:paraId="1A654285" w14:textId="77777777" w:rsidR="00C3238D" w:rsidRPr="00F01781" w:rsidRDefault="00C3238D" w:rsidP="00427307">
            <w:pPr>
              <w:jc w:val="center"/>
              <w:rPr>
                <w:rFonts w:cstheme="minorHAnsi"/>
                <w:lang w:val="fr-CA"/>
              </w:rPr>
            </w:pPr>
            <w:r w:rsidRPr="00982148">
              <w:rPr>
                <w:rFonts w:eastAsia="Times New Roman" w:cstheme="minorHAnsi"/>
                <w:b/>
                <w:bCs/>
                <w:lang w:val="fr-CA"/>
              </w:rPr>
              <w:t>Source des données</w:t>
            </w:r>
          </w:p>
        </w:tc>
        <w:tc>
          <w:tcPr>
            <w:tcW w:w="709" w:type="dxa"/>
            <w:tcBorders>
              <w:top w:val="single" w:sz="4" w:space="0" w:color="auto"/>
            </w:tcBorders>
            <w:vAlign w:val="center"/>
          </w:tcPr>
          <w:p w14:paraId="39B59DE4" w14:textId="77777777" w:rsidR="00C3238D" w:rsidRPr="00982148" w:rsidRDefault="00C3238D" w:rsidP="00427307">
            <w:pPr>
              <w:jc w:val="center"/>
              <w:rPr>
                <w:rFonts w:cstheme="minorHAnsi"/>
                <w:b/>
                <w:lang w:val="fr-CA"/>
              </w:rPr>
            </w:pPr>
          </w:p>
        </w:tc>
        <w:tc>
          <w:tcPr>
            <w:tcW w:w="5109" w:type="dxa"/>
            <w:gridSpan w:val="7"/>
            <w:tcBorders>
              <w:top w:val="single" w:sz="4" w:space="0" w:color="auto"/>
              <w:bottom w:val="single" w:sz="4" w:space="0" w:color="auto"/>
              <w:right w:val="single" w:sz="4" w:space="0" w:color="auto"/>
            </w:tcBorders>
            <w:vAlign w:val="center"/>
          </w:tcPr>
          <w:p w14:paraId="077708CD" w14:textId="77777777" w:rsidR="00C3238D" w:rsidRPr="00982148" w:rsidRDefault="00C3238D" w:rsidP="00427307">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maximale (en mm)</w:t>
            </w:r>
          </w:p>
        </w:tc>
        <w:tc>
          <w:tcPr>
            <w:tcW w:w="5110" w:type="dxa"/>
            <w:gridSpan w:val="7"/>
            <w:tcBorders>
              <w:top w:val="single" w:sz="4" w:space="0" w:color="auto"/>
              <w:left w:val="single" w:sz="4" w:space="0" w:color="auto"/>
              <w:bottom w:val="single" w:sz="4" w:space="0" w:color="auto"/>
            </w:tcBorders>
            <w:vAlign w:val="center"/>
          </w:tcPr>
          <w:p w14:paraId="7C995332" w14:textId="77777777" w:rsidR="00C3238D" w:rsidRPr="00982148" w:rsidRDefault="00C3238D" w:rsidP="00427307">
            <w:pPr>
              <w:jc w:val="center"/>
              <w:rPr>
                <w:rFonts w:eastAsia="Times New Roman" w:cstheme="minorHAnsi"/>
                <w:b/>
                <w:bCs/>
                <w:lang w:val="fr-CA"/>
              </w:rPr>
            </w:pPr>
            <w:r w:rsidRPr="00982148">
              <w:rPr>
                <w:rFonts w:cstheme="minorHAnsi"/>
                <w:lang w:val="fr-CA"/>
              </w:rPr>
              <w:t>Hauteur d</w:t>
            </w:r>
            <w:r>
              <w:rPr>
                <w:rFonts w:cstheme="minorHAnsi"/>
                <w:lang w:val="fr-CA"/>
              </w:rPr>
              <w:t>’</w:t>
            </w:r>
            <w:r w:rsidRPr="00982148">
              <w:rPr>
                <w:rFonts w:cstheme="minorHAnsi"/>
                <w:lang w:val="fr-CA"/>
              </w:rPr>
              <w:t>atteinte minimale (en mm)</w:t>
            </w:r>
          </w:p>
        </w:tc>
      </w:tr>
      <w:tr w:rsidR="00C3238D" w:rsidRPr="00F01781" w14:paraId="107520FC" w14:textId="77777777" w:rsidTr="00427307">
        <w:tc>
          <w:tcPr>
            <w:tcW w:w="2268" w:type="dxa"/>
            <w:tcBorders>
              <w:bottom w:val="single" w:sz="4" w:space="0" w:color="auto"/>
            </w:tcBorders>
            <w:vAlign w:val="center"/>
          </w:tcPr>
          <w:p w14:paraId="6FBEBAC2" w14:textId="77777777" w:rsidR="00C3238D" w:rsidRPr="00F01781" w:rsidRDefault="00C3238D" w:rsidP="00427307">
            <w:pPr>
              <w:jc w:val="center"/>
              <w:rPr>
                <w:rFonts w:cstheme="minorHAnsi"/>
                <w:lang w:val="fr-CA"/>
              </w:rPr>
            </w:pPr>
          </w:p>
        </w:tc>
        <w:tc>
          <w:tcPr>
            <w:tcW w:w="709" w:type="dxa"/>
            <w:tcBorders>
              <w:bottom w:val="single" w:sz="4" w:space="0" w:color="auto"/>
            </w:tcBorders>
            <w:vAlign w:val="center"/>
          </w:tcPr>
          <w:p w14:paraId="030F9553" w14:textId="77777777" w:rsidR="00C3238D" w:rsidRPr="00F01781" w:rsidRDefault="00C3238D" w:rsidP="00427307">
            <w:pPr>
              <w:jc w:val="center"/>
              <w:rPr>
                <w:rFonts w:cstheme="minorHAnsi"/>
                <w:lang w:val="fr-CA"/>
              </w:rPr>
            </w:pPr>
            <w:r w:rsidRPr="00982148">
              <w:rPr>
                <w:rFonts w:cstheme="minorHAnsi"/>
                <w:b/>
                <w:lang w:val="fr-CA"/>
              </w:rPr>
              <w:t>N</w:t>
            </w:r>
          </w:p>
        </w:tc>
        <w:tc>
          <w:tcPr>
            <w:tcW w:w="729" w:type="dxa"/>
            <w:tcBorders>
              <w:top w:val="single" w:sz="4" w:space="0" w:color="auto"/>
              <w:bottom w:val="single" w:sz="4" w:space="0" w:color="auto"/>
            </w:tcBorders>
            <w:vAlign w:val="center"/>
          </w:tcPr>
          <w:p w14:paraId="07E0338C" w14:textId="77777777" w:rsidR="00C3238D" w:rsidRPr="00F01781" w:rsidRDefault="00C3238D" w:rsidP="00427307">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3F2643A6" w14:textId="77777777" w:rsidR="00C3238D" w:rsidRPr="00F01781" w:rsidRDefault="00C3238D" w:rsidP="00427307">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39FE1435" w14:textId="77777777" w:rsidR="00C3238D" w:rsidRPr="00F01781" w:rsidRDefault="00C3238D" w:rsidP="00427307">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635A08CC" w14:textId="77777777" w:rsidR="00C3238D" w:rsidRPr="00F01781" w:rsidRDefault="00C3238D" w:rsidP="00427307">
            <w:pPr>
              <w:jc w:val="center"/>
              <w:rPr>
                <w:rFonts w:cstheme="minorHAnsi"/>
                <w:lang w:val="fr-CA"/>
              </w:rPr>
            </w:pPr>
            <w:r w:rsidRPr="00982148">
              <w:rPr>
                <w:rFonts w:eastAsia="Times New Roman" w:cstheme="minorHAnsi"/>
                <w:b/>
                <w:bCs/>
                <w:lang w:val="fr-CA"/>
              </w:rPr>
              <w:t>10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10106842" w14:textId="77777777" w:rsidR="00C3238D" w:rsidRPr="00F01781" w:rsidRDefault="00C3238D" w:rsidP="00427307">
            <w:pPr>
              <w:jc w:val="center"/>
              <w:rPr>
                <w:rFonts w:cstheme="minorHAnsi"/>
                <w:lang w:val="fr-CA"/>
              </w:rPr>
            </w:pPr>
            <w:r w:rsidRPr="00982148">
              <w:rPr>
                <w:rFonts w:eastAsia="Times New Roman" w:cstheme="minorHAnsi"/>
                <w:b/>
                <w:bCs/>
                <w:lang w:val="fr-CA"/>
              </w:rPr>
              <w:t>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607C5FE6" w14:textId="77777777" w:rsidR="00C3238D" w:rsidRPr="00F01781" w:rsidRDefault="00C3238D" w:rsidP="00427307">
            <w:pPr>
              <w:jc w:val="center"/>
              <w:rPr>
                <w:rFonts w:cstheme="minorHAnsi"/>
                <w:lang w:val="fr-CA"/>
              </w:rPr>
            </w:pPr>
            <w:r w:rsidRPr="00982148">
              <w:rPr>
                <w:rFonts w:eastAsia="Times New Roman" w:cstheme="minorHAnsi"/>
                <w:b/>
                <w:bCs/>
                <w:lang w:val="fr-CA"/>
              </w:rPr>
              <w:t>1</w:t>
            </w:r>
            <w:r w:rsidRPr="00982148">
              <w:rPr>
                <w:rFonts w:eastAsia="Times New Roman" w:cstheme="minorHAnsi"/>
                <w:b/>
                <w:bCs/>
                <w:vertAlign w:val="superscript"/>
                <w:lang w:val="fr-CA"/>
              </w:rPr>
              <w:t>er</w:t>
            </w:r>
            <w:r w:rsidRPr="00982148">
              <w:rPr>
                <w:rFonts w:eastAsia="Times New Roman" w:cstheme="minorHAnsi"/>
                <w:b/>
                <w:bCs/>
                <w:lang w:val="fr-CA"/>
              </w:rPr>
              <w:t xml:space="preserve"> %ile</w:t>
            </w:r>
          </w:p>
        </w:tc>
        <w:tc>
          <w:tcPr>
            <w:tcW w:w="730" w:type="dxa"/>
            <w:tcBorders>
              <w:top w:val="single" w:sz="4" w:space="0" w:color="auto"/>
              <w:bottom w:val="single" w:sz="4" w:space="0" w:color="auto"/>
              <w:right w:val="single" w:sz="4" w:space="0" w:color="auto"/>
            </w:tcBorders>
            <w:vAlign w:val="center"/>
          </w:tcPr>
          <w:p w14:paraId="1E77F60A" w14:textId="77777777" w:rsidR="00C3238D" w:rsidRPr="00F01781" w:rsidRDefault="00C3238D" w:rsidP="00427307">
            <w:pPr>
              <w:jc w:val="center"/>
              <w:rPr>
                <w:rFonts w:cstheme="minorHAnsi"/>
                <w:lang w:val="fr-CA"/>
              </w:rPr>
            </w:pPr>
            <w:r w:rsidRPr="00982148">
              <w:rPr>
                <w:rFonts w:eastAsia="Times New Roman" w:cstheme="minorHAnsi"/>
                <w:b/>
                <w:bCs/>
                <w:lang w:val="fr-CA"/>
              </w:rPr>
              <w:t>Max.</w:t>
            </w:r>
          </w:p>
        </w:tc>
        <w:tc>
          <w:tcPr>
            <w:tcW w:w="730" w:type="dxa"/>
            <w:tcBorders>
              <w:top w:val="single" w:sz="4" w:space="0" w:color="auto"/>
              <w:left w:val="single" w:sz="4" w:space="0" w:color="auto"/>
              <w:bottom w:val="single" w:sz="4" w:space="0" w:color="auto"/>
            </w:tcBorders>
            <w:vAlign w:val="center"/>
          </w:tcPr>
          <w:p w14:paraId="7B269E4B" w14:textId="77777777" w:rsidR="00C3238D" w:rsidRPr="00F01781" w:rsidRDefault="00C3238D" w:rsidP="00427307">
            <w:pPr>
              <w:jc w:val="center"/>
              <w:rPr>
                <w:rFonts w:cstheme="minorHAnsi"/>
                <w:lang w:val="fr-CA"/>
              </w:rPr>
            </w:pPr>
            <w:r w:rsidRPr="00982148">
              <w:rPr>
                <w:rFonts w:eastAsia="Times New Roman" w:cstheme="minorHAnsi"/>
                <w:b/>
                <w:bCs/>
                <w:lang w:val="fr-CA"/>
              </w:rPr>
              <w:t>Min.</w:t>
            </w:r>
          </w:p>
        </w:tc>
        <w:tc>
          <w:tcPr>
            <w:tcW w:w="730" w:type="dxa"/>
            <w:tcBorders>
              <w:top w:val="single" w:sz="4" w:space="0" w:color="auto"/>
              <w:bottom w:val="single" w:sz="4" w:space="0" w:color="auto"/>
            </w:tcBorders>
            <w:vAlign w:val="center"/>
          </w:tcPr>
          <w:p w14:paraId="13939A16" w14:textId="77777777" w:rsidR="00C3238D" w:rsidRPr="00F01781" w:rsidRDefault="00C3238D" w:rsidP="00427307">
            <w:pPr>
              <w:jc w:val="center"/>
              <w:rPr>
                <w:rFonts w:cstheme="minorHAnsi"/>
                <w:lang w:val="fr-CA"/>
              </w:rPr>
            </w:pPr>
            <w:r w:rsidRPr="00982148">
              <w:rPr>
                <w:rFonts w:eastAsia="Times New Roman" w:cstheme="minorHAnsi"/>
                <w:b/>
                <w:bCs/>
                <w:lang w:val="fr-CA"/>
              </w:rPr>
              <w:t>Moy</w:t>
            </w:r>
            <w:r w:rsidRPr="00455221">
              <w:rPr>
                <w:rFonts w:eastAsia="Times New Roman" w:cstheme="minorHAnsi"/>
                <w:b/>
                <w:bCs/>
                <w:sz w:val="22"/>
                <w:lang w:val="fr-CA"/>
              </w:rPr>
              <w:t>.</w:t>
            </w:r>
          </w:p>
        </w:tc>
        <w:tc>
          <w:tcPr>
            <w:tcW w:w="730" w:type="dxa"/>
            <w:tcBorders>
              <w:top w:val="single" w:sz="4" w:space="0" w:color="auto"/>
              <w:bottom w:val="single" w:sz="4" w:space="0" w:color="auto"/>
            </w:tcBorders>
            <w:vAlign w:val="center"/>
          </w:tcPr>
          <w:p w14:paraId="208AF4C4" w14:textId="77777777" w:rsidR="00C3238D" w:rsidRPr="00F01781" w:rsidRDefault="00C3238D" w:rsidP="00427307">
            <w:pPr>
              <w:jc w:val="center"/>
              <w:rPr>
                <w:rFonts w:cstheme="minorHAnsi"/>
                <w:lang w:val="fr-CA"/>
              </w:rPr>
            </w:pPr>
            <w:r w:rsidRPr="00982148">
              <w:rPr>
                <w:rFonts w:eastAsia="Times New Roman" w:cstheme="minorHAnsi"/>
                <w:b/>
                <w:bCs/>
                <w:lang w:val="fr-CA"/>
              </w:rPr>
              <w:t>Écart</w:t>
            </w:r>
            <w:r w:rsidRPr="00455221">
              <w:rPr>
                <w:rFonts w:eastAsia="Times New Roman" w:cstheme="minorHAnsi"/>
                <w:b/>
                <w:bCs/>
                <w:sz w:val="22"/>
                <w:lang w:val="fr-CA"/>
              </w:rPr>
              <w:t>-</w:t>
            </w:r>
            <w:r w:rsidRPr="00982148">
              <w:rPr>
                <w:rFonts w:eastAsia="Times New Roman" w:cstheme="minorHAnsi"/>
                <w:b/>
                <w:bCs/>
                <w:lang w:val="fr-CA"/>
              </w:rPr>
              <w:t>type</w:t>
            </w:r>
          </w:p>
        </w:tc>
        <w:tc>
          <w:tcPr>
            <w:tcW w:w="730" w:type="dxa"/>
            <w:tcBorders>
              <w:top w:val="single" w:sz="4" w:space="0" w:color="auto"/>
              <w:bottom w:val="single" w:sz="4" w:space="0" w:color="auto"/>
            </w:tcBorders>
            <w:vAlign w:val="center"/>
          </w:tcPr>
          <w:p w14:paraId="0DDCD494" w14:textId="77777777" w:rsidR="00C3238D" w:rsidRPr="00F01781" w:rsidRDefault="00C3238D" w:rsidP="00427307">
            <w:pPr>
              <w:jc w:val="center"/>
              <w:rPr>
                <w:rFonts w:cstheme="minorHAnsi"/>
                <w:lang w:val="fr-CA"/>
              </w:rPr>
            </w:pPr>
            <w:r w:rsidRPr="00982148">
              <w:rPr>
                <w:rFonts w:eastAsia="Times New Roman" w:cstheme="minorHAnsi"/>
                <w:b/>
                <w:bCs/>
                <w:lang w:val="fr-CA"/>
              </w:rPr>
              <w:t>90</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6BD3EF48" w14:textId="77777777" w:rsidR="00C3238D" w:rsidRPr="00F01781" w:rsidRDefault="00C3238D" w:rsidP="00427307">
            <w:pPr>
              <w:jc w:val="center"/>
              <w:rPr>
                <w:rFonts w:cstheme="minorHAnsi"/>
                <w:lang w:val="fr-CA"/>
              </w:rPr>
            </w:pPr>
            <w:r w:rsidRPr="00982148">
              <w:rPr>
                <w:rFonts w:eastAsia="Times New Roman" w:cstheme="minorHAnsi"/>
                <w:b/>
                <w:bCs/>
                <w:lang w:val="fr-CA"/>
              </w:rPr>
              <w:t>95</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3C8F7BDE" w14:textId="77777777" w:rsidR="00C3238D" w:rsidRPr="00F01781" w:rsidRDefault="00C3238D" w:rsidP="00427307">
            <w:pPr>
              <w:jc w:val="center"/>
              <w:rPr>
                <w:rFonts w:cstheme="minorHAnsi"/>
                <w:lang w:val="fr-CA"/>
              </w:rPr>
            </w:pPr>
            <w:r w:rsidRPr="00982148">
              <w:rPr>
                <w:rFonts w:eastAsia="Times New Roman" w:cstheme="minorHAnsi"/>
                <w:b/>
                <w:bCs/>
                <w:lang w:val="fr-CA"/>
              </w:rPr>
              <w:t>99</w:t>
            </w:r>
            <w:r w:rsidRPr="00982148">
              <w:rPr>
                <w:rFonts w:eastAsia="Times New Roman" w:cstheme="minorHAnsi"/>
                <w:b/>
                <w:bCs/>
                <w:vertAlign w:val="superscript"/>
                <w:lang w:val="fr-CA"/>
              </w:rPr>
              <w:t>e</w:t>
            </w:r>
            <w:r w:rsidRPr="00982148">
              <w:rPr>
                <w:rFonts w:eastAsia="Times New Roman" w:cstheme="minorHAnsi"/>
                <w:b/>
                <w:bCs/>
                <w:lang w:val="fr-CA"/>
              </w:rPr>
              <w:t xml:space="preserve"> %ile</w:t>
            </w:r>
          </w:p>
        </w:tc>
        <w:tc>
          <w:tcPr>
            <w:tcW w:w="730" w:type="dxa"/>
            <w:tcBorders>
              <w:top w:val="single" w:sz="4" w:space="0" w:color="auto"/>
              <w:bottom w:val="single" w:sz="4" w:space="0" w:color="auto"/>
            </w:tcBorders>
            <w:vAlign w:val="center"/>
          </w:tcPr>
          <w:p w14:paraId="678FBDE6" w14:textId="77777777" w:rsidR="00C3238D" w:rsidRPr="00F01781" w:rsidRDefault="00C3238D" w:rsidP="00427307">
            <w:pPr>
              <w:jc w:val="center"/>
              <w:rPr>
                <w:rFonts w:cstheme="minorHAnsi"/>
                <w:lang w:val="fr-CA"/>
              </w:rPr>
            </w:pPr>
            <w:r w:rsidRPr="00982148">
              <w:rPr>
                <w:rFonts w:eastAsia="Times New Roman" w:cstheme="minorHAnsi"/>
                <w:b/>
                <w:bCs/>
                <w:lang w:val="fr-CA"/>
              </w:rPr>
              <w:t>Max.</w:t>
            </w:r>
          </w:p>
        </w:tc>
      </w:tr>
      <w:tr w:rsidR="00C3238D" w:rsidRPr="00F01781" w14:paraId="4E2A5D38" w14:textId="77777777" w:rsidTr="00427307">
        <w:tc>
          <w:tcPr>
            <w:tcW w:w="2268" w:type="dxa"/>
            <w:tcBorders>
              <w:top w:val="single" w:sz="4" w:space="0" w:color="auto"/>
            </w:tcBorders>
            <w:vAlign w:val="center"/>
          </w:tcPr>
          <w:p w14:paraId="787F23C2" w14:textId="77777777" w:rsidR="00C3238D" w:rsidRPr="00F01781" w:rsidRDefault="00C3238D" w:rsidP="00427307">
            <w:pPr>
              <w:rPr>
                <w:rFonts w:eastAsia="Times New Roman" w:cstheme="minorHAnsi"/>
                <w:b/>
                <w:bCs/>
                <w:lang w:val="fr-CA"/>
              </w:rPr>
            </w:pPr>
            <w:r w:rsidRPr="00085F2D">
              <w:rPr>
                <w:rFonts w:eastAsia="Times New Roman" w:cstheme="minorHAnsi"/>
                <w:b/>
                <w:bCs/>
                <w:i/>
                <w:lang w:val="fr-CA"/>
              </w:rPr>
              <w:t>Données obtenues en laboratoire</w:t>
            </w:r>
          </w:p>
        </w:tc>
        <w:tc>
          <w:tcPr>
            <w:tcW w:w="709" w:type="dxa"/>
            <w:tcBorders>
              <w:top w:val="single" w:sz="4" w:space="0" w:color="auto"/>
            </w:tcBorders>
            <w:vAlign w:val="center"/>
          </w:tcPr>
          <w:p w14:paraId="408BBCDE" w14:textId="77777777" w:rsidR="00C3238D" w:rsidRPr="00F01781" w:rsidRDefault="00C3238D" w:rsidP="00427307">
            <w:pPr>
              <w:jc w:val="center"/>
              <w:rPr>
                <w:rFonts w:eastAsia="Times New Roman" w:cstheme="minorHAnsi"/>
                <w:lang w:val="fr-CA"/>
              </w:rPr>
            </w:pPr>
          </w:p>
        </w:tc>
        <w:tc>
          <w:tcPr>
            <w:tcW w:w="729" w:type="dxa"/>
            <w:tcBorders>
              <w:top w:val="single" w:sz="4" w:space="0" w:color="auto"/>
            </w:tcBorders>
            <w:vAlign w:val="center"/>
          </w:tcPr>
          <w:p w14:paraId="4BD95FFF" w14:textId="77777777" w:rsidR="00C3238D" w:rsidRPr="00F01781" w:rsidRDefault="00C3238D" w:rsidP="00427307">
            <w:pPr>
              <w:jc w:val="center"/>
              <w:rPr>
                <w:rFonts w:eastAsia="Times New Roman" w:cstheme="minorHAnsi"/>
                <w:lang w:val="fr-CA"/>
              </w:rPr>
            </w:pPr>
          </w:p>
        </w:tc>
        <w:tc>
          <w:tcPr>
            <w:tcW w:w="730" w:type="dxa"/>
            <w:tcBorders>
              <w:top w:val="single" w:sz="4" w:space="0" w:color="auto"/>
            </w:tcBorders>
            <w:vAlign w:val="center"/>
          </w:tcPr>
          <w:p w14:paraId="6D44A12F" w14:textId="77777777" w:rsidR="00C3238D" w:rsidRPr="00F01781" w:rsidRDefault="00C3238D" w:rsidP="00427307">
            <w:pPr>
              <w:jc w:val="center"/>
              <w:rPr>
                <w:rFonts w:eastAsia="Times New Roman" w:cstheme="minorHAnsi"/>
                <w:lang w:val="fr-CA"/>
              </w:rPr>
            </w:pPr>
          </w:p>
        </w:tc>
        <w:tc>
          <w:tcPr>
            <w:tcW w:w="730" w:type="dxa"/>
            <w:tcBorders>
              <w:top w:val="single" w:sz="4" w:space="0" w:color="auto"/>
            </w:tcBorders>
            <w:vAlign w:val="center"/>
          </w:tcPr>
          <w:p w14:paraId="7CE88952" w14:textId="77777777" w:rsidR="00C3238D" w:rsidRPr="00F01781" w:rsidRDefault="00C3238D" w:rsidP="00427307">
            <w:pPr>
              <w:jc w:val="center"/>
              <w:rPr>
                <w:rFonts w:eastAsia="Times New Roman" w:cstheme="minorHAnsi"/>
                <w:lang w:val="fr-CA"/>
              </w:rPr>
            </w:pPr>
          </w:p>
        </w:tc>
        <w:tc>
          <w:tcPr>
            <w:tcW w:w="730" w:type="dxa"/>
            <w:tcBorders>
              <w:top w:val="single" w:sz="4" w:space="0" w:color="auto"/>
            </w:tcBorders>
            <w:vAlign w:val="center"/>
          </w:tcPr>
          <w:p w14:paraId="7FE91BBA" w14:textId="77777777" w:rsidR="00C3238D" w:rsidRPr="00F01781" w:rsidRDefault="00C3238D" w:rsidP="00427307">
            <w:pPr>
              <w:jc w:val="center"/>
              <w:rPr>
                <w:rFonts w:eastAsia="Times New Roman" w:cstheme="minorHAnsi"/>
                <w:lang w:val="fr-CA"/>
              </w:rPr>
            </w:pPr>
          </w:p>
        </w:tc>
        <w:tc>
          <w:tcPr>
            <w:tcW w:w="730" w:type="dxa"/>
            <w:tcBorders>
              <w:top w:val="single" w:sz="4" w:space="0" w:color="auto"/>
            </w:tcBorders>
            <w:vAlign w:val="center"/>
          </w:tcPr>
          <w:p w14:paraId="2CD9A209" w14:textId="77777777" w:rsidR="00C3238D" w:rsidRPr="00F01781" w:rsidRDefault="00C3238D" w:rsidP="00427307">
            <w:pPr>
              <w:jc w:val="center"/>
              <w:rPr>
                <w:rFonts w:eastAsia="Times New Roman" w:cstheme="minorHAnsi"/>
                <w:lang w:val="fr-CA"/>
              </w:rPr>
            </w:pPr>
          </w:p>
        </w:tc>
        <w:tc>
          <w:tcPr>
            <w:tcW w:w="730" w:type="dxa"/>
            <w:tcBorders>
              <w:top w:val="single" w:sz="4" w:space="0" w:color="auto"/>
            </w:tcBorders>
            <w:vAlign w:val="center"/>
          </w:tcPr>
          <w:p w14:paraId="342A09AA" w14:textId="77777777" w:rsidR="00C3238D" w:rsidRPr="00F01781" w:rsidRDefault="00C3238D" w:rsidP="00427307">
            <w:pPr>
              <w:jc w:val="center"/>
              <w:rPr>
                <w:rFonts w:eastAsia="Times New Roman" w:cstheme="minorHAnsi"/>
                <w:lang w:val="fr-CA"/>
              </w:rPr>
            </w:pPr>
          </w:p>
        </w:tc>
        <w:tc>
          <w:tcPr>
            <w:tcW w:w="730" w:type="dxa"/>
            <w:tcBorders>
              <w:top w:val="single" w:sz="4" w:space="0" w:color="auto"/>
              <w:right w:val="single" w:sz="4" w:space="0" w:color="auto"/>
            </w:tcBorders>
            <w:vAlign w:val="center"/>
          </w:tcPr>
          <w:p w14:paraId="4BC182CB" w14:textId="77777777" w:rsidR="00C3238D" w:rsidRPr="00F01781" w:rsidRDefault="00C3238D" w:rsidP="00427307">
            <w:pPr>
              <w:jc w:val="center"/>
              <w:rPr>
                <w:rFonts w:eastAsia="Times New Roman" w:cstheme="minorHAnsi"/>
                <w:lang w:val="fr-CA"/>
              </w:rPr>
            </w:pPr>
          </w:p>
        </w:tc>
        <w:tc>
          <w:tcPr>
            <w:tcW w:w="730" w:type="dxa"/>
            <w:tcBorders>
              <w:top w:val="single" w:sz="4" w:space="0" w:color="auto"/>
              <w:left w:val="single" w:sz="4" w:space="0" w:color="auto"/>
            </w:tcBorders>
            <w:vAlign w:val="center"/>
          </w:tcPr>
          <w:p w14:paraId="59C37CE3"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3B9AF3D2"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42889395"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0C92A23C"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706688DF"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289DD23E" w14:textId="77777777" w:rsidR="00C3238D" w:rsidRPr="00F01781" w:rsidRDefault="00C3238D" w:rsidP="00427307">
            <w:pPr>
              <w:jc w:val="center"/>
              <w:rPr>
                <w:rFonts w:cstheme="minorHAnsi"/>
                <w:lang w:val="fr-CA"/>
              </w:rPr>
            </w:pPr>
          </w:p>
        </w:tc>
        <w:tc>
          <w:tcPr>
            <w:tcW w:w="730" w:type="dxa"/>
            <w:tcBorders>
              <w:top w:val="single" w:sz="4" w:space="0" w:color="auto"/>
            </w:tcBorders>
            <w:vAlign w:val="center"/>
          </w:tcPr>
          <w:p w14:paraId="4997587C" w14:textId="77777777" w:rsidR="00C3238D" w:rsidRPr="00F01781" w:rsidRDefault="00C3238D" w:rsidP="00427307">
            <w:pPr>
              <w:jc w:val="center"/>
              <w:rPr>
                <w:rFonts w:cstheme="minorHAnsi"/>
                <w:lang w:val="fr-CA"/>
              </w:rPr>
            </w:pPr>
          </w:p>
        </w:tc>
      </w:tr>
      <w:tr w:rsidR="00C3238D" w:rsidRPr="00F01781" w14:paraId="24C0B8D4" w14:textId="77777777" w:rsidTr="00551454">
        <w:tc>
          <w:tcPr>
            <w:tcW w:w="2268" w:type="dxa"/>
            <w:vAlign w:val="center"/>
          </w:tcPr>
          <w:p w14:paraId="4A4714D2" w14:textId="77777777" w:rsidR="00C3238D" w:rsidRPr="00F01781" w:rsidRDefault="00C3238D" w:rsidP="00C3238D">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23F69036" w14:textId="04627978" w:rsidR="00C3238D" w:rsidRPr="00F01781" w:rsidRDefault="00C3238D" w:rsidP="00551454">
            <w:pPr>
              <w:jc w:val="center"/>
              <w:rPr>
                <w:rFonts w:cstheme="minorHAnsi"/>
                <w:lang w:val="fr-CA"/>
              </w:rPr>
            </w:pPr>
            <w:r w:rsidRPr="00F01781">
              <w:rPr>
                <w:rFonts w:eastAsia="Times New Roman" w:cstheme="minorHAnsi"/>
                <w:lang w:val="fr-CA"/>
              </w:rPr>
              <w:t>181</w:t>
            </w:r>
          </w:p>
        </w:tc>
        <w:tc>
          <w:tcPr>
            <w:tcW w:w="729" w:type="dxa"/>
            <w:vAlign w:val="center"/>
          </w:tcPr>
          <w:p w14:paraId="45072BE0" w14:textId="6E9B9ACB"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vAlign w:val="center"/>
          </w:tcPr>
          <w:p w14:paraId="3F2B1C6C" w14:textId="0B803BFA" w:rsidR="00C3238D" w:rsidRPr="00F01781" w:rsidRDefault="00C3238D" w:rsidP="00551454">
            <w:pPr>
              <w:jc w:val="center"/>
              <w:rPr>
                <w:rFonts w:cstheme="minorHAnsi"/>
                <w:lang w:val="fr-CA"/>
              </w:rPr>
            </w:pPr>
            <w:r>
              <w:rPr>
                <w:rFonts w:eastAsia="Times New Roman" w:cstheme="minorHAnsi"/>
              </w:rPr>
              <w:t>1478</w:t>
            </w:r>
          </w:p>
        </w:tc>
        <w:tc>
          <w:tcPr>
            <w:tcW w:w="730" w:type="dxa"/>
            <w:vAlign w:val="center"/>
          </w:tcPr>
          <w:p w14:paraId="73EE3239" w14:textId="24C8416F" w:rsidR="00C3238D" w:rsidRPr="00F01781" w:rsidRDefault="00C3238D" w:rsidP="00551454">
            <w:pPr>
              <w:jc w:val="center"/>
              <w:rPr>
                <w:rFonts w:cstheme="minorHAnsi"/>
                <w:lang w:val="fr-CA"/>
              </w:rPr>
            </w:pPr>
            <w:r w:rsidRPr="001450B1">
              <w:rPr>
                <w:rFonts w:eastAsia="Times New Roman" w:cstheme="minorHAnsi"/>
              </w:rPr>
              <w:t>248</w:t>
            </w:r>
          </w:p>
        </w:tc>
        <w:tc>
          <w:tcPr>
            <w:tcW w:w="730" w:type="dxa"/>
            <w:vAlign w:val="center"/>
          </w:tcPr>
          <w:p w14:paraId="1409B07E" w14:textId="08E885CB" w:rsidR="00C3238D" w:rsidRPr="00F01781" w:rsidRDefault="00C3238D" w:rsidP="00551454">
            <w:pPr>
              <w:jc w:val="center"/>
              <w:rPr>
                <w:rFonts w:cstheme="minorHAnsi"/>
                <w:lang w:val="fr-CA"/>
              </w:rPr>
            </w:pPr>
            <w:r w:rsidRPr="00F01781">
              <w:rPr>
                <w:rFonts w:eastAsia="Times New Roman" w:cstheme="minorHAnsi"/>
                <w:lang w:val="fr-CA"/>
              </w:rPr>
              <w:t>1080</w:t>
            </w:r>
          </w:p>
        </w:tc>
        <w:tc>
          <w:tcPr>
            <w:tcW w:w="730" w:type="dxa"/>
            <w:vAlign w:val="center"/>
          </w:tcPr>
          <w:p w14:paraId="52C487F2" w14:textId="4479E81C" w:rsidR="00C3238D" w:rsidRPr="00F01781" w:rsidRDefault="00C3238D" w:rsidP="00551454">
            <w:pPr>
              <w:jc w:val="center"/>
              <w:rPr>
                <w:rFonts w:cstheme="minorHAnsi"/>
                <w:lang w:val="fr-CA"/>
              </w:rPr>
            </w:pPr>
            <w:r w:rsidRPr="00F01781">
              <w:rPr>
                <w:rFonts w:eastAsia="Times New Roman" w:cstheme="minorHAnsi"/>
                <w:lang w:val="fr-CA"/>
              </w:rPr>
              <w:t>1015</w:t>
            </w:r>
          </w:p>
        </w:tc>
        <w:tc>
          <w:tcPr>
            <w:tcW w:w="730" w:type="dxa"/>
            <w:vAlign w:val="center"/>
          </w:tcPr>
          <w:p w14:paraId="58A03544" w14:textId="56924B67" w:rsidR="00C3238D" w:rsidRPr="00F01781" w:rsidRDefault="00C3238D" w:rsidP="00551454">
            <w:pPr>
              <w:jc w:val="center"/>
              <w:rPr>
                <w:rFonts w:cstheme="minorHAnsi"/>
                <w:lang w:val="fr-CA"/>
              </w:rPr>
            </w:pPr>
            <w:r w:rsidRPr="00F01781">
              <w:rPr>
                <w:rFonts w:eastAsia="Times New Roman" w:cstheme="minorHAnsi"/>
                <w:lang w:val="fr-CA"/>
              </w:rPr>
              <w:t>888</w:t>
            </w:r>
          </w:p>
        </w:tc>
        <w:tc>
          <w:tcPr>
            <w:tcW w:w="730" w:type="dxa"/>
            <w:tcBorders>
              <w:right w:val="single" w:sz="4" w:space="0" w:color="auto"/>
            </w:tcBorders>
            <w:vAlign w:val="center"/>
          </w:tcPr>
          <w:p w14:paraId="15285031" w14:textId="19E755B0"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tcBorders>
            <w:vAlign w:val="center"/>
          </w:tcPr>
          <w:p w14:paraId="46991D26" w14:textId="5515438B"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vAlign w:val="center"/>
          </w:tcPr>
          <w:p w14:paraId="7B00213A" w14:textId="74DC5432" w:rsidR="00C3238D" w:rsidRPr="00F01781" w:rsidRDefault="00C3238D" w:rsidP="00551454">
            <w:pPr>
              <w:jc w:val="center"/>
              <w:rPr>
                <w:rFonts w:cstheme="minorHAnsi"/>
                <w:lang w:val="fr-CA"/>
              </w:rPr>
            </w:pPr>
            <w:r w:rsidRPr="001450B1">
              <w:rPr>
                <w:rFonts w:eastAsia="Times New Roman" w:cstheme="minorHAnsi"/>
              </w:rPr>
              <w:t>413</w:t>
            </w:r>
          </w:p>
        </w:tc>
        <w:tc>
          <w:tcPr>
            <w:tcW w:w="730" w:type="dxa"/>
            <w:vAlign w:val="center"/>
          </w:tcPr>
          <w:p w14:paraId="4F07B9E3" w14:textId="0F127236" w:rsidR="00C3238D" w:rsidRPr="00F01781" w:rsidRDefault="00C3238D" w:rsidP="00551454">
            <w:pPr>
              <w:jc w:val="center"/>
              <w:rPr>
                <w:rFonts w:cstheme="minorHAnsi"/>
                <w:lang w:val="fr-CA"/>
              </w:rPr>
            </w:pPr>
            <w:r>
              <w:rPr>
                <w:rFonts w:eastAsia="Times New Roman" w:cstheme="minorHAnsi"/>
              </w:rPr>
              <w:t>216</w:t>
            </w:r>
          </w:p>
        </w:tc>
        <w:tc>
          <w:tcPr>
            <w:tcW w:w="730" w:type="dxa"/>
            <w:vAlign w:val="center"/>
          </w:tcPr>
          <w:p w14:paraId="76731134" w14:textId="0BCFAF97" w:rsidR="00C3238D" w:rsidRPr="00F01781" w:rsidRDefault="00C3238D" w:rsidP="00551454">
            <w:pPr>
              <w:jc w:val="center"/>
              <w:rPr>
                <w:rFonts w:cstheme="minorHAnsi"/>
                <w:lang w:val="fr-CA"/>
              </w:rPr>
            </w:pPr>
            <w:r w:rsidRPr="00F01781">
              <w:rPr>
                <w:rFonts w:eastAsia="Times New Roman" w:cstheme="minorHAnsi"/>
                <w:lang w:val="fr-CA"/>
              </w:rPr>
              <w:t>720</w:t>
            </w:r>
          </w:p>
        </w:tc>
        <w:tc>
          <w:tcPr>
            <w:tcW w:w="730" w:type="dxa"/>
            <w:vAlign w:val="center"/>
          </w:tcPr>
          <w:p w14:paraId="3767ECA1" w14:textId="600C60A9" w:rsidR="00C3238D" w:rsidRPr="00F01781" w:rsidRDefault="00C3238D" w:rsidP="00551454">
            <w:pPr>
              <w:jc w:val="center"/>
              <w:rPr>
                <w:rFonts w:cstheme="minorHAnsi"/>
                <w:lang w:val="fr-CA"/>
              </w:rPr>
            </w:pPr>
            <w:r w:rsidRPr="00F01781">
              <w:rPr>
                <w:rFonts w:eastAsia="Times New Roman" w:cstheme="minorHAnsi"/>
                <w:lang w:val="fr-CA"/>
              </w:rPr>
              <w:t>790</w:t>
            </w:r>
          </w:p>
        </w:tc>
        <w:tc>
          <w:tcPr>
            <w:tcW w:w="730" w:type="dxa"/>
            <w:vAlign w:val="center"/>
          </w:tcPr>
          <w:p w14:paraId="28EDB654" w14:textId="5460ED1B" w:rsidR="00C3238D" w:rsidRPr="00F01781" w:rsidRDefault="00C3238D" w:rsidP="00551454">
            <w:pPr>
              <w:jc w:val="center"/>
              <w:rPr>
                <w:rFonts w:cstheme="minorHAnsi"/>
                <w:lang w:val="fr-CA"/>
              </w:rPr>
            </w:pPr>
            <w:r w:rsidRPr="00F01781">
              <w:rPr>
                <w:rFonts w:eastAsia="Times New Roman" w:cstheme="minorHAnsi"/>
                <w:lang w:val="fr-CA"/>
              </w:rPr>
              <w:t>882</w:t>
            </w:r>
          </w:p>
        </w:tc>
        <w:tc>
          <w:tcPr>
            <w:tcW w:w="730" w:type="dxa"/>
            <w:vAlign w:val="center"/>
          </w:tcPr>
          <w:p w14:paraId="42788630" w14:textId="18452AD8" w:rsidR="00C3238D" w:rsidRPr="00F01781" w:rsidRDefault="00C3238D" w:rsidP="00551454">
            <w:pPr>
              <w:jc w:val="center"/>
              <w:rPr>
                <w:rFonts w:cstheme="minorHAnsi"/>
                <w:lang w:val="fr-CA"/>
              </w:rPr>
            </w:pPr>
            <w:r w:rsidRPr="00F01781">
              <w:rPr>
                <w:rFonts w:eastAsia="Times New Roman" w:cstheme="minorHAnsi"/>
                <w:lang w:val="fr-CA"/>
              </w:rPr>
              <w:t>895</w:t>
            </w:r>
          </w:p>
        </w:tc>
      </w:tr>
      <w:tr w:rsidR="00C3238D" w:rsidRPr="00F01781" w14:paraId="16AD8778" w14:textId="77777777" w:rsidTr="00551454">
        <w:tc>
          <w:tcPr>
            <w:tcW w:w="2268" w:type="dxa"/>
            <w:vAlign w:val="center"/>
          </w:tcPr>
          <w:p w14:paraId="107F6B3E" w14:textId="77777777" w:rsidR="00C3238D" w:rsidRPr="00F01781" w:rsidRDefault="00C3238D" w:rsidP="00C3238D">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0341F548" w14:textId="22433B9C" w:rsidR="00C3238D" w:rsidRPr="00F01781" w:rsidRDefault="00C3238D" w:rsidP="00551454">
            <w:pPr>
              <w:jc w:val="center"/>
              <w:rPr>
                <w:rFonts w:cstheme="minorHAnsi"/>
                <w:lang w:val="fr-CA"/>
              </w:rPr>
            </w:pPr>
            <w:r w:rsidRPr="00F01781">
              <w:rPr>
                <w:rFonts w:eastAsia="Times New Roman" w:cstheme="minorHAnsi"/>
                <w:lang w:val="fr-CA"/>
              </w:rPr>
              <w:t>69</w:t>
            </w:r>
          </w:p>
        </w:tc>
        <w:tc>
          <w:tcPr>
            <w:tcW w:w="729" w:type="dxa"/>
            <w:vAlign w:val="center"/>
          </w:tcPr>
          <w:p w14:paraId="146B70C6" w14:textId="63EAD308" w:rsidR="00C3238D" w:rsidRPr="00F01781" w:rsidRDefault="00C3238D" w:rsidP="00551454">
            <w:pPr>
              <w:jc w:val="center"/>
              <w:rPr>
                <w:rFonts w:cstheme="minorHAnsi"/>
                <w:lang w:val="fr-CA"/>
              </w:rPr>
            </w:pPr>
            <w:r w:rsidRPr="00F01781">
              <w:rPr>
                <w:rFonts w:eastAsia="Times New Roman" w:cstheme="minorHAnsi"/>
                <w:lang w:val="fr-CA"/>
              </w:rPr>
              <w:t>880</w:t>
            </w:r>
          </w:p>
        </w:tc>
        <w:tc>
          <w:tcPr>
            <w:tcW w:w="730" w:type="dxa"/>
            <w:vAlign w:val="center"/>
          </w:tcPr>
          <w:p w14:paraId="78D21673" w14:textId="447D0930" w:rsidR="00C3238D" w:rsidRPr="00F01781" w:rsidRDefault="00C3238D" w:rsidP="00551454">
            <w:pPr>
              <w:jc w:val="center"/>
              <w:rPr>
                <w:rFonts w:cstheme="minorHAnsi"/>
                <w:lang w:val="fr-CA"/>
              </w:rPr>
            </w:pPr>
            <w:r w:rsidRPr="001450B1">
              <w:rPr>
                <w:rFonts w:eastAsia="Times New Roman" w:cstheme="minorHAnsi"/>
              </w:rPr>
              <w:t>1548</w:t>
            </w:r>
          </w:p>
        </w:tc>
        <w:tc>
          <w:tcPr>
            <w:tcW w:w="730" w:type="dxa"/>
            <w:vAlign w:val="center"/>
          </w:tcPr>
          <w:p w14:paraId="2EB4254D" w14:textId="35B8FDA6" w:rsidR="00C3238D" w:rsidRPr="00F01781" w:rsidRDefault="00C3238D" w:rsidP="00551454">
            <w:pPr>
              <w:jc w:val="center"/>
              <w:rPr>
                <w:rFonts w:cstheme="minorHAnsi"/>
                <w:lang w:val="fr-CA"/>
              </w:rPr>
            </w:pPr>
            <w:r w:rsidRPr="001450B1">
              <w:rPr>
                <w:rFonts w:eastAsia="Times New Roman" w:cstheme="minorHAnsi"/>
              </w:rPr>
              <w:t>214</w:t>
            </w:r>
          </w:p>
        </w:tc>
        <w:tc>
          <w:tcPr>
            <w:tcW w:w="730" w:type="dxa"/>
            <w:vAlign w:val="center"/>
          </w:tcPr>
          <w:p w14:paraId="5007C7A0" w14:textId="15DAAF13" w:rsidR="00C3238D" w:rsidRPr="00F01781" w:rsidRDefault="00C3238D" w:rsidP="00551454">
            <w:pPr>
              <w:jc w:val="center"/>
              <w:rPr>
                <w:rFonts w:cstheme="minorHAnsi"/>
                <w:lang w:val="fr-CA"/>
              </w:rPr>
            </w:pPr>
            <w:r w:rsidRPr="00F01781">
              <w:rPr>
                <w:rFonts w:eastAsia="Times New Roman" w:cstheme="minorHAnsi"/>
                <w:lang w:val="fr-CA"/>
              </w:rPr>
              <w:t>1290</w:t>
            </w:r>
          </w:p>
        </w:tc>
        <w:tc>
          <w:tcPr>
            <w:tcW w:w="730" w:type="dxa"/>
            <w:vAlign w:val="center"/>
          </w:tcPr>
          <w:p w14:paraId="558217FF" w14:textId="6A478B3A" w:rsidR="00C3238D" w:rsidRPr="00F01781" w:rsidRDefault="00C3238D" w:rsidP="00551454">
            <w:pPr>
              <w:jc w:val="center"/>
              <w:rPr>
                <w:rFonts w:cstheme="minorHAnsi"/>
                <w:lang w:val="fr-CA"/>
              </w:rPr>
            </w:pPr>
            <w:r w:rsidRPr="00F01781">
              <w:rPr>
                <w:rFonts w:eastAsia="Times New Roman" w:cstheme="minorHAnsi"/>
                <w:lang w:val="fr-CA"/>
              </w:rPr>
              <w:t>1172</w:t>
            </w:r>
          </w:p>
        </w:tc>
        <w:tc>
          <w:tcPr>
            <w:tcW w:w="730" w:type="dxa"/>
            <w:vAlign w:val="center"/>
          </w:tcPr>
          <w:p w14:paraId="7ADF676D" w14:textId="23576713" w:rsidR="00C3238D" w:rsidRPr="00F01781" w:rsidRDefault="00C3238D" w:rsidP="00551454">
            <w:pPr>
              <w:jc w:val="center"/>
              <w:rPr>
                <w:rFonts w:cstheme="minorHAnsi"/>
                <w:lang w:val="fr-CA"/>
              </w:rPr>
            </w:pPr>
            <w:r w:rsidRPr="00F01781">
              <w:rPr>
                <w:rFonts w:eastAsia="Times New Roman" w:cstheme="minorHAnsi"/>
                <w:lang w:val="fr-CA"/>
              </w:rPr>
              <w:t>975</w:t>
            </w:r>
          </w:p>
        </w:tc>
        <w:tc>
          <w:tcPr>
            <w:tcW w:w="730" w:type="dxa"/>
            <w:tcBorders>
              <w:right w:val="single" w:sz="4" w:space="0" w:color="auto"/>
            </w:tcBorders>
            <w:vAlign w:val="center"/>
          </w:tcPr>
          <w:p w14:paraId="678FBFF9" w14:textId="63419BB6"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tcBorders>
            <w:vAlign w:val="center"/>
          </w:tcPr>
          <w:p w14:paraId="10C4AB92" w14:textId="740AD3BD"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vAlign w:val="center"/>
          </w:tcPr>
          <w:p w14:paraId="63F6BA08" w14:textId="1EC0D1C8" w:rsidR="00C3238D" w:rsidRPr="00F01781" w:rsidRDefault="00C3238D" w:rsidP="00551454">
            <w:pPr>
              <w:jc w:val="center"/>
              <w:rPr>
                <w:rFonts w:cstheme="minorHAnsi"/>
                <w:lang w:val="fr-CA"/>
              </w:rPr>
            </w:pPr>
            <w:r w:rsidRPr="001450B1">
              <w:rPr>
                <w:rFonts w:eastAsia="Times New Roman" w:cstheme="minorHAnsi"/>
              </w:rPr>
              <w:t>295</w:t>
            </w:r>
          </w:p>
        </w:tc>
        <w:tc>
          <w:tcPr>
            <w:tcW w:w="730" w:type="dxa"/>
            <w:vAlign w:val="center"/>
          </w:tcPr>
          <w:p w14:paraId="0B4BB561" w14:textId="3FBCC8A6" w:rsidR="00C3238D" w:rsidRPr="00F01781" w:rsidRDefault="00C3238D" w:rsidP="00551454">
            <w:pPr>
              <w:jc w:val="center"/>
              <w:rPr>
                <w:rFonts w:cstheme="minorHAnsi"/>
                <w:lang w:val="fr-CA"/>
              </w:rPr>
            </w:pPr>
            <w:r w:rsidRPr="001450B1">
              <w:rPr>
                <w:rFonts w:eastAsia="Times New Roman" w:cstheme="minorHAnsi"/>
              </w:rPr>
              <w:t>195</w:t>
            </w:r>
          </w:p>
        </w:tc>
        <w:tc>
          <w:tcPr>
            <w:tcW w:w="730" w:type="dxa"/>
            <w:vAlign w:val="center"/>
          </w:tcPr>
          <w:p w14:paraId="7279F000" w14:textId="3696FC58" w:rsidR="00C3238D" w:rsidRPr="00F01781" w:rsidRDefault="00C3238D" w:rsidP="00551454">
            <w:pPr>
              <w:jc w:val="center"/>
              <w:rPr>
                <w:rFonts w:cstheme="minorHAnsi"/>
                <w:lang w:val="fr-CA"/>
              </w:rPr>
            </w:pPr>
            <w:r w:rsidRPr="00F01781">
              <w:rPr>
                <w:rFonts w:eastAsia="Times New Roman" w:cstheme="minorHAnsi"/>
                <w:lang w:val="fr-CA"/>
              </w:rPr>
              <w:t>572</w:t>
            </w:r>
          </w:p>
        </w:tc>
        <w:tc>
          <w:tcPr>
            <w:tcW w:w="730" w:type="dxa"/>
            <w:vAlign w:val="center"/>
          </w:tcPr>
          <w:p w14:paraId="4AF91ED2" w14:textId="2821E84C" w:rsidR="00C3238D" w:rsidRPr="00F01781" w:rsidRDefault="00C3238D" w:rsidP="00551454">
            <w:pPr>
              <w:jc w:val="center"/>
              <w:rPr>
                <w:rFonts w:cstheme="minorHAnsi"/>
                <w:lang w:val="fr-CA"/>
              </w:rPr>
            </w:pPr>
            <w:r w:rsidRPr="00F01781">
              <w:rPr>
                <w:rFonts w:eastAsia="Times New Roman" w:cstheme="minorHAnsi"/>
                <w:lang w:val="fr-CA"/>
              </w:rPr>
              <w:t>622</w:t>
            </w:r>
          </w:p>
        </w:tc>
        <w:tc>
          <w:tcPr>
            <w:tcW w:w="730" w:type="dxa"/>
            <w:vAlign w:val="center"/>
          </w:tcPr>
          <w:p w14:paraId="52202AA4" w14:textId="2CC216E5" w:rsidR="00C3238D" w:rsidRPr="00F01781" w:rsidRDefault="00C3238D" w:rsidP="00551454">
            <w:pPr>
              <w:jc w:val="center"/>
              <w:rPr>
                <w:rFonts w:cstheme="minorHAnsi"/>
                <w:lang w:val="fr-CA"/>
              </w:rPr>
            </w:pPr>
            <w:r w:rsidRPr="00F01781">
              <w:rPr>
                <w:rFonts w:eastAsia="Times New Roman" w:cstheme="minorHAnsi"/>
                <w:lang w:val="fr-CA"/>
              </w:rPr>
              <w:t>833</w:t>
            </w:r>
          </w:p>
        </w:tc>
        <w:tc>
          <w:tcPr>
            <w:tcW w:w="730" w:type="dxa"/>
            <w:vAlign w:val="center"/>
          </w:tcPr>
          <w:p w14:paraId="3710B2F1" w14:textId="50207886" w:rsidR="00C3238D" w:rsidRPr="00F01781" w:rsidRDefault="00C3238D" w:rsidP="00551454">
            <w:pPr>
              <w:jc w:val="center"/>
              <w:rPr>
                <w:rFonts w:cstheme="minorHAnsi"/>
                <w:lang w:val="fr-CA"/>
              </w:rPr>
            </w:pPr>
            <w:r w:rsidRPr="00F01781">
              <w:rPr>
                <w:rFonts w:eastAsia="Times New Roman" w:cstheme="minorHAnsi"/>
                <w:lang w:val="fr-CA"/>
              </w:rPr>
              <w:t>840</w:t>
            </w:r>
          </w:p>
        </w:tc>
      </w:tr>
      <w:tr w:rsidR="00C3238D" w:rsidRPr="00F01781" w14:paraId="41380B16" w14:textId="77777777" w:rsidTr="00551454">
        <w:tc>
          <w:tcPr>
            <w:tcW w:w="2268" w:type="dxa"/>
            <w:vAlign w:val="center"/>
          </w:tcPr>
          <w:p w14:paraId="1A32B7C0" w14:textId="77777777" w:rsidR="00C3238D" w:rsidRPr="00F01781" w:rsidRDefault="00C3238D" w:rsidP="00C3238D">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26BFFA39" w14:textId="43678F27" w:rsidR="00C3238D" w:rsidRPr="00F01781" w:rsidRDefault="00C3238D" w:rsidP="00551454">
            <w:pPr>
              <w:jc w:val="center"/>
              <w:rPr>
                <w:rFonts w:cstheme="minorHAnsi"/>
                <w:lang w:val="fr-CA"/>
              </w:rPr>
            </w:pPr>
            <w:r w:rsidRPr="00F01781">
              <w:rPr>
                <w:rFonts w:eastAsia="Times New Roman" w:cstheme="minorHAnsi"/>
                <w:lang w:val="fr-CA"/>
              </w:rPr>
              <w:t>84</w:t>
            </w:r>
          </w:p>
        </w:tc>
        <w:tc>
          <w:tcPr>
            <w:tcW w:w="729" w:type="dxa"/>
            <w:vAlign w:val="center"/>
          </w:tcPr>
          <w:p w14:paraId="2DEF1C66" w14:textId="48E3F25F"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vAlign w:val="center"/>
          </w:tcPr>
          <w:p w14:paraId="492137AA" w14:textId="0E7EAFDA" w:rsidR="00C3238D" w:rsidRPr="00F01781" w:rsidRDefault="00C3238D" w:rsidP="00551454">
            <w:pPr>
              <w:jc w:val="center"/>
              <w:rPr>
                <w:rFonts w:cstheme="minorHAnsi"/>
                <w:lang w:val="fr-CA"/>
              </w:rPr>
            </w:pPr>
            <w:r w:rsidRPr="001450B1">
              <w:rPr>
                <w:rFonts w:eastAsia="Times New Roman" w:cstheme="minorHAnsi"/>
              </w:rPr>
              <w:t>1394</w:t>
            </w:r>
          </w:p>
        </w:tc>
        <w:tc>
          <w:tcPr>
            <w:tcW w:w="730" w:type="dxa"/>
            <w:vAlign w:val="center"/>
          </w:tcPr>
          <w:p w14:paraId="1A6160F5" w14:textId="2E2F3CF4" w:rsidR="00C3238D" w:rsidRPr="00F01781" w:rsidRDefault="00C3238D" w:rsidP="00551454">
            <w:pPr>
              <w:jc w:val="center"/>
              <w:rPr>
                <w:rFonts w:cstheme="minorHAnsi"/>
                <w:lang w:val="fr-CA"/>
              </w:rPr>
            </w:pPr>
            <w:r w:rsidRPr="001450B1">
              <w:rPr>
                <w:rFonts w:eastAsia="Times New Roman" w:cstheme="minorHAnsi"/>
              </w:rPr>
              <w:t>264</w:t>
            </w:r>
          </w:p>
        </w:tc>
        <w:tc>
          <w:tcPr>
            <w:tcW w:w="730" w:type="dxa"/>
            <w:vAlign w:val="center"/>
          </w:tcPr>
          <w:p w14:paraId="24D15592" w14:textId="36C6AEA7" w:rsidR="00C3238D" w:rsidRPr="00F01781" w:rsidRDefault="00C3238D" w:rsidP="00551454">
            <w:pPr>
              <w:jc w:val="center"/>
              <w:rPr>
                <w:rFonts w:cstheme="minorHAnsi"/>
                <w:lang w:val="fr-CA"/>
              </w:rPr>
            </w:pPr>
            <w:r w:rsidRPr="00F01781">
              <w:rPr>
                <w:rFonts w:eastAsia="Times New Roman" w:cstheme="minorHAnsi"/>
                <w:lang w:val="fr-CA"/>
              </w:rPr>
              <w:t>1017</w:t>
            </w:r>
          </w:p>
        </w:tc>
        <w:tc>
          <w:tcPr>
            <w:tcW w:w="730" w:type="dxa"/>
            <w:vAlign w:val="center"/>
          </w:tcPr>
          <w:p w14:paraId="0DCC8F38" w14:textId="16D9EA75" w:rsidR="00C3238D" w:rsidRPr="00F01781" w:rsidRDefault="00C3238D" w:rsidP="00551454">
            <w:pPr>
              <w:jc w:val="center"/>
              <w:rPr>
                <w:rFonts w:cstheme="minorHAnsi"/>
                <w:lang w:val="fr-CA"/>
              </w:rPr>
            </w:pPr>
            <w:r w:rsidRPr="00F01781">
              <w:rPr>
                <w:rFonts w:eastAsia="Times New Roman" w:cstheme="minorHAnsi"/>
                <w:lang w:val="fr-CA"/>
              </w:rPr>
              <w:t>963</w:t>
            </w:r>
          </w:p>
        </w:tc>
        <w:tc>
          <w:tcPr>
            <w:tcW w:w="730" w:type="dxa"/>
            <w:vAlign w:val="center"/>
          </w:tcPr>
          <w:p w14:paraId="7B9F0E43" w14:textId="5BF58A67" w:rsidR="00C3238D" w:rsidRPr="00F01781" w:rsidRDefault="00C3238D" w:rsidP="00551454">
            <w:pPr>
              <w:jc w:val="center"/>
              <w:rPr>
                <w:rFonts w:cstheme="minorHAnsi"/>
                <w:lang w:val="fr-CA"/>
              </w:rPr>
            </w:pPr>
            <w:r w:rsidRPr="00F01781">
              <w:rPr>
                <w:rFonts w:eastAsia="Times New Roman" w:cstheme="minorHAnsi"/>
                <w:lang w:val="fr-CA"/>
              </w:rPr>
              <w:t>879</w:t>
            </w:r>
          </w:p>
        </w:tc>
        <w:tc>
          <w:tcPr>
            <w:tcW w:w="730" w:type="dxa"/>
            <w:tcBorders>
              <w:right w:val="single" w:sz="4" w:space="0" w:color="auto"/>
            </w:tcBorders>
            <w:vAlign w:val="center"/>
          </w:tcPr>
          <w:p w14:paraId="1FF32604" w14:textId="1C901E98" w:rsidR="00C3238D" w:rsidRPr="00F01781" w:rsidRDefault="00C3238D" w:rsidP="00551454">
            <w:pPr>
              <w:jc w:val="center"/>
              <w:rPr>
                <w:rFonts w:cstheme="minorHAnsi"/>
                <w:lang w:val="fr-CA"/>
              </w:rPr>
            </w:pPr>
            <w:r w:rsidRPr="00F01781">
              <w:rPr>
                <w:rFonts w:eastAsia="Times New Roman" w:cstheme="minorHAnsi"/>
                <w:lang w:val="fr-CA"/>
              </w:rPr>
              <w:t>1910</w:t>
            </w:r>
          </w:p>
        </w:tc>
        <w:tc>
          <w:tcPr>
            <w:tcW w:w="730" w:type="dxa"/>
            <w:tcBorders>
              <w:left w:val="single" w:sz="4" w:space="0" w:color="auto"/>
            </w:tcBorders>
            <w:vAlign w:val="center"/>
          </w:tcPr>
          <w:p w14:paraId="4E061CBA" w14:textId="70F2D8A5" w:rsidR="00C3238D" w:rsidRPr="00F01781" w:rsidRDefault="00C3238D" w:rsidP="00551454">
            <w:pPr>
              <w:jc w:val="center"/>
              <w:rPr>
                <w:rFonts w:cstheme="minorHAnsi"/>
                <w:lang w:val="fr-CA"/>
              </w:rPr>
            </w:pPr>
            <w:r w:rsidRPr="00F01781">
              <w:rPr>
                <w:rFonts w:eastAsia="Times New Roman" w:cstheme="minorHAnsi"/>
                <w:lang w:val="fr-CA"/>
              </w:rPr>
              <w:t>80</w:t>
            </w:r>
          </w:p>
        </w:tc>
        <w:tc>
          <w:tcPr>
            <w:tcW w:w="730" w:type="dxa"/>
            <w:vAlign w:val="center"/>
          </w:tcPr>
          <w:p w14:paraId="5B88EB07" w14:textId="2D47F813" w:rsidR="00C3238D" w:rsidRPr="00F01781" w:rsidRDefault="00C3238D" w:rsidP="00551454">
            <w:pPr>
              <w:jc w:val="center"/>
              <w:rPr>
                <w:rFonts w:cstheme="minorHAnsi"/>
                <w:lang w:val="fr-CA"/>
              </w:rPr>
            </w:pPr>
            <w:r>
              <w:rPr>
                <w:rFonts w:eastAsia="Times New Roman" w:cstheme="minorHAnsi"/>
              </w:rPr>
              <w:t>505</w:t>
            </w:r>
          </w:p>
        </w:tc>
        <w:tc>
          <w:tcPr>
            <w:tcW w:w="730" w:type="dxa"/>
            <w:vAlign w:val="center"/>
          </w:tcPr>
          <w:p w14:paraId="2EAD551E" w14:textId="7A981B91" w:rsidR="00C3238D" w:rsidRPr="00F01781" w:rsidRDefault="00C3238D" w:rsidP="00551454">
            <w:pPr>
              <w:jc w:val="center"/>
              <w:rPr>
                <w:rFonts w:cstheme="minorHAnsi"/>
                <w:lang w:val="fr-CA"/>
              </w:rPr>
            </w:pPr>
            <w:r w:rsidRPr="001450B1">
              <w:rPr>
                <w:rFonts w:eastAsia="Times New Roman" w:cstheme="minorHAnsi"/>
              </w:rPr>
              <w:t>191</w:t>
            </w:r>
          </w:p>
        </w:tc>
        <w:tc>
          <w:tcPr>
            <w:tcW w:w="730" w:type="dxa"/>
            <w:vAlign w:val="center"/>
          </w:tcPr>
          <w:p w14:paraId="4AA7371D" w14:textId="4CFB9A24" w:rsidR="00C3238D" w:rsidRPr="00F01781" w:rsidRDefault="00C3238D" w:rsidP="00551454">
            <w:pPr>
              <w:jc w:val="center"/>
              <w:rPr>
                <w:rFonts w:cstheme="minorHAnsi"/>
                <w:lang w:val="fr-CA"/>
              </w:rPr>
            </w:pPr>
            <w:r w:rsidRPr="00F01781">
              <w:rPr>
                <w:rFonts w:eastAsia="Times New Roman" w:cstheme="minorHAnsi"/>
                <w:lang w:val="fr-CA"/>
              </w:rPr>
              <w:t>771</w:t>
            </w:r>
          </w:p>
        </w:tc>
        <w:tc>
          <w:tcPr>
            <w:tcW w:w="730" w:type="dxa"/>
            <w:vAlign w:val="center"/>
          </w:tcPr>
          <w:p w14:paraId="0BFA3DDD" w14:textId="416FF472" w:rsidR="00C3238D" w:rsidRPr="00F01781" w:rsidRDefault="00C3238D" w:rsidP="00551454">
            <w:pPr>
              <w:jc w:val="center"/>
              <w:rPr>
                <w:rFonts w:cstheme="minorHAnsi"/>
                <w:lang w:val="fr-CA"/>
              </w:rPr>
            </w:pPr>
            <w:r w:rsidRPr="00F01781">
              <w:rPr>
                <w:rFonts w:eastAsia="Times New Roman" w:cstheme="minorHAnsi"/>
                <w:lang w:val="fr-CA"/>
              </w:rPr>
              <w:t>810</w:t>
            </w:r>
          </w:p>
        </w:tc>
        <w:tc>
          <w:tcPr>
            <w:tcW w:w="730" w:type="dxa"/>
            <w:vAlign w:val="center"/>
          </w:tcPr>
          <w:p w14:paraId="1A23F119" w14:textId="781F5171" w:rsidR="00C3238D" w:rsidRPr="00F01781" w:rsidRDefault="00C3238D" w:rsidP="00551454">
            <w:pPr>
              <w:jc w:val="center"/>
              <w:rPr>
                <w:rFonts w:cstheme="minorHAnsi"/>
                <w:lang w:val="fr-CA"/>
              </w:rPr>
            </w:pPr>
            <w:r w:rsidRPr="00F01781">
              <w:rPr>
                <w:rFonts w:eastAsia="Times New Roman" w:cstheme="minorHAnsi"/>
                <w:lang w:val="fr-CA"/>
              </w:rPr>
              <w:t>882</w:t>
            </w:r>
          </w:p>
        </w:tc>
        <w:tc>
          <w:tcPr>
            <w:tcW w:w="730" w:type="dxa"/>
            <w:vAlign w:val="center"/>
          </w:tcPr>
          <w:p w14:paraId="6FE50D31" w14:textId="4239195D" w:rsidR="00C3238D" w:rsidRPr="00F01781" w:rsidRDefault="00C3238D" w:rsidP="00551454">
            <w:pPr>
              <w:jc w:val="center"/>
              <w:rPr>
                <w:rFonts w:cstheme="minorHAnsi"/>
                <w:lang w:val="fr-CA"/>
              </w:rPr>
            </w:pPr>
            <w:r w:rsidRPr="00F01781">
              <w:rPr>
                <w:rFonts w:eastAsia="Times New Roman" w:cstheme="minorHAnsi"/>
                <w:lang w:val="fr-CA"/>
              </w:rPr>
              <w:t>890</w:t>
            </w:r>
          </w:p>
        </w:tc>
      </w:tr>
      <w:tr w:rsidR="00C3238D" w:rsidRPr="00F01781" w14:paraId="04BCCB46" w14:textId="77777777" w:rsidTr="00551454">
        <w:tc>
          <w:tcPr>
            <w:tcW w:w="2268" w:type="dxa"/>
            <w:vAlign w:val="center"/>
          </w:tcPr>
          <w:p w14:paraId="1E0E0F41" w14:textId="77777777" w:rsidR="00C3238D" w:rsidRPr="00F01781" w:rsidRDefault="00C3238D" w:rsidP="00C3238D">
            <w:pPr>
              <w:jc w:val="right"/>
              <w:rPr>
                <w:rFonts w:cstheme="minorHAnsi"/>
                <w:lang w:val="fr-CA"/>
              </w:rPr>
            </w:pPr>
            <w:r w:rsidRPr="00085F2D">
              <w:rPr>
                <w:rFonts w:eastAsia="Times New Roman" w:cstheme="minorHAnsi"/>
                <w:b/>
                <w:bCs/>
                <w:lang w:val="fr-CA"/>
              </w:rPr>
              <w:t>Scooters de mobilité</w:t>
            </w:r>
          </w:p>
        </w:tc>
        <w:tc>
          <w:tcPr>
            <w:tcW w:w="709" w:type="dxa"/>
            <w:vAlign w:val="center"/>
          </w:tcPr>
          <w:p w14:paraId="1C6BF64D" w14:textId="3B868BB8" w:rsidR="00C3238D" w:rsidRPr="00F01781" w:rsidRDefault="00C3238D" w:rsidP="00551454">
            <w:pPr>
              <w:jc w:val="center"/>
              <w:rPr>
                <w:rFonts w:cstheme="minorHAnsi"/>
                <w:lang w:val="fr-CA"/>
              </w:rPr>
            </w:pPr>
            <w:r w:rsidRPr="00F01781">
              <w:rPr>
                <w:rFonts w:eastAsia="Times New Roman" w:cstheme="minorHAnsi"/>
                <w:lang w:val="fr-CA"/>
              </w:rPr>
              <w:t>28</w:t>
            </w:r>
          </w:p>
        </w:tc>
        <w:tc>
          <w:tcPr>
            <w:tcW w:w="729" w:type="dxa"/>
            <w:vAlign w:val="center"/>
          </w:tcPr>
          <w:p w14:paraId="74D49899" w14:textId="3EC74E41" w:rsidR="00C3238D" w:rsidRPr="00F01781" w:rsidRDefault="00C3238D" w:rsidP="00551454">
            <w:pPr>
              <w:jc w:val="center"/>
              <w:rPr>
                <w:rFonts w:cstheme="minorHAnsi"/>
                <w:lang w:val="fr-CA"/>
              </w:rPr>
            </w:pPr>
            <w:r w:rsidRPr="00F01781">
              <w:rPr>
                <w:rFonts w:eastAsia="Times New Roman" w:cstheme="minorHAnsi"/>
                <w:lang w:val="fr-CA"/>
              </w:rPr>
              <w:t>1020</w:t>
            </w:r>
          </w:p>
        </w:tc>
        <w:tc>
          <w:tcPr>
            <w:tcW w:w="730" w:type="dxa"/>
            <w:vAlign w:val="center"/>
          </w:tcPr>
          <w:p w14:paraId="1AEF215E" w14:textId="6FA3D7BB" w:rsidR="00C3238D" w:rsidRPr="00F01781" w:rsidRDefault="00C3238D" w:rsidP="00551454">
            <w:pPr>
              <w:jc w:val="center"/>
              <w:rPr>
                <w:rFonts w:cstheme="minorHAnsi"/>
                <w:lang w:val="fr-CA"/>
              </w:rPr>
            </w:pPr>
            <w:r>
              <w:rPr>
                <w:rFonts w:eastAsia="Times New Roman" w:cstheme="minorHAnsi"/>
              </w:rPr>
              <w:t>1556</w:t>
            </w:r>
          </w:p>
        </w:tc>
        <w:tc>
          <w:tcPr>
            <w:tcW w:w="730" w:type="dxa"/>
            <w:vAlign w:val="center"/>
          </w:tcPr>
          <w:p w14:paraId="62DFC952" w14:textId="133F6FDE" w:rsidR="00C3238D" w:rsidRPr="00F01781" w:rsidRDefault="00C3238D" w:rsidP="00551454">
            <w:pPr>
              <w:jc w:val="center"/>
              <w:rPr>
                <w:rFonts w:cstheme="minorHAnsi"/>
                <w:lang w:val="fr-CA"/>
              </w:rPr>
            </w:pPr>
            <w:r w:rsidRPr="001450B1">
              <w:rPr>
                <w:rFonts w:eastAsia="Times New Roman" w:cstheme="minorHAnsi"/>
              </w:rPr>
              <w:t>199</w:t>
            </w:r>
          </w:p>
        </w:tc>
        <w:tc>
          <w:tcPr>
            <w:tcW w:w="730" w:type="dxa"/>
            <w:vAlign w:val="center"/>
          </w:tcPr>
          <w:p w14:paraId="3E3B3524" w14:textId="0EE02D1D" w:rsidR="00C3238D" w:rsidRPr="00F01781" w:rsidRDefault="00C3238D" w:rsidP="00551454">
            <w:pPr>
              <w:jc w:val="center"/>
              <w:rPr>
                <w:rFonts w:cstheme="minorHAnsi"/>
                <w:lang w:val="fr-CA"/>
              </w:rPr>
            </w:pPr>
            <w:r w:rsidRPr="00F01781">
              <w:rPr>
                <w:rFonts w:eastAsia="Times New Roman" w:cstheme="minorHAnsi"/>
                <w:lang w:val="fr-CA"/>
              </w:rPr>
              <w:t>1237</w:t>
            </w:r>
          </w:p>
        </w:tc>
        <w:tc>
          <w:tcPr>
            <w:tcW w:w="730" w:type="dxa"/>
            <w:vAlign w:val="center"/>
          </w:tcPr>
          <w:p w14:paraId="00728491" w14:textId="39FDF8DE" w:rsidR="00C3238D" w:rsidRPr="00F01781" w:rsidRDefault="00C3238D" w:rsidP="00551454">
            <w:pPr>
              <w:jc w:val="center"/>
              <w:rPr>
                <w:rFonts w:cstheme="minorHAnsi"/>
                <w:lang w:val="fr-CA"/>
              </w:rPr>
            </w:pPr>
            <w:r w:rsidRPr="00F01781">
              <w:rPr>
                <w:rFonts w:eastAsia="Times New Roman" w:cstheme="minorHAnsi"/>
                <w:lang w:val="fr-CA"/>
              </w:rPr>
              <w:t>1198</w:t>
            </w:r>
          </w:p>
        </w:tc>
        <w:tc>
          <w:tcPr>
            <w:tcW w:w="730" w:type="dxa"/>
            <w:vAlign w:val="center"/>
          </w:tcPr>
          <w:p w14:paraId="44546406" w14:textId="615607CA" w:rsidR="00C3238D" w:rsidRPr="00F01781" w:rsidRDefault="00C3238D" w:rsidP="00551454">
            <w:pPr>
              <w:jc w:val="center"/>
              <w:rPr>
                <w:rFonts w:cstheme="minorHAnsi"/>
                <w:lang w:val="fr-CA"/>
              </w:rPr>
            </w:pPr>
            <w:r w:rsidRPr="00F01781">
              <w:rPr>
                <w:rFonts w:eastAsia="Times New Roman" w:cstheme="minorHAnsi"/>
                <w:lang w:val="fr-CA"/>
              </w:rPr>
              <w:t>1063</w:t>
            </w:r>
          </w:p>
        </w:tc>
        <w:tc>
          <w:tcPr>
            <w:tcW w:w="730" w:type="dxa"/>
            <w:tcBorders>
              <w:right w:val="single" w:sz="4" w:space="0" w:color="auto"/>
            </w:tcBorders>
            <w:vAlign w:val="center"/>
          </w:tcPr>
          <w:p w14:paraId="748E209B" w14:textId="0DDE6708" w:rsidR="00C3238D" w:rsidRPr="00F01781" w:rsidRDefault="00C3238D" w:rsidP="00551454">
            <w:pPr>
              <w:jc w:val="center"/>
              <w:rPr>
                <w:rFonts w:cstheme="minorHAnsi"/>
                <w:lang w:val="fr-CA"/>
              </w:rPr>
            </w:pPr>
            <w:r w:rsidRPr="00F01781">
              <w:rPr>
                <w:rFonts w:eastAsia="Times New Roman" w:cstheme="minorHAnsi"/>
                <w:lang w:val="fr-CA"/>
              </w:rPr>
              <w:t>1830</w:t>
            </w:r>
          </w:p>
        </w:tc>
        <w:tc>
          <w:tcPr>
            <w:tcW w:w="730" w:type="dxa"/>
            <w:tcBorders>
              <w:left w:val="single" w:sz="4" w:space="0" w:color="auto"/>
            </w:tcBorders>
            <w:vAlign w:val="center"/>
          </w:tcPr>
          <w:p w14:paraId="0B85CB3B" w14:textId="6E072D7F" w:rsidR="00C3238D" w:rsidRPr="00F01781" w:rsidRDefault="00C3238D" w:rsidP="00551454">
            <w:pPr>
              <w:jc w:val="center"/>
              <w:rPr>
                <w:rFonts w:cstheme="minorHAnsi"/>
                <w:lang w:val="fr-CA"/>
              </w:rPr>
            </w:pPr>
            <w:r w:rsidRPr="00F01781">
              <w:rPr>
                <w:rFonts w:eastAsia="Times New Roman" w:cstheme="minorHAnsi"/>
                <w:lang w:val="fr-CA"/>
              </w:rPr>
              <w:t>95</w:t>
            </w:r>
          </w:p>
        </w:tc>
        <w:tc>
          <w:tcPr>
            <w:tcW w:w="730" w:type="dxa"/>
            <w:vAlign w:val="center"/>
          </w:tcPr>
          <w:p w14:paraId="26D23FB9" w14:textId="760243CE" w:rsidR="00C3238D" w:rsidRPr="00F01781" w:rsidRDefault="00C3238D" w:rsidP="00551454">
            <w:pPr>
              <w:jc w:val="center"/>
              <w:rPr>
                <w:rFonts w:cstheme="minorHAnsi"/>
                <w:lang w:val="fr-CA"/>
              </w:rPr>
            </w:pPr>
            <w:r w:rsidRPr="001450B1">
              <w:rPr>
                <w:rFonts w:eastAsia="Times New Roman" w:cstheme="minorHAnsi"/>
              </w:rPr>
              <w:t>429</w:t>
            </w:r>
          </w:p>
        </w:tc>
        <w:tc>
          <w:tcPr>
            <w:tcW w:w="730" w:type="dxa"/>
            <w:vAlign w:val="center"/>
          </w:tcPr>
          <w:p w14:paraId="6AE352E7" w14:textId="491A4036" w:rsidR="00C3238D" w:rsidRPr="00F01781" w:rsidRDefault="00C3238D" w:rsidP="00551454">
            <w:pPr>
              <w:jc w:val="center"/>
              <w:rPr>
                <w:rFonts w:cstheme="minorHAnsi"/>
                <w:lang w:val="fr-CA"/>
              </w:rPr>
            </w:pPr>
            <w:r w:rsidRPr="001450B1">
              <w:rPr>
                <w:rFonts w:eastAsia="Times New Roman" w:cstheme="minorHAnsi"/>
              </w:rPr>
              <w:t>206</w:t>
            </w:r>
          </w:p>
        </w:tc>
        <w:tc>
          <w:tcPr>
            <w:tcW w:w="730" w:type="dxa"/>
            <w:vAlign w:val="center"/>
          </w:tcPr>
          <w:p w14:paraId="2DF058B0" w14:textId="137ED123" w:rsidR="00C3238D" w:rsidRPr="00F01781" w:rsidRDefault="00C3238D" w:rsidP="00551454">
            <w:pPr>
              <w:jc w:val="center"/>
              <w:rPr>
                <w:rFonts w:cstheme="minorHAnsi"/>
                <w:lang w:val="fr-CA"/>
              </w:rPr>
            </w:pPr>
            <w:r w:rsidRPr="00F01781">
              <w:rPr>
                <w:rFonts w:eastAsia="Times New Roman" w:cstheme="minorHAnsi"/>
                <w:lang w:val="fr-CA"/>
              </w:rPr>
              <w:t>710</w:t>
            </w:r>
          </w:p>
        </w:tc>
        <w:tc>
          <w:tcPr>
            <w:tcW w:w="730" w:type="dxa"/>
            <w:vAlign w:val="center"/>
          </w:tcPr>
          <w:p w14:paraId="788719A6" w14:textId="79E27B45" w:rsidR="00C3238D" w:rsidRPr="00F01781" w:rsidRDefault="00C3238D" w:rsidP="00551454">
            <w:pPr>
              <w:jc w:val="center"/>
              <w:rPr>
                <w:rFonts w:cstheme="minorHAnsi"/>
                <w:lang w:val="fr-CA"/>
              </w:rPr>
            </w:pPr>
            <w:r w:rsidRPr="00F01781">
              <w:rPr>
                <w:rFonts w:eastAsia="Times New Roman" w:cstheme="minorHAnsi"/>
                <w:lang w:val="fr-CA"/>
              </w:rPr>
              <w:t>723</w:t>
            </w:r>
          </w:p>
        </w:tc>
        <w:tc>
          <w:tcPr>
            <w:tcW w:w="730" w:type="dxa"/>
            <w:vAlign w:val="center"/>
          </w:tcPr>
          <w:p w14:paraId="71EFDA9B" w14:textId="1465A19B" w:rsidR="00C3238D" w:rsidRPr="00F01781" w:rsidRDefault="00C3238D" w:rsidP="00551454">
            <w:pPr>
              <w:jc w:val="center"/>
              <w:rPr>
                <w:rFonts w:cstheme="minorHAnsi"/>
                <w:lang w:val="fr-CA"/>
              </w:rPr>
            </w:pPr>
            <w:r w:rsidRPr="00F01781">
              <w:rPr>
                <w:rFonts w:eastAsia="Times New Roman" w:cstheme="minorHAnsi"/>
                <w:lang w:val="fr-CA"/>
              </w:rPr>
              <w:t>850</w:t>
            </w:r>
          </w:p>
        </w:tc>
        <w:tc>
          <w:tcPr>
            <w:tcW w:w="730" w:type="dxa"/>
            <w:vAlign w:val="center"/>
          </w:tcPr>
          <w:p w14:paraId="19A25C54" w14:textId="792DC5BF" w:rsidR="00C3238D" w:rsidRPr="00F01781" w:rsidRDefault="00C3238D" w:rsidP="00551454">
            <w:pPr>
              <w:jc w:val="center"/>
              <w:rPr>
                <w:rFonts w:cstheme="minorHAnsi"/>
                <w:lang w:val="fr-CA"/>
              </w:rPr>
            </w:pPr>
            <w:r w:rsidRPr="00F01781">
              <w:rPr>
                <w:rFonts w:eastAsia="Times New Roman" w:cstheme="minorHAnsi"/>
                <w:lang w:val="fr-CA"/>
              </w:rPr>
              <w:t>895</w:t>
            </w:r>
          </w:p>
        </w:tc>
      </w:tr>
      <w:tr w:rsidR="00C3238D" w:rsidRPr="00F01781" w14:paraId="0D2DD9D1" w14:textId="77777777" w:rsidTr="00551454">
        <w:tc>
          <w:tcPr>
            <w:tcW w:w="2268" w:type="dxa"/>
            <w:vAlign w:val="center"/>
          </w:tcPr>
          <w:p w14:paraId="59CEFE37" w14:textId="77777777" w:rsidR="00C3238D" w:rsidRPr="00F01781" w:rsidRDefault="00C3238D" w:rsidP="00C3238D">
            <w:pPr>
              <w:jc w:val="right"/>
              <w:rPr>
                <w:rFonts w:cstheme="minorHAnsi"/>
                <w:lang w:val="fr-CA"/>
              </w:rPr>
            </w:pPr>
            <w:r w:rsidRPr="00085F2D">
              <w:rPr>
                <w:rFonts w:eastAsia="Times New Roman" w:cstheme="minorHAnsi"/>
                <w:b/>
                <w:bCs/>
                <w:lang w:val="fr-CA"/>
              </w:rPr>
              <w:t>Fauteuils roulants seulement</w:t>
            </w:r>
          </w:p>
        </w:tc>
        <w:tc>
          <w:tcPr>
            <w:tcW w:w="709" w:type="dxa"/>
            <w:vAlign w:val="center"/>
          </w:tcPr>
          <w:p w14:paraId="74FB7040" w14:textId="11A00E1B" w:rsidR="00C3238D" w:rsidRPr="00F01781" w:rsidRDefault="00C3238D" w:rsidP="00551454">
            <w:pPr>
              <w:jc w:val="center"/>
              <w:rPr>
                <w:rFonts w:cstheme="minorHAnsi"/>
                <w:lang w:val="fr-CA"/>
              </w:rPr>
            </w:pPr>
            <w:r w:rsidRPr="00F01781">
              <w:rPr>
                <w:rFonts w:eastAsia="Times New Roman" w:cstheme="minorHAnsi"/>
                <w:lang w:val="fr-CA"/>
              </w:rPr>
              <w:t>153</w:t>
            </w:r>
          </w:p>
        </w:tc>
        <w:tc>
          <w:tcPr>
            <w:tcW w:w="729" w:type="dxa"/>
            <w:vAlign w:val="center"/>
          </w:tcPr>
          <w:p w14:paraId="6D0E3325" w14:textId="61B00A5C"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vAlign w:val="center"/>
          </w:tcPr>
          <w:p w14:paraId="54CD01DC" w14:textId="0AA694F6" w:rsidR="00C3238D" w:rsidRPr="00F01781" w:rsidRDefault="00C3238D" w:rsidP="00551454">
            <w:pPr>
              <w:jc w:val="center"/>
              <w:rPr>
                <w:rFonts w:cstheme="minorHAnsi"/>
                <w:lang w:val="fr-CA"/>
              </w:rPr>
            </w:pPr>
            <w:r>
              <w:rPr>
                <w:rFonts w:eastAsia="Times New Roman" w:cstheme="minorHAnsi"/>
              </w:rPr>
              <w:t>1464</w:t>
            </w:r>
          </w:p>
        </w:tc>
        <w:tc>
          <w:tcPr>
            <w:tcW w:w="730" w:type="dxa"/>
            <w:vAlign w:val="center"/>
          </w:tcPr>
          <w:p w14:paraId="57CD32A8" w14:textId="1BA833A0" w:rsidR="00C3238D" w:rsidRPr="00F01781" w:rsidRDefault="00C3238D" w:rsidP="00551454">
            <w:pPr>
              <w:jc w:val="center"/>
              <w:rPr>
                <w:rFonts w:cstheme="minorHAnsi"/>
                <w:lang w:val="fr-CA"/>
              </w:rPr>
            </w:pPr>
            <w:r w:rsidRPr="001450B1">
              <w:rPr>
                <w:rFonts w:eastAsia="Times New Roman" w:cstheme="minorHAnsi"/>
              </w:rPr>
              <w:t>254</w:t>
            </w:r>
          </w:p>
        </w:tc>
        <w:tc>
          <w:tcPr>
            <w:tcW w:w="730" w:type="dxa"/>
            <w:vAlign w:val="center"/>
          </w:tcPr>
          <w:p w14:paraId="761D39C9" w14:textId="5E11E4A1" w:rsidR="00C3238D" w:rsidRPr="00F01781" w:rsidRDefault="00C3238D" w:rsidP="00551454">
            <w:pPr>
              <w:jc w:val="center"/>
              <w:rPr>
                <w:rFonts w:cstheme="minorHAnsi"/>
                <w:lang w:val="fr-CA"/>
              </w:rPr>
            </w:pPr>
            <w:r w:rsidRPr="00F01781">
              <w:rPr>
                <w:rFonts w:eastAsia="Times New Roman" w:cstheme="minorHAnsi"/>
                <w:lang w:val="fr-CA"/>
              </w:rPr>
              <w:t>1068</w:t>
            </w:r>
          </w:p>
        </w:tc>
        <w:tc>
          <w:tcPr>
            <w:tcW w:w="730" w:type="dxa"/>
            <w:vAlign w:val="center"/>
          </w:tcPr>
          <w:p w14:paraId="5A3EBD4B" w14:textId="238B2C9A" w:rsidR="00C3238D" w:rsidRPr="00F01781" w:rsidRDefault="00C3238D" w:rsidP="00551454">
            <w:pPr>
              <w:jc w:val="center"/>
              <w:rPr>
                <w:rFonts w:cstheme="minorHAnsi"/>
                <w:lang w:val="fr-CA"/>
              </w:rPr>
            </w:pPr>
            <w:r w:rsidRPr="00F01781">
              <w:rPr>
                <w:rFonts w:eastAsia="Times New Roman" w:cstheme="minorHAnsi"/>
                <w:lang w:val="fr-CA"/>
              </w:rPr>
              <w:t>1010</w:t>
            </w:r>
          </w:p>
        </w:tc>
        <w:tc>
          <w:tcPr>
            <w:tcW w:w="730" w:type="dxa"/>
            <w:vAlign w:val="center"/>
          </w:tcPr>
          <w:p w14:paraId="33F0C807" w14:textId="449B3E8F" w:rsidR="00C3238D" w:rsidRPr="00F01781" w:rsidRDefault="00C3238D" w:rsidP="00551454">
            <w:pPr>
              <w:jc w:val="center"/>
              <w:rPr>
                <w:rFonts w:cstheme="minorHAnsi"/>
                <w:lang w:val="fr-CA"/>
              </w:rPr>
            </w:pPr>
            <w:r w:rsidRPr="00F01781">
              <w:rPr>
                <w:rFonts w:eastAsia="Times New Roman" w:cstheme="minorHAnsi"/>
                <w:lang w:val="fr-CA"/>
              </w:rPr>
              <w:t>885</w:t>
            </w:r>
          </w:p>
        </w:tc>
        <w:tc>
          <w:tcPr>
            <w:tcW w:w="730" w:type="dxa"/>
            <w:tcBorders>
              <w:right w:val="single" w:sz="4" w:space="0" w:color="auto"/>
            </w:tcBorders>
            <w:vAlign w:val="center"/>
          </w:tcPr>
          <w:p w14:paraId="37368FF5" w14:textId="4970D474"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tcBorders>
            <w:vAlign w:val="center"/>
          </w:tcPr>
          <w:p w14:paraId="433D748F" w14:textId="11F969A8"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vAlign w:val="center"/>
          </w:tcPr>
          <w:p w14:paraId="27AD6186" w14:textId="2C10EE32" w:rsidR="00C3238D" w:rsidRPr="00F01781" w:rsidRDefault="00C3238D" w:rsidP="00551454">
            <w:pPr>
              <w:jc w:val="center"/>
              <w:rPr>
                <w:rFonts w:cstheme="minorHAnsi"/>
                <w:lang w:val="fr-CA"/>
              </w:rPr>
            </w:pPr>
            <w:r w:rsidRPr="001450B1">
              <w:rPr>
                <w:rFonts w:eastAsia="Times New Roman" w:cstheme="minorHAnsi"/>
              </w:rPr>
              <w:t>410</w:t>
            </w:r>
          </w:p>
        </w:tc>
        <w:tc>
          <w:tcPr>
            <w:tcW w:w="730" w:type="dxa"/>
            <w:vAlign w:val="center"/>
          </w:tcPr>
          <w:p w14:paraId="418327C6" w14:textId="1EC46D98" w:rsidR="00C3238D" w:rsidRPr="00F01781" w:rsidRDefault="00C3238D" w:rsidP="00551454">
            <w:pPr>
              <w:jc w:val="center"/>
              <w:rPr>
                <w:rFonts w:cstheme="minorHAnsi"/>
                <w:lang w:val="fr-CA"/>
              </w:rPr>
            </w:pPr>
            <w:r w:rsidRPr="001450B1">
              <w:rPr>
                <w:rFonts w:eastAsia="Times New Roman" w:cstheme="minorHAnsi"/>
              </w:rPr>
              <w:t>219</w:t>
            </w:r>
          </w:p>
        </w:tc>
        <w:tc>
          <w:tcPr>
            <w:tcW w:w="730" w:type="dxa"/>
            <w:vAlign w:val="center"/>
          </w:tcPr>
          <w:p w14:paraId="5F99A574" w14:textId="3BFE9825" w:rsidR="00C3238D" w:rsidRPr="00F01781" w:rsidRDefault="00C3238D" w:rsidP="00551454">
            <w:pPr>
              <w:jc w:val="center"/>
              <w:rPr>
                <w:rFonts w:cstheme="minorHAnsi"/>
                <w:lang w:val="fr-CA"/>
              </w:rPr>
            </w:pPr>
            <w:r w:rsidRPr="00F01781">
              <w:rPr>
                <w:rFonts w:eastAsia="Times New Roman" w:cstheme="minorHAnsi"/>
                <w:lang w:val="fr-CA"/>
              </w:rPr>
              <w:t>720</w:t>
            </w:r>
          </w:p>
        </w:tc>
        <w:tc>
          <w:tcPr>
            <w:tcW w:w="730" w:type="dxa"/>
            <w:vAlign w:val="center"/>
          </w:tcPr>
          <w:p w14:paraId="246D3AC5" w14:textId="250FA2C3" w:rsidR="00C3238D" w:rsidRPr="00F01781" w:rsidRDefault="00C3238D" w:rsidP="00551454">
            <w:pPr>
              <w:jc w:val="center"/>
              <w:rPr>
                <w:rFonts w:cstheme="minorHAnsi"/>
                <w:lang w:val="fr-CA"/>
              </w:rPr>
            </w:pPr>
            <w:r w:rsidRPr="00F01781">
              <w:rPr>
                <w:rFonts w:eastAsia="Times New Roman" w:cstheme="minorHAnsi"/>
                <w:lang w:val="fr-CA"/>
              </w:rPr>
              <w:t>798</w:t>
            </w:r>
          </w:p>
        </w:tc>
        <w:tc>
          <w:tcPr>
            <w:tcW w:w="730" w:type="dxa"/>
            <w:vAlign w:val="center"/>
          </w:tcPr>
          <w:p w14:paraId="0D745310" w14:textId="35C89140" w:rsidR="00C3238D" w:rsidRPr="00F01781" w:rsidRDefault="00C3238D" w:rsidP="00551454">
            <w:pPr>
              <w:jc w:val="center"/>
              <w:rPr>
                <w:rFonts w:cstheme="minorHAnsi"/>
                <w:lang w:val="fr-CA"/>
              </w:rPr>
            </w:pPr>
            <w:r w:rsidRPr="00F01781">
              <w:rPr>
                <w:rFonts w:eastAsia="Times New Roman" w:cstheme="minorHAnsi"/>
                <w:lang w:val="fr-CA"/>
              </w:rPr>
              <w:t>864</w:t>
            </w:r>
          </w:p>
        </w:tc>
        <w:tc>
          <w:tcPr>
            <w:tcW w:w="730" w:type="dxa"/>
            <w:vAlign w:val="center"/>
          </w:tcPr>
          <w:p w14:paraId="42A348D5" w14:textId="44759F2A" w:rsidR="00C3238D" w:rsidRPr="00F01781" w:rsidRDefault="00C3238D" w:rsidP="00551454">
            <w:pPr>
              <w:jc w:val="center"/>
              <w:rPr>
                <w:rFonts w:cstheme="minorHAnsi"/>
                <w:lang w:val="fr-CA"/>
              </w:rPr>
            </w:pPr>
            <w:r w:rsidRPr="00F01781">
              <w:rPr>
                <w:rFonts w:eastAsia="Times New Roman" w:cstheme="minorHAnsi"/>
                <w:lang w:val="fr-CA"/>
              </w:rPr>
              <w:t>890</w:t>
            </w:r>
          </w:p>
        </w:tc>
      </w:tr>
      <w:tr w:rsidR="00C3238D" w:rsidRPr="00F01781" w14:paraId="3ED5A263" w14:textId="77777777" w:rsidTr="00551454">
        <w:tc>
          <w:tcPr>
            <w:tcW w:w="2268" w:type="dxa"/>
            <w:vAlign w:val="center"/>
          </w:tcPr>
          <w:p w14:paraId="3309D083" w14:textId="77777777" w:rsidR="00C3238D" w:rsidRPr="00F01781" w:rsidRDefault="00C3238D" w:rsidP="00C3238D">
            <w:pPr>
              <w:jc w:val="right"/>
              <w:rPr>
                <w:rFonts w:cstheme="minorHAnsi"/>
                <w:lang w:val="fr-CA"/>
              </w:rPr>
            </w:pPr>
          </w:p>
        </w:tc>
        <w:tc>
          <w:tcPr>
            <w:tcW w:w="709" w:type="dxa"/>
            <w:vAlign w:val="center"/>
          </w:tcPr>
          <w:p w14:paraId="1A91042A" w14:textId="06E95744" w:rsidR="00C3238D" w:rsidRPr="00F01781" w:rsidRDefault="00C3238D" w:rsidP="00551454">
            <w:pPr>
              <w:jc w:val="center"/>
              <w:rPr>
                <w:rFonts w:cstheme="minorHAnsi"/>
                <w:lang w:val="fr-CA"/>
              </w:rPr>
            </w:pPr>
          </w:p>
        </w:tc>
        <w:tc>
          <w:tcPr>
            <w:tcW w:w="729" w:type="dxa"/>
            <w:vAlign w:val="center"/>
          </w:tcPr>
          <w:p w14:paraId="4859792D" w14:textId="40C57FB4" w:rsidR="00C3238D" w:rsidRPr="00F01781" w:rsidRDefault="00C3238D" w:rsidP="00551454">
            <w:pPr>
              <w:jc w:val="center"/>
              <w:rPr>
                <w:rFonts w:cstheme="minorHAnsi"/>
                <w:lang w:val="fr-CA"/>
              </w:rPr>
            </w:pPr>
          </w:p>
        </w:tc>
        <w:tc>
          <w:tcPr>
            <w:tcW w:w="730" w:type="dxa"/>
            <w:vAlign w:val="center"/>
          </w:tcPr>
          <w:p w14:paraId="2B8A9CD9" w14:textId="73C0F87A" w:rsidR="00C3238D" w:rsidRPr="00F01781" w:rsidRDefault="00C3238D" w:rsidP="00551454">
            <w:pPr>
              <w:jc w:val="center"/>
              <w:rPr>
                <w:rFonts w:cstheme="minorHAnsi"/>
                <w:lang w:val="fr-CA"/>
              </w:rPr>
            </w:pPr>
          </w:p>
        </w:tc>
        <w:tc>
          <w:tcPr>
            <w:tcW w:w="730" w:type="dxa"/>
            <w:vAlign w:val="center"/>
          </w:tcPr>
          <w:p w14:paraId="7FB00114" w14:textId="4D09433A" w:rsidR="00C3238D" w:rsidRPr="00F01781" w:rsidRDefault="00C3238D" w:rsidP="00551454">
            <w:pPr>
              <w:jc w:val="center"/>
              <w:rPr>
                <w:rFonts w:cstheme="minorHAnsi"/>
                <w:lang w:val="fr-CA"/>
              </w:rPr>
            </w:pPr>
          </w:p>
        </w:tc>
        <w:tc>
          <w:tcPr>
            <w:tcW w:w="730" w:type="dxa"/>
            <w:vAlign w:val="center"/>
          </w:tcPr>
          <w:p w14:paraId="1E264AB6" w14:textId="7764D8EA" w:rsidR="00C3238D" w:rsidRPr="00F01781" w:rsidRDefault="00C3238D" w:rsidP="00551454">
            <w:pPr>
              <w:jc w:val="center"/>
              <w:rPr>
                <w:rFonts w:cstheme="minorHAnsi"/>
                <w:lang w:val="fr-CA"/>
              </w:rPr>
            </w:pPr>
          </w:p>
        </w:tc>
        <w:tc>
          <w:tcPr>
            <w:tcW w:w="730" w:type="dxa"/>
            <w:vAlign w:val="center"/>
          </w:tcPr>
          <w:p w14:paraId="3E0CF811" w14:textId="72E288D5" w:rsidR="00C3238D" w:rsidRPr="00F01781" w:rsidRDefault="00C3238D" w:rsidP="00551454">
            <w:pPr>
              <w:jc w:val="center"/>
              <w:rPr>
                <w:rFonts w:cstheme="minorHAnsi"/>
                <w:lang w:val="fr-CA"/>
              </w:rPr>
            </w:pPr>
          </w:p>
        </w:tc>
        <w:tc>
          <w:tcPr>
            <w:tcW w:w="730" w:type="dxa"/>
            <w:vAlign w:val="center"/>
          </w:tcPr>
          <w:p w14:paraId="129576C0" w14:textId="77A84F15" w:rsidR="00C3238D" w:rsidRPr="00F01781" w:rsidRDefault="00C3238D" w:rsidP="00551454">
            <w:pPr>
              <w:jc w:val="center"/>
              <w:rPr>
                <w:rFonts w:cstheme="minorHAnsi"/>
                <w:lang w:val="fr-CA"/>
              </w:rPr>
            </w:pPr>
          </w:p>
        </w:tc>
        <w:tc>
          <w:tcPr>
            <w:tcW w:w="730" w:type="dxa"/>
            <w:tcBorders>
              <w:right w:val="single" w:sz="4" w:space="0" w:color="auto"/>
            </w:tcBorders>
            <w:vAlign w:val="center"/>
          </w:tcPr>
          <w:p w14:paraId="0AF95DAC" w14:textId="0EEED4A3" w:rsidR="00C3238D" w:rsidRPr="00F01781" w:rsidRDefault="00C3238D" w:rsidP="00551454">
            <w:pPr>
              <w:jc w:val="center"/>
              <w:rPr>
                <w:rFonts w:cstheme="minorHAnsi"/>
                <w:lang w:val="fr-CA"/>
              </w:rPr>
            </w:pPr>
          </w:p>
        </w:tc>
        <w:tc>
          <w:tcPr>
            <w:tcW w:w="730" w:type="dxa"/>
            <w:tcBorders>
              <w:left w:val="single" w:sz="4" w:space="0" w:color="auto"/>
            </w:tcBorders>
            <w:vAlign w:val="center"/>
          </w:tcPr>
          <w:p w14:paraId="1B8B529F" w14:textId="7B603C5D" w:rsidR="00C3238D" w:rsidRPr="00F01781" w:rsidRDefault="00C3238D" w:rsidP="00551454">
            <w:pPr>
              <w:jc w:val="center"/>
              <w:rPr>
                <w:rFonts w:cstheme="minorHAnsi"/>
                <w:lang w:val="fr-CA"/>
              </w:rPr>
            </w:pPr>
          </w:p>
        </w:tc>
        <w:tc>
          <w:tcPr>
            <w:tcW w:w="730" w:type="dxa"/>
            <w:vAlign w:val="center"/>
          </w:tcPr>
          <w:p w14:paraId="4AED6E02" w14:textId="35F8C31B" w:rsidR="00C3238D" w:rsidRPr="00F01781" w:rsidRDefault="00C3238D" w:rsidP="00551454">
            <w:pPr>
              <w:jc w:val="center"/>
              <w:rPr>
                <w:rFonts w:cstheme="minorHAnsi"/>
                <w:lang w:val="fr-CA"/>
              </w:rPr>
            </w:pPr>
          </w:p>
        </w:tc>
        <w:tc>
          <w:tcPr>
            <w:tcW w:w="730" w:type="dxa"/>
            <w:vAlign w:val="center"/>
          </w:tcPr>
          <w:p w14:paraId="11A2312D" w14:textId="2361BE73" w:rsidR="00C3238D" w:rsidRPr="00F01781" w:rsidRDefault="00C3238D" w:rsidP="00551454">
            <w:pPr>
              <w:jc w:val="center"/>
              <w:rPr>
                <w:rFonts w:cstheme="minorHAnsi"/>
                <w:lang w:val="fr-CA"/>
              </w:rPr>
            </w:pPr>
          </w:p>
        </w:tc>
        <w:tc>
          <w:tcPr>
            <w:tcW w:w="730" w:type="dxa"/>
            <w:vAlign w:val="center"/>
          </w:tcPr>
          <w:p w14:paraId="164534C9" w14:textId="77D3FADF" w:rsidR="00C3238D" w:rsidRPr="00F01781" w:rsidRDefault="00C3238D" w:rsidP="00551454">
            <w:pPr>
              <w:jc w:val="center"/>
              <w:rPr>
                <w:rFonts w:cstheme="minorHAnsi"/>
                <w:lang w:val="fr-CA"/>
              </w:rPr>
            </w:pPr>
          </w:p>
        </w:tc>
        <w:tc>
          <w:tcPr>
            <w:tcW w:w="730" w:type="dxa"/>
            <w:vAlign w:val="center"/>
          </w:tcPr>
          <w:p w14:paraId="7806C7A7" w14:textId="1A4C2697" w:rsidR="00C3238D" w:rsidRPr="00F01781" w:rsidRDefault="00C3238D" w:rsidP="00551454">
            <w:pPr>
              <w:jc w:val="center"/>
              <w:rPr>
                <w:rFonts w:cstheme="minorHAnsi"/>
                <w:lang w:val="fr-CA"/>
              </w:rPr>
            </w:pPr>
          </w:p>
        </w:tc>
        <w:tc>
          <w:tcPr>
            <w:tcW w:w="730" w:type="dxa"/>
            <w:vAlign w:val="center"/>
          </w:tcPr>
          <w:p w14:paraId="37263A32" w14:textId="76711FC8" w:rsidR="00C3238D" w:rsidRPr="00F01781" w:rsidRDefault="00C3238D" w:rsidP="00551454">
            <w:pPr>
              <w:jc w:val="center"/>
              <w:rPr>
                <w:rFonts w:cstheme="minorHAnsi"/>
                <w:lang w:val="fr-CA"/>
              </w:rPr>
            </w:pPr>
          </w:p>
        </w:tc>
        <w:tc>
          <w:tcPr>
            <w:tcW w:w="730" w:type="dxa"/>
            <w:vAlign w:val="center"/>
          </w:tcPr>
          <w:p w14:paraId="509352A0" w14:textId="6CDD2CF2" w:rsidR="00C3238D" w:rsidRPr="00F01781" w:rsidRDefault="00C3238D" w:rsidP="00551454">
            <w:pPr>
              <w:jc w:val="center"/>
              <w:rPr>
                <w:rFonts w:cstheme="minorHAnsi"/>
                <w:lang w:val="fr-CA"/>
              </w:rPr>
            </w:pPr>
          </w:p>
        </w:tc>
      </w:tr>
      <w:tr w:rsidR="00C3238D" w:rsidRPr="00F01781" w14:paraId="4B59063D" w14:textId="77777777" w:rsidTr="00551454">
        <w:tc>
          <w:tcPr>
            <w:tcW w:w="2268" w:type="dxa"/>
            <w:tcBorders>
              <w:bottom w:val="single" w:sz="4" w:space="0" w:color="auto"/>
            </w:tcBorders>
            <w:vAlign w:val="center"/>
          </w:tcPr>
          <w:p w14:paraId="24C376C6" w14:textId="77777777" w:rsidR="00C3238D" w:rsidRPr="00F01781" w:rsidRDefault="00C3238D" w:rsidP="00C3238D">
            <w:pPr>
              <w:jc w:val="right"/>
              <w:rPr>
                <w:rFonts w:cstheme="minorHAnsi"/>
                <w:lang w:val="fr-CA"/>
              </w:rPr>
            </w:pPr>
            <w:r w:rsidRPr="00085F2D">
              <w:rPr>
                <w:rFonts w:eastAsia="Times New Roman" w:cstheme="minorHAnsi"/>
                <w:b/>
                <w:bCs/>
                <w:lang w:val="fr-CA"/>
              </w:rPr>
              <w:t>Utilisateurs de déambulateur</w:t>
            </w:r>
          </w:p>
        </w:tc>
        <w:tc>
          <w:tcPr>
            <w:tcW w:w="709" w:type="dxa"/>
            <w:tcBorders>
              <w:bottom w:val="single" w:sz="4" w:space="0" w:color="auto"/>
            </w:tcBorders>
            <w:vAlign w:val="center"/>
          </w:tcPr>
          <w:p w14:paraId="79B0565A" w14:textId="54C8B215" w:rsidR="00C3238D" w:rsidRPr="00F01781" w:rsidRDefault="00C3238D" w:rsidP="00551454">
            <w:pPr>
              <w:jc w:val="center"/>
              <w:rPr>
                <w:rFonts w:cstheme="minorHAnsi"/>
                <w:lang w:val="fr-CA"/>
              </w:rPr>
            </w:pPr>
            <w:r w:rsidRPr="00F01781">
              <w:rPr>
                <w:rFonts w:eastAsia="Times New Roman" w:cstheme="minorHAnsi"/>
                <w:lang w:val="fr-CA"/>
              </w:rPr>
              <w:t>30</w:t>
            </w:r>
          </w:p>
        </w:tc>
        <w:tc>
          <w:tcPr>
            <w:tcW w:w="729" w:type="dxa"/>
            <w:tcBorders>
              <w:bottom w:val="single" w:sz="4" w:space="0" w:color="auto"/>
            </w:tcBorders>
            <w:vAlign w:val="center"/>
          </w:tcPr>
          <w:p w14:paraId="7CEDC562" w14:textId="5A0E3A8B" w:rsidR="00C3238D" w:rsidRPr="00F01781" w:rsidRDefault="00C3238D" w:rsidP="00551454">
            <w:pPr>
              <w:jc w:val="center"/>
              <w:rPr>
                <w:rFonts w:cstheme="minorHAnsi"/>
                <w:lang w:val="fr-CA"/>
              </w:rPr>
            </w:pPr>
            <w:r w:rsidRPr="00F01781">
              <w:rPr>
                <w:rFonts w:eastAsia="Times New Roman" w:cstheme="minorHAnsi"/>
                <w:lang w:val="fr-CA"/>
              </w:rPr>
              <w:t>1110</w:t>
            </w:r>
          </w:p>
        </w:tc>
        <w:tc>
          <w:tcPr>
            <w:tcW w:w="730" w:type="dxa"/>
            <w:tcBorders>
              <w:bottom w:val="single" w:sz="4" w:space="0" w:color="auto"/>
            </w:tcBorders>
            <w:vAlign w:val="center"/>
          </w:tcPr>
          <w:p w14:paraId="48BA4932" w14:textId="715E3DF7" w:rsidR="00C3238D" w:rsidRPr="00F01781" w:rsidRDefault="00C3238D" w:rsidP="00551454">
            <w:pPr>
              <w:jc w:val="center"/>
              <w:rPr>
                <w:rFonts w:cstheme="minorHAnsi"/>
                <w:lang w:val="fr-CA"/>
              </w:rPr>
            </w:pPr>
            <w:r w:rsidRPr="001450B1">
              <w:rPr>
                <w:rFonts w:eastAsia="Times New Roman" w:cstheme="minorHAnsi"/>
              </w:rPr>
              <w:t>1702</w:t>
            </w:r>
          </w:p>
        </w:tc>
        <w:tc>
          <w:tcPr>
            <w:tcW w:w="730" w:type="dxa"/>
            <w:tcBorders>
              <w:bottom w:val="single" w:sz="4" w:space="0" w:color="auto"/>
            </w:tcBorders>
            <w:vAlign w:val="center"/>
          </w:tcPr>
          <w:p w14:paraId="2D96E21A" w14:textId="7F003F28" w:rsidR="00C3238D" w:rsidRPr="00F01781" w:rsidRDefault="00C3238D" w:rsidP="00551454">
            <w:pPr>
              <w:jc w:val="center"/>
              <w:rPr>
                <w:rFonts w:cstheme="minorHAnsi"/>
                <w:lang w:val="fr-CA"/>
              </w:rPr>
            </w:pPr>
            <w:r w:rsidRPr="001450B1">
              <w:rPr>
                <w:rFonts w:eastAsia="Times New Roman" w:cstheme="minorHAnsi"/>
              </w:rPr>
              <w:t>278</w:t>
            </w:r>
          </w:p>
        </w:tc>
        <w:tc>
          <w:tcPr>
            <w:tcW w:w="730" w:type="dxa"/>
            <w:tcBorders>
              <w:bottom w:val="single" w:sz="4" w:space="0" w:color="auto"/>
            </w:tcBorders>
            <w:vAlign w:val="center"/>
          </w:tcPr>
          <w:p w14:paraId="106CB83F" w14:textId="2AD94B37" w:rsidR="00C3238D" w:rsidRPr="00F01781" w:rsidRDefault="00C3238D" w:rsidP="00551454">
            <w:pPr>
              <w:jc w:val="center"/>
              <w:rPr>
                <w:rFonts w:cstheme="minorHAnsi"/>
                <w:lang w:val="fr-CA"/>
              </w:rPr>
            </w:pPr>
            <w:r w:rsidRPr="00F01781">
              <w:rPr>
                <w:rFonts w:eastAsia="Times New Roman" w:cstheme="minorHAnsi"/>
                <w:lang w:val="fr-CA"/>
              </w:rPr>
              <w:t>1339</w:t>
            </w:r>
          </w:p>
        </w:tc>
        <w:tc>
          <w:tcPr>
            <w:tcW w:w="730" w:type="dxa"/>
            <w:tcBorders>
              <w:bottom w:val="single" w:sz="4" w:space="0" w:color="auto"/>
            </w:tcBorders>
            <w:vAlign w:val="center"/>
          </w:tcPr>
          <w:p w14:paraId="35E4F03A" w14:textId="1446E0FF" w:rsidR="00C3238D" w:rsidRPr="00F01781" w:rsidRDefault="00C3238D" w:rsidP="00551454">
            <w:pPr>
              <w:jc w:val="center"/>
              <w:rPr>
                <w:rFonts w:cstheme="minorHAnsi"/>
                <w:lang w:val="fr-CA"/>
              </w:rPr>
            </w:pPr>
            <w:r w:rsidRPr="00F01781">
              <w:rPr>
                <w:rFonts w:eastAsia="Times New Roman" w:cstheme="minorHAnsi"/>
                <w:lang w:val="fr-CA"/>
              </w:rPr>
              <w:t>1226</w:t>
            </w:r>
          </w:p>
        </w:tc>
        <w:tc>
          <w:tcPr>
            <w:tcW w:w="730" w:type="dxa"/>
            <w:tcBorders>
              <w:bottom w:val="single" w:sz="4" w:space="0" w:color="auto"/>
            </w:tcBorders>
            <w:vAlign w:val="center"/>
          </w:tcPr>
          <w:p w14:paraId="2AE0A269" w14:textId="6C68B426" w:rsidR="00C3238D" w:rsidRPr="00F01781" w:rsidRDefault="00C3238D" w:rsidP="00551454">
            <w:pPr>
              <w:jc w:val="center"/>
              <w:rPr>
                <w:rFonts w:cstheme="minorHAnsi"/>
                <w:lang w:val="fr-CA"/>
              </w:rPr>
            </w:pPr>
            <w:r w:rsidRPr="00F01781">
              <w:rPr>
                <w:rFonts w:eastAsia="Times New Roman" w:cstheme="minorHAnsi"/>
                <w:lang w:val="fr-CA"/>
              </w:rPr>
              <w:t>1119</w:t>
            </w:r>
          </w:p>
        </w:tc>
        <w:tc>
          <w:tcPr>
            <w:tcW w:w="730" w:type="dxa"/>
            <w:tcBorders>
              <w:bottom w:val="single" w:sz="4" w:space="0" w:color="auto"/>
              <w:right w:val="single" w:sz="4" w:space="0" w:color="auto"/>
            </w:tcBorders>
            <w:vAlign w:val="center"/>
          </w:tcPr>
          <w:p w14:paraId="06C3589C" w14:textId="6E689BF4" w:rsidR="00C3238D" w:rsidRPr="00F01781" w:rsidRDefault="00C3238D" w:rsidP="00551454">
            <w:pPr>
              <w:jc w:val="center"/>
              <w:rPr>
                <w:rFonts w:cstheme="minorHAnsi"/>
                <w:lang w:val="fr-CA"/>
              </w:rPr>
            </w:pPr>
            <w:r w:rsidRPr="00F01781">
              <w:rPr>
                <w:rFonts w:eastAsia="Times New Roman" w:cstheme="minorHAnsi"/>
                <w:lang w:val="fr-CA"/>
              </w:rPr>
              <w:t>2140</w:t>
            </w:r>
          </w:p>
        </w:tc>
        <w:tc>
          <w:tcPr>
            <w:tcW w:w="730" w:type="dxa"/>
            <w:tcBorders>
              <w:left w:val="single" w:sz="4" w:space="0" w:color="auto"/>
              <w:bottom w:val="single" w:sz="4" w:space="0" w:color="auto"/>
            </w:tcBorders>
            <w:vAlign w:val="center"/>
          </w:tcPr>
          <w:p w14:paraId="0F2B1092" w14:textId="65A0E47D" w:rsidR="00C3238D" w:rsidRPr="00F01781" w:rsidRDefault="00C3238D" w:rsidP="00551454">
            <w:pPr>
              <w:jc w:val="center"/>
              <w:rPr>
                <w:rFonts w:cstheme="minorHAnsi"/>
                <w:lang w:val="fr-CA"/>
              </w:rPr>
            </w:pPr>
            <w:r w:rsidRPr="00F01781">
              <w:rPr>
                <w:rFonts w:eastAsia="Times New Roman" w:cstheme="minorHAnsi"/>
                <w:lang w:val="fr-CA"/>
              </w:rPr>
              <w:t>270</w:t>
            </w:r>
          </w:p>
        </w:tc>
        <w:tc>
          <w:tcPr>
            <w:tcW w:w="730" w:type="dxa"/>
            <w:tcBorders>
              <w:bottom w:val="single" w:sz="4" w:space="0" w:color="auto"/>
            </w:tcBorders>
            <w:vAlign w:val="center"/>
          </w:tcPr>
          <w:p w14:paraId="022777DA" w14:textId="590083A2" w:rsidR="00C3238D" w:rsidRPr="00F01781" w:rsidRDefault="00C3238D" w:rsidP="00551454">
            <w:pPr>
              <w:jc w:val="center"/>
              <w:rPr>
                <w:rFonts w:cstheme="minorHAnsi"/>
                <w:lang w:val="fr-CA"/>
              </w:rPr>
            </w:pPr>
            <w:r w:rsidRPr="001450B1">
              <w:rPr>
                <w:rFonts w:eastAsia="Times New Roman" w:cstheme="minorHAnsi"/>
              </w:rPr>
              <w:t>612</w:t>
            </w:r>
          </w:p>
        </w:tc>
        <w:tc>
          <w:tcPr>
            <w:tcW w:w="730" w:type="dxa"/>
            <w:tcBorders>
              <w:bottom w:val="single" w:sz="4" w:space="0" w:color="auto"/>
            </w:tcBorders>
            <w:vAlign w:val="center"/>
          </w:tcPr>
          <w:p w14:paraId="3F2D8C42" w14:textId="78B5BC27" w:rsidR="00C3238D" w:rsidRPr="00F01781" w:rsidRDefault="00C3238D" w:rsidP="00551454">
            <w:pPr>
              <w:jc w:val="center"/>
              <w:rPr>
                <w:rFonts w:cstheme="minorHAnsi"/>
                <w:lang w:val="fr-CA"/>
              </w:rPr>
            </w:pPr>
            <w:r w:rsidRPr="001450B1">
              <w:rPr>
                <w:rFonts w:eastAsia="Times New Roman" w:cstheme="minorHAnsi"/>
              </w:rPr>
              <w:t>236</w:t>
            </w:r>
          </w:p>
        </w:tc>
        <w:tc>
          <w:tcPr>
            <w:tcW w:w="730" w:type="dxa"/>
            <w:tcBorders>
              <w:bottom w:val="single" w:sz="4" w:space="0" w:color="auto"/>
            </w:tcBorders>
            <w:vAlign w:val="center"/>
          </w:tcPr>
          <w:p w14:paraId="516AA44F" w14:textId="7149DBCF" w:rsidR="00C3238D" w:rsidRPr="00F01781" w:rsidRDefault="00C3238D" w:rsidP="00551454">
            <w:pPr>
              <w:jc w:val="center"/>
              <w:rPr>
                <w:rFonts w:cstheme="minorHAnsi"/>
                <w:lang w:val="fr-CA"/>
              </w:rPr>
            </w:pPr>
            <w:r w:rsidRPr="00F01781">
              <w:rPr>
                <w:rFonts w:eastAsia="Times New Roman" w:cstheme="minorHAnsi"/>
                <w:lang w:val="fr-CA"/>
              </w:rPr>
              <w:t>879</w:t>
            </w:r>
          </w:p>
        </w:tc>
        <w:tc>
          <w:tcPr>
            <w:tcW w:w="730" w:type="dxa"/>
            <w:tcBorders>
              <w:bottom w:val="single" w:sz="4" w:space="0" w:color="auto"/>
            </w:tcBorders>
            <w:vAlign w:val="center"/>
          </w:tcPr>
          <w:p w14:paraId="032E3D80" w14:textId="5EBB253C" w:rsidR="00C3238D" w:rsidRPr="00F01781" w:rsidRDefault="00C3238D" w:rsidP="00551454">
            <w:pPr>
              <w:jc w:val="center"/>
              <w:rPr>
                <w:rFonts w:cstheme="minorHAnsi"/>
                <w:lang w:val="fr-CA"/>
              </w:rPr>
            </w:pPr>
            <w:r w:rsidRPr="00F01781">
              <w:rPr>
                <w:rFonts w:eastAsia="Times New Roman" w:cstheme="minorHAnsi"/>
                <w:lang w:val="fr-CA"/>
              </w:rPr>
              <w:t>985</w:t>
            </w:r>
          </w:p>
        </w:tc>
        <w:tc>
          <w:tcPr>
            <w:tcW w:w="730" w:type="dxa"/>
            <w:tcBorders>
              <w:bottom w:val="single" w:sz="4" w:space="0" w:color="auto"/>
            </w:tcBorders>
            <w:vAlign w:val="center"/>
          </w:tcPr>
          <w:p w14:paraId="1FF9FFF7" w14:textId="5AE85137" w:rsidR="00C3238D" w:rsidRPr="00F01781" w:rsidRDefault="00C3238D" w:rsidP="00551454">
            <w:pPr>
              <w:jc w:val="center"/>
              <w:rPr>
                <w:rFonts w:cstheme="minorHAnsi"/>
                <w:lang w:val="fr-CA"/>
              </w:rPr>
            </w:pPr>
            <w:r w:rsidRPr="00F01781">
              <w:rPr>
                <w:rFonts w:eastAsia="Times New Roman" w:cstheme="minorHAnsi"/>
                <w:lang w:val="fr-CA"/>
              </w:rPr>
              <w:t>1017</w:t>
            </w:r>
          </w:p>
        </w:tc>
        <w:tc>
          <w:tcPr>
            <w:tcW w:w="730" w:type="dxa"/>
            <w:tcBorders>
              <w:bottom w:val="single" w:sz="4" w:space="0" w:color="auto"/>
            </w:tcBorders>
            <w:vAlign w:val="center"/>
          </w:tcPr>
          <w:p w14:paraId="54DD5D81" w14:textId="68CD02EE" w:rsidR="00C3238D" w:rsidRPr="00F01781" w:rsidRDefault="00C3238D" w:rsidP="00551454">
            <w:pPr>
              <w:jc w:val="center"/>
              <w:rPr>
                <w:rFonts w:cstheme="minorHAnsi"/>
                <w:lang w:val="fr-CA"/>
              </w:rPr>
            </w:pPr>
            <w:r w:rsidRPr="00F01781">
              <w:rPr>
                <w:rFonts w:eastAsia="Times New Roman" w:cstheme="minorHAnsi"/>
                <w:lang w:val="fr-CA"/>
              </w:rPr>
              <w:t>1020</w:t>
            </w:r>
          </w:p>
        </w:tc>
      </w:tr>
      <w:tr w:rsidR="00C3238D" w:rsidRPr="008F653F" w14:paraId="3EEFCCF3" w14:textId="77777777" w:rsidTr="00551454">
        <w:tc>
          <w:tcPr>
            <w:tcW w:w="2268" w:type="dxa"/>
            <w:tcBorders>
              <w:top w:val="single" w:sz="4" w:space="0" w:color="auto"/>
            </w:tcBorders>
            <w:vAlign w:val="center"/>
          </w:tcPr>
          <w:p w14:paraId="31512CF9" w14:textId="77777777" w:rsidR="00C3238D" w:rsidRPr="00F01781" w:rsidRDefault="00C3238D" w:rsidP="00C3238D">
            <w:pPr>
              <w:rPr>
                <w:rFonts w:cstheme="minorHAnsi"/>
                <w:lang w:val="fr-CA"/>
              </w:rPr>
            </w:pPr>
            <w:r w:rsidRPr="00085F2D">
              <w:rPr>
                <w:rFonts w:eastAsia="Times New Roman" w:cstheme="minorHAnsi"/>
                <w:b/>
                <w:bCs/>
                <w:i/>
                <w:lang w:val="fr-CA"/>
              </w:rPr>
              <w:t xml:space="preserve">Estimations de la méthode « bootstrap » </w:t>
            </w:r>
          </w:p>
        </w:tc>
        <w:tc>
          <w:tcPr>
            <w:tcW w:w="709" w:type="dxa"/>
            <w:tcBorders>
              <w:top w:val="single" w:sz="4" w:space="0" w:color="auto"/>
            </w:tcBorders>
            <w:vAlign w:val="center"/>
          </w:tcPr>
          <w:p w14:paraId="12372BFE" w14:textId="7C123254" w:rsidR="00C3238D" w:rsidRPr="00F01781" w:rsidRDefault="00C3238D" w:rsidP="00551454">
            <w:pPr>
              <w:jc w:val="center"/>
              <w:rPr>
                <w:rFonts w:cstheme="minorHAnsi"/>
                <w:lang w:val="fr-CA"/>
              </w:rPr>
            </w:pPr>
          </w:p>
        </w:tc>
        <w:tc>
          <w:tcPr>
            <w:tcW w:w="729" w:type="dxa"/>
            <w:tcBorders>
              <w:top w:val="single" w:sz="4" w:space="0" w:color="auto"/>
            </w:tcBorders>
            <w:vAlign w:val="center"/>
          </w:tcPr>
          <w:p w14:paraId="699F7973" w14:textId="6121A871"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26032A3D" w14:textId="6347CE7E"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62782A7E" w14:textId="54C990A3"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370316CA" w14:textId="53BEA763"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0C8E1642" w14:textId="54286990"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41F89168" w14:textId="2D66A908" w:rsidR="00C3238D" w:rsidRPr="00F01781" w:rsidRDefault="00C3238D" w:rsidP="00551454">
            <w:pPr>
              <w:jc w:val="center"/>
              <w:rPr>
                <w:rFonts w:cstheme="minorHAnsi"/>
                <w:lang w:val="fr-CA"/>
              </w:rPr>
            </w:pPr>
          </w:p>
        </w:tc>
        <w:tc>
          <w:tcPr>
            <w:tcW w:w="730" w:type="dxa"/>
            <w:tcBorders>
              <w:top w:val="single" w:sz="4" w:space="0" w:color="auto"/>
              <w:right w:val="single" w:sz="4" w:space="0" w:color="auto"/>
            </w:tcBorders>
            <w:vAlign w:val="center"/>
          </w:tcPr>
          <w:p w14:paraId="77EF1BCB" w14:textId="566F6B13" w:rsidR="00C3238D" w:rsidRPr="00F01781" w:rsidRDefault="00C3238D" w:rsidP="00551454">
            <w:pPr>
              <w:jc w:val="center"/>
              <w:rPr>
                <w:rFonts w:cstheme="minorHAnsi"/>
                <w:lang w:val="fr-CA"/>
              </w:rPr>
            </w:pPr>
          </w:p>
        </w:tc>
        <w:tc>
          <w:tcPr>
            <w:tcW w:w="730" w:type="dxa"/>
            <w:tcBorders>
              <w:top w:val="single" w:sz="4" w:space="0" w:color="auto"/>
              <w:left w:val="single" w:sz="4" w:space="0" w:color="auto"/>
            </w:tcBorders>
            <w:vAlign w:val="center"/>
          </w:tcPr>
          <w:p w14:paraId="2B0A32DC" w14:textId="0B6BA992"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414DDBFE" w14:textId="3C550E92"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62FD7058" w14:textId="261CCA49"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2FCBCE57" w14:textId="398924CB"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38B7A870" w14:textId="5D554427"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78C59971" w14:textId="2B248627" w:rsidR="00C3238D" w:rsidRPr="00F01781" w:rsidRDefault="00C3238D" w:rsidP="00551454">
            <w:pPr>
              <w:jc w:val="center"/>
              <w:rPr>
                <w:rFonts w:cstheme="minorHAnsi"/>
                <w:lang w:val="fr-CA"/>
              </w:rPr>
            </w:pPr>
          </w:p>
        </w:tc>
        <w:tc>
          <w:tcPr>
            <w:tcW w:w="730" w:type="dxa"/>
            <w:tcBorders>
              <w:top w:val="single" w:sz="4" w:space="0" w:color="auto"/>
            </w:tcBorders>
            <w:vAlign w:val="center"/>
          </w:tcPr>
          <w:p w14:paraId="4F9C6C33" w14:textId="333B54EB" w:rsidR="00C3238D" w:rsidRPr="00F01781" w:rsidRDefault="00C3238D" w:rsidP="00551454">
            <w:pPr>
              <w:jc w:val="center"/>
              <w:rPr>
                <w:rFonts w:cstheme="minorHAnsi"/>
                <w:lang w:val="fr-CA"/>
              </w:rPr>
            </w:pPr>
          </w:p>
        </w:tc>
      </w:tr>
      <w:tr w:rsidR="00C3238D" w:rsidRPr="00F01781" w14:paraId="247CB8F4" w14:textId="77777777" w:rsidTr="00551454">
        <w:tc>
          <w:tcPr>
            <w:tcW w:w="2268" w:type="dxa"/>
            <w:vAlign w:val="center"/>
          </w:tcPr>
          <w:p w14:paraId="109659C0" w14:textId="77777777" w:rsidR="00C3238D" w:rsidRPr="00F01781" w:rsidRDefault="00C3238D" w:rsidP="00C3238D">
            <w:pPr>
              <w:jc w:val="right"/>
              <w:rPr>
                <w:rFonts w:cstheme="minorHAnsi"/>
                <w:lang w:val="fr-CA"/>
              </w:rPr>
            </w:pPr>
            <w:r w:rsidRPr="00085F2D">
              <w:rPr>
                <w:rFonts w:eastAsia="Times New Roman" w:cstheme="minorHAnsi"/>
                <w:b/>
                <w:bCs/>
                <w:lang w:val="fr-CA"/>
              </w:rPr>
              <w:t>Tous les dispositifs de mobilité à roues</w:t>
            </w:r>
          </w:p>
        </w:tc>
        <w:tc>
          <w:tcPr>
            <w:tcW w:w="709" w:type="dxa"/>
            <w:vAlign w:val="center"/>
          </w:tcPr>
          <w:p w14:paraId="72FDDB8F" w14:textId="56EFFF79" w:rsidR="00C3238D" w:rsidRPr="00F01781" w:rsidRDefault="00C3238D" w:rsidP="00551454">
            <w:pPr>
              <w:jc w:val="center"/>
              <w:rPr>
                <w:rFonts w:cstheme="minorHAnsi"/>
                <w:lang w:val="fr-CA"/>
              </w:rPr>
            </w:pPr>
            <w:r w:rsidRPr="00F01781">
              <w:rPr>
                <w:rFonts w:eastAsia="Times New Roman" w:cstheme="minorHAnsi"/>
                <w:lang w:val="fr-CA"/>
              </w:rPr>
              <w:t>181</w:t>
            </w:r>
          </w:p>
        </w:tc>
        <w:tc>
          <w:tcPr>
            <w:tcW w:w="729" w:type="dxa"/>
            <w:vAlign w:val="center"/>
          </w:tcPr>
          <w:p w14:paraId="0FDD01BA" w14:textId="40357B38"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vAlign w:val="center"/>
          </w:tcPr>
          <w:p w14:paraId="2C97EAF4" w14:textId="44672EC3" w:rsidR="00C3238D" w:rsidRPr="00F01781" w:rsidRDefault="00C3238D" w:rsidP="00551454">
            <w:pPr>
              <w:jc w:val="center"/>
              <w:rPr>
                <w:rFonts w:cstheme="minorHAnsi"/>
                <w:lang w:val="fr-CA"/>
              </w:rPr>
            </w:pPr>
            <w:r w:rsidRPr="001450B1">
              <w:rPr>
                <w:rFonts w:eastAsia="Times New Roman" w:cstheme="minorHAnsi"/>
              </w:rPr>
              <w:t>1530</w:t>
            </w:r>
          </w:p>
        </w:tc>
        <w:tc>
          <w:tcPr>
            <w:tcW w:w="730" w:type="dxa"/>
            <w:vAlign w:val="center"/>
          </w:tcPr>
          <w:p w14:paraId="5B1D56D3" w14:textId="6D288077" w:rsidR="00C3238D" w:rsidRPr="00F01781" w:rsidRDefault="00C3238D" w:rsidP="00551454">
            <w:pPr>
              <w:jc w:val="center"/>
              <w:rPr>
                <w:rFonts w:cstheme="minorHAnsi"/>
                <w:lang w:val="fr-CA"/>
              </w:rPr>
            </w:pPr>
            <w:r w:rsidRPr="001450B1">
              <w:rPr>
                <w:rFonts w:eastAsia="Times New Roman" w:cstheme="minorHAnsi"/>
              </w:rPr>
              <w:t>221</w:t>
            </w:r>
          </w:p>
        </w:tc>
        <w:tc>
          <w:tcPr>
            <w:tcW w:w="730" w:type="dxa"/>
            <w:vAlign w:val="center"/>
          </w:tcPr>
          <w:p w14:paraId="0F98C1BC" w14:textId="225E2A8B" w:rsidR="00C3238D" w:rsidRPr="00F01781" w:rsidRDefault="00C3238D" w:rsidP="00551454">
            <w:pPr>
              <w:jc w:val="center"/>
              <w:rPr>
                <w:rFonts w:cstheme="minorHAnsi"/>
                <w:lang w:val="fr-CA"/>
              </w:rPr>
            </w:pPr>
            <w:r w:rsidRPr="00F01781">
              <w:rPr>
                <w:rFonts w:eastAsia="Times New Roman" w:cstheme="minorHAnsi"/>
                <w:lang w:val="fr-CA"/>
              </w:rPr>
              <w:t>1221</w:t>
            </w:r>
          </w:p>
        </w:tc>
        <w:tc>
          <w:tcPr>
            <w:tcW w:w="730" w:type="dxa"/>
            <w:vAlign w:val="center"/>
          </w:tcPr>
          <w:p w14:paraId="724CFE0B" w14:textId="475E0700" w:rsidR="00C3238D" w:rsidRPr="00F01781" w:rsidRDefault="00C3238D" w:rsidP="00551454">
            <w:pPr>
              <w:jc w:val="center"/>
              <w:rPr>
                <w:rFonts w:cstheme="minorHAnsi"/>
                <w:lang w:val="fr-CA"/>
              </w:rPr>
            </w:pPr>
            <w:r w:rsidRPr="00F01781">
              <w:rPr>
                <w:rFonts w:eastAsia="Times New Roman" w:cstheme="minorHAnsi"/>
                <w:lang w:val="fr-CA"/>
              </w:rPr>
              <w:t>1078</w:t>
            </w:r>
          </w:p>
        </w:tc>
        <w:tc>
          <w:tcPr>
            <w:tcW w:w="730" w:type="dxa"/>
            <w:vAlign w:val="center"/>
          </w:tcPr>
          <w:p w14:paraId="0EBAE768" w14:textId="035D05AC" w:rsidR="00C3238D" w:rsidRPr="00F01781" w:rsidRDefault="00C3238D" w:rsidP="00551454">
            <w:pPr>
              <w:jc w:val="center"/>
              <w:rPr>
                <w:rFonts w:cstheme="minorHAnsi"/>
                <w:lang w:val="fr-CA"/>
              </w:rPr>
            </w:pPr>
            <w:r w:rsidRPr="00F01781">
              <w:rPr>
                <w:rFonts w:eastAsia="Times New Roman" w:cstheme="minorHAnsi"/>
                <w:lang w:val="fr-CA"/>
              </w:rPr>
              <w:t>944</w:t>
            </w:r>
          </w:p>
        </w:tc>
        <w:tc>
          <w:tcPr>
            <w:tcW w:w="730" w:type="dxa"/>
            <w:tcBorders>
              <w:right w:val="single" w:sz="4" w:space="0" w:color="auto"/>
            </w:tcBorders>
            <w:vAlign w:val="center"/>
          </w:tcPr>
          <w:p w14:paraId="334C3A8D" w14:textId="373AEF4D"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tcBorders>
            <w:vAlign w:val="center"/>
          </w:tcPr>
          <w:p w14:paraId="0E6F0ECA" w14:textId="432A92F5"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vAlign w:val="center"/>
          </w:tcPr>
          <w:p w14:paraId="55970D82" w14:textId="70719A61" w:rsidR="00C3238D" w:rsidRPr="00F01781" w:rsidRDefault="00C3238D" w:rsidP="00551454">
            <w:pPr>
              <w:jc w:val="center"/>
              <w:rPr>
                <w:rFonts w:cstheme="minorHAnsi"/>
                <w:lang w:val="fr-CA"/>
              </w:rPr>
            </w:pPr>
            <w:r w:rsidRPr="001450B1">
              <w:rPr>
                <w:rFonts w:eastAsia="Times New Roman" w:cstheme="minorHAnsi"/>
              </w:rPr>
              <w:t>367</w:t>
            </w:r>
          </w:p>
        </w:tc>
        <w:tc>
          <w:tcPr>
            <w:tcW w:w="730" w:type="dxa"/>
            <w:vAlign w:val="center"/>
          </w:tcPr>
          <w:p w14:paraId="1EEE21ED" w14:textId="15B7CE10" w:rsidR="00C3238D" w:rsidRPr="00F01781" w:rsidRDefault="00C3238D" w:rsidP="00551454">
            <w:pPr>
              <w:jc w:val="center"/>
              <w:rPr>
                <w:rFonts w:cstheme="minorHAnsi"/>
                <w:lang w:val="fr-CA"/>
              </w:rPr>
            </w:pPr>
            <w:r w:rsidRPr="001450B1">
              <w:rPr>
                <w:rFonts w:eastAsia="Times New Roman" w:cstheme="minorHAnsi"/>
              </w:rPr>
              <w:t>213</w:t>
            </w:r>
          </w:p>
        </w:tc>
        <w:tc>
          <w:tcPr>
            <w:tcW w:w="730" w:type="dxa"/>
            <w:vAlign w:val="center"/>
          </w:tcPr>
          <w:p w14:paraId="30983194" w14:textId="21740741" w:rsidR="00C3238D" w:rsidRPr="00F01781" w:rsidRDefault="00C3238D" w:rsidP="00551454">
            <w:pPr>
              <w:jc w:val="center"/>
              <w:rPr>
                <w:rFonts w:cstheme="minorHAnsi"/>
                <w:lang w:val="fr-CA"/>
              </w:rPr>
            </w:pPr>
            <w:r w:rsidRPr="00F01781">
              <w:rPr>
                <w:rFonts w:eastAsia="Times New Roman" w:cstheme="minorHAnsi"/>
                <w:lang w:val="fr-CA"/>
              </w:rPr>
              <w:t>669</w:t>
            </w:r>
          </w:p>
        </w:tc>
        <w:tc>
          <w:tcPr>
            <w:tcW w:w="730" w:type="dxa"/>
            <w:vAlign w:val="center"/>
          </w:tcPr>
          <w:p w14:paraId="59B2C23F" w14:textId="6DF6E7E1" w:rsidR="00C3238D" w:rsidRPr="00F01781" w:rsidRDefault="00C3238D" w:rsidP="00551454">
            <w:pPr>
              <w:jc w:val="center"/>
              <w:rPr>
                <w:rFonts w:cstheme="minorHAnsi"/>
                <w:lang w:val="fr-CA"/>
              </w:rPr>
            </w:pPr>
            <w:r w:rsidRPr="00F01781">
              <w:rPr>
                <w:rFonts w:eastAsia="Times New Roman" w:cstheme="minorHAnsi"/>
                <w:lang w:val="fr-CA"/>
              </w:rPr>
              <w:t>748</w:t>
            </w:r>
          </w:p>
        </w:tc>
        <w:tc>
          <w:tcPr>
            <w:tcW w:w="730" w:type="dxa"/>
            <w:vAlign w:val="center"/>
          </w:tcPr>
          <w:p w14:paraId="39D2CFAA" w14:textId="5E41BCC5" w:rsidR="00C3238D" w:rsidRPr="00F01781" w:rsidRDefault="00C3238D" w:rsidP="00551454">
            <w:pPr>
              <w:jc w:val="center"/>
              <w:rPr>
                <w:rFonts w:cstheme="minorHAnsi"/>
                <w:lang w:val="fr-CA"/>
              </w:rPr>
            </w:pPr>
            <w:r w:rsidRPr="00F01781">
              <w:rPr>
                <w:rFonts w:eastAsia="Times New Roman" w:cstheme="minorHAnsi"/>
                <w:lang w:val="fr-CA"/>
              </w:rPr>
              <w:t>866</w:t>
            </w:r>
          </w:p>
        </w:tc>
        <w:tc>
          <w:tcPr>
            <w:tcW w:w="730" w:type="dxa"/>
            <w:vAlign w:val="center"/>
          </w:tcPr>
          <w:p w14:paraId="6775925C" w14:textId="10936B80" w:rsidR="00C3238D" w:rsidRPr="00F01781" w:rsidRDefault="00C3238D" w:rsidP="00551454">
            <w:pPr>
              <w:jc w:val="center"/>
              <w:rPr>
                <w:rFonts w:cstheme="minorHAnsi"/>
                <w:lang w:val="fr-CA"/>
              </w:rPr>
            </w:pPr>
            <w:r w:rsidRPr="00F01781">
              <w:rPr>
                <w:rFonts w:eastAsia="Times New Roman" w:cstheme="minorHAnsi"/>
                <w:lang w:val="fr-CA"/>
              </w:rPr>
              <w:t>895</w:t>
            </w:r>
          </w:p>
        </w:tc>
      </w:tr>
      <w:tr w:rsidR="00C3238D" w:rsidRPr="00F01781" w14:paraId="626D6A4C" w14:textId="77777777" w:rsidTr="00551454">
        <w:tc>
          <w:tcPr>
            <w:tcW w:w="2268" w:type="dxa"/>
            <w:vAlign w:val="center"/>
          </w:tcPr>
          <w:p w14:paraId="5FD020D6" w14:textId="77777777" w:rsidR="00C3238D" w:rsidRPr="00F01781" w:rsidRDefault="00C3238D" w:rsidP="00C3238D">
            <w:pPr>
              <w:jc w:val="right"/>
              <w:rPr>
                <w:rFonts w:cstheme="minorHAnsi"/>
                <w:lang w:val="fr-CA"/>
              </w:rPr>
            </w:pPr>
            <w:r w:rsidRPr="00085F2D">
              <w:rPr>
                <w:rFonts w:eastAsia="Times New Roman" w:cstheme="minorHAnsi"/>
                <w:b/>
                <w:bCs/>
                <w:lang w:val="fr-CA"/>
              </w:rPr>
              <w:t>Fauteuils roulants manuels</w:t>
            </w:r>
          </w:p>
        </w:tc>
        <w:tc>
          <w:tcPr>
            <w:tcW w:w="709" w:type="dxa"/>
            <w:vAlign w:val="center"/>
          </w:tcPr>
          <w:p w14:paraId="4E88946C" w14:textId="60F09CB9" w:rsidR="00C3238D" w:rsidRPr="00F01781" w:rsidRDefault="00C3238D" w:rsidP="00551454">
            <w:pPr>
              <w:jc w:val="center"/>
              <w:rPr>
                <w:rFonts w:cstheme="minorHAnsi"/>
                <w:lang w:val="fr-CA"/>
              </w:rPr>
            </w:pPr>
            <w:r w:rsidRPr="00F01781">
              <w:rPr>
                <w:rFonts w:eastAsia="Times New Roman" w:cstheme="minorHAnsi"/>
                <w:lang w:val="fr-CA"/>
              </w:rPr>
              <w:t>98</w:t>
            </w:r>
          </w:p>
        </w:tc>
        <w:tc>
          <w:tcPr>
            <w:tcW w:w="729" w:type="dxa"/>
            <w:vAlign w:val="center"/>
          </w:tcPr>
          <w:p w14:paraId="68B2D58A" w14:textId="23EDE9F1" w:rsidR="00C3238D" w:rsidRPr="00F01781" w:rsidRDefault="00C3238D" w:rsidP="00551454">
            <w:pPr>
              <w:jc w:val="center"/>
              <w:rPr>
                <w:rFonts w:cstheme="minorHAnsi"/>
                <w:lang w:val="fr-CA"/>
              </w:rPr>
            </w:pPr>
            <w:r w:rsidRPr="00F01781">
              <w:rPr>
                <w:rFonts w:eastAsia="Times New Roman" w:cstheme="minorHAnsi"/>
                <w:lang w:val="fr-CA"/>
              </w:rPr>
              <w:t>880</w:t>
            </w:r>
          </w:p>
        </w:tc>
        <w:tc>
          <w:tcPr>
            <w:tcW w:w="730" w:type="dxa"/>
            <w:vAlign w:val="center"/>
          </w:tcPr>
          <w:p w14:paraId="2FB6F4F6" w14:textId="6CDFF95E" w:rsidR="00C3238D" w:rsidRPr="00F01781" w:rsidRDefault="00C3238D" w:rsidP="00551454">
            <w:pPr>
              <w:jc w:val="center"/>
              <w:rPr>
                <w:rFonts w:cstheme="minorHAnsi"/>
                <w:lang w:val="fr-CA"/>
              </w:rPr>
            </w:pPr>
            <w:r w:rsidRPr="001450B1">
              <w:rPr>
                <w:rFonts w:eastAsia="Times New Roman" w:cstheme="minorHAnsi"/>
              </w:rPr>
              <w:t>1548</w:t>
            </w:r>
          </w:p>
        </w:tc>
        <w:tc>
          <w:tcPr>
            <w:tcW w:w="730" w:type="dxa"/>
            <w:vAlign w:val="center"/>
          </w:tcPr>
          <w:p w14:paraId="18E05570" w14:textId="14BCE647" w:rsidR="00C3238D" w:rsidRPr="00F01781" w:rsidRDefault="00C3238D" w:rsidP="00551454">
            <w:pPr>
              <w:jc w:val="center"/>
              <w:rPr>
                <w:rFonts w:cstheme="minorHAnsi"/>
                <w:lang w:val="fr-CA"/>
              </w:rPr>
            </w:pPr>
            <w:r w:rsidRPr="001450B1">
              <w:rPr>
                <w:rFonts w:eastAsia="Times New Roman" w:cstheme="minorHAnsi"/>
              </w:rPr>
              <w:t>212</w:t>
            </w:r>
          </w:p>
        </w:tc>
        <w:tc>
          <w:tcPr>
            <w:tcW w:w="730" w:type="dxa"/>
            <w:vAlign w:val="center"/>
          </w:tcPr>
          <w:p w14:paraId="713A7BE2" w14:textId="406C8751" w:rsidR="00C3238D" w:rsidRPr="00F01781" w:rsidRDefault="00C3238D" w:rsidP="00551454">
            <w:pPr>
              <w:jc w:val="center"/>
              <w:rPr>
                <w:rFonts w:cstheme="minorHAnsi"/>
                <w:lang w:val="fr-CA"/>
              </w:rPr>
            </w:pPr>
            <w:r w:rsidRPr="00F01781">
              <w:rPr>
                <w:rFonts w:eastAsia="Times New Roman" w:cstheme="minorHAnsi"/>
                <w:lang w:val="fr-CA"/>
              </w:rPr>
              <w:t>1284</w:t>
            </w:r>
          </w:p>
        </w:tc>
        <w:tc>
          <w:tcPr>
            <w:tcW w:w="730" w:type="dxa"/>
            <w:vAlign w:val="center"/>
          </w:tcPr>
          <w:p w14:paraId="6BAF70E7" w14:textId="1823B8A9" w:rsidR="00C3238D" w:rsidRPr="00F01781" w:rsidRDefault="00C3238D" w:rsidP="00551454">
            <w:pPr>
              <w:jc w:val="center"/>
              <w:rPr>
                <w:rFonts w:cstheme="minorHAnsi"/>
                <w:lang w:val="fr-CA"/>
              </w:rPr>
            </w:pPr>
            <w:r w:rsidRPr="00F01781">
              <w:rPr>
                <w:rFonts w:eastAsia="Times New Roman" w:cstheme="minorHAnsi"/>
                <w:lang w:val="fr-CA"/>
              </w:rPr>
              <w:t>1161</w:t>
            </w:r>
          </w:p>
        </w:tc>
        <w:tc>
          <w:tcPr>
            <w:tcW w:w="730" w:type="dxa"/>
            <w:vAlign w:val="center"/>
          </w:tcPr>
          <w:p w14:paraId="448B4C06" w14:textId="395570B5" w:rsidR="00C3238D" w:rsidRPr="00F01781" w:rsidRDefault="00C3238D" w:rsidP="00551454">
            <w:pPr>
              <w:jc w:val="center"/>
              <w:rPr>
                <w:rFonts w:cstheme="minorHAnsi"/>
                <w:lang w:val="fr-CA"/>
              </w:rPr>
            </w:pPr>
            <w:r w:rsidRPr="00F01781">
              <w:rPr>
                <w:rFonts w:eastAsia="Times New Roman" w:cstheme="minorHAnsi"/>
                <w:lang w:val="fr-CA"/>
              </w:rPr>
              <w:t>976</w:t>
            </w:r>
          </w:p>
        </w:tc>
        <w:tc>
          <w:tcPr>
            <w:tcW w:w="730" w:type="dxa"/>
            <w:tcBorders>
              <w:right w:val="single" w:sz="4" w:space="0" w:color="auto"/>
            </w:tcBorders>
            <w:vAlign w:val="center"/>
          </w:tcPr>
          <w:p w14:paraId="2EF050A2" w14:textId="0FB75A25"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tcBorders>
            <w:vAlign w:val="center"/>
          </w:tcPr>
          <w:p w14:paraId="54521125" w14:textId="7FB16172"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vAlign w:val="center"/>
          </w:tcPr>
          <w:p w14:paraId="6B689E6B" w14:textId="01E72B04" w:rsidR="00C3238D" w:rsidRPr="00F01781" w:rsidRDefault="00C3238D" w:rsidP="00551454">
            <w:pPr>
              <w:jc w:val="center"/>
              <w:rPr>
                <w:rFonts w:cstheme="minorHAnsi"/>
                <w:lang w:val="fr-CA"/>
              </w:rPr>
            </w:pPr>
            <w:r w:rsidRPr="001450B1">
              <w:rPr>
                <w:rFonts w:eastAsia="Times New Roman" w:cstheme="minorHAnsi"/>
              </w:rPr>
              <w:t>294</w:t>
            </w:r>
          </w:p>
        </w:tc>
        <w:tc>
          <w:tcPr>
            <w:tcW w:w="730" w:type="dxa"/>
            <w:vAlign w:val="center"/>
          </w:tcPr>
          <w:p w14:paraId="279250E1" w14:textId="243F95A6" w:rsidR="00C3238D" w:rsidRPr="00F01781" w:rsidRDefault="00C3238D" w:rsidP="00551454">
            <w:pPr>
              <w:jc w:val="center"/>
              <w:rPr>
                <w:rFonts w:cstheme="minorHAnsi"/>
                <w:lang w:val="fr-CA"/>
              </w:rPr>
            </w:pPr>
            <w:r w:rsidRPr="001450B1">
              <w:rPr>
                <w:rFonts w:eastAsia="Times New Roman" w:cstheme="minorHAnsi"/>
              </w:rPr>
              <w:t>19</w:t>
            </w:r>
            <w:r>
              <w:rPr>
                <w:rFonts w:eastAsia="Times New Roman" w:cstheme="minorHAnsi"/>
              </w:rPr>
              <w:t>4</w:t>
            </w:r>
          </w:p>
        </w:tc>
        <w:tc>
          <w:tcPr>
            <w:tcW w:w="730" w:type="dxa"/>
            <w:vAlign w:val="center"/>
          </w:tcPr>
          <w:p w14:paraId="333591B2" w14:textId="211105FB" w:rsidR="00C3238D" w:rsidRPr="00F01781" w:rsidRDefault="00C3238D" w:rsidP="00551454">
            <w:pPr>
              <w:jc w:val="center"/>
              <w:rPr>
                <w:rFonts w:cstheme="minorHAnsi"/>
                <w:lang w:val="fr-CA"/>
              </w:rPr>
            </w:pPr>
            <w:r w:rsidRPr="00F01781">
              <w:rPr>
                <w:rFonts w:eastAsia="Times New Roman" w:cstheme="minorHAnsi"/>
                <w:lang w:val="fr-CA"/>
              </w:rPr>
              <w:t>567</w:t>
            </w:r>
          </w:p>
        </w:tc>
        <w:tc>
          <w:tcPr>
            <w:tcW w:w="730" w:type="dxa"/>
            <w:vAlign w:val="center"/>
          </w:tcPr>
          <w:p w14:paraId="292317DB" w14:textId="3912C2C5" w:rsidR="00C3238D" w:rsidRPr="00F01781" w:rsidRDefault="00C3238D" w:rsidP="00551454">
            <w:pPr>
              <w:jc w:val="center"/>
              <w:rPr>
                <w:rFonts w:cstheme="minorHAnsi"/>
                <w:lang w:val="fr-CA"/>
              </w:rPr>
            </w:pPr>
            <w:r w:rsidRPr="00F01781">
              <w:rPr>
                <w:rFonts w:eastAsia="Times New Roman" w:cstheme="minorHAnsi"/>
                <w:lang w:val="fr-CA"/>
              </w:rPr>
              <w:t>655</w:t>
            </w:r>
          </w:p>
        </w:tc>
        <w:tc>
          <w:tcPr>
            <w:tcW w:w="730" w:type="dxa"/>
            <w:vAlign w:val="center"/>
          </w:tcPr>
          <w:p w14:paraId="4256FD42" w14:textId="2A83BCF9" w:rsidR="00C3238D" w:rsidRPr="00F01781" w:rsidRDefault="00C3238D" w:rsidP="00551454">
            <w:pPr>
              <w:jc w:val="center"/>
              <w:rPr>
                <w:rFonts w:cstheme="minorHAnsi"/>
                <w:lang w:val="fr-CA"/>
              </w:rPr>
            </w:pPr>
            <w:r w:rsidRPr="00F01781">
              <w:rPr>
                <w:rFonts w:eastAsia="Times New Roman" w:cstheme="minorHAnsi"/>
                <w:lang w:val="fr-CA"/>
              </w:rPr>
              <w:t>808</w:t>
            </w:r>
          </w:p>
        </w:tc>
        <w:tc>
          <w:tcPr>
            <w:tcW w:w="730" w:type="dxa"/>
            <w:vAlign w:val="center"/>
          </w:tcPr>
          <w:p w14:paraId="1E3E9882" w14:textId="526F79D2" w:rsidR="00C3238D" w:rsidRPr="00F01781" w:rsidRDefault="00C3238D" w:rsidP="00551454">
            <w:pPr>
              <w:jc w:val="center"/>
              <w:rPr>
                <w:rFonts w:cstheme="minorHAnsi"/>
                <w:lang w:val="fr-CA"/>
              </w:rPr>
            </w:pPr>
            <w:r w:rsidRPr="00F01781">
              <w:rPr>
                <w:rFonts w:eastAsia="Times New Roman" w:cstheme="minorHAnsi"/>
                <w:lang w:val="fr-CA"/>
              </w:rPr>
              <w:t>840</w:t>
            </w:r>
          </w:p>
        </w:tc>
      </w:tr>
      <w:tr w:rsidR="00C3238D" w:rsidRPr="00F01781" w14:paraId="23E62581" w14:textId="77777777" w:rsidTr="00551454">
        <w:tc>
          <w:tcPr>
            <w:tcW w:w="2268" w:type="dxa"/>
            <w:vAlign w:val="center"/>
          </w:tcPr>
          <w:p w14:paraId="1A93D2DC" w14:textId="77777777" w:rsidR="00C3238D" w:rsidRPr="00F01781" w:rsidRDefault="00C3238D" w:rsidP="00C3238D">
            <w:pPr>
              <w:jc w:val="right"/>
              <w:rPr>
                <w:rFonts w:cstheme="minorHAnsi"/>
                <w:lang w:val="fr-CA"/>
              </w:rPr>
            </w:pPr>
            <w:r w:rsidRPr="00085F2D">
              <w:rPr>
                <w:rFonts w:eastAsia="Times New Roman" w:cstheme="minorHAnsi"/>
                <w:b/>
                <w:bCs/>
                <w:lang w:val="fr-CA"/>
              </w:rPr>
              <w:t>Fauteuils roulants électriques</w:t>
            </w:r>
          </w:p>
        </w:tc>
        <w:tc>
          <w:tcPr>
            <w:tcW w:w="709" w:type="dxa"/>
            <w:vAlign w:val="center"/>
          </w:tcPr>
          <w:p w14:paraId="340CEEF4" w14:textId="5B328EA9" w:rsidR="00C3238D" w:rsidRPr="00F01781" w:rsidRDefault="00C3238D" w:rsidP="00551454">
            <w:pPr>
              <w:jc w:val="center"/>
              <w:rPr>
                <w:rFonts w:cstheme="minorHAnsi"/>
                <w:lang w:val="fr-CA"/>
              </w:rPr>
            </w:pPr>
            <w:r w:rsidRPr="00F01781">
              <w:rPr>
                <w:rFonts w:eastAsia="Times New Roman" w:cstheme="minorHAnsi"/>
                <w:lang w:val="fr-CA"/>
              </w:rPr>
              <w:t>25</w:t>
            </w:r>
          </w:p>
        </w:tc>
        <w:tc>
          <w:tcPr>
            <w:tcW w:w="729" w:type="dxa"/>
            <w:vAlign w:val="center"/>
          </w:tcPr>
          <w:p w14:paraId="6F37E6D9" w14:textId="02186740"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vAlign w:val="center"/>
          </w:tcPr>
          <w:p w14:paraId="4E9FF55D" w14:textId="41550A8F" w:rsidR="00C3238D" w:rsidRPr="00F01781" w:rsidRDefault="00C3238D" w:rsidP="00551454">
            <w:pPr>
              <w:jc w:val="center"/>
              <w:rPr>
                <w:rFonts w:cstheme="minorHAnsi"/>
                <w:lang w:val="fr-CA"/>
              </w:rPr>
            </w:pPr>
            <w:r w:rsidRPr="001450B1">
              <w:rPr>
                <w:rFonts w:eastAsia="Times New Roman" w:cstheme="minorHAnsi"/>
              </w:rPr>
              <w:t>1396</w:t>
            </w:r>
          </w:p>
        </w:tc>
        <w:tc>
          <w:tcPr>
            <w:tcW w:w="730" w:type="dxa"/>
            <w:vAlign w:val="center"/>
          </w:tcPr>
          <w:p w14:paraId="6994C53A" w14:textId="16138A49" w:rsidR="00C3238D" w:rsidRPr="00F01781" w:rsidRDefault="00C3238D" w:rsidP="00551454">
            <w:pPr>
              <w:jc w:val="center"/>
              <w:rPr>
                <w:rFonts w:cstheme="minorHAnsi"/>
                <w:lang w:val="fr-CA"/>
              </w:rPr>
            </w:pPr>
            <w:r w:rsidRPr="001450B1">
              <w:rPr>
                <w:rFonts w:eastAsia="Times New Roman" w:cstheme="minorHAnsi"/>
              </w:rPr>
              <w:t>262</w:t>
            </w:r>
          </w:p>
        </w:tc>
        <w:tc>
          <w:tcPr>
            <w:tcW w:w="730" w:type="dxa"/>
            <w:vAlign w:val="center"/>
          </w:tcPr>
          <w:p w14:paraId="0B5F371D" w14:textId="2C15263E" w:rsidR="00C3238D" w:rsidRPr="00F01781" w:rsidRDefault="00C3238D" w:rsidP="00551454">
            <w:pPr>
              <w:jc w:val="center"/>
              <w:rPr>
                <w:rFonts w:cstheme="minorHAnsi"/>
                <w:lang w:val="fr-CA"/>
              </w:rPr>
            </w:pPr>
            <w:r w:rsidRPr="00F01781">
              <w:rPr>
                <w:rFonts w:eastAsia="Times New Roman" w:cstheme="minorHAnsi"/>
                <w:lang w:val="fr-CA"/>
              </w:rPr>
              <w:t>1045</w:t>
            </w:r>
          </w:p>
        </w:tc>
        <w:tc>
          <w:tcPr>
            <w:tcW w:w="730" w:type="dxa"/>
            <w:vAlign w:val="center"/>
          </w:tcPr>
          <w:p w14:paraId="5ED1FC5F" w14:textId="4D99FD4E" w:rsidR="00C3238D" w:rsidRPr="00F01781" w:rsidRDefault="00C3238D" w:rsidP="00551454">
            <w:pPr>
              <w:jc w:val="center"/>
              <w:rPr>
                <w:rFonts w:cstheme="minorHAnsi"/>
                <w:lang w:val="fr-CA"/>
              </w:rPr>
            </w:pPr>
            <w:r w:rsidRPr="00F01781">
              <w:rPr>
                <w:rFonts w:eastAsia="Times New Roman" w:cstheme="minorHAnsi"/>
                <w:lang w:val="fr-CA"/>
              </w:rPr>
              <w:t>988</w:t>
            </w:r>
          </w:p>
        </w:tc>
        <w:tc>
          <w:tcPr>
            <w:tcW w:w="730" w:type="dxa"/>
            <w:vAlign w:val="center"/>
          </w:tcPr>
          <w:p w14:paraId="38CBA220" w14:textId="7716636F" w:rsidR="00C3238D" w:rsidRPr="00F01781" w:rsidRDefault="00C3238D" w:rsidP="00551454">
            <w:pPr>
              <w:jc w:val="center"/>
              <w:rPr>
                <w:rFonts w:cstheme="minorHAnsi"/>
                <w:lang w:val="fr-CA"/>
              </w:rPr>
            </w:pPr>
            <w:r w:rsidRPr="00F01781">
              <w:rPr>
                <w:rFonts w:eastAsia="Times New Roman" w:cstheme="minorHAnsi"/>
                <w:lang w:val="fr-CA"/>
              </w:rPr>
              <w:t>929</w:t>
            </w:r>
          </w:p>
        </w:tc>
        <w:tc>
          <w:tcPr>
            <w:tcW w:w="730" w:type="dxa"/>
            <w:tcBorders>
              <w:right w:val="single" w:sz="4" w:space="0" w:color="auto"/>
            </w:tcBorders>
            <w:vAlign w:val="center"/>
          </w:tcPr>
          <w:p w14:paraId="771788C1" w14:textId="3B969017" w:rsidR="00C3238D" w:rsidRPr="00F01781" w:rsidRDefault="00C3238D" w:rsidP="00551454">
            <w:pPr>
              <w:jc w:val="center"/>
              <w:rPr>
                <w:rFonts w:cstheme="minorHAnsi"/>
                <w:lang w:val="fr-CA"/>
              </w:rPr>
            </w:pPr>
            <w:r w:rsidRPr="00F01781">
              <w:rPr>
                <w:rFonts w:eastAsia="Times New Roman" w:cstheme="minorHAnsi"/>
                <w:lang w:val="fr-CA"/>
              </w:rPr>
              <w:t>1910</w:t>
            </w:r>
          </w:p>
        </w:tc>
        <w:tc>
          <w:tcPr>
            <w:tcW w:w="730" w:type="dxa"/>
            <w:tcBorders>
              <w:left w:val="single" w:sz="4" w:space="0" w:color="auto"/>
            </w:tcBorders>
            <w:vAlign w:val="center"/>
          </w:tcPr>
          <w:p w14:paraId="5CE639DD" w14:textId="3AA9F48A" w:rsidR="00C3238D" w:rsidRPr="00F01781" w:rsidRDefault="00C3238D" w:rsidP="00551454">
            <w:pPr>
              <w:jc w:val="center"/>
              <w:rPr>
                <w:rFonts w:cstheme="minorHAnsi"/>
                <w:lang w:val="fr-CA"/>
              </w:rPr>
            </w:pPr>
            <w:r w:rsidRPr="00F01781">
              <w:rPr>
                <w:rFonts w:eastAsia="Times New Roman" w:cstheme="minorHAnsi"/>
                <w:lang w:val="fr-CA"/>
              </w:rPr>
              <w:t>80</w:t>
            </w:r>
          </w:p>
        </w:tc>
        <w:tc>
          <w:tcPr>
            <w:tcW w:w="730" w:type="dxa"/>
            <w:vAlign w:val="center"/>
          </w:tcPr>
          <w:p w14:paraId="0746C6E7" w14:textId="022781DA" w:rsidR="00C3238D" w:rsidRPr="00F01781" w:rsidRDefault="00C3238D" w:rsidP="00551454">
            <w:pPr>
              <w:jc w:val="center"/>
              <w:rPr>
                <w:rFonts w:cstheme="minorHAnsi"/>
                <w:lang w:val="fr-CA"/>
              </w:rPr>
            </w:pPr>
            <w:r w:rsidRPr="001450B1">
              <w:rPr>
                <w:rFonts w:eastAsia="Times New Roman" w:cstheme="minorHAnsi"/>
              </w:rPr>
              <w:t>506</w:t>
            </w:r>
          </w:p>
        </w:tc>
        <w:tc>
          <w:tcPr>
            <w:tcW w:w="730" w:type="dxa"/>
            <w:vAlign w:val="center"/>
          </w:tcPr>
          <w:p w14:paraId="414949CF" w14:textId="51CB5C2A" w:rsidR="00C3238D" w:rsidRPr="00F01781" w:rsidRDefault="00C3238D" w:rsidP="00551454">
            <w:pPr>
              <w:jc w:val="center"/>
              <w:rPr>
                <w:rFonts w:cstheme="minorHAnsi"/>
                <w:lang w:val="fr-CA"/>
              </w:rPr>
            </w:pPr>
            <w:r w:rsidRPr="001450B1">
              <w:rPr>
                <w:rFonts w:eastAsia="Times New Roman" w:cstheme="minorHAnsi"/>
              </w:rPr>
              <w:t>190</w:t>
            </w:r>
          </w:p>
        </w:tc>
        <w:tc>
          <w:tcPr>
            <w:tcW w:w="730" w:type="dxa"/>
            <w:vAlign w:val="center"/>
          </w:tcPr>
          <w:p w14:paraId="33A16563" w14:textId="4ABADF7E" w:rsidR="00C3238D" w:rsidRPr="00F01781" w:rsidRDefault="00C3238D" w:rsidP="00551454">
            <w:pPr>
              <w:jc w:val="center"/>
              <w:rPr>
                <w:rFonts w:cstheme="minorHAnsi"/>
                <w:lang w:val="fr-CA"/>
              </w:rPr>
            </w:pPr>
            <w:r w:rsidRPr="00F01781">
              <w:rPr>
                <w:rFonts w:eastAsia="Times New Roman" w:cstheme="minorHAnsi"/>
                <w:lang w:val="fr-CA"/>
              </w:rPr>
              <w:t>745</w:t>
            </w:r>
          </w:p>
        </w:tc>
        <w:tc>
          <w:tcPr>
            <w:tcW w:w="730" w:type="dxa"/>
            <w:vAlign w:val="center"/>
          </w:tcPr>
          <w:p w14:paraId="51BB62FA" w14:textId="2EEEF400" w:rsidR="00C3238D" w:rsidRPr="00F01781" w:rsidRDefault="00C3238D" w:rsidP="00551454">
            <w:pPr>
              <w:jc w:val="center"/>
              <w:rPr>
                <w:rFonts w:cstheme="minorHAnsi"/>
                <w:lang w:val="fr-CA"/>
              </w:rPr>
            </w:pPr>
            <w:r w:rsidRPr="00F01781">
              <w:rPr>
                <w:rFonts w:eastAsia="Times New Roman" w:cstheme="minorHAnsi"/>
                <w:lang w:val="fr-CA"/>
              </w:rPr>
              <w:t>790</w:t>
            </w:r>
          </w:p>
        </w:tc>
        <w:tc>
          <w:tcPr>
            <w:tcW w:w="730" w:type="dxa"/>
            <w:vAlign w:val="center"/>
          </w:tcPr>
          <w:p w14:paraId="1CD0ECC3" w14:textId="267EF666" w:rsidR="00C3238D" w:rsidRPr="00F01781" w:rsidRDefault="00C3238D" w:rsidP="00551454">
            <w:pPr>
              <w:jc w:val="center"/>
              <w:rPr>
                <w:rFonts w:cstheme="minorHAnsi"/>
                <w:lang w:val="fr-CA"/>
              </w:rPr>
            </w:pPr>
            <w:r w:rsidRPr="00F01781">
              <w:rPr>
                <w:rFonts w:eastAsia="Times New Roman" w:cstheme="minorHAnsi"/>
                <w:lang w:val="fr-CA"/>
              </w:rPr>
              <w:t>834</w:t>
            </w:r>
          </w:p>
        </w:tc>
        <w:tc>
          <w:tcPr>
            <w:tcW w:w="730" w:type="dxa"/>
            <w:vAlign w:val="center"/>
          </w:tcPr>
          <w:p w14:paraId="1617A373" w14:textId="20BAE320" w:rsidR="00C3238D" w:rsidRPr="00F01781" w:rsidRDefault="00C3238D" w:rsidP="00551454">
            <w:pPr>
              <w:jc w:val="center"/>
              <w:rPr>
                <w:rFonts w:cstheme="minorHAnsi"/>
                <w:lang w:val="fr-CA"/>
              </w:rPr>
            </w:pPr>
            <w:r w:rsidRPr="00F01781">
              <w:rPr>
                <w:rFonts w:eastAsia="Times New Roman" w:cstheme="minorHAnsi"/>
                <w:lang w:val="fr-CA"/>
              </w:rPr>
              <w:t>890</w:t>
            </w:r>
          </w:p>
        </w:tc>
      </w:tr>
      <w:tr w:rsidR="00C3238D" w:rsidRPr="00F01781" w14:paraId="5827EEDC" w14:textId="77777777" w:rsidTr="00551454">
        <w:tc>
          <w:tcPr>
            <w:tcW w:w="2268" w:type="dxa"/>
            <w:vAlign w:val="center"/>
          </w:tcPr>
          <w:p w14:paraId="4F399E94" w14:textId="77777777" w:rsidR="00C3238D" w:rsidRPr="00F01781" w:rsidRDefault="00C3238D" w:rsidP="00C3238D">
            <w:pPr>
              <w:jc w:val="right"/>
              <w:rPr>
                <w:rFonts w:eastAsia="Times New Roman" w:cstheme="minorHAnsi"/>
                <w:b/>
                <w:bCs/>
                <w:lang w:val="fr-CA"/>
              </w:rPr>
            </w:pPr>
            <w:r w:rsidRPr="00085F2D">
              <w:rPr>
                <w:rFonts w:eastAsia="Times New Roman" w:cstheme="minorHAnsi"/>
                <w:b/>
                <w:bCs/>
                <w:lang w:val="fr-CA"/>
              </w:rPr>
              <w:t>Scooters de mobilité</w:t>
            </w:r>
          </w:p>
        </w:tc>
        <w:tc>
          <w:tcPr>
            <w:tcW w:w="709" w:type="dxa"/>
            <w:vAlign w:val="center"/>
          </w:tcPr>
          <w:p w14:paraId="70857000" w14:textId="13C407AC" w:rsidR="00C3238D" w:rsidRPr="00F01781" w:rsidRDefault="00C3238D" w:rsidP="00551454">
            <w:pPr>
              <w:jc w:val="center"/>
              <w:rPr>
                <w:rFonts w:cstheme="minorHAnsi"/>
                <w:lang w:val="fr-CA"/>
              </w:rPr>
            </w:pPr>
            <w:r w:rsidRPr="00F01781">
              <w:rPr>
                <w:rFonts w:eastAsia="Times New Roman" w:cstheme="minorHAnsi"/>
                <w:lang w:val="fr-CA"/>
              </w:rPr>
              <w:t>58</w:t>
            </w:r>
          </w:p>
        </w:tc>
        <w:tc>
          <w:tcPr>
            <w:tcW w:w="729" w:type="dxa"/>
            <w:vAlign w:val="center"/>
          </w:tcPr>
          <w:p w14:paraId="4A26A0D7" w14:textId="2427EF33" w:rsidR="00C3238D" w:rsidRPr="00F01781" w:rsidRDefault="00C3238D" w:rsidP="00551454">
            <w:pPr>
              <w:jc w:val="center"/>
              <w:rPr>
                <w:rFonts w:cstheme="minorHAnsi"/>
                <w:lang w:val="fr-CA"/>
              </w:rPr>
            </w:pPr>
            <w:r w:rsidRPr="00F01781">
              <w:rPr>
                <w:rFonts w:eastAsia="Times New Roman" w:cstheme="minorHAnsi"/>
                <w:lang w:val="fr-CA"/>
              </w:rPr>
              <w:t>1020</w:t>
            </w:r>
          </w:p>
        </w:tc>
        <w:tc>
          <w:tcPr>
            <w:tcW w:w="730" w:type="dxa"/>
            <w:vAlign w:val="center"/>
          </w:tcPr>
          <w:p w14:paraId="46F54739" w14:textId="26CD1159" w:rsidR="00C3238D" w:rsidRPr="00F01781" w:rsidRDefault="00C3238D" w:rsidP="00551454">
            <w:pPr>
              <w:jc w:val="center"/>
              <w:rPr>
                <w:rFonts w:cstheme="minorHAnsi"/>
                <w:lang w:val="fr-CA"/>
              </w:rPr>
            </w:pPr>
            <w:r w:rsidRPr="001450B1">
              <w:rPr>
                <w:rFonts w:eastAsia="Times New Roman" w:cstheme="minorHAnsi"/>
              </w:rPr>
              <w:t>1556</w:t>
            </w:r>
          </w:p>
        </w:tc>
        <w:tc>
          <w:tcPr>
            <w:tcW w:w="730" w:type="dxa"/>
            <w:vAlign w:val="center"/>
          </w:tcPr>
          <w:p w14:paraId="4ABA3DDB" w14:textId="5E07A38A" w:rsidR="00C3238D" w:rsidRPr="00F01781" w:rsidRDefault="00C3238D" w:rsidP="00551454">
            <w:pPr>
              <w:jc w:val="center"/>
              <w:rPr>
                <w:rFonts w:cstheme="minorHAnsi"/>
                <w:lang w:val="fr-CA"/>
              </w:rPr>
            </w:pPr>
            <w:r w:rsidRPr="001450B1">
              <w:rPr>
                <w:rFonts w:eastAsia="Times New Roman" w:cstheme="minorHAnsi"/>
              </w:rPr>
              <w:t>195</w:t>
            </w:r>
          </w:p>
        </w:tc>
        <w:tc>
          <w:tcPr>
            <w:tcW w:w="730" w:type="dxa"/>
            <w:vAlign w:val="center"/>
          </w:tcPr>
          <w:p w14:paraId="65E3E6D4" w14:textId="082A00D1" w:rsidR="00C3238D" w:rsidRPr="00F01781" w:rsidRDefault="00C3238D" w:rsidP="00551454">
            <w:pPr>
              <w:jc w:val="center"/>
              <w:rPr>
                <w:rFonts w:cstheme="minorHAnsi"/>
                <w:lang w:val="fr-CA"/>
              </w:rPr>
            </w:pPr>
            <w:r w:rsidRPr="00F01781">
              <w:rPr>
                <w:rFonts w:eastAsia="Times New Roman" w:cstheme="minorHAnsi"/>
                <w:lang w:val="fr-CA"/>
              </w:rPr>
              <w:t>1261</w:t>
            </w:r>
          </w:p>
        </w:tc>
        <w:tc>
          <w:tcPr>
            <w:tcW w:w="730" w:type="dxa"/>
            <w:vAlign w:val="center"/>
          </w:tcPr>
          <w:p w14:paraId="731B3EE9" w14:textId="6FBABC1A" w:rsidR="00C3238D" w:rsidRPr="00F01781" w:rsidRDefault="00C3238D" w:rsidP="00551454">
            <w:pPr>
              <w:jc w:val="center"/>
              <w:rPr>
                <w:rFonts w:cstheme="minorHAnsi"/>
                <w:lang w:val="fr-CA"/>
              </w:rPr>
            </w:pPr>
            <w:r w:rsidRPr="00F01781">
              <w:rPr>
                <w:rFonts w:eastAsia="Times New Roman" w:cstheme="minorHAnsi"/>
                <w:lang w:val="fr-CA"/>
              </w:rPr>
              <w:t>1175</w:t>
            </w:r>
          </w:p>
        </w:tc>
        <w:tc>
          <w:tcPr>
            <w:tcW w:w="730" w:type="dxa"/>
            <w:vAlign w:val="center"/>
          </w:tcPr>
          <w:p w14:paraId="7749600F" w14:textId="4B1E1128" w:rsidR="00C3238D" w:rsidRPr="00F01781" w:rsidRDefault="00C3238D" w:rsidP="00551454">
            <w:pPr>
              <w:jc w:val="center"/>
              <w:rPr>
                <w:rFonts w:cstheme="minorHAnsi"/>
                <w:lang w:val="fr-CA"/>
              </w:rPr>
            </w:pPr>
            <w:r w:rsidRPr="00F01781">
              <w:rPr>
                <w:rFonts w:eastAsia="Times New Roman" w:cstheme="minorHAnsi"/>
                <w:lang w:val="fr-CA"/>
              </w:rPr>
              <w:t>1066</w:t>
            </w:r>
          </w:p>
        </w:tc>
        <w:tc>
          <w:tcPr>
            <w:tcW w:w="730" w:type="dxa"/>
            <w:tcBorders>
              <w:right w:val="single" w:sz="4" w:space="0" w:color="auto"/>
            </w:tcBorders>
            <w:vAlign w:val="center"/>
          </w:tcPr>
          <w:p w14:paraId="54F7238C" w14:textId="1A5F7159" w:rsidR="00C3238D" w:rsidRPr="00F01781" w:rsidRDefault="00C3238D" w:rsidP="00551454">
            <w:pPr>
              <w:jc w:val="center"/>
              <w:rPr>
                <w:rFonts w:cstheme="minorHAnsi"/>
                <w:lang w:val="fr-CA"/>
              </w:rPr>
            </w:pPr>
            <w:r w:rsidRPr="00F01781">
              <w:rPr>
                <w:rFonts w:eastAsia="Times New Roman" w:cstheme="minorHAnsi"/>
                <w:lang w:val="fr-CA"/>
              </w:rPr>
              <w:t>1830</w:t>
            </w:r>
          </w:p>
        </w:tc>
        <w:tc>
          <w:tcPr>
            <w:tcW w:w="730" w:type="dxa"/>
            <w:tcBorders>
              <w:left w:val="single" w:sz="4" w:space="0" w:color="auto"/>
            </w:tcBorders>
            <w:vAlign w:val="center"/>
          </w:tcPr>
          <w:p w14:paraId="281B94B1" w14:textId="4E2B1427" w:rsidR="00C3238D" w:rsidRPr="00F01781" w:rsidRDefault="00C3238D" w:rsidP="00551454">
            <w:pPr>
              <w:jc w:val="center"/>
              <w:rPr>
                <w:rFonts w:cstheme="minorHAnsi"/>
                <w:lang w:val="fr-CA"/>
              </w:rPr>
            </w:pPr>
            <w:r w:rsidRPr="00F01781">
              <w:rPr>
                <w:rFonts w:eastAsia="Times New Roman" w:cstheme="minorHAnsi"/>
                <w:lang w:val="fr-CA"/>
              </w:rPr>
              <w:t>95</w:t>
            </w:r>
          </w:p>
        </w:tc>
        <w:tc>
          <w:tcPr>
            <w:tcW w:w="730" w:type="dxa"/>
            <w:vAlign w:val="center"/>
          </w:tcPr>
          <w:p w14:paraId="4524142E" w14:textId="4FC3A8F1" w:rsidR="00C3238D" w:rsidRPr="00F01781" w:rsidRDefault="00C3238D" w:rsidP="00551454">
            <w:pPr>
              <w:jc w:val="center"/>
              <w:rPr>
                <w:rFonts w:cstheme="minorHAnsi"/>
                <w:lang w:val="fr-CA"/>
              </w:rPr>
            </w:pPr>
            <w:r w:rsidRPr="001450B1">
              <w:rPr>
                <w:rFonts w:eastAsia="Times New Roman" w:cstheme="minorHAnsi"/>
              </w:rPr>
              <w:t>430</w:t>
            </w:r>
          </w:p>
        </w:tc>
        <w:tc>
          <w:tcPr>
            <w:tcW w:w="730" w:type="dxa"/>
            <w:vAlign w:val="center"/>
          </w:tcPr>
          <w:p w14:paraId="1427064D" w14:textId="2E8F35F9" w:rsidR="00C3238D" w:rsidRPr="00F01781" w:rsidRDefault="00C3238D" w:rsidP="00551454">
            <w:pPr>
              <w:jc w:val="center"/>
              <w:rPr>
                <w:rFonts w:cstheme="minorHAnsi"/>
                <w:lang w:val="fr-CA"/>
              </w:rPr>
            </w:pPr>
            <w:r w:rsidRPr="001450B1">
              <w:rPr>
                <w:rFonts w:eastAsia="Times New Roman" w:cstheme="minorHAnsi"/>
              </w:rPr>
              <w:t>202</w:t>
            </w:r>
          </w:p>
        </w:tc>
        <w:tc>
          <w:tcPr>
            <w:tcW w:w="730" w:type="dxa"/>
            <w:vAlign w:val="center"/>
          </w:tcPr>
          <w:p w14:paraId="3829666E" w14:textId="3F75D2EF" w:rsidR="00C3238D" w:rsidRPr="00F01781" w:rsidRDefault="00C3238D" w:rsidP="00551454">
            <w:pPr>
              <w:jc w:val="center"/>
              <w:rPr>
                <w:rFonts w:cstheme="minorHAnsi"/>
                <w:lang w:val="fr-CA"/>
              </w:rPr>
            </w:pPr>
            <w:r w:rsidRPr="00F01781">
              <w:rPr>
                <w:rFonts w:eastAsia="Times New Roman" w:cstheme="minorHAnsi"/>
                <w:lang w:val="fr-CA"/>
              </w:rPr>
              <w:t>701</w:t>
            </w:r>
          </w:p>
        </w:tc>
        <w:tc>
          <w:tcPr>
            <w:tcW w:w="730" w:type="dxa"/>
            <w:vAlign w:val="center"/>
          </w:tcPr>
          <w:p w14:paraId="274B551E" w14:textId="2F6E7408" w:rsidR="00C3238D" w:rsidRPr="00F01781" w:rsidRDefault="00C3238D" w:rsidP="00551454">
            <w:pPr>
              <w:jc w:val="center"/>
              <w:rPr>
                <w:rFonts w:cstheme="minorHAnsi"/>
                <w:lang w:val="fr-CA"/>
              </w:rPr>
            </w:pPr>
            <w:r w:rsidRPr="00F01781">
              <w:rPr>
                <w:rFonts w:eastAsia="Times New Roman" w:cstheme="minorHAnsi"/>
                <w:lang w:val="fr-CA"/>
              </w:rPr>
              <w:t>753</w:t>
            </w:r>
          </w:p>
        </w:tc>
        <w:tc>
          <w:tcPr>
            <w:tcW w:w="730" w:type="dxa"/>
            <w:vAlign w:val="center"/>
          </w:tcPr>
          <w:p w14:paraId="100D1A7F" w14:textId="56E52989" w:rsidR="00C3238D" w:rsidRPr="00F01781" w:rsidRDefault="00C3238D" w:rsidP="00551454">
            <w:pPr>
              <w:jc w:val="center"/>
              <w:rPr>
                <w:rFonts w:cstheme="minorHAnsi"/>
                <w:lang w:val="fr-CA"/>
              </w:rPr>
            </w:pPr>
            <w:r w:rsidRPr="00F01781">
              <w:rPr>
                <w:rFonts w:eastAsia="Times New Roman" w:cstheme="minorHAnsi"/>
                <w:lang w:val="fr-CA"/>
              </w:rPr>
              <w:t>850</w:t>
            </w:r>
          </w:p>
        </w:tc>
        <w:tc>
          <w:tcPr>
            <w:tcW w:w="730" w:type="dxa"/>
            <w:vAlign w:val="center"/>
          </w:tcPr>
          <w:p w14:paraId="61BE2F42" w14:textId="6E6057DD" w:rsidR="00C3238D" w:rsidRPr="00F01781" w:rsidRDefault="00C3238D" w:rsidP="00551454">
            <w:pPr>
              <w:jc w:val="center"/>
              <w:rPr>
                <w:rFonts w:cstheme="minorHAnsi"/>
                <w:lang w:val="fr-CA"/>
              </w:rPr>
            </w:pPr>
            <w:r w:rsidRPr="00F01781">
              <w:rPr>
                <w:rFonts w:eastAsia="Times New Roman" w:cstheme="minorHAnsi"/>
                <w:lang w:val="fr-CA"/>
              </w:rPr>
              <w:t>895</w:t>
            </w:r>
          </w:p>
        </w:tc>
      </w:tr>
      <w:tr w:rsidR="00C3238D" w:rsidRPr="00F01781" w14:paraId="7D01B2DC" w14:textId="77777777" w:rsidTr="00551454">
        <w:tc>
          <w:tcPr>
            <w:tcW w:w="2268" w:type="dxa"/>
            <w:tcBorders>
              <w:bottom w:val="single" w:sz="4" w:space="0" w:color="auto"/>
            </w:tcBorders>
            <w:vAlign w:val="center"/>
          </w:tcPr>
          <w:p w14:paraId="0F035FBE" w14:textId="77777777" w:rsidR="00C3238D" w:rsidRPr="00F01781" w:rsidRDefault="00C3238D" w:rsidP="00C3238D">
            <w:pPr>
              <w:jc w:val="right"/>
              <w:rPr>
                <w:rFonts w:eastAsia="Times New Roman" w:cstheme="minorHAnsi"/>
                <w:b/>
                <w:bCs/>
                <w:lang w:val="fr-CA"/>
              </w:rPr>
            </w:pPr>
            <w:r w:rsidRPr="00085F2D">
              <w:rPr>
                <w:rFonts w:eastAsia="Times New Roman" w:cstheme="minorHAnsi"/>
                <w:b/>
                <w:bCs/>
                <w:lang w:val="fr-CA"/>
              </w:rPr>
              <w:t>Fauteuils roulants seulement</w:t>
            </w:r>
          </w:p>
        </w:tc>
        <w:tc>
          <w:tcPr>
            <w:tcW w:w="709" w:type="dxa"/>
            <w:tcBorders>
              <w:bottom w:val="single" w:sz="4" w:space="0" w:color="auto"/>
            </w:tcBorders>
            <w:vAlign w:val="center"/>
          </w:tcPr>
          <w:p w14:paraId="0F7CAC21" w14:textId="028D8C44" w:rsidR="00C3238D" w:rsidRPr="00F01781" w:rsidRDefault="00C3238D" w:rsidP="00551454">
            <w:pPr>
              <w:jc w:val="center"/>
              <w:rPr>
                <w:rFonts w:cstheme="minorHAnsi"/>
                <w:lang w:val="fr-CA"/>
              </w:rPr>
            </w:pPr>
            <w:r w:rsidRPr="00F01781">
              <w:rPr>
                <w:rFonts w:eastAsia="Times New Roman" w:cstheme="minorHAnsi"/>
                <w:lang w:val="fr-CA"/>
              </w:rPr>
              <w:t>123</w:t>
            </w:r>
          </w:p>
        </w:tc>
        <w:tc>
          <w:tcPr>
            <w:tcW w:w="729" w:type="dxa"/>
            <w:tcBorders>
              <w:bottom w:val="single" w:sz="4" w:space="0" w:color="auto"/>
            </w:tcBorders>
            <w:vAlign w:val="center"/>
          </w:tcPr>
          <w:p w14:paraId="3CE438FE" w14:textId="4F3F906C" w:rsidR="00C3238D" w:rsidRPr="00F01781" w:rsidRDefault="00C3238D" w:rsidP="00551454">
            <w:pPr>
              <w:jc w:val="center"/>
              <w:rPr>
                <w:rFonts w:cstheme="minorHAnsi"/>
                <w:lang w:val="fr-CA"/>
              </w:rPr>
            </w:pPr>
            <w:r w:rsidRPr="00F01781">
              <w:rPr>
                <w:rFonts w:eastAsia="Times New Roman" w:cstheme="minorHAnsi"/>
                <w:lang w:val="fr-CA"/>
              </w:rPr>
              <w:t>825</w:t>
            </w:r>
          </w:p>
        </w:tc>
        <w:tc>
          <w:tcPr>
            <w:tcW w:w="730" w:type="dxa"/>
            <w:tcBorders>
              <w:bottom w:val="single" w:sz="4" w:space="0" w:color="auto"/>
            </w:tcBorders>
            <w:vAlign w:val="center"/>
          </w:tcPr>
          <w:p w14:paraId="1A6B3B4C" w14:textId="5BB599C4" w:rsidR="00C3238D" w:rsidRPr="00F01781" w:rsidRDefault="00C3238D" w:rsidP="00551454">
            <w:pPr>
              <w:jc w:val="center"/>
              <w:rPr>
                <w:rFonts w:cstheme="minorHAnsi"/>
                <w:lang w:val="fr-CA"/>
              </w:rPr>
            </w:pPr>
            <w:r w:rsidRPr="001450B1">
              <w:rPr>
                <w:rFonts w:eastAsia="Times New Roman" w:cstheme="minorHAnsi"/>
              </w:rPr>
              <w:t>1517</w:t>
            </w:r>
          </w:p>
        </w:tc>
        <w:tc>
          <w:tcPr>
            <w:tcW w:w="730" w:type="dxa"/>
            <w:tcBorders>
              <w:bottom w:val="single" w:sz="4" w:space="0" w:color="auto"/>
            </w:tcBorders>
            <w:vAlign w:val="center"/>
          </w:tcPr>
          <w:p w14:paraId="1ECE8FFA" w14:textId="7970A1A3" w:rsidR="00C3238D" w:rsidRPr="00F01781" w:rsidRDefault="00C3238D" w:rsidP="00551454">
            <w:pPr>
              <w:jc w:val="center"/>
              <w:rPr>
                <w:rFonts w:cstheme="minorHAnsi"/>
                <w:lang w:val="fr-CA"/>
              </w:rPr>
            </w:pPr>
            <w:r w:rsidRPr="001450B1">
              <w:rPr>
                <w:rFonts w:eastAsia="Times New Roman" w:cstheme="minorHAnsi"/>
              </w:rPr>
              <w:t>232</w:t>
            </w:r>
          </w:p>
        </w:tc>
        <w:tc>
          <w:tcPr>
            <w:tcW w:w="730" w:type="dxa"/>
            <w:tcBorders>
              <w:bottom w:val="single" w:sz="4" w:space="0" w:color="auto"/>
            </w:tcBorders>
            <w:vAlign w:val="center"/>
          </w:tcPr>
          <w:p w14:paraId="75763A97" w14:textId="252BFCD3" w:rsidR="00C3238D" w:rsidRPr="00F01781" w:rsidRDefault="00C3238D" w:rsidP="00551454">
            <w:pPr>
              <w:jc w:val="center"/>
              <w:rPr>
                <w:rFonts w:cstheme="minorHAnsi"/>
                <w:lang w:val="fr-CA"/>
              </w:rPr>
            </w:pPr>
            <w:r w:rsidRPr="00F01781">
              <w:rPr>
                <w:rFonts w:eastAsia="Times New Roman" w:cstheme="minorHAnsi"/>
                <w:lang w:val="fr-CA"/>
              </w:rPr>
              <w:t>1199</w:t>
            </w:r>
          </w:p>
        </w:tc>
        <w:tc>
          <w:tcPr>
            <w:tcW w:w="730" w:type="dxa"/>
            <w:tcBorders>
              <w:bottom w:val="single" w:sz="4" w:space="0" w:color="auto"/>
            </w:tcBorders>
            <w:vAlign w:val="center"/>
          </w:tcPr>
          <w:p w14:paraId="53B2ABB7" w14:textId="3D92CB24" w:rsidR="00C3238D" w:rsidRPr="00F01781" w:rsidRDefault="00C3238D" w:rsidP="00551454">
            <w:pPr>
              <w:jc w:val="center"/>
              <w:rPr>
                <w:rFonts w:cstheme="minorHAnsi"/>
                <w:lang w:val="fr-CA"/>
              </w:rPr>
            </w:pPr>
            <w:r w:rsidRPr="00F01781">
              <w:rPr>
                <w:rFonts w:eastAsia="Times New Roman" w:cstheme="minorHAnsi"/>
                <w:lang w:val="fr-CA"/>
              </w:rPr>
              <w:t>1060</w:t>
            </w:r>
          </w:p>
        </w:tc>
        <w:tc>
          <w:tcPr>
            <w:tcW w:w="730" w:type="dxa"/>
            <w:tcBorders>
              <w:bottom w:val="single" w:sz="4" w:space="0" w:color="auto"/>
            </w:tcBorders>
            <w:vAlign w:val="center"/>
          </w:tcPr>
          <w:p w14:paraId="087264E0" w14:textId="510E4A19" w:rsidR="00C3238D" w:rsidRPr="00F01781" w:rsidRDefault="00C3238D" w:rsidP="00551454">
            <w:pPr>
              <w:jc w:val="center"/>
              <w:rPr>
                <w:rFonts w:cstheme="minorHAnsi"/>
                <w:lang w:val="fr-CA"/>
              </w:rPr>
            </w:pPr>
            <w:r w:rsidRPr="00F01781">
              <w:rPr>
                <w:rFonts w:cstheme="minorHAnsi"/>
                <w:lang w:val="fr-CA"/>
              </w:rPr>
              <w:t>925</w:t>
            </w:r>
          </w:p>
        </w:tc>
        <w:tc>
          <w:tcPr>
            <w:tcW w:w="730" w:type="dxa"/>
            <w:tcBorders>
              <w:bottom w:val="single" w:sz="4" w:space="0" w:color="auto"/>
              <w:right w:val="single" w:sz="4" w:space="0" w:color="auto"/>
            </w:tcBorders>
            <w:vAlign w:val="center"/>
          </w:tcPr>
          <w:p w14:paraId="27948D3D" w14:textId="4D73837A" w:rsidR="00C3238D" w:rsidRPr="00F01781" w:rsidRDefault="00C3238D" w:rsidP="00551454">
            <w:pPr>
              <w:jc w:val="center"/>
              <w:rPr>
                <w:rFonts w:cstheme="minorHAnsi"/>
                <w:lang w:val="fr-CA"/>
              </w:rPr>
            </w:pPr>
            <w:r w:rsidRPr="00F01781">
              <w:rPr>
                <w:rFonts w:eastAsia="Times New Roman" w:cstheme="minorHAnsi"/>
                <w:lang w:val="fr-CA"/>
              </w:rPr>
              <w:t>1970</w:t>
            </w:r>
          </w:p>
        </w:tc>
        <w:tc>
          <w:tcPr>
            <w:tcW w:w="730" w:type="dxa"/>
            <w:tcBorders>
              <w:left w:val="single" w:sz="4" w:space="0" w:color="auto"/>
              <w:bottom w:val="single" w:sz="4" w:space="0" w:color="auto"/>
            </w:tcBorders>
            <w:vAlign w:val="center"/>
          </w:tcPr>
          <w:p w14:paraId="08FB28EB" w14:textId="6727FEF7" w:rsidR="00C3238D" w:rsidRPr="00F01781" w:rsidRDefault="00C3238D" w:rsidP="00551454">
            <w:pPr>
              <w:jc w:val="center"/>
              <w:rPr>
                <w:rFonts w:cstheme="minorHAnsi"/>
                <w:lang w:val="fr-CA"/>
              </w:rPr>
            </w:pPr>
            <w:r w:rsidRPr="00F01781">
              <w:rPr>
                <w:rFonts w:eastAsia="Times New Roman" w:cstheme="minorHAnsi"/>
                <w:lang w:val="fr-CA"/>
              </w:rPr>
              <w:t>0</w:t>
            </w:r>
          </w:p>
        </w:tc>
        <w:tc>
          <w:tcPr>
            <w:tcW w:w="730" w:type="dxa"/>
            <w:tcBorders>
              <w:bottom w:val="single" w:sz="4" w:space="0" w:color="auto"/>
            </w:tcBorders>
            <w:vAlign w:val="center"/>
          </w:tcPr>
          <w:p w14:paraId="265D64FD" w14:textId="6A8FE2FC" w:rsidR="00C3238D" w:rsidRPr="00F01781" w:rsidRDefault="00C3238D" w:rsidP="00551454">
            <w:pPr>
              <w:jc w:val="center"/>
              <w:rPr>
                <w:rFonts w:cstheme="minorHAnsi"/>
                <w:lang w:val="fr-CA"/>
              </w:rPr>
            </w:pPr>
            <w:r w:rsidRPr="001450B1">
              <w:rPr>
                <w:rFonts w:eastAsia="Times New Roman" w:cstheme="minorHAnsi"/>
              </w:rPr>
              <w:t>337</w:t>
            </w:r>
          </w:p>
        </w:tc>
        <w:tc>
          <w:tcPr>
            <w:tcW w:w="730" w:type="dxa"/>
            <w:tcBorders>
              <w:bottom w:val="single" w:sz="4" w:space="0" w:color="auto"/>
            </w:tcBorders>
            <w:vAlign w:val="center"/>
          </w:tcPr>
          <w:p w14:paraId="67F7F86D" w14:textId="04EF4800" w:rsidR="00C3238D" w:rsidRPr="00F01781" w:rsidRDefault="00C3238D" w:rsidP="00551454">
            <w:pPr>
              <w:jc w:val="center"/>
              <w:rPr>
                <w:rFonts w:cstheme="minorHAnsi"/>
                <w:lang w:val="fr-CA"/>
              </w:rPr>
            </w:pPr>
            <w:r w:rsidRPr="001450B1">
              <w:rPr>
                <w:rFonts w:eastAsia="Times New Roman" w:cstheme="minorHAnsi"/>
              </w:rPr>
              <w:t>211</w:t>
            </w:r>
          </w:p>
        </w:tc>
        <w:tc>
          <w:tcPr>
            <w:tcW w:w="730" w:type="dxa"/>
            <w:tcBorders>
              <w:bottom w:val="single" w:sz="4" w:space="0" w:color="auto"/>
            </w:tcBorders>
            <w:vAlign w:val="center"/>
          </w:tcPr>
          <w:p w14:paraId="2F02687B" w14:textId="1086B24F" w:rsidR="00C3238D" w:rsidRPr="00F01781" w:rsidRDefault="00C3238D" w:rsidP="00551454">
            <w:pPr>
              <w:jc w:val="center"/>
              <w:rPr>
                <w:rFonts w:cstheme="minorHAnsi"/>
                <w:lang w:val="fr-CA"/>
              </w:rPr>
            </w:pPr>
            <w:r w:rsidRPr="00F01781">
              <w:rPr>
                <w:rFonts w:eastAsia="Times New Roman" w:cstheme="minorHAnsi"/>
                <w:lang w:val="fr-CA"/>
              </w:rPr>
              <w:t>627</w:t>
            </w:r>
          </w:p>
        </w:tc>
        <w:tc>
          <w:tcPr>
            <w:tcW w:w="730" w:type="dxa"/>
            <w:tcBorders>
              <w:bottom w:val="single" w:sz="4" w:space="0" w:color="auto"/>
            </w:tcBorders>
            <w:vAlign w:val="center"/>
          </w:tcPr>
          <w:p w14:paraId="0A6F0C55" w14:textId="4F0D4662" w:rsidR="00C3238D" w:rsidRPr="00F01781" w:rsidRDefault="00C3238D" w:rsidP="00551454">
            <w:pPr>
              <w:jc w:val="center"/>
              <w:rPr>
                <w:rFonts w:cstheme="minorHAnsi"/>
                <w:lang w:val="fr-CA"/>
              </w:rPr>
            </w:pPr>
            <w:r w:rsidRPr="00F01781">
              <w:rPr>
                <w:rFonts w:eastAsia="Times New Roman" w:cstheme="minorHAnsi"/>
                <w:lang w:val="fr-CA"/>
              </w:rPr>
              <w:t>739</w:t>
            </w:r>
          </w:p>
        </w:tc>
        <w:tc>
          <w:tcPr>
            <w:tcW w:w="730" w:type="dxa"/>
            <w:tcBorders>
              <w:bottom w:val="single" w:sz="4" w:space="0" w:color="auto"/>
            </w:tcBorders>
            <w:vAlign w:val="center"/>
          </w:tcPr>
          <w:p w14:paraId="6138BD98" w14:textId="23F2EBB0" w:rsidR="00C3238D" w:rsidRPr="00F01781" w:rsidRDefault="00C3238D" w:rsidP="00551454">
            <w:pPr>
              <w:jc w:val="center"/>
              <w:rPr>
                <w:rFonts w:cstheme="minorHAnsi"/>
                <w:lang w:val="fr-CA"/>
              </w:rPr>
            </w:pPr>
            <w:r w:rsidRPr="00F01781">
              <w:rPr>
                <w:rFonts w:eastAsia="Times New Roman" w:cstheme="minorHAnsi"/>
                <w:lang w:val="fr-CA"/>
              </w:rPr>
              <w:t>836</w:t>
            </w:r>
          </w:p>
        </w:tc>
        <w:tc>
          <w:tcPr>
            <w:tcW w:w="730" w:type="dxa"/>
            <w:tcBorders>
              <w:bottom w:val="single" w:sz="4" w:space="0" w:color="auto"/>
            </w:tcBorders>
            <w:vAlign w:val="center"/>
          </w:tcPr>
          <w:p w14:paraId="58CE4A35" w14:textId="2F3131F4" w:rsidR="00C3238D" w:rsidRPr="00F01781" w:rsidRDefault="00C3238D" w:rsidP="00551454">
            <w:pPr>
              <w:jc w:val="center"/>
              <w:rPr>
                <w:rFonts w:cstheme="minorHAnsi"/>
                <w:lang w:val="fr-CA"/>
              </w:rPr>
            </w:pPr>
            <w:r w:rsidRPr="00F01781">
              <w:rPr>
                <w:rFonts w:eastAsia="Times New Roman" w:cstheme="minorHAnsi"/>
                <w:lang w:val="fr-CA"/>
              </w:rPr>
              <w:t>890</w:t>
            </w:r>
          </w:p>
        </w:tc>
      </w:tr>
    </w:tbl>
    <w:p w14:paraId="4792A71E" w14:textId="153A7A2A" w:rsidR="00F92CF0" w:rsidRPr="00F01781" w:rsidRDefault="00F92CF0" w:rsidP="00E313FA">
      <w:pPr>
        <w:rPr>
          <w:rFonts w:cstheme="minorHAnsi"/>
          <w:lang w:val="fr-CA"/>
        </w:rPr>
      </w:pPr>
    </w:p>
    <w:p w14:paraId="63289FA7" w14:textId="47030687" w:rsidR="00F92CF0" w:rsidRPr="00F01781" w:rsidRDefault="00F92CF0" w:rsidP="00E313FA">
      <w:pPr>
        <w:rPr>
          <w:rFonts w:cstheme="minorHAnsi"/>
          <w:lang w:val="fr-CA"/>
        </w:rPr>
        <w:sectPr w:rsidR="00F92CF0" w:rsidRPr="00F01781" w:rsidSect="00F92CF0">
          <w:pgSz w:w="15840" w:h="12240" w:orient="landscape"/>
          <w:pgMar w:top="1440" w:right="1440" w:bottom="1440" w:left="1440" w:header="720" w:footer="720" w:gutter="0"/>
          <w:cols w:space="720"/>
          <w:docGrid w:linePitch="360"/>
        </w:sectPr>
      </w:pPr>
    </w:p>
    <w:p w14:paraId="0FDF3080" w14:textId="0B720107" w:rsidR="00A71F00" w:rsidRPr="003F2330" w:rsidRDefault="00A71F00" w:rsidP="00B87C32">
      <w:pPr>
        <w:pStyle w:val="Caption"/>
        <w:rPr>
          <w:rFonts w:cstheme="minorHAnsi"/>
          <w:szCs w:val="24"/>
          <w:lang w:val="fr-CA"/>
        </w:rPr>
      </w:pPr>
      <w:bookmarkStart w:id="849" w:name="_Toc225959534"/>
      <w:r w:rsidRPr="003F2330">
        <w:rPr>
          <w:rFonts w:cstheme="minorHAnsi"/>
          <w:szCs w:val="24"/>
          <w:lang w:val="fr-CA"/>
        </w:rPr>
        <w:lastRenderedPageBreak/>
        <w:t>Table</w:t>
      </w:r>
      <w:r w:rsidR="003F2330">
        <w:rPr>
          <w:rFonts w:cstheme="minorHAnsi"/>
          <w:szCs w:val="24"/>
          <w:lang w:val="fr-CA"/>
        </w:rPr>
        <w:t>au</w:t>
      </w:r>
      <w:r w:rsidRPr="003F2330">
        <w:rPr>
          <w:rFonts w:cstheme="minorHAnsi"/>
          <w:szCs w:val="24"/>
          <w:lang w:val="fr-CA"/>
        </w:rPr>
        <w:t xml:space="preserve"> </w:t>
      </w:r>
      <w:r w:rsidRPr="00F01781">
        <w:rPr>
          <w:rFonts w:cstheme="minorHAnsi"/>
          <w:szCs w:val="24"/>
          <w:lang w:val="fr-CA"/>
        </w:rPr>
        <w:fldChar w:fldCharType="begin"/>
      </w:r>
      <w:r w:rsidRPr="003F2330">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29</w:t>
      </w:r>
      <w:r w:rsidRPr="00F01781">
        <w:rPr>
          <w:rFonts w:cstheme="minorHAnsi"/>
          <w:szCs w:val="24"/>
          <w:lang w:val="fr-CA"/>
        </w:rPr>
        <w:fldChar w:fldCharType="end"/>
      </w:r>
      <w:r w:rsidRPr="003F2330">
        <w:rPr>
          <w:rFonts w:cstheme="minorHAnsi"/>
          <w:szCs w:val="24"/>
          <w:lang w:val="fr-CA"/>
        </w:rPr>
        <w:t xml:space="preserve">. </w:t>
      </w:r>
      <w:r w:rsidR="003F2330" w:rsidRPr="00A074E5">
        <w:rPr>
          <w:rFonts w:cstheme="minorHAnsi"/>
          <w:szCs w:val="24"/>
          <w:lang w:val="fr-CA"/>
        </w:rPr>
        <w:t>Hauteurs d</w:t>
      </w:r>
      <w:r w:rsidR="003F2330">
        <w:rPr>
          <w:rFonts w:cstheme="minorHAnsi"/>
          <w:szCs w:val="24"/>
          <w:lang w:val="fr-CA"/>
        </w:rPr>
        <w:t>’</w:t>
      </w:r>
      <w:r w:rsidR="003F2330" w:rsidRPr="00A074E5">
        <w:rPr>
          <w:rFonts w:cstheme="minorHAnsi"/>
          <w:szCs w:val="24"/>
          <w:lang w:val="fr-CA"/>
        </w:rPr>
        <w:t>atteinte maximales sans obst</w:t>
      </w:r>
      <w:r w:rsidR="003F2330">
        <w:rPr>
          <w:rFonts w:cstheme="minorHAnsi"/>
          <w:szCs w:val="24"/>
          <w:lang w:val="fr-CA"/>
        </w:rPr>
        <w:t>ruction</w:t>
      </w:r>
      <w:r w:rsidR="003F2330" w:rsidRPr="00A074E5">
        <w:rPr>
          <w:rFonts w:cstheme="minorHAnsi"/>
          <w:szCs w:val="24"/>
          <w:lang w:val="fr-CA"/>
        </w:rPr>
        <w:t xml:space="preserve"> vers l</w:t>
      </w:r>
      <w:r w:rsidR="003F2330">
        <w:rPr>
          <w:rFonts w:cstheme="minorHAnsi"/>
          <w:szCs w:val="24"/>
          <w:lang w:val="fr-CA"/>
        </w:rPr>
        <w:t>’</w:t>
      </w:r>
      <w:r w:rsidR="003F2330" w:rsidRPr="00A074E5">
        <w:rPr>
          <w:rFonts w:cstheme="minorHAnsi"/>
          <w:szCs w:val="24"/>
          <w:lang w:val="fr-CA"/>
        </w:rPr>
        <w:t>avant pour une tâche de préhension (</w:t>
      </w:r>
      <w:r w:rsidR="003F2330">
        <w:rPr>
          <w:rFonts w:cstheme="minorHAnsi"/>
          <w:szCs w:val="24"/>
          <w:lang w:val="fr-CA"/>
        </w:rPr>
        <w:t xml:space="preserve">en </w:t>
      </w:r>
      <w:r w:rsidR="003F2330" w:rsidRPr="00A074E5">
        <w:rPr>
          <w:rFonts w:cstheme="minorHAnsi"/>
          <w:szCs w:val="24"/>
          <w:lang w:val="fr-CA"/>
        </w:rPr>
        <w:t>mm)</w:t>
      </w:r>
      <w:bookmarkEnd w:id="849"/>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3F2330" w:rsidRPr="00F01781" w14:paraId="2D055459" w14:textId="77777777" w:rsidTr="003F2330">
        <w:trPr>
          <w:trHeight w:val="275"/>
          <w:jc w:val="center"/>
        </w:trPr>
        <w:tc>
          <w:tcPr>
            <w:tcW w:w="1667" w:type="pct"/>
            <w:tcBorders>
              <w:top w:val="single" w:sz="4" w:space="0" w:color="auto"/>
              <w:bottom w:val="single" w:sz="4" w:space="0" w:color="auto"/>
            </w:tcBorders>
            <w:shd w:val="clear" w:color="auto" w:fill="auto"/>
            <w:noWrap/>
            <w:vAlign w:val="center"/>
            <w:hideMark/>
          </w:tcPr>
          <w:p w14:paraId="5EEBE92F" w14:textId="38EC28CC" w:rsidR="003F2330" w:rsidRPr="00F01781" w:rsidRDefault="003F2330" w:rsidP="003F2330">
            <w:pPr>
              <w:jc w:val="center"/>
              <w:rPr>
                <w:rFonts w:eastAsia="Times New Roman" w:cstheme="minorHAnsi"/>
                <w:b/>
                <w:bCs/>
                <w:lang w:val="fr-CA"/>
              </w:rPr>
            </w:pPr>
            <w:bookmarkStart w:id="850" w:name="lt_pId627"/>
            <w:r w:rsidRPr="00864070">
              <w:rPr>
                <w:rFonts w:eastAsia="Times New Roman" w:cstheme="minorHAnsi"/>
                <w:b/>
                <w:bCs/>
                <w:lang w:val="fr-CA"/>
              </w:rPr>
              <w:t>Source des données</w:t>
            </w:r>
            <w:bookmarkEnd w:id="850"/>
          </w:p>
        </w:tc>
        <w:tc>
          <w:tcPr>
            <w:tcW w:w="417" w:type="pct"/>
            <w:tcBorders>
              <w:top w:val="single" w:sz="4" w:space="0" w:color="auto"/>
              <w:bottom w:val="single" w:sz="4" w:space="0" w:color="auto"/>
            </w:tcBorders>
            <w:shd w:val="clear" w:color="auto" w:fill="auto"/>
            <w:noWrap/>
            <w:vAlign w:val="center"/>
            <w:hideMark/>
          </w:tcPr>
          <w:p w14:paraId="1B5DA6EA" w14:textId="1446821F" w:rsidR="003F2330" w:rsidRPr="00F01781" w:rsidRDefault="003F2330" w:rsidP="003F2330">
            <w:pPr>
              <w:jc w:val="center"/>
              <w:rPr>
                <w:rFonts w:eastAsia="Times New Roman" w:cstheme="minorHAnsi"/>
                <w:b/>
                <w:bCs/>
                <w:lang w:val="fr-CA"/>
              </w:rPr>
            </w:pPr>
            <w:bookmarkStart w:id="851" w:name="lt_pId628"/>
            <w:r w:rsidRPr="00864070">
              <w:rPr>
                <w:rFonts w:eastAsia="Times New Roman" w:cstheme="minorHAnsi"/>
                <w:b/>
                <w:bCs/>
                <w:lang w:val="fr-CA"/>
              </w:rPr>
              <w:t>N</w:t>
            </w:r>
            <w:bookmarkEnd w:id="851"/>
          </w:p>
        </w:tc>
        <w:tc>
          <w:tcPr>
            <w:tcW w:w="417" w:type="pct"/>
            <w:tcBorders>
              <w:top w:val="single" w:sz="4" w:space="0" w:color="auto"/>
              <w:bottom w:val="single" w:sz="4" w:space="0" w:color="auto"/>
            </w:tcBorders>
            <w:shd w:val="clear" w:color="auto" w:fill="auto"/>
            <w:noWrap/>
            <w:vAlign w:val="center"/>
            <w:hideMark/>
          </w:tcPr>
          <w:p w14:paraId="72D915A1" w14:textId="7D04157F" w:rsidR="003F2330" w:rsidRPr="00F01781" w:rsidRDefault="003F2330" w:rsidP="003F2330">
            <w:pPr>
              <w:jc w:val="center"/>
              <w:rPr>
                <w:rFonts w:eastAsia="Times New Roman" w:cstheme="minorHAnsi"/>
                <w:b/>
                <w:bCs/>
                <w:lang w:val="fr-CA"/>
              </w:rPr>
            </w:pPr>
            <w:bookmarkStart w:id="852" w:name="lt_pId629"/>
            <w:r w:rsidRPr="00864070">
              <w:rPr>
                <w:rFonts w:eastAsia="Times New Roman" w:cstheme="minorHAnsi"/>
                <w:b/>
                <w:bCs/>
                <w:lang w:val="fr-CA"/>
              </w:rPr>
              <w:t>Min.</w:t>
            </w:r>
            <w:bookmarkEnd w:id="852"/>
          </w:p>
        </w:tc>
        <w:tc>
          <w:tcPr>
            <w:tcW w:w="417" w:type="pct"/>
            <w:tcBorders>
              <w:top w:val="single" w:sz="4" w:space="0" w:color="auto"/>
              <w:bottom w:val="single" w:sz="4" w:space="0" w:color="auto"/>
            </w:tcBorders>
            <w:shd w:val="clear" w:color="auto" w:fill="auto"/>
            <w:noWrap/>
            <w:vAlign w:val="center"/>
            <w:hideMark/>
          </w:tcPr>
          <w:p w14:paraId="0D1FAB4A" w14:textId="0FBEA80B" w:rsidR="003F2330" w:rsidRPr="00F01781" w:rsidRDefault="003F2330" w:rsidP="003F2330">
            <w:pPr>
              <w:jc w:val="center"/>
              <w:rPr>
                <w:rFonts w:eastAsia="Times New Roman" w:cstheme="minorHAnsi"/>
                <w:b/>
                <w:bCs/>
                <w:lang w:val="fr-CA"/>
              </w:rPr>
            </w:pPr>
            <w:bookmarkStart w:id="853" w:name="lt_pId630"/>
            <w:r w:rsidRPr="00864070">
              <w:rPr>
                <w:rFonts w:eastAsia="Times New Roman" w:cstheme="minorHAnsi"/>
                <w:b/>
                <w:bCs/>
                <w:lang w:val="fr-CA"/>
              </w:rPr>
              <w:t>Moy.</w:t>
            </w:r>
            <w:bookmarkEnd w:id="853"/>
          </w:p>
        </w:tc>
        <w:tc>
          <w:tcPr>
            <w:tcW w:w="417" w:type="pct"/>
            <w:tcBorders>
              <w:top w:val="single" w:sz="4" w:space="0" w:color="auto"/>
              <w:bottom w:val="single" w:sz="4" w:space="0" w:color="auto"/>
            </w:tcBorders>
            <w:shd w:val="clear" w:color="auto" w:fill="auto"/>
            <w:noWrap/>
            <w:vAlign w:val="center"/>
            <w:hideMark/>
          </w:tcPr>
          <w:p w14:paraId="12FAFBA5" w14:textId="071FD250" w:rsidR="003F2330" w:rsidRPr="00F01781" w:rsidRDefault="003F2330" w:rsidP="003F2330">
            <w:pPr>
              <w:jc w:val="center"/>
              <w:rPr>
                <w:rFonts w:eastAsia="Times New Roman" w:cstheme="minorHAnsi"/>
                <w:b/>
                <w:bCs/>
                <w:lang w:val="fr-CA"/>
              </w:rPr>
            </w:pPr>
            <w:r w:rsidRPr="00864070">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4194A08A" w14:textId="63759853" w:rsidR="003F2330" w:rsidRPr="00F01781" w:rsidRDefault="003F2330" w:rsidP="003F2330">
            <w:pPr>
              <w:jc w:val="center"/>
              <w:rPr>
                <w:rFonts w:eastAsia="Times New Roman" w:cstheme="minorHAnsi"/>
                <w:b/>
                <w:bCs/>
                <w:lang w:val="fr-CA"/>
              </w:rPr>
            </w:pPr>
            <w:bookmarkStart w:id="854" w:name="lt_pId632"/>
            <w:r w:rsidRPr="00864070">
              <w:rPr>
                <w:rFonts w:eastAsia="Times New Roman" w:cstheme="minorHAnsi"/>
                <w:b/>
                <w:bCs/>
                <w:lang w:val="fr-CA"/>
              </w:rPr>
              <w:t>10</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bookmarkEnd w:id="854"/>
          </w:p>
        </w:tc>
        <w:tc>
          <w:tcPr>
            <w:tcW w:w="417" w:type="pct"/>
            <w:tcBorders>
              <w:top w:val="single" w:sz="4" w:space="0" w:color="auto"/>
              <w:bottom w:val="single" w:sz="4" w:space="0" w:color="auto"/>
            </w:tcBorders>
            <w:shd w:val="clear" w:color="auto" w:fill="auto"/>
            <w:noWrap/>
            <w:vAlign w:val="center"/>
            <w:hideMark/>
          </w:tcPr>
          <w:p w14:paraId="7DDF9F6D" w14:textId="0987881D" w:rsidR="003F2330" w:rsidRPr="00F01781" w:rsidRDefault="003F2330" w:rsidP="003F2330">
            <w:pPr>
              <w:jc w:val="center"/>
              <w:rPr>
                <w:rFonts w:eastAsia="Times New Roman" w:cstheme="minorHAnsi"/>
                <w:b/>
                <w:bCs/>
                <w:lang w:val="fr-CA"/>
              </w:rPr>
            </w:pPr>
            <w:bookmarkStart w:id="855" w:name="lt_pId633"/>
            <w:r w:rsidRPr="00864070">
              <w:rPr>
                <w:rFonts w:eastAsia="Times New Roman" w:cstheme="minorHAnsi"/>
                <w:b/>
                <w:bCs/>
                <w:lang w:val="fr-CA"/>
              </w:rPr>
              <w:t>5</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bookmarkEnd w:id="855"/>
          </w:p>
        </w:tc>
        <w:tc>
          <w:tcPr>
            <w:tcW w:w="417" w:type="pct"/>
            <w:tcBorders>
              <w:top w:val="single" w:sz="4" w:space="0" w:color="auto"/>
              <w:bottom w:val="single" w:sz="4" w:space="0" w:color="auto"/>
            </w:tcBorders>
            <w:shd w:val="clear" w:color="auto" w:fill="auto"/>
            <w:noWrap/>
            <w:vAlign w:val="center"/>
            <w:hideMark/>
          </w:tcPr>
          <w:p w14:paraId="06F41BE0" w14:textId="7D620B88" w:rsidR="003F2330" w:rsidRPr="00F01781" w:rsidRDefault="003F2330" w:rsidP="003F2330">
            <w:pPr>
              <w:jc w:val="center"/>
              <w:rPr>
                <w:rFonts w:eastAsia="Times New Roman" w:cstheme="minorHAnsi"/>
                <w:b/>
                <w:bCs/>
                <w:lang w:val="fr-CA"/>
              </w:rPr>
            </w:pPr>
            <w:r w:rsidRPr="00864070">
              <w:rPr>
                <w:rFonts w:eastAsia="Times New Roman" w:cstheme="minorHAnsi"/>
                <w:b/>
                <w:bCs/>
                <w:lang w:val="fr-CA"/>
              </w:rPr>
              <w:t>1</w:t>
            </w:r>
            <w:r w:rsidRPr="00864070">
              <w:rPr>
                <w:rFonts w:eastAsia="Times New Roman" w:cstheme="minorHAnsi"/>
                <w:b/>
                <w:bCs/>
                <w:vertAlign w:val="superscript"/>
                <w:lang w:val="fr-CA"/>
              </w:rPr>
              <w:t>er</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DDE1CD7" w14:textId="721AA58E" w:rsidR="003F2330" w:rsidRPr="00F01781" w:rsidRDefault="003F2330" w:rsidP="003F2330">
            <w:pPr>
              <w:jc w:val="center"/>
              <w:rPr>
                <w:rFonts w:eastAsia="Times New Roman" w:cstheme="minorHAnsi"/>
                <w:b/>
                <w:bCs/>
                <w:lang w:val="fr-CA"/>
              </w:rPr>
            </w:pPr>
            <w:bookmarkStart w:id="856" w:name="lt_pId635"/>
            <w:r w:rsidRPr="00864070">
              <w:rPr>
                <w:rFonts w:eastAsia="Times New Roman" w:cstheme="minorHAnsi"/>
                <w:b/>
                <w:bCs/>
                <w:lang w:val="fr-CA"/>
              </w:rPr>
              <w:t>Max.</w:t>
            </w:r>
            <w:bookmarkEnd w:id="856"/>
          </w:p>
        </w:tc>
      </w:tr>
      <w:tr w:rsidR="003F2330" w:rsidRPr="00F01781" w14:paraId="7B77DC42" w14:textId="77777777" w:rsidTr="003F2330">
        <w:trPr>
          <w:trHeight w:val="275"/>
          <w:jc w:val="center"/>
        </w:trPr>
        <w:tc>
          <w:tcPr>
            <w:tcW w:w="1667" w:type="pct"/>
            <w:tcBorders>
              <w:top w:val="single" w:sz="4" w:space="0" w:color="auto"/>
            </w:tcBorders>
            <w:shd w:val="clear" w:color="auto" w:fill="auto"/>
            <w:noWrap/>
            <w:vAlign w:val="center"/>
            <w:hideMark/>
          </w:tcPr>
          <w:p w14:paraId="4081B7EB" w14:textId="3D4D6DF3" w:rsidR="003F2330" w:rsidRPr="00F01781" w:rsidRDefault="003F2330" w:rsidP="003F2330">
            <w:pPr>
              <w:rPr>
                <w:rFonts w:eastAsia="Times New Roman" w:cstheme="minorHAnsi"/>
                <w:b/>
                <w:bCs/>
                <w:lang w:val="fr-CA"/>
              </w:rPr>
            </w:pPr>
            <w:r w:rsidRPr="00085F2D">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4B798731"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0442DF5"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2A3CA9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0A02B1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BA1231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FCAE845"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63D5AA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ACC522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r>
      <w:tr w:rsidR="003F2330" w:rsidRPr="00F01781" w14:paraId="270F7808" w14:textId="77777777" w:rsidTr="003F2330">
        <w:trPr>
          <w:trHeight w:val="275"/>
          <w:jc w:val="center"/>
        </w:trPr>
        <w:tc>
          <w:tcPr>
            <w:tcW w:w="1667" w:type="pct"/>
            <w:shd w:val="clear" w:color="auto" w:fill="auto"/>
            <w:noWrap/>
            <w:vAlign w:val="center"/>
            <w:hideMark/>
          </w:tcPr>
          <w:p w14:paraId="4049BE1F" w14:textId="6C2164BF"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shd w:val="clear" w:color="auto" w:fill="auto"/>
            <w:noWrap/>
            <w:vAlign w:val="center"/>
            <w:hideMark/>
          </w:tcPr>
          <w:p w14:paraId="680F85B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176</w:t>
            </w:r>
          </w:p>
        </w:tc>
        <w:tc>
          <w:tcPr>
            <w:tcW w:w="417" w:type="pct"/>
            <w:shd w:val="clear" w:color="auto" w:fill="auto"/>
            <w:noWrap/>
            <w:vAlign w:val="center"/>
            <w:hideMark/>
          </w:tcPr>
          <w:p w14:paraId="36890715"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shd w:val="clear" w:color="auto" w:fill="auto"/>
            <w:noWrap/>
            <w:vAlign w:val="center"/>
            <w:hideMark/>
          </w:tcPr>
          <w:p w14:paraId="41E18F6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1314</w:t>
            </w:r>
          </w:p>
        </w:tc>
        <w:tc>
          <w:tcPr>
            <w:tcW w:w="417" w:type="pct"/>
            <w:shd w:val="clear" w:color="auto" w:fill="auto"/>
            <w:noWrap/>
            <w:vAlign w:val="center"/>
            <w:hideMark/>
          </w:tcPr>
          <w:p w14:paraId="0547A6B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202</w:t>
            </w:r>
          </w:p>
        </w:tc>
        <w:tc>
          <w:tcPr>
            <w:tcW w:w="417" w:type="pct"/>
            <w:shd w:val="clear" w:color="auto" w:fill="auto"/>
            <w:noWrap/>
            <w:vAlign w:val="center"/>
            <w:hideMark/>
          </w:tcPr>
          <w:p w14:paraId="28D429E1"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6E575D5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28A42906"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875</w:t>
            </w:r>
          </w:p>
        </w:tc>
        <w:tc>
          <w:tcPr>
            <w:tcW w:w="417" w:type="pct"/>
            <w:shd w:val="clear" w:color="auto" w:fill="auto"/>
            <w:noWrap/>
            <w:vAlign w:val="center"/>
            <w:hideMark/>
          </w:tcPr>
          <w:p w14:paraId="3CC6860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r w:rsidR="003F2330" w:rsidRPr="00F01781" w14:paraId="2948BABA" w14:textId="77777777" w:rsidTr="003F2330">
        <w:trPr>
          <w:trHeight w:val="275"/>
          <w:jc w:val="center"/>
        </w:trPr>
        <w:tc>
          <w:tcPr>
            <w:tcW w:w="1667" w:type="pct"/>
            <w:shd w:val="clear" w:color="auto" w:fill="auto"/>
            <w:noWrap/>
            <w:vAlign w:val="center"/>
            <w:hideMark/>
          </w:tcPr>
          <w:p w14:paraId="177C9011" w14:textId="4E246DFB"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hideMark/>
          </w:tcPr>
          <w:p w14:paraId="20AFA8C1"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71</w:t>
            </w:r>
          </w:p>
        </w:tc>
        <w:tc>
          <w:tcPr>
            <w:tcW w:w="417" w:type="pct"/>
            <w:shd w:val="clear" w:color="auto" w:fill="auto"/>
            <w:noWrap/>
            <w:vAlign w:val="center"/>
            <w:hideMark/>
          </w:tcPr>
          <w:p w14:paraId="0DE9C005"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930</w:t>
            </w:r>
          </w:p>
        </w:tc>
        <w:tc>
          <w:tcPr>
            <w:tcW w:w="417" w:type="pct"/>
            <w:shd w:val="clear" w:color="auto" w:fill="auto"/>
            <w:noWrap/>
            <w:vAlign w:val="center"/>
            <w:hideMark/>
          </w:tcPr>
          <w:p w14:paraId="5B78335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1369</w:t>
            </w:r>
          </w:p>
        </w:tc>
        <w:tc>
          <w:tcPr>
            <w:tcW w:w="417" w:type="pct"/>
            <w:shd w:val="clear" w:color="auto" w:fill="auto"/>
            <w:noWrap/>
            <w:vAlign w:val="center"/>
            <w:hideMark/>
          </w:tcPr>
          <w:p w14:paraId="2D5775C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0F4E9BA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1110</w:t>
            </w:r>
          </w:p>
        </w:tc>
        <w:tc>
          <w:tcPr>
            <w:tcW w:w="417" w:type="pct"/>
            <w:shd w:val="clear" w:color="auto" w:fill="auto"/>
            <w:noWrap/>
            <w:vAlign w:val="center"/>
            <w:hideMark/>
          </w:tcPr>
          <w:p w14:paraId="55B6244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1055</w:t>
            </w:r>
          </w:p>
        </w:tc>
        <w:tc>
          <w:tcPr>
            <w:tcW w:w="417" w:type="pct"/>
            <w:shd w:val="clear" w:color="auto" w:fill="auto"/>
            <w:noWrap/>
            <w:vAlign w:val="center"/>
            <w:hideMark/>
          </w:tcPr>
          <w:p w14:paraId="479A334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993</w:t>
            </w:r>
          </w:p>
        </w:tc>
        <w:tc>
          <w:tcPr>
            <w:tcW w:w="417" w:type="pct"/>
            <w:shd w:val="clear" w:color="auto" w:fill="auto"/>
            <w:noWrap/>
            <w:vAlign w:val="center"/>
            <w:hideMark/>
          </w:tcPr>
          <w:p w14:paraId="01AEC85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1730</w:t>
            </w:r>
          </w:p>
        </w:tc>
      </w:tr>
      <w:tr w:rsidR="003F2330" w:rsidRPr="00F01781" w14:paraId="4BBBB959" w14:textId="77777777" w:rsidTr="003F2330">
        <w:trPr>
          <w:trHeight w:val="275"/>
          <w:jc w:val="center"/>
        </w:trPr>
        <w:tc>
          <w:tcPr>
            <w:tcW w:w="1667" w:type="pct"/>
            <w:shd w:val="clear" w:color="auto" w:fill="auto"/>
            <w:noWrap/>
            <w:vAlign w:val="center"/>
            <w:hideMark/>
          </w:tcPr>
          <w:p w14:paraId="6630347B" w14:textId="0D5E9980"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hideMark/>
          </w:tcPr>
          <w:p w14:paraId="625A4B6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hideMark/>
          </w:tcPr>
          <w:p w14:paraId="3D0B2D1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shd w:val="clear" w:color="auto" w:fill="auto"/>
            <w:noWrap/>
            <w:vAlign w:val="center"/>
            <w:hideMark/>
          </w:tcPr>
          <w:p w14:paraId="70CCDB0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1268</w:t>
            </w:r>
          </w:p>
        </w:tc>
        <w:tc>
          <w:tcPr>
            <w:tcW w:w="417" w:type="pct"/>
            <w:shd w:val="clear" w:color="auto" w:fill="auto"/>
            <w:noWrap/>
            <w:vAlign w:val="center"/>
            <w:hideMark/>
          </w:tcPr>
          <w:p w14:paraId="7DFBDDC1"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227</w:t>
            </w:r>
          </w:p>
        </w:tc>
        <w:tc>
          <w:tcPr>
            <w:tcW w:w="417" w:type="pct"/>
            <w:shd w:val="clear" w:color="auto" w:fill="auto"/>
            <w:noWrap/>
            <w:vAlign w:val="center"/>
            <w:hideMark/>
          </w:tcPr>
          <w:p w14:paraId="42772E1F"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71314296"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929</w:t>
            </w:r>
          </w:p>
        </w:tc>
        <w:tc>
          <w:tcPr>
            <w:tcW w:w="417" w:type="pct"/>
            <w:shd w:val="clear" w:color="auto" w:fill="auto"/>
            <w:noWrap/>
            <w:vAlign w:val="center"/>
            <w:hideMark/>
          </w:tcPr>
          <w:p w14:paraId="09D460D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831</w:t>
            </w:r>
          </w:p>
        </w:tc>
        <w:tc>
          <w:tcPr>
            <w:tcW w:w="417" w:type="pct"/>
            <w:shd w:val="clear" w:color="auto" w:fill="auto"/>
            <w:noWrap/>
            <w:vAlign w:val="center"/>
            <w:hideMark/>
          </w:tcPr>
          <w:p w14:paraId="3393E4C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r w:rsidR="003F2330" w:rsidRPr="00F01781" w14:paraId="78B779A4" w14:textId="77777777" w:rsidTr="003F2330">
        <w:trPr>
          <w:trHeight w:val="275"/>
          <w:jc w:val="center"/>
        </w:trPr>
        <w:tc>
          <w:tcPr>
            <w:tcW w:w="1667" w:type="pct"/>
            <w:shd w:val="clear" w:color="auto" w:fill="auto"/>
            <w:noWrap/>
            <w:vAlign w:val="center"/>
            <w:hideMark/>
          </w:tcPr>
          <w:p w14:paraId="7BC2611F" w14:textId="2EC7023A"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hideMark/>
          </w:tcPr>
          <w:p w14:paraId="6B14E1A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1B21225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612EAA95"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1305</w:t>
            </w:r>
          </w:p>
        </w:tc>
        <w:tc>
          <w:tcPr>
            <w:tcW w:w="417" w:type="pct"/>
            <w:shd w:val="clear" w:color="auto" w:fill="auto"/>
            <w:noWrap/>
            <w:vAlign w:val="center"/>
            <w:hideMark/>
          </w:tcPr>
          <w:p w14:paraId="56530D9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129</w:t>
            </w:r>
          </w:p>
        </w:tc>
        <w:tc>
          <w:tcPr>
            <w:tcW w:w="417" w:type="pct"/>
            <w:shd w:val="clear" w:color="auto" w:fill="auto"/>
            <w:noWrap/>
            <w:vAlign w:val="center"/>
            <w:hideMark/>
          </w:tcPr>
          <w:p w14:paraId="4B3C3BA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1193</w:t>
            </w:r>
          </w:p>
        </w:tc>
        <w:tc>
          <w:tcPr>
            <w:tcW w:w="417" w:type="pct"/>
            <w:shd w:val="clear" w:color="auto" w:fill="auto"/>
            <w:noWrap/>
            <w:vAlign w:val="center"/>
            <w:hideMark/>
          </w:tcPr>
          <w:p w14:paraId="60CA7167"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1187</w:t>
            </w:r>
          </w:p>
        </w:tc>
        <w:tc>
          <w:tcPr>
            <w:tcW w:w="417" w:type="pct"/>
            <w:shd w:val="clear" w:color="auto" w:fill="auto"/>
            <w:noWrap/>
            <w:vAlign w:val="center"/>
            <w:hideMark/>
          </w:tcPr>
          <w:p w14:paraId="516D6B8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1019</w:t>
            </w:r>
          </w:p>
        </w:tc>
        <w:tc>
          <w:tcPr>
            <w:tcW w:w="417" w:type="pct"/>
            <w:shd w:val="clear" w:color="auto" w:fill="auto"/>
            <w:noWrap/>
            <w:vAlign w:val="center"/>
            <w:hideMark/>
          </w:tcPr>
          <w:p w14:paraId="6DC34EE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1615</w:t>
            </w:r>
          </w:p>
        </w:tc>
      </w:tr>
      <w:tr w:rsidR="003F2330" w:rsidRPr="00F01781" w14:paraId="4077FBA4" w14:textId="77777777" w:rsidTr="003F2330">
        <w:trPr>
          <w:trHeight w:val="275"/>
          <w:jc w:val="center"/>
        </w:trPr>
        <w:tc>
          <w:tcPr>
            <w:tcW w:w="1667" w:type="pct"/>
            <w:shd w:val="clear" w:color="auto" w:fill="auto"/>
            <w:noWrap/>
            <w:vAlign w:val="center"/>
            <w:hideMark/>
          </w:tcPr>
          <w:p w14:paraId="31C2748D" w14:textId="460640AD"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hideMark/>
          </w:tcPr>
          <w:p w14:paraId="0BFE155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149</w:t>
            </w:r>
          </w:p>
        </w:tc>
        <w:tc>
          <w:tcPr>
            <w:tcW w:w="417" w:type="pct"/>
            <w:shd w:val="clear" w:color="auto" w:fill="auto"/>
            <w:noWrap/>
            <w:vAlign w:val="center"/>
            <w:hideMark/>
          </w:tcPr>
          <w:p w14:paraId="2D84CB4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shd w:val="clear" w:color="auto" w:fill="auto"/>
            <w:noWrap/>
            <w:vAlign w:val="center"/>
            <w:hideMark/>
          </w:tcPr>
          <w:p w14:paraId="5A77FAA6"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1316</w:t>
            </w:r>
          </w:p>
        </w:tc>
        <w:tc>
          <w:tcPr>
            <w:tcW w:w="417" w:type="pct"/>
            <w:shd w:val="clear" w:color="auto" w:fill="auto"/>
            <w:noWrap/>
            <w:vAlign w:val="center"/>
            <w:hideMark/>
          </w:tcPr>
          <w:p w14:paraId="47D79C8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213</w:t>
            </w:r>
          </w:p>
        </w:tc>
        <w:tc>
          <w:tcPr>
            <w:tcW w:w="417" w:type="pct"/>
            <w:shd w:val="clear" w:color="auto" w:fill="auto"/>
            <w:noWrap/>
            <w:vAlign w:val="center"/>
            <w:hideMark/>
          </w:tcPr>
          <w:p w14:paraId="359DBCC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1048</w:t>
            </w:r>
          </w:p>
        </w:tc>
        <w:tc>
          <w:tcPr>
            <w:tcW w:w="417" w:type="pct"/>
            <w:shd w:val="clear" w:color="auto" w:fill="auto"/>
            <w:noWrap/>
            <w:vAlign w:val="center"/>
            <w:hideMark/>
          </w:tcPr>
          <w:p w14:paraId="7F607CF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942</w:t>
            </w:r>
          </w:p>
        </w:tc>
        <w:tc>
          <w:tcPr>
            <w:tcW w:w="417" w:type="pct"/>
            <w:shd w:val="clear" w:color="auto" w:fill="auto"/>
            <w:noWrap/>
            <w:vAlign w:val="center"/>
            <w:hideMark/>
          </w:tcPr>
          <w:p w14:paraId="33A77CB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870</w:t>
            </w:r>
          </w:p>
        </w:tc>
        <w:tc>
          <w:tcPr>
            <w:tcW w:w="417" w:type="pct"/>
            <w:shd w:val="clear" w:color="auto" w:fill="auto"/>
            <w:noWrap/>
            <w:vAlign w:val="center"/>
            <w:hideMark/>
          </w:tcPr>
          <w:p w14:paraId="3B68D9C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r w:rsidR="003F2330" w:rsidRPr="00F01781" w14:paraId="0F739CED" w14:textId="77777777" w:rsidTr="003F2330">
        <w:trPr>
          <w:trHeight w:val="275"/>
          <w:jc w:val="center"/>
        </w:trPr>
        <w:tc>
          <w:tcPr>
            <w:tcW w:w="1667" w:type="pct"/>
            <w:shd w:val="clear" w:color="auto" w:fill="auto"/>
            <w:noWrap/>
            <w:vAlign w:val="center"/>
            <w:hideMark/>
          </w:tcPr>
          <w:p w14:paraId="55FD9393" w14:textId="78EC061F" w:rsidR="003F2330" w:rsidRPr="00F01781" w:rsidRDefault="003F2330" w:rsidP="003F2330">
            <w:pPr>
              <w:jc w:val="right"/>
              <w:rPr>
                <w:rFonts w:eastAsia="Times New Roman" w:cstheme="minorHAnsi"/>
                <w:b/>
                <w:bCs/>
                <w:lang w:val="fr-CA"/>
              </w:rPr>
            </w:pPr>
          </w:p>
        </w:tc>
        <w:tc>
          <w:tcPr>
            <w:tcW w:w="417" w:type="pct"/>
            <w:shd w:val="clear" w:color="auto" w:fill="auto"/>
            <w:noWrap/>
            <w:vAlign w:val="center"/>
            <w:hideMark/>
          </w:tcPr>
          <w:p w14:paraId="7C1355C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CCF8CC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158E9D7"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B0FA96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2E1EAF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000FCA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0EA29A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24BC28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r>
      <w:tr w:rsidR="003F2330" w:rsidRPr="00F01781" w14:paraId="7BB7B892" w14:textId="77777777" w:rsidTr="003F2330">
        <w:trPr>
          <w:trHeight w:val="275"/>
          <w:jc w:val="center"/>
        </w:trPr>
        <w:tc>
          <w:tcPr>
            <w:tcW w:w="1667" w:type="pct"/>
            <w:shd w:val="clear" w:color="auto" w:fill="auto"/>
            <w:noWrap/>
            <w:vAlign w:val="center"/>
            <w:hideMark/>
          </w:tcPr>
          <w:p w14:paraId="6157F3AE" w14:textId="3A5432F2"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Utilisateurs de déambulateur</w:t>
            </w:r>
          </w:p>
        </w:tc>
        <w:tc>
          <w:tcPr>
            <w:tcW w:w="417" w:type="pct"/>
            <w:shd w:val="clear" w:color="auto" w:fill="auto"/>
            <w:noWrap/>
            <w:vAlign w:val="center"/>
            <w:hideMark/>
          </w:tcPr>
          <w:p w14:paraId="062C5446"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6DA9B0C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1100</w:t>
            </w:r>
          </w:p>
        </w:tc>
        <w:tc>
          <w:tcPr>
            <w:tcW w:w="417" w:type="pct"/>
            <w:shd w:val="clear" w:color="auto" w:fill="auto"/>
            <w:noWrap/>
            <w:vAlign w:val="center"/>
            <w:hideMark/>
          </w:tcPr>
          <w:p w14:paraId="21EFE111"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1541</w:t>
            </w:r>
          </w:p>
        </w:tc>
        <w:tc>
          <w:tcPr>
            <w:tcW w:w="417" w:type="pct"/>
            <w:shd w:val="clear" w:color="auto" w:fill="auto"/>
            <w:noWrap/>
            <w:vAlign w:val="center"/>
            <w:hideMark/>
          </w:tcPr>
          <w:p w14:paraId="0A9A1F1F"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224</w:t>
            </w:r>
          </w:p>
        </w:tc>
        <w:tc>
          <w:tcPr>
            <w:tcW w:w="417" w:type="pct"/>
            <w:shd w:val="clear" w:color="auto" w:fill="auto"/>
            <w:noWrap/>
            <w:vAlign w:val="center"/>
            <w:hideMark/>
          </w:tcPr>
          <w:p w14:paraId="55A8A8D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1252</w:t>
            </w:r>
          </w:p>
        </w:tc>
        <w:tc>
          <w:tcPr>
            <w:tcW w:w="417" w:type="pct"/>
            <w:shd w:val="clear" w:color="auto" w:fill="auto"/>
            <w:noWrap/>
            <w:vAlign w:val="center"/>
            <w:hideMark/>
          </w:tcPr>
          <w:p w14:paraId="42627CB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1175</w:t>
            </w:r>
          </w:p>
        </w:tc>
        <w:tc>
          <w:tcPr>
            <w:tcW w:w="417" w:type="pct"/>
            <w:shd w:val="clear" w:color="auto" w:fill="auto"/>
            <w:noWrap/>
            <w:vAlign w:val="center"/>
            <w:hideMark/>
          </w:tcPr>
          <w:p w14:paraId="5756C02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1120</w:t>
            </w:r>
          </w:p>
        </w:tc>
        <w:tc>
          <w:tcPr>
            <w:tcW w:w="417" w:type="pct"/>
            <w:shd w:val="clear" w:color="auto" w:fill="auto"/>
            <w:noWrap/>
            <w:vAlign w:val="center"/>
            <w:hideMark/>
          </w:tcPr>
          <w:p w14:paraId="3615C1C7"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1970</w:t>
            </w:r>
          </w:p>
        </w:tc>
      </w:tr>
      <w:tr w:rsidR="003F2330" w:rsidRPr="008F653F" w14:paraId="0A291F3A" w14:textId="77777777" w:rsidTr="003F2330">
        <w:trPr>
          <w:trHeight w:val="275"/>
          <w:jc w:val="center"/>
        </w:trPr>
        <w:tc>
          <w:tcPr>
            <w:tcW w:w="1667" w:type="pct"/>
            <w:tcBorders>
              <w:top w:val="single" w:sz="4" w:space="0" w:color="auto"/>
              <w:bottom w:val="nil"/>
            </w:tcBorders>
            <w:shd w:val="clear" w:color="auto" w:fill="auto"/>
            <w:noWrap/>
            <w:vAlign w:val="center"/>
            <w:hideMark/>
          </w:tcPr>
          <w:p w14:paraId="5230AB9B" w14:textId="780E7DC2" w:rsidR="003F2330" w:rsidRPr="00F01781" w:rsidRDefault="003F2330" w:rsidP="003F2330">
            <w:pPr>
              <w:rPr>
                <w:rFonts w:eastAsia="Times New Roman" w:cstheme="minorHAnsi"/>
                <w:b/>
                <w:bCs/>
                <w:i/>
                <w:lang w:val="fr-CA"/>
              </w:rPr>
            </w:pPr>
            <w:r w:rsidRPr="00085F2D">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hideMark/>
          </w:tcPr>
          <w:p w14:paraId="303428CF"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C0E5C5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DF8AEC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856AF5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09241C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5F3261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C0951A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C8DE22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 </w:t>
            </w:r>
          </w:p>
        </w:tc>
      </w:tr>
      <w:tr w:rsidR="003F2330" w:rsidRPr="00F01781" w14:paraId="2A626DB3" w14:textId="77777777" w:rsidTr="003F2330">
        <w:trPr>
          <w:trHeight w:val="275"/>
          <w:jc w:val="center"/>
        </w:trPr>
        <w:tc>
          <w:tcPr>
            <w:tcW w:w="1667" w:type="pct"/>
            <w:tcBorders>
              <w:top w:val="nil"/>
            </w:tcBorders>
            <w:shd w:val="clear" w:color="auto" w:fill="auto"/>
            <w:noWrap/>
            <w:vAlign w:val="center"/>
            <w:hideMark/>
          </w:tcPr>
          <w:p w14:paraId="669FA49F" w14:textId="6DDEF552"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157B5C9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176</w:t>
            </w:r>
          </w:p>
        </w:tc>
        <w:tc>
          <w:tcPr>
            <w:tcW w:w="417" w:type="pct"/>
            <w:tcBorders>
              <w:top w:val="nil"/>
            </w:tcBorders>
            <w:shd w:val="clear" w:color="auto" w:fill="auto"/>
            <w:noWrap/>
            <w:vAlign w:val="center"/>
            <w:hideMark/>
          </w:tcPr>
          <w:p w14:paraId="389B541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tcBorders>
              <w:top w:val="nil"/>
            </w:tcBorders>
            <w:shd w:val="clear" w:color="auto" w:fill="auto"/>
            <w:noWrap/>
            <w:vAlign w:val="center"/>
            <w:hideMark/>
          </w:tcPr>
          <w:p w14:paraId="39F4A96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1334</w:t>
            </w:r>
          </w:p>
        </w:tc>
        <w:tc>
          <w:tcPr>
            <w:tcW w:w="417" w:type="pct"/>
            <w:tcBorders>
              <w:top w:val="nil"/>
            </w:tcBorders>
            <w:shd w:val="clear" w:color="auto" w:fill="auto"/>
            <w:noWrap/>
            <w:vAlign w:val="center"/>
            <w:hideMark/>
          </w:tcPr>
          <w:p w14:paraId="7A149C9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178</w:t>
            </w:r>
          </w:p>
        </w:tc>
        <w:tc>
          <w:tcPr>
            <w:tcW w:w="417" w:type="pct"/>
            <w:tcBorders>
              <w:top w:val="nil"/>
            </w:tcBorders>
            <w:shd w:val="clear" w:color="auto" w:fill="auto"/>
            <w:noWrap/>
            <w:vAlign w:val="center"/>
            <w:hideMark/>
          </w:tcPr>
          <w:p w14:paraId="03C8B044"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1111</w:t>
            </w:r>
          </w:p>
        </w:tc>
        <w:tc>
          <w:tcPr>
            <w:tcW w:w="417" w:type="pct"/>
            <w:tcBorders>
              <w:top w:val="nil"/>
            </w:tcBorders>
            <w:shd w:val="clear" w:color="auto" w:fill="auto"/>
            <w:noWrap/>
            <w:vAlign w:val="center"/>
            <w:hideMark/>
          </w:tcPr>
          <w:p w14:paraId="451EDEF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1029</w:t>
            </w:r>
          </w:p>
        </w:tc>
        <w:tc>
          <w:tcPr>
            <w:tcW w:w="417" w:type="pct"/>
            <w:tcBorders>
              <w:top w:val="nil"/>
            </w:tcBorders>
            <w:shd w:val="clear" w:color="auto" w:fill="auto"/>
            <w:noWrap/>
            <w:vAlign w:val="center"/>
            <w:hideMark/>
          </w:tcPr>
          <w:p w14:paraId="4C5CA7C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928</w:t>
            </w:r>
          </w:p>
        </w:tc>
        <w:tc>
          <w:tcPr>
            <w:tcW w:w="417" w:type="pct"/>
            <w:tcBorders>
              <w:top w:val="nil"/>
            </w:tcBorders>
            <w:shd w:val="clear" w:color="auto" w:fill="auto"/>
            <w:noWrap/>
            <w:vAlign w:val="center"/>
            <w:hideMark/>
          </w:tcPr>
          <w:p w14:paraId="199CAB4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r w:rsidR="003F2330" w:rsidRPr="00F01781" w14:paraId="0A0643EF" w14:textId="77777777" w:rsidTr="003F2330">
        <w:trPr>
          <w:trHeight w:val="275"/>
          <w:jc w:val="center"/>
        </w:trPr>
        <w:tc>
          <w:tcPr>
            <w:tcW w:w="1667" w:type="pct"/>
            <w:shd w:val="clear" w:color="auto" w:fill="auto"/>
            <w:noWrap/>
            <w:vAlign w:val="center"/>
            <w:hideMark/>
          </w:tcPr>
          <w:p w14:paraId="1D172F64" w14:textId="5D7E2B93"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hideMark/>
          </w:tcPr>
          <w:p w14:paraId="1D81CE1F"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95</w:t>
            </w:r>
          </w:p>
        </w:tc>
        <w:tc>
          <w:tcPr>
            <w:tcW w:w="417" w:type="pct"/>
            <w:shd w:val="clear" w:color="auto" w:fill="auto"/>
            <w:noWrap/>
            <w:vAlign w:val="center"/>
            <w:hideMark/>
          </w:tcPr>
          <w:p w14:paraId="17CD36F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930</w:t>
            </w:r>
          </w:p>
        </w:tc>
        <w:tc>
          <w:tcPr>
            <w:tcW w:w="417" w:type="pct"/>
            <w:shd w:val="clear" w:color="auto" w:fill="auto"/>
            <w:noWrap/>
            <w:vAlign w:val="center"/>
            <w:hideMark/>
          </w:tcPr>
          <w:p w14:paraId="36C30C1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1369</w:t>
            </w:r>
          </w:p>
        </w:tc>
        <w:tc>
          <w:tcPr>
            <w:tcW w:w="417" w:type="pct"/>
            <w:shd w:val="clear" w:color="auto" w:fill="auto"/>
            <w:noWrap/>
            <w:vAlign w:val="center"/>
            <w:hideMark/>
          </w:tcPr>
          <w:p w14:paraId="73B4483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182</w:t>
            </w:r>
          </w:p>
        </w:tc>
        <w:tc>
          <w:tcPr>
            <w:tcW w:w="417" w:type="pct"/>
            <w:shd w:val="clear" w:color="auto" w:fill="auto"/>
            <w:noWrap/>
            <w:vAlign w:val="center"/>
            <w:hideMark/>
          </w:tcPr>
          <w:p w14:paraId="6644439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1111</w:t>
            </w:r>
          </w:p>
        </w:tc>
        <w:tc>
          <w:tcPr>
            <w:tcW w:w="417" w:type="pct"/>
            <w:shd w:val="clear" w:color="auto" w:fill="auto"/>
            <w:noWrap/>
            <w:vAlign w:val="center"/>
            <w:hideMark/>
          </w:tcPr>
          <w:p w14:paraId="63E20CB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1055</w:t>
            </w:r>
          </w:p>
        </w:tc>
        <w:tc>
          <w:tcPr>
            <w:tcW w:w="417" w:type="pct"/>
            <w:shd w:val="clear" w:color="auto" w:fill="auto"/>
            <w:noWrap/>
            <w:vAlign w:val="center"/>
            <w:hideMark/>
          </w:tcPr>
          <w:p w14:paraId="720F856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989</w:t>
            </w:r>
          </w:p>
        </w:tc>
        <w:tc>
          <w:tcPr>
            <w:tcW w:w="417" w:type="pct"/>
            <w:shd w:val="clear" w:color="auto" w:fill="auto"/>
            <w:noWrap/>
            <w:vAlign w:val="center"/>
            <w:hideMark/>
          </w:tcPr>
          <w:p w14:paraId="587E8D7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1730</w:t>
            </w:r>
          </w:p>
        </w:tc>
      </w:tr>
      <w:tr w:rsidR="003F2330" w:rsidRPr="00F01781" w14:paraId="3761CE2F" w14:textId="77777777" w:rsidTr="003F2330">
        <w:trPr>
          <w:trHeight w:val="275"/>
          <w:jc w:val="center"/>
        </w:trPr>
        <w:tc>
          <w:tcPr>
            <w:tcW w:w="1667" w:type="pct"/>
            <w:shd w:val="clear" w:color="auto" w:fill="auto"/>
            <w:noWrap/>
            <w:vAlign w:val="center"/>
            <w:hideMark/>
          </w:tcPr>
          <w:p w14:paraId="2D68EDA9" w14:textId="48D6A699"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hideMark/>
          </w:tcPr>
          <w:p w14:paraId="2D722AF6"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0FE6EC8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shd w:val="clear" w:color="auto" w:fill="auto"/>
            <w:noWrap/>
            <w:vAlign w:val="center"/>
            <w:hideMark/>
          </w:tcPr>
          <w:p w14:paraId="290D6DC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1268</w:t>
            </w:r>
          </w:p>
        </w:tc>
        <w:tc>
          <w:tcPr>
            <w:tcW w:w="417" w:type="pct"/>
            <w:shd w:val="clear" w:color="auto" w:fill="auto"/>
            <w:noWrap/>
            <w:vAlign w:val="center"/>
            <w:hideMark/>
          </w:tcPr>
          <w:p w14:paraId="033970F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225</w:t>
            </w:r>
          </w:p>
        </w:tc>
        <w:tc>
          <w:tcPr>
            <w:tcW w:w="417" w:type="pct"/>
            <w:shd w:val="clear" w:color="auto" w:fill="auto"/>
            <w:noWrap/>
            <w:vAlign w:val="center"/>
            <w:hideMark/>
          </w:tcPr>
          <w:p w14:paraId="4DAF8F5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631BE89C"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937</w:t>
            </w:r>
          </w:p>
        </w:tc>
        <w:tc>
          <w:tcPr>
            <w:tcW w:w="417" w:type="pct"/>
            <w:shd w:val="clear" w:color="auto" w:fill="auto"/>
            <w:noWrap/>
            <w:vAlign w:val="center"/>
            <w:hideMark/>
          </w:tcPr>
          <w:p w14:paraId="40B782E3"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875</w:t>
            </w:r>
          </w:p>
        </w:tc>
        <w:tc>
          <w:tcPr>
            <w:tcW w:w="417" w:type="pct"/>
            <w:shd w:val="clear" w:color="auto" w:fill="auto"/>
            <w:noWrap/>
            <w:vAlign w:val="center"/>
            <w:hideMark/>
          </w:tcPr>
          <w:p w14:paraId="5B250C9D"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r w:rsidR="003F2330" w:rsidRPr="00F01781" w14:paraId="15C29918" w14:textId="77777777" w:rsidTr="003F2330">
        <w:trPr>
          <w:trHeight w:val="275"/>
          <w:jc w:val="center"/>
        </w:trPr>
        <w:tc>
          <w:tcPr>
            <w:tcW w:w="1667" w:type="pct"/>
            <w:shd w:val="clear" w:color="auto" w:fill="auto"/>
            <w:noWrap/>
            <w:vAlign w:val="center"/>
            <w:hideMark/>
          </w:tcPr>
          <w:p w14:paraId="3E2FB12C" w14:textId="4A047EAC"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hideMark/>
          </w:tcPr>
          <w:p w14:paraId="46ACC57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56</w:t>
            </w:r>
          </w:p>
        </w:tc>
        <w:tc>
          <w:tcPr>
            <w:tcW w:w="417" w:type="pct"/>
            <w:shd w:val="clear" w:color="auto" w:fill="auto"/>
            <w:noWrap/>
            <w:vAlign w:val="center"/>
            <w:hideMark/>
          </w:tcPr>
          <w:p w14:paraId="6D214AD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313FF7D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1305</w:t>
            </w:r>
          </w:p>
        </w:tc>
        <w:tc>
          <w:tcPr>
            <w:tcW w:w="417" w:type="pct"/>
            <w:shd w:val="clear" w:color="auto" w:fill="auto"/>
            <w:noWrap/>
            <w:vAlign w:val="center"/>
            <w:hideMark/>
          </w:tcPr>
          <w:p w14:paraId="7E12AFE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127</w:t>
            </w:r>
          </w:p>
        </w:tc>
        <w:tc>
          <w:tcPr>
            <w:tcW w:w="417" w:type="pct"/>
            <w:shd w:val="clear" w:color="auto" w:fill="auto"/>
            <w:noWrap/>
            <w:vAlign w:val="center"/>
            <w:hideMark/>
          </w:tcPr>
          <w:p w14:paraId="2DF39D8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1190</w:t>
            </w:r>
          </w:p>
        </w:tc>
        <w:tc>
          <w:tcPr>
            <w:tcW w:w="417" w:type="pct"/>
            <w:shd w:val="clear" w:color="auto" w:fill="auto"/>
            <w:noWrap/>
            <w:vAlign w:val="center"/>
            <w:hideMark/>
          </w:tcPr>
          <w:p w14:paraId="75EFA8F2"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1141</w:t>
            </w:r>
          </w:p>
        </w:tc>
        <w:tc>
          <w:tcPr>
            <w:tcW w:w="417" w:type="pct"/>
            <w:shd w:val="clear" w:color="auto" w:fill="auto"/>
            <w:noWrap/>
            <w:vAlign w:val="center"/>
            <w:hideMark/>
          </w:tcPr>
          <w:p w14:paraId="063148C0"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993</w:t>
            </w:r>
          </w:p>
        </w:tc>
        <w:tc>
          <w:tcPr>
            <w:tcW w:w="417" w:type="pct"/>
            <w:shd w:val="clear" w:color="auto" w:fill="auto"/>
            <w:noWrap/>
            <w:vAlign w:val="center"/>
            <w:hideMark/>
          </w:tcPr>
          <w:p w14:paraId="2BC0928B"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1615</w:t>
            </w:r>
          </w:p>
        </w:tc>
      </w:tr>
      <w:tr w:rsidR="003F2330" w:rsidRPr="00F01781" w14:paraId="41B3125D" w14:textId="77777777" w:rsidTr="003F2330">
        <w:trPr>
          <w:trHeight w:val="275"/>
          <w:jc w:val="center"/>
        </w:trPr>
        <w:tc>
          <w:tcPr>
            <w:tcW w:w="1667" w:type="pct"/>
            <w:shd w:val="clear" w:color="auto" w:fill="auto"/>
            <w:noWrap/>
            <w:vAlign w:val="center"/>
            <w:hideMark/>
          </w:tcPr>
          <w:p w14:paraId="6577E2D7" w14:textId="262EBBA7" w:rsidR="003F2330" w:rsidRPr="00F01781" w:rsidRDefault="003F2330" w:rsidP="003F2330">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hideMark/>
          </w:tcPr>
          <w:p w14:paraId="434649FE"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120</w:t>
            </w:r>
          </w:p>
        </w:tc>
        <w:tc>
          <w:tcPr>
            <w:tcW w:w="417" w:type="pct"/>
            <w:shd w:val="clear" w:color="auto" w:fill="auto"/>
            <w:noWrap/>
            <w:vAlign w:val="center"/>
            <w:hideMark/>
          </w:tcPr>
          <w:p w14:paraId="7A9160B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735</w:t>
            </w:r>
          </w:p>
        </w:tc>
        <w:tc>
          <w:tcPr>
            <w:tcW w:w="417" w:type="pct"/>
            <w:shd w:val="clear" w:color="auto" w:fill="auto"/>
            <w:noWrap/>
            <w:vAlign w:val="center"/>
            <w:hideMark/>
          </w:tcPr>
          <w:p w14:paraId="3638960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1348</w:t>
            </w:r>
          </w:p>
        </w:tc>
        <w:tc>
          <w:tcPr>
            <w:tcW w:w="417" w:type="pct"/>
            <w:shd w:val="clear" w:color="auto" w:fill="auto"/>
            <w:noWrap/>
            <w:vAlign w:val="center"/>
            <w:hideMark/>
          </w:tcPr>
          <w:p w14:paraId="33E0C8C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hideMark/>
          </w:tcPr>
          <w:p w14:paraId="5183A7FA"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1080</w:t>
            </w:r>
          </w:p>
        </w:tc>
        <w:tc>
          <w:tcPr>
            <w:tcW w:w="417" w:type="pct"/>
            <w:shd w:val="clear" w:color="auto" w:fill="auto"/>
            <w:noWrap/>
            <w:vAlign w:val="center"/>
            <w:hideMark/>
          </w:tcPr>
          <w:p w14:paraId="42CFFD4F"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1017</w:t>
            </w:r>
          </w:p>
        </w:tc>
        <w:tc>
          <w:tcPr>
            <w:tcW w:w="417" w:type="pct"/>
            <w:shd w:val="clear" w:color="auto" w:fill="auto"/>
            <w:noWrap/>
            <w:vAlign w:val="center"/>
            <w:hideMark/>
          </w:tcPr>
          <w:p w14:paraId="40359139"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831</w:t>
            </w:r>
          </w:p>
        </w:tc>
        <w:tc>
          <w:tcPr>
            <w:tcW w:w="417" w:type="pct"/>
            <w:shd w:val="clear" w:color="auto" w:fill="auto"/>
            <w:noWrap/>
            <w:vAlign w:val="center"/>
            <w:hideMark/>
          </w:tcPr>
          <w:p w14:paraId="62110328" w14:textId="77777777" w:rsidR="003F2330" w:rsidRPr="00F01781" w:rsidRDefault="003F2330" w:rsidP="003F2330">
            <w:pPr>
              <w:jc w:val="center"/>
              <w:rPr>
                <w:rFonts w:eastAsia="Times New Roman" w:cstheme="minorHAnsi"/>
                <w:lang w:val="fr-CA"/>
              </w:rPr>
            </w:pPr>
            <w:r w:rsidRPr="00F01781">
              <w:rPr>
                <w:rFonts w:eastAsia="Times New Roman" w:cstheme="minorHAnsi"/>
                <w:lang w:val="fr-CA"/>
              </w:rPr>
              <w:t>1740</w:t>
            </w:r>
          </w:p>
        </w:tc>
      </w:tr>
    </w:tbl>
    <w:p w14:paraId="378897A3" w14:textId="21FC2863" w:rsidR="00541365" w:rsidRDefault="00541365" w:rsidP="00541365">
      <w:pPr>
        <w:rPr>
          <w:rFonts w:eastAsiaTheme="majorEastAsia" w:cstheme="minorHAnsi"/>
          <w:b/>
          <w:lang w:val="fr-CA"/>
        </w:rPr>
      </w:pPr>
    </w:p>
    <w:p w14:paraId="61A62778" w14:textId="77777777" w:rsidR="00274E52" w:rsidRPr="00F01781" w:rsidRDefault="00274E52" w:rsidP="0043364C">
      <w:pPr>
        <w:rPr>
          <w:lang w:val="fr-CA"/>
        </w:rPr>
      </w:pPr>
    </w:p>
    <w:p w14:paraId="51C5C307" w14:textId="2E320B00" w:rsidR="003A07E2" w:rsidRPr="00274E52" w:rsidRDefault="003A07E2" w:rsidP="00B87C32">
      <w:pPr>
        <w:pStyle w:val="Caption"/>
        <w:rPr>
          <w:rFonts w:cstheme="minorHAnsi"/>
          <w:szCs w:val="24"/>
          <w:lang w:val="fr-CA"/>
        </w:rPr>
      </w:pPr>
      <w:bookmarkStart w:id="857" w:name="_Toc225959535"/>
      <w:r w:rsidRPr="00274E52">
        <w:rPr>
          <w:rFonts w:cstheme="minorHAnsi"/>
          <w:szCs w:val="24"/>
          <w:lang w:val="fr-CA"/>
        </w:rPr>
        <w:t>Table</w:t>
      </w:r>
      <w:r w:rsidR="00274E52">
        <w:rPr>
          <w:rFonts w:cstheme="minorHAnsi"/>
          <w:szCs w:val="24"/>
          <w:lang w:val="fr-CA"/>
        </w:rPr>
        <w:t>au</w:t>
      </w:r>
      <w:r w:rsidRPr="00274E52">
        <w:rPr>
          <w:rFonts w:cstheme="minorHAnsi"/>
          <w:szCs w:val="24"/>
          <w:lang w:val="fr-CA"/>
        </w:rPr>
        <w:t xml:space="preserve"> </w:t>
      </w:r>
      <w:r w:rsidRPr="00F01781">
        <w:rPr>
          <w:rFonts w:cstheme="minorHAnsi"/>
          <w:szCs w:val="24"/>
          <w:lang w:val="fr-CA"/>
        </w:rPr>
        <w:fldChar w:fldCharType="begin"/>
      </w:r>
      <w:r w:rsidRPr="00274E52">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30</w:t>
      </w:r>
      <w:r w:rsidRPr="00F01781">
        <w:rPr>
          <w:rFonts w:cstheme="minorHAnsi"/>
          <w:szCs w:val="24"/>
          <w:lang w:val="fr-CA"/>
        </w:rPr>
        <w:fldChar w:fldCharType="end"/>
      </w:r>
      <w:r w:rsidRPr="00274E52">
        <w:rPr>
          <w:rFonts w:cstheme="minorHAnsi"/>
          <w:szCs w:val="24"/>
          <w:lang w:val="fr-CA"/>
        </w:rPr>
        <w:t xml:space="preserve">. </w:t>
      </w:r>
      <w:r w:rsidR="00274E52" w:rsidRPr="00274E52">
        <w:rPr>
          <w:rFonts w:cstheme="minorHAnsi"/>
          <w:szCs w:val="24"/>
          <w:lang w:val="fr-CA"/>
        </w:rPr>
        <w:t>Hauteurs maximales d’atteinte latérale sans obstruction pour une tâche de préhension en tendant le bras vers le côté gauche (en mm)</w:t>
      </w:r>
      <w:bookmarkEnd w:id="857"/>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427307" w:rsidRPr="00F01781" w14:paraId="4C3EAB38" w14:textId="77777777" w:rsidTr="008445CD">
        <w:trPr>
          <w:trHeight w:val="275"/>
          <w:jc w:val="center"/>
        </w:trPr>
        <w:tc>
          <w:tcPr>
            <w:tcW w:w="1667" w:type="pct"/>
            <w:tcBorders>
              <w:top w:val="single" w:sz="4" w:space="0" w:color="auto"/>
              <w:bottom w:val="single" w:sz="4" w:space="0" w:color="auto"/>
            </w:tcBorders>
            <w:shd w:val="clear" w:color="auto" w:fill="auto"/>
            <w:noWrap/>
            <w:vAlign w:val="center"/>
            <w:hideMark/>
          </w:tcPr>
          <w:p w14:paraId="1AAF46D4" w14:textId="57097C7D"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513D019D" w14:textId="247D063B"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2C73D2A1" w14:textId="1466B9AE"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72644839" w14:textId="1B0E69EC"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0C339577" w14:textId="5B0E1770"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31F9B94B" w14:textId="6A6065AD"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10</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4463B86" w14:textId="48B88061"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5</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2566763F" w14:textId="55813762"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1</w:t>
            </w:r>
            <w:r w:rsidRPr="00864070">
              <w:rPr>
                <w:rFonts w:eastAsia="Times New Roman" w:cstheme="minorHAnsi"/>
                <w:b/>
                <w:bCs/>
                <w:vertAlign w:val="superscript"/>
                <w:lang w:val="fr-CA"/>
              </w:rPr>
              <w:t>er</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66D31E4F" w14:textId="1CE264F3" w:rsidR="00427307" w:rsidRPr="00F01781" w:rsidRDefault="00427307" w:rsidP="00427307">
            <w:pPr>
              <w:jc w:val="center"/>
              <w:rPr>
                <w:rFonts w:eastAsia="Times New Roman" w:cstheme="minorHAnsi"/>
                <w:b/>
                <w:bCs/>
                <w:lang w:val="fr-CA"/>
              </w:rPr>
            </w:pPr>
            <w:r w:rsidRPr="00864070">
              <w:rPr>
                <w:rFonts w:eastAsia="Times New Roman" w:cstheme="minorHAnsi"/>
                <w:b/>
                <w:bCs/>
                <w:lang w:val="fr-CA"/>
              </w:rPr>
              <w:t>Max.</w:t>
            </w:r>
          </w:p>
        </w:tc>
      </w:tr>
      <w:tr w:rsidR="00427307" w:rsidRPr="00F01781" w14:paraId="567FFD22" w14:textId="77777777" w:rsidTr="008445CD">
        <w:trPr>
          <w:trHeight w:val="275"/>
          <w:jc w:val="center"/>
        </w:trPr>
        <w:tc>
          <w:tcPr>
            <w:tcW w:w="1667" w:type="pct"/>
            <w:tcBorders>
              <w:top w:val="single" w:sz="4" w:space="0" w:color="auto"/>
            </w:tcBorders>
            <w:shd w:val="clear" w:color="auto" w:fill="auto"/>
            <w:noWrap/>
            <w:vAlign w:val="center"/>
            <w:hideMark/>
          </w:tcPr>
          <w:p w14:paraId="1B3B5A1D" w14:textId="00A06671" w:rsidR="00427307" w:rsidRPr="00F01781" w:rsidRDefault="00427307" w:rsidP="00427307">
            <w:pPr>
              <w:rPr>
                <w:rFonts w:eastAsia="Times New Roman" w:cstheme="minorHAnsi"/>
                <w:b/>
                <w:bCs/>
                <w:lang w:val="fr-CA"/>
              </w:rPr>
            </w:pPr>
            <w:r w:rsidRPr="00085F2D">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4EFCCB0C"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3067442"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9A6ED3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3E6CCF0"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851065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76D8B8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08DA16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476394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r>
      <w:tr w:rsidR="00427307" w:rsidRPr="00F01781" w14:paraId="7EA48B5F" w14:textId="77777777" w:rsidTr="008445CD">
        <w:trPr>
          <w:trHeight w:val="275"/>
          <w:jc w:val="center"/>
        </w:trPr>
        <w:tc>
          <w:tcPr>
            <w:tcW w:w="1667" w:type="pct"/>
            <w:shd w:val="clear" w:color="auto" w:fill="auto"/>
            <w:noWrap/>
            <w:vAlign w:val="center"/>
            <w:hideMark/>
          </w:tcPr>
          <w:p w14:paraId="071EEA54" w14:textId="6096210A"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shd w:val="clear" w:color="auto" w:fill="auto"/>
            <w:noWrap/>
            <w:vAlign w:val="center"/>
          </w:tcPr>
          <w:p w14:paraId="48105E5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173</w:t>
            </w:r>
          </w:p>
        </w:tc>
        <w:tc>
          <w:tcPr>
            <w:tcW w:w="417" w:type="pct"/>
            <w:shd w:val="clear" w:color="auto" w:fill="auto"/>
            <w:noWrap/>
            <w:vAlign w:val="center"/>
          </w:tcPr>
          <w:p w14:paraId="3700614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shd w:val="clear" w:color="auto" w:fill="auto"/>
            <w:noWrap/>
            <w:vAlign w:val="center"/>
          </w:tcPr>
          <w:p w14:paraId="24A0148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1355</w:t>
            </w:r>
          </w:p>
        </w:tc>
        <w:tc>
          <w:tcPr>
            <w:tcW w:w="417" w:type="pct"/>
            <w:shd w:val="clear" w:color="auto" w:fill="auto"/>
            <w:noWrap/>
            <w:vAlign w:val="center"/>
          </w:tcPr>
          <w:p w14:paraId="2C3FE93E"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234</w:t>
            </w:r>
          </w:p>
        </w:tc>
        <w:tc>
          <w:tcPr>
            <w:tcW w:w="417" w:type="pct"/>
            <w:shd w:val="clear" w:color="auto" w:fill="auto"/>
            <w:noWrap/>
            <w:vAlign w:val="center"/>
          </w:tcPr>
          <w:p w14:paraId="2AE3A87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1012</w:t>
            </w:r>
          </w:p>
        </w:tc>
        <w:tc>
          <w:tcPr>
            <w:tcW w:w="417" w:type="pct"/>
            <w:shd w:val="clear" w:color="auto" w:fill="auto"/>
            <w:noWrap/>
            <w:vAlign w:val="center"/>
          </w:tcPr>
          <w:p w14:paraId="7AC2DF3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936</w:t>
            </w:r>
          </w:p>
        </w:tc>
        <w:tc>
          <w:tcPr>
            <w:tcW w:w="417" w:type="pct"/>
            <w:shd w:val="clear" w:color="auto" w:fill="auto"/>
            <w:noWrap/>
            <w:vAlign w:val="center"/>
          </w:tcPr>
          <w:p w14:paraId="20FAB9E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857</w:t>
            </w:r>
          </w:p>
        </w:tc>
        <w:tc>
          <w:tcPr>
            <w:tcW w:w="417" w:type="pct"/>
            <w:shd w:val="clear" w:color="auto" w:fill="auto"/>
            <w:noWrap/>
            <w:vAlign w:val="center"/>
          </w:tcPr>
          <w:p w14:paraId="4DBA498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1800</w:t>
            </w:r>
          </w:p>
        </w:tc>
      </w:tr>
      <w:tr w:rsidR="00427307" w:rsidRPr="00F01781" w14:paraId="24D16720" w14:textId="77777777" w:rsidTr="008445CD">
        <w:trPr>
          <w:trHeight w:val="275"/>
          <w:jc w:val="center"/>
        </w:trPr>
        <w:tc>
          <w:tcPr>
            <w:tcW w:w="1667" w:type="pct"/>
            <w:shd w:val="clear" w:color="auto" w:fill="auto"/>
            <w:noWrap/>
            <w:vAlign w:val="center"/>
            <w:hideMark/>
          </w:tcPr>
          <w:p w14:paraId="0983C3F6" w14:textId="5D816DD0"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tcPr>
          <w:p w14:paraId="1F015F0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12A66A6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shd w:val="clear" w:color="auto" w:fill="auto"/>
            <w:noWrap/>
            <w:vAlign w:val="center"/>
          </w:tcPr>
          <w:p w14:paraId="154CBE5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1412</w:t>
            </w:r>
          </w:p>
        </w:tc>
        <w:tc>
          <w:tcPr>
            <w:tcW w:w="417" w:type="pct"/>
            <w:shd w:val="clear" w:color="auto" w:fill="auto"/>
            <w:noWrap/>
            <w:vAlign w:val="center"/>
          </w:tcPr>
          <w:p w14:paraId="3C300AE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223</w:t>
            </w:r>
          </w:p>
        </w:tc>
        <w:tc>
          <w:tcPr>
            <w:tcW w:w="417" w:type="pct"/>
            <w:shd w:val="clear" w:color="auto" w:fill="auto"/>
            <w:noWrap/>
            <w:vAlign w:val="center"/>
          </w:tcPr>
          <w:p w14:paraId="1A1EB88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1110</w:t>
            </w:r>
          </w:p>
        </w:tc>
        <w:tc>
          <w:tcPr>
            <w:tcW w:w="417" w:type="pct"/>
            <w:shd w:val="clear" w:color="auto" w:fill="auto"/>
            <w:noWrap/>
            <w:vAlign w:val="center"/>
          </w:tcPr>
          <w:p w14:paraId="2798E104"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1008</w:t>
            </w:r>
          </w:p>
        </w:tc>
        <w:tc>
          <w:tcPr>
            <w:tcW w:w="417" w:type="pct"/>
            <w:shd w:val="clear" w:color="auto" w:fill="auto"/>
            <w:noWrap/>
            <w:vAlign w:val="center"/>
          </w:tcPr>
          <w:p w14:paraId="2EFD1A1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852</w:t>
            </w:r>
          </w:p>
        </w:tc>
        <w:tc>
          <w:tcPr>
            <w:tcW w:w="417" w:type="pct"/>
            <w:shd w:val="clear" w:color="auto" w:fill="auto"/>
            <w:noWrap/>
            <w:vAlign w:val="center"/>
          </w:tcPr>
          <w:p w14:paraId="3EDFA53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1785</w:t>
            </w:r>
          </w:p>
        </w:tc>
      </w:tr>
      <w:tr w:rsidR="00427307" w:rsidRPr="00F01781" w14:paraId="056BF671" w14:textId="77777777" w:rsidTr="008445CD">
        <w:trPr>
          <w:trHeight w:val="275"/>
          <w:jc w:val="center"/>
        </w:trPr>
        <w:tc>
          <w:tcPr>
            <w:tcW w:w="1667" w:type="pct"/>
            <w:shd w:val="clear" w:color="auto" w:fill="auto"/>
            <w:noWrap/>
            <w:vAlign w:val="center"/>
            <w:hideMark/>
          </w:tcPr>
          <w:p w14:paraId="106E090D" w14:textId="51597FC6"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tcPr>
          <w:p w14:paraId="685DE3B4"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76</w:t>
            </w:r>
          </w:p>
        </w:tc>
        <w:tc>
          <w:tcPr>
            <w:tcW w:w="417" w:type="pct"/>
            <w:shd w:val="clear" w:color="auto" w:fill="auto"/>
            <w:noWrap/>
            <w:vAlign w:val="center"/>
          </w:tcPr>
          <w:p w14:paraId="74F5622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850</w:t>
            </w:r>
          </w:p>
        </w:tc>
        <w:tc>
          <w:tcPr>
            <w:tcW w:w="417" w:type="pct"/>
            <w:shd w:val="clear" w:color="auto" w:fill="auto"/>
            <w:noWrap/>
            <w:vAlign w:val="center"/>
          </w:tcPr>
          <w:p w14:paraId="04C281D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1283</w:t>
            </w:r>
          </w:p>
        </w:tc>
        <w:tc>
          <w:tcPr>
            <w:tcW w:w="417" w:type="pct"/>
            <w:shd w:val="clear" w:color="auto" w:fill="auto"/>
            <w:noWrap/>
            <w:vAlign w:val="center"/>
          </w:tcPr>
          <w:p w14:paraId="34FC576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244</w:t>
            </w:r>
          </w:p>
        </w:tc>
        <w:tc>
          <w:tcPr>
            <w:tcW w:w="417" w:type="pct"/>
            <w:shd w:val="clear" w:color="auto" w:fill="auto"/>
            <w:noWrap/>
            <w:vAlign w:val="center"/>
          </w:tcPr>
          <w:p w14:paraId="4FB1974E"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tcPr>
          <w:p w14:paraId="6B066E7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tcPr>
          <w:p w14:paraId="70C8B0F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861</w:t>
            </w:r>
          </w:p>
        </w:tc>
        <w:tc>
          <w:tcPr>
            <w:tcW w:w="417" w:type="pct"/>
            <w:shd w:val="clear" w:color="auto" w:fill="auto"/>
            <w:noWrap/>
            <w:vAlign w:val="center"/>
          </w:tcPr>
          <w:p w14:paraId="5E3A80CC"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1765</w:t>
            </w:r>
          </w:p>
        </w:tc>
      </w:tr>
      <w:tr w:rsidR="00427307" w:rsidRPr="00F01781" w14:paraId="7AEAF407" w14:textId="77777777" w:rsidTr="008445CD">
        <w:trPr>
          <w:trHeight w:val="275"/>
          <w:jc w:val="center"/>
        </w:trPr>
        <w:tc>
          <w:tcPr>
            <w:tcW w:w="1667" w:type="pct"/>
            <w:shd w:val="clear" w:color="auto" w:fill="auto"/>
            <w:noWrap/>
            <w:vAlign w:val="center"/>
            <w:hideMark/>
          </w:tcPr>
          <w:p w14:paraId="19DA08D9" w14:textId="7E4B0940"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tcPr>
          <w:p w14:paraId="5C921E5C"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6CA38BB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tcPr>
          <w:p w14:paraId="59347CBE"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1412</w:t>
            </w:r>
          </w:p>
        </w:tc>
        <w:tc>
          <w:tcPr>
            <w:tcW w:w="417" w:type="pct"/>
            <w:shd w:val="clear" w:color="auto" w:fill="auto"/>
            <w:noWrap/>
            <w:vAlign w:val="center"/>
          </w:tcPr>
          <w:p w14:paraId="4DA26FF2"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182</w:t>
            </w:r>
          </w:p>
        </w:tc>
        <w:tc>
          <w:tcPr>
            <w:tcW w:w="417" w:type="pct"/>
            <w:shd w:val="clear" w:color="auto" w:fill="auto"/>
            <w:noWrap/>
            <w:vAlign w:val="center"/>
          </w:tcPr>
          <w:p w14:paraId="6BAD787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1188</w:t>
            </w:r>
          </w:p>
        </w:tc>
        <w:tc>
          <w:tcPr>
            <w:tcW w:w="417" w:type="pct"/>
            <w:shd w:val="clear" w:color="auto" w:fill="auto"/>
            <w:noWrap/>
            <w:vAlign w:val="center"/>
          </w:tcPr>
          <w:p w14:paraId="78F3807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1125</w:t>
            </w:r>
          </w:p>
        </w:tc>
        <w:tc>
          <w:tcPr>
            <w:tcW w:w="417" w:type="pct"/>
            <w:shd w:val="clear" w:color="auto" w:fill="auto"/>
            <w:noWrap/>
            <w:vAlign w:val="center"/>
          </w:tcPr>
          <w:p w14:paraId="30942C3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1034</w:t>
            </w:r>
          </w:p>
        </w:tc>
        <w:tc>
          <w:tcPr>
            <w:tcW w:w="417" w:type="pct"/>
            <w:shd w:val="clear" w:color="auto" w:fill="auto"/>
            <w:noWrap/>
            <w:vAlign w:val="center"/>
          </w:tcPr>
          <w:p w14:paraId="3F715C3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1800</w:t>
            </w:r>
          </w:p>
        </w:tc>
      </w:tr>
      <w:tr w:rsidR="00427307" w:rsidRPr="00F01781" w14:paraId="3198B03A" w14:textId="77777777" w:rsidTr="008445CD">
        <w:trPr>
          <w:trHeight w:val="275"/>
          <w:jc w:val="center"/>
        </w:trPr>
        <w:tc>
          <w:tcPr>
            <w:tcW w:w="1667" w:type="pct"/>
            <w:shd w:val="clear" w:color="auto" w:fill="auto"/>
            <w:noWrap/>
            <w:vAlign w:val="center"/>
            <w:hideMark/>
          </w:tcPr>
          <w:p w14:paraId="22A0B924" w14:textId="10B9B1FF"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tcPr>
          <w:p w14:paraId="0AEB52A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145</w:t>
            </w:r>
          </w:p>
        </w:tc>
        <w:tc>
          <w:tcPr>
            <w:tcW w:w="417" w:type="pct"/>
            <w:shd w:val="clear" w:color="auto" w:fill="auto"/>
            <w:noWrap/>
            <w:vAlign w:val="center"/>
          </w:tcPr>
          <w:p w14:paraId="00CE897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shd w:val="clear" w:color="auto" w:fill="auto"/>
            <w:noWrap/>
            <w:vAlign w:val="center"/>
          </w:tcPr>
          <w:p w14:paraId="0E7C67E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1345</w:t>
            </w:r>
          </w:p>
        </w:tc>
        <w:tc>
          <w:tcPr>
            <w:tcW w:w="417" w:type="pct"/>
            <w:shd w:val="clear" w:color="auto" w:fill="auto"/>
            <w:noWrap/>
            <w:vAlign w:val="center"/>
          </w:tcPr>
          <w:p w14:paraId="55ABFD2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242</w:t>
            </w:r>
          </w:p>
        </w:tc>
        <w:tc>
          <w:tcPr>
            <w:tcW w:w="417" w:type="pct"/>
            <w:shd w:val="clear" w:color="auto" w:fill="auto"/>
            <w:noWrap/>
            <w:vAlign w:val="center"/>
          </w:tcPr>
          <w:p w14:paraId="421C023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tcPr>
          <w:p w14:paraId="478E0B4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898</w:t>
            </w:r>
          </w:p>
        </w:tc>
        <w:tc>
          <w:tcPr>
            <w:tcW w:w="417" w:type="pct"/>
            <w:shd w:val="clear" w:color="auto" w:fill="auto"/>
            <w:noWrap/>
            <w:vAlign w:val="center"/>
          </w:tcPr>
          <w:p w14:paraId="2F53F3C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854</w:t>
            </w:r>
          </w:p>
        </w:tc>
        <w:tc>
          <w:tcPr>
            <w:tcW w:w="417" w:type="pct"/>
            <w:shd w:val="clear" w:color="auto" w:fill="auto"/>
            <w:noWrap/>
            <w:vAlign w:val="center"/>
          </w:tcPr>
          <w:p w14:paraId="42BB96E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1785</w:t>
            </w:r>
          </w:p>
        </w:tc>
      </w:tr>
      <w:tr w:rsidR="00427307" w:rsidRPr="00F01781" w14:paraId="64C8367A" w14:textId="77777777" w:rsidTr="008445CD">
        <w:trPr>
          <w:trHeight w:val="275"/>
          <w:jc w:val="center"/>
        </w:trPr>
        <w:tc>
          <w:tcPr>
            <w:tcW w:w="1667" w:type="pct"/>
            <w:shd w:val="clear" w:color="auto" w:fill="auto"/>
            <w:noWrap/>
            <w:vAlign w:val="center"/>
            <w:hideMark/>
          </w:tcPr>
          <w:p w14:paraId="49AD5D2A" w14:textId="3EEE3F21" w:rsidR="00427307" w:rsidRPr="00F01781" w:rsidRDefault="00427307" w:rsidP="00427307">
            <w:pPr>
              <w:jc w:val="right"/>
              <w:rPr>
                <w:rFonts w:eastAsia="Times New Roman" w:cstheme="minorHAnsi"/>
                <w:b/>
                <w:bCs/>
                <w:lang w:val="fr-CA"/>
              </w:rPr>
            </w:pPr>
          </w:p>
        </w:tc>
        <w:tc>
          <w:tcPr>
            <w:tcW w:w="417" w:type="pct"/>
            <w:shd w:val="clear" w:color="auto" w:fill="auto"/>
            <w:noWrap/>
            <w:vAlign w:val="center"/>
          </w:tcPr>
          <w:p w14:paraId="1ADBE1A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006CDC3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6B4949A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759B686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66022464"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7B3B07D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22A89215"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37F8F47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 </w:t>
            </w:r>
          </w:p>
        </w:tc>
      </w:tr>
      <w:tr w:rsidR="00427307" w:rsidRPr="00F01781" w14:paraId="657B2EAC" w14:textId="77777777" w:rsidTr="008445CD">
        <w:trPr>
          <w:trHeight w:val="275"/>
          <w:jc w:val="center"/>
        </w:trPr>
        <w:tc>
          <w:tcPr>
            <w:tcW w:w="1667" w:type="pct"/>
            <w:shd w:val="clear" w:color="auto" w:fill="auto"/>
            <w:noWrap/>
            <w:vAlign w:val="center"/>
            <w:hideMark/>
          </w:tcPr>
          <w:p w14:paraId="6FDEC2B4" w14:textId="649F7DF1"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lastRenderedPageBreak/>
              <w:t>Utilisateurs de déambulateur</w:t>
            </w:r>
          </w:p>
        </w:tc>
        <w:tc>
          <w:tcPr>
            <w:tcW w:w="417" w:type="pct"/>
            <w:shd w:val="clear" w:color="auto" w:fill="auto"/>
            <w:noWrap/>
            <w:vAlign w:val="center"/>
          </w:tcPr>
          <w:p w14:paraId="4FE0722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tcPr>
          <w:p w14:paraId="7088C25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1035</w:t>
            </w:r>
          </w:p>
        </w:tc>
        <w:tc>
          <w:tcPr>
            <w:tcW w:w="417" w:type="pct"/>
            <w:shd w:val="clear" w:color="auto" w:fill="auto"/>
            <w:noWrap/>
            <w:vAlign w:val="center"/>
          </w:tcPr>
          <w:p w14:paraId="4994AB4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1477</w:t>
            </w:r>
          </w:p>
        </w:tc>
        <w:tc>
          <w:tcPr>
            <w:tcW w:w="417" w:type="pct"/>
            <w:shd w:val="clear" w:color="auto" w:fill="auto"/>
            <w:noWrap/>
            <w:vAlign w:val="center"/>
          </w:tcPr>
          <w:p w14:paraId="677C49D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245</w:t>
            </w:r>
          </w:p>
        </w:tc>
        <w:tc>
          <w:tcPr>
            <w:tcW w:w="417" w:type="pct"/>
            <w:shd w:val="clear" w:color="auto" w:fill="auto"/>
            <w:noWrap/>
            <w:vAlign w:val="center"/>
          </w:tcPr>
          <w:p w14:paraId="262A998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1177</w:t>
            </w:r>
          </w:p>
        </w:tc>
        <w:tc>
          <w:tcPr>
            <w:tcW w:w="417" w:type="pct"/>
            <w:shd w:val="clear" w:color="auto" w:fill="auto"/>
            <w:noWrap/>
            <w:vAlign w:val="center"/>
          </w:tcPr>
          <w:p w14:paraId="4B50754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1150</w:t>
            </w:r>
          </w:p>
        </w:tc>
        <w:tc>
          <w:tcPr>
            <w:tcW w:w="417" w:type="pct"/>
            <w:shd w:val="clear" w:color="auto" w:fill="auto"/>
            <w:noWrap/>
            <w:vAlign w:val="center"/>
          </w:tcPr>
          <w:p w14:paraId="68B02F8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1068</w:t>
            </w:r>
          </w:p>
        </w:tc>
        <w:tc>
          <w:tcPr>
            <w:tcW w:w="417" w:type="pct"/>
            <w:shd w:val="clear" w:color="auto" w:fill="auto"/>
            <w:noWrap/>
            <w:vAlign w:val="center"/>
          </w:tcPr>
          <w:p w14:paraId="4A1D6A1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2040</w:t>
            </w:r>
          </w:p>
        </w:tc>
      </w:tr>
      <w:tr w:rsidR="00427307" w:rsidRPr="008F653F" w14:paraId="2ACD1D45" w14:textId="77777777" w:rsidTr="008445CD">
        <w:trPr>
          <w:trHeight w:val="275"/>
          <w:jc w:val="center"/>
        </w:trPr>
        <w:tc>
          <w:tcPr>
            <w:tcW w:w="1667" w:type="pct"/>
            <w:tcBorders>
              <w:top w:val="single" w:sz="4" w:space="0" w:color="auto"/>
              <w:bottom w:val="nil"/>
            </w:tcBorders>
            <w:shd w:val="clear" w:color="auto" w:fill="auto"/>
            <w:noWrap/>
            <w:vAlign w:val="center"/>
            <w:hideMark/>
          </w:tcPr>
          <w:p w14:paraId="41BA592C" w14:textId="4855FCDB" w:rsidR="00427307" w:rsidRPr="00F01781" w:rsidRDefault="00427307" w:rsidP="00427307">
            <w:pPr>
              <w:rPr>
                <w:rFonts w:eastAsia="Times New Roman" w:cstheme="minorHAnsi"/>
                <w:b/>
                <w:bCs/>
                <w:i/>
                <w:lang w:val="fr-CA"/>
              </w:rPr>
            </w:pPr>
            <w:r w:rsidRPr="00085F2D">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tcPr>
          <w:p w14:paraId="24FBBAE9"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683E52E3"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39FEAAED"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79F0257A"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0CDAC24B"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3F5C6C39"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57B08A4B" w14:textId="77777777" w:rsidR="00427307" w:rsidRPr="00F01781" w:rsidRDefault="00427307" w:rsidP="00427307">
            <w:pPr>
              <w:jc w:val="center"/>
              <w:rPr>
                <w:rFonts w:eastAsia="Times New Roman" w:cstheme="minorHAnsi"/>
                <w:lang w:val="fr-CA"/>
              </w:rPr>
            </w:pPr>
          </w:p>
        </w:tc>
        <w:tc>
          <w:tcPr>
            <w:tcW w:w="417" w:type="pct"/>
            <w:tcBorders>
              <w:top w:val="single" w:sz="4" w:space="0" w:color="auto"/>
              <w:bottom w:val="nil"/>
            </w:tcBorders>
            <w:shd w:val="clear" w:color="auto" w:fill="auto"/>
            <w:noWrap/>
            <w:vAlign w:val="center"/>
          </w:tcPr>
          <w:p w14:paraId="2AB632F1" w14:textId="77777777" w:rsidR="00427307" w:rsidRPr="00F01781" w:rsidRDefault="00427307" w:rsidP="00427307">
            <w:pPr>
              <w:jc w:val="center"/>
              <w:rPr>
                <w:rFonts w:eastAsia="Times New Roman" w:cstheme="minorHAnsi"/>
                <w:lang w:val="fr-CA"/>
              </w:rPr>
            </w:pPr>
          </w:p>
        </w:tc>
      </w:tr>
      <w:tr w:rsidR="00427307" w:rsidRPr="00F01781" w14:paraId="0B70A0E3" w14:textId="77777777" w:rsidTr="008445CD">
        <w:trPr>
          <w:trHeight w:val="275"/>
          <w:jc w:val="center"/>
        </w:trPr>
        <w:tc>
          <w:tcPr>
            <w:tcW w:w="1667" w:type="pct"/>
            <w:tcBorders>
              <w:top w:val="nil"/>
            </w:tcBorders>
            <w:shd w:val="clear" w:color="auto" w:fill="auto"/>
            <w:noWrap/>
            <w:vAlign w:val="center"/>
            <w:hideMark/>
          </w:tcPr>
          <w:p w14:paraId="19E8B21E" w14:textId="518BFEEC"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tcBorders>
              <w:top w:val="nil"/>
            </w:tcBorders>
            <w:shd w:val="clear" w:color="auto" w:fill="auto"/>
            <w:noWrap/>
            <w:vAlign w:val="center"/>
          </w:tcPr>
          <w:p w14:paraId="0F05D86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172</w:t>
            </w:r>
          </w:p>
        </w:tc>
        <w:tc>
          <w:tcPr>
            <w:tcW w:w="417" w:type="pct"/>
            <w:tcBorders>
              <w:top w:val="nil"/>
            </w:tcBorders>
            <w:shd w:val="clear" w:color="auto" w:fill="auto"/>
            <w:noWrap/>
            <w:vAlign w:val="center"/>
          </w:tcPr>
          <w:p w14:paraId="6E4BC76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tcBorders>
              <w:top w:val="nil"/>
            </w:tcBorders>
            <w:shd w:val="clear" w:color="auto" w:fill="auto"/>
            <w:noWrap/>
            <w:vAlign w:val="center"/>
          </w:tcPr>
          <w:p w14:paraId="6C2D880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1394</w:t>
            </w:r>
          </w:p>
        </w:tc>
        <w:tc>
          <w:tcPr>
            <w:tcW w:w="417" w:type="pct"/>
            <w:tcBorders>
              <w:top w:val="nil"/>
            </w:tcBorders>
            <w:shd w:val="clear" w:color="auto" w:fill="auto"/>
            <w:noWrap/>
            <w:vAlign w:val="center"/>
          </w:tcPr>
          <w:p w14:paraId="29C8EEB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217</w:t>
            </w:r>
          </w:p>
        </w:tc>
        <w:tc>
          <w:tcPr>
            <w:tcW w:w="417" w:type="pct"/>
            <w:tcBorders>
              <w:top w:val="nil"/>
            </w:tcBorders>
            <w:shd w:val="clear" w:color="auto" w:fill="auto"/>
            <w:noWrap/>
            <w:vAlign w:val="center"/>
          </w:tcPr>
          <w:p w14:paraId="1C7B429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1095</w:t>
            </w:r>
          </w:p>
        </w:tc>
        <w:tc>
          <w:tcPr>
            <w:tcW w:w="417" w:type="pct"/>
            <w:tcBorders>
              <w:top w:val="nil"/>
            </w:tcBorders>
            <w:shd w:val="clear" w:color="auto" w:fill="auto"/>
            <w:noWrap/>
            <w:vAlign w:val="center"/>
          </w:tcPr>
          <w:p w14:paraId="3FB67FB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995</w:t>
            </w:r>
          </w:p>
        </w:tc>
        <w:tc>
          <w:tcPr>
            <w:tcW w:w="417" w:type="pct"/>
            <w:tcBorders>
              <w:top w:val="nil"/>
            </w:tcBorders>
            <w:shd w:val="clear" w:color="auto" w:fill="auto"/>
            <w:noWrap/>
            <w:vAlign w:val="center"/>
          </w:tcPr>
          <w:p w14:paraId="574E2F5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867</w:t>
            </w:r>
          </w:p>
        </w:tc>
        <w:tc>
          <w:tcPr>
            <w:tcW w:w="417" w:type="pct"/>
            <w:tcBorders>
              <w:top w:val="nil"/>
            </w:tcBorders>
            <w:shd w:val="clear" w:color="auto" w:fill="auto"/>
            <w:noWrap/>
            <w:vAlign w:val="center"/>
          </w:tcPr>
          <w:p w14:paraId="6D7A648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1800</w:t>
            </w:r>
          </w:p>
        </w:tc>
      </w:tr>
      <w:tr w:rsidR="00427307" w:rsidRPr="00F01781" w14:paraId="79A3C9C8" w14:textId="77777777" w:rsidTr="008445CD">
        <w:trPr>
          <w:trHeight w:val="275"/>
          <w:jc w:val="center"/>
        </w:trPr>
        <w:tc>
          <w:tcPr>
            <w:tcW w:w="1667" w:type="pct"/>
            <w:shd w:val="clear" w:color="auto" w:fill="auto"/>
            <w:noWrap/>
            <w:vAlign w:val="center"/>
            <w:hideMark/>
          </w:tcPr>
          <w:p w14:paraId="7AD8DD55" w14:textId="0B20F576"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tcPr>
          <w:p w14:paraId="6CB000E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93</w:t>
            </w:r>
          </w:p>
        </w:tc>
        <w:tc>
          <w:tcPr>
            <w:tcW w:w="417" w:type="pct"/>
            <w:shd w:val="clear" w:color="auto" w:fill="auto"/>
            <w:noWrap/>
            <w:vAlign w:val="center"/>
          </w:tcPr>
          <w:p w14:paraId="371FCE60"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shd w:val="clear" w:color="auto" w:fill="auto"/>
            <w:noWrap/>
            <w:vAlign w:val="center"/>
          </w:tcPr>
          <w:p w14:paraId="5A3D09B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1412</w:t>
            </w:r>
          </w:p>
        </w:tc>
        <w:tc>
          <w:tcPr>
            <w:tcW w:w="417" w:type="pct"/>
            <w:shd w:val="clear" w:color="auto" w:fill="auto"/>
            <w:noWrap/>
            <w:vAlign w:val="center"/>
          </w:tcPr>
          <w:p w14:paraId="72AAD7A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222</w:t>
            </w:r>
          </w:p>
        </w:tc>
        <w:tc>
          <w:tcPr>
            <w:tcW w:w="417" w:type="pct"/>
            <w:shd w:val="clear" w:color="auto" w:fill="auto"/>
            <w:noWrap/>
            <w:vAlign w:val="center"/>
          </w:tcPr>
          <w:p w14:paraId="1F20B6AE"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1104</w:t>
            </w:r>
          </w:p>
        </w:tc>
        <w:tc>
          <w:tcPr>
            <w:tcW w:w="417" w:type="pct"/>
            <w:shd w:val="clear" w:color="auto" w:fill="auto"/>
            <w:noWrap/>
            <w:vAlign w:val="center"/>
          </w:tcPr>
          <w:p w14:paraId="450CF8E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992</w:t>
            </w:r>
          </w:p>
        </w:tc>
        <w:tc>
          <w:tcPr>
            <w:tcW w:w="417" w:type="pct"/>
            <w:shd w:val="clear" w:color="auto" w:fill="auto"/>
            <w:noWrap/>
            <w:vAlign w:val="center"/>
          </w:tcPr>
          <w:p w14:paraId="1DB622B2"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867</w:t>
            </w:r>
          </w:p>
        </w:tc>
        <w:tc>
          <w:tcPr>
            <w:tcW w:w="417" w:type="pct"/>
            <w:shd w:val="clear" w:color="auto" w:fill="auto"/>
            <w:noWrap/>
            <w:vAlign w:val="center"/>
          </w:tcPr>
          <w:p w14:paraId="6F5DB98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1785</w:t>
            </w:r>
          </w:p>
        </w:tc>
      </w:tr>
      <w:tr w:rsidR="00427307" w:rsidRPr="00F01781" w14:paraId="4BF1EE8C" w14:textId="77777777" w:rsidTr="008445CD">
        <w:trPr>
          <w:trHeight w:val="275"/>
          <w:jc w:val="center"/>
        </w:trPr>
        <w:tc>
          <w:tcPr>
            <w:tcW w:w="1667" w:type="pct"/>
            <w:shd w:val="clear" w:color="auto" w:fill="auto"/>
            <w:noWrap/>
            <w:vAlign w:val="center"/>
            <w:hideMark/>
          </w:tcPr>
          <w:p w14:paraId="1B80F82B" w14:textId="5406B46B"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tcPr>
          <w:p w14:paraId="3DBD3C7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24</w:t>
            </w:r>
          </w:p>
        </w:tc>
        <w:tc>
          <w:tcPr>
            <w:tcW w:w="417" w:type="pct"/>
            <w:shd w:val="clear" w:color="auto" w:fill="auto"/>
            <w:noWrap/>
            <w:vAlign w:val="center"/>
          </w:tcPr>
          <w:p w14:paraId="1FC6BAC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850</w:t>
            </w:r>
          </w:p>
        </w:tc>
        <w:tc>
          <w:tcPr>
            <w:tcW w:w="417" w:type="pct"/>
            <w:shd w:val="clear" w:color="auto" w:fill="auto"/>
            <w:noWrap/>
            <w:vAlign w:val="center"/>
          </w:tcPr>
          <w:p w14:paraId="25F8AB6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1282</w:t>
            </w:r>
          </w:p>
        </w:tc>
        <w:tc>
          <w:tcPr>
            <w:tcW w:w="417" w:type="pct"/>
            <w:shd w:val="clear" w:color="auto" w:fill="auto"/>
            <w:noWrap/>
            <w:vAlign w:val="center"/>
          </w:tcPr>
          <w:p w14:paraId="4FD3737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242</w:t>
            </w:r>
          </w:p>
        </w:tc>
        <w:tc>
          <w:tcPr>
            <w:tcW w:w="417" w:type="pct"/>
            <w:shd w:val="clear" w:color="auto" w:fill="auto"/>
            <w:noWrap/>
            <w:vAlign w:val="center"/>
          </w:tcPr>
          <w:p w14:paraId="7E01842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tcPr>
          <w:p w14:paraId="1B37C9E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933</w:t>
            </w:r>
          </w:p>
        </w:tc>
        <w:tc>
          <w:tcPr>
            <w:tcW w:w="417" w:type="pct"/>
            <w:shd w:val="clear" w:color="auto" w:fill="auto"/>
            <w:noWrap/>
            <w:vAlign w:val="center"/>
          </w:tcPr>
          <w:p w14:paraId="46494E9A"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894</w:t>
            </w:r>
          </w:p>
        </w:tc>
        <w:tc>
          <w:tcPr>
            <w:tcW w:w="417" w:type="pct"/>
            <w:shd w:val="clear" w:color="auto" w:fill="auto"/>
            <w:noWrap/>
            <w:vAlign w:val="center"/>
          </w:tcPr>
          <w:p w14:paraId="05593FD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1765</w:t>
            </w:r>
          </w:p>
        </w:tc>
      </w:tr>
      <w:tr w:rsidR="00427307" w:rsidRPr="00F01781" w14:paraId="4F12C475" w14:textId="77777777" w:rsidTr="008445CD">
        <w:trPr>
          <w:trHeight w:val="275"/>
          <w:jc w:val="center"/>
        </w:trPr>
        <w:tc>
          <w:tcPr>
            <w:tcW w:w="1667" w:type="pct"/>
            <w:shd w:val="clear" w:color="auto" w:fill="auto"/>
            <w:noWrap/>
            <w:vAlign w:val="center"/>
            <w:hideMark/>
          </w:tcPr>
          <w:p w14:paraId="1B593E7D" w14:textId="783D8405"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tcPr>
          <w:p w14:paraId="49BEFBC7"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55</w:t>
            </w:r>
          </w:p>
        </w:tc>
        <w:tc>
          <w:tcPr>
            <w:tcW w:w="417" w:type="pct"/>
            <w:shd w:val="clear" w:color="auto" w:fill="auto"/>
            <w:noWrap/>
            <w:vAlign w:val="center"/>
          </w:tcPr>
          <w:p w14:paraId="3ECDEE3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tcPr>
          <w:p w14:paraId="7D39780B"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1412</w:t>
            </w:r>
          </w:p>
        </w:tc>
        <w:tc>
          <w:tcPr>
            <w:tcW w:w="417" w:type="pct"/>
            <w:shd w:val="clear" w:color="auto" w:fill="auto"/>
            <w:noWrap/>
            <w:vAlign w:val="center"/>
          </w:tcPr>
          <w:p w14:paraId="20BF2EB1"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178</w:t>
            </w:r>
          </w:p>
        </w:tc>
        <w:tc>
          <w:tcPr>
            <w:tcW w:w="417" w:type="pct"/>
            <w:shd w:val="clear" w:color="auto" w:fill="auto"/>
            <w:noWrap/>
            <w:vAlign w:val="center"/>
          </w:tcPr>
          <w:p w14:paraId="616EF6F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1184</w:t>
            </w:r>
          </w:p>
        </w:tc>
        <w:tc>
          <w:tcPr>
            <w:tcW w:w="417" w:type="pct"/>
            <w:shd w:val="clear" w:color="auto" w:fill="auto"/>
            <w:noWrap/>
            <w:vAlign w:val="center"/>
          </w:tcPr>
          <w:p w14:paraId="79056A8C"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1114</w:t>
            </w:r>
          </w:p>
        </w:tc>
        <w:tc>
          <w:tcPr>
            <w:tcW w:w="417" w:type="pct"/>
            <w:shd w:val="clear" w:color="auto" w:fill="auto"/>
            <w:noWrap/>
            <w:vAlign w:val="center"/>
          </w:tcPr>
          <w:p w14:paraId="5FD5709F"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1040</w:t>
            </w:r>
          </w:p>
        </w:tc>
        <w:tc>
          <w:tcPr>
            <w:tcW w:w="417" w:type="pct"/>
            <w:shd w:val="clear" w:color="auto" w:fill="auto"/>
            <w:noWrap/>
            <w:vAlign w:val="center"/>
          </w:tcPr>
          <w:p w14:paraId="1A4E760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1800</w:t>
            </w:r>
          </w:p>
        </w:tc>
      </w:tr>
      <w:tr w:rsidR="00427307" w:rsidRPr="00F01781" w14:paraId="6150CC98" w14:textId="77777777" w:rsidTr="008445CD">
        <w:trPr>
          <w:trHeight w:val="275"/>
          <w:jc w:val="center"/>
        </w:trPr>
        <w:tc>
          <w:tcPr>
            <w:tcW w:w="1667" w:type="pct"/>
            <w:shd w:val="clear" w:color="auto" w:fill="auto"/>
            <w:noWrap/>
            <w:vAlign w:val="center"/>
            <w:hideMark/>
          </w:tcPr>
          <w:p w14:paraId="1E079525" w14:textId="47DCDA88" w:rsidR="00427307" w:rsidRPr="00F01781" w:rsidRDefault="00427307" w:rsidP="00427307">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tcPr>
          <w:p w14:paraId="23F181B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117</w:t>
            </w:r>
          </w:p>
        </w:tc>
        <w:tc>
          <w:tcPr>
            <w:tcW w:w="417" w:type="pct"/>
            <w:shd w:val="clear" w:color="auto" w:fill="auto"/>
            <w:noWrap/>
            <w:vAlign w:val="center"/>
          </w:tcPr>
          <w:p w14:paraId="0309F1B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835</w:t>
            </w:r>
          </w:p>
        </w:tc>
        <w:tc>
          <w:tcPr>
            <w:tcW w:w="417" w:type="pct"/>
            <w:shd w:val="clear" w:color="auto" w:fill="auto"/>
            <w:noWrap/>
            <w:vAlign w:val="center"/>
          </w:tcPr>
          <w:p w14:paraId="2F8AE81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1385</w:t>
            </w:r>
          </w:p>
        </w:tc>
        <w:tc>
          <w:tcPr>
            <w:tcW w:w="417" w:type="pct"/>
            <w:shd w:val="clear" w:color="auto" w:fill="auto"/>
            <w:noWrap/>
            <w:vAlign w:val="center"/>
          </w:tcPr>
          <w:p w14:paraId="7EF5FEA3"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232</w:t>
            </w:r>
          </w:p>
        </w:tc>
        <w:tc>
          <w:tcPr>
            <w:tcW w:w="417" w:type="pct"/>
            <w:shd w:val="clear" w:color="auto" w:fill="auto"/>
            <w:noWrap/>
            <w:vAlign w:val="center"/>
          </w:tcPr>
          <w:p w14:paraId="3E36ACF9"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1057</w:t>
            </w:r>
          </w:p>
        </w:tc>
        <w:tc>
          <w:tcPr>
            <w:tcW w:w="417" w:type="pct"/>
            <w:shd w:val="clear" w:color="auto" w:fill="auto"/>
            <w:noWrap/>
            <w:vAlign w:val="center"/>
          </w:tcPr>
          <w:p w14:paraId="5296ACBD"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948</w:t>
            </w:r>
          </w:p>
        </w:tc>
        <w:tc>
          <w:tcPr>
            <w:tcW w:w="417" w:type="pct"/>
            <w:shd w:val="clear" w:color="auto" w:fill="auto"/>
            <w:noWrap/>
            <w:vAlign w:val="center"/>
          </w:tcPr>
          <w:p w14:paraId="796DB828"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858</w:t>
            </w:r>
          </w:p>
        </w:tc>
        <w:tc>
          <w:tcPr>
            <w:tcW w:w="417" w:type="pct"/>
            <w:shd w:val="clear" w:color="auto" w:fill="auto"/>
            <w:noWrap/>
            <w:vAlign w:val="center"/>
          </w:tcPr>
          <w:p w14:paraId="013ECD26" w14:textId="77777777" w:rsidR="00427307" w:rsidRPr="00F01781" w:rsidRDefault="00427307" w:rsidP="00427307">
            <w:pPr>
              <w:jc w:val="center"/>
              <w:rPr>
                <w:rFonts w:eastAsia="Times New Roman" w:cstheme="minorHAnsi"/>
                <w:lang w:val="fr-CA"/>
              </w:rPr>
            </w:pPr>
            <w:r w:rsidRPr="00F01781">
              <w:rPr>
                <w:rFonts w:eastAsia="Times New Roman" w:cstheme="minorHAnsi"/>
                <w:lang w:val="fr-CA"/>
              </w:rPr>
              <w:t>1785</w:t>
            </w:r>
          </w:p>
        </w:tc>
      </w:tr>
    </w:tbl>
    <w:p w14:paraId="10C9FCE2" w14:textId="5B257044" w:rsidR="00541365" w:rsidRDefault="00541365" w:rsidP="00E313FA">
      <w:pPr>
        <w:rPr>
          <w:rFonts w:cstheme="minorHAnsi"/>
          <w:lang w:val="fr-CA"/>
        </w:rPr>
      </w:pPr>
    </w:p>
    <w:p w14:paraId="4650BE37" w14:textId="77777777" w:rsidR="0043364C" w:rsidRPr="00F01781" w:rsidRDefault="0043364C" w:rsidP="00E313FA">
      <w:pPr>
        <w:rPr>
          <w:rFonts w:cstheme="minorHAnsi"/>
          <w:lang w:val="fr-CA"/>
        </w:rPr>
      </w:pPr>
    </w:p>
    <w:p w14:paraId="197501CA" w14:textId="0085A110" w:rsidR="00A1157D" w:rsidRPr="00274E52" w:rsidRDefault="00A1157D" w:rsidP="00B87C32">
      <w:pPr>
        <w:pStyle w:val="Caption"/>
        <w:rPr>
          <w:rFonts w:cstheme="minorHAnsi"/>
          <w:szCs w:val="24"/>
          <w:lang w:val="fr-CA"/>
        </w:rPr>
      </w:pPr>
      <w:bookmarkStart w:id="858" w:name="_Toc225959536"/>
      <w:r w:rsidRPr="00274E52">
        <w:rPr>
          <w:rFonts w:cstheme="minorHAnsi"/>
          <w:szCs w:val="24"/>
          <w:lang w:val="fr-CA"/>
        </w:rPr>
        <w:t>Table</w:t>
      </w:r>
      <w:r w:rsidR="0043364C">
        <w:rPr>
          <w:rFonts w:cstheme="minorHAnsi"/>
          <w:szCs w:val="24"/>
          <w:lang w:val="fr-CA"/>
        </w:rPr>
        <w:t>au</w:t>
      </w:r>
      <w:r w:rsidRPr="00274E52">
        <w:rPr>
          <w:rFonts w:cstheme="minorHAnsi"/>
          <w:szCs w:val="24"/>
          <w:lang w:val="fr-CA"/>
        </w:rPr>
        <w:t xml:space="preserve"> </w:t>
      </w:r>
      <w:r w:rsidRPr="00F01781">
        <w:rPr>
          <w:rFonts w:cstheme="minorHAnsi"/>
          <w:szCs w:val="24"/>
          <w:lang w:val="fr-CA"/>
        </w:rPr>
        <w:fldChar w:fldCharType="begin"/>
      </w:r>
      <w:r w:rsidRPr="00274E52">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31</w:t>
      </w:r>
      <w:r w:rsidRPr="00F01781">
        <w:rPr>
          <w:rFonts w:cstheme="minorHAnsi"/>
          <w:szCs w:val="24"/>
          <w:lang w:val="fr-CA"/>
        </w:rPr>
        <w:fldChar w:fldCharType="end"/>
      </w:r>
      <w:r w:rsidRPr="00274E52">
        <w:rPr>
          <w:rFonts w:cstheme="minorHAnsi"/>
          <w:szCs w:val="24"/>
          <w:lang w:val="fr-CA"/>
        </w:rPr>
        <w:t xml:space="preserve">. </w:t>
      </w:r>
      <w:r w:rsidR="00274E52" w:rsidRPr="00274E52">
        <w:rPr>
          <w:rFonts w:cstheme="minorHAnsi"/>
          <w:szCs w:val="24"/>
          <w:lang w:val="fr-CA"/>
        </w:rPr>
        <w:t>Hauteurs maximales d’atteinte latérale sans obstruction pour une tâche de préhension en tendant le bras vers le côté droit (en mm)</w:t>
      </w:r>
      <w:bookmarkEnd w:id="858"/>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8445CD" w:rsidRPr="00F01781" w14:paraId="4B2B508C" w14:textId="77777777" w:rsidTr="008445CD">
        <w:trPr>
          <w:trHeight w:val="275"/>
          <w:jc w:val="center"/>
        </w:trPr>
        <w:tc>
          <w:tcPr>
            <w:tcW w:w="1666" w:type="pct"/>
            <w:tcBorders>
              <w:top w:val="single" w:sz="4" w:space="0" w:color="auto"/>
              <w:bottom w:val="single" w:sz="4" w:space="0" w:color="auto"/>
            </w:tcBorders>
            <w:shd w:val="clear" w:color="auto" w:fill="auto"/>
            <w:noWrap/>
            <w:vAlign w:val="center"/>
            <w:hideMark/>
          </w:tcPr>
          <w:p w14:paraId="6D83FBC9" w14:textId="7AB6D3E4"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7B5F406F" w14:textId="40B22765"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1037CA41" w14:textId="0750FEBA"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4756D0B1" w14:textId="0DC0B03F"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6890EF2A" w14:textId="1A3F1F62"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1B34086F" w14:textId="5ACE02F2"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10</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6344C90" w14:textId="295D7AB6"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5</w:t>
            </w:r>
            <w:r w:rsidRPr="00864070">
              <w:rPr>
                <w:rFonts w:eastAsia="Times New Roman" w:cstheme="minorHAnsi"/>
                <w:b/>
                <w:bCs/>
                <w:vertAlign w:val="superscript"/>
                <w:lang w:val="fr-CA"/>
              </w:rPr>
              <w:t>e</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F69F9AC" w14:textId="6C7A47DA"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1</w:t>
            </w:r>
            <w:r w:rsidRPr="00864070">
              <w:rPr>
                <w:rFonts w:eastAsia="Times New Roman" w:cstheme="minorHAnsi"/>
                <w:b/>
                <w:bCs/>
                <w:vertAlign w:val="superscript"/>
                <w:lang w:val="fr-CA"/>
              </w:rPr>
              <w:t>er</w:t>
            </w:r>
            <w:r w:rsidRPr="00864070">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6F9BE84A" w14:textId="2B9965B7" w:rsidR="008445CD" w:rsidRPr="00F01781" w:rsidRDefault="008445CD" w:rsidP="008445CD">
            <w:pPr>
              <w:jc w:val="center"/>
              <w:rPr>
                <w:rFonts w:eastAsia="Times New Roman" w:cstheme="minorHAnsi"/>
                <w:b/>
                <w:bCs/>
                <w:lang w:val="fr-CA"/>
              </w:rPr>
            </w:pPr>
            <w:r w:rsidRPr="00864070">
              <w:rPr>
                <w:rFonts w:eastAsia="Times New Roman" w:cstheme="minorHAnsi"/>
                <w:b/>
                <w:bCs/>
                <w:lang w:val="fr-CA"/>
              </w:rPr>
              <w:t>Max.</w:t>
            </w:r>
          </w:p>
        </w:tc>
      </w:tr>
      <w:tr w:rsidR="008445CD" w:rsidRPr="00F01781" w14:paraId="01525D84" w14:textId="77777777" w:rsidTr="008445CD">
        <w:trPr>
          <w:trHeight w:val="275"/>
          <w:jc w:val="center"/>
        </w:trPr>
        <w:tc>
          <w:tcPr>
            <w:tcW w:w="1666" w:type="pct"/>
            <w:tcBorders>
              <w:top w:val="single" w:sz="4" w:space="0" w:color="auto"/>
            </w:tcBorders>
            <w:shd w:val="clear" w:color="auto" w:fill="auto"/>
            <w:noWrap/>
            <w:vAlign w:val="center"/>
            <w:hideMark/>
          </w:tcPr>
          <w:p w14:paraId="57BDF9D4" w14:textId="39CBC6C3" w:rsidR="008445CD" w:rsidRPr="00F01781" w:rsidRDefault="008445CD" w:rsidP="008445CD">
            <w:pPr>
              <w:rPr>
                <w:rFonts w:eastAsia="Times New Roman" w:cstheme="minorHAnsi"/>
                <w:b/>
                <w:bCs/>
                <w:lang w:val="fr-CA"/>
              </w:rPr>
            </w:pPr>
            <w:r w:rsidRPr="00085F2D">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2E26143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5E2E99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D27E44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E6D47E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16BD66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10D592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822134C"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E4B1430"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r>
      <w:tr w:rsidR="008445CD" w:rsidRPr="00F01781" w14:paraId="56E973BA" w14:textId="77777777" w:rsidTr="008445CD">
        <w:trPr>
          <w:trHeight w:val="275"/>
          <w:jc w:val="center"/>
        </w:trPr>
        <w:tc>
          <w:tcPr>
            <w:tcW w:w="1666" w:type="pct"/>
            <w:shd w:val="clear" w:color="auto" w:fill="auto"/>
            <w:noWrap/>
            <w:vAlign w:val="center"/>
            <w:hideMark/>
          </w:tcPr>
          <w:p w14:paraId="4FDA4FE4" w14:textId="44B7FFD7"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shd w:val="clear" w:color="auto" w:fill="auto"/>
            <w:noWrap/>
            <w:vAlign w:val="center"/>
          </w:tcPr>
          <w:p w14:paraId="0537CDD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tcPr>
          <w:p w14:paraId="48E0D1F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shd w:val="clear" w:color="auto" w:fill="auto"/>
            <w:noWrap/>
            <w:vAlign w:val="center"/>
          </w:tcPr>
          <w:p w14:paraId="73E43CF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1355</w:t>
            </w:r>
          </w:p>
        </w:tc>
        <w:tc>
          <w:tcPr>
            <w:tcW w:w="417" w:type="pct"/>
            <w:shd w:val="clear" w:color="auto" w:fill="auto"/>
            <w:noWrap/>
            <w:vAlign w:val="center"/>
          </w:tcPr>
          <w:p w14:paraId="16046F3C"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244</w:t>
            </w:r>
          </w:p>
        </w:tc>
        <w:tc>
          <w:tcPr>
            <w:tcW w:w="417" w:type="pct"/>
            <w:shd w:val="clear" w:color="auto" w:fill="auto"/>
            <w:noWrap/>
            <w:vAlign w:val="center"/>
          </w:tcPr>
          <w:p w14:paraId="432C02A0"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1014</w:t>
            </w:r>
          </w:p>
        </w:tc>
        <w:tc>
          <w:tcPr>
            <w:tcW w:w="417" w:type="pct"/>
            <w:shd w:val="clear" w:color="auto" w:fill="auto"/>
            <w:noWrap/>
            <w:vAlign w:val="center"/>
          </w:tcPr>
          <w:p w14:paraId="0A6D85F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927</w:t>
            </w:r>
          </w:p>
        </w:tc>
        <w:tc>
          <w:tcPr>
            <w:tcW w:w="417" w:type="pct"/>
            <w:shd w:val="clear" w:color="auto" w:fill="auto"/>
            <w:noWrap/>
            <w:vAlign w:val="center"/>
          </w:tcPr>
          <w:p w14:paraId="26B87C3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817</w:t>
            </w:r>
          </w:p>
        </w:tc>
        <w:tc>
          <w:tcPr>
            <w:tcW w:w="417" w:type="pct"/>
            <w:shd w:val="clear" w:color="auto" w:fill="auto"/>
            <w:noWrap/>
            <w:vAlign w:val="center"/>
          </w:tcPr>
          <w:p w14:paraId="0E831C8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63EAF775" w14:textId="77777777" w:rsidTr="008445CD">
        <w:trPr>
          <w:trHeight w:val="275"/>
          <w:jc w:val="center"/>
        </w:trPr>
        <w:tc>
          <w:tcPr>
            <w:tcW w:w="1666" w:type="pct"/>
            <w:shd w:val="clear" w:color="auto" w:fill="auto"/>
            <w:noWrap/>
            <w:vAlign w:val="center"/>
            <w:hideMark/>
          </w:tcPr>
          <w:p w14:paraId="550991DE" w14:textId="36A866E8"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tcPr>
          <w:p w14:paraId="6B2DCFA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578544D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830</w:t>
            </w:r>
          </w:p>
        </w:tc>
        <w:tc>
          <w:tcPr>
            <w:tcW w:w="417" w:type="pct"/>
            <w:shd w:val="clear" w:color="auto" w:fill="auto"/>
            <w:noWrap/>
            <w:vAlign w:val="center"/>
          </w:tcPr>
          <w:p w14:paraId="2EAEC50C"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1415</w:t>
            </w:r>
          </w:p>
        </w:tc>
        <w:tc>
          <w:tcPr>
            <w:tcW w:w="417" w:type="pct"/>
            <w:shd w:val="clear" w:color="auto" w:fill="auto"/>
            <w:noWrap/>
            <w:vAlign w:val="center"/>
          </w:tcPr>
          <w:p w14:paraId="01CA282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228</w:t>
            </w:r>
          </w:p>
        </w:tc>
        <w:tc>
          <w:tcPr>
            <w:tcW w:w="417" w:type="pct"/>
            <w:shd w:val="clear" w:color="auto" w:fill="auto"/>
            <w:noWrap/>
            <w:vAlign w:val="center"/>
          </w:tcPr>
          <w:p w14:paraId="4372AB32"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1058</w:t>
            </w:r>
          </w:p>
        </w:tc>
        <w:tc>
          <w:tcPr>
            <w:tcW w:w="417" w:type="pct"/>
            <w:shd w:val="clear" w:color="auto" w:fill="auto"/>
            <w:noWrap/>
            <w:vAlign w:val="center"/>
          </w:tcPr>
          <w:p w14:paraId="211E66E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986</w:t>
            </w:r>
          </w:p>
        </w:tc>
        <w:tc>
          <w:tcPr>
            <w:tcW w:w="417" w:type="pct"/>
            <w:shd w:val="clear" w:color="auto" w:fill="auto"/>
            <w:noWrap/>
            <w:vAlign w:val="center"/>
          </w:tcPr>
          <w:p w14:paraId="265E45D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891</w:t>
            </w:r>
          </w:p>
        </w:tc>
        <w:tc>
          <w:tcPr>
            <w:tcW w:w="417" w:type="pct"/>
            <w:shd w:val="clear" w:color="auto" w:fill="auto"/>
            <w:noWrap/>
            <w:vAlign w:val="center"/>
          </w:tcPr>
          <w:p w14:paraId="09AA437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49D00E74" w14:textId="77777777" w:rsidTr="008445CD">
        <w:trPr>
          <w:trHeight w:val="275"/>
          <w:jc w:val="center"/>
        </w:trPr>
        <w:tc>
          <w:tcPr>
            <w:tcW w:w="1666" w:type="pct"/>
            <w:shd w:val="clear" w:color="auto" w:fill="auto"/>
            <w:noWrap/>
            <w:vAlign w:val="center"/>
            <w:hideMark/>
          </w:tcPr>
          <w:p w14:paraId="48242B6E" w14:textId="64A58F71"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tcPr>
          <w:p w14:paraId="2EA2F25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tcPr>
          <w:p w14:paraId="3C37526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shd w:val="clear" w:color="auto" w:fill="auto"/>
            <w:noWrap/>
            <w:vAlign w:val="center"/>
          </w:tcPr>
          <w:p w14:paraId="3161747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1289</w:t>
            </w:r>
          </w:p>
        </w:tc>
        <w:tc>
          <w:tcPr>
            <w:tcW w:w="417" w:type="pct"/>
            <w:shd w:val="clear" w:color="auto" w:fill="auto"/>
            <w:noWrap/>
            <w:vAlign w:val="center"/>
          </w:tcPr>
          <w:p w14:paraId="02BCD4E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260</w:t>
            </w:r>
          </w:p>
        </w:tc>
        <w:tc>
          <w:tcPr>
            <w:tcW w:w="417" w:type="pct"/>
            <w:shd w:val="clear" w:color="auto" w:fill="auto"/>
            <w:noWrap/>
            <w:vAlign w:val="center"/>
          </w:tcPr>
          <w:p w14:paraId="2140E1E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947</w:t>
            </w:r>
          </w:p>
        </w:tc>
        <w:tc>
          <w:tcPr>
            <w:tcW w:w="417" w:type="pct"/>
            <w:shd w:val="clear" w:color="auto" w:fill="auto"/>
            <w:noWrap/>
            <w:vAlign w:val="center"/>
          </w:tcPr>
          <w:p w14:paraId="512682E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864</w:t>
            </w:r>
          </w:p>
        </w:tc>
        <w:tc>
          <w:tcPr>
            <w:tcW w:w="417" w:type="pct"/>
            <w:shd w:val="clear" w:color="auto" w:fill="auto"/>
            <w:noWrap/>
            <w:vAlign w:val="center"/>
          </w:tcPr>
          <w:p w14:paraId="4D77D22C"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762</w:t>
            </w:r>
          </w:p>
        </w:tc>
        <w:tc>
          <w:tcPr>
            <w:tcW w:w="417" w:type="pct"/>
            <w:shd w:val="clear" w:color="auto" w:fill="auto"/>
            <w:noWrap/>
            <w:vAlign w:val="center"/>
          </w:tcPr>
          <w:p w14:paraId="08C6B30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4B4FD83D" w14:textId="77777777" w:rsidTr="008445CD">
        <w:trPr>
          <w:trHeight w:val="275"/>
          <w:jc w:val="center"/>
        </w:trPr>
        <w:tc>
          <w:tcPr>
            <w:tcW w:w="1666" w:type="pct"/>
            <w:shd w:val="clear" w:color="auto" w:fill="auto"/>
            <w:noWrap/>
            <w:vAlign w:val="center"/>
            <w:hideMark/>
          </w:tcPr>
          <w:p w14:paraId="4DC76755" w14:textId="52C5258D"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tcPr>
          <w:p w14:paraId="75D416F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64831CC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tcPr>
          <w:p w14:paraId="14F43772"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1394</w:t>
            </w:r>
          </w:p>
        </w:tc>
        <w:tc>
          <w:tcPr>
            <w:tcW w:w="417" w:type="pct"/>
            <w:shd w:val="clear" w:color="auto" w:fill="auto"/>
            <w:noWrap/>
            <w:vAlign w:val="center"/>
          </w:tcPr>
          <w:p w14:paraId="77FFBD8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191</w:t>
            </w:r>
          </w:p>
        </w:tc>
        <w:tc>
          <w:tcPr>
            <w:tcW w:w="417" w:type="pct"/>
            <w:shd w:val="clear" w:color="auto" w:fill="auto"/>
            <w:noWrap/>
            <w:vAlign w:val="center"/>
          </w:tcPr>
          <w:p w14:paraId="29167E7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1147</w:t>
            </w:r>
          </w:p>
        </w:tc>
        <w:tc>
          <w:tcPr>
            <w:tcW w:w="417" w:type="pct"/>
            <w:shd w:val="clear" w:color="auto" w:fill="auto"/>
            <w:noWrap/>
            <w:vAlign w:val="center"/>
          </w:tcPr>
          <w:p w14:paraId="5EFF8642"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1082</w:t>
            </w:r>
          </w:p>
        </w:tc>
        <w:tc>
          <w:tcPr>
            <w:tcW w:w="417" w:type="pct"/>
            <w:shd w:val="clear" w:color="auto" w:fill="auto"/>
            <w:noWrap/>
            <w:vAlign w:val="center"/>
          </w:tcPr>
          <w:p w14:paraId="0BCE6DB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984</w:t>
            </w:r>
          </w:p>
        </w:tc>
        <w:tc>
          <w:tcPr>
            <w:tcW w:w="417" w:type="pct"/>
            <w:shd w:val="clear" w:color="auto" w:fill="auto"/>
            <w:noWrap/>
            <w:vAlign w:val="center"/>
          </w:tcPr>
          <w:p w14:paraId="0952DF5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1765</w:t>
            </w:r>
          </w:p>
        </w:tc>
      </w:tr>
      <w:tr w:rsidR="008445CD" w:rsidRPr="00F01781" w14:paraId="15C5BC92" w14:textId="77777777" w:rsidTr="008445CD">
        <w:trPr>
          <w:trHeight w:val="275"/>
          <w:jc w:val="center"/>
        </w:trPr>
        <w:tc>
          <w:tcPr>
            <w:tcW w:w="1666" w:type="pct"/>
            <w:shd w:val="clear" w:color="auto" w:fill="auto"/>
            <w:noWrap/>
            <w:vAlign w:val="center"/>
            <w:hideMark/>
          </w:tcPr>
          <w:p w14:paraId="512773C0" w14:textId="26097062"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tcPr>
          <w:p w14:paraId="7190738D"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147</w:t>
            </w:r>
          </w:p>
        </w:tc>
        <w:tc>
          <w:tcPr>
            <w:tcW w:w="417" w:type="pct"/>
            <w:shd w:val="clear" w:color="auto" w:fill="auto"/>
            <w:noWrap/>
            <w:vAlign w:val="center"/>
          </w:tcPr>
          <w:p w14:paraId="4DADCA2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shd w:val="clear" w:color="auto" w:fill="auto"/>
            <w:noWrap/>
            <w:vAlign w:val="center"/>
          </w:tcPr>
          <w:p w14:paraId="1F31239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1348</w:t>
            </w:r>
          </w:p>
        </w:tc>
        <w:tc>
          <w:tcPr>
            <w:tcW w:w="417" w:type="pct"/>
            <w:shd w:val="clear" w:color="auto" w:fill="auto"/>
            <w:noWrap/>
            <w:vAlign w:val="center"/>
          </w:tcPr>
          <w:p w14:paraId="3B2F4780"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253</w:t>
            </w:r>
          </w:p>
        </w:tc>
        <w:tc>
          <w:tcPr>
            <w:tcW w:w="417" w:type="pct"/>
            <w:shd w:val="clear" w:color="auto" w:fill="auto"/>
            <w:noWrap/>
            <w:vAlign w:val="center"/>
          </w:tcPr>
          <w:p w14:paraId="1FD6C5B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982</w:t>
            </w:r>
          </w:p>
        </w:tc>
        <w:tc>
          <w:tcPr>
            <w:tcW w:w="417" w:type="pct"/>
            <w:shd w:val="clear" w:color="auto" w:fill="auto"/>
            <w:noWrap/>
            <w:vAlign w:val="center"/>
          </w:tcPr>
          <w:p w14:paraId="0D6B59D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892</w:t>
            </w:r>
          </w:p>
        </w:tc>
        <w:tc>
          <w:tcPr>
            <w:tcW w:w="417" w:type="pct"/>
            <w:shd w:val="clear" w:color="auto" w:fill="auto"/>
            <w:noWrap/>
            <w:vAlign w:val="center"/>
          </w:tcPr>
          <w:p w14:paraId="6A616F1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803</w:t>
            </w:r>
          </w:p>
        </w:tc>
        <w:tc>
          <w:tcPr>
            <w:tcW w:w="417" w:type="pct"/>
            <w:shd w:val="clear" w:color="auto" w:fill="auto"/>
            <w:noWrap/>
            <w:vAlign w:val="center"/>
          </w:tcPr>
          <w:p w14:paraId="36EF4F6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4645E00D" w14:textId="77777777" w:rsidTr="008445CD">
        <w:trPr>
          <w:trHeight w:val="275"/>
          <w:jc w:val="center"/>
        </w:trPr>
        <w:tc>
          <w:tcPr>
            <w:tcW w:w="1666" w:type="pct"/>
            <w:shd w:val="clear" w:color="auto" w:fill="auto"/>
            <w:noWrap/>
            <w:vAlign w:val="center"/>
            <w:hideMark/>
          </w:tcPr>
          <w:p w14:paraId="5DDFEF93" w14:textId="532922F6" w:rsidR="008445CD" w:rsidRPr="00F01781" w:rsidRDefault="008445CD" w:rsidP="008445CD">
            <w:pPr>
              <w:jc w:val="right"/>
              <w:rPr>
                <w:rFonts w:eastAsia="Times New Roman" w:cstheme="minorHAnsi"/>
                <w:b/>
                <w:bCs/>
                <w:lang w:val="fr-CA"/>
              </w:rPr>
            </w:pPr>
          </w:p>
        </w:tc>
        <w:tc>
          <w:tcPr>
            <w:tcW w:w="417" w:type="pct"/>
            <w:shd w:val="clear" w:color="auto" w:fill="auto"/>
            <w:noWrap/>
            <w:vAlign w:val="center"/>
          </w:tcPr>
          <w:p w14:paraId="72F6BFA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7F226C8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66AAB71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3E3E8F7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0111FB0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29D91E7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097318B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1F882D7D"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r>
      <w:tr w:rsidR="008445CD" w:rsidRPr="00F01781" w14:paraId="7978C5A3" w14:textId="77777777" w:rsidTr="008445CD">
        <w:trPr>
          <w:trHeight w:val="275"/>
          <w:jc w:val="center"/>
        </w:trPr>
        <w:tc>
          <w:tcPr>
            <w:tcW w:w="1666" w:type="pct"/>
            <w:shd w:val="clear" w:color="auto" w:fill="auto"/>
            <w:noWrap/>
            <w:vAlign w:val="center"/>
            <w:hideMark/>
          </w:tcPr>
          <w:p w14:paraId="01B1276F" w14:textId="6665FC65"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Utilisateurs de déambulateur</w:t>
            </w:r>
          </w:p>
        </w:tc>
        <w:tc>
          <w:tcPr>
            <w:tcW w:w="417" w:type="pct"/>
            <w:shd w:val="clear" w:color="auto" w:fill="auto"/>
            <w:noWrap/>
            <w:vAlign w:val="center"/>
          </w:tcPr>
          <w:p w14:paraId="04427AE2"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tcPr>
          <w:p w14:paraId="0570F45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tcPr>
          <w:p w14:paraId="595B707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1503</w:t>
            </w:r>
          </w:p>
        </w:tc>
        <w:tc>
          <w:tcPr>
            <w:tcW w:w="417" w:type="pct"/>
            <w:shd w:val="clear" w:color="auto" w:fill="auto"/>
            <w:noWrap/>
            <w:vAlign w:val="center"/>
          </w:tcPr>
          <w:p w14:paraId="23F643E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252</w:t>
            </w:r>
          </w:p>
        </w:tc>
        <w:tc>
          <w:tcPr>
            <w:tcW w:w="417" w:type="pct"/>
            <w:shd w:val="clear" w:color="auto" w:fill="auto"/>
            <w:noWrap/>
            <w:vAlign w:val="center"/>
          </w:tcPr>
          <w:p w14:paraId="3997AA1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1196</w:t>
            </w:r>
          </w:p>
        </w:tc>
        <w:tc>
          <w:tcPr>
            <w:tcW w:w="417" w:type="pct"/>
            <w:shd w:val="clear" w:color="auto" w:fill="auto"/>
            <w:noWrap/>
            <w:vAlign w:val="center"/>
          </w:tcPr>
          <w:p w14:paraId="0A66196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1130</w:t>
            </w:r>
          </w:p>
        </w:tc>
        <w:tc>
          <w:tcPr>
            <w:tcW w:w="417" w:type="pct"/>
            <w:shd w:val="clear" w:color="auto" w:fill="auto"/>
            <w:noWrap/>
            <w:vAlign w:val="center"/>
          </w:tcPr>
          <w:p w14:paraId="09E8D8A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1011</w:t>
            </w:r>
          </w:p>
        </w:tc>
        <w:tc>
          <w:tcPr>
            <w:tcW w:w="417" w:type="pct"/>
            <w:shd w:val="clear" w:color="auto" w:fill="auto"/>
            <w:noWrap/>
            <w:vAlign w:val="center"/>
          </w:tcPr>
          <w:p w14:paraId="44CCA23D"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2070</w:t>
            </w:r>
          </w:p>
        </w:tc>
      </w:tr>
      <w:tr w:rsidR="008445CD" w:rsidRPr="008F653F" w14:paraId="3B1E6419" w14:textId="77777777" w:rsidTr="008445CD">
        <w:trPr>
          <w:trHeight w:val="275"/>
          <w:jc w:val="center"/>
        </w:trPr>
        <w:tc>
          <w:tcPr>
            <w:tcW w:w="1666" w:type="pct"/>
            <w:tcBorders>
              <w:top w:val="single" w:sz="4" w:space="0" w:color="auto"/>
              <w:bottom w:val="nil"/>
            </w:tcBorders>
            <w:shd w:val="clear" w:color="auto" w:fill="auto"/>
            <w:noWrap/>
            <w:vAlign w:val="center"/>
            <w:hideMark/>
          </w:tcPr>
          <w:p w14:paraId="2943095C" w14:textId="1937F7F2" w:rsidR="008445CD" w:rsidRPr="00F01781" w:rsidRDefault="008445CD" w:rsidP="008445CD">
            <w:pPr>
              <w:rPr>
                <w:rFonts w:eastAsia="Times New Roman" w:cstheme="minorHAnsi"/>
                <w:b/>
                <w:bCs/>
                <w:i/>
                <w:lang w:val="fr-CA"/>
              </w:rPr>
            </w:pPr>
            <w:r w:rsidRPr="00085F2D">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tcPr>
          <w:p w14:paraId="0BCACDBD"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7E4391C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013CF330"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1A4A353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2BE7F1A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7C2E1F8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107CFC7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25EE1EC0"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 </w:t>
            </w:r>
          </w:p>
        </w:tc>
      </w:tr>
      <w:tr w:rsidR="008445CD" w:rsidRPr="00F01781" w14:paraId="64F60106" w14:textId="77777777" w:rsidTr="008445CD">
        <w:trPr>
          <w:trHeight w:val="275"/>
          <w:jc w:val="center"/>
        </w:trPr>
        <w:tc>
          <w:tcPr>
            <w:tcW w:w="1666" w:type="pct"/>
            <w:tcBorders>
              <w:top w:val="nil"/>
            </w:tcBorders>
            <w:shd w:val="clear" w:color="auto" w:fill="auto"/>
            <w:noWrap/>
            <w:vAlign w:val="center"/>
            <w:hideMark/>
          </w:tcPr>
          <w:p w14:paraId="17F2DD57" w14:textId="2A007F4D"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Tous les dispositifs de mobilité à roues</w:t>
            </w:r>
          </w:p>
        </w:tc>
        <w:tc>
          <w:tcPr>
            <w:tcW w:w="417" w:type="pct"/>
            <w:tcBorders>
              <w:top w:val="nil"/>
            </w:tcBorders>
            <w:shd w:val="clear" w:color="auto" w:fill="auto"/>
            <w:noWrap/>
            <w:vAlign w:val="center"/>
          </w:tcPr>
          <w:p w14:paraId="5B22064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176</w:t>
            </w:r>
          </w:p>
        </w:tc>
        <w:tc>
          <w:tcPr>
            <w:tcW w:w="417" w:type="pct"/>
            <w:tcBorders>
              <w:top w:val="nil"/>
            </w:tcBorders>
            <w:shd w:val="clear" w:color="auto" w:fill="auto"/>
            <w:noWrap/>
            <w:vAlign w:val="center"/>
          </w:tcPr>
          <w:p w14:paraId="4358C4E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tcBorders>
              <w:top w:val="nil"/>
            </w:tcBorders>
            <w:shd w:val="clear" w:color="auto" w:fill="auto"/>
            <w:noWrap/>
            <w:vAlign w:val="center"/>
          </w:tcPr>
          <w:p w14:paraId="3F87120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1390</w:t>
            </w:r>
          </w:p>
        </w:tc>
        <w:tc>
          <w:tcPr>
            <w:tcW w:w="417" w:type="pct"/>
            <w:tcBorders>
              <w:top w:val="nil"/>
            </w:tcBorders>
            <w:shd w:val="clear" w:color="auto" w:fill="auto"/>
            <w:noWrap/>
            <w:vAlign w:val="center"/>
          </w:tcPr>
          <w:p w14:paraId="3BCBB29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224</w:t>
            </w:r>
          </w:p>
        </w:tc>
        <w:tc>
          <w:tcPr>
            <w:tcW w:w="417" w:type="pct"/>
            <w:tcBorders>
              <w:top w:val="nil"/>
            </w:tcBorders>
            <w:shd w:val="clear" w:color="auto" w:fill="auto"/>
            <w:noWrap/>
            <w:vAlign w:val="center"/>
          </w:tcPr>
          <w:p w14:paraId="10903EF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1069</w:t>
            </w:r>
          </w:p>
        </w:tc>
        <w:tc>
          <w:tcPr>
            <w:tcW w:w="417" w:type="pct"/>
            <w:tcBorders>
              <w:top w:val="nil"/>
            </w:tcBorders>
            <w:shd w:val="clear" w:color="auto" w:fill="auto"/>
            <w:noWrap/>
            <w:vAlign w:val="center"/>
          </w:tcPr>
          <w:p w14:paraId="08CBCB2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975</w:t>
            </w:r>
          </w:p>
        </w:tc>
        <w:tc>
          <w:tcPr>
            <w:tcW w:w="417" w:type="pct"/>
            <w:tcBorders>
              <w:top w:val="nil"/>
            </w:tcBorders>
            <w:shd w:val="clear" w:color="auto" w:fill="auto"/>
            <w:noWrap/>
            <w:vAlign w:val="center"/>
          </w:tcPr>
          <w:p w14:paraId="0D3DF0C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860</w:t>
            </w:r>
          </w:p>
        </w:tc>
        <w:tc>
          <w:tcPr>
            <w:tcW w:w="417" w:type="pct"/>
            <w:tcBorders>
              <w:top w:val="nil"/>
            </w:tcBorders>
            <w:shd w:val="clear" w:color="auto" w:fill="auto"/>
            <w:noWrap/>
            <w:vAlign w:val="center"/>
          </w:tcPr>
          <w:p w14:paraId="1C4A2EE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681D931C" w14:textId="77777777" w:rsidTr="008445CD">
        <w:trPr>
          <w:trHeight w:val="275"/>
          <w:jc w:val="center"/>
        </w:trPr>
        <w:tc>
          <w:tcPr>
            <w:tcW w:w="1666" w:type="pct"/>
            <w:shd w:val="clear" w:color="auto" w:fill="auto"/>
            <w:noWrap/>
            <w:vAlign w:val="center"/>
            <w:hideMark/>
          </w:tcPr>
          <w:p w14:paraId="4C922A5B" w14:textId="27D5AE49"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manuels</w:t>
            </w:r>
          </w:p>
        </w:tc>
        <w:tc>
          <w:tcPr>
            <w:tcW w:w="417" w:type="pct"/>
            <w:shd w:val="clear" w:color="auto" w:fill="auto"/>
            <w:noWrap/>
            <w:vAlign w:val="center"/>
          </w:tcPr>
          <w:p w14:paraId="1E6FC37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95</w:t>
            </w:r>
          </w:p>
        </w:tc>
        <w:tc>
          <w:tcPr>
            <w:tcW w:w="417" w:type="pct"/>
            <w:shd w:val="clear" w:color="auto" w:fill="auto"/>
            <w:noWrap/>
            <w:vAlign w:val="center"/>
          </w:tcPr>
          <w:p w14:paraId="40AAA75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830</w:t>
            </w:r>
          </w:p>
        </w:tc>
        <w:tc>
          <w:tcPr>
            <w:tcW w:w="417" w:type="pct"/>
            <w:shd w:val="clear" w:color="auto" w:fill="auto"/>
            <w:noWrap/>
            <w:vAlign w:val="center"/>
          </w:tcPr>
          <w:p w14:paraId="6DE278C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1414</w:t>
            </w:r>
          </w:p>
        </w:tc>
        <w:tc>
          <w:tcPr>
            <w:tcW w:w="417" w:type="pct"/>
            <w:shd w:val="clear" w:color="auto" w:fill="auto"/>
            <w:noWrap/>
            <w:vAlign w:val="center"/>
          </w:tcPr>
          <w:p w14:paraId="2440C27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227</w:t>
            </w:r>
          </w:p>
        </w:tc>
        <w:tc>
          <w:tcPr>
            <w:tcW w:w="417" w:type="pct"/>
            <w:shd w:val="clear" w:color="auto" w:fill="auto"/>
            <w:noWrap/>
            <w:vAlign w:val="center"/>
          </w:tcPr>
          <w:p w14:paraId="6371040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1077</w:t>
            </w:r>
          </w:p>
        </w:tc>
        <w:tc>
          <w:tcPr>
            <w:tcW w:w="417" w:type="pct"/>
            <w:shd w:val="clear" w:color="auto" w:fill="auto"/>
            <w:noWrap/>
            <w:vAlign w:val="center"/>
          </w:tcPr>
          <w:p w14:paraId="01B5691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984</w:t>
            </w:r>
          </w:p>
        </w:tc>
        <w:tc>
          <w:tcPr>
            <w:tcW w:w="417" w:type="pct"/>
            <w:shd w:val="clear" w:color="auto" w:fill="auto"/>
            <w:noWrap/>
            <w:vAlign w:val="center"/>
          </w:tcPr>
          <w:p w14:paraId="278DC00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888</w:t>
            </w:r>
          </w:p>
        </w:tc>
        <w:tc>
          <w:tcPr>
            <w:tcW w:w="417" w:type="pct"/>
            <w:shd w:val="clear" w:color="auto" w:fill="auto"/>
            <w:noWrap/>
            <w:vAlign w:val="center"/>
          </w:tcPr>
          <w:p w14:paraId="040C54C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6F7297E4" w14:textId="77777777" w:rsidTr="008445CD">
        <w:trPr>
          <w:trHeight w:val="275"/>
          <w:jc w:val="center"/>
        </w:trPr>
        <w:tc>
          <w:tcPr>
            <w:tcW w:w="1666" w:type="pct"/>
            <w:shd w:val="clear" w:color="auto" w:fill="auto"/>
            <w:noWrap/>
            <w:vAlign w:val="center"/>
            <w:hideMark/>
          </w:tcPr>
          <w:p w14:paraId="51A18F2F" w14:textId="4FCC5695"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électriques</w:t>
            </w:r>
          </w:p>
        </w:tc>
        <w:tc>
          <w:tcPr>
            <w:tcW w:w="417" w:type="pct"/>
            <w:shd w:val="clear" w:color="auto" w:fill="auto"/>
            <w:noWrap/>
            <w:vAlign w:val="center"/>
          </w:tcPr>
          <w:p w14:paraId="3DFEDB23"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tcPr>
          <w:p w14:paraId="7529981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shd w:val="clear" w:color="auto" w:fill="auto"/>
            <w:noWrap/>
            <w:vAlign w:val="center"/>
          </w:tcPr>
          <w:p w14:paraId="57BD9EE6"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1289</w:t>
            </w:r>
          </w:p>
        </w:tc>
        <w:tc>
          <w:tcPr>
            <w:tcW w:w="417" w:type="pct"/>
            <w:shd w:val="clear" w:color="auto" w:fill="auto"/>
            <w:noWrap/>
            <w:vAlign w:val="center"/>
          </w:tcPr>
          <w:p w14:paraId="2085BBE4"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260</w:t>
            </w:r>
          </w:p>
        </w:tc>
        <w:tc>
          <w:tcPr>
            <w:tcW w:w="417" w:type="pct"/>
            <w:shd w:val="clear" w:color="auto" w:fill="auto"/>
            <w:noWrap/>
            <w:vAlign w:val="center"/>
          </w:tcPr>
          <w:p w14:paraId="4585E79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tcPr>
          <w:p w14:paraId="3D12ED9D"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899</w:t>
            </w:r>
          </w:p>
        </w:tc>
        <w:tc>
          <w:tcPr>
            <w:tcW w:w="417" w:type="pct"/>
            <w:shd w:val="clear" w:color="auto" w:fill="auto"/>
            <w:noWrap/>
            <w:vAlign w:val="center"/>
          </w:tcPr>
          <w:p w14:paraId="1A3284B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826</w:t>
            </w:r>
          </w:p>
        </w:tc>
        <w:tc>
          <w:tcPr>
            <w:tcW w:w="417" w:type="pct"/>
            <w:shd w:val="clear" w:color="auto" w:fill="auto"/>
            <w:noWrap/>
            <w:vAlign w:val="center"/>
          </w:tcPr>
          <w:p w14:paraId="1F1B254C"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r w:rsidR="008445CD" w:rsidRPr="00F01781" w14:paraId="3BD59028" w14:textId="77777777" w:rsidTr="008445CD">
        <w:trPr>
          <w:trHeight w:val="275"/>
          <w:jc w:val="center"/>
        </w:trPr>
        <w:tc>
          <w:tcPr>
            <w:tcW w:w="1666" w:type="pct"/>
            <w:shd w:val="clear" w:color="auto" w:fill="auto"/>
            <w:noWrap/>
            <w:vAlign w:val="center"/>
            <w:hideMark/>
          </w:tcPr>
          <w:p w14:paraId="1A3A0A61" w14:textId="5EE5001F"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Scooters de mobilité</w:t>
            </w:r>
          </w:p>
        </w:tc>
        <w:tc>
          <w:tcPr>
            <w:tcW w:w="417" w:type="pct"/>
            <w:shd w:val="clear" w:color="auto" w:fill="auto"/>
            <w:noWrap/>
            <w:vAlign w:val="center"/>
          </w:tcPr>
          <w:p w14:paraId="3FACEB2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56</w:t>
            </w:r>
          </w:p>
        </w:tc>
        <w:tc>
          <w:tcPr>
            <w:tcW w:w="417" w:type="pct"/>
            <w:shd w:val="clear" w:color="auto" w:fill="auto"/>
            <w:noWrap/>
            <w:vAlign w:val="center"/>
          </w:tcPr>
          <w:p w14:paraId="67C60EA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tcPr>
          <w:p w14:paraId="342E2F6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1395</w:t>
            </w:r>
          </w:p>
        </w:tc>
        <w:tc>
          <w:tcPr>
            <w:tcW w:w="417" w:type="pct"/>
            <w:shd w:val="clear" w:color="auto" w:fill="auto"/>
            <w:noWrap/>
            <w:vAlign w:val="center"/>
          </w:tcPr>
          <w:p w14:paraId="6ADD8ED5"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187</w:t>
            </w:r>
          </w:p>
        </w:tc>
        <w:tc>
          <w:tcPr>
            <w:tcW w:w="417" w:type="pct"/>
            <w:shd w:val="clear" w:color="auto" w:fill="auto"/>
            <w:noWrap/>
            <w:vAlign w:val="center"/>
          </w:tcPr>
          <w:p w14:paraId="50BD6A5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1154</w:t>
            </w:r>
          </w:p>
        </w:tc>
        <w:tc>
          <w:tcPr>
            <w:tcW w:w="417" w:type="pct"/>
            <w:shd w:val="clear" w:color="auto" w:fill="auto"/>
            <w:noWrap/>
            <w:vAlign w:val="center"/>
          </w:tcPr>
          <w:p w14:paraId="0DA5EAF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1072</w:t>
            </w:r>
          </w:p>
        </w:tc>
        <w:tc>
          <w:tcPr>
            <w:tcW w:w="417" w:type="pct"/>
            <w:shd w:val="clear" w:color="auto" w:fill="auto"/>
            <w:noWrap/>
            <w:vAlign w:val="center"/>
          </w:tcPr>
          <w:p w14:paraId="3133F1A1"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tcPr>
          <w:p w14:paraId="30C9768B"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1765</w:t>
            </w:r>
          </w:p>
        </w:tc>
      </w:tr>
      <w:tr w:rsidR="008445CD" w:rsidRPr="00F01781" w14:paraId="3E5B0ECB" w14:textId="77777777" w:rsidTr="008445CD">
        <w:trPr>
          <w:trHeight w:val="275"/>
          <w:jc w:val="center"/>
        </w:trPr>
        <w:tc>
          <w:tcPr>
            <w:tcW w:w="1666" w:type="pct"/>
            <w:shd w:val="clear" w:color="auto" w:fill="auto"/>
            <w:noWrap/>
            <w:vAlign w:val="center"/>
            <w:hideMark/>
          </w:tcPr>
          <w:p w14:paraId="0B082A52" w14:textId="2103A137" w:rsidR="008445CD" w:rsidRPr="00F01781" w:rsidRDefault="008445CD" w:rsidP="008445CD">
            <w:pPr>
              <w:jc w:val="right"/>
              <w:rPr>
                <w:rFonts w:eastAsia="Times New Roman" w:cstheme="minorHAnsi"/>
                <w:b/>
                <w:bCs/>
                <w:lang w:val="fr-CA"/>
              </w:rPr>
            </w:pPr>
            <w:r w:rsidRPr="00085F2D">
              <w:rPr>
                <w:rFonts w:eastAsia="Times New Roman" w:cstheme="minorHAnsi"/>
                <w:b/>
                <w:bCs/>
                <w:lang w:val="fr-CA"/>
              </w:rPr>
              <w:t>Fauteuils roulants seulement</w:t>
            </w:r>
          </w:p>
        </w:tc>
        <w:tc>
          <w:tcPr>
            <w:tcW w:w="417" w:type="pct"/>
            <w:shd w:val="clear" w:color="auto" w:fill="auto"/>
            <w:noWrap/>
            <w:vAlign w:val="center"/>
          </w:tcPr>
          <w:p w14:paraId="534C52D2"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120</w:t>
            </w:r>
          </w:p>
        </w:tc>
        <w:tc>
          <w:tcPr>
            <w:tcW w:w="417" w:type="pct"/>
            <w:shd w:val="clear" w:color="auto" w:fill="auto"/>
            <w:noWrap/>
            <w:vAlign w:val="center"/>
          </w:tcPr>
          <w:p w14:paraId="3212239F"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700</w:t>
            </w:r>
          </w:p>
        </w:tc>
        <w:tc>
          <w:tcPr>
            <w:tcW w:w="417" w:type="pct"/>
            <w:shd w:val="clear" w:color="auto" w:fill="auto"/>
            <w:noWrap/>
            <w:vAlign w:val="center"/>
          </w:tcPr>
          <w:p w14:paraId="7CED62B9"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1388</w:t>
            </w:r>
          </w:p>
        </w:tc>
        <w:tc>
          <w:tcPr>
            <w:tcW w:w="417" w:type="pct"/>
            <w:shd w:val="clear" w:color="auto" w:fill="auto"/>
            <w:noWrap/>
            <w:vAlign w:val="center"/>
          </w:tcPr>
          <w:p w14:paraId="39F15CD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239</w:t>
            </w:r>
          </w:p>
        </w:tc>
        <w:tc>
          <w:tcPr>
            <w:tcW w:w="417" w:type="pct"/>
            <w:shd w:val="clear" w:color="auto" w:fill="auto"/>
            <w:noWrap/>
            <w:vAlign w:val="center"/>
          </w:tcPr>
          <w:p w14:paraId="7B83E498"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1040</w:t>
            </w:r>
          </w:p>
        </w:tc>
        <w:tc>
          <w:tcPr>
            <w:tcW w:w="417" w:type="pct"/>
            <w:shd w:val="clear" w:color="auto" w:fill="auto"/>
            <w:noWrap/>
            <w:vAlign w:val="center"/>
          </w:tcPr>
          <w:p w14:paraId="0DE58D6A"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tcPr>
          <w:p w14:paraId="3A6EC817"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843</w:t>
            </w:r>
          </w:p>
        </w:tc>
        <w:tc>
          <w:tcPr>
            <w:tcW w:w="417" w:type="pct"/>
            <w:shd w:val="clear" w:color="auto" w:fill="auto"/>
            <w:noWrap/>
            <w:vAlign w:val="center"/>
          </w:tcPr>
          <w:p w14:paraId="46FEF71E" w14:textId="77777777" w:rsidR="008445CD" w:rsidRPr="00F01781" w:rsidRDefault="008445CD" w:rsidP="008445CD">
            <w:pPr>
              <w:jc w:val="center"/>
              <w:rPr>
                <w:rFonts w:eastAsia="Times New Roman" w:cstheme="minorHAnsi"/>
                <w:lang w:val="fr-CA"/>
              </w:rPr>
            </w:pPr>
            <w:r w:rsidRPr="00F01781">
              <w:rPr>
                <w:rFonts w:eastAsia="Times New Roman" w:cstheme="minorHAnsi"/>
                <w:lang w:val="fr-CA"/>
              </w:rPr>
              <w:t>1835</w:t>
            </w:r>
          </w:p>
        </w:tc>
      </w:tr>
    </w:tbl>
    <w:p w14:paraId="465353DE" w14:textId="77777777" w:rsidR="00541365" w:rsidRPr="00F01781" w:rsidRDefault="00541365" w:rsidP="00541365">
      <w:pPr>
        <w:rPr>
          <w:rFonts w:cstheme="minorHAnsi"/>
          <w:lang w:val="fr-CA"/>
        </w:rPr>
      </w:pPr>
    </w:p>
    <w:p w14:paraId="4F07A5CC" w14:textId="48F9488B" w:rsidR="00541365" w:rsidRPr="00F01781" w:rsidRDefault="00541365" w:rsidP="00E313FA">
      <w:pPr>
        <w:rPr>
          <w:rFonts w:cstheme="minorHAnsi"/>
          <w:lang w:val="fr-CA"/>
        </w:rPr>
      </w:pPr>
    </w:p>
    <w:p w14:paraId="1E60E852" w14:textId="13917E92" w:rsidR="00541365" w:rsidRPr="00F01781" w:rsidRDefault="00541365" w:rsidP="00E313FA">
      <w:pPr>
        <w:rPr>
          <w:rFonts w:cstheme="minorHAnsi"/>
          <w:lang w:val="fr-CA"/>
        </w:rPr>
      </w:pPr>
    </w:p>
    <w:p w14:paraId="10880054" w14:textId="3FF17B43" w:rsidR="00541365" w:rsidRPr="00F01781" w:rsidRDefault="00541365" w:rsidP="00541365">
      <w:pPr>
        <w:rPr>
          <w:rFonts w:cstheme="minorHAnsi"/>
          <w:lang w:val="fr-CA"/>
        </w:rPr>
      </w:pPr>
    </w:p>
    <w:p w14:paraId="4E365F01" w14:textId="347D98BB" w:rsidR="00A67355" w:rsidRPr="00F01781" w:rsidRDefault="00A67355" w:rsidP="00541365">
      <w:pPr>
        <w:rPr>
          <w:rFonts w:cstheme="minorHAnsi"/>
          <w:lang w:val="fr-CA"/>
        </w:rPr>
      </w:pPr>
    </w:p>
    <w:p w14:paraId="08D1C472" w14:textId="4C043EA4" w:rsidR="001B77CA" w:rsidRDefault="00FC4E39" w:rsidP="00D473A1">
      <w:pPr>
        <w:keepNext/>
        <w:jc w:val="center"/>
        <w:rPr>
          <w:rFonts w:cstheme="minorHAnsi"/>
          <w:lang w:val="fr-CA"/>
        </w:rPr>
      </w:pPr>
      <w:r w:rsidRPr="00F01781">
        <w:rPr>
          <w:rFonts w:cstheme="minorHAnsi"/>
          <w:noProof/>
          <w:lang w:val="en-US"/>
        </w:rPr>
        <w:lastRenderedPageBreak/>
        <w:drawing>
          <wp:inline distT="0" distB="0" distL="0" distR="0" wp14:anchorId="59DFC074" wp14:editId="6FF2C3A0">
            <wp:extent cx="3968750" cy="650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obstructed ranges.png"/>
                    <pic:cNvPicPr/>
                  </pic:nvPicPr>
                  <pic:blipFill>
                    <a:blip r:embed="rId32">
                      <a:extLst>
                        <a:ext uri="{28A0092B-C50C-407E-A947-70E740481C1C}">
                          <a14:useLocalDpi xmlns:a14="http://schemas.microsoft.com/office/drawing/2010/main" val="0"/>
                        </a:ext>
                      </a:extLst>
                    </a:blip>
                    <a:stretch>
                      <a:fillRect/>
                    </a:stretch>
                  </pic:blipFill>
                  <pic:spPr>
                    <a:xfrm>
                      <a:off x="0" y="0"/>
                      <a:ext cx="3986074" cy="6537162"/>
                    </a:xfrm>
                    <a:prstGeom prst="rect">
                      <a:avLst/>
                    </a:prstGeom>
                  </pic:spPr>
                </pic:pic>
              </a:graphicData>
            </a:graphic>
          </wp:inline>
        </w:drawing>
      </w:r>
    </w:p>
    <w:p w14:paraId="59E401A7" w14:textId="77777777" w:rsidR="003A574B" w:rsidRPr="00F01781" w:rsidRDefault="003A574B" w:rsidP="00D473A1">
      <w:pPr>
        <w:keepNext/>
        <w:jc w:val="center"/>
        <w:rPr>
          <w:rFonts w:cstheme="minorHAnsi"/>
          <w:lang w:val="fr-CA"/>
        </w:rPr>
      </w:pPr>
    </w:p>
    <w:p w14:paraId="464A46C3" w14:textId="546FCF10" w:rsidR="00541365" w:rsidRPr="003A574B" w:rsidRDefault="001B77CA" w:rsidP="00A54C3B">
      <w:pPr>
        <w:pStyle w:val="Figure"/>
        <w:rPr>
          <w:rFonts w:cstheme="minorHAnsi"/>
          <w:b/>
          <w:szCs w:val="24"/>
          <w:lang w:val="fr-CA"/>
        </w:rPr>
      </w:pPr>
      <w:bookmarkStart w:id="859" w:name="_Toc224140596"/>
      <w:bookmarkStart w:id="860" w:name="_Toc225959622"/>
      <w:r w:rsidRPr="003A574B">
        <w:rPr>
          <w:rFonts w:cstheme="minorHAnsi"/>
          <w:b/>
          <w:szCs w:val="24"/>
          <w:lang w:val="fr-CA"/>
        </w:rPr>
        <w:t xml:space="preserve">Figure </w:t>
      </w:r>
      <w:r w:rsidRPr="00F01781">
        <w:rPr>
          <w:rFonts w:cstheme="minorHAnsi"/>
          <w:b/>
          <w:szCs w:val="24"/>
          <w:lang w:val="fr-CA"/>
        </w:rPr>
        <w:fldChar w:fldCharType="begin"/>
      </w:r>
      <w:r w:rsidRPr="003A574B">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15</w:t>
      </w:r>
      <w:r w:rsidRPr="00F01781">
        <w:rPr>
          <w:rFonts w:cstheme="minorHAnsi"/>
          <w:b/>
          <w:szCs w:val="24"/>
          <w:lang w:val="fr-CA"/>
        </w:rPr>
        <w:fldChar w:fldCharType="end"/>
      </w:r>
      <w:r w:rsidRPr="003A574B">
        <w:rPr>
          <w:rFonts w:cstheme="minorHAnsi"/>
          <w:b/>
          <w:szCs w:val="24"/>
          <w:lang w:val="fr-CA"/>
        </w:rPr>
        <w:t xml:space="preserve">. </w:t>
      </w:r>
      <w:bookmarkEnd w:id="859"/>
      <w:r w:rsidR="003A574B" w:rsidRPr="003A574B">
        <w:rPr>
          <w:rFonts w:cstheme="minorHAnsi"/>
          <w:b/>
          <w:szCs w:val="24"/>
          <w:lang w:val="fr-CA"/>
        </w:rPr>
        <w:t>Capacités d’atteinte sans obstruction des utilisateurs de dispositifs de mobilité (en mm) dans les directions suivantes : vers l’avant (en haut), latéralement vers la droite (au milieu) et latéralement vers la gauche (en bas). Les données sont présentées pour les capacités d’atteinte associées à la tâche tactile (barres bleues) qui conviennent à 90 %, 95 % et 99 % des participants; toutes les données des utilisateurs de dispositifs de mobilité à roues sont présentées sous forme sommaire, et chaque type de dispositif est également présenté individuellement. La hauteur d’atteinte maximale pour la tâche de préhension (ligne noire) est incluse à des fins de comparaison.</w:t>
      </w:r>
      <w:bookmarkEnd w:id="860"/>
    </w:p>
    <w:p w14:paraId="0AC2D2BA" w14:textId="461027E6" w:rsidR="00541365" w:rsidRPr="003A574B" w:rsidRDefault="00541365" w:rsidP="00E313FA">
      <w:pPr>
        <w:rPr>
          <w:rFonts w:cstheme="minorHAnsi"/>
          <w:lang w:val="fr-CA"/>
        </w:rPr>
      </w:pPr>
    </w:p>
    <w:p w14:paraId="0FA2C446" w14:textId="71306699" w:rsidR="003954BB" w:rsidRPr="00C34574" w:rsidRDefault="003954BB" w:rsidP="00D40359">
      <w:pPr>
        <w:pStyle w:val="Heading3"/>
        <w:numPr>
          <w:ilvl w:val="2"/>
          <w:numId w:val="15"/>
        </w:numPr>
        <w:spacing w:after="240"/>
        <w:ind w:left="709" w:hanging="709"/>
        <w:rPr>
          <w:rFonts w:asciiTheme="minorHAnsi" w:hAnsiTheme="minorHAnsi" w:cstheme="minorHAnsi"/>
          <w:b/>
          <w:color w:val="auto"/>
          <w:sz w:val="28"/>
          <w:szCs w:val="28"/>
          <w:lang w:val="fr-CA"/>
        </w:rPr>
      </w:pPr>
      <w:bookmarkStart w:id="861" w:name="_Toc225959464"/>
      <w:r w:rsidRPr="00C34574">
        <w:rPr>
          <w:rFonts w:asciiTheme="minorHAnsi" w:hAnsiTheme="minorHAnsi" w:cstheme="minorHAnsi"/>
          <w:b/>
          <w:color w:val="auto"/>
          <w:sz w:val="28"/>
          <w:szCs w:val="28"/>
          <w:lang w:val="fr-CA"/>
        </w:rPr>
        <w:t>S</w:t>
      </w:r>
      <w:r w:rsidR="00C34574" w:rsidRPr="00C34574">
        <w:rPr>
          <w:rFonts w:asciiTheme="minorHAnsi" w:hAnsiTheme="minorHAnsi" w:cstheme="minorHAnsi"/>
          <w:b/>
          <w:color w:val="auto"/>
          <w:sz w:val="28"/>
          <w:szCs w:val="28"/>
          <w:lang w:val="fr-CA"/>
        </w:rPr>
        <w:t>ommaire des recommandations concernant les capacités d’atteinte sans obstruction</w:t>
      </w:r>
      <w:bookmarkEnd w:id="861"/>
    </w:p>
    <w:p w14:paraId="5BC02EC9" w14:textId="77777777" w:rsidR="002E1F3F" w:rsidRPr="00A074E5" w:rsidRDefault="002E1F3F" w:rsidP="002E1F3F">
      <w:pPr>
        <w:spacing w:before="240" w:after="240"/>
        <w:rPr>
          <w:rFonts w:cstheme="minorHAnsi"/>
          <w:lang w:val="fr-CA"/>
        </w:rPr>
      </w:pPr>
      <w:r>
        <w:rPr>
          <w:rFonts w:cstheme="minorHAnsi"/>
          <w:lang w:val="fr-CA"/>
        </w:rPr>
        <w:t>Ce qui suit résume nos recommandations pour la conception d’espaces où les capacités d’atteinte sans obstruction peuvent être appliquées.</w:t>
      </w:r>
    </w:p>
    <w:p w14:paraId="1F09609B" w14:textId="77777777" w:rsidR="00E647FF" w:rsidRPr="00A074E5" w:rsidRDefault="00E647FF" w:rsidP="00E647FF">
      <w:pPr>
        <w:pStyle w:val="ListParagraph"/>
        <w:numPr>
          <w:ilvl w:val="0"/>
          <w:numId w:val="18"/>
        </w:numPr>
        <w:rPr>
          <w:rFonts w:cstheme="minorHAnsi"/>
          <w:b/>
          <w:i/>
          <w:lang w:val="fr-CA"/>
        </w:rPr>
      </w:pPr>
      <w:r>
        <w:rPr>
          <w:rFonts w:cstheme="minorHAnsi"/>
          <w:b/>
          <w:i/>
          <w:lang w:val="fr-CA"/>
        </w:rPr>
        <w:t>Considérations sur l’atteinte vers l’avant par rapport à l’atteinte latérale et sur la surface de plancher libre pour les atteintes sans obstruction</w:t>
      </w:r>
    </w:p>
    <w:p w14:paraId="1C956D4A" w14:textId="3D8E69E1" w:rsidR="003954BB" w:rsidRPr="00E647FF" w:rsidRDefault="00E647FF" w:rsidP="00E647FF">
      <w:pPr>
        <w:pStyle w:val="ListParagraph"/>
        <w:rPr>
          <w:rFonts w:cstheme="minorHAnsi"/>
          <w:lang w:val="fr-CA"/>
        </w:rPr>
      </w:pPr>
      <w:r>
        <w:rPr>
          <w:rFonts w:cstheme="minorHAnsi"/>
          <w:lang w:val="fr-CA"/>
        </w:rPr>
        <w:t>Les participants ont souvent effectué leurs mouvements d’atteinte vers l’avant alors que leurs orteils étaient en contact avec la surface du mur, ce qui indique qu’ils cherchaient à réduire au minimum la distance pour atteindre une hauteur d’atteinte optimale.</w:t>
      </w:r>
      <w:r w:rsidRPr="00A074E5">
        <w:rPr>
          <w:rFonts w:cstheme="minorHAnsi"/>
          <w:lang w:val="fr-CA"/>
        </w:rPr>
        <w:t xml:space="preserve"> </w:t>
      </w:r>
      <w:r w:rsidRPr="00864070">
        <w:rPr>
          <w:rFonts w:cstheme="minorHAnsi"/>
          <w:lang w:val="fr-CA"/>
        </w:rPr>
        <w:t>Cela laisse supposer qu</w:t>
      </w:r>
      <w:r>
        <w:rPr>
          <w:rFonts w:cstheme="minorHAnsi"/>
          <w:lang w:val="fr-CA"/>
        </w:rPr>
        <w:t>’</w:t>
      </w:r>
      <w:r w:rsidRPr="00864070">
        <w:rPr>
          <w:rFonts w:cstheme="minorHAnsi"/>
          <w:lang w:val="fr-CA"/>
        </w:rPr>
        <w:t>une obstruction à l</w:t>
      </w:r>
      <w:r>
        <w:rPr>
          <w:rFonts w:cstheme="minorHAnsi"/>
          <w:lang w:val="fr-CA"/>
        </w:rPr>
        <w:t>’</w:t>
      </w:r>
      <w:r w:rsidRPr="00864070">
        <w:rPr>
          <w:rFonts w:cstheme="minorHAnsi"/>
          <w:lang w:val="fr-CA"/>
        </w:rPr>
        <w:t>intérieur de l</w:t>
      </w:r>
      <w:r>
        <w:rPr>
          <w:rFonts w:cstheme="minorHAnsi"/>
          <w:lang w:val="fr-CA"/>
        </w:rPr>
        <w:t>’</w:t>
      </w:r>
      <w:r w:rsidRPr="00864070">
        <w:rPr>
          <w:rFonts w:cstheme="minorHAnsi"/>
          <w:lang w:val="fr-CA"/>
        </w:rPr>
        <w:t xml:space="preserve">espace </w:t>
      </w:r>
      <w:r>
        <w:rPr>
          <w:rFonts w:cstheme="minorHAnsi"/>
          <w:lang w:val="fr-CA"/>
        </w:rPr>
        <w:t xml:space="preserve">de plancher </w:t>
      </w:r>
      <w:r w:rsidRPr="00864070">
        <w:rPr>
          <w:rFonts w:cstheme="minorHAnsi"/>
          <w:lang w:val="fr-CA"/>
        </w:rPr>
        <w:t>libre peut réduire de manière significative la c</w:t>
      </w:r>
      <w:r>
        <w:rPr>
          <w:rFonts w:cstheme="minorHAnsi"/>
          <w:lang w:val="fr-CA"/>
        </w:rPr>
        <w:t>apacité d’atteinte vers l’avant.</w:t>
      </w:r>
      <w:r w:rsidRPr="00A074E5">
        <w:rPr>
          <w:rFonts w:cstheme="minorHAnsi"/>
          <w:lang w:val="fr-CA"/>
        </w:rPr>
        <w:t xml:space="preserve"> </w:t>
      </w:r>
      <w:r>
        <w:rPr>
          <w:rFonts w:cstheme="minorHAnsi"/>
          <w:lang w:val="fr-CA"/>
        </w:rPr>
        <w:t xml:space="preserve">En revanche, les atteintes latérales ont montré une taille d’échantillon légèrement supérieure (p. ex. </w:t>
      </w:r>
      <w:r w:rsidRPr="00864070">
        <w:rPr>
          <w:rFonts w:cstheme="minorHAnsi"/>
          <w:lang w:val="fr-CA"/>
        </w:rPr>
        <w:t xml:space="preserve">une proportion plus élevée de participants </w:t>
      </w:r>
      <w:r>
        <w:rPr>
          <w:rFonts w:cstheme="minorHAnsi"/>
          <w:lang w:val="fr-CA"/>
        </w:rPr>
        <w:t xml:space="preserve">étaient </w:t>
      </w:r>
      <w:r w:rsidRPr="00864070">
        <w:rPr>
          <w:rFonts w:cstheme="minorHAnsi"/>
          <w:lang w:val="fr-CA"/>
        </w:rPr>
        <w:t>capables d</w:t>
      </w:r>
      <w:r>
        <w:rPr>
          <w:rFonts w:cstheme="minorHAnsi"/>
          <w:lang w:val="fr-CA"/>
        </w:rPr>
        <w:t>’</w:t>
      </w:r>
      <w:r w:rsidRPr="00864070">
        <w:rPr>
          <w:rFonts w:cstheme="minorHAnsi"/>
          <w:lang w:val="fr-CA"/>
        </w:rPr>
        <w:t>effectuer une atteinte latérale plutôt qu</w:t>
      </w:r>
      <w:r>
        <w:rPr>
          <w:rFonts w:cstheme="minorHAnsi"/>
          <w:lang w:val="fr-CA"/>
        </w:rPr>
        <w:t>’</w:t>
      </w:r>
      <w:r w:rsidRPr="00864070">
        <w:rPr>
          <w:rFonts w:cstheme="minorHAnsi"/>
          <w:lang w:val="fr-CA"/>
        </w:rPr>
        <w:t>une atteinte vers l</w:t>
      </w:r>
      <w:r>
        <w:rPr>
          <w:rFonts w:cstheme="minorHAnsi"/>
          <w:lang w:val="fr-CA"/>
        </w:rPr>
        <w:t>’</w:t>
      </w:r>
      <w:r w:rsidRPr="00864070">
        <w:rPr>
          <w:rFonts w:cstheme="minorHAnsi"/>
          <w:lang w:val="fr-CA"/>
        </w:rPr>
        <w:t>avant</w:t>
      </w:r>
      <w:r>
        <w:rPr>
          <w:rFonts w:cstheme="minorHAnsi"/>
          <w:lang w:val="fr-CA"/>
        </w:rPr>
        <w:t>) et des tolérances plus grandes par rapport au mur.</w:t>
      </w:r>
      <w:r w:rsidRPr="00A074E5">
        <w:rPr>
          <w:rFonts w:cstheme="minorHAnsi"/>
          <w:lang w:val="fr-CA"/>
        </w:rPr>
        <w:t xml:space="preserve"> </w:t>
      </w:r>
      <w:r>
        <w:rPr>
          <w:rFonts w:cstheme="minorHAnsi"/>
          <w:lang w:val="fr-CA"/>
        </w:rPr>
        <w:t>Ces résultats indiquent que le fait de permettre une approche en parallèle peut améliorer l’accessibilité pour certains utilisateurs, à condition que l’espace de plancher libre soit conçu de manière à tenir compte de la distance préférée par rapport au mur (voir</w:t>
      </w:r>
      <w:r w:rsidR="00B61DA0">
        <w:rPr>
          <w:rFonts w:cstheme="minorHAnsi"/>
          <w:lang w:val="fr-CA"/>
        </w:rPr>
        <w:t xml:space="preserve"> Annexe E</w:t>
      </w:r>
      <w:r w:rsidR="003954BB" w:rsidRPr="00E647FF">
        <w:rPr>
          <w:rFonts w:cstheme="minorHAnsi"/>
          <w:lang w:val="fr-CA"/>
        </w:rPr>
        <w:t>).</w:t>
      </w:r>
    </w:p>
    <w:p w14:paraId="2B8E7F02" w14:textId="77777777" w:rsidR="003954BB" w:rsidRPr="00E647FF" w:rsidRDefault="003954BB" w:rsidP="003954BB">
      <w:pPr>
        <w:pStyle w:val="ListParagraph"/>
        <w:rPr>
          <w:rFonts w:cstheme="minorHAnsi"/>
          <w:lang w:val="fr-CA"/>
        </w:rPr>
      </w:pPr>
    </w:p>
    <w:p w14:paraId="4211C418" w14:textId="77777777" w:rsidR="00B241E5" w:rsidRPr="00A074E5" w:rsidRDefault="00B241E5" w:rsidP="00B241E5">
      <w:pPr>
        <w:pStyle w:val="ListParagraph"/>
        <w:numPr>
          <w:ilvl w:val="0"/>
          <w:numId w:val="17"/>
        </w:numPr>
        <w:rPr>
          <w:rFonts w:cstheme="minorHAnsi"/>
          <w:b/>
          <w:i/>
          <w:lang w:val="fr-CA"/>
        </w:rPr>
      </w:pPr>
      <w:r>
        <w:rPr>
          <w:rFonts w:cstheme="minorHAnsi"/>
          <w:b/>
          <w:i/>
          <w:lang w:val="fr-CA"/>
        </w:rPr>
        <w:t xml:space="preserve">Capacités d’atteinte </w:t>
      </w:r>
      <w:r w:rsidRPr="00A074E5">
        <w:rPr>
          <w:rFonts w:cstheme="minorHAnsi"/>
          <w:b/>
          <w:i/>
          <w:lang w:val="fr-CA"/>
        </w:rPr>
        <w:t>fonctionnelles pour l</w:t>
      </w:r>
      <w:r>
        <w:rPr>
          <w:rFonts w:cstheme="minorHAnsi"/>
          <w:b/>
          <w:i/>
          <w:lang w:val="fr-CA"/>
        </w:rPr>
        <w:t>’</w:t>
      </w:r>
      <w:r w:rsidRPr="00A074E5">
        <w:rPr>
          <w:rFonts w:cstheme="minorHAnsi"/>
          <w:b/>
          <w:i/>
          <w:lang w:val="fr-CA"/>
        </w:rPr>
        <w:t xml:space="preserve">utilisation des commandes en fonction des tâches </w:t>
      </w:r>
      <w:r>
        <w:rPr>
          <w:rFonts w:cstheme="minorHAnsi"/>
          <w:b/>
          <w:i/>
          <w:lang w:val="fr-CA"/>
        </w:rPr>
        <w:t xml:space="preserve">tactiles </w:t>
      </w:r>
      <w:r w:rsidRPr="00A074E5">
        <w:rPr>
          <w:rFonts w:cstheme="minorHAnsi"/>
          <w:b/>
          <w:i/>
          <w:lang w:val="fr-CA"/>
        </w:rPr>
        <w:t>ou de préhension</w:t>
      </w:r>
    </w:p>
    <w:p w14:paraId="3E9C9819" w14:textId="77777777" w:rsidR="00B241E5" w:rsidRPr="00A074E5" w:rsidRDefault="00B241E5" w:rsidP="00B241E5">
      <w:pPr>
        <w:pStyle w:val="ListParagraph"/>
        <w:rPr>
          <w:rFonts w:cstheme="minorHAnsi"/>
          <w:lang w:val="fr-CA"/>
        </w:rPr>
      </w:pPr>
      <w:r>
        <w:rPr>
          <w:rFonts w:cstheme="minorHAnsi"/>
          <w:lang w:val="fr-CA"/>
        </w:rPr>
        <w:t>Selon les observations, la capacité des participants à atteindre des objets ne diffère que légèrement entre les tâches tactiles et de préhension, les hauteurs de préhension</w:t>
      </w:r>
      <w:r w:rsidRPr="00174E04">
        <w:rPr>
          <w:rFonts w:cstheme="minorHAnsi"/>
          <w:lang w:val="fr-CA"/>
        </w:rPr>
        <w:t xml:space="preserve"> </w:t>
      </w:r>
      <w:r>
        <w:rPr>
          <w:rFonts w:cstheme="minorHAnsi"/>
          <w:lang w:val="fr-CA"/>
        </w:rPr>
        <w:t>maximales étant généralement inférieures aux hauteurs</w:t>
      </w:r>
      <w:r w:rsidRPr="00174E04">
        <w:rPr>
          <w:rFonts w:cstheme="minorHAnsi"/>
          <w:lang w:val="fr-CA"/>
        </w:rPr>
        <w:t xml:space="preserve"> </w:t>
      </w:r>
      <w:r>
        <w:rPr>
          <w:rFonts w:cstheme="minorHAnsi"/>
          <w:lang w:val="fr-CA"/>
        </w:rPr>
        <w:t>de toucher maximales, ce qui montre le surcroît de force, de coordination et de contrôle postural nécessaire pour placer ou manipuler un objet de manière fonctionnelle plutôt que pour simplement établir un contact.</w:t>
      </w:r>
      <w:r w:rsidRPr="00A074E5">
        <w:rPr>
          <w:rFonts w:cstheme="minorHAnsi"/>
          <w:lang w:val="fr-CA"/>
        </w:rPr>
        <w:t xml:space="preserve"> </w:t>
      </w:r>
      <w:r>
        <w:rPr>
          <w:rFonts w:cstheme="minorHAnsi"/>
          <w:lang w:val="fr-CA"/>
        </w:rPr>
        <w:t>Ces capacités de préhension réduites doivent être soigneusement prises en compte lors de l’établissement des hauteurs d’installation des commandes ou des dispositifs qui nécessitent une préhension ou d’autres tâches impliquant des niveaux plus élevés de force, de coordination ou de contrôle moteur.</w:t>
      </w:r>
    </w:p>
    <w:p w14:paraId="6368A737" w14:textId="77777777" w:rsidR="003954BB" w:rsidRPr="00B241E5" w:rsidRDefault="003954BB" w:rsidP="003954BB">
      <w:pPr>
        <w:rPr>
          <w:rFonts w:cstheme="minorHAnsi"/>
          <w:lang w:val="fr-CA"/>
        </w:rPr>
      </w:pPr>
    </w:p>
    <w:p w14:paraId="1E8CD08C" w14:textId="77777777" w:rsidR="00B241E5" w:rsidRPr="009F39B4" w:rsidRDefault="00B241E5" w:rsidP="00B241E5">
      <w:pPr>
        <w:pStyle w:val="ListParagraph"/>
        <w:numPr>
          <w:ilvl w:val="0"/>
          <w:numId w:val="17"/>
        </w:numPr>
        <w:spacing w:after="160"/>
        <w:rPr>
          <w:rFonts w:cstheme="minorHAnsi"/>
          <w:b/>
          <w:i/>
          <w:lang w:val="fr-CA"/>
        </w:rPr>
      </w:pPr>
      <w:bookmarkStart w:id="862" w:name="lt_pId974"/>
      <w:r w:rsidRPr="009F39B4">
        <w:rPr>
          <w:rFonts w:cstheme="minorHAnsi"/>
          <w:b/>
          <w:i/>
          <w:lang w:val="fr-CA"/>
        </w:rPr>
        <w:t>Comparaison avec les normes et codes canadiens en vigueur</w:t>
      </w:r>
      <w:bookmarkEnd w:id="862"/>
    </w:p>
    <w:p w14:paraId="24037498" w14:textId="4F41EDDD" w:rsidR="00E2118F" w:rsidRDefault="00B241E5" w:rsidP="00E2118F">
      <w:pPr>
        <w:pStyle w:val="ListParagraph"/>
        <w:rPr>
          <w:rFonts w:cstheme="minorHAnsi"/>
          <w:lang w:val="fr-CA"/>
        </w:rPr>
      </w:pPr>
      <w:r w:rsidRPr="005E4D89">
        <w:rPr>
          <w:rFonts w:cstheme="minorHAnsi"/>
          <w:lang w:val="fr-CA"/>
        </w:rPr>
        <w:t>Les normes en vigueur prévoient généralement une hauteur minimale</w:t>
      </w:r>
      <w:r>
        <w:rPr>
          <w:rFonts w:cstheme="minorHAnsi"/>
          <w:lang w:val="fr-CA"/>
        </w:rPr>
        <w:t xml:space="preserve"> de 400 mm à partir du sol et une hauteur maximale d’environ 1 100 à 1 200 mm (voir le</w:t>
      </w:r>
      <w:r w:rsidR="00B61DA0">
        <w:rPr>
          <w:rFonts w:cstheme="minorHAnsi"/>
          <w:lang w:val="fr-CA"/>
        </w:rPr>
        <w:t xml:space="preserve"> Tableau 4)</w:t>
      </w:r>
      <w:r w:rsidR="003954BB" w:rsidRPr="00B241E5">
        <w:rPr>
          <w:rFonts w:cstheme="minorHAnsi"/>
          <w:lang w:val="fr-CA"/>
        </w:rPr>
        <w:t xml:space="preserve">. </w:t>
      </w:r>
      <w:bookmarkStart w:id="863" w:name="lt_pId976"/>
      <w:r w:rsidR="00E2118F">
        <w:rPr>
          <w:rFonts w:cstheme="minorHAnsi"/>
          <w:lang w:val="fr-CA"/>
        </w:rPr>
        <w:t>Ces capacités d’atteinte guident l’emplacement des commandes et des autres éléments d’accessibilité. Toutefois, certains éléments spécifiques, comme les robinets, la quincaillerie des portes ou les commandes d’affichage visuel, peuvent imposer des exigences de hauteur plus restrictives et nécessiter une plage d’installation plus petite que les recommandations générales.</w:t>
      </w:r>
      <w:bookmarkEnd w:id="863"/>
      <w:r w:rsidR="00E2118F" w:rsidRPr="00A074E5">
        <w:rPr>
          <w:rFonts w:cstheme="minorHAnsi"/>
          <w:lang w:val="fr-CA"/>
        </w:rPr>
        <w:t xml:space="preserve"> </w:t>
      </w:r>
      <w:bookmarkStart w:id="864" w:name="lt_pId977"/>
      <w:r w:rsidR="00E2118F">
        <w:rPr>
          <w:rFonts w:cstheme="minorHAnsi"/>
          <w:lang w:val="fr-CA"/>
        </w:rPr>
        <w:t xml:space="preserve">Selon notre échantillon, l’utilisation d’une hauteur minimale de 400 mm permettrait à moins de 50 % des participants d’effectuer des </w:t>
      </w:r>
      <w:r w:rsidR="00E2118F">
        <w:rPr>
          <w:rFonts w:cstheme="minorHAnsi"/>
          <w:lang w:val="fr-CA"/>
        </w:rPr>
        <w:lastRenderedPageBreak/>
        <w:t>tâches tactiles vers l’avant ou latéralement.</w:t>
      </w:r>
      <w:bookmarkEnd w:id="864"/>
      <w:r w:rsidR="00E2118F" w:rsidRPr="00A074E5">
        <w:rPr>
          <w:rFonts w:cstheme="minorHAnsi"/>
          <w:lang w:val="fr-CA"/>
        </w:rPr>
        <w:t xml:space="preserve"> </w:t>
      </w:r>
      <w:r w:rsidR="00E2118F">
        <w:rPr>
          <w:rFonts w:cstheme="minorHAnsi"/>
          <w:lang w:val="fr-CA"/>
        </w:rPr>
        <w:t>En revanche, une hauteur maximale de 1 100 mm, conforme à plusieurs normes actuelles, permettrait d’accommoder environ 90 % des participants pour les tâches tactiles dans les deux sens, mais moins de 90 % pour les tâches de préhension.</w:t>
      </w:r>
    </w:p>
    <w:p w14:paraId="65F931D0" w14:textId="77777777" w:rsidR="00E2118F" w:rsidRPr="00A074E5" w:rsidRDefault="00E2118F" w:rsidP="00E2118F">
      <w:pPr>
        <w:pStyle w:val="ListParagraph"/>
        <w:rPr>
          <w:rFonts w:cstheme="minorHAnsi"/>
          <w:lang w:val="fr-CA"/>
        </w:rPr>
      </w:pPr>
    </w:p>
    <w:p w14:paraId="45EB6814" w14:textId="77777777" w:rsidR="00E2118F" w:rsidRPr="00A074E5" w:rsidRDefault="00E2118F" w:rsidP="00E2118F">
      <w:pPr>
        <w:pStyle w:val="ListParagraph"/>
        <w:numPr>
          <w:ilvl w:val="0"/>
          <w:numId w:val="17"/>
        </w:numPr>
        <w:spacing w:after="160"/>
        <w:rPr>
          <w:rFonts w:cstheme="minorHAnsi"/>
          <w:b/>
          <w:i/>
          <w:lang w:val="fr-CA"/>
        </w:rPr>
      </w:pPr>
      <w:bookmarkStart w:id="865" w:name="lt_pId979"/>
      <w:r>
        <w:rPr>
          <w:rFonts w:cstheme="minorHAnsi"/>
          <w:b/>
          <w:i/>
          <w:lang w:val="fr-CA"/>
        </w:rPr>
        <w:t>Capacité d’atteinte permettant de répondre aux besoins de 95 % des utilisateurs</w:t>
      </w:r>
      <w:bookmarkEnd w:id="865"/>
    </w:p>
    <w:p w14:paraId="730491E4" w14:textId="77777777" w:rsidR="00E2118F" w:rsidRPr="00A074E5" w:rsidRDefault="00E2118F" w:rsidP="00E2118F">
      <w:pPr>
        <w:pStyle w:val="ListParagraph"/>
        <w:rPr>
          <w:rFonts w:cstheme="minorHAnsi"/>
          <w:lang w:val="fr-CA"/>
        </w:rPr>
      </w:pPr>
      <w:bookmarkStart w:id="866" w:name="lt_pId980"/>
      <w:r w:rsidRPr="009F39B4">
        <w:rPr>
          <w:rFonts w:cstheme="minorHAnsi"/>
          <w:lang w:val="fr-CA"/>
        </w:rPr>
        <w:t>Par prudence, nous fondons nos recommandations concernant la capacité d</w:t>
      </w:r>
      <w:r>
        <w:rPr>
          <w:rFonts w:cstheme="minorHAnsi"/>
          <w:lang w:val="fr-CA"/>
        </w:rPr>
        <w:t>’</w:t>
      </w:r>
      <w:r w:rsidRPr="009F39B4">
        <w:rPr>
          <w:rFonts w:cstheme="minorHAnsi"/>
          <w:lang w:val="fr-CA"/>
        </w:rPr>
        <w:t xml:space="preserve">atteinte sur </w:t>
      </w:r>
      <w:r>
        <w:rPr>
          <w:rFonts w:cstheme="minorHAnsi"/>
          <w:lang w:val="fr-CA"/>
        </w:rPr>
        <w:t>l</w:t>
      </w:r>
      <w:r w:rsidRPr="009F39B4">
        <w:rPr>
          <w:rFonts w:cstheme="minorHAnsi"/>
          <w:lang w:val="fr-CA"/>
        </w:rPr>
        <w:t xml:space="preserve">es données recueillies en laboratoire plutôt que sur des estimations de la méthode « bootstrap », qui reflètent la </w:t>
      </w:r>
      <w:r>
        <w:rPr>
          <w:rFonts w:cstheme="minorHAnsi"/>
          <w:lang w:val="fr-CA"/>
        </w:rPr>
        <w:t>répartition</w:t>
      </w:r>
      <w:r w:rsidRPr="009F39B4">
        <w:rPr>
          <w:rFonts w:cstheme="minorHAnsi"/>
          <w:lang w:val="fr-CA"/>
        </w:rPr>
        <w:t xml:space="preserve"> des </w:t>
      </w:r>
      <w:r>
        <w:rPr>
          <w:rFonts w:cstheme="minorHAnsi"/>
          <w:lang w:val="fr-CA"/>
        </w:rPr>
        <w:t xml:space="preserve">différents </w:t>
      </w:r>
      <w:r w:rsidRPr="009F39B4">
        <w:rPr>
          <w:rFonts w:cstheme="minorHAnsi"/>
          <w:lang w:val="fr-CA"/>
        </w:rPr>
        <w:t xml:space="preserve">types de dispositifs </w:t>
      </w:r>
      <w:r>
        <w:rPr>
          <w:rFonts w:cstheme="minorHAnsi"/>
          <w:lang w:val="fr-CA"/>
        </w:rPr>
        <w:t xml:space="preserve">de mobilité </w:t>
      </w:r>
      <w:r w:rsidRPr="009F39B4">
        <w:rPr>
          <w:rFonts w:cstheme="minorHAnsi"/>
          <w:lang w:val="fr-CA"/>
        </w:rPr>
        <w:t xml:space="preserve">au sein de la population. </w:t>
      </w:r>
      <w:bookmarkStart w:id="867" w:name="lt_pId981"/>
      <w:bookmarkEnd w:id="866"/>
      <w:r w:rsidRPr="009F39B4">
        <w:rPr>
          <w:rFonts w:cstheme="minorHAnsi"/>
          <w:lang w:val="fr-CA"/>
        </w:rPr>
        <w:t>Dans la pratique, il peut être difficile d</w:t>
      </w:r>
      <w:r>
        <w:rPr>
          <w:rFonts w:cstheme="minorHAnsi"/>
          <w:lang w:val="fr-CA"/>
        </w:rPr>
        <w:t>’</w:t>
      </w:r>
      <w:r w:rsidRPr="009F39B4">
        <w:rPr>
          <w:rFonts w:cstheme="minorHAnsi"/>
          <w:lang w:val="fr-CA"/>
        </w:rPr>
        <w:t>anticiper si un utilisateur approchera un élément vers l</w:t>
      </w:r>
      <w:r>
        <w:rPr>
          <w:rFonts w:cstheme="minorHAnsi"/>
          <w:lang w:val="fr-CA"/>
        </w:rPr>
        <w:t>’</w:t>
      </w:r>
      <w:r w:rsidRPr="009F39B4">
        <w:rPr>
          <w:rFonts w:cstheme="minorHAnsi"/>
          <w:lang w:val="fr-CA"/>
        </w:rPr>
        <w:t xml:space="preserve">avant ou </w:t>
      </w:r>
      <w:r>
        <w:rPr>
          <w:rFonts w:cstheme="minorHAnsi"/>
          <w:lang w:val="fr-CA"/>
        </w:rPr>
        <w:t>de manière latérale</w:t>
      </w:r>
      <w:r w:rsidRPr="009F39B4">
        <w:rPr>
          <w:rFonts w:cstheme="minorHAnsi"/>
          <w:lang w:val="fr-CA"/>
        </w:rPr>
        <w:t>.</w:t>
      </w:r>
      <w:bookmarkEnd w:id="867"/>
      <w:r w:rsidRPr="009F39B4">
        <w:rPr>
          <w:rFonts w:cstheme="minorHAnsi"/>
          <w:lang w:val="fr-CA"/>
        </w:rPr>
        <w:t xml:space="preserve"> Par conséquent, nos recommandations générales </w:t>
      </w:r>
      <w:r>
        <w:rPr>
          <w:rFonts w:cstheme="minorHAnsi"/>
          <w:lang w:val="fr-CA"/>
        </w:rPr>
        <w:t>tiennent compte des deux possibilités</w:t>
      </w:r>
      <w:r w:rsidRPr="009F39B4">
        <w:rPr>
          <w:rFonts w:cstheme="minorHAnsi"/>
          <w:lang w:val="fr-CA"/>
        </w:rPr>
        <w:t xml:space="preserve">. </w:t>
      </w:r>
      <w:bookmarkStart w:id="868" w:name="lt_pId983"/>
      <w:r w:rsidRPr="009F39B4">
        <w:rPr>
          <w:rFonts w:cstheme="minorHAnsi"/>
          <w:lang w:val="fr-CA"/>
        </w:rPr>
        <w:t>Pour</w:t>
      </w:r>
      <w:r w:rsidRPr="00A074E5">
        <w:rPr>
          <w:rFonts w:cstheme="minorHAnsi"/>
          <w:lang w:val="fr-CA"/>
        </w:rPr>
        <w:t xml:space="preserve"> </w:t>
      </w:r>
      <w:r>
        <w:rPr>
          <w:rFonts w:cstheme="minorHAnsi"/>
          <w:lang w:val="fr-CA"/>
        </w:rPr>
        <w:t>répondre aux besoins de 95 </w:t>
      </w:r>
      <w:r w:rsidRPr="00A074E5">
        <w:rPr>
          <w:rFonts w:cstheme="minorHAnsi"/>
          <w:lang w:val="fr-CA"/>
        </w:rPr>
        <w:t xml:space="preserve">% des utilisateurs de </w:t>
      </w:r>
      <w:r>
        <w:rPr>
          <w:rFonts w:cstheme="minorHAnsi"/>
          <w:lang w:val="fr-CA"/>
        </w:rPr>
        <w:t>dispositifs de mobilité à roues</w:t>
      </w:r>
      <w:r w:rsidRPr="00A074E5">
        <w:rPr>
          <w:rFonts w:cstheme="minorHAnsi"/>
          <w:lang w:val="fr-CA"/>
        </w:rPr>
        <w:t xml:space="preserve"> de notre échantillon, nous recommandons une h</w:t>
      </w:r>
      <w:r>
        <w:rPr>
          <w:rFonts w:cstheme="minorHAnsi"/>
          <w:lang w:val="fr-CA"/>
        </w:rPr>
        <w:t>auteur maximale d’environ 1 015 </w:t>
      </w:r>
      <w:r w:rsidRPr="00A074E5">
        <w:rPr>
          <w:rFonts w:cstheme="minorHAnsi"/>
          <w:lang w:val="fr-CA"/>
        </w:rPr>
        <w:t>mm</w:t>
      </w:r>
      <w:r>
        <w:rPr>
          <w:rFonts w:cstheme="minorHAnsi"/>
          <w:lang w:val="fr-CA"/>
        </w:rPr>
        <w:t xml:space="preserve"> et une hauteur minimale de 860 </w:t>
      </w:r>
      <w:r w:rsidRPr="00A074E5">
        <w:rPr>
          <w:rFonts w:cstheme="minorHAnsi"/>
          <w:lang w:val="fr-CA"/>
        </w:rPr>
        <w:t xml:space="preserve">mm, </w:t>
      </w:r>
      <w:bookmarkEnd w:id="868"/>
      <w:r w:rsidRPr="00185766">
        <w:rPr>
          <w:rFonts w:cstheme="minorHAnsi"/>
          <w:lang w:val="fr-CA"/>
        </w:rPr>
        <w:t>ce qui permet d</w:t>
      </w:r>
      <w:r>
        <w:rPr>
          <w:rFonts w:cstheme="minorHAnsi"/>
          <w:lang w:val="fr-CA"/>
        </w:rPr>
        <w:t>’</w:t>
      </w:r>
      <w:r w:rsidRPr="00185766">
        <w:rPr>
          <w:rFonts w:cstheme="minorHAnsi"/>
          <w:lang w:val="fr-CA"/>
        </w:rPr>
        <w:t>effectuer des approches tant avant que latérales pour les tâches tactiles.</w:t>
      </w:r>
    </w:p>
    <w:p w14:paraId="115DD4BD" w14:textId="77777777" w:rsidR="00E2118F" w:rsidRPr="00A074E5" w:rsidRDefault="00E2118F" w:rsidP="00E2118F">
      <w:pPr>
        <w:pStyle w:val="ListParagraph"/>
        <w:rPr>
          <w:rFonts w:cstheme="minorHAnsi"/>
          <w:lang w:val="fr-CA"/>
        </w:rPr>
      </w:pPr>
    </w:p>
    <w:p w14:paraId="57B70258" w14:textId="77777777" w:rsidR="00E2118F" w:rsidRPr="00A074E5" w:rsidRDefault="00E2118F" w:rsidP="00E2118F">
      <w:pPr>
        <w:pStyle w:val="ListParagraph"/>
        <w:rPr>
          <w:rFonts w:cstheme="minorHAnsi"/>
          <w:b/>
          <w:lang w:val="fr-CA"/>
        </w:rPr>
      </w:pPr>
      <w:r>
        <w:rPr>
          <w:rFonts w:cstheme="minorHAnsi"/>
          <w:lang w:val="fr-CA"/>
        </w:rPr>
        <w:t>Remarque : Ces recommandations sont principalement fondées sur des activités tactiles, telles que l’utilisation de boutons</w:t>
      </w:r>
      <w:r>
        <w:rPr>
          <w:rFonts w:cstheme="minorHAnsi"/>
          <w:lang w:val="fr-CA"/>
        </w:rPr>
        <w:noBreakHyphen/>
        <w:t>poussoirs.</w:t>
      </w:r>
      <w:r w:rsidRPr="00A074E5">
        <w:rPr>
          <w:rFonts w:cstheme="minorHAnsi"/>
          <w:lang w:val="fr-CA"/>
        </w:rPr>
        <w:t xml:space="preserve"> </w:t>
      </w:r>
      <w:bookmarkStart w:id="869" w:name="lt_pId985"/>
      <w:r>
        <w:rPr>
          <w:rFonts w:cstheme="minorHAnsi"/>
          <w:lang w:val="fr-CA"/>
        </w:rPr>
        <w:t>Les hauteurs maximales pour les tâches de préhension sont légèrement inférieures à celles pour les tâches tactiles, car la force et le contrôle nécessaires pour soulever ou placer des objets sont plus importants, en particulier aux limites supérieures de la capacité d’atteinte.</w:t>
      </w:r>
      <w:bookmarkEnd w:id="869"/>
      <w:r w:rsidRPr="00A074E5">
        <w:rPr>
          <w:rFonts w:cstheme="minorHAnsi"/>
          <w:lang w:val="fr-CA"/>
        </w:rPr>
        <w:t xml:space="preserve"> </w:t>
      </w:r>
      <w:bookmarkStart w:id="870" w:name="lt_pId986"/>
      <w:r>
        <w:rPr>
          <w:rFonts w:cstheme="minorHAnsi"/>
          <w:lang w:val="fr-CA"/>
        </w:rPr>
        <w:t>Par conséquent, si les capacités d’atteinte pour les tâches tactiles peuvent servir de guide principal pour la conception, les valeurs associées aux tâches de préhension doivent être utilisées pour définir les limites supérieures des commandes utilisables ou des zones de stockage où des tâches de préhension plus exigeantes sont nécessaires, afin de garantir une utilisabilité fonctionnelle pour la plupart des utilisateurs de dispositifs de mobilité à roues.</w:t>
      </w:r>
      <w:bookmarkEnd w:id="870"/>
    </w:p>
    <w:p w14:paraId="74D7768C" w14:textId="015F970D" w:rsidR="00541365" w:rsidRPr="00E2118F" w:rsidRDefault="00541365" w:rsidP="00E313FA">
      <w:pPr>
        <w:rPr>
          <w:rFonts w:cstheme="minorHAnsi"/>
          <w:lang w:val="fr-CA"/>
        </w:rPr>
      </w:pPr>
    </w:p>
    <w:p w14:paraId="7CA79DE2" w14:textId="31BCAA1C" w:rsidR="00DF5E5C" w:rsidRPr="00E2118F" w:rsidRDefault="00DF5E5C" w:rsidP="00DF5E5C">
      <w:pPr>
        <w:rPr>
          <w:rFonts w:cstheme="minorHAnsi"/>
          <w:lang w:val="fr-CA"/>
        </w:rPr>
      </w:pPr>
    </w:p>
    <w:p w14:paraId="4560D3F9" w14:textId="39F0DE48" w:rsidR="00DF5E5C" w:rsidRPr="00F01781" w:rsidRDefault="00AA6CE7" w:rsidP="000D0D71">
      <w:pPr>
        <w:pStyle w:val="Heading3"/>
        <w:numPr>
          <w:ilvl w:val="2"/>
          <w:numId w:val="15"/>
        </w:numPr>
        <w:spacing w:after="240"/>
        <w:ind w:left="709" w:hanging="709"/>
        <w:rPr>
          <w:rFonts w:asciiTheme="minorHAnsi" w:hAnsiTheme="minorHAnsi" w:cstheme="minorHAnsi"/>
          <w:b/>
          <w:color w:val="auto"/>
          <w:sz w:val="28"/>
          <w:szCs w:val="28"/>
          <w:lang w:val="fr-CA"/>
        </w:rPr>
      </w:pPr>
      <w:bookmarkStart w:id="871" w:name="_Toc225959465"/>
      <w:r>
        <w:rPr>
          <w:rFonts w:asciiTheme="minorHAnsi" w:hAnsiTheme="minorHAnsi" w:cstheme="minorHAnsi"/>
          <w:b/>
          <w:color w:val="auto"/>
          <w:sz w:val="28"/>
          <w:szCs w:val="28"/>
          <w:lang w:val="fr-CA"/>
        </w:rPr>
        <w:t>Atteintes avec obstruction</w:t>
      </w:r>
      <w:bookmarkEnd w:id="871"/>
    </w:p>
    <w:p w14:paraId="2EB0CE73" w14:textId="5ED4E175" w:rsidR="00DF5E5C" w:rsidRPr="00AA6CE7" w:rsidRDefault="00AA6CE7" w:rsidP="002666F6">
      <w:pPr>
        <w:pStyle w:val="NormalWeb"/>
        <w:rPr>
          <w:rFonts w:asciiTheme="minorHAnsi" w:hAnsiTheme="minorHAnsi" w:cstheme="minorHAnsi"/>
          <w:lang w:val="fr-CA"/>
        </w:rPr>
      </w:pPr>
      <w:r w:rsidRPr="00AA6CE7">
        <w:rPr>
          <w:rFonts w:asciiTheme="minorHAnsi" w:hAnsiTheme="minorHAnsi" w:cstheme="minorHAnsi"/>
          <w:lang w:val="fr-CA"/>
        </w:rPr>
        <w:t xml:space="preserve">Les atteintes avec obstruction </w:t>
      </w:r>
      <w:r w:rsidR="00B6494D" w:rsidRPr="00AA6CE7">
        <w:rPr>
          <w:rFonts w:asciiTheme="minorHAnsi" w:hAnsiTheme="minorHAnsi" w:cstheme="minorHAnsi"/>
          <w:lang w:val="fr-CA"/>
        </w:rPr>
        <w:t>(Figure 16)</w:t>
      </w:r>
      <w:r w:rsidR="00DF5E5C" w:rsidRPr="00AA6CE7">
        <w:rPr>
          <w:rFonts w:asciiTheme="minorHAnsi" w:hAnsiTheme="minorHAnsi" w:cstheme="minorHAnsi"/>
          <w:lang w:val="fr-CA"/>
        </w:rPr>
        <w:t xml:space="preserve"> </w:t>
      </w:r>
      <w:r>
        <w:rPr>
          <w:rFonts w:asciiTheme="minorHAnsi" w:hAnsiTheme="minorHAnsi" w:cstheme="minorHAnsi"/>
          <w:lang w:val="fr-CA"/>
        </w:rPr>
        <w:t>ont été évaluées pour déterminer les hauteurs maximales que les participants pouvaient atteindre en tendant la main au</w:t>
      </w:r>
      <w:r>
        <w:rPr>
          <w:rFonts w:asciiTheme="minorHAnsi" w:hAnsiTheme="minorHAnsi" w:cstheme="minorHAnsi"/>
          <w:lang w:val="fr-CA"/>
        </w:rPr>
        <w:noBreakHyphen/>
        <w:t>dessus d’un comptoir ou d’une table de hauteur fixe pour des tâches tactiles ou de préhension.</w:t>
      </w:r>
      <w:r w:rsidRPr="00A074E5">
        <w:rPr>
          <w:rFonts w:asciiTheme="minorHAnsi" w:hAnsiTheme="minorHAnsi" w:cstheme="minorHAnsi"/>
          <w:lang w:val="fr-CA"/>
        </w:rPr>
        <w:t xml:space="preserve"> </w:t>
      </w:r>
      <w:r>
        <w:rPr>
          <w:rFonts w:asciiTheme="minorHAnsi" w:hAnsiTheme="minorHAnsi" w:cstheme="minorHAnsi"/>
          <w:lang w:val="fr-CA"/>
        </w:rPr>
        <w:t>Les participants ont effectué des tâches d’atteinte au</w:t>
      </w:r>
      <w:r>
        <w:rPr>
          <w:rFonts w:asciiTheme="minorHAnsi" w:hAnsiTheme="minorHAnsi" w:cstheme="minorHAnsi"/>
          <w:lang w:val="fr-CA"/>
        </w:rPr>
        <w:noBreakHyphen/>
        <w:t>dessus d’une table de 800 mm de large, de 860 mm de haut par rapport au sol et offrant un espace libre de 730 mm de profondeur sous la table.</w:t>
      </w:r>
      <w:r w:rsidRPr="00A074E5">
        <w:rPr>
          <w:rFonts w:asciiTheme="minorHAnsi" w:hAnsiTheme="minorHAnsi" w:cstheme="minorHAnsi"/>
          <w:lang w:val="fr-CA"/>
        </w:rPr>
        <w:t xml:space="preserve"> </w:t>
      </w:r>
      <w:r>
        <w:rPr>
          <w:rFonts w:asciiTheme="minorHAnsi" w:hAnsiTheme="minorHAnsi" w:cstheme="minorHAnsi"/>
          <w:lang w:val="fr-CA"/>
        </w:rPr>
        <w:t>Deux profondeurs de comptoir ou de table ont été évaluées pour toutes les conditions d’atteinte : 500 mm et 600 mm.</w:t>
      </w:r>
      <w:r w:rsidRPr="00A074E5">
        <w:rPr>
          <w:rFonts w:asciiTheme="minorHAnsi" w:hAnsiTheme="minorHAnsi" w:cstheme="minorHAnsi"/>
          <w:lang w:val="fr-CA"/>
        </w:rPr>
        <w:t xml:space="preserve"> </w:t>
      </w:r>
      <w:r>
        <w:rPr>
          <w:rFonts w:asciiTheme="minorHAnsi" w:hAnsiTheme="minorHAnsi" w:cstheme="minorHAnsi"/>
          <w:lang w:val="fr-CA"/>
        </w:rPr>
        <w:t>Les résultats ont été généralement similaires pour les deux profondeurs évaluées, bien qu’un plus grand nombre de participants aient été incapables d’accomplir la tâche à la profondeur de 600 mm (voir la</w:t>
      </w:r>
      <w:r w:rsidR="00DF5E5C" w:rsidRPr="00AA6CE7">
        <w:rPr>
          <w:rFonts w:asciiTheme="minorHAnsi" w:hAnsiTheme="minorHAnsi" w:cstheme="minorHAnsi"/>
          <w:lang w:val="fr-CA"/>
        </w:rPr>
        <w:t xml:space="preserve"> </w:t>
      </w:r>
      <w:r w:rsidR="00B61DA0">
        <w:rPr>
          <w:rFonts w:asciiTheme="minorHAnsi" w:hAnsiTheme="minorHAnsi" w:cstheme="minorHAnsi"/>
          <w:lang w:val="fr-CA"/>
        </w:rPr>
        <w:t xml:space="preserve">Figure 13 </w:t>
      </w:r>
      <w:r>
        <w:rPr>
          <w:rFonts w:asciiTheme="minorHAnsi" w:hAnsiTheme="minorHAnsi" w:cstheme="minorHAnsi"/>
          <w:lang w:val="fr-CA"/>
        </w:rPr>
        <w:t>ci-dessus). C’est la raison pour laquelle nous ne présentons ici que les résultats de la condition de profondeur de 500 mm.</w:t>
      </w:r>
      <w:r w:rsidRPr="00A074E5">
        <w:rPr>
          <w:rFonts w:asciiTheme="minorHAnsi" w:hAnsiTheme="minorHAnsi" w:cstheme="minorHAnsi"/>
          <w:lang w:val="fr-CA"/>
        </w:rPr>
        <w:t xml:space="preserve"> </w:t>
      </w:r>
      <w:r>
        <w:rPr>
          <w:rFonts w:asciiTheme="minorHAnsi" w:hAnsiTheme="minorHAnsi" w:cstheme="minorHAnsi"/>
          <w:lang w:val="fr-CA"/>
        </w:rPr>
        <w:t xml:space="preserve">Les résultats concernant l’obstruction à une profondeur de 600 mm sont présentés à </w:t>
      </w:r>
      <w:r w:rsidR="00AA7A34" w:rsidRPr="00F01781">
        <w:rPr>
          <w:rFonts w:asciiTheme="minorHAnsi" w:hAnsiTheme="minorHAnsi" w:cstheme="minorHAnsi"/>
          <w:lang w:val="fr-CA"/>
        </w:rPr>
        <w:fldChar w:fldCharType="begin"/>
      </w:r>
      <w:r w:rsidR="00AA7A34" w:rsidRPr="00AA6CE7">
        <w:rPr>
          <w:rFonts w:asciiTheme="minorHAnsi" w:hAnsiTheme="minorHAnsi" w:cstheme="minorHAnsi"/>
          <w:lang w:val="fr-CA"/>
        </w:rPr>
        <w:instrText xml:space="preserve"> REF _Ref224130042 \h  \* MERGEFORMAT </w:instrText>
      </w:r>
      <w:r w:rsidR="00AA7A34" w:rsidRPr="00F01781">
        <w:rPr>
          <w:rFonts w:asciiTheme="minorHAnsi" w:hAnsiTheme="minorHAnsi" w:cstheme="minorHAnsi"/>
          <w:lang w:val="fr-CA"/>
        </w:rPr>
      </w:r>
      <w:r w:rsidR="00AA7A34" w:rsidRPr="00F01781">
        <w:rPr>
          <w:rFonts w:asciiTheme="minorHAnsi" w:hAnsiTheme="minorHAnsi" w:cstheme="minorHAnsi"/>
          <w:lang w:val="fr-CA"/>
        </w:rPr>
        <w:fldChar w:fldCharType="separate"/>
      </w:r>
      <w:r w:rsidR="009D0AFB" w:rsidRPr="009D0AFB">
        <w:rPr>
          <w:rFonts w:asciiTheme="minorHAnsi" w:hAnsiTheme="minorHAnsi" w:cstheme="minorHAnsi"/>
          <w:lang w:val="fr-CA"/>
        </w:rPr>
        <w:t>Annexe F</w:t>
      </w:r>
      <w:r w:rsidR="009D0AFB" w:rsidRPr="008F023E">
        <w:rPr>
          <w:rFonts w:asciiTheme="minorHAnsi" w:hAnsiTheme="minorHAnsi" w:cstheme="minorHAnsi"/>
          <w:b/>
          <w:sz w:val="28"/>
          <w:szCs w:val="28"/>
          <w:lang w:val="fr-CA"/>
        </w:rPr>
        <w:t xml:space="preserve">: </w:t>
      </w:r>
      <w:r w:rsidR="00AA7A34" w:rsidRPr="00F01781">
        <w:rPr>
          <w:rFonts w:asciiTheme="minorHAnsi" w:hAnsiTheme="minorHAnsi" w:cstheme="minorHAnsi"/>
          <w:lang w:val="fr-CA"/>
        </w:rPr>
        <w:fldChar w:fldCharType="end"/>
      </w:r>
      <w:r w:rsidR="00AA7A34" w:rsidRPr="00AA6CE7">
        <w:rPr>
          <w:rFonts w:asciiTheme="minorHAnsi" w:hAnsiTheme="minorHAnsi" w:cstheme="minorHAnsi"/>
          <w:lang w:val="fr-CA"/>
        </w:rPr>
        <w:t>.</w:t>
      </w:r>
    </w:p>
    <w:p w14:paraId="0BD1CB93" w14:textId="77777777" w:rsidR="00443712" w:rsidRPr="00AA6CE7" w:rsidRDefault="00443712" w:rsidP="002666F6">
      <w:pPr>
        <w:pStyle w:val="NormalWeb"/>
        <w:rPr>
          <w:rFonts w:asciiTheme="minorHAnsi" w:hAnsiTheme="minorHAnsi" w:cstheme="minorHAnsi"/>
          <w:lang w:val="fr-CA"/>
        </w:rPr>
      </w:pPr>
    </w:p>
    <w:p w14:paraId="4FECE732" w14:textId="7766F3D3" w:rsidR="000D0D71" w:rsidRDefault="00AA6CE7" w:rsidP="002666F6">
      <w:pPr>
        <w:pStyle w:val="NormalWeb"/>
        <w:rPr>
          <w:rFonts w:asciiTheme="minorHAnsi" w:hAnsiTheme="minorHAnsi" w:cstheme="minorHAnsi"/>
          <w:lang w:val="fr-CA"/>
        </w:rPr>
      </w:pPr>
      <w:bookmarkStart w:id="872" w:name="lt_pId994"/>
      <w:r>
        <w:rPr>
          <w:rFonts w:asciiTheme="minorHAnsi" w:hAnsiTheme="minorHAnsi" w:cstheme="minorHAnsi"/>
          <w:lang w:val="fr-CA"/>
        </w:rPr>
        <w:t>Toutes les tâches d’atteinte avec obstruction ont été effectuées à une distance choisie par le participant par rapport au bord du comptoir ou de la table.</w:t>
      </w:r>
      <w:bookmarkEnd w:id="872"/>
      <w:r>
        <w:rPr>
          <w:rFonts w:asciiTheme="minorHAnsi" w:hAnsiTheme="minorHAnsi" w:cstheme="minorHAnsi"/>
          <w:lang w:val="fr-CA"/>
        </w:rPr>
        <w:t xml:space="preserve"> </w:t>
      </w:r>
      <w:r w:rsidRPr="00AA6CE7">
        <w:rPr>
          <w:rFonts w:asciiTheme="minorHAnsi" w:hAnsiTheme="minorHAnsi" w:cstheme="minorHAnsi"/>
          <w:lang w:val="fr-CA"/>
        </w:rPr>
        <w:t xml:space="preserve">Comme pour l’atteinte sans obstruction </w:t>
      </w:r>
      <w:r w:rsidR="00564A80" w:rsidRPr="00AA6CE7">
        <w:rPr>
          <w:rFonts w:asciiTheme="minorHAnsi" w:hAnsiTheme="minorHAnsi" w:cstheme="minorHAnsi"/>
          <w:lang w:val="fr-CA"/>
        </w:rPr>
        <w:t>(</w:t>
      </w:r>
      <w:r w:rsidR="004E5C72" w:rsidRPr="00F01781">
        <w:rPr>
          <w:rFonts w:asciiTheme="minorHAnsi" w:hAnsiTheme="minorHAnsi" w:cstheme="minorHAnsi"/>
          <w:lang w:val="fr-CA"/>
        </w:rPr>
        <w:fldChar w:fldCharType="begin"/>
      </w:r>
      <w:r w:rsidR="004E5C72" w:rsidRPr="00AA6CE7">
        <w:rPr>
          <w:rFonts w:asciiTheme="minorHAnsi" w:hAnsiTheme="minorHAnsi" w:cstheme="minorHAnsi"/>
          <w:lang w:val="fr-CA"/>
        </w:rPr>
        <w:instrText xml:space="preserve"> REF _Ref224130095 \r \h  \* MERGEFORMAT </w:instrText>
      </w:r>
      <w:r w:rsidR="004E5C72" w:rsidRPr="00F01781">
        <w:rPr>
          <w:rFonts w:asciiTheme="minorHAnsi" w:hAnsiTheme="minorHAnsi" w:cstheme="minorHAnsi"/>
          <w:lang w:val="fr-CA"/>
        </w:rPr>
      </w:r>
      <w:r w:rsidR="004E5C72" w:rsidRPr="00F01781">
        <w:rPr>
          <w:rFonts w:asciiTheme="minorHAnsi" w:hAnsiTheme="minorHAnsi" w:cstheme="minorHAnsi"/>
          <w:lang w:val="fr-CA"/>
        </w:rPr>
        <w:fldChar w:fldCharType="separate"/>
      </w:r>
      <w:r w:rsidR="009D0AFB">
        <w:rPr>
          <w:rFonts w:asciiTheme="minorHAnsi" w:hAnsiTheme="minorHAnsi" w:cstheme="minorHAnsi"/>
          <w:lang w:val="fr-CA"/>
        </w:rPr>
        <w:t>0</w:t>
      </w:r>
      <w:r w:rsidR="004E5C72" w:rsidRPr="00F01781">
        <w:rPr>
          <w:rFonts w:asciiTheme="minorHAnsi" w:hAnsiTheme="minorHAnsi" w:cstheme="minorHAnsi"/>
          <w:lang w:val="fr-CA"/>
        </w:rPr>
        <w:fldChar w:fldCharType="end"/>
      </w:r>
      <w:r w:rsidR="00DF5E5C" w:rsidRPr="00AA6CE7">
        <w:rPr>
          <w:rFonts w:asciiTheme="minorHAnsi" w:hAnsiTheme="minorHAnsi" w:cstheme="minorHAnsi"/>
          <w:lang w:val="fr-CA"/>
        </w:rPr>
        <w:t xml:space="preserve">), </w:t>
      </w:r>
      <w:r w:rsidRPr="005A2E35">
        <w:rPr>
          <w:rFonts w:asciiTheme="minorHAnsi" w:hAnsiTheme="minorHAnsi" w:cstheme="minorHAnsi"/>
          <w:lang w:val="fr-CA"/>
        </w:rPr>
        <w:t>les hauteurs d</w:t>
      </w:r>
      <w:r>
        <w:rPr>
          <w:rFonts w:asciiTheme="minorHAnsi" w:hAnsiTheme="minorHAnsi" w:cstheme="minorHAnsi"/>
          <w:lang w:val="fr-CA"/>
        </w:rPr>
        <w:t>’</w:t>
      </w:r>
      <w:r w:rsidRPr="005A2E35">
        <w:rPr>
          <w:rFonts w:asciiTheme="minorHAnsi" w:hAnsiTheme="minorHAnsi" w:cstheme="minorHAnsi"/>
          <w:lang w:val="fr-CA"/>
        </w:rPr>
        <w:t>atteinte maximales sont indiquées aux 1</w:t>
      </w:r>
      <w:r w:rsidRPr="00071CC8">
        <w:rPr>
          <w:rFonts w:asciiTheme="minorHAnsi" w:hAnsiTheme="minorHAnsi" w:cstheme="minorHAnsi"/>
          <w:vertAlign w:val="superscript"/>
          <w:lang w:val="fr-CA"/>
        </w:rPr>
        <w:t>er</w:t>
      </w:r>
      <w:r w:rsidRPr="005A2E35">
        <w:rPr>
          <w:rFonts w:asciiTheme="minorHAnsi" w:hAnsiTheme="minorHAnsi" w:cstheme="minorHAnsi"/>
          <w:lang w:val="fr-CA"/>
        </w:rPr>
        <w:t>, 5</w:t>
      </w:r>
      <w:r w:rsidRPr="00071CC8">
        <w:rPr>
          <w:rFonts w:asciiTheme="minorHAnsi" w:hAnsiTheme="minorHAnsi" w:cstheme="minorHAnsi"/>
          <w:vertAlign w:val="superscript"/>
          <w:lang w:val="fr-CA"/>
        </w:rPr>
        <w:t>e</w:t>
      </w:r>
      <w:r w:rsidRPr="005A2E35">
        <w:rPr>
          <w:rFonts w:asciiTheme="minorHAnsi" w:hAnsiTheme="minorHAnsi" w:cstheme="minorHAnsi"/>
          <w:lang w:val="fr-CA"/>
        </w:rPr>
        <w:t xml:space="preserve"> et 10</w:t>
      </w:r>
      <w:r w:rsidRPr="00071CC8">
        <w:rPr>
          <w:rFonts w:asciiTheme="minorHAnsi" w:hAnsiTheme="minorHAnsi" w:cstheme="minorHAnsi"/>
          <w:vertAlign w:val="superscript"/>
          <w:lang w:val="fr-CA"/>
        </w:rPr>
        <w:t>e</w:t>
      </w:r>
      <w:r w:rsidRPr="005A2E35">
        <w:rPr>
          <w:rFonts w:asciiTheme="minorHAnsi" w:hAnsiTheme="minorHAnsi" w:cstheme="minorHAnsi"/>
          <w:lang w:val="fr-CA"/>
        </w:rPr>
        <w:t xml:space="preserve"> percentiles, ce qui </w:t>
      </w:r>
      <w:r>
        <w:rPr>
          <w:rFonts w:asciiTheme="minorHAnsi" w:hAnsiTheme="minorHAnsi" w:cstheme="minorHAnsi"/>
          <w:lang w:val="fr-CA"/>
        </w:rPr>
        <w:t xml:space="preserve">correspond aux </w:t>
      </w:r>
      <w:r w:rsidRPr="005A2E35">
        <w:rPr>
          <w:rFonts w:asciiTheme="minorHAnsi" w:hAnsiTheme="minorHAnsi" w:cstheme="minorHAnsi"/>
          <w:lang w:val="fr-CA"/>
        </w:rPr>
        <w:t>seuils que 99 %, 95 % et 90 % des participants peuvent dépasser, respectivement</w:t>
      </w:r>
      <w:r>
        <w:rPr>
          <w:rFonts w:asciiTheme="minorHAnsi" w:hAnsiTheme="minorHAnsi" w:cstheme="minorHAnsi"/>
          <w:lang w:val="fr-CA"/>
        </w:rPr>
        <w:t>Les statistiques descriptives des hauteurs d’atteinte maximales avec obstruction sont présentées séparément pour les tâches tactiles et de préhension, et pour l’atteinte vers l’avant par rapport à l’atteinte latérale</w:t>
      </w:r>
      <w:r w:rsidR="00564A80" w:rsidRPr="00AA6CE7">
        <w:rPr>
          <w:rFonts w:asciiTheme="minorHAnsi" w:hAnsiTheme="minorHAnsi" w:cstheme="minorHAnsi"/>
          <w:lang w:val="fr-CA"/>
        </w:rPr>
        <w:t xml:space="preserve"> (</w:t>
      </w:r>
      <w:r>
        <w:rPr>
          <w:rFonts w:asciiTheme="minorHAnsi" w:hAnsiTheme="minorHAnsi" w:cstheme="minorHAnsi"/>
          <w:lang w:val="fr-CA"/>
        </w:rPr>
        <w:t xml:space="preserve">tableaux 32 </w:t>
      </w:r>
      <w:r w:rsidRPr="00970425">
        <w:rPr>
          <w:rFonts w:cstheme="minorHAnsi"/>
          <w:lang w:val="fr-CA"/>
        </w:rPr>
        <w:t>à</w:t>
      </w:r>
      <w:r w:rsidRPr="00AA6CE7">
        <w:rPr>
          <w:rFonts w:asciiTheme="minorHAnsi" w:hAnsiTheme="minorHAnsi" w:cstheme="minorHAnsi"/>
          <w:lang w:val="fr-CA"/>
        </w:rPr>
        <w:t xml:space="preserve"> </w:t>
      </w:r>
      <w:r w:rsidR="00564A80" w:rsidRPr="00AA6CE7">
        <w:rPr>
          <w:rFonts w:asciiTheme="minorHAnsi" w:hAnsiTheme="minorHAnsi" w:cstheme="minorHAnsi"/>
          <w:lang w:val="fr-CA"/>
        </w:rPr>
        <w:t>37)</w:t>
      </w:r>
      <w:r w:rsidR="00DF5E5C" w:rsidRPr="00AA6CE7">
        <w:rPr>
          <w:rFonts w:asciiTheme="minorHAnsi" w:hAnsiTheme="minorHAnsi" w:cstheme="minorHAnsi"/>
          <w:lang w:val="fr-CA"/>
        </w:rPr>
        <w:t xml:space="preserve">. </w:t>
      </w:r>
      <w:bookmarkStart w:id="873" w:name="lt_pId997"/>
      <w:r w:rsidRPr="00004AF5">
        <w:rPr>
          <w:rFonts w:asciiTheme="minorHAnsi" w:hAnsiTheme="minorHAnsi" w:cstheme="minorHAnsi"/>
          <w:lang w:val="fr-CA"/>
        </w:rPr>
        <w:t>Pour la tâche d</w:t>
      </w:r>
      <w:r>
        <w:rPr>
          <w:rFonts w:asciiTheme="minorHAnsi" w:hAnsiTheme="minorHAnsi" w:cstheme="minorHAnsi"/>
          <w:lang w:val="fr-CA"/>
        </w:rPr>
        <w:t>’</w:t>
      </w:r>
      <w:r w:rsidRPr="00004AF5">
        <w:rPr>
          <w:rFonts w:asciiTheme="minorHAnsi" w:hAnsiTheme="minorHAnsi" w:cstheme="minorHAnsi"/>
          <w:lang w:val="fr-CA"/>
        </w:rPr>
        <w:t>atteinte avec obstruction, plusieurs participants n</w:t>
      </w:r>
      <w:r>
        <w:rPr>
          <w:rFonts w:asciiTheme="minorHAnsi" w:hAnsiTheme="minorHAnsi" w:cstheme="minorHAnsi"/>
          <w:lang w:val="fr-CA"/>
        </w:rPr>
        <w:t>’</w:t>
      </w:r>
      <w:r w:rsidRPr="00004AF5">
        <w:rPr>
          <w:rFonts w:asciiTheme="minorHAnsi" w:hAnsiTheme="minorHAnsi" w:cstheme="minorHAnsi"/>
          <w:lang w:val="fr-CA"/>
        </w:rPr>
        <w:t>ont pas pu l</w:t>
      </w:r>
      <w:r>
        <w:rPr>
          <w:rFonts w:asciiTheme="minorHAnsi" w:hAnsiTheme="minorHAnsi" w:cstheme="minorHAnsi"/>
          <w:lang w:val="fr-CA"/>
        </w:rPr>
        <w:t>’</w:t>
      </w:r>
      <w:r w:rsidRPr="00004AF5">
        <w:rPr>
          <w:rFonts w:asciiTheme="minorHAnsi" w:hAnsiTheme="minorHAnsi" w:cstheme="minorHAnsi"/>
          <w:lang w:val="fr-CA"/>
        </w:rPr>
        <w:t>achever, ce qui se reflète dans la taille variable de l</w:t>
      </w:r>
      <w:r>
        <w:rPr>
          <w:rFonts w:asciiTheme="minorHAnsi" w:hAnsiTheme="minorHAnsi" w:cstheme="minorHAnsi"/>
          <w:lang w:val="fr-CA"/>
        </w:rPr>
        <w:t>’</w:t>
      </w:r>
      <w:r w:rsidRPr="00004AF5">
        <w:rPr>
          <w:rFonts w:asciiTheme="minorHAnsi" w:hAnsiTheme="minorHAnsi" w:cstheme="minorHAnsi"/>
          <w:lang w:val="fr-CA"/>
        </w:rPr>
        <w:t>échantillon de participants présentée dans les tableaux sommaires.</w:t>
      </w:r>
      <w:bookmarkEnd w:id="873"/>
      <w:r w:rsidRPr="00A074E5">
        <w:rPr>
          <w:rFonts w:asciiTheme="minorHAnsi" w:hAnsiTheme="minorHAnsi" w:cstheme="minorHAnsi"/>
          <w:lang w:val="fr-CA"/>
        </w:rPr>
        <w:t xml:space="preserve"> </w:t>
      </w:r>
      <w:r>
        <w:rPr>
          <w:rFonts w:asciiTheme="minorHAnsi" w:hAnsiTheme="minorHAnsi" w:cstheme="minorHAnsi"/>
          <w:lang w:val="fr-CA"/>
        </w:rPr>
        <w:t xml:space="preserve">Les tâches d’atteinte avec obstruction pour tous les types de dispositifs de mobilité sont présentées dans </w:t>
      </w:r>
      <w:r w:rsidRPr="00AA6CE7">
        <w:rPr>
          <w:rFonts w:asciiTheme="minorHAnsi" w:hAnsiTheme="minorHAnsi" w:cstheme="minorHAnsi"/>
          <w:lang w:val="fr-CA"/>
        </w:rPr>
        <w:t>la figure</w:t>
      </w:r>
      <w:r w:rsidR="00564A80" w:rsidRPr="00AA6CE7">
        <w:rPr>
          <w:rFonts w:asciiTheme="minorHAnsi" w:hAnsiTheme="minorHAnsi" w:cstheme="minorHAnsi"/>
          <w:lang w:val="fr-CA"/>
        </w:rPr>
        <w:t xml:space="preserve"> 17</w:t>
      </w:r>
      <w:r w:rsidR="00DF5E5C" w:rsidRPr="00AA6CE7">
        <w:rPr>
          <w:rFonts w:asciiTheme="minorHAnsi" w:hAnsiTheme="minorHAnsi" w:cstheme="minorHAnsi"/>
          <w:lang w:val="fr-CA"/>
        </w:rPr>
        <w:t xml:space="preserve">. </w:t>
      </w:r>
    </w:p>
    <w:p w14:paraId="104032A7" w14:textId="605D08C3" w:rsidR="00AA6CE7" w:rsidRPr="00AA6CE7" w:rsidRDefault="00AA6CE7" w:rsidP="00DF5E5C">
      <w:pPr>
        <w:pStyle w:val="NormalWeb"/>
        <w:rPr>
          <w:rFonts w:asciiTheme="minorHAnsi" w:hAnsiTheme="minorHAnsi" w:cstheme="minorHAnsi"/>
          <w:lang w:val="fr-CA"/>
        </w:rPr>
      </w:pPr>
    </w:p>
    <w:p w14:paraId="23B43BD4" w14:textId="7306E11F" w:rsidR="009418CB" w:rsidRPr="00AA6CE7" w:rsidRDefault="00FD0C20" w:rsidP="00AA6CE7">
      <w:pPr>
        <w:spacing w:after="160" w:line="259" w:lineRule="auto"/>
        <w:rPr>
          <w:rFonts w:cstheme="minorHAnsi"/>
          <w:lang w:val="fr-CA"/>
        </w:rPr>
      </w:pPr>
      <w:r w:rsidRPr="00F01781">
        <w:rPr>
          <w:rFonts w:cstheme="minorHAnsi"/>
          <w:noProof/>
          <w:lang w:val="en-US"/>
        </w:rPr>
        <mc:AlternateContent>
          <mc:Choice Requires="wpg">
            <w:drawing>
              <wp:anchor distT="0" distB="0" distL="114300" distR="114300" simplePos="0" relativeHeight="251679744" behindDoc="0" locked="0" layoutInCell="1" allowOverlap="1" wp14:anchorId="1373B11E" wp14:editId="3732A530">
                <wp:simplePos x="0" y="0"/>
                <wp:positionH relativeFrom="column">
                  <wp:posOffset>885825</wp:posOffset>
                </wp:positionH>
                <wp:positionV relativeFrom="paragraph">
                  <wp:posOffset>95250</wp:posOffset>
                </wp:positionV>
                <wp:extent cx="4137025" cy="4122420"/>
                <wp:effectExtent l="0" t="0" r="0" b="0"/>
                <wp:wrapNone/>
                <wp:docPr id="11" name="Group 11"/>
                <wp:cNvGraphicFramePr/>
                <a:graphic xmlns:a="http://schemas.openxmlformats.org/drawingml/2006/main">
                  <a:graphicData uri="http://schemas.microsoft.com/office/word/2010/wordprocessingGroup">
                    <wpg:wgp>
                      <wpg:cNvGrpSpPr/>
                      <wpg:grpSpPr>
                        <a:xfrm>
                          <a:off x="0" y="0"/>
                          <a:ext cx="4137025" cy="4122420"/>
                          <a:chOff x="0" y="0"/>
                          <a:chExt cx="4137025" cy="4122420"/>
                        </a:xfrm>
                      </wpg:grpSpPr>
                      <pic:pic xmlns:pic="http://schemas.openxmlformats.org/drawingml/2006/picture">
                        <pic:nvPicPr>
                          <pic:cNvPr id="12" name="Picture 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33855" cy="4121150"/>
                          </a:xfrm>
                          <a:prstGeom prst="rect">
                            <a:avLst/>
                          </a:prstGeom>
                        </pic:spPr>
                      </pic:pic>
                      <pic:pic xmlns:pic="http://schemas.openxmlformats.org/drawingml/2006/picture">
                        <pic:nvPicPr>
                          <pic:cNvPr id="13" name="Picture 1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619375" y="19050"/>
                            <a:ext cx="1517650" cy="4103370"/>
                          </a:xfrm>
                          <a:prstGeom prst="rect">
                            <a:avLst/>
                          </a:prstGeom>
                        </pic:spPr>
                      </pic:pic>
                    </wpg:wgp>
                  </a:graphicData>
                </a:graphic>
              </wp:anchor>
            </w:drawing>
          </mc:Choice>
          <mc:Fallback>
            <w:pict>
              <v:group w14:anchorId="286ED5F5" id="Group 11" o:spid="_x0000_s1026" style="position:absolute;margin-left:69.75pt;margin-top:7.5pt;width:325.75pt;height:324.6pt;z-index:251679744" coordsize="41370,4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">
                <v:shape id="Picture 12" o:spid="_x0000_s1027" type="#_x0000_t75" style="position:absolute;width:16338;height:4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">
                  <v:imagedata r:id="rId37" o:title=""/>
                  <v:path arrowok="t"/>
                </v:shape>
                <v:shape id="Picture 13" o:spid="_x0000_s1028" type="#_x0000_t75" style="position:absolute;left:26193;top:190;width:15177;height:4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">
                  <v:imagedata r:id="rId38" o:title=""/>
                  <v:path arrowok="t"/>
                </v:shape>
              </v:group>
            </w:pict>
          </mc:Fallback>
        </mc:AlternateContent>
      </w:r>
    </w:p>
    <w:p w14:paraId="1DCE5782" w14:textId="4CE21059" w:rsidR="009418CB" w:rsidRPr="00AA6CE7" w:rsidRDefault="009418CB" w:rsidP="00DF5E5C">
      <w:pPr>
        <w:rPr>
          <w:rFonts w:cstheme="minorHAnsi"/>
          <w:lang w:val="fr-CA"/>
        </w:rPr>
      </w:pPr>
      <w:r w:rsidRPr="00AA6CE7">
        <w:rPr>
          <w:rFonts w:cstheme="minorHAnsi"/>
          <w:lang w:val="fr-CA"/>
        </w:rPr>
        <w:t xml:space="preserve">             </w:t>
      </w:r>
    </w:p>
    <w:p w14:paraId="20D19B9A" w14:textId="0BD53647" w:rsidR="009418CB" w:rsidRPr="00AA6CE7" w:rsidRDefault="009418CB" w:rsidP="00DF5E5C">
      <w:pPr>
        <w:rPr>
          <w:rFonts w:cstheme="minorHAnsi"/>
          <w:lang w:val="fr-CA"/>
        </w:rPr>
      </w:pPr>
    </w:p>
    <w:p w14:paraId="1557865D" w14:textId="3F150157" w:rsidR="009418CB" w:rsidRPr="00AA6CE7" w:rsidRDefault="009418CB" w:rsidP="00DF5E5C">
      <w:pPr>
        <w:rPr>
          <w:rFonts w:cstheme="minorHAnsi"/>
          <w:lang w:val="fr-CA"/>
        </w:rPr>
      </w:pPr>
    </w:p>
    <w:p w14:paraId="5C30E7B7" w14:textId="48646D56" w:rsidR="009418CB" w:rsidRPr="00AA6CE7" w:rsidRDefault="009418CB" w:rsidP="00DF5E5C">
      <w:pPr>
        <w:rPr>
          <w:rFonts w:cstheme="minorHAnsi"/>
          <w:lang w:val="fr-CA"/>
        </w:rPr>
      </w:pPr>
    </w:p>
    <w:p w14:paraId="5CAEEEF7" w14:textId="0E6A2BBC" w:rsidR="009418CB" w:rsidRPr="00AA6CE7" w:rsidRDefault="009418CB" w:rsidP="00DF5E5C">
      <w:pPr>
        <w:rPr>
          <w:rFonts w:cstheme="minorHAnsi"/>
          <w:lang w:val="fr-CA"/>
        </w:rPr>
      </w:pPr>
    </w:p>
    <w:p w14:paraId="1A1C8718" w14:textId="250F1382" w:rsidR="009418CB" w:rsidRPr="00AA6CE7" w:rsidRDefault="009418CB" w:rsidP="00DF5E5C">
      <w:pPr>
        <w:rPr>
          <w:rFonts w:cstheme="minorHAnsi"/>
          <w:lang w:val="fr-CA"/>
        </w:rPr>
      </w:pPr>
    </w:p>
    <w:p w14:paraId="2E35B1A6" w14:textId="6E0EBC3D" w:rsidR="009418CB" w:rsidRPr="00AA6CE7" w:rsidRDefault="009418CB" w:rsidP="00DF5E5C">
      <w:pPr>
        <w:rPr>
          <w:rFonts w:cstheme="minorHAnsi"/>
          <w:lang w:val="fr-CA"/>
        </w:rPr>
      </w:pPr>
    </w:p>
    <w:p w14:paraId="34599E48" w14:textId="1AB21AD9" w:rsidR="009418CB" w:rsidRPr="00AA6CE7" w:rsidRDefault="009418CB" w:rsidP="00DF5E5C">
      <w:pPr>
        <w:rPr>
          <w:rFonts w:cstheme="minorHAnsi"/>
          <w:lang w:val="fr-CA"/>
        </w:rPr>
      </w:pPr>
    </w:p>
    <w:p w14:paraId="354C3F1B" w14:textId="00FD087C" w:rsidR="009418CB" w:rsidRPr="00AA6CE7" w:rsidRDefault="009418CB" w:rsidP="00DF5E5C">
      <w:pPr>
        <w:rPr>
          <w:rFonts w:cstheme="minorHAnsi"/>
          <w:lang w:val="fr-CA"/>
        </w:rPr>
      </w:pPr>
    </w:p>
    <w:p w14:paraId="063B2716" w14:textId="7A3C4C7E" w:rsidR="009418CB" w:rsidRPr="00AA6CE7" w:rsidRDefault="009418CB" w:rsidP="00DF5E5C">
      <w:pPr>
        <w:rPr>
          <w:rFonts w:cstheme="minorHAnsi"/>
          <w:lang w:val="fr-CA"/>
        </w:rPr>
      </w:pPr>
    </w:p>
    <w:p w14:paraId="764F7834" w14:textId="068430DC" w:rsidR="009418CB" w:rsidRPr="00AA6CE7" w:rsidRDefault="009418CB" w:rsidP="00DF5E5C">
      <w:pPr>
        <w:rPr>
          <w:rFonts w:cstheme="minorHAnsi"/>
          <w:lang w:val="fr-CA"/>
        </w:rPr>
      </w:pPr>
    </w:p>
    <w:p w14:paraId="18531EEC" w14:textId="1161003B" w:rsidR="009418CB" w:rsidRPr="00AA6CE7" w:rsidRDefault="009418CB" w:rsidP="00DF5E5C">
      <w:pPr>
        <w:rPr>
          <w:rFonts w:cstheme="minorHAnsi"/>
          <w:lang w:val="fr-CA"/>
        </w:rPr>
      </w:pPr>
    </w:p>
    <w:p w14:paraId="5152A3EF" w14:textId="235BE577" w:rsidR="009418CB" w:rsidRPr="00AA6CE7" w:rsidRDefault="009418CB" w:rsidP="00DF5E5C">
      <w:pPr>
        <w:rPr>
          <w:rFonts w:cstheme="minorHAnsi"/>
          <w:lang w:val="fr-CA"/>
        </w:rPr>
      </w:pPr>
    </w:p>
    <w:p w14:paraId="177EC8B2" w14:textId="025CC6C9" w:rsidR="009418CB" w:rsidRPr="00AA6CE7" w:rsidRDefault="009418CB" w:rsidP="00DF5E5C">
      <w:pPr>
        <w:rPr>
          <w:rFonts w:cstheme="minorHAnsi"/>
          <w:lang w:val="fr-CA"/>
        </w:rPr>
      </w:pPr>
    </w:p>
    <w:p w14:paraId="3C42B5A2" w14:textId="392D904E" w:rsidR="009418CB" w:rsidRPr="00AA6CE7" w:rsidRDefault="009418CB" w:rsidP="00DF5E5C">
      <w:pPr>
        <w:rPr>
          <w:rFonts w:cstheme="minorHAnsi"/>
          <w:lang w:val="fr-CA"/>
        </w:rPr>
      </w:pPr>
    </w:p>
    <w:p w14:paraId="2405C2BA" w14:textId="793862A5" w:rsidR="009418CB" w:rsidRPr="00AA6CE7" w:rsidRDefault="009418CB" w:rsidP="00DF5E5C">
      <w:pPr>
        <w:rPr>
          <w:rFonts w:cstheme="minorHAnsi"/>
          <w:lang w:val="fr-CA"/>
        </w:rPr>
      </w:pPr>
    </w:p>
    <w:p w14:paraId="032D4743" w14:textId="170969D5" w:rsidR="009418CB" w:rsidRPr="00AA6CE7" w:rsidRDefault="009418CB" w:rsidP="00DF5E5C">
      <w:pPr>
        <w:rPr>
          <w:rFonts w:cstheme="minorHAnsi"/>
          <w:lang w:val="fr-CA"/>
        </w:rPr>
      </w:pPr>
    </w:p>
    <w:p w14:paraId="5F2DD802" w14:textId="1528D0C7" w:rsidR="009418CB" w:rsidRPr="00AA6CE7" w:rsidRDefault="009418CB" w:rsidP="00DF5E5C">
      <w:pPr>
        <w:rPr>
          <w:rFonts w:cstheme="minorHAnsi"/>
          <w:lang w:val="fr-CA"/>
        </w:rPr>
      </w:pPr>
    </w:p>
    <w:p w14:paraId="59DE2069" w14:textId="352D801B" w:rsidR="009418CB" w:rsidRPr="00AA6CE7" w:rsidRDefault="009418CB" w:rsidP="00DF5E5C">
      <w:pPr>
        <w:rPr>
          <w:rFonts w:cstheme="minorHAnsi"/>
          <w:lang w:val="fr-CA"/>
        </w:rPr>
      </w:pPr>
    </w:p>
    <w:p w14:paraId="2D9860A1" w14:textId="4C61FDA6" w:rsidR="009418CB" w:rsidRPr="00AA6CE7" w:rsidRDefault="009418CB" w:rsidP="00DF5E5C">
      <w:pPr>
        <w:rPr>
          <w:rFonts w:cstheme="minorHAnsi"/>
          <w:lang w:val="fr-CA"/>
        </w:rPr>
      </w:pPr>
    </w:p>
    <w:p w14:paraId="664C9F52" w14:textId="1BD25242" w:rsidR="009418CB" w:rsidRPr="00AA6CE7" w:rsidRDefault="009418CB" w:rsidP="00DF5E5C">
      <w:pPr>
        <w:rPr>
          <w:rFonts w:cstheme="minorHAnsi"/>
          <w:lang w:val="fr-CA"/>
        </w:rPr>
      </w:pPr>
    </w:p>
    <w:p w14:paraId="0EA16CE0" w14:textId="69F13DE8" w:rsidR="009418CB" w:rsidRPr="00AA6CE7" w:rsidRDefault="009418CB" w:rsidP="00DF5E5C">
      <w:pPr>
        <w:rPr>
          <w:rFonts w:cstheme="minorHAnsi"/>
          <w:lang w:val="fr-CA"/>
        </w:rPr>
      </w:pPr>
    </w:p>
    <w:p w14:paraId="568AA3AA" w14:textId="4953FD33" w:rsidR="00541365" w:rsidRDefault="00FD0C20" w:rsidP="00A54C3B">
      <w:pPr>
        <w:pStyle w:val="Figure"/>
        <w:rPr>
          <w:rFonts w:cstheme="minorHAnsi"/>
          <w:b/>
          <w:szCs w:val="24"/>
          <w:lang w:val="fr-CA"/>
        </w:rPr>
      </w:pPr>
      <w:bookmarkStart w:id="874" w:name="_Toc224140597"/>
      <w:bookmarkStart w:id="875" w:name="_Toc225959623"/>
      <w:r w:rsidRPr="00BF0952">
        <w:rPr>
          <w:rFonts w:cstheme="minorHAnsi"/>
          <w:b/>
          <w:szCs w:val="24"/>
          <w:lang w:val="fr-CA"/>
        </w:rPr>
        <w:t xml:space="preserve">Figure </w:t>
      </w:r>
      <w:r w:rsidRPr="00F01781">
        <w:rPr>
          <w:rFonts w:cstheme="minorHAnsi"/>
          <w:b/>
          <w:szCs w:val="24"/>
          <w:lang w:val="fr-CA"/>
        </w:rPr>
        <w:fldChar w:fldCharType="begin"/>
      </w:r>
      <w:r w:rsidRPr="00BF0952">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16</w:t>
      </w:r>
      <w:r w:rsidRPr="00F01781">
        <w:rPr>
          <w:rFonts w:cstheme="minorHAnsi"/>
          <w:b/>
          <w:szCs w:val="24"/>
          <w:lang w:val="fr-CA"/>
        </w:rPr>
        <w:fldChar w:fldCharType="end"/>
      </w:r>
      <w:r w:rsidRPr="00BF0952">
        <w:rPr>
          <w:rFonts w:cstheme="minorHAnsi"/>
          <w:b/>
          <w:szCs w:val="24"/>
          <w:lang w:val="fr-CA"/>
        </w:rPr>
        <w:t xml:space="preserve">. </w:t>
      </w:r>
      <w:bookmarkEnd w:id="874"/>
      <w:r w:rsidR="00BF0952" w:rsidRPr="00BF0952">
        <w:rPr>
          <w:rFonts w:cstheme="minorHAnsi"/>
          <w:b/>
          <w:szCs w:val="24"/>
          <w:lang w:val="fr-CA"/>
        </w:rPr>
        <w:t>Image d’un utilisateur de fauteuil roulant manuel effectuant une atteinte latérale avec obstruction (à gauche) et une atteinte de préhension vers l’avant avec obstruction (à droite).</w:t>
      </w:r>
      <w:bookmarkEnd w:id="875"/>
    </w:p>
    <w:p w14:paraId="6E2B8D4D" w14:textId="77777777" w:rsidR="00B61DA0" w:rsidRPr="00BF0952" w:rsidRDefault="00B61DA0" w:rsidP="00A54C3B">
      <w:pPr>
        <w:pStyle w:val="Figure"/>
        <w:rPr>
          <w:rFonts w:cstheme="minorHAnsi"/>
          <w:b/>
          <w:noProof/>
          <w:szCs w:val="24"/>
          <w:lang w:val="fr-CA"/>
        </w:rPr>
      </w:pPr>
    </w:p>
    <w:p w14:paraId="7533AFE9" w14:textId="41AA6E39" w:rsidR="00541365" w:rsidRPr="00BF0952" w:rsidRDefault="00541365" w:rsidP="00E313FA">
      <w:pPr>
        <w:rPr>
          <w:rFonts w:cstheme="minorHAnsi"/>
          <w:lang w:val="fr-CA"/>
        </w:rPr>
      </w:pPr>
    </w:p>
    <w:p w14:paraId="3C04F36F" w14:textId="3AC0FD35" w:rsidR="00F829EE" w:rsidRPr="00BF0952" w:rsidRDefault="00F829EE" w:rsidP="00B87C32">
      <w:pPr>
        <w:pStyle w:val="Caption"/>
        <w:rPr>
          <w:rFonts w:cstheme="minorHAnsi"/>
          <w:szCs w:val="24"/>
          <w:lang w:val="fr-CA"/>
        </w:rPr>
      </w:pPr>
      <w:bookmarkStart w:id="876" w:name="_Toc225959537"/>
      <w:r w:rsidRPr="00507D8E">
        <w:rPr>
          <w:rFonts w:cstheme="minorHAnsi"/>
          <w:szCs w:val="24"/>
          <w:lang w:val="fr-CA"/>
        </w:rPr>
        <w:lastRenderedPageBreak/>
        <w:t>Table</w:t>
      </w:r>
      <w:r w:rsidR="00BF0952" w:rsidRPr="00507D8E">
        <w:rPr>
          <w:rFonts w:cstheme="minorHAnsi"/>
          <w:szCs w:val="24"/>
          <w:lang w:val="fr-CA"/>
        </w:rPr>
        <w:t>au</w:t>
      </w:r>
      <w:r w:rsidRPr="00507D8E">
        <w:rPr>
          <w:rFonts w:cstheme="minorHAnsi"/>
          <w:szCs w:val="24"/>
          <w:lang w:val="fr-CA"/>
        </w:rPr>
        <w:t xml:space="preserve"> </w:t>
      </w:r>
      <w:r w:rsidRPr="00F01781">
        <w:rPr>
          <w:rFonts w:cstheme="minorHAnsi"/>
          <w:szCs w:val="24"/>
          <w:lang w:val="fr-CA"/>
        </w:rPr>
        <w:fldChar w:fldCharType="begin"/>
      </w:r>
      <w:r w:rsidRPr="00507D8E">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32</w:t>
      </w:r>
      <w:r w:rsidRPr="00F01781">
        <w:rPr>
          <w:rFonts w:cstheme="minorHAnsi"/>
          <w:szCs w:val="24"/>
          <w:lang w:val="fr-CA"/>
        </w:rPr>
        <w:fldChar w:fldCharType="end"/>
      </w:r>
      <w:r w:rsidRPr="00507D8E">
        <w:rPr>
          <w:rFonts w:cstheme="minorHAnsi"/>
          <w:szCs w:val="24"/>
          <w:lang w:val="fr-CA"/>
        </w:rPr>
        <w:t xml:space="preserve">. </w:t>
      </w:r>
      <w:r w:rsidR="00BF0952" w:rsidRPr="00BF0952">
        <w:rPr>
          <w:rFonts w:cstheme="minorHAnsi"/>
          <w:szCs w:val="24"/>
          <w:lang w:val="fr-CA"/>
        </w:rPr>
        <w:t>Hauteurs d’atteinte maximales vers l’avant au</w:t>
      </w:r>
      <w:r w:rsidR="00BF0952" w:rsidRPr="00BF0952">
        <w:rPr>
          <w:rFonts w:cstheme="minorHAnsi"/>
          <w:szCs w:val="24"/>
          <w:lang w:val="fr-CA"/>
        </w:rPr>
        <w:noBreakHyphen/>
        <w:t>dessus d’un obstacle de 500 mm de profondeur, pour une tâche tactile (en mm)</w:t>
      </w:r>
      <w:bookmarkEnd w:id="876"/>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507D8E" w:rsidRPr="00F01781" w14:paraId="79895882" w14:textId="77777777" w:rsidTr="00507D8E">
        <w:trPr>
          <w:trHeight w:val="268"/>
          <w:jc w:val="center"/>
        </w:trPr>
        <w:tc>
          <w:tcPr>
            <w:tcW w:w="1666" w:type="pct"/>
            <w:tcBorders>
              <w:top w:val="single" w:sz="4" w:space="0" w:color="auto"/>
              <w:bottom w:val="single" w:sz="4" w:space="0" w:color="auto"/>
            </w:tcBorders>
            <w:shd w:val="clear" w:color="auto" w:fill="auto"/>
            <w:noWrap/>
            <w:vAlign w:val="center"/>
            <w:hideMark/>
          </w:tcPr>
          <w:p w14:paraId="14987152" w14:textId="02490591" w:rsidR="00507D8E" w:rsidRPr="00F01781" w:rsidRDefault="00507D8E" w:rsidP="00507D8E">
            <w:pPr>
              <w:jc w:val="center"/>
              <w:rPr>
                <w:rFonts w:eastAsia="Times New Roman" w:cstheme="minorHAnsi"/>
                <w:b/>
                <w:bCs/>
                <w:lang w:val="fr-CA"/>
              </w:rPr>
            </w:pPr>
            <w:bookmarkStart w:id="877" w:name="lt_pId1003"/>
            <w:r w:rsidRPr="00004AF5">
              <w:rPr>
                <w:rFonts w:eastAsia="Times New Roman" w:cstheme="minorHAnsi"/>
                <w:b/>
                <w:bCs/>
                <w:lang w:val="fr-CA"/>
              </w:rPr>
              <w:t>Source des données</w:t>
            </w:r>
            <w:bookmarkEnd w:id="877"/>
          </w:p>
        </w:tc>
        <w:tc>
          <w:tcPr>
            <w:tcW w:w="417" w:type="pct"/>
            <w:tcBorders>
              <w:top w:val="single" w:sz="4" w:space="0" w:color="auto"/>
              <w:bottom w:val="single" w:sz="4" w:space="0" w:color="auto"/>
            </w:tcBorders>
            <w:shd w:val="clear" w:color="auto" w:fill="auto"/>
            <w:noWrap/>
            <w:vAlign w:val="center"/>
            <w:hideMark/>
          </w:tcPr>
          <w:p w14:paraId="37400193" w14:textId="017B9205" w:rsidR="00507D8E" w:rsidRPr="00F01781" w:rsidRDefault="00507D8E" w:rsidP="00507D8E">
            <w:pPr>
              <w:jc w:val="center"/>
              <w:rPr>
                <w:rFonts w:eastAsia="Times New Roman" w:cstheme="minorHAnsi"/>
                <w:b/>
                <w:bCs/>
                <w:lang w:val="fr-CA"/>
              </w:rPr>
            </w:pPr>
            <w:bookmarkStart w:id="878" w:name="lt_pId1004"/>
            <w:r w:rsidRPr="00004AF5">
              <w:rPr>
                <w:rFonts w:eastAsia="Times New Roman" w:cstheme="minorHAnsi"/>
                <w:b/>
                <w:bCs/>
                <w:lang w:val="fr-CA"/>
              </w:rPr>
              <w:t>N</w:t>
            </w:r>
            <w:bookmarkEnd w:id="878"/>
          </w:p>
        </w:tc>
        <w:tc>
          <w:tcPr>
            <w:tcW w:w="417" w:type="pct"/>
            <w:tcBorders>
              <w:top w:val="single" w:sz="4" w:space="0" w:color="auto"/>
              <w:bottom w:val="single" w:sz="4" w:space="0" w:color="auto"/>
            </w:tcBorders>
            <w:shd w:val="clear" w:color="auto" w:fill="auto"/>
            <w:noWrap/>
            <w:vAlign w:val="center"/>
            <w:hideMark/>
          </w:tcPr>
          <w:p w14:paraId="2D893361" w14:textId="4032DF8D" w:rsidR="00507D8E" w:rsidRPr="00F01781" w:rsidRDefault="00507D8E" w:rsidP="00507D8E">
            <w:pPr>
              <w:jc w:val="center"/>
              <w:rPr>
                <w:rFonts w:eastAsia="Times New Roman" w:cstheme="minorHAnsi"/>
                <w:b/>
                <w:bCs/>
                <w:lang w:val="fr-CA"/>
              </w:rPr>
            </w:pPr>
            <w:bookmarkStart w:id="879" w:name="lt_pId1005"/>
            <w:r w:rsidRPr="00004AF5">
              <w:rPr>
                <w:rFonts w:eastAsia="Times New Roman" w:cstheme="minorHAnsi"/>
                <w:b/>
                <w:bCs/>
                <w:lang w:val="fr-CA"/>
              </w:rPr>
              <w:t>Min.</w:t>
            </w:r>
            <w:bookmarkEnd w:id="879"/>
          </w:p>
        </w:tc>
        <w:tc>
          <w:tcPr>
            <w:tcW w:w="417" w:type="pct"/>
            <w:tcBorders>
              <w:top w:val="single" w:sz="4" w:space="0" w:color="auto"/>
              <w:bottom w:val="single" w:sz="4" w:space="0" w:color="auto"/>
            </w:tcBorders>
            <w:shd w:val="clear" w:color="auto" w:fill="auto"/>
            <w:noWrap/>
            <w:vAlign w:val="center"/>
            <w:hideMark/>
          </w:tcPr>
          <w:p w14:paraId="0384D4F4" w14:textId="571B560E" w:rsidR="00507D8E" w:rsidRPr="00F01781" w:rsidRDefault="00507D8E" w:rsidP="00507D8E">
            <w:pPr>
              <w:jc w:val="center"/>
              <w:rPr>
                <w:rFonts w:eastAsia="Times New Roman" w:cstheme="minorHAnsi"/>
                <w:b/>
                <w:bCs/>
                <w:lang w:val="fr-CA"/>
              </w:rPr>
            </w:pPr>
            <w:bookmarkStart w:id="880" w:name="lt_pId1006"/>
            <w:r w:rsidRPr="00004AF5">
              <w:rPr>
                <w:rFonts w:eastAsia="Times New Roman" w:cstheme="minorHAnsi"/>
                <w:b/>
                <w:bCs/>
                <w:lang w:val="fr-CA"/>
              </w:rPr>
              <w:t>Moy.</w:t>
            </w:r>
            <w:bookmarkEnd w:id="880"/>
          </w:p>
        </w:tc>
        <w:tc>
          <w:tcPr>
            <w:tcW w:w="417" w:type="pct"/>
            <w:tcBorders>
              <w:top w:val="single" w:sz="4" w:space="0" w:color="auto"/>
              <w:bottom w:val="single" w:sz="4" w:space="0" w:color="auto"/>
            </w:tcBorders>
            <w:shd w:val="clear" w:color="auto" w:fill="auto"/>
            <w:noWrap/>
            <w:vAlign w:val="center"/>
            <w:hideMark/>
          </w:tcPr>
          <w:p w14:paraId="19EA3769" w14:textId="66C92B63" w:rsidR="00507D8E" w:rsidRPr="00F01781" w:rsidRDefault="00507D8E" w:rsidP="00507D8E">
            <w:pPr>
              <w:jc w:val="center"/>
              <w:rPr>
                <w:rFonts w:eastAsia="Times New Roman" w:cstheme="minorHAnsi"/>
                <w:b/>
                <w:bCs/>
                <w:lang w:val="fr-CA"/>
              </w:rPr>
            </w:pPr>
            <w:bookmarkStart w:id="881" w:name="lt_pId1007"/>
            <w:r w:rsidRPr="00004AF5">
              <w:rPr>
                <w:rFonts w:eastAsia="Times New Roman" w:cstheme="minorHAnsi"/>
                <w:b/>
                <w:bCs/>
                <w:lang w:val="fr-CA"/>
              </w:rPr>
              <w:t>Écart-type</w:t>
            </w:r>
            <w:bookmarkEnd w:id="881"/>
          </w:p>
        </w:tc>
        <w:tc>
          <w:tcPr>
            <w:tcW w:w="417" w:type="pct"/>
            <w:tcBorders>
              <w:top w:val="single" w:sz="4" w:space="0" w:color="auto"/>
              <w:bottom w:val="single" w:sz="4" w:space="0" w:color="auto"/>
            </w:tcBorders>
            <w:shd w:val="clear" w:color="auto" w:fill="auto"/>
            <w:noWrap/>
            <w:vAlign w:val="center"/>
            <w:hideMark/>
          </w:tcPr>
          <w:p w14:paraId="495C7569" w14:textId="5E534198" w:rsidR="00507D8E" w:rsidRPr="00F01781" w:rsidRDefault="00507D8E" w:rsidP="00507D8E">
            <w:pPr>
              <w:jc w:val="center"/>
              <w:rPr>
                <w:rFonts w:eastAsia="Times New Roman" w:cstheme="minorHAnsi"/>
                <w:b/>
                <w:bCs/>
                <w:lang w:val="fr-CA"/>
              </w:rPr>
            </w:pPr>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7B1114CF" w14:textId="45B79D54" w:rsidR="00507D8E" w:rsidRPr="00F01781" w:rsidRDefault="00507D8E" w:rsidP="00507D8E">
            <w:pPr>
              <w:jc w:val="center"/>
              <w:rPr>
                <w:rFonts w:eastAsia="Times New Roman" w:cstheme="minorHAnsi"/>
                <w:b/>
                <w:bCs/>
                <w:lang w:val="fr-CA"/>
              </w:rPr>
            </w:pPr>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95836F8" w14:textId="29E02029" w:rsidR="00507D8E" w:rsidRPr="00F01781" w:rsidRDefault="00507D8E" w:rsidP="00507D8E">
            <w:pPr>
              <w:jc w:val="center"/>
              <w:rPr>
                <w:rFonts w:eastAsia="Times New Roman" w:cstheme="minorHAnsi"/>
                <w:b/>
                <w:bCs/>
                <w:lang w:val="fr-CA"/>
              </w:rPr>
            </w:pPr>
            <w:bookmarkStart w:id="882" w:name="lt_pId1010"/>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bookmarkEnd w:id="882"/>
          </w:p>
        </w:tc>
        <w:tc>
          <w:tcPr>
            <w:tcW w:w="417" w:type="pct"/>
            <w:tcBorders>
              <w:top w:val="single" w:sz="4" w:space="0" w:color="auto"/>
              <w:bottom w:val="single" w:sz="4" w:space="0" w:color="auto"/>
            </w:tcBorders>
            <w:shd w:val="clear" w:color="auto" w:fill="auto"/>
            <w:noWrap/>
            <w:vAlign w:val="center"/>
            <w:hideMark/>
          </w:tcPr>
          <w:p w14:paraId="2841A5FB" w14:textId="7B95E161" w:rsidR="00507D8E" w:rsidRPr="00F01781" w:rsidRDefault="00507D8E" w:rsidP="00507D8E">
            <w:pPr>
              <w:jc w:val="center"/>
              <w:rPr>
                <w:rFonts w:eastAsia="Times New Roman" w:cstheme="minorHAnsi"/>
                <w:b/>
                <w:bCs/>
                <w:lang w:val="fr-CA"/>
              </w:rPr>
            </w:pPr>
            <w:bookmarkStart w:id="883" w:name="lt_pId1011"/>
            <w:r w:rsidRPr="00004AF5">
              <w:rPr>
                <w:rFonts w:eastAsia="Times New Roman" w:cstheme="minorHAnsi"/>
                <w:b/>
                <w:bCs/>
                <w:lang w:val="fr-CA"/>
              </w:rPr>
              <w:t>Max.</w:t>
            </w:r>
            <w:bookmarkEnd w:id="883"/>
          </w:p>
        </w:tc>
      </w:tr>
      <w:tr w:rsidR="00507D8E" w:rsidRPr="00F01781" w14:paraId="1DE35D53" w14:textId="77777777" w:rsidTr="00507D8E">
        <w:trPr>
          <w:trHeight w:val="268"/>
          <w:jc w:val="center"/>
        </w:trPr>
        <w:tc>
          <w:tcPr>
            <w:tcW w:w="1666" w:type="pct"/>
            <w:tcBorders>
              <w:top w:val="single" w:sz="4" w:space="0" w:color="auto"/>
            </w:tcBorders>
            <w:shd w:val="clear" w:color="auto" w:fill="auto"/>
            <w:noWrap/>
            <w:vAlign w:val="center"/>
            <w:hideMark/>
          </w:tcPr>
          <w:p w14:paraId="25157AA0" w14:textId="6FF37072" w:rsidR="00507D8E" w:rsidRPr="00F01781" w:rsidRDefault="00507D8E" w:rsidP="00507D8E">
            <w:pPr>
              <w:rPr>
                <w:rFonts w:eastAsia="Times New Roman" w:cstheme="minorHAnsi"/>
                <w:b/>
                <w:bCs/>
                <w:lang w:val="fr-CA"/>
              </w:rPr>
            </w:pPr>
            <w:bookmarkStart w:id="884" w:name="lt_pId1012"/>
            <w:r w:rsidRPr="00004AF5">
              <w:rPr>
                <w:rFonts w:eastAsia="Times New Roman" w:cstheme="minorHAnsi"/>
                <w:b/>
                <w:bCs/>
                <w:i/>
                <w:lang w:val="fr-CA"/>
              </w:rPr>
              <w:t>Données obtenues en laboratoire</w:t>
            </w:r>
            <w:bookmarkEnd w:id="884"/>
          </w:p>
        </w:tc>
        <w:tc>
          <w:tcPr>
            <w:tcW w:w="417" w:type="pct"/>
            <w:tcBorders>
              <w:top w:val="single" w:sz="4" w:space="0" w:color="auto"/>
            </w:tcBorders>
            <w:shd w:val="clear" w:color="auto" w:fill="auto"/>
            <w:noWrap/>
            <w:vAlign w:val="center"/>
            <w:hideMark/>
          </w:tcPr>
          <w:p w14:paraId="440E084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960F99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854EA1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CA5E12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2BA883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908FFC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94A1012"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xml:space="preserve">  </w:t>
            </w:r>
          </w:p>
        </w:tc>
        <w:tc>
          <w:tcPr>
            <w:tcW w:w="417" w:type="pct"/>
            <w:tcBorders>
              <w:top w:val="single" w:sz="4" w:space="0" w:color="auto"/>
            </w:tcBorders>
            <w:shd w:val="clear" w:color="auto" w:fill="auto"/>
            <w:noWrap/>
            <w:vAlign w:val="center"/>
            <w:hideMark/>
          </w:tcPr>
          <w:p w14:paraId="2957870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r>
      <w:tr w:rsidR="00507D8E" w:rsidRPr="00F01781" w14:paraId="491A4DE5" w14:textId="77777777" w:rsidTr="00507D8E">
        <w:trPr>
          <w:trHeight w:val="268"/>
          <w:jc w:val="center"/>
        </w:trPr>
        <w:tc>
          <w:tcPr>
            <w:tcW w:w="1666" w:type="pct"/>
            <w:shd w:val="clear" w:color="auto" w:fill="auto"/>
            <w:noWrap/>
            <w:vAlign w:val="center"/>
            <w:hideMark/>
          </w:tcPr>
          <w:p w14:paraId="36800DD2" w14:textId="50C91B7C" w:rsidR="00507D8E" w:rsidRPr="00F01781" w:rsidRDefault="00507D8E" w:rsidP="00507D8E">
            <w:pPr>
              <w:jc w:val="right"/>
              <w:rPr>
                <w:rFonts w:eastAsia="Times New Roman" w:cstheme="minorHAnsi"/>
                <w:b/>
                <w:bCs/>
                <w:lang w:val="fr-CA"/>
              </w:rPr>
            </w:pPr>
            <w:bookmarkStart w:id="885" w:name="lt_pId1013"/>
            <w:r w:rsidRPr="00004AF5">
              <w:rPr>
                <w:rFonts w:eastAsia="Times New Roman" w:cstheme="minorHAnsi"/>
                <w:b/>
                <w:bCs/>
                <w:lang w:val="fr-CA"/>
              </w:rPr>
              <w:t>Tous les dispositifs de mobilité à roues</w:t>
            </w:r>
            <w:bookmarkEnd w:id="885"/>
          </w:p>
        </w:tc>
        <w:tc>
          <w:tcPr>
            <w:tcW w:w="417" w:type="pct"/>
            <w:shd w:val="clear" w:color="auto" w:fill="auto"/>
            <w:noWrap/>
            <w:vAlign w:val="center"/>
            <w:hideMark/>
          </w:tcPr>
          <w:p w14:paraId="699F14D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146</w:t>
            </w:r>
          </w:p>
        </w:tc>
        <w:tc>
          <w:tcPr>
            <w:tcW w:w="417" w:type="pct"/>
            <w:shd w:val="clear" w:color="auto" w:fill="auto"/>
            <w:noWrap/>
            <w:vAlign w:val="center"/>
            <w:hideMark/>
          </w:tcPr>
          <w:p w14:paraId="16F071D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214C6C9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1326</w:t>
            </w:r>
          </w:p>
        </w:tc>
        <w:tc>
          <w:tcPr>
            <w:tcW w:w="417" w:type="pct"/>
            <w:shd w:val="clear" w:color="auto" w:fill="auto"/>
            <w:noWrap/>
            <w:vAlign w:val="center"/>
            <w:hideMark/>
          </w:tcPr>
          <w:p w14:paraId="0BEDF59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199</w:t>
            </w:r>
          </w:p>
        </w:tc>
        <w:tc>
          <w:tcPr>
            <w:tcW w:w="417" w:type="pct"/>
            <w:shd w:val="clear" w:color="auto" w:fill="auto"/>
            <w:noWrap/>
            <w:vAlign w:val="center"/>
            <w:hideMark/>
          </w:tcPr>
          <w:p w14:paraId="42F4099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1058</w:t>
            </w:r>
          </w:p>
        </w:tc>
        <w:tc>
          <w:tcPr>
            <w:tcW w:w="417" w:type="pct"/>
            <w:shd w:val="clear" w:color="auto" w:fill="auto"/>
            <w:noWrap/>
            <w:vAlign w:val="center"/>
            <w:hideMark/>
          </w:tcPr>
          <w:p w14:paraId="27217865"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983</w:t>
            </w:r>
          </w:p>
        </w:tc>
        <w:tc>
          <w:tcPr>
            <w:tcW w:w="417" w:type="pct"/>
            <w:shd w:val="clear" w:color="auto" w:fill="auto"/>
            <w:noWrap/>
            <w:vAlign w:val="center"/>
            <w:hideMark/>
          </w:tcPr>
          <w:p w14:paraId="4A14828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944</w:t>
            </w:r>
          </w:p>
        </w:tc>
        <w:tc>
          <w:tcPr>
            <w:tcW w:w="417" w:type="pct"/>
            <w:shd w:val="clear" w:color="auto" w:fill="auto"/>
            <w:noWrap/>
            <w:vAlign w:val="center"/>
            <w:hideMark/>
          </w:tcPr>
          <w:p w14:paraId="0FE1161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r w:rsidR="00507D8E" w:rsidRPr="00F01781" w14:paraId="659F8EE8" w14:textId="77777777" w:rsidTr="00507D8E">
        <w:trPr>
          <w:trHeight w:val="268"/>
          <w:jc w:val="center"/>
        </w:trPr>
        <w:tc>
          <w:tcPr>
            <w:tcW w:w="1666" w:type="pct"/>
            <w:shd w:val="clear" w:color="auto" w:fill="auto"/>
            <w:noWrap/>
            <w:vAlign w:val="center"/>
            <w:hideMark/>
          </w:tcPr>
          <w:p w14:paraId="112B3198" w14:textId="57AD029A" w:rsidR="00507D8E" w:rsidRPr="00F01781" w:rsidRDefault="00507D8E" w:rsidP="00507D8E">
            <w:pPr>
              <w:jc w:val="right"/>
              <w:rPr>
                <w:rFonts w:eastAsia="Times New Roman" w:cstheme="minorHAnsi"/>
                <w:b/>
                <w:bCs/>
                <w:lang w:val="fr-CA"/>
              </w:rPr>
            </w:pPr>
            <w:bookmarkStart w:id="886" w:name="lt_pId1022"/>
            <w:r w:rsidRPr="00004AF5">
              <w:rPr>
                <w:rFonts w:eastAsia="Times New Roman" w:cstheme="minorHAnsi"/>
                <w:b/>
                <w:bCs/>
                <w:lang w:val="fr-CA"/>
              </w:rPr>
              <w:t>Fauteuils roulants manuels</w:t>
            </w:r>
            <w:bookmarkEnd w:id="886"/>
          </w:p>
        </w:tc>
        <w:tc>
          <w:tcPr>
            <w:tcW w:w="417" w:type="pct"/>
            <w:shd w:val="clear" w:color="auto" w:fill="auto"/>
            <w:noWrap/>
            <w:vAlign w:val="center"/>
            <w:hideMark/>
          </w:tcPr>
          <w:p w14:paraId="411A612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66</w:t>
            </w:r>
          </w:p>
        </w:tc>
        <w:tc>
          <w:tcPr>
            <w:tcW w:w="417" w:type="pct"/>
            <w:shd w:val="clear" w:color="auto" w:fill="auto"/>
            <w:noWrap/>
            <w:vAlign w:val="center"/>
            <w:hideMark/>
          </w:tcPr>
          <w:p w14:paraId="2C0E9D5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935</w:t>
            </w:r>
          </w:p>
        </w:tc>
        <w:tc>
          <w:tcPr>
            <w:tcW w:w="417" w:type="pct"/>
            <w:shd w:val="clear" w:color="auto" w:fill="auto"/>
            <w:noWrap/>
            <w:vAlign w:val="center"/>
            <w:hideMark/>
          </w:tcPr>
          <w:p w14:paraId="47B7E475"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1387</w:t>
            </w:r>
          </w:p>
        </w:tc>
        <w:tc>
          <w:tcPr>
            <w:tcW w:w="417" w:type="pct"/>
            <w:shd w:val="clear" w:color="auto" w:fill="auto"/>
            <w:noWrap/>
            <w:vAlign w:val="center"/>
            <w:hideMark/>
          </w:tcPr>
          <w:p w14:paraId="74C4370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190</w:t>
            </w:r>
          </w:p>
        </w:tc>
        <w:tc>
          <w:tcPr>
            <w:tcW w:w="417" w:type="pct"/>
            <w:shd w:val="clear" w:color="auto" w:fill="auto"/>
            <w:noWrap/>
            <w:vAlign w:val="center"/>
            <w:hideMark/>
          </w:tcPr>
          <w:p w14:paraId="267F7E7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1148</w:t>
            </w:r>
          </w:p>
        </w:tc>
        <w:tc>
          <w:tcPr>
            <w:tcW w:w="417" w:type="pct"/>
            <w:shd w:val="clear" w:color="auto" w:fill="auto"/>
            <w:noWrap/>
            <w:vAlign w:val="center"/>
            <w:hideMark/>
          </w:tcPr>
          <w:p w14:paraId="0423E91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1063</w:t>
            </w:r>
          </w:p>
        </w:tc>
        <w:tc>
          <w:tcPr>
            <w:tcW w:w="417" w:type="pct"/>
            <w:shd w:val="clear" w:color="auto" w:fill="auto"/>
            <w:noWrap/>
            <w:vAlign w:val="center"/>
            <w:hideMark/>
          </w:tcPr>
          <w:p w14:paraId="70B0BD0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977</w:t>
            </w:r>
          </w:p>
        </w:tc>
        <w:tc>
          <w:tcPr>
            <w:tcW w:w="417" w:type="pct"/>
            <w:shd w:val="clear" w:color="auto" w:fill="auto"/>
            <w:noWrap/>
            <w:vAlign w:val="center"/>
            <w:hideMark/>
          </w:tcPr>
          <w:p w14:paraId="475010C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r w:rsidR="00507D8E" w:rsidRPr="00F01781" w14:paraId="19C5C949" w14:textId="77777777" w:rsidTr="00507D8E">
        <w:trPr>
          <w:trHeight w:val="268"/>
          <w:jc w:val="center"/>
        </w:trPr>
        <w:tc>
          <w:tcPr>
            <w:tcW w:w="1666" w:type="pct"/>
            <w:shd w:val="clear" w:color="auto" w:fill="auto"/>
            <w:noWrap/>
            <w:vAlign w:val="center"/>
            <w:hideMark/>
          </w:tcPr>
          <w:p w14:paraId="353A4F78" w14:textId="13318F3F" w:rsidR="00507D8E" w:rsidRPr="00F01781" w:rsidRDefault="00507D8E" w:rsidP="00507D8E">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19078BB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68</w:t>
            </w:r>
          </w:p>
        </w:tc>
        <w:tc>
          <w:tcPr>
            <w:tcW w:w="417" w:type="pct"/>
            <w:shd w:val="clear" w:color="auto" w:fill="auto"/>
            <w:noWrap/>
            <w:vAlign w:val="center"/>
            <w:hideMark/>
          </w:tcPr>
          <w:p w14:paraId="5188564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7663D23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1285</w:t>
            </w:r>
          </w:p>
        </w:tc>
        <w:tc>
          <w:tcPr>
            <w:tcW w:w="417" w:type="pct"/>
            <w:shd w:val="clear" w:color="auto" w:fill="auto"/>
            <w:noWrap/>
            <w:vAlign w:val="center"/>
            <w:hideMark/>
          </w:tcPr>
          <w:p w14:paraId="6E8466B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201</w:t>
            </w:r>
          </w:p>
        </w:tc>
        <w:tc>
          <w:tcPr>
            <w:tcW w:w="417" w:type="pct"/>
            <w:shd w:val="clear" w:color="auto" w:fill="auto"/>
            <w:noWrap/>
            <w:vAlign w:val="center"/>
            <w:hideMark/>
          </w:tcPr>
          <w:p w14:paraId="68645E8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1008</w:t>
            </w:r>
          </w:p>
        </w:tc>
        <w:tc>
          <w:tcPr>
            <w:tcW w:w="417" w:type="pct"/>
            <w:shd w:val="clear" w:color="auto" w:fill="auto"/>
            <w:noWrap/>
            <w:vAlign w:val="center"/>
            <w:hideMark/>
          </w:tcPr>
          <w:p w14:paraId="6D8C47B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972</w:t>
            </w:r>
          </w:p>
        </w:tc>
        <w:tc>
          <w:tcPr>
            <w:tcW w:w="417" w:type="pct"/>
            <w:shd w:val="clear" w:color="auto" w:fill="auto"/>
            <w:noWrap/>
            <w:vAlign w:val="center"/>
            <w:hideMark/>
          </w:tcPr>
          <w:p w14:paraId="39A871C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924</w:t>
            </w:r>
          </w:p>
        </w:tc>
        <w:tc>
          <w:tcPr>
            <w:tcW w:w="417" w:type="pct"/>
            <w:shd w:val="clear" w:color="auto" w:fill="auto"/>
            <w:noWrap/>
            <w:vAlign w:val="center"/>
            <w:hideMark/>
          </w:tcPr>
          <w:p w14:paraId="0E20C22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1755</w:t>
            </w:r>
          </w:p>
        </w:tc>
      </w:tr>
      <w:tr w:rsidR="00507D8E" w:rsidRPr="00F01781" w14:paraId="107B058D" w14:textId="77777777" w:rsidTr="00507D8E">
        <w:trPr>
          <w:trHeight w:val="268"/>
          <w:jc w:val="center"/>
        </w:trPr>
        <w:tc>
          <w:tcPr>
            <w:tcW w:w="1666" w:type="pct"/>
            <w:shd w:val="clear" w:color="auto" w:fill="auto"/>
            <w:noWrap/>
            <w:vAlign w:val="center"/>
            <w:hideMark/>
          </w:tcPr>
          <w:p w14:paraId="53C7AAF1" w14:textId="18BFF102" w:rsidR="00507D8E" w:rsidRPr="00F01781" w:rsidRDefault="00507D8E" w:rsidP="00507D8E">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2DF5CCF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w:t>
            </w:r>
          </w:p>
        </w:tc>
        <w:tc>
          <w:tcPr>
            <w:tcW w:w="417" w:type="pct"/>
            <w:shd w:val="clear" w:color="auto" w:fill="auto"/>
            <w:noWrap/>
            <w:vAlign w:val="center"/>
            <w:hideMark/>
          </w:tcPr>
          <w:p w14:paraId="49C4413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0907E5D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1219</w:t>
            </w:r>
          </w:p>
        </w:tc>
        <w:tc>
          <w:tcPr>
            <w:tcW w:w="417" w:type="pct"/>
            <w:shd w:val="clear" w:color="auto" w:fill="auto"/>
            <w:noWrap/>
            <w:vAlign w:val="center"/>
            <w:hideMark/>
          </w:tcPr>
          <w:p w14:paraId="0F09BF7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127</w:t>
            </w:r>
          </w:p>
        </w:tc>
        <w:tc>
          <w:tcPr>
            <w:tcW w:w="417" w:type="pct"/>
            <w:shd w:val="clear" w:color="auto" w:fill="auto"/>
            <w:noWrap/>
            <w:vAlign w:val="center"/>
            <w:hideMark/>
          </w:tcPr>
          <w:p w14:paraId="040378A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1071</w:t>
            </w:r>
          </w:p>
        </w:tc>
        <w:tc>
          <w:tcPr>
            <w:tcW w:w="417" w:type="pct"/>
            <w:shd w:val="clear" w:color="auto" w:fill="auto"/>
            <w:noWrap/>
            <w:vAlign w:val="center"/>
            <w:hideMark/>
          </w:tcPr>
          <w:p w14:paraId="14383D2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1022</w:t>
            </w:r>
          </w:p>
        </w:tc>
        <w:tc>
          <w:tcPr>
            <w:tcW w:w="417" w:type="pct"/>
            <w:shd w:val="clear" w:color="auto" w:fill="auto"/>
            <w:noWrap/>
            <w:vAlign w:val="center"/>
            <w:hideMark/>
          </w:tcPr>
          <w:p w14:paraId="4C8F4B5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30498B8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1420</w:t>
            </w:r>
          </w:p>
        </w:tc>
      </w:tr>
      <w:tr w:rsidR="00507D8E" w:rsidRPr="00F01781" w14:paraId="643AE9E8" w14:textId="77777777" w:rsidTr="00507D8E">
        <w:trPr>
          <w:trHeight w:val="268"/>
          <w:jc w:val="center"/>
        </w:trPr>
        <w:tc>
          <w:tcPr>
            <w:tcW w:w="1666" w:type="pct"/>
            <w:shd w:val="clear" w:color="auto" w:fill="auto"/>
            <w:noWrap/>
            <w:vAlign w:val="center"/>
            <w:hideMark/>
          </w:tcPr>
          <w:p w14:paraId="5A90B296" w14:textId="4ED95C49" w:rsidR="00507D8E" w:rsidRPr="00F01781" w:rsidRDefault="00507D8E" w:rsidP="00507D8E">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7C1FFF7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134</w:t>
            </w:r>
          </w:p>
        </w:tc>
        <w:tc>
          <w:tcPr>
            <w:tcW w:w="417" w:type="pct"/>
            <w:shd w:val="clear" w:color="auto" w:fill="auto"/>
            <w:noWrap/>
            <w:vAlign w:val="center"/>
            <w:hideMark/>
          </w:tcPr>
          <w:p w14:paraId="7297F29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4A43330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1335</w:t>
            </w:r>
          </w:p>
        </w:tc>
        <w:tc>
          <w:tcPr>
            <w:tcW w:w="417" w:type="pct"/>
            <w:shd w:val="clear" w:color="auto" w:fill="auto"/>
            <w:noWrap/>
            <w:vAlign w:val="center"/>
            <w:hideMark/>
          </w:tcPr>
          <w:p w14:paraId="0F0A2E4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202</w:t>
            </w:r>
          </w:p>
        </w:tc>
        <w:tc>
          <w:tcPr>
            <w:tcW w:w="417" w:type="pct"/>
            <w:shd w:val="clear" w:color="auto" w:fill="auto"/>
            <w:noWrap/>
            <w:vAlign w:val="center"/>
            <w:hideMark/>
          </w:tcPr>
          <w:p w14:paraId="149D0D6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1057</w:t>
            </w:r>
          </w:p>
        </w:tc>
        <w:tc>
          <w:tcPr>
            <w:tcW w:w="417" w:type="pct"/>
            <w:shd w:val="clear" w:color="auto" w:fill="auto"/>
            <w:noWrap/>
            <w:vAlign w:val="center"/>
            <w:hideMark/>
          </w:tcPr>
          <w:p w14:paraId="68177B62"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hideMark/>
          </w:tcPr>
          <w:p w14:paraId="67E5586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942</w:t>
            </w:r>
          </w:p>
        </w:tc>
        <w:tc>
          <w:tcPr>
            <w:tcW w:w="417" w:type="pct"/>
            <w:shd w:val="clear" w:color="auto" w:fill="auto"/>
            <w:noWrap/>
            <w:vAlign w:val="center"/>
            <w:hideMark/>
          </w:tcPr>
          <w:p w14:paraId="647E818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r w:rsidR="00507D8E" w:rsidRPr="00F01781" w14:paraId="146125E6" w14:textId="77777777" w:rsidTr="00507D8E">
        <w:trPr>
          <w:trHeight w:val="268"/>
          <w:jc w:val="center"/>
        </w:trPr>
        <w:tc>
          <w:tcPr>
            <w:tcW w:w="1666" w:type="pct"/>
            <w:shd w:val="clear" w:color="auto" w:fill="auto"/>
            <w:noWrap/>
            <w:vAlign w:val="center"/>
            <w:hideMark/>
          </w:tcPr>
          <w:p w14:paraId="432C6463" w14:textId="039D5313" w:rsidR="00507D8E" w:rsidRPr="00F01781" w:rsidRDefault="00507D8E" w:rsidP="00507D8E">
            <w:pPr>
              <w:jc w:val="right"/>
              <w:rPr>
                <w:rFonts w:eastAsia="Times New Roman" w:cstheme="minorHAnsi"/>
                <w:b/>
                <w:bCs/>
                <w:lang w:val="fr-CA"/>
              </w:rPr>
            </w:pPr>
            <w:r w:rsidRPr="00004AF5">
              <w:rPr>
                <w:rFonts w:eastAsia="Times New Roman" w:cstheme="minorHAnsi"/>
                <w:b/>
                <w:bCs/>
                <w:lang w:val="fr-CA"/>
              </w:rPr>
              <w:t> </w:t>
            </w:r>
          </w:p>
        </w:tc>
        <w:tc>
          <w:tcPr>
            <w:tcW w:w="417" w:type="pct"/>
            <w:shd w:val="clear" w:color="auto" w:fill="auto"/>
            <w:noWrap/>
            <w:vAlign w:val="center"/>
            <w:hideMark/>
          </w:tcPr>
          <w:p w14:paraId="1914148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263CAA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962DD3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20CE1BD8"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E0EE72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CC70AD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AF829C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D68B128"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r>
      <w:tr w:rsidR="00507D8E" w:rsidRPr="00F01781" w14:paraId="2B90C0A9" w14:textId="77777777" w:rsidTr="00507D8E">
        <w:trPr>
          <w:trHeight w:val="268"/>
          <w:jc w:val="center"/>
        </w:trPr>
        <w:tc>
          <w:tcPr>
            <w:tcW w:w="1666" w:type="pct"/>
            <w:shd w:val="clear" w:color="auto" w:fill="auto"/>
            <w:noWrap/>
            <w:vAlign w:val="center"/>
            <w:hideMark/>
          </w:tcPr>
          <w:p w14:paraId="6DF79E47" w14:textId="0F0BC744" w:rsidR="00507D8E" w:rsidRPr="00F01781" w:rsidRDefault="00507D8E" w:rsidP="00507D8E">
            <w:pPr>
              <w:jc w:val="right"/>
              <w:rPr>
                <w:rFonts w:eastAsia="Times New Roman" w:cstheme="minorHAnsi"/>
                <w:b/>
                <w:bCs/>
                <w:lang w:val="fr-CA"/>
              </w:rPr>
            </w:pPr>
            <w:bookmarkStart w:id="887" w:name="lt_pId1058"/>
            <w:r w:rsidRPr="00004AF5">
              <w:rPr>
                <w:rFonts w:eastAsia="Times New Roman" w:cstheme="minorHAnsi"/>
                <w:b/>
                <w:bCs/>
                <w:lang w:val="fr-CA"/>
              </w:rPr>
              <w:t>Utilisateurs de déambulateur</w:t>
            </w:r>
            <w:bookmarkEnd w:id="887"/>
          </w:p>
        </w:tc>
        <w:tc>
          <w:tcPr>
            <w:tcW w:w="417" w:type="pct"/>
            <w:shd w:val="clear" w:color="auto" w:fill="auto"/>
            <w:noWrap/>
            <w:vAlign w:val="center"/>
            <w:hideMark/>
          </w:tcPr>
          <w:p w14:paraId="4F7FECB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29</w:t>
            </w:r>
          </w:p>
        </w:tc>
        <w:tc>
          <w:tcPr>
            <w:tcW w:w="417" w:type="pct"/>
            <w:shd w:val="clear" w:color="auto" w:fill="auto"/>
            <w:noWrap/>
            <w:vAlign w:val="center"/>
            <w:hideMark/>
          </w:tcPr>
          <w:p w14:paraId="79A85FD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4B72EDD7"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1508</w:t>
            </w:r>
          </w:p>
        </w:tc>
        <w:tc>
          <w:tcPr>
            <w:tcW w:w="417" w:type="pct"/>
            <w:shd w:val="clear" w:color="auto" w:fill="auto"/>
            <w:noWrap/>
            <w:vAlign w:val="center"/>
            <w:hideMark/>
          </w:tcPr>
          <w:p w14:paraId="131B267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235</w:t>
            </w:r>
          </w:p>
        </w:tc>
        <w:tc>
          <w:tcPr>
            <w:tcW w:w="417" w:type="pct"/>
            <w:shd w:val="clear" w:color="auto" w:fill="auto"/>
            <w:noWrap/>
            <w:vAlign w:val="center"/>
            <w:hideMark/>
          </w:tcPr>
          <w:p w14:paraId="139EDF5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1228</w:t>
            </w:r>
          </w:p>
        </w:tc>
        <w:tc>
          <w:tcPr>
            <w:tcW w:w="417" w:type="pct"/>
            <w:shd w:val="clear" w:color="auto" w:fill="auto"/>
            <w:noWrap/>
            <w:vAlign w:val="center"/>
            <w:hideMark/>
          </w:tcPr>
          <w:p w14:paraId="50EB1D7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1161</w:t>
            </w:r>
          </w:p>
        </w:tc>
        <w:tc>
          <w:tcPr>
            <w:tcW w:w="417" w:type="pct"/>
            <w:shd w:val="clear" w:color="auto" w:fill="auto"/>
            <w:noWrap/>
            <w:vAlign w:val="center"/>
            <w:hideMark/>
          </w:tcPr>
          <w:p w14:paraId="66D5562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1038</w:t>
            </w:r>
          </w:p>
        </w:tc>
        <w:tc>
          <w:tcPr>
            <w:tcW w:w="417" w:type="pct"/>
            <w:shd w:val="clear" w:color="auto" w:fill="auto"/>
            <w:noWrap/>
            <w:vAlign w:val="center"/>
            <w:hideMark/>
          </w:tcPr>
          <w:p w14:paraId="2157422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2020</w:t>
            </w:r>
          </w:p>
        </w:tc>
      </w:tr>
      <w:tr w:rsidR="00507D8E" w:rsidRPr="008F653F" w14:paraId="12EA6D86" w14:textId="77777777" w:rsidTr="00507D8E">
        <w:trPr>
          <w:trHeight w:val="268"/>
          <w:jc w:val="center"/>
        </w:trPr>
        <w:tc>
          <w:tcPr>
            <w:tcW w:w="1666" w:type="pct"/>
            <w:tcBorders>
              <w:top w:val="single" w:sz="4" w:space="0" w:color="auto"/>
              <w:bottom w:val="nil"/>
            </w:tcBorders>
            <w:shd w:val="clear" w:color="auto" w:fill="auto"/>
            <w:noWrap/>
            <w:vAlign w:val="center"/>
            <w:hideMark/>
          </w:tcPr>
          <w:p w14:paraId="6B3BD09C" w14:textId="3470CC33" w:rsidR="00507D8E" w:rsidRPr="00F01781" w:rsidRDefault="00507D8E" w:rsidP="00507D8E">
            <w:pPr>
              <w:rPr>
                <w:rFonts w:eastAsia="Times New Roman" w:cstheme="minorHAnsi"/>
                <w:b/>
                <w:bCs/>
                <w:i/>
                <w:lang w:val="fr-CA"/>
              </w:rPr>
            </w:pPr>
            <w:bookmarkStart w:id="888" w:name="lt_pId1067"/>
            <w:r w:rsidRPr="00004AF5">
              <w:rPr>
                <w:rFonts w:eastAsia="Times New Roman" w:cstheme="minorHAnsi"/>
                <w:b/>
                <w:bCs/>
                <w:i/>
                <w:lang w:val="fr-CA"/>
              </w:rPr>
              <w:t xml:space="preserve">Estimations de la méthode « bootstrap » </w:t>
            </w:r>
            <w:bookmarkEnd w:id="888"/>
          </w:p>
        </w:tc>
        <w:tc>
          <w:tcPr>
            <w:tcW w:w="417" w:type="pct"/>
            <w:tcBorders>
              <w:top w:val="single" w:sz="4" w:space="0" w:color="auto"/>
              <w:bottom w:val="nil"/>
            </w:tcBorders>
            <w:shd w:val="clear" w:color="auto" w:fill="auto"/>
            <w:noWrap/>
            <w:vAlign w:val="center"/>
            <w:hideMark/>
          </w:tcPr>
          <w:p w14:paraId="70BED9D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4B91AB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C44106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A35A19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0685393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FEF884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34CF612"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A88F34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 </w:t>
            </w:r>
          </w:p>
        </w:tc>
      </w:tr>
      <w:tr w:rsidR="00507D8E" w:rsidRPr="00F01781" w14:paraId="38746320" w14:textId="77777777" w:rsidTr="00507D8E">
        <w:trPr>
          <w:trHeight w:val="268"/>
          <w:jc w:val="center"/>
        </w:trPr>
        <w:tc>
          <w:tcPr>
            <w:tcW w:w="1666" w:type="pct"/>
            <w:tcBorders>
              <w:top w:val="nil"/>
            </w:tcBorders>
            <w:shd w:val="clear" w:color="auto" w:fill="auto"/>
            <w:noWrap/>
            <w:vAlign w:val="center"/>
            <w:hideMark/>
          </w:tcPr>
          <w:p w14:paraId="46786906" w14:textId="3FA08143" w:rsidR="00507D8E" w:rsidRPr="00F01781" w:rsidRDefault="00507D8E" w:rsidP="00507D8E">
            <w:pPr>
              <w:jc w:val="right"/>
              <w:rPr>
                <w:rFonts w:eastAsia="Times New Roman" w:cstheme="minorHAnsi"/>
                <w:b/>
                <w:bCs/>
                <w:lang w:val="fr-CA"/>
              </w:rPr>
            </w:pPr>
            <w:bookmarkStart w:id="889" w:name="lt_pId1068"/>
            <w:r w:rsidRPr="00004AF5">
              <w:rPr>
                <w:rFonts w:eastAsia="Times New Roman" w:cstheme="minorHAnsi"/>
                <w:b/>
                <w:bCs/>
                <w:lang w:val="fr-CA"/>
              </w:rPr>
              <w:t>Tous les dispositifs de mobilité à roues</w:t>
            </w:r>
            <w:bookmarkEnd w:id="889"/>
          </w:p>
        </w:tc>
        <w:tc>
          <w:tcPr>
            <w:tcW w:w="417" w:type="pct"/>
            <w:tcBorders>
              <w:top w:val="nil"/>
            </w:tcBorders>
            <w:shd w:val="clear" w:color="auto" w:fill="auto"/>
            <w:noWrap/>
            <w:vAlign w:val="center"/>
            <w:hideMark/>
          </w:tcPr>
          <w:p w14:paraId="1461DFA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146</w:t>
            </w:r>
          </w:p>
        </w:tc>
        <w:tc>
          <w:tcPr>
            <w:tcW w:w="417" w:type="pct"/>
            <w:tcBorders>
              <w:top w:val="nil"/>
            </w:tcBorders>
            <w:shd w:val="clear" w:color="auto" w:fill="auto"/>
            <w:noWrap/>
            <w:vAlign w:val="center"/>
            <w:hideMark/>
          </w:tcPr>
          <w:p w14:paraId="09CCCBC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tcBorders>
              <w:top w:val="nil"/>
            </w:tcBorders>
            <w:shd w:val="clear" w:color="auto" w:fill="auto"/>
            <w:noWrap/>
            <w:vAlign w:val="center"/>
            <w:hideMark/>
          </w:tcPr>
          <w:p w14:paraId="10B346A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1319</w:t>
            </w:r>
          </w:p>
        </w:tc>
        <w:tc>
          <w:tcPr>
            <w:tcW w:w="417" w:type="pct"/>
            <w:tcBorders>
              <w:top w:val="nil"/>
            </w:tcBorders>
            <w:shd w:val="clear" w:color="auto" w:fill="auto"/>
            <w:noWrap/>
            <w:vAlign w:val="center"/>
            <w:hideMark/>
          </w:tcPr>
          <w:p w14:paraId="48AB0E1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189</w:t>
            </w:r>
          </w:p>
        </w:tc>
        <w:tc>
          <w:tcPr>
            <w:tcW w:w="417" w:type="pct"/>
            <w:tcBorders>
              <w:top w:val="nil"/>
            </w:tcBorders>
            <w:shd w:val="clear" w:color="auto" w:fill="auto"/>
            <w:noWrap/>
            <w:vAlign w:val="center"/>
            <w:hideMark/>
          </w:tcPr>
          <w:p w14:paraId="6548B83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1077</w:t>
            </w:r>
          </w:p>
        </w:tc>
        <w:tc>
          <w:tcPr>
            <w:tcW w:w="417" w:type="pct"/>
            <w:tcBorders>
              <w:top w:val="nil"/>
            </w:tcBorders>
            <w:shd w:val="clear" w:color="auto" w:fill="auto"/>
            <w:noWrap/>
            <w:vAlign w:val="center"/>
            <w:hideMark/>
          </w:tcPr>
          <w:p w14:paraId="31CFD55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1012</w:t>
            </w:r>
          </w:p>
        </w:tc>
        <w:tc>
          <w:tcPr>
            <w:tcW w:w="417" w:type="pct"/>
            <w:tcBorders>
              <w:top w:val="nil"/>
            </w:tcBorders>
            <w:shd w:val="clear" w:color="auto" w:fill="auto"/>
            <w:noWrap/>
            <w:vAlign w:val="center"/>
            <w:hideMark/>
          </w:tcPr>
          <w:p w14:paraId="0D396A9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955</w:t>
            </w:r>
          </w:p>
        </w:tc>
        <w:tc>
          <w:tcPr>
            <w:tcW w:w="417" w:type="pct"/>
            <w:tcBorders>
              <w:top w:val="nil"/>
            </w:tcBorders>
            <w:shd w:val="clear" w:color="auto" w:fill="auto"/>
            <w:noWrap/>
            <w:vAlign w:val="center"/>
            <w:hideMark/>
          </w:tcPr>
          <w:p w14:paraId="6EBBDF5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r w:rsidR="00507D8E" w:rsidRPr="00F01781" w14:paraId="51D1FCB2" w14:textId="77777777" w:rsidTr="00507D8E">
        <w:trPr>
          <w:trHeight w:val="268"/>
          <w:jc w:val="center"/>
        </w:trPr>
        <w:tc>
          <w:tcPr>
            <w:tcW w:w="1666" w:type="pct"/>
            <w:shd w:val="clear" w:color="auto" w:fill="auto"/>
            <w:noWrap/>
            <w:vAlign w:val="center"/>
            <w:hideMark/>
          </w:tcPr>
          <w:p w14:paraId="640B9DF6" w14:textId="17ABE9DC" w:rsidR="00507D8E" w:rsidRPr="00F01781" w:rsidRDefault="00507D8E" w:rsidP="00507D8E">
            <w:pPr>
              <w:jc w:val="right"/>
              <w:rPr>
                <w:rFonts w:eastAsia="Times New Roman" w:cstheme="minorHAnsi"/>
                <w:b/>
                <w:bCs/>
                <w:lang w:val="fr-CA"/>
              </w:rPr>
            </w:pPr>
            <w:bookmarkStart w:id="890" w:name="lt_pId1077"/>
            <w:r w:rsidRPr="00004AF5">
              <w:rPr>
                <w:rFonts w:eastAsia="Times New Roman" w:cstheme="minorHAnsi"/>
                <w:b/>
                <w:bCs/>
                <w:lang w:val="fr-CA"/>
              </w:rPr>
              <w:t>Fauteuils roulants manuels</w:t>
            </w:r>
            <w:bookmarkEnd w:id="890"/>
          </w:p>
        </w:tc>
        <w:tc>
          <w:tcPr>
            <w:tcW w:w="417" w:type="pct"/>
            <w:shd w:val="clear" w:color="auto" w:fill="auto"/>
            <w:noWrap/>
            <w:vAlign w:val="center"/>
            <w:hideMark/>
          </w:tcPr>
          <w:p w14:paraId="2CB7D05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79</w:t>
            </w:r>
          </w:p>
        </w:tc>
        <w:tc>
          <w:tcPr>
            <w:tcW w:w="417" w:type="pct"/>
            <w:shd w:val="clear" w:color="auto" w:fill="auto"/>
            <w:noWrap/>
            <w:vAlign w:val="center"/>
            <w:hideMark/>
          </w:tcPr>
          <w:p w14:paraId="22BF871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935</w:t>
            </w:r>
          </w:p>
        </w:tc>
        <w:tc>
          <w:tcPr>
            <w:tcW w:w="417" w:type="pct"/>
            <w:shd w:val="clear" w:color="auto" w:fill="auto"/>
            <w:noWrap/>
            <w:vAlign w:val="center"/>
            <w:hideMark/>
          </w:tcPr>
          <w:p w14:paraId="28AF85F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1387</w:t>
            </w:r>
          </w:p>
        </w:tc>
        <w:tc>
          <w:tcPr>
            <w:tcW w:w="417" w:type="pct"/>
            <w:shd w:val="clear" w:color="auto" w:fill="auto"/>
            <w:noWrap/>
            <w:vAlign w:val="center"/>
            <w:hideMark/>
          </w:tcPr>
          <w:p w14:paraId="70B3C03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190</w:t>
            </w:r>
          </w:p>
        </w:tc>
        <w:tc>
          <w:tcPr>
            <w:tcW w:w="417" w:type="pct"/>
            <w:shd w:val="clear" w:color="auto" w:fill="auto"/>
            <w:noWrap/>
            <w:vAlign w:val="center"/>
            <w:hideMark/>
          </w:tcPr>
          <w:p w14:paraId="3AE26D4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1137</w:t>
            </w:r>
          </w:p>
        </w:tc>
        <w:tc>
          <w:tcPr>
            <w:tcW w:w="417" w:type="pct"/>
            <w:shd w:val="clear" w:color="auto" w:fill="auto"/>
            <w:noWrap/>
            <w:vAlign w:val="center"/>
            <w:hideMark/>
          </w:tcPr>
          <w:p w14:paraId="1B88031C"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1070</w:t>
            </w:r>
          </w:p>
        </w:tc>
        <w:tc>
          <w:tcPr>
            <w:tcW w:w="417" w:type="pct"/>
            <w:shd w:val="clear" w:color="auto" w:fill="auto"/>
            <w:noWrap/>
            <w:vAlign w:val="center"/>
            <w:hideMark/>
          </w:tcPr>
          <w:p w14:paraId="4BEBFE5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hideMark/>
          </w:tcPr>
          <w:p w14:paraId="378A5B0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r w:rsidR="00507D8E" w:rsidRPr="00F01781" w14:paraId="3EE4CDD4" w14:textId="77777777" w:rsidTr="00507D8E">
        <w:trPr>
          <w:trHeight w:val="268"/>
          <w:jc w:val="center"/>
        </w:trPr>
        <w:tc>
          <w:tcPr>
            <w:tcW w:w="1666" w:type="pct"/>
            <w:shd w:val="clear" w:color="auto" w:fill="auto"/>
            <w:noWrap/>
            <w:vAlign w:val="center"/>
            <w:hideMark/>
          </w:tcPr>
          <w:p w14:paraId="7FD80F81" w14:textId="74D6C835" w:rsidR="00507D8E" w:rsidRPr="00F01781" w:rsidRDefault="00507D8E" w:rsidP="00507D8E">
            <w:pPr>
              <w:jc w:val="right"/>
              <w:rPr>
                <w:rFonts w:eastAsia="Times New Roman" w:cstheme="minorHAnsi"/>
                <w:b/>
                <w:bCs/>
                <w:lang w:val="fr-CA"/>
              </w:rPr>
            </w:pPr>
            <w:bookmarkStart w:id="891" w:name="lt_pId1086"/>
            <w:r w:rsidRPr="00004AF5">
              <w:rPr>
                <w:rFonts w:eastAsia="Times New Roman" w:cstheme="minorHAnsi"/>
                <w:b/>
                <w:bCs/>
                <w:lang w:val="fr-CA"/>
              </w:rPr>
              <w:t>Fauteuils roulants électriques</w:t>
            </w:r>
            <w:bookmarkEnd w:id="891"/>
          </w:p>
        </w:tc>
        <w:tc>
          <w:tcPr>
            <w:tcW w:w="417" w:type="pct"/>
            <w:shd w:val="clear" w:color="auto" w:fill="auto"/>
            <w:noWrap/>
            <w:vAlign w:val="center"/>
            <w:hideMark/>
          </w:tcPr>
          <w:p w14:paraId="1ED7B5B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20</w:t>
            </w:r>
          </w:p>
        </w:tc>
        <w:tc>
          <w:tcPr>
            <w:tcW w:w="417" w:type="pct"/>
            <w:shd w:val="clear" w:color="auto" w:fill="auto"/>
            <w:noWrap/>
            <w:vAlign w:val="center"/>
            <w:hideMark/>
          </w:tcPr>
          <w:p w14:paraId="5462C5A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6C4697B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1286</w:t>
            </w:r>
          </w:p>
        </w:tc>
        <w:tc>
          <w:tcPr>
            <w:tcW w:w="417" w:type="pct"/>
            <w:shd w:val="clear" w:color="auto" w:fill="auto"/>
            <w:noWrap/>
            <w:vAlign w:val="center"/>
            <w:hideMark/>
          </w:tcPr>
          <w:p w14:paraId="6B387E0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200</w:t>
            </w:r>
          </w:p>
        </w:tc>
        <w:tc>
          <w:tcPr>
            <w:tcW w:w="417" w:type="pct"/>
            <w:shd w:val="clear" w:color="auto" w:fill="auto"/>
            <w:noWrap/>
            <w:vAlign w:val="center"/>
            <w:hideMark/>
          </w:tcPr>
          <w:p w14:paraId="7147FEA7"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1045</w:t>
            </w:r>
          </w:p>
        </w:tc>
        <w:tc>
          <w:tcPr>
            <w:tcW w:w="417" w:type="pct"/>
            <w:shd w:val="clear" w:color="auto" w:fill="auto"/>
            <w:noWrap/>
            <w:vAlign w:val="center"/>
            <w:hideMark/>
          </w:tcPr>
          <w:p w14:paraId="72012F59"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1001</w:t>
            </w:r>
          </w:p>
        </w:tc>
        <w:tc>
          <w:tcPr>
            <w:tcW w:w="417" w:type="pct"/>
            <w:shd w:val="clear" w:color="auto" w:fill="auto"/>
            <w:noWrap/>
            <w:vAlign w:val="center"/>
            <w:hideMark/>
          </w:tcPr>
          <w:p w14:paraId="32824BB7"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959</w:t>
            </w:r>
          </w:p>
        </w:tc>
        <w:tc>
          <w:tcPr>
            <w:tcW w:w="417" w:type="pct"/>
            <w:shd w:val="clear" w:color="auto" w:fill="auto"/>
            <w:noWrap/>
            <w:vAlign w:val="center"/>
            <w:hideMark/>
          </w:tcPr>
          <w:p w14:paraId="4B9F71F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1755</w:t>
            </w:r>
          </w:p>
        </w:tc>
      </w:tr>
      <w:tr w:rsidR="00507D8E" w:rsidRPr="00F01781" w14:paraId="76FE457F" w14:textId="77777777" w:rsidTr="00507D8E">
        <w:trPr>
          <w:trHeight w:val="268"/>
          <w:jc w:val="center"/>
        </w:trPr>
        <w:tc>
          <w:tcPr>
            <w:tcW w:w="1666" w:type="pct"/>
            <w:shd w:val="clear" w:color="auto" w:fill="auto"/>
            <w:noWrap/>
            <w:vAlign w:val="center"/>
            <w:hideMark/>
          </w:tcPr>
          <w:p w14:paraId="6AB90C77" w14:textId="7B1B1D3C" w:rsidR="00507D8E" w:rsidRPr="00F01781" w:rsidRDefault="00507D8E" w:rsidP="00507D8E">
            <w:pPr>
              <w:jc w:val="right"/>
              <w:rPr>
                <w:rFonts w:eastAsia="Times New Roman" w:cstheme="minorHAnsi"/>
                <w:b/>
                <w:bCs/>
                <w:lang w:val="fr-CA"/>
              </w:rPr>
            </w:pPr>
            <w:bookmarkStart w:id="892" w:name="lt_pId1095"/>
            <w:r w:rsidRPr="00004AF5">
              <w:rPr>
                <w:rFonts w:eastAsia="Times New Roman" w:cstheme="minorHAnsi"/>
                <w:b/>
                <w:bCs/>
                <w:lang w:val="fr-CA"/>
              </w:rPr>
              <w:t>Scooters de mobilité</w:t>
            </w:r>
            <w:bookmarkEnd w:id="892"/>
          </w:p>
        </w:tc>
        <w:tc>
          <w:tcPr>
            <w:tcW w:w="417" w:type="pct"/>
            <w:shd w:val="clear" w:color="auto" w:fill="auto"/>
            <w:noWrap/>
            <w:vAlign w:val="center"/>
            <w:hideMark/>
          </w:tcPr>
          <w:p w14:paraId="582011E3"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47</w:t>
            </w:r>
          </w:p>
        </w:tc>
        <w:tc>
          <w:tcPr>
            <w:tcW w:w="417" w:type="pct"/>
            <w:shd w:val="clear" w:color="auto" w:fill="auto"/>
            <w:noWrap/>
            <w:vAlign w:val="center"/>
            <w:hideMark/>
          </w:tcPr>
          <w:p w14:paraId="615B1771"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7E9F2C0E"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1218</w:t>
            </w:r>
          </w:p>
        </w:tc>
        <w:tc>
          <w:tcPr>
            <w:tcW w:w="417" w:type="pct"/>
            <w:shd w:val="clear" w:color="auto" w:fill="auto"/>
            <w:noWrap/>
            <w:vAlign w:val="center"/>
            <w:hideMark/>
          </w:tcPr>
          <w:p w14:paraId="3B6A0567"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122</w:t>
            </w:r>
          </w:p>
        </w:tc>
        <w:tc>
          <w:tcPr>
            <w:tcW w:w="417" w:type="pct"/>
            <w:shd w:val="clear" w:color="auto" w:fill="auto"/>
            <w:noWrap/>
            <w:vAlign w:val="center"/>
            <w:hideMark/>
          </w:tcPr>
          <w:p w14:paraId="6D5E250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1049</w:t>
            </w:r>
          </w:p>
        </w:tc>
        <w:tc>
          <w:tcPr>
            <w:tcW w:w="417" w:type="pct"/>
            <w:shd w:val="clear" w:color="auto" w:fill="auto"/>
            <w:noWrap/>
            <w:vAlign w:val="center"/>
            <w:hideMark/>
          </w:tcPr>
          <w:p w14:paraId="4FC0150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999</w:t>
            </w:r>
          </w:p>
        </w:tc>
        <w:tc>
          <w:tcPr>
            <w:tcW w:w="417" w:type="pct"/>
            <w:shd w:val="clear" w:color="auto" w:fill="auto"/>
            <w:noWrap/>
            <w:vAlign w:val="center"/>
            <w:hideMark/>
          </w:tcPr>
          <w:p w14:paraId="16F3751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974</w:t>
            </w:r>
          </w:p>
        </w:tc>
        <w:tc>
          <w:tcPr>
            <w:tcW w:w="417" w:type="pct"/>
            <w:shd w:val="clear" w:color="auto" w:fill="auto"/>
            <w:noWrap/>
            <w:vAlign w:val="center"/>
            <w:hideMark/>
          </w:tcPr>
          <w:p w14:paraId="14E02BD5"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1420</w:t>
            </w:r>
          </w:p>
        </w:tc>
      </w:tr>
      <w:tr w:rsidR="00507D8E" w:rsidRPr="00F01781" w14:paraId="6521E129" w14:textId="77777777" w:rsidTr="00507D8E">
        <w:trPr>
          <w:trHeight w:val="268"/>
          <w:jc w:val="center"/>
        </w:trPr>
        <w:tc>
          <w:tcPr>
            <w:tcW w:w="1666" w:type="pct"/>
            <w:shd w:val="clear" w:color="auto" w:fill="auto"/>
            <w:noWrap/>
            <w:vAlign w:val="center"/>
            <w:hideMark/>
          </w:tcPr>
          <w:p w14:paraId="13BCFF0B" w14:textId="2598F5CE" w:rsidR="00507D8E" w:rsidRPr="00F01781" w:rsidRDefault="00507D8E" w:rsidP="00507D8E">
            <w:pPr>
              <w:jc w:val="right"/>
              <w:rPr>
                <w:rFonts w:eastAsia="Times New Roman" w:cstheme="minorHAnsi"/>
                <w:b/>
                <w:bCs/>
                <w:lang w:val="fr-CA"/>
              </w:rPr>
            </w:pPr>
            <w:bookmarkStart w:id="893" w:name="lt_pId1104"/>
            <w:r w:rsidRPr="00004AF5">
              <w:rPr>
                <w:rFonts w:eastAsia="Times New Roman" w:cstheme="minorHAnsi"/>
                <w:b/>
                <w:bCs/>
                <w:lang w:val="fr-CA"/>
              </w:rPr>
              <w:t>Fauteuils roulants seulement</w:t>
            </w:r>
            <w:bookmarkEnd w:id="893"/>
          </w:p>
        </w:tc>
        <w:tc>
          <w:tcPr>
            <w:tcW w:w="417" w:type="pct"/>
            <w:shd w:val="clear" w:color="auto" w:fill="auto"/>
            <w:noWrap/>
            <w:vAlign w:val="center"/>
            <w:hideMark/>
          </w:tcPr>
          <w:p w14:paraId="5490FDAB"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99</w:t>
            </w:r>
          </w:p>
        </w:tc>
        <w:tc>
          <w:tcPr>
            <w:tcW w:w="417" w:type="pct"/>
            <w:shd w:val="clear" w:color="auto" w:fill="auto"/>
            <w:noWrap/>
            <w:vAlign w:val="center"/>
            <w:hideMark/>
          </w:tcPr>
          <w:p w14:paraId="59607D8F"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65BDBB20"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1367</w:t>
            </w:r>
          </w:p>
        </w:tc>
        <w:tc>
          <w:tcPr>
            <w:tcW w:w="417" w:type="pct"/>
            <w:shd w:val="clear" w:color="auto" w:fill="auto"/>
            <w:noWrap/>
            <w:vAlign w:val="center"/>
            <w:hideMark/>
          </w:tcPr>
          <w:p w14:paraId="3AC0B535"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hideMark/>
          </w:tcPr>
          <w:p w14:paraId="0DF49264"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1105</w:t>
            </w:r>
          </w:p>
        </w:tc>
        <w:tc>
          <w:tcPr>
            <w:tcW w:w="417" w:type="pct"/>
            <w:shd w:val="clear" w:color="auto" w:fill="auto"/>
            <w:noWrap/>
            <w:vAlign w:val="center"/>
            <w:hideMark/>
          </w:tcPr>
          <w:p w14:paraId="7AA0BB86"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1037</w:t>
            </w:r>
          </w:p>
        </w:tc>
        <w:tc>
          <w:tcPr>
            <w:tcW w:w="417" w:type="pct"/>
            <w:shd w:val="clear" w:color="auto" w:fill="auto"/>
            <w:noWrap/>
            <w:vAlign w:val="center"/>
            <w:hideMark/>
          </w:tcPr>
          <w:p w14:paraId="0347028A"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957</w:t>
            </w:r>
          </w:p>
        </w:tc>
        <w:tc>
          <w:tcPr>
            <w:tcW w:w="417" w:type="pct"/>
            <w:shd w:val="clear" w:color="auto" w:fill="auto"/>
            <w:noWrap/>
            <w:vAlign w:val="center"/>
            <w:hideMark/>
          </w:tcPr>
          <w:p w14:paraId="5639092D" w14:textId="77777777" w:rsidR="00507D8E" w:rsidRPr="00F01781" w:rsidRDefault="00507D8E" w:rsidP="00507D8E">
            <w:pPr>
              <w:jc w:val="center"/>
              <w:rPr>
                <w:rFonts w:eastAsia="Times New Roman" w:cstheme="minorHAnsi"/>
                <w:lang w:val="fr-CA"/>
              </w:rPr>
            </w:pPr>
            <w:r w:rsidRPr="00F01781">
              <w:rPr>
                <w:rFonts w:eastAsia="Times New Roman" w:cstheme="minorHAnsi"/>
                <w:lang w:val="fr-CA"/>
              </w:rPr>
              <w:t>1760</w:t>
            </w:r>
          </w:p>
        </w:tc>
      </w:tr>
    </w:tbl>
    <w:p w14:paraId="4A6C985B" w14:textId="7338C95F" w:rsidR="001C6015" w:rsidRDefault="001C6015" w:rsidP="001C6015">
      <w:pPr>
        <w:rPr>
          <w:rFonts w:cstheme="minorHAnsi"/>
          <w:lang w:val="fr-CA"/>
        </w:rPr>
      </w:pPr>
    </w:p>
    <w:p w14:paraId="6492393F" w14:textId="77777777" w:rsidR="00E70BEF" w:rsidRPr="00F01781" w:rsidRDefault="00E70BEF" w:rsidP="001C6015">
      <w:pPr>
        <w:rPr>
          <w:rFonts w:cstheme="minorHAnsi"/>
          <w:b/>
          <w:lang w:val="fr-CA"/>
        </w:rPr>
      </w:pPr>
    </w:p>
    <w:p w14:paraId="74864225" w14:textId="0153CFFD" w:rsidR="000C59C0" w:rsidRPr="00507D8E" w:rsidRDefault="000C59C0" w:rsidP="00B87C32">
      <w:pPr>
        <w:pStyle w:val="Caption"/>
        <w:rPr>
          <w:rFonts w:cstheme="minorHAnsi"/>
          <w:lang w:val="fr-CA"/>
        </w:rPr>
      </w:pPr>
      <w:bookmarkStart w:id="894" w:name="_Toc225959538"/>
      <w:r w:rsidRPr="00507D8E">
        <w:rPr>
          <w:rFonts w:cstheme="minorHAnsi"/>
          <w:szCs w:val="24"/>
          <w:lang w:val="fr-CA"/>
        </w:rPr>
        <w:t>Table</w:t>
      </w:r>
      <w:r w:rsidR="00507D8E">
        <w:rPr>
          <w:rFonts w:cstheme="minorHAnsi"/>
          <w:szCs w:val="24"/>
          <w:lang w:val="fr-CA"/>
        </w:rPr>
        <w:t>au</w:t>
      </w:r>
      <w:r w:rsidRPr="00507D8E">
        <w:rPr>
          <w:rFonts w:cstheme="minorHAnsi"/>
          <w:szCs w:val="24"/>
          <w:lang w:val="fr-CA"/>
        </w:rPr>
        <w:t xml:space="preserve"> </w:t>
      </w:r>
      <w:r w:rsidRPr="00F01781">
        <w:rPr>
          <w:rFonts w:cstheme="minorHAnsi"/>
          <w:szCs w:val="24"/>
          <w:lang w:val="fr-CA"/>
        </w:rPr>
        <w:fldChar w:fldCharType="begin"/>
      </w:r>
      <w:r w:rsidRPr="00507D8E">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33</w:t>
      </w:r>
      <w:r w:rsidRPr="00F01781">
        <w:rPr>
          <w:rFonts w:cstheme="minorHAnsi"/>
          <w:szCs w:val="24"/>
          <w:lang w:val="fr-CA"/>
        </w:rPr>
        <w:fldChar w:fldCharType="end"/>
      </w:r>
      <w:r w:rsidRPr="00507D8E">
        <w:rPr>
          <w:rFonts w:cstheme="minorHAnsi"/>
          <w:szCs w:val="24"/>
          <w:lang w:val="fr-CA"/>
        </w:rPr>
        <w:t xml:space="preserve">. </w:t>
      </w:r>
      <w:r w:rsidR="00507D8E" w:rsidRPr="00507D8E">
        <w:rPr>
          <w:rFonts w:cstheme="minorHAnsi"/>
          <w:lang w:val="fr-CA"/>
        </w:rPr>
        <w:t>Hauteurs maximales d’atteinte latérale vers la gauche d’un obstacle de 500 mm de profondeur, pour une tâche tactile (en mm)</w:t>
      </w:r>
      <w:bookmarkEnd w:id="894"/>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314949" w:rsidRPr="00F01781" w14:paraId="2EC1B5CF" w14:textId="77777777" w:rsidTr="00314949">
        <w:trPr>
          <w:trHeight w:val="266"/>
          <w:jc w:val="center"/>
        </w:trPr>
        <w:tc>
          <w:tcPr>
            <w:tcW w:w="1666" w:type="pct"/>
            <w:tcBorders>
              <w:top w:val="single" w:sz="4" w:space="0" w:color="auto"/>
              <w:bottom w:val="single" w:sz="4" w:space="0" w:color="auto"/>
            </w:tcBorders>
            <w:shd w:val="clear" w:color="auto" w:fill="auto"/>
            <w:noWrap/>
            <w:vAlign w:val="center"/>
            <w:hideMark/>
          </w:tcPr>
          <w:p w14:paraId="66D9BFE7" w14:textId="236F78CB"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4AA3FE33" w14:textId="1B5979B8"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105BB8FB" w14:textId="453A21DA"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29D42F7B" w14:textId="21D1D3DF"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4C2E414C" w14:textId="3B80288B"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258BE29E" w14:textId="208872FD"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281915B" w14:textId="58B5C8FE"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FB20E40" w14:textId="20F899D4"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2CD97DF4" w14:textId="27A9A788" w:rsidR="00314949" w:rsidRPr="00F01781" w:rsidRDefault="00314949" w:rsidP="00314949">
            <w:pPr>
              <w:jc w:val="center"/>
              <w:rPr>
                <w:rFonts w:eastAsia="Times New Roman" w:cstheme="minorHAnsi"/>
                <w:b/>
                <w:bCs/>
                <w:lang w:val="fr-CA"/>
              </w:rPr>
            </w:pPr>
            <w:r w:rsidRPr="00004AF5">
              <w:rPr>
                <w:rFonts w:eastAsia="Times New Roman" w:cstheme="minorHAnsi"/>
                <w:b/>
                <w:bCs/>
                <w:lang w:val="fr-CA"/>
              </w:rPr>
              <w:t>Max.</w:t>
            </w:r>
          </w:p>
        </w:tc>
      </w:tr>
      <w:tr w:rsidR="00314949" w:rsidRPr="00F01781" w14:paraId="63C76B0E" w14:textId="77777777" w:rsidTr="00314949">
        <w:trPr>
          <w:trHeight w:val="266"/>
          <w:jc w:val="center"/>
        </w:trPr>
        <w:tc>
          <w:tcPr>
            <w:tcW w:w="1666" w:type="pct"/>
            <w:tcBorders>
              <w:top w:val="single" w:sz="4" w:space="0" w:color="auto"/>
            </w:tcBorders>
            <w:shd w:val="clear" w:color="auto" w:fill="auto"/>
            <w:noWrap/>
            <w:vAlign w:val="center"/>
            <w:hideMark/>
          </w:tcPr>
          <w:p w14:paraId="58689A91" w14:textId="0AE0848F" w:rsidR="00314949" w:rsidRPr="00F01781" w:rsidRDefault="00314949" w:rsidP="00314949">
            <w:pPr>
              <w:rPr>
                <w:rFonts w:eastAsia="Times New Roman" w:cstheme="minorHAnsi"/>
                <w:b/>
                <w:bCs/>
                <w:lang w:val="fr-CA"/>
              </w:rPr>
            </w:pPr>
            <w:r w:rsidRPr="00004AF5">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3FFE9AB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58364B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CBB4CF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88592E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762621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459FE0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B72F4B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422BD5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r>
      <w:tr w:rsidR="00314949" w:rsidRPr="00F01781" w14:paraId="01437ABC" w14:textId="77777777" w:rsidTr="00314949">
        <w:trPr>
          <w:trHeight w:val="266"/>
          <w:jc w:val="center"/>
        </w:trPr>
        <w:tc>
          <w:tcPr>
            <w:tcW w:w="1666" w:type="pct"/>
            <w:shd w:val="clear" w:color="auto" w:fill="auto"/>
            <w:noWrap/>
            <w:vAlign w:val="center"/>
            <w:hideMark/>
          </w:tcPr>
          <w:p w14:paraId="7462E2DB" w14:textId="4DD47766"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shd w:val="clear" w:color="auto" w:fill="auto"/>
            <w:noWrap/>
            <w:vAlign w:val="center"/>
            <w:hideMark/>
          </w:tcPr>
          <w:p w14:paraId="10A5E58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152</w:t>
            </w:r>
          </w:p>
        </w:tc>
        <w:tc>
          <w:tcPr>
            <w:tcW w:w="417" w:type="pct"/>
            <w:shd w:val="clear" w:color="auto" w:fill="auto"/>
            <w:noWrap/>
            <w:vAlign w:val="center"/>
            <w:hideMark/>
          </w:tcPr>
          <w:p w14:paraId="4763D43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5BD24B0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1281</w:t>
            </w:r>
          </w:p>
        </w:tc>
        <w:tc>
          <w:tcPr>
            <w:tcW w:w="417" w:type="pct"/>
            <w:shd w:val="clear" w:color="auto" w:fill="auto"/>
            <w:noWrap/>
            <w:vAlign w:val="center"/>
            <w:hideMark/>
          </w:tcPr>
          <w:p w14:paraId="2D962D9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755F6A44"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687CBB4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986</w:t>
            </w:r>
          </w:p>
        </w:tc>
        <w:tc>
          <w:tcPr>
            <w:tcW w:w="417" w:type="pct"/>
            <w:shd w:val="clear" w:color="auto" w:fill="auto"/>
            <w:noWrap/>
            <w:vAlign w:val="center"/>
            <w:hideMark/>
          </w:tcPr>
          <w:p w14:paraId="142A318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953</w:t>
            </w:r>
          </w:p>
        </w:tc>
        <w:tc>
          <w:tcPr>
            <w:tcW w:w="417" w:type="pct"/>
            <w:shd w:val="clear" w:color="auto" w:fill="auto"/>
            <w:noWrap/>
            <w:vAlign w:val="center"/>
            <w:hideMark/>
          </w:tcPr>
          <w:p w14:paraId="31BB80A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r w:rsidR="00314949" w:rsidRPr="00F01781" w14:paraId="2DA0C5ED" w14:textId="77777777" w:rsidTr="00314949">
        <w:trPr>
          <w:trHeight w:val="266"/>
          <w:jc w:val="center"/>
        </w:trPr>
        <w:tc>
          <w:tcPr>
            <w:tcW w:w="1666" w:type="pct"/>
            <w:shd w:val="clear" w:color="auto" w:fill="auto"/>
            <w:noWrap/>
            <w:vAlign w:val="center"/>
            <w:hideMark/>
          </w:tcPr>
          <w:p w14:paraId="14C83FA3" w14:textId="65532701"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613E12A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63</w:t>
            </w:r>
          </w:p>
        </w:tc>
        <w:tc>
          <w:tcPr>
            <w:tcW w:w="417" w:type="pct"/>
            <w:shd w:val="clear" w:color="auto" w:fill="auto"/>
            <w:noWrap/>
            <w:vAlign w:val="center"/>
            <w:hideMark/>
          </w:tcPr>
          <w:p w14:paraId="255F609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570A161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38FE4CE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185</w:t>
            </w:r>
          </w:p>
        </w:tc>
        <w:tc>
          <w:tcPr>
            <w:tcW w:w="417" w:type="pct"/>
            <w:shd w:val="clear" w:color="auto" w:fill="auto"/>
            <w:noWrap/>
            <w:vAlign w:val="center"/>
            <w:hideMark/>
          </w:tcPr>
          <w:p w14:paraId="0ED8AD2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1064</w:t>
            </w:r>
          </w:p>
        </w:tc>
        <w:tc>
          <w:tcPr>
            <w:tcW w:w="417" w:type="pct"/>
            <w:shd w:val="clear" w:color="auto" w:fill="auto"/>
            <w:noWrap/>
            <w:vAlign w:val="center"/>
            <w:hideMark/>
          </w:tcPr>
          <w:p w14:paraId="29789C32"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1032</w:t>
            </w:r>
          </w:p>
        </w:tc>
        <w:tc>
          <w:tcPr>
            <w:tcW w:w="417" w:type="pct"/>
            <w:shd w:val="clear" w:color="auto" w:fill="auto"/>
            <w:noWrap/>
            <w:vAlign w:val="center"/>
            <w:hideMark/>
          </w:tcPr>
          <w:p w14:paraId="130D05E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75A748C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r w:rsidR="00314949" w:rsidRPr="00F01781" w14:paraId="7E50C2F4" w14:textId="77777777" w:rsidTr="00314949">
        <w:trPr>
          <w:trHeight w:val="266"/>
          <w:jc w:val="center"/>
        </w:trPr>
        <w:tc>
          <w:tcPr>
            <w:tcW w:w="1666" w:type="pct"/>
            <w:shd w:val="clear" w:color="auto" w:fill="auto"/>
            <w:noWrap/>
            <w:vAlign w:val="center"/>
            <w:hideMark/>
          </w:tcPr>
          <w:p w14:paraId="0BD5ECD8" w14:textId="6A0A22BB"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28EBC27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64</w:t>
            </w:r>
          </w:p>
        </w:tc>
        <w:tc>
          <w:tcPr>
            <w:tcW w:w="417" w:type="pct"/>
            <w:shd w:val="clear" w:color="auto" w:fill="auto"/>
            <w:noWrap/>
            <w:vAlign w:val="center"/>
            <w:hideMark/>
          </w:tcPr>
          <w:p w14:paraId="7790C25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077DA09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1238</w:t>
            </w:r>
          </w:p>
        </w:tc>
        <w:tc>
          <w:tcPr>
            <w:tcW w:w="417" w:type="pct"/>
            <w:shd w:val="clear" w:color="auto" w:fill="auto"/>
            <w:noWrap/>
            <w:vAlign w:val="center"/>
            <w:hideMark/>
          </w:tcPr>
          <w:p w14:paraId="7987624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179</w:t>
            </w:r>
          </w:p>
        </w:tc>
        <w:tc>
          <w:tcPr>
            <w:tcW w:w="417" w:type="pct"/>
            <w:shd w:val="clear" w:color="auto" w:fill="auto"/>
            <w:noWrap/>
            <w:vAlign w:val="center"/>
            <w:hideMark/>
          </w:tcPr>
          <w:p w14:paraId="59D317D0"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1030</w:t>
            </w:r>
          </w:p>
        </w:tc>
        <w:tc>
          <w:tcPr>
            <w:tcW w:w="417" w:type="pct"/>
            <w:shd w:val="clear" w:color="auto" w:fill="auto"/>
            <w:noWrap/>
            <w:vAlign w:val="center"/>
            <w:hideMark/>
          </w:tcPr>
          <w:p w14:paraId="1245598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976</w:t>
            </w:r>
          </w:p>
        </w:tc>
        <w:tc>
          <w:tcPr>
            <w:tcW w:w="417" w:type="pct"/>
            <w:shd w:val="clear" w:color="auto" w:fill="auto"/>
            <w:noWrap/>
            <w:vAlign w:val="center"/>
            <w:hideMark/>
          </w:tcPr>
          <w:p w14:paraId="0987ACF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35043AC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1565</w:t>
            </w:r>
          </w:p>
        </w:tc>
      </w:tr>
      <w:tr w:rsidR="00314949" w:rsidRPr="00F01781" w14:paraId="7BA465E1" w14:textId="77777777" w:rsidTr="00314949">
        <w:trPr>
          <w:trHeight w:val="266"/>
          <w:jc w:val="center"/>
        </w:trPr>
        <w:tc>
          <w:tcPr>
            <w:tcW w:w="1666" w:type="pct"/>
            <w:shd w:val="clear" w:color="auto" w:fill="auto"/>
            <w:noWrap/>
            <w:vAlign w:val="center"/>
            <w:hideMark/>
          </w:tcPr>
          <w:p w14:paraId="7B540DD6" w14:textId="2742DA8C"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62A3CD0A"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40FDF40A"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698803B0"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220271E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171</w:t>
            </w:r>
          </w:p>
        </w:tc>
        <w:tc>
          <w:tcPr>
            <w:tcW w:w="417" w:type="pct"/>
            <w:shd w:val="clear" w:color="auto" w:fill="auto"/>
            <w:noWrap/>
            <w:vAlign w:val="center"/>
            <w:hideMark/>
          </w:tcPr>
          <w:p w14:paraId="52D83AC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1108</w:t>
            </w:r>
          </w:p>
        </w:tc>
        <w:tc>
          <w:tcPr>
            <w:tcW w:w="417" w:type="pct"/>
            <w:shd w:val="clear" w:color="auto" w:fill="auto"/>
            <w:noWrap/>
            <w:vAlign w:val="center"/>
            <w:hideMark/>
          </w:tcPr>
          <w:p w14:paraId="4C54B7C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1092</w:t>
            </w:r>
          </w:p>
        </w:tc>
        <w:tc>
          <w:tcPr>
            <w:tcW w:w="417" w:type="pct"/>
            <w:shd w:val="clear" w:color="auto" w:fill="auto"/>
            <w:noWrap/>
            <w:vAlign w:val="center"/>
            <w:hideMark/>
          </w:tcPr>
          <w:p w14:paraId="691BC11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68CC2B42"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1705</w:t>
            </w:r>
          </w:p>
        </w:tc>
      </w:tr>
      <w:tr w:rsidR="00314949" w:rsidRPr="00F01781" w14:paraId="04F16407" w14:textId="77777777" w:rsidTr="00314949">
        <w:trPr>
          <w:trHeight w:val="266"/>
          <w:jc w:val="center"/>
        </w:trPr>
        <w:tc>
          <w:tcPr>
            <w:tcW w:w="1666" w:type="pct"/>
            <w:shd w:val="clear" w:color="auto" w:fill="auto"/>
            <w:noWrap/>
            <w:vAlign w:val="center"/>
            <w:hideMark/>
          </w:tcPr>
          <w:p w14:paraId="6CE55FF2" w14:textId="5064522E"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369EC6D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127</w:t>
            </w:r>
          </w:p>
        </w:tc>
        <w:tc>
          <w:tcPr>
            <w:tcW w:w="417" w:type="pct"/>
            <w:shd w:val="clear" w:color="auto" w:fill="auto"/>
            <w:noWrap/>
            <w:vAlign w:val="center"/>
            <w:hideMark/>
          </w:tcPr>
          <w:p w14:paraId="043E1C2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5DCB41B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1279</w:t>
            </w:r>
          </w:p>
        </w:tc>
        <w:tc>
          <w:tcPr>
            <w:tcW w:w="417" w:type="pct"/>
            <w:shd w:val="clear" w:color="auto" w:fill="auto"/>
            <w:noWrap/>
            <w:vAlign w:val="center"/>
            <w:hideMark/>
          </w:tcPr>
          <w:p w14:paraId="59A5B844"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186</w:t>
            </w:r>
          </w:p>
        </w:tc>
        <w:tc>
          <w:tcPr>
            <w:tcW w:w="417" w:type="pct"/>
            <w:shd w:val="clear" w:color="auto" w:fill="auto"/>
            <w:noWrap/>
            <w:vAlign w:val="center"/>
            <w:hideMark/>
          </w:tcPr>
          <w:p w14:paraId="459AE2E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62001F8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39C61C7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949</w:t>
            </w:r>
          </w:p>
        </w:tc>
        <w:tc>
          <w:tcPr>
            <w:tcW w:w="417" w:type="pct"/>
            <w:shd w:val="clear" w:color="auto" w:fill="auto"/>
            <w:noWrap/>
            <w:vAlign w:val="center"/>
            <w:hideMark/>
          </w:tcPr>
          <w:p w14:paraId="003ED15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r w:rsidR="00314949" w:rsidRPr="00F01781" w14:paraId="1513B176" w14:textId="77777777" w:rsidTr="00314949">
        <w:trPr>
          <w:trHeight w:val="266"/>
          <w:jc w:val="center"/>
        </w:trPr>
        <w:tc>
          <w:tcPr>
            <w:tcW w:w="1666" w:type="pct"/>
            <w:shd w:val="clear" w:color="auto" w:fill="auto"/>
            <w:noWrap/>
            <w:vAlign w:val="center"/>
            <w:hideMark/>
          </w:tcPr>
          <w:p w14:paraId="3B971239" w14:textId="400675E8"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 </w:t>
            </w:r>
          </w:p>
        </w:tc>
        <w:tc>
          <w:tcPr>
            <w:tcW w:w="417" w:type="pct"/>
            <w:shd w:val="clear" w:color="auto" w:fill="auto"/>
            <w:noWrap/>
            <w:vAlign w:val="center"/>
            <w:hideMark/>
          </w:tcPr>
          <w:p w14:paraId="2DA2E6F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D8365A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4DF7BE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CA21F2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291A56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88468B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AB31D8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481DD4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r>
      <w:tr w:rsidR="00314949" w:rsidRPr="00F01781" w14:paraId="78AE2A87" w14:textId="77777777" w:rsidTr="00314949">
        <w:trPr>
          <w:trHeight w:val="266"/>
          <w:jc w:val="center"/>
        </w:trPr>
        <w:tc>
          <w:tcPr>
            <w:tcW w:w="1666" w:type="pct"/>
            <w:shd w:val="clear" w:color="auto" w:fill="auto"/>
            <w:noWrap/>
            <w:vAlign w:val="center"/>
            <w:hideMark/>
          </w:tcPr>
          <w:p w14:paraId="2F8BB138" w14:textId="62CBA858"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lastRenderedPageBreak/>
              <w:t>Utilisateurs de déambulateur</w:t>
            </w:r>
          </w:p>
        </w:tc>
        <w:tc>
          <w:tcPr>
            <w:tcW w:w="417" w:type="pct"/>
            <w:shd w:val="clear" w:color="auto" w:fill="auto"/>
            <w:noWrap/>
            <w:vAlign w:val="center"/>
            <w:hideMark/>
          </w:tcPr>
          <w:p w14:paraId="1D1A7169"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hideMark/>
          </w:tcPr>
          <w:p w14:paraId="1A7D883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1140</w:t>
            </w:r>
          </w:p>
        </w:tc>
        <w:tc>
          <w:tcPr>
            <w:tcW w:w="417" w:type="pct"/>
            <w:shd w:val="clear" w:color="auto" w:fill="auto"/>
            <w:noWrap/>
            <w:vAlign w:val="center"/>
            <w:hideMark/>
          </w:tcPr>
          <w:p w14:paraId="5CE03D6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1548</w:t>
            </w:r>
          </w:p>
        </w:tc>
        <w:tc>
          <w:tcPr>
            <w:tcW w:w="417" w:type="pct"/>
            <w:shd w:val="clear" w:color="auto" w:fill="auto"/>
            <w:noWrap/>
            <w:vAlign w:val="center"/>
            <w:hideMark/>
          </w:tcPr>
          <w:p w14:paraId="219FE5C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248</w:t>
            </w:r>
          </w:p>
        </w:tc>
        <w:tc>
          <w:tcPr>
            <w:tcW w:w="417" w:type="pct"/>
            <w:shd w:val="clear" w:color="auto" w:fill="auto"/>
            <w:noWrap/>
            <w:vAlign w:val="center"/>
            <w:hideMark/>
          </w:tcPr>
          <w:p w14:paraId="0E3E722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1178</w:t>
            </w:r>
          </w:p>
        </w:tc>
        <w:tc>
          <w:tcPr>
            <w:tcW w:w="417" w:type="pct"/>
            <w:shd w:val="clear" w:color="auto" w:fill="auto"/>
            <w:noWrap/>
            <w:vAlign w:val="center"/>
            <w:hideMark/>
          </w:tcPr>
          <w:p w14:paraId="0CAD6BB4"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1144</w:t>
            </w:r>
          </w:p>
        </w:tc>
        <w:tc>
          <w:tcPr>
            <w:tcW w:w="417" w:type="pct"/>
            <w:shd w:val="clear" w:color="auto" w:fill="auto"/>
            <w:noWrap/>
            <w:vAlign w:val="center"/>
            <w:hideMark/>
          </w:tcPr>
          <w:p w14:paraId="74099AB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1140</w:t>
            </w:r>
          </w:p>
        </w:tc>
        <w:tc>
          <w:tcPr>
            <w:tcW w:w="417" w:type="pct"/>
            <w:shd w:val="clear" w:color="auto" w:fill="auto"/>
            <w:noWrap/>
            <w:vAlign w:val="center"/>
            <w:hideMark/>
          </w:tcPr>
          <w:p w14:paraId="2F80BBB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2000</w:t>
            </w:r>
          </w:p>
        </w:tc>
      </w:tr>
      <w:tr w:rsidR="00314949" w:rsidRPr="008F653F" w14:paraId="233BBA2F" w14:textId="77777777" w:rsidTr="00314949">
        <w:trPr>
          <w:trHeight w:val="266"/>
          <w:jc w:val="center"/>
        </w:trPr>
        <w:tc>
          <w:tcPr>
            <w:tcW w:w="1666" w:type="pct"/>
            <w:tcBorders>
              <w:top w:val="single" w:sz="4" w:space="0" w:color="auto"/>
              <w:bottom w:val="nil"/>
            </w:tcBorders>
            <w:shd w:val="clear" w:color="auto" w:fill="auto"/>
            <w:noWrap/>
            <w:vAlign w:val="center"/>
            <w:hideMark/>
          </w:tcPr>
          <w:p w14:paraId="4CA26F15" w14:textId="178A4975" w:rsidR="00314949" w:rsidRPr="00F01781" w:rsidRDefault="00314949" w:rsidP="00314949">
            <w:pPr>
              <w:rPr>
                <w:rFonts w:eastAsia="Times New Roman" w:cstheme="minorHAnsi"/>
                <w:b/>
                <w:bCs/>
                <w:i/>
                <w:lang w:val="fr-CA"/>
              </w:rPr>
            </w:pPr>
            <w:r w:rsidRPr="00004AF5">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hideMark/>
          </w:tcPr>
          <w:p w14:paraId="0E8C642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AEAF8B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355834A"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29A87C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D5875C0"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5AA1C0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0A01BA6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F596319"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 </w:t>
            </w:r>
          </w:p>
        </w:tc>
      </w:tr>
      <w:tr w:rsidR="00314949" w:rsidRPr="00F01781" w14:paraId="0962DB0F" w14:textId="77777777" w:rsidTr="00314949">
        <w:trPr>
          <w:trHeight w:val="266"/>
          <w:jc w:val="center"/>
        </w:trPr>
        <w:tc>
          <w:tcPr>
            <w:tcW w:w="1666" w:type="pct"/>
            <w:tcBorders>
              <w:top w:val="nil"/>
            </w:tcBorders>
            <w:shd w:val="clear" w:color="auto" w:fill="auto"/>
            <w:noWrap/>
            <w:vAlign w:val="center"/>
            <w:hideMark/>
          </w:tcPr>
          <w:p w14:paraId="4562598B" w14:textId="7B8DB8AE"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6911F360"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152</w:t>
            </w:r>
          </w:p>
        </w:tc>
        <w:tc>
          <w:tcPr>
            <w:tcW w:w="417" w:type="pct"/>
            <w:tcBorders>
              <w:top w:val="nil"/>
            </w:tcBorders>
            <w:shd w:val="clear" w:color="auto" w:fill="auto"/>
            <w:noWrap/>
            <w:vAlign w:val="center"/>
            <w:hideMark/>
          </w:tcPr>
          <w:p w14:paraId="70B2877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tcBorders>
              <w:top w:val="nil"/>
            </w:tcBorders>
            <w:shd w:val="clear" w:color="auto" w:fill="auto"/>
            <w:noWrap/>
            <w:vAlign w:val="center"/>
            <w:hideMark/>
          </w:tcPr>
          <w:p w14:paraId="0C038EB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1310</w:t>
            </w:r>
          </w:p>
        </w:tc>
        <w:tc>
          <w:tcPr>
            <w:tcW w:w="417" w:type="pct"/>
            <w:tcBorders>
              <w:top w:val="nil"/>
            </w:tcBorders>
            <w:shd w:val="clear" w:color="auto" w:fill="auto"/>
            <w:noWrap/>
            <w:vAlign w:val="center"/>
            <w:hideMark/>
          </w:tcPr>
          <w:p w14:paraId="7F85C11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180</w:t>
            </w:r>
          </w:p>
        </w:tc>
        <w:tc>
          <w:tcPr>
            <w:tcW w:w="417" w:type="pct"/>
            <w:tcBorders>
              <w:top w:val="nil"/>
            </w:tcBorders>
            <w:shd w:val="clear" w:color="auto" w:fill="auto"/>
            <w:noWrap/>
            <w:vAlign w:val="center"/>
            <w:hideMark/>
          </w:tcPr>
          <w:p w14:paraId="494D7050"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1075</w:t>
            </w:r>
          </w:p>
        </w:tc>
        <w:tc>
          <w:tcPr>
            <w:tcW w:w="417" w:type="pct"/>
            <w:tcBorders>
              <w:top w:val="nil"/>
            </w:tcBorders>
            <w:shd w:val="clear" w:color="auto" w:fill="auto"/>
            <w:noWrap/>
            <w:vAlign w:val="center"/>
            <w:hideMark/>
          </w:tcPr>
          <w:p w14:paraId="3ADA88B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1035</w:t>
            </w:r>
          </w:p>
        </w:tc>
        <w:tc>
          <w:tcPr>
            <w:tcW w:w="417" w:type="pct"/>
            <w:tcBorders>
              <w:top w:val="nil"/>
            </w:tcBorders>
            <w:shd w:val="clear" w:color="auto" w:fill="auto"/>
            <w:noWrap/>
            <w:vAlign w:val="center"/>
            <w:hideMark/>
          </w:tcPr>
          <w:p w14:paraId="6CBB1A7C"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977</w:t>
            </w:r>
          </w:p>
        </w:tc>
        <w:tc>
          <w:tcPr>
            <w:tcW w:w="417" w:type="pct"/>
            <w:tcBorders>
              <w:top w:val="nil"/>
            </w:tcBorders>
            <w:shd w:val="clear" w:color="auto" w:fill="auto"/>
            <w:noWrap/>
            <w:vAlign w:val="center"/>
            <w:hideMark/>
          </w:tcPr>
          <w:p w14:paraId="60F3F09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r w:rsidR="00314949" w:rsidRPr="00F01781" w14:paraId="5FB45E92" w14:textId="77777777" w:rsidTr="00314949">
        <w:trPr>
          <w:trHeight w:val="266"/>
          <w:jc w:val="center"/>
        </w:trPr>
        <w:tc>
          <w:tcPr>
            <w:tcW w:w="1666" w:type="pct"/>
            <w:shd w:val="clear" w:color="auto" w:fill="auto"/>
            <w:noWrap/>
            <w:vAlign w:val="center"/>
            <w:hideMark/>
          </w:tcPr>
          <w:p w14:paraId="307A7304" w14:textId="311E492B"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649B2C8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82</w:t>
            </w:r>
          </w:p>
        </w:tc>
        <w:tc>
          <w:tcPr>
            <w:tcW w:w="417" w:type="pct"/>
            <w:shd w:val="clear" w:color="auto" w:fill="auto"/>
            <w:noWrap/>
            <w:vAlign w:val="center"/>
            <w:hideMark/>
          </w:tcPr>
          <w:p w14:paraId="300738B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201794E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43B751C2"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6AC8470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1075</w:t>
            </w:r>
          </w:p>
        </w:tc>
        <w:tc>
          <w:tcPr>
            <w:tcW w:w="417" w:type="pct"/>
            <w:shd w:val="clear" w:color="auto" w:fill="auto"/>
            <w:noWrap/>
            <w:vAlign w:val="center"/>
            <w:hideMark/>
          </w:tcPr>
          <w:p w14:paraId="2059E9A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1025</w:t>
            </w:r>
          </w:p>
        </w:tc>
        <w:tc>
          <w:tcPr>
            <w:tcW w:w="417" w:type="pct"/>
            <w:shd w:val="clear" w:color="auto" w:fill="auto"/>
            <w:noWrap/>
            <w:vAlign w:val="center"/>
            <w:hideMark/>
          </w:tcPr>
          <w:p w14:paraId="34658D4D"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985</w:t>
            </w:r>
          </w:p>
        </w:tc>
        <w:tc>
          <w:tcPr>
            <w:tcW w:w="417" w:type="pct"/>
            <w:shd w:val="clear" w:color="auto" w:fill="auto"/>
            <w:noWrap/>
            <w:vAlign w:val="center"/>
            <w:hideMark/>
          </w:tcPr>
          <w:p w14:paraId="36EA907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r w:rsidR="00314949" w:rsidRPr="00F01781" w14:paraId="3D0E23EF" w14:textId="77777777" w:rsidTr="00314949">
        <w:trPr>
          <w:trHeight w:val="266"/>
          <w:jc w:val="center"/>
        </w:trPr>
        <w:tc>
          <w:tcPr>
            <w:tcW w:w="1666" w:type="pct"/>
            <w:shd w:val="clear" w:color="auto" w:fill="auto"/>
            <w:noWrap/>
            <w:vAlign w:val="center"/>
            <w:hideMark/>
          </w:tcPr>
          <w:p w14:paraId="259CFC3B" w14:textId="30BB7E61"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12851A3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21</w:t>
            </w:r>
          </w:p>
        </w:tc>
        <w:tc>
          <w:tcPr>
            <w:tcW w:w="417" w:type="pct"/>
            <w:shd w:val="clear" w:color="auto" w:fill="auto"/>
            <w:noWrap/>
            <w:vAlign w:val="center"/>
            <w:hideMark/>
          </w:tcPr>
          <w:p w14:paraId="174B34A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3B2EC20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1237</w:t>
            </w:r>
          </w:p>
        </w:tc>
        <w:tc>
          <w:tcPr>
            <w:tcW w:w="417" w:type="pct"/>
            <w:shd w:val="clear" w:color="auto" w:fill="auto"/>
            <w:noWrap/>
            <w:vAlign w:val="center"/>
            <w:hideMark/>
          </w:tcPr>
          <w:p w14:paraId="0BD57F1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w:t>
            </w:r>
          </w:p>
        </w:tc>
        <w:tc>
          <w:tcPr>
            <w:tcW w:w="417" w:type="pct"/>
            <w:shd w:val="clear" w:color="auto" w:fill="auto"/>
            <w:noWrap/>
            <w:vAlign w:val="center"/>
            <w:hideMark/>
          </w:tcPr>
          <w:p w14:paraId="1878C629"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1034</w:t>
            </w:r>
          </w:p>
        </w:tc>
        <w:tc>
          <w:tcPr>
            <w:tcW w:w="417" w:type="pct"/>
            <w:shd w:val="clear" w:color="auto" w:fill="auto"/>
            <w:noWrap/>
            <w:vAlign w:val="center"/>
            <w:hideMark/>
          </w:tcPr>
          <w:p w14:paraId="6C56C69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580D9BCB"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975</w:t>
            </w:r>
          </w:p>
        </w:tc>
        <w:tc>
          <w:tcPr>
            <w:tcW w:w="417" w:type="pct"/>
            <w:shd w:val="clear" w:color="auto" w:fill="auto"/>
            <w:noWrap/>
            <w:vAlign w:val="center"/>
            <w:hideMark/>
          </w:tcPr>
          <w:p w14:paraId="1D1EAE37"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1565</w:t>
            </w:r>
          </w:p>
        </w:tc>
      </w:tr>
      <w:tr w:rsidR="00314949" w:rsidRPr="00F01781" w14:paraId="34F0318A" w14:textId="77777777" w:rsidTr="00314949">
        <w:trPr>
          <w:trHeight w:val="266"/>
          <w:jc w:val="center"/>
        </w:trPr>
        <w:tc>
          <w:tcPr>
            <w:tcW w:w="1666" w:type="pct"/>
            <w:shd w:val="clear" w:color="auto" w:fill="auto"/>
            <w:noWrap/>
            <w:vAlign w:val="center"/>
            <w:hideMark/>
          </w:tcPr>
          <w:p w14:paraId="62856B41" w14:textId="32F9D815"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337077E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49</w:t>
            </w:r>
          </w:p>
        </w:tc>
        <w:tc>
          <w:tcPr>
            <w:tcW w:w="417" w:type="pct"/>
            <w:shd w:val="clear" w:color="auto" w:fill="auto"/>
            <w:noWrap/>
            <w:vAlign w:val="center"/>
            <w:hideMark/>
          </w:tcPr>
          <w:p w14:paraId="7CB3AF5A"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145B0DE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04301FB9"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168</w:t>
            </w:r>
          </w:p>
        </w:tc>
        <w:tc>
          <w:tcPr>
            <w:tcW w:w="417" w:type="pct"/>
            <w:shd w:val="clear" w:color="auto" w:fill="auto"/>
            <w:noWrap/>
            <w:vAlign w:val="center"/>
            <w:hideMark/>
          </w:tcPr>
          <w:p w14:paraId="453DAB69"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1108</w:t>
            </w:r>
          </w:p>
        </w:tc>
        <w:tc>
          <w:tcPr>
            <w:tcW w:w="417" w:type="pct"/>
            <w:shd w:val="clear" w:color="auto" w:fill="auto"/>
            <w:noWrap/>
            <w:vAlign w:val="center"/>
            <w:hideMark/>
          </w:tcPr>
          <w:p w14:paraId="69E5C59E"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1086</w:t>
            </w:r>
          </w:p>
        </w:tc>
        <w:tc>
          <w:tcPr>
            <w:tcW w:w="417" w:type="pct"/>
            <w:shd w:val="clear" w:color="auto" w:fill="auto"/>
            <w:noWrap/>
            <w:vAlign w:val="center"/>
            <w:hideMark/>
          </w:tcPr>
          <w:p w14:paraId="2EDB1C82"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1061</w:t>
            </w:r>
          </w:p>
        </w:tc>
        <w:tc>
          <w:tcPr>
            <w:tcW w:w="417" w:type="pct"/>
            <w:shd w:val="clear" w:color="auto" w:fill="auto"/>
            <w:noWrap/>
            <w:vAlign w:val="center"/>
            <w:hideMark/>
          </w:tcPr>
          <w:p w14:paraId="26E1867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1705</w:t>
            </w:r>
          </w:p>
        </w:tc>
      </w:tr>
      <w:tr w:rsidR="00314949" w:rsidRPr="00F01781" w14:paraId="5301D669" w14:textId="77777777" w:rsidTr="00314949">
        <w:trPr>
          <w:trHeight w:val="266"/>
          <w:jc w:val="center"/>
        </w:trPr>
        <w:tc>
          <w:tcPr>
            <w:tcW w:w="1666" w:type="pct"/>
            <w:shd w:val="clear" w:color="auto" w:fill="auto"/>
            <w:noWrap/>
            <w:vAlign w:val="center"/>
            <w:hideMark/>
          </w:tcPr>
          <w:p w14:paraId="7DA93859" w14:textId="6EAAF375" w:rsidR="00314949" w:rsidRPr="00F01781" w:rsidRDefault="00314949" w:rsidP="00314949">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5FE3978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103</w:t>
            </w:r>
          </w:p>
        </w:tc>
        <w:tc>
          <w:tcPr>
            <w:tcW w:w="417" w:type="pct"/>
            <w:shd w:val="clear" w:color="auto" w:fill="auto"/>
            <w:noWrap/>
            <w:vAlign w:val="center"/>
            <w:hideMark/>
          </w:tcPr>
          <w:p w14:paraId="39391725"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5E39BF01"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1304</w:t>
            </w:r>
          </w:p>
        </w:tc>
        <w:tc>
          <w:tcPr>
            <w:tcW w:w="417" w:type="pct"/>
            <w:shd w:val="clear" w:color="auto" w:fill="auto"/>
            <w:noWrap/>
            <w:vAlign w:val="center"/>
            <w:hideMark/>
          </w:tcPr>
          <w:p w14:paraId="68617E06"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186</w:t>
            </w:r>
          </w:p>
        </w:tc>
        <w:tc>
          <w:tcPr>
            <w:tcW w:w="417" w:type="pct"/>
            <w:shd w:val="clear" w:color="auto" w:fill="auto"/>
            <w:noWrap/>
            <w:vAlign w:val="center"/>
            <w:hideMark/>
          </w:tcPr>
          <w:p w14:paraId="7F2CA54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6ECCE98F"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hideMark/>
          </w:tcPr>
          <w:p w14:paraId="4628F448"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973</w:t>
            </w:r>
          </w:p>
        </w:tc>
        <w:tc>
          <w:tcPr>
            <w:tcW w:w="417" w:type="pct"/>
            <w:shd w:val="clear" w:color="auto" w:fill="auto"/>
            <w:noWrap/>
            <w:vAlign w:val="center"/>
            <w:hideMark/>
          </w:tcPr>
          <w:p w14:paraId="2C304633" w14:textId="77777777" w:rsidR="00314949" w:rsidRPr="00F01781" w:rsidRDefault="00314949" w:rsidP="00314949">
            <w:pPr>
              <w:jc w:val="center"/>
              <w:rPr>
                <w:rFonts w:eastAsia="Times New Roman" w:cstheme="minorHAnsi"/>
                <w:lang w:val="fr-CA"/>
              </w:rPr>
            </w:pPr>
            <w:r w:rsidRPr="00F01781">
              <w:rPr>
                <w:rFonts w:eastAsia="Times New Roman" w:cstheme="minorHAnsi"/>
                <w:lang w:val="fr-CA"/>
              </w:rPr>
              <w:t>1780</w:t>
            </w:r>
          </w:p>
        </w:tc>
      </w:tr>
    </w:tbl>
    <w:p w14:paraId="088B69B7" w14:textId="77777777" w:rsidR="001C6015" w:rsidRPr="00F01781" w:rsidRDefault="001C6015" w:rsidP="001C6015">
      <w:pPr>
        <w:rPr>
          <w:rFonts w:cstheme="minorHAnsi"/>
          <w:lang w:val="fr-CA"/>
        </w:rPr>
      </w:pPr>
    </w:p>
    <w:p w14:paraId="3CE7B286" w14:textId="77777777" w:rsidR="001C6015" w:rsidRPr="00F01781" w:rsidRDefault="001C6015" w:rsidP="001C6015">
      <w:pPr>
        <w:rPr>
          <w:rFonts w:cstheme="minorHAnsi"/>
          <w:lang w:val="fr-CA"/>
        </w:rPr>
      </w:pPr>
    </w:p>
    <w:p w14:paraId="1AAA7F0C" w14:textId="6C473462" w:rsidR="00E56F2C" w:rsidRPr="00E70BEF" w:rsidRDefault="00E56F2C" w:rsidP="00B87C32">
      <w:pPr>
        <w:pStyle w:val="Caption"/>
        <w:rPr>
          <w:rFonts w:cstheme="minorHAnsi"/>
          <w:szCs w:val="24"/>
          <w:lang w:val="fr-CA"/>
        </w:rPr>
      </w:pPr>
      <w:bookmarkStart w:id="895" w:name="_Toc225959539"/>
      <w:r w:rsidRPr="00E70BEF">
        <w:rPr>
          <w:rFonts w:cstheme="minorHAnsi"/>
          <w:szCs w:val="24"/>
          <w:lang w:val="fr-CA"/>
        </w:rPr>
        <w:t>Table</w:t>
      </w:r>
      <w:r w:rsidR="00E70BEF">
        <w:rPr>
          <w:rFonts w:cstheme="minorHAnsi"/>
          <w:szCs w:val="24"/>
          <w:lang w:val="fr-CA"/>
        </w:rPr>
        <w:t>au</w:t>
      </w:r>
      <w:r w:rsidRPr="00E70BEF">
        <w:rPr>
          <w:rFonts w:cstheme="minorHAnsi"/>
          <w:szCs w:val="24"/>
          <w:lang w:val="fr-CA"/>
        </w:rPr>
        <w:t xml:space="preserve"> </w:t>
      </w:r>
      <w:r w:rsidRPr="00F01781">
        <w:rPr>
          <w:rFonts w:cstheme="minorHAnsi"/>
          <w:szCs w:val="24"/>
          <w:lang w:val="fr-CA"/>
        </w:rPr>
        <w:fldChar w:fldCharType="begin"/>
      </w:r>
      <w:r w:rsidRPr="00E70BEF">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34</w:t>
      </w:r>
      <w:r w:rsidRPr="00F01781">
        <w:rPr>
          <w:rFonts w:cstheme="minorHAnsi"/>
          <w:szCs w:val="24"/>
          <w:lang w:val="fr-CA"/>
        </w:rPr>
        <w:fldChar w:fldCharType="end"/>
      </w:r>
      <w:r w:rsidRPr="00E70BEF">
        <w:rPr>
          <w:rFonts w:cstheme="minorHAnsi"/>
          <w:szCs w:val="24"/>
          <w:lang w:val="fr-CA"/>
        </w:rPr>
        <w:t xml:space="preserve">. </w:t>
      </w:r>
      <w:bookmarkStart w:id="896" w:name="lt_pId1226"/>
      <w:r w:rsidR="00E70BEF" w:rsidRPr="00E70BEF">
        <w:rPr>
          <w:rFonts w:cstheme="minorHAnsi"/>
          <w:szCs w:val="24"/>
          <w:lang w:val="fr-CA"/>
        </w:rPr>
        <w:t>Hauteurs maximales d’atteinte latérale vers la droite d’un obstacle de 500 mm de profondeur, pour une tâche tactile (en mm)</w:t>
      </w:r>
      <w:bookmarkEnd w:id="896"/>
      <w:bookmarkEnd w:id="895"/>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E70BEF" w:rsidRPr="00F01781" w14:paraId="35378191" w14:textId="77777777" w:rsidTr="00E70BEF">
        <w:trPr>
          <w:trHeight w:val="268"/>
          <w:jc w:val="center"/>
        </w:trPr>
        <w:tc>
          <w:tcPr>
            <w:tcW w:w="1666" w:type="pct"/>
            <w:tcBorders>
              <w:top w:val="single" w:sz="4" w:space="0" w:color="auto"/>
              <w:bottom w:val="single" w:sz="4" w:space="0" w:color="auto"/>
            </w:tcBorders>
            <w:shd w:val="clear" w:color="auto" w:fill="auto"/>
            <w:noWrap/>
            <w:vAlign w:val="center"/>
            <w:hideMark/>
          </w:tcPr>
          <w:p w14:paraId="063EC952" w14:textId="3EFF7C63"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31BE10F4" w14:textId="28A0A7C9"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639D2306" w14:textId="743EC9A5"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1E559AD6" w14:textId="253F60C8"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5521CEAB" w14:textId="791E561D"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0D02688A" w14:textId="2A8B1135"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071379F" w14:textId="45B4CDF9"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26F9F2A" w14:textId="18F23FBD"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F39BDEA" w14:textId="02D82FC2" w:rsidR="00E70BEF" w:rsidRPr="00F01781" w:rsidRDefault="00E70BEF" w:rsidP="00E70BEF">
            <w:pPr>
              <w:jc w:val="center"/>
              <w:rPr>
                <w:rFonts w:eastAsia="Times New Roman" w:cstheme="minorHAnsi"/>
                <w:b/>
                <w:bCs/>
                <w:lang w:val="fr-CA"/>
              </w:rPr>
            </w:pPr>
            <w:r w:rsidRPr="00004AF5">
              <w:rPr>
                <w:rFonts w:eastAsia="Times New Roman" w:cstheme="minorHAnsi"/>
                <w:b/>
                <w:bCs/>
                <w:lang w:val="fr-CA"/>
              </w:rPr>
              <w:t>Max.</w:t>
            </w:r>
          </w:p>
        </w:tc>
      </w:tr>
      <w:tr w:rsidR="00E70BEF" w:rsidRPr="00F01781" w14:paraId="14AE3041" w14:textId="77777777" w:rsidTr="00E70BEF">
        <w:trPr>
          <w:trHeight w:val="268"/>
          <w:jc w:val="center"/>
        </w:trPr>
        <w:tc>
          <w:tcPr>
            <w:tcW w:w="1666" w:type="pct"/>
            <w:tcBorders>
              <w:top w:val="single" w:sz="4" w:space="0" w:color="auto"/>
            </w:tcBorders>
            <w:shd w:val="clear" w:color="auto" w:fill="auto"/>
            <w:noWrap/>
            <w:vAlign w:val="center"/>
            <w:hideMark/>
          </w:tcPr>
          <w:p w14:paraId="2D727410" w14:textId="5F47D06D" w:rsidR="00E70BEF" w:rsidRPr="00F01781" w:rsidRDefault="00E70BEF" w:rsidP="00E70BEF">
            <w:pPr>
              <w:rPr>
                <w:rFonts w:eastAsia="Times New Roman" w:cstheme="minorHAnsi"/>
                <w:b/>
                <w:bCs/>
                <w:lang w:val="fr-CA"/>
              </w:rPr>
            </w:pPr>
            <w:r w:rsidRPr="00004AF5">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1ADB623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D5431C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2073A1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A4BB22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4FE9EC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71DB75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A0E90C4"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BD4903D"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r>
      <w:tr w:rsidR="00E70BEF" w:rsidRPr="00F01781" w14:paraId="4CA1E16C" w14:textId="77777777" w:rsidTr="00E70BEF">
        <w:trPr>
          <w:trHeight w:val="268"/>
          <w:jc w:val="center"/>
        </w:trPr>
        <w:tc>
          <w:tcPr>
            <w:tcW w:w="1666" w:type="pct"/>
            <w:shd w:val="clear" w:color="auto" w:fill="auto"/>
            <w:noWrap/>
            <w:vAlign w:val="center"/>
            <w:hideMark/>
          </w:tcPr>
          <w:p w14:paraId="797DFB03" w14:textId="51A06F73"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shd w:val="clear" w:color="auto" w:fill="auto"/>
            <w:noWrap/>
            <w:vAlign w:val="center"/>
            <w:hideMark/>
          </w:tcPr>
          <w:p w14:paraId="7113944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152</w:t>
            </w:r>
          </w:p>
        </w:tc>
        <w:tc>
          <w:tcPr>
            <w:tcW w:w="417" w:type="pct"/>
            <w:shd w:val="clear" w:color="auto" w:fill="auto"/>
            <w:noWrap/>
            <w:vAlign w:val="center"/>
            <w:hideMark/>
          </w:tcPr>
          <w:p w14:paraId="172C611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1C95FF4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1280</w:t>
            </w:r>
          </w:p>
        </w:tc>
        <w:tc>
          <w:tcPr>
            <w:tcW w:w="417" w:type="pct"/>
            <w:shd w:val="clear" w:color="auto" w:fill="auto"/>
            <w:noWrap/>
            <w:vAlign w:val="center"/>
            <w:hideMark/>
          </w:tcPr>
          <w:p w14:paraId="416F490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197</w:t>
            </w:r>
          </w:p>
        </w:tc>
        <w:tc>
          <w:tcPr>
            <w:tcW w:w="417" w:type="pct"/>
            <w:shd w:val="clear" w:color="auto" w:fill="auto"/>
            <w:noWrap/>
            <w:vAlign w:val="center"/>
            <w:hideMark/>
          </w:tcPr>
          <w:p w14:paraId="655112D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1016</w:t>
            </w:r>
          </w:p>
        </w:tc>
        <w:tc>
          <w:tcPr>
            <w:tcW w:w="417" w:type="pct"/>
            <w:shd w:val="clear" w:color="auto" w:fill="auto"/>
            <w:noWrap/>
            <w:vAlign w:val="center"/>
            <w:hideMark/>
          </w:tcPr>
          <w:p w14:paraId="724BB92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973</w:t>
            </w:r>
          </w:p>
        </w:tc>
        <w:tc>
          <w:tcPr>
            <w:tcW w:w="417" w:type="pct"/>
            <w:shd w:val="clear" w:color="auto" w:fill="auto"/>
            <w:noWrap/>
            <w:vAlign w:val="center"/>
          </w:tcPr>
          <w:p w14:paraId="5E0A4C0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913</w:t>
            </w:r>
          </w:p>
        </w:tc>
        <w:tc>
          <w:tcPr>
            <w:tcW w:w="417" w:type="pct"/>
            <w:shd w:val="clear" w:color="auto" w:fill="auto"/>
            <w:noWrap/>
            <w:vAlign w:val="center"/>
            <w:hideMark/>
          </w:tcPr>
          <w:p w14:paraId="4C1494E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r w:rsidR="00E70BEF" w:rsidRPr="00F01781" w14:paraId="1027ABFD" w14:textId="77777777" w:rsidTr="00E70BEF">
        <w:trPr>
          <w:trHeight w:val="268"/>
          <w:jc w:val="center"/>
        </w:trPr>
        <w:tc>
          <w:tcPr>
            <w:tcW w:w="1666" w:type="pct"/>
            <w:shd w:val="clear" w:color="auto" w:fill="auto"/>
            <w:noWrap/>
            <w:vAlign w:val="center"/>
            <w:hideMark/>
          </w:tcPr>
          <w:p w14:paraId="7951D535" w14:textId="4542B0C5"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536D3E7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64</w:t>
            </w:r>
          </w:p>
        </w:tc>
        <w:tc>
          <w:tcPr>
            <w:tcW w:w="417" w:type="pct"/>
            <w:shd w:val="clear" w:color="auto" w:fill="auto"/>
            <w:noWrap/>
            <w:vAlign w:val="center"/>
            <w:hideMark/>
          </w:tcPr>
          <w:p w14:paraId="2101A6B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57653AE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1322</w:t>
            </w:r>
          </w:p>
        </w:tc>
        <w:tc>
          <w:tcPr>
            <w:tcW w:w="417" w:type="pct"/>
            <w:shd w:val="clear" w:color="auto" w:fill="auto"/>
            <w:noWrap/>
            <w:vAlign w:val="center"/>
            <w:hideMark/>
          </w:tcPr>
          <w:p w14:paraId="619299B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191</w:t>
            </w:r>
          </w:p>
        </w:tc>
        <w:tc>
          <w:tcPr>
            <w:tcW w:w="417" w:type="pct"/>
            <w:shd w:val="clear" w:color="auto" w:fill="auto"/>
            <w:noWrap/>
            <w:vAlign w:val="center"/>
            <w:hideMark/>
          </w:tcPr>
          <w:p w14:paraId="502113B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1053</w:t>
            </w:r>
          </w:p>
        </w:tc>
        <w:tc>
          <w:tcPr>
            <w:tcW w:w="417" w:type="pct"/>
            <w:shd w:val="clear" w:color="auto" w:fill="auto"/>
            <w:noWrap/>
            <w:vAlign w:val="center"/>
            <w:hideMark/>
          </w:tcPr>
          <w:p w14:paraId="1FFD6F4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1032</w:t>
            </w:r>
          </w:p>
        </w:tc>
        <w:tc>
          <w:tcPr>
            <w:tcW w:w="417" w:type="pct"/>
            <w:shd w:val="clear" w:color="auto" w:fill="auto"/>
            <w:noWrap/>
            <w:vAlign w:val="center"/>
          </w:tcPr>
          <w:p w14:paraId="58A3BC6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963</w:t>
            </w:r>
          </w:p>
        </w:tc>
        <w:tc>
          <w:tcPr>
            <w:tcW w:w="417" w:type="pct"/>
            <w:shd w:val="clear" w:color="auto" w:fill="auto"/>
            <w:noWrap/>
            <w:vAlign w:val="center"/>
            <w:hideMark/>
          </w:tcPr>
          <w:p w14:paraId="1C80B18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r w:rsidR="00E70BEF" w:rsidRPr="00F01781" w14:paraId="7C42D19A" w14:textId="77777777" w:rsidTr="00E70BEF">
        <w:trPr>
          <w:trHeight w:val="268"/>
          <w:jc w:val="center"/>
        </w:trPr>
        <w:tc>
          <w:tcPr>
            <w:tcW w:w="1666" w:type="pct"/>
            <w:shd w:val="clear" w:color="auto" w:fill="auto"/>
            <w:noWrap/>
            <w:vAlign w:val="center"/>
            <w:hideMark/>
          </w:tcPr>
          <w:p w14:paraId="5CFDCCDE" w14:textId="3129377B"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0FA9573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61</w:t>
            </w:r>
          </w:p>
        </w:tc>
        <w:tc>
          <w:tcPr>
            <w:tcW w:w="417" w:type="pct"/>
            <w:shd w:val="clear" w:color="auto" w:fill="auto"/>
            <w:noWrap/>
            <w:vAlign w:val="center"/>
            <w:hideMark/>
          </w:tcPr>
          <w:p w14:paraId="6E828D8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217D2E2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1228</w:t>
            </w:r>
          </w:p>
        </w:tc>
        <w:tc>
          <w:tcPr>
            <w:tcW w:w="417" w:type="pct"/>
            <w:shd w:val="clear" w:color="auto" w:fill="auto"/>
            <w:noWrap/>
            <w:vAlign w:val="center"/>
            <w:hideMark/>
          </w:tcPr>
          <w:p w14:paraId="5A6005B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206</w:t>
            </w:r>
          </w:p>
        </w:tc>
        <w:tc>
          <w:tcPr>
            <w:tcW w:w="417" w:type="pct"/>
            <w:shd w:val="clear" w:color="auto" w:fill="auto"/>
            <w:noWrap/>
            <w:vAlign w:val="center"/>
            <w:hideMark/>
          </w:tcPr>
          <w:p w14:paraId="30C7901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72EEFFE4"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930</w:t>
            </w:r>
          </w:p>
        </w:tc>
        <w:tc>
          <w:tcPr>
            <w:tcW w:w="417" w:type="pct"/>
            <w:shd w:val="clear" w:color="auto" w:fill="auto"/>
            <w:noWrap/>
            <w:vAlign w:val="center"/>
          </w:tcPr>
          <w:p w14:paraId="55DBC99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887</w:t>
            </w:r>
          </w:p>
        </w:tc>
        <w:tc>
          <w:tcPr>
            <w:tcW w:w="417" w:type="pct"/>
            <w:shd w:val="clear" w:color="auto" w:fill="auto"/>
            <w:noWrap/>
            <w:vAlign w:val="center"/>
            <w:hideMark/>
          </w:tcPr>
          <w:p w14:paraId="6BD2423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1715</w:t>
            </w:r>
          </w:p>
        </w:tc>
      </w:tr>
      <w:tr w:rsidR="00E70BEF" w:rsidRPr="00F01781" w14:paraId="327C4C3D" w14:textId="77777777" w:rsidTr="00E70BEF">
        <w:trPr>
          <w:trHeight w:val="268"/>
          <w:jc w:val="center"/>
        </w:trPr>
        <w:tc>
          <w:tcPr>
            <w:tcW w:w="1666" w:type="pct"/>
            <w:shd w:val="clear" w:color="auto" w:fill="auto"/>
            <w:noWrap/>
            <w:vAlign w:val="center"/>
            <w:hideMark/>
          </w:tcPr>
          <w:p w14:paraId="2A7005F2" w14:textId="275F3D4C"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26A0D84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0395DA96"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26EF6836"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1295</w:t>
            </w:r>
          </w:p>
        </w:tc>
        <w:tc>
          <w:tcPr>
            <w:tcW w:w="417" w:type="pct"/>
            <w:shd w:val="clear" w:color="auto" w:fill="auto"/>
            <w:noWrap/>
            <w:vAlign w:val="center"/>
            <w:hideMark/>
          </w:tcPr>
          <w:p w14:paraId="497DB08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170</w:t>
            </w:r>
          </w:p>
        </w:tc>
        <w:tc>
          <w:tcPr>
            <w:tcW w:w="417" w:type="pct"/>
            <w:shd w:val="clear" w:color="auto" w:fill="auto"/>
            <w:noWrap/>
            <w:vAlign w:val="center"/>
            <w:hideMark/>
          </w:tcPr>
          <w:p w14:paraId="75EA7E9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1087</w:t>
            </w:r>
          </w:p>
        </w:tc>
        <w:tc>
          <w:tcPr>
            <w:tcW w:w="417" w:type="pct"/>
            <w:shd w:val="clear" w:color="auto" w:fill="auto"/>
            <w:noWrap/>
            <w:vAlign w:val="center"/>
            <w:hideMark/>
          </w:tcPr>
          <w:p w14:paraId="400651C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1025</w:t>
            </w:r>
          </w:p>
        </w:tc>
        <w:tc>
          <w:tcPr>
            <w:tcW w:w="417" w:type="pct"/>
            <w:shd w:val="clear" w:color="auto" w:fill="auto"/>
            <w:noWrap/>
            <w:vAlign w:val="center"/>
          </w:tcPr>
          <w:p w14:paraId="4D7AFAE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1003</w:t>
            </w:r>
          </w:p>
        </w:tc>
        <w:tc>
          <w:tcPr>
            <w:tcW w:w="417" w:type="pct"/>
            <w:shd w:val="clear" w:color="auto" w:fill="auto"/>
            <w:noWrap/>
            <w:vAlign w:val="center"/>
            <w:hideMark/>
          </w:tcPr>
          <w:p w14:paraId="01F86D0D"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1690</w:t>
            </w:r>
          </w:p>
        </w:tc>
      </w:tr>
      <w:tr w:rsidR="00E70BEF" w:rsidRPr="00F01781" w14:paraId="592CB2C1" w14:textId="77777777" w:rsidTr="00E70BEF">
        <w:trPr>
          <w:trHeight w:val="268"/>
          <w:jc w:val="center"/>
        </w:trPr>
        <w:tc>
          <w:tcPr>
            <w:tcW w:w="1666" w:type="pct"/>
            <w:shd w:val="clear" w:color="auto" w:fill="auto"/>
            <w:noWrap/>
            <w:vAlign w:val="center"/>
            <w:hideMark/>
          </w:tcPr>
          <w:p w14:paraId="658582B2" w14:textId="4609DB22"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4DF3E2E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125</w:t>
            </w:r>
          </w:p>
        </w:tc>
        <w:tc>
          <w:tcPr>
            <w:tcW w:w="417" w:type="pct"/>
            <w:shd w:val="clear" w:color="auto" w:fill="auto"/>
            <w:noWrap/>
            <w:vAlign w:val="center"/>
            <w:hideMark/>
          </w:tcPr>
          <w:p w14:paraId="20544B2D"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5CD4CAF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1276</w:t>
            </w:r>
          </w:p>
        </w:tc>
        <w:tc>
          <w:tcPr>
            <w:tcW w:w="417" w:type="pct"/>
            <w:shd w:val="clear" w:color="auto" w:fill="auto"/>
            <w:noWrap/>
            <w:vAlign w:val="center"/>
            <w:hideMark/>
          </w:tcPr>
          <w:p w14:paraId="6A7B933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203</w:t>
            </w:r>
          </w:p>
        </w:tc>
        <w:tc>
          <w:tcPr>
            <w:tcW w:w="417" w:type="pct"/>
            <w:shd w:val="clear" w:color="auto" w:fill="auto"/>
            <w:noWrap/>
            <w:vAlign w:val="center"/>
            <w:hideMark/>
          </w:tcPr>
          <w:p w14:paraId="21CA856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1012</w:t>
            </w:r>
          </w:p>
        </w:tc>
        <w:tc>
          <w:tcPr>
            <w:tcW w:w="417" w:type="pct"/>
            <w:shd w:val="clear" w:color="auto" w:fill="auto"/>
            <w:noWrap/>
            <w:vAlign w:val="center"/>
            <w:hideMark/>
          </w:tcPr>
          <w:p w14:paraId="716BDE7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961</w:t>
            </w:r>
          </w:p>
        </w:tc>
        <w:tc>
          <w:tcPr>
            <w:tcW w:w="417" w:type="pct"/>
            <w:shd w:val="clear" w:color="auto" w:fill="auto"/>
            <w:noWrap/>
            <w:vAlign w:val="center"/>
          </w:tcPr>
          <w:p w14:paraId="52432BBD"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909</w:t>
            </w:r>
          </w:p>
        </w:tc>
        <w:tc>
          <w:tcPr>
            <w:tcW w:w="417" w:type="pct"/>
            <w:shd w:val="clear" w:color="auto" w:fill="auto"/>
            <w:noWrap/>
            <w:vAlign w:val="center"/>
            <w:hideMark/>
          </w:tcPr>
          <w:p w14:paraId="75F1D2B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r w:rsidR="00E70BEF" w:rsidRPr="00F01781" w14:paraId="4D401089" w14:textId="77777777" w:rsidTr="00E70BEF">
        <w:trPr>
          <w:trHeight w:val="268"/>
          <w:jc w:val="center"/>
        </w:trPr>
        <w:tc>
          <w:tcPr>
            <w:tcW w:w="1666" w:type="pct"/>
            <w:shd w:val="clear" w:color="auto" w:fill="auto"/>
            <w:noWrap/>
            <w:vAlign w:val="center"/>
            <w:hideMark/>
          </w:tcPr>
          <w:p w14:paraId="22D28A08" w14:textId="45B4522B"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 </w:t>
            </w:r>
          </w:p>
        </w:tc>
        <w:tc>
          <w:tcPr>
            <w:tcW w:w="417" w:type="pct"/>
            <w:shd w:val="clear" w:color="auto" w:fill="auto"/>
            <w:noWrap/>
            <w:vAlign w:val="center"/>
            <w:hideMark/>
          </w:tcPr>
          <w:p w14:paraId="02060850"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C79896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D9911E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451BC5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EB235A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5C0694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3192E7E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BD7B4CD"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r>
      <w:tr w:rsidR="00E70BEF" w:rsidRPr="00F01781" w14:paraId="74E07583" w14:textId="77777777" w:rsidTr="00E70BEF">
        <w:trPr>
          <w:trHeight w:val="268"/>
          <w:jc w:val="center"/>
        </w:trPr>
        <w:tc>
          <w:tcPr>
            <w:tcW w:w="1666" w:type="pct"/>
            <w:shd w:val="clear" w:color="auto" w:fill="auto"/>
            <w:noWrap/>
            <w:vAlign w:val="center"/>
            <w:hideMark/>
          </w:tcPr>
          <w:p w14:paraId="2DC73F8C" w14:textId="58165065"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Utilisateurs de déambulateur</w:t>
            </w:r>
          </w:p>
        </w:tc>
        <w:tc>
          <w:tcPr>
            <w:tcW w:w="417" w:type="pct"/>
            <w:shd w:val="clear" w:color="auto" w:fill="auto"/>
            <w:noWrap/>
            <w:vAlign w:val="center"/>
            <w:hideMark/>
          </w:tcPr>
          <w:p w14:paraId="4FDDA74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29</w:t>
            </w:r>
          </w:p>
        </w:tc>
        <w:tc>
          <w:tcPr>
            <w:tcW w:w="417" w:type="pct"/>
            <w:shd w:val="clear" w:color="auto" w:fill="auto"/>
            <w:noWrap/>
            <w:vAlign w:val="center"/>
            <w:hideMark/>
          </w:tcPr>
          <w:p w14:paraId="05679C0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1040</w:t>
            </w:r>
          </w:p>
        </w:tc>
        <w:tc>
          <w:tcPr>
            <w:tcW w:w="417" w:type="pct"/>
            <w:shd w:val="clear" w:color="auto" w:fill="auto"/>
            <w:noWrap/>
            <w:vAlign w:val="center"/>
            <w:hideMark/>
          </w:tcPr>
          <w:p w14:paraId="72D9595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1544</w:t>
            </w:r>
          </w:p>
        </w:tc>
        <w:tc>
          <w:tcPr>
            <w:tcW w:w="417" w:type="pct"/>
            <w:shd w:val="clear" w:color="auto" w:fill="auto"/>
            <w:noWrap/>
            <w:vAlign w:val="center"/>
            <w:hideMark/>
          </w:tcPr>
          <w:p w14:paraId="17460DB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239</w:t>
            </w:r>
          </w:p>
        </w:tc>
        <w:tc>
          <w:tcPr>
            <w:tcW w:w="417" w:type="pct"/>
            <w:shd w:val="clear" w:color="auto" w:fill="auto"/>
            <w:noWrap/>
            <w:vAlign w:val="center"/>
            <w:hideMark/>
          </w:tcPr>
          <w:p w14:paraId="75880F1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1219</w:t>
            </w:r>
          </w:p>
        </w:tc>
        <w:tc>
          <w:tcPr>
            <w:tcW w:w="417" w:type="pct"/>
            <w:shd w:val="clear" w:color="auto" w:fill="auto"/>
            <w:noWrap/>
            <w:vAlign w:val="center"/>
            <w:hideMark/>
          </w:tcPr>
          <w:p w14:paraId="7FB81D1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1114</w:t>
            </w:r>
          </w:p>
        </w:tc>
        <w:tc>
          <w:tcPr>
            <w:tcW w:w="417" w:type="pct"/>
            <w:shd w:val="clear" w:color="auto" w:fill="auto"/>
            <w:noWrap/>
            <w:vAlign w:val="center"/>
          </w:tcPr>
          <w:p w14:paraId="554070C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1057</w:t>
            </w:r>
          </w:p>
        </w:tc>
        <w:tc>
          <w:tcPr>
            <w:tcW w:w="417" w:type="pct"/>
            <w:shd w:val="clear" w:color="auto" w:fill="auto"/>
            <w:noWrap/>
            <w:vAlign w:val="center"/>
            <w:hideMark/>
          </w:tcPr>
          <w:p w14:paraId="2433DE36"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2010</w:t>
            </w:r>
          </w:p>
        </w:tc>
      </w:tr>
      <w:tr w:rsidR="00E70BEF" w:rsidRPr="008F653F" w14:paraId="477DDED7" w14:textId="77777777" w:rsidTr="00E70BEF">
        <w:trPr>
          <w:trHeight w:val="268"/>
          <w:jc w:val="center"/>
        </w:trPr>
        <w:tc>
          <w:tcPr>
            <w:tcW w:w="1666" w:type="pct"/>
            <w:tcBorders>
              <w:top w:val="single" w:sz="4" w:space="0" w:color="auto"/>
              <w:bottom w:val="nil"/>
            </w:tcBorders>
            <w:shd w:val="clear" w:color="auto" w:fill="auto"/>
            <w:noWrap/>
            <w:vAlign w:val="center"/>
            <w:hideMark/>
          </w:tcPr>
          <w:p w14:paraId="62090FC2" w14:textId="467A859A" w:rsidR="00E70BEF" w:rsidRPr="00F01781" w:rsidRDefault="00E70BEF" w:rsidP="00E70BEF">
            <w:pPr>
              <w:rPr>
                <w:rFonts w:eastAsia="Times New Roman" w:cstheme="minorHAnsi"/>
                <w:b/>
                <w:bCs/>
                <w:lang w:val="fr-CA"/>
              </w:rPr>
            </w:pPr>
            <w:r w:rsidRPr="00004AF5">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hideMark/>
          </w:tcPr>
          <w:p w14:paraId="10AE785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04B8CE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D6957F4"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0D6003E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782B41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C42F9B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2073DAB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79B9A5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 </w:t>
            </w:r>
          </w:p>
        </w:tc>
      </w:tr>
      <w:tr w:rsidR="00E70BEF" w:rsidRPr="00F01781" w14:paraId="4ADFD88D" w14:textId="77777777" w:rsidTr="00E70BEF">
        <w:trPr>
          <w:trHeight w:val="268"/>
          <w:jc w:val="center"/>
        </w:trPr>
        <w:tc>
          <w:tcPr>
            <w:tcW w:w="1666" w:type="pct"/>
            <w:tcBorders>
              <w:top w:val="nil"/>
            </w:tcBorders>
            <w:shd w:val="clear" w:color="auto" w:fill="auto"/>
            <w:noWrap/>
            <w:vAlign w:val="center"/>
            <w:hideMark/>
          </w:tcPr>
          <w:p w14:paraId="42DABE04" w14:textId="5150BC1F"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5CB8661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152</w:t>
            </w:r>
          </w:p>
        </w:tc>
        <w:tc>
          <w:tcPr>
            <w:tcW w:w="417" w:type="pct"/>
            <w:tcBorders>
              <w:top w:val="nil"/>
            </w:tcBorders>
            <w:shd w:val="clear" w:color="auto" w:fill="auto"/>
            <w:noWrap/>
            <w:vAlign w:val="center"/>
            <w:hideMark/>
          </w:tcPr>
          <w:p w14:paraId="2932250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tcBorders>
              <w:top w:val="nil"/>
            </w:tcBorders>
            <w:shd w:val="clear" w:color="auto" w:fill="auto"/>
            <w:noWrap/>
            <w:vAlign w:val="center"/>
            <w:hideMark/>
          </w:tcPr>
          <w:p w14:paraId="03C343C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1301</w:t>
            </w:r>
          </w:p>
        </w:tc>
        <w:tc>
          <w:tcPr>
            <w:tcW w:w="417" w:type="pct"/>
            <w:tcBorders>
              <w:top w:val="nil"/>
            </w:tcBorders>
            <w:shd w:val="clear" w:color="auto" w:fill="auto"/>
            <w:noWrap/>
            <w:vAlign w:val="center"/>
            <w:hideMark/>
          </w:tcPr>
          <w:p w14:paraId="750AFE2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187</w:t>
            </w:r>
          </w:p>
        </w:tc>
        <w:tc>
          <w:tcPr>
            <w:tcW w:w="417" w:type="pct"/>
            <w:tcBorders>
              <w:top w:val="nil"/>
            </w:tcBorders>
            <w:shd w:val="clear" w:color="auto" w:fill="auto"/>
            <w:noWrap/>
            <w:vAlign w:val="center"/>
            <w:hideMark/>
          </w:tcPr>
          <w:p w14:paraId="41C5237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1050</w:t>
            </w:r>
          </w:p>
        </w:tc>
        <w:tc>
          <w:tcPr>
            <w:tcW w:w="417" w:type="pct"/>
            <w:tcBorders>
              <w:top w:val="nil"/>
            </w:tcBorders>
            <w:shd w:val="clear" w:color="auto" w:fill="auto"/>
            <w:noWrap/>
            <w:vAlign w:val="center"/>
            <w:hideMark/>
          </w:tcPr>
          <w:p w14:paraId="42EE6B7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1006</w:t>
            </w:r>
          </w:p>
        </w:tc>
        <w:tc>
          <w:tcPr>
            <w:tcW w:w="417" w:type="pct"/>
            <w:tcBorders>
              <w:top w:val="nil"/>
            </w:tcBorders>
            <w:shd w:val="clear" w:color="auto" w:fill="auto"/>
            <w:noWrap/>
            <w:vAlign w:val="center"/>
          </w:tcPr>
          <w:p w14:paraId="4F9D88E6"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948</w:t>
            </w:r>
          </w:p>
        </w:tc>
        <w:tc>
          <w:tcPr>
            <w:tcW w:w="417" w:type="pct"/>
            <w:tcBorders>
              <w:top w:val="nil"/>
            </w:tcBorders>
            <w:shd w:val="clear" w:color="auto" w:fill="auto"/>
            <w:noWrap/>
            <w:vAlign w:val="center"/>
            <w:hideMark/>
          </w:tcPr>
          <w:p w14:paraId="6999C32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r w:rsidR="00E70BEF" w:rsidRPr="00F01781" w14:paraId="41CA4458" w14:textId="77777777" w:rsidTr="00E70BEF">
        <w:trPr>
          <w:trHeight w:val="268"/>
          <w:jc w:val="center"/>
        </w:trPr>
        <w:tc>
          <w:tcPr>
            <w:tcW w:w="1666" w:type="pct"/>
            <w:shd w:val="clear" w:color="auto" w:fill="auto"/>
            <w:noWrap/>
            <w:vAlign w:val="center"/>
            <w:hideMark/>
          </w:tcPr>
          <w:p w14:paraId="088373F7" w14:textId="43555503"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36047CE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82</w:t>
            </w:r>
          </w:p>
        </w:tc>
        <w:tc>
          <w:tcPr>
            <w:tcW w:w="417" w:type="pct"/>
            <w:shd w:val="clear" w:color="auto" w:fill="auto"/>
            <w:noWrap/>
            <w:vAlign w:val="center"/>
            <w:hideMark/>
          </w:tcPr>
          <w:p w14:paraId="6539AB1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7066BD5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1322</w:t>
            </w:r>
          </w:p>
        </w:tc>
        <w:tc>
          <w:tcPr>
            <w:tcW w:w="417" w:type="pct"/>
            <w:shd w:val="clear" w:color="auto" w:fill="auto"/>
            <w:noWrap/>
            <w:vAlign w:val="center"/>
            <w:hideMark/>
          </w:tcPr>
          <w:p w14:paraId="307AC73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189</w:t>
            </w:r>
          </w:p>
        </w:tc>
        <w:tc>
          <w:tcPr>
            <w:tcW w:w="417" w:type="pct"/>
            <w:shd w:val="clear" w:color="auto" w:fill="auto"/>
            <w:noWrap/>
            <w:vAlign w:val="center"/>
            <w:hideMark/>
          </w:tcPr>
          <w:p w14:paraId="71385DC4"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1067</w:t>
            </w:r>
          </w:p>
        </w:tc>
        <w:tc>
          <w:tcPr>
            <w:tcW w:w="417" w:type="pct"/>
            <w:shd w:val="clear" w:color="auto" w:fill="auto"/>
            <w:noWrap/>
            <w:vAlign w:val="center"/>
            <w:hideMark/>
          </w:tcPr>
          <w:p w14:paraId="1A722689"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1028</w:t>
            </w:r>
          </w:p>
        </w:tc>
        <w:tc>
          <w:tcPr>
            <w:tcW w:w="417" w:type="pct"/>
            <w:shd w:val="clear" w:color="auto" w:fill="auto"/>
            <w:noWrap/>
            <w:vAlign w:val="center"/>
          </w:tcPr>
          <w:p w14:paraId="283D12D6"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977</w:t>
            </w:r>
          </w:p>
        </w:tc>
        <w:tc>
          <w:tcPr>
            <w:tcW w:w="417" w:type="pct"/>
            <w:shd w:val="clear" w:color="auto" w:fill="auto"/>
            <w:noWrap/>
            <w:vAlign w:val="center"/>
            <w:hideMark/>
          </w:tcPr>
          <w:p w14:paraId="4A08770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r w:rsidR="00E70BEF" w:rsidRPr="00F01781" w14:paraId="18869CE6" w14:textId="77777777" w:rsidTr="00E70BEF">
        <w:trPr>
          <w:trHeight w:val="268"/>
          <w:jc w:val="center"/>
        </w:trPr>
        <w:tc>
          <w:tcPr>
            <w:tcW w:w="1666" w:type="pct"/>
            <w:shd w:val="clear" w:color="auto" w:fill="auto"/>
            <w:noWrap/>
            <w:vAlign w:val="center"/>
            <w:hideMark/>
          </w:tcPr>
          <w:p w14:paraId="07ACBBCA" w14:textId="2E1CB704"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08ACE35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21</w:t>
            </w:r>
          </w:p>
        </w:tc>
        <w:tc>
          <w:tcPr>
            <w:tcW w:w="417" w:type="pct"/>
            <w:shd w:val="clear" w:color="auto" w:fill="auto"/>
            <w:noWrap/>
            <w:vAlign w:val="center"/>
            <w:hideMark/>
          </w:tcPr>
          <w:p w14:paraId="6B9B3C5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3D67332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1228</w:t>
            </w:r>
          </w:p>
        </w:tc>
        <w:tc>
          <w:tcPr>
            <w:tcW w:w="417" w:type="pct"/>
            <w:shd w:val="clear" w:color="auto" w:fill="auto"/>
            <w:noWrap/>
            <w:vAlign w:val="center"/>
            <w:hideMark/>
          </w:tcPr>
          <w:p w14:paraId="3B22D6C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206</w:t>
            </w:r>
          </w:p>
        </w:tc>
        <w:tc>
          <w:tcPr>
            <w:tcW w:w="417" w:type="pct"/>
            <w:shd w:val="clear" w:color="auto" w:fill="auto"/>
            <w:noWrap/>
            <w:vAlign w:val="center"/>
            <w:hideMark/>
          </w:tcPr>
          <w:p w14:paraId="4297830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hideMark/>
          </w:tcPr>
          <w:p w14:paraId="498AE72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952</w:t>
            </w:r>
          </w:p>
        </w:tc>
        <w:tc>
          <w:tcPr>
            <w:tcW w:w="417" w:type="pct"/>
            <w:shd w:val="clear" w:color="auto" w:fill="auto"/>
            <w:noWrap/>
            <w:vAlign w:val="center"/>
          </w:tcPr>
          <w:p w14:paraId="70D3B3AA"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920</w:t>
            </w:r>
          </w:p>
        </w:tc>
        <w:tc>
          <w:tcPr>
            <w:tcW w:w="417" w:type="pct"/>
            <w:shd w:val="clear" w:color="auto" w:fill="auto"/>
            <w:noWrap/>
            <w:vAlign w:val="center"/>
            <w:hideMark/>
          </w:tcPr>
          <w:p w14:paraId="04A06671"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1715</w:t>
            </w:r>
          </w:p>
        </w:tc>
      </w:tr>
      <w:tr w:rsidR="00E70BEF" w:rsidRPr="00F01781" w14:paraId="53E8F255" w14:textId="77777777" w:rsidTr="00E70BEF">
        <w:trPr>
          <w:trHeight w:val="268"/>
          <w:jc w:val="center"/>
        </w:trPr>
        <w:tc>
          <w:tcPr>
            <w:tcW w:w="1666" w:type="pct"/>
            <w:shd w:val="clear" w:color="auto" w:fill="auto"/>
            <w:noWrap/>
            <w:vAlign w:val="center"/>
            <w:hideMark/>
          </w:tcPr>
          <w:p w14:paraId="7F3DDE98" w14:textId="5F76FC1F"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03917285"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49</w:t>
            </w:r>
          </w:p>
        </w:tc>
        <w:tc>
          <w:tcPr>
            <w:tcW w:w="417" w:type="pct"/>
            <w:shd w:val="clear" w:color="auto" w:fill="auto"/>
            <w:noWrap/>
            <w:vAlign w:val="center"/>
            <w:hideMark/>
          </w:tcPr>
          <w:p w14:paraId="7DE3112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0B17331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1295</w:t>
            </w:r>
          </w:p>
        </w:tc>
        <w:tc>
          <w:tcPr>
            <w:tcW w:w="417" w:type="pct"/>
            <w:shd w:val="clear" w:color="auto" w:fill="auto"/>
            <w:noWrap/>
            <w:vAlign w:val="center"/>
            <w:hideMark/>
          </w:tcPr>
          <w:p w14:paraId="1410768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167</w:t>
            </w:r>
          </w:p>
        </w:tc>
        <w:tc>
          <w:tcPr>
            <w:tcW w:w="417" w:type="pct"/>
            <w:shd w:val="clear" w:color="auto" w:fill="auto"/>
            <w:noWrap/>
            <w:vAlign w:val="center"/>
            <w:hideMark/>
          </w:tcPr>
          <w:p w14:paraId="56A05CE8"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1086</w:t>
            </w:r>
          </w:p>
        </w:tc>
        <w:tc>
          <w:tcPr>
            <w:tcW w:w="417" w:type="pct"/>
            <w:shd w:val="clear" w:color="auto" w:fill="auto"/>
            <w:noWrap/>
            <w:vAlign w:val="center"/>
            <w:hideMark/>
          </w:tcPr>
          <w:p w14:paraId="611902C7"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1034</w:t>
            </w:r>
          </w:p>
        </w:tc>
        <w:tc>
          <w:tcPr>
            <w:tcW w:w="417" w:type="pct"/>
            <w:shd w:val="clear" w:color="auto" w:fill="auto"/>
            <w:noWrap/>
            <w:vAlign w:val="center"/>
          </w:tcPr>
          <w:p w14:paraId="178C659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1007</w:t>
            </w:r>
          </w:p>
        </w:tc>
        <w:tc>
          <w:tcPr>
            <w:tcW w:w="417" w:type="pct"/>
            <w:shd w:val="clear" w:color="auto" w:fill="auto"/>
            <w:noWrap/>
            <w:vAlign w:val="center"/>
            <w:hideMark/>
          </w:tcPr>
          <w:p w14:paraId="0022D8E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1690</w:t>
            </w:r>
          </w:p>
        </w:tc>
      </w:tr>
      <w:tr w:rsidR="00E70BEF" w:rsidRPr="00F01781" w14:paraId="2F6CB89A" w14:textId="77777777" w:rsidTr="00E70BEF">
        <w:trPr>
          <w:trHeight w:val="268"/>
          <w:jc w:val="center"/>
        </w:trPr>
        <w:tc>
          <w:tcPr>
            <w:tcW w:w="1666" w:type="pct"/>
            <w:shd w:val="clear" w:color="auto" w:fill="auto"/>
            <w:noWrap/>
            <w:vAlign w:val="center"/>
            <w:hideMark/>
          </w:tcPr>
          <w:p w14:paraId="2AA598D9" w14:textId="5DABC8DA" w:rsidR="00E70BEF" w:rsidRPr="00F01781" w:rsidRDefault="00E70BEF" w:rsidP="00E70BEF">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2DE58943"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103</w:t>
            </w:r>
          </w:p>
        </w:tc>
        <w:tc>
          <w:tcPr>
            <w:tcW w:w="417" w:type="pct"/>
            <w:shd w:val="clear" w:color="auto" w:fill="auto"/>
            <w:noWrap/>
            <w:vAlign w:val="center"/>
            <w:hideMark/>
          </w:tcPr>
          <w:p w14:paraId="59CF8D4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0A6CCB7F"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1303</w:t>
            </w:r>
          </w:p>
        </w:tc>
        <w:tc>
          <w:tcPr>
            <w:tcW w:w="417" w:type="pct"/>
            <w:shd w:val="clear" w:color="auto" w:fill="auto"/>
            <w:noWrap/>
            <w:vAlign w:val="center"/>
            <w:hideMark/>
          </w:tcPr>
          <w:p w14:paraId="0AC778AB"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hideMark/>
          </w:tcPr>
          <w:p w14:paraId="216CEE12"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1044</w:t>
            </w:r>
          </w:p>
        </w:tc>
        <w:tc>
          <w:tcPr>
            <w:tcW w:w="417" w:type="pct"/>
            <w:shd w:val="clear" w:color="auto" w:fill="auto"/>
            <w:noWrap/>
            <w:vAlign w:val="center"/>
            <w:hideMark/>
          </w:tcPr>
          <w:p w14:paraId="6AF5F9FC"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996</w:t>
            </w:r>
          </w:p>
        </w:tc>
        <w:tc>
          <w:tcPr>
            <w:tcW w:w="417" w:type="pct"/>
            <w:shd w:val="clear" w:color="auto" w:fill="auto"/>
            <w:noWrap/>
            <w:vAlign w:val="center"/>
          </w:tcPr>
          <w:p w14:paraId="79842364"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939</w:t>
            </w:r>
          </w:p>
        </w:tc>
        <w:tc>
          <w:tcPr>
            <w:tcW w:w="417" w:type="pct"/>
            <w:shd w:val="clear" w:color="auto" w:fill="auto"/>
            <w:noWrap/>
            <w:vAlign w:val="center"/>
            <w:hideMark/>
          </w:tcPr>
          <w:p w14:paraId="5D4EB46E" w14:textId="77777777" w:rsidR="00E70BEF" w:rsidRPr="00F01781" w:rsidRDefault="00E70BEF" w:rsidP="00E70BEF">
            <w:pPr>
              <w:jc w:val="center"/>
              <w:rPr>
                <w:rFonts w:eastAsia="Times New Roman" w:cstheme="minorHAnsi"/>
                <w:lang w:val="fr-CA"/>
              </w:rPr>
            </w:pPr>
            <w:r w:rsidRPr="00F01781">
              <w:rPr>
                <w:rFonts w:eastAsia="Times New Roman" w:cstheme="minorHAnsi"/>
                <w:lang w:val="fr-CA"/>
              </w:rPr>
              <w:t>1745</w:t>
            </w:r>
          </w:p>
        </w:tc>
      </w:tr>
    </w:tbl>
    <w:p w14:paraId="78F2C136" w14:textId="77777777" w:rsidR="001C6015" w:rsidRPr="00F01781" w:rsidRDefault="001C6015" w:rsidP="001C6015">
      <w:pPr>
        <w:rPr>
          <w:rFonts w:eastAsiaTheme="majorEastAsia" w:cstheme="minorHAnsi"/>
          <w:b/>
          <w:lang w:val="fr-CA"/>
        </w:rPr>
      </w:pPr>
    </w:p>
    <w:p w14:paraId="13EB2995" w14:textId="32231952" w:rsidR="001C6015" w:rsidRDefault="001C6015" w:rsidP="001C6015">
      <w:pPr>
        <w:rPr>
          <w:rFonts w:eastAsiaTheme="majorEastAsia" w:cstheme="minorHAnsi"/>
          <w:b/>
          <w:lang w:val="fr-CA"/>
        </w:rPr>
      </w:pPr>
    </w:p>
    <w:p w14:paraId="078F22E7" w14:textId="742AF8E1" w:rsidR="007B1220" w:rsidRDefault="007B1220" w:rsidP="001C6015">
      <w:pPr>
        <w:rPr>
          <w:rFonts w:eastAsiaTheme="majorEastAsia" w:cstheme="minorHAnsi"/>
          <w:b/>
          <w:lang w:val="fr-CA"/>
        </w:rPr>
      </w:pPr>
    </w:p>
    <w:p w14:paraId="2F9AB8CA" w14:textId="77777777" w:rsidR="007B1220" w:rsidRPr="00F01781" w:rsidRDefault="007B1220" w:rsidP="001C6015">
      <w:pPr>
        <w:rPr>
          <w:rFonts w:eastAsiaTheme="majorEastAsia" w:cstheme="minorHAnsi"/>
          <w:b/>
          <w:lang w:val="fr-CA"/>
        </w:rPr>
      </w:pPr>
    </w:p>
    <w:p w14:paraId="5ACD296B" w14:textId="4F74F94A" w:rsidR="00E56F2C" w:rsidRPr="007B1220" w:rsidRDefault="00E56F2C" w:rsidP="00B87C32">
      <w:pPr>
        <w:pStyle w:val="Caption"/>
        <w:rPr>
          <w:rFonts w:cstheme="minorHAnsi"/>
          <w:szCs w:val="24"/>
          <w:lang w:val="fr-CA"/>
        </w:rPr>
      </w:pPr>
      <w:bookmarkStart w:id="897" w:name="_Toc225959540"/>
      <w:r w:rsidRPr="007B1220">
        <w:rPr>
          <w:rFonts w:cstheme="minorHAnsi"/>
          <w:szCs w:val="24"/>
          <w:lang w:val="fr-CA"/>
        </w:rPr>
        <w:lastRenderedPageBreak/>
        <w:t>Table</w:t>
      </w:r>
      <w:r w:rsidR="007B1220" w:rsidRPr="007B1220">
        <w:rPr>
          <w:rFonts w:cstheme="minorHAnsi"/>
          <w:szCs w:val="24"/>
          <w:lang w:val="fr-CA"/>
        </w:rPr>
        <w:t>au</w:t>
      </w:r>
      <w:r w:rsidRPr="007B1220">
        <w:rPr>
          <w:rFonts w:cstheme="minorHAnsi"/>
          <w:szCs w:val="24"/>
          <w:lang w:val="fr-CA"/>
        </w:rPr>
        <w:t xml:space="preserve"> </w:t>
      </w:r>
      <w:r w:rsidRPr="00F01781">
        <w:rPr>
          <w:rFonts w:cstheme="minorHAnsi"/>
          <w:szCs w:val="24"/>
          <w:lang w:val="fr-CA"/>
        </w:rPr>
        <w:fldChar w:fldCharType="begin"/>
      </w:r>
      <w:r w:rsidRPr="007B1220">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35</w:t>
      </w:r>
      <w:r w:rsidRPr="00F01781">
        <w:rPr>
          <w:rFonts w:cstheme="minorHAnsi"/>
          <w:szCs w:val="24"/>
          <w:lang w:val="fr-CA"/>
        </w:rPr>
        <w:fldChar w:fldCharType="end"/>
      </w:r>
      <w:r w:rsidRPr="007B1220">
        <w:rPr>
          <w:rFonts w:cstheme="minorHAnsi"/>
          <w:szCs w:val="24"/>
          <w:lang w:val="fr-CA"/>
        </w:rPr>
        <w:t xml:space="preserve">. </w:t>
      </w:r>
      <w:bookmarkStart w:id="898" w:name="lt_pId1338"/>
      <w:r w:rsidR="007B1220" w:rsidRPr="007B1220">
        <w:rPr>
          <w:rFonts w:cstheme="minorHAnsi"/>
          <w:szCs w:val="24"/>
          <w:lang w:val="fr-CA"/>
        </w:rPr>
        <w:t>Hauteurs d’atteinte maximales vers l’avant au</w:t>
      </w:r>
      <w:r w:rsidR="007B1220" w:rsidRPr="007B1220">
        <w:rPr>
          <w:rFonts w:cstheme="minorHAnsi"/>
          <w:szCs w:val="24"/>
          <w:lang w:val="fr-CA"/>
        </w:rPr>
        <w:noBreakHyphen/>
        <w:t>dessus d’un obstacle de 500 mm de profondeur, pour une tâche de préhension (en mm)</w:t>
      </w:r>
      <w:bookmarkEnd w:id="898"/>
      <w:bookmarkEnd w:id="897"/>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7B1220" w:rsidRPr="00F01781" w14:paraId="457C1F1E" w14:textId="77777777" w:rsidTr="007B1220">
        <w:trPr>
          <w:trHeight w:val="266"/>
          <w:jc w:val="center"/>
        </w:trPr>
        <w:tc>
          <w:tcPr>
            <w:tcW w:w="1666" w:type="pct"/>
            <w:tcBorders>
              <w:top w:val="single" w:sz="4" w:space="0" w:color="auto"/>
              <w:bottom w:val="single" w:sz="4" w:space="0" w:color="auto"/>
            </w:tcBorders>
            <w:shd w:val="clear" w:color="auto" w:fill="auto"/>
            <w:noWrap/>
            <w:vAlign w:val="center"/>
            <w:hideMark/>
          </w:tcPr>
          <w:p w14:paraId="04EEE408" w14:textId="446B762F" w:rsidR="007B1220" w:rsidRPr="00F01781" w:rsidRDefault="00962D1F" w:rsidP="007B1220">
            <w:pPr>
              <w:jc w:val="center"/>
              <w:rPr>
                <w:rFonts w:eastAsia="Times New Roman" w:cstheme="minorHAnsi"/>
                <w:b/>
                <w:bCs/>
                <w:lang w:val="fr-CA"/>
              </w:rPr>
            </w:pPr>
            <w:bookmarkStart w:id="899" w:name="lt_pId1451"/>
            <w:r w:rsidRPr="00004AF5">
              <w:rPr>
                <w:rFonts w:eastAsia="Times New Roman" w:cstheme="minorHAnsi"/>
                <w:b/>
                <w:bCs/>
                <w:lang w:val="fr-CA"/>
              </w:rPr>
              <w:t>Source des données</w:t>
            </w:r>
            <w:bookmarkEnd w:id="899"/>
          </w:p>
        </w:tc>
        <w:tc>
          <w:tcPr>
            <w:tcW w:w="417" w:type="pct"/>
            <w:tcBorders>
              <w:top w:val="single" w:sz="4" w:space="0" w:color="auto"/>
              <w:bottom w:val="single" w:sz="4" w:space="0" w:color="auto"/>
            </w:tcBorders>
            <w:shd w:val="clear" w:color="auto" w:fill="auto"/>
            <w:noWrap/>
            <w:vAlign w:val="center"/>
            <w:hideMark/>
          </w:tcPr>
          <w:p w14:paraId="5BAEBF2D" w14:textId="6A1CDBFD" w:rsidR="007B1220" w:rsidRPr="00F01781" w:rsidRDefault="007B1220" w:rsidP="007B1220">
            <w:pPr>
              <w:jc w:val="center"/>
              <w:rPr>
                <w:rFonts w:eastAsia="Times New Roman" w:cstheme="minorHAnsi"/>
                <w:b/>
                <w:bCs/>
                <w:lang w:val="fr-CA"/>
              </w:rPr>
            </w:pPr>
            <w:bookmarkStart w:id="900" w:name="lt_pId1340"/>
            <w:r w:rsidRPr="00004AF5">
              <w:rPr>
                <w:rFonts w:eastAsia="Times New Roman" w:cstheme="minorHAnsi"/>
                <w:b/>
                <w:bCs/>
                <w:lang w:val="fr-CA"/>
              </w:rPr>
              <w:t>N</w:t>
            </w:r>
            <w:bookmarkEnd w:id="900"/>
          </w:p>
        </w:tc>
        <w:tc>
          <w:tcPr>
            <w:tcW w:w="417" w:type="pct"/>
            <w:tcBorders>
              <w:top w:val="single" w:sz="4" w:space="0" w:color="auto"/>
              <w:bottom w:val="single" w:sz="4" w:space="0" w:color="auto"/>
            </w:tcBorders>
            <w:shd w:val="clear" w:color="auto" w:fill="auto"/>
            <w:noWrap/>
            <w:vAlign w:val="center"/>
            <w:hideMark/>
          </w:tcPr>
          <w:p w14:paraId="59E90AFF" w14:textId="0BC9000F" w:rsidR="007B1220" w:rsidRPr="00F01781" w:rsidRDefault="007B1220" w:rsidP="007B1220">
            <w:pPr>
              <w:jc w:val="center"/>
              <w:rPr>
                <w:rFonts w:eastAsia="Times New Roman" w:cstheme="minorHAnsi"/>
                <w:b/>
                <w:bCs/>
                <w:lang w:val="fr-CA"/>
              </w:rPr>
            </w:pPr>
            <w:bookmarkStart w:id="901" w:name="lt_pId1341"/>
            <w:r w:rsidRPr="00004AF5">
              <w:rPr>
                <w:rFonts w:eastAsia="Times New Roman" w:cstheme="minorHAnsi"/>
                <w:b/>
                <w:bCs/>
                <w:lang w:val="fr-CA"/>
              </w:rPr>
              <w:t>Min.</w:t>
            </w:r>
            <w:bookmarkEnd w:id="901"/>
          </w:p>
        </w:tc>
        <w:tc>
          <w:tcPr>
            <w:tcW w:w="417" w:type="pct"/>
            <w:tcBorders>
              <w:top w:val="single" w:sz="4" w:space="0" w:color="auto"/>
              <w:bottom w:val="single" w:sz="4" w:space="0" w:color="auto"/>
            </w:tcBorders>
            <w:shd w:val="clear" w:color="auto" w:fill="auto"/>
            <w:noWrap/>
            <w:vAlign w:val="center"/>
            <w:hideMark/>
          </w:tcPr>
          <w:p w14:paraId="5C57B6D2" w14:textId="4EEDADAA" w:rsidR="007B1220" w:rsidRPr="00F01781" w:rsidRDefault="007B1220" w:rsidP="007B1220">
            <w:pPr>
              <w:jc w:val="center"/>
              <w:rPr>
                <w:rFonts w:eastAsia="Times New Roman" w:cstheme="minorHAnsi"/>
                <w:b/>
                <w:bCs/>
                <w:lang w:val="fr-CA"/>
              </w:rPr>
            </w:pPr>
            <w:bookmarkStart w:id="902" w:name="lt_pId1342"/>
            <w:r w:rsidRPr="00004AF5">
              <w:rPr>
                <w:rFonts w:eastAsia="Times New Roman" w:cstheme="minorHAnsi"/>
                <w:b/>
                <w:bCs/>
                <w:lang w:val="fr-CA"/>
              </w:rPr>
              <w:t>Moy.</w:t>
            </w:r>
            <w:bookmarkEnd w:id="902"/>
          </w:p>
        </w:tc>
        <w:tc>
          <w:tcPr>
            <w:tcW w:w="417" w:type="pct"/>
            <w:tcBorders>
              <w:top w:val="single" w:sz="4" w:space="0" w:color="auto"/>
              <w:bottom w:val="single" w:sz="4" w:space="0" w:color="auto"/>
            </w:tcBorders>
            <w:shd w:val="clear" w:color="auto" w:fill="auto"/>
            <w:noWrap/>
            <w:vAlign w:val="center"/>
            <w:hideMark/>
          </w:tcPr>
          <w:p w14:paraId="2C0D7C7E" w14:textId="2C6CFE9E" w:rsidR="007B1220" w:rsidRPr="00F01781" w:rsidRDefault="007B1220" w:rsidP="007B1220">
            <w:pPr>
              <w:jc w:val="center"/>
              <w:rPr>
                <w:rFonts w:eastAsia="Times New Roman" w:cstheme="minorHAnsi"/>
                <w:b/>
                <w:bCs/>
                <w:lang w:val="fr-CA"/>
              </w:rPr>
            </w:pPr>
            <w:bookmarkStart w:id="903" w:name="lt_pId1343"/>
            <w:r w:rsidRPr="00004AF5">
              <w:rPr>
                <w:rFonts w:eastAsia="Times New Roman" w:cstheme="minorHAnsi"/>
                <w:b/>
                <w:bCs/>
                <w:lang w:val="fr-CA"/>
              </w:rPr>
              <w:t>Écart-type</w:t>
            </w:r>
            <w:bookmarkEnd w:id="903"/>
          </w:p>
        </w:tc>
        <w:tc>
          <w:tcPr>
            <w:tcW w:w="417" w:type="pct"/>
            <w:tcBorders>
              <w:top w:val="single" w:sz="4" w:space="0" w:color="auto"/>
              <w:bottom w:val="single" w:sz="4" w:space="0" w:color="auto"/>
            </w:tcBorders>
            <w:shd w:val="clear" w:color="auto" w:fill="auto"/>
            <w:noWrap/>
            <w:vAlign w:val="center"/>
            <w:hideMark/>
          </w:tcPr>
          <w:p w14:paraId="1C6DBE53" w14:textId="3D3C7D51" w:rsidR="007B1220" w:rsidRPr="00F01781" w:rsidRDefault="007B1220" w:rsidP="007B1220">
            <w:pPr>
              <w:jc w:val="center"/>
              <w:rPr>
                <w:rFonts w:eastAsia="Times New Roman" w:cstheme="minorHAnsi"/>
                <w:b/>
                <w:bCs/>
                <w:lang w:val="fr-CA"/>
              </w:rPr>
            </w:pPr>
            <w:bookmarkStart w:id="904" w:name="lt_pId1344"/>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bookmarkEnd w:id="904"/>
          </w:p>
        </w:tc>
        <w:tc>
          <w:tcPr>
            <w:tcW w:w="417" w:type="pct"/>
            <w:tcBorders>
              <w:top w:val="single" w:sz="4" w:space="0" w:color="auto"/>
              <w:bottom w:val="single" w:sz="4" w:space="0" w:color="auto"/>
            </w:tcBorders>
            <w:shd w:val="clear" w:color="auto" w:fill="auto"/>
            <w:noWrap/>
            <w:vAlign w:val="center"/>
            <w:hideMark/>
          </w:tcPr>
          <w:p w14:paraId="392B33BF" w14:textId="28A28ED3" w:rsidR="007B1220" w:rsidRPr="00F01781" w:rsidRDefault="007B1220" w:rsidP="007B1220">
            <w:pPr>
              <w:jc w:val="center"/>
              <w:rPr>
                <w:rFonts w:eastAsia="Times New Roman" w:cstheme="minorHAnsi"/>
                <w:b/>
                <w:bCs/>
                <w:lang w:val="fr-CA"/>
              </w:rPr>
            </w:pPr>
            <w:bookmarkStart w:id="905" w:name="lt_pId1345"/>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bookmarkEnd w:id="905"/>
          </w:p>
        </w:tc>
        <w:tc>
          <w:tcPr>
            <w:tcW w:w="417" w:type="pct"/>
            <w:tcBorders>
              <w:top w:val="single" w:sz="4" w:space="0" w:color="auto"/>
              <w:bottom w:val="single" w:sz="4" w:space="0" w:color="auto"/>
            </w:tcBorders>
            <w:shd w:val="clear" w:color="auto" w:fill="auto"/>
            <w:noWrap/>
            <w:vAlign w:val="center"/>
            <w:hideMark/>
          </w:tcPr>
          <w:p w14:paraId="496CE5B3" w14:textId="6ED41D5C" w:rsidR="007B1220" w:rsidRPr="00F01781" w:rsidRDefault="007B1220" w:rsidP="007B1220">
            <w:pPr>
              <w:jc w:val="center"/>
              <w:rPr>
                <w:rFonts w:eastAsia="Times New Roman" w:cstheme="minorHAnsi"/>
                <w:b/>
                <w:bCs/>
                <w:lang w:val="fr-CA"/>
              </w:rPr>
            </w:pPr>
            <w:bookmarkStart w:id="906" w:name="lt_pId1346"/>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bookmarkEnd w:id="906"/>
          </w:p>
        </w:tc>
        <w:tc>
          <w:tcPr>
            <w:tcW w:w="417" w:type="pct"/>
            <w:tcBorders>
              <w:top w:val="single" w:sz="4" w:space="0" w:color="auto"/>
              <w:bottom w:val="single" w:sz="4" w:space="0" w:color="auto"/>
            </w:tcBorders>
            <w:shd w:val="clear" w:color="auto" w:fill="auto"/>
            <w:noWrap/>
            <w:vAlign w:val="center"/>
            <w:hideMark/>
          </w:tcPr>
          <w:p w14:paraId="71B4F085" w14:textId="2BF7B4E9" w:rsidR="007B1220" w:rsidRPr="00F01781" w:rsidRDefault="007B1220" w:rsidP="007B1220">
            <w:pPr>
              <w:jc w:val="center"/>
              <w:rPr>
                <w:rFonts w:eastAsia="Times New Roman" w:cstheme="minorHAnsi"/>
                <w:b/>
                <w:bCs/>
                <w:lang w:val="fr-CA"/>
              </w:rPr>
            </w:pPr>
            <w:bookmarkStart w:id="907" w:name="lt_pId1347"/>
            <w:r w:rsidRPr="00004AF5">
              <w:rPr>
                <w:rFonts w:eastAsia="Times New Roman" w:cstheme="minorHAnsi"/>
                <w:b/>
                <w:bCs/>
                <w:lang w:val="fr-CA"/>
              </w:rPr>
              <w:t>Max.</w:t>
            </w:r>
            <w:bookmarkEnd w:id="907"/>
          </w:p>
        </w:tc>
      </w:tr>
      <w:tr w:rsidR="007B1220" w:rsidRPr="00F01781" w14:paraId="3CF2A2EA" w14:textId="77777777" w:rsidTr="007B1220">
        <w:trPr>
          <w:trHeight w:val="266"/>
          <w:jc w:val="center"/>
        </w:trPr>
        <w:tc>
          <w:tcPr>
            <w:tcW w:w="1666" w:type="pct"/>
            <w:tcBorders>
              <w:top w:val="single" w:sz="4" w:space="0" w:color="auto"/>
            </w:tcBorders>
            <w:shd w:val="clear" w:color="auto" w:fill="auto"/>
            <w:noWrap/>
            <w:vAlign w:val="center"/>
            <w:hideMark/>
          </w:tcPr>
          <w:p w14:paraId="45C2A507" w14:textId="7B2AF6F5" w:rsidR="007B1220" w:rsidRPr="00F01781" w:rsidRDefault="007B1220" w:rsidP="007B1220">
            <w:pPr>
              <w:rPr>
                <w:rFonts w:eastAsia="Times New Roman" w:cstheme="minorHAnsi"/>
                <w:b/>
                <w:bCs/>
                <w:lang w:val="fr-CA"/>
              </w:rPr>
            </w:pPr>
            <w:bookmarkStart w:id="908" w:name="lt_pId1348"/>
            <w:r w:rsidRPr="00004AF5">
              <w:rPr>
                <w:rFonts w:eastAsia="Times New Roman" w:cstheme="minorHAnsi"/>
                <w:b/>
                <w:bCs/>
                <w:i/>
                <w:lang w:val="fr-CA"/>
              </w:rPr>
              <w:t>Données obtenues en laboratoire</w:t>
            </w:r>
            <w:bookmarkEnd w:id="908"/>
          </w:p>
        </w:tc>
        <w:tc>
          <w:tcPr>
            <w:tcW w:w="417" w:type="pct"/>
            <w:tcBorders>
              <w:top w:val="single" w:sz="4" w:space="0" w:color="auto"/>
            </w:tcBorders>
            <w:shd w:val="clear" w:color="auto" w:fill="auto"/>
            <w:noWrap/>
            <w:vAlign w:val="center"/>
            <w:hideMark/>
          </w:tcPr>
          <w:p w14:paraId="5741E34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5B9A7B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E63C77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4E6D0C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5E3576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D9BE0D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00E096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58A7D3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r>
      <w:tr w:rsidR="007B1220" w:rsidRPr="00F01781" w14:paraId="5EF767DC" w14:textId="77777777" w:rsidTr="007B1220">
        <w:trPr>
          <w:trHeight w:val="266"/>
          <w:jc w:val="center"/>
        </w:trPr>
        <w:tc>
          <w:tcPr>
            <w:tcW w:w="1666" w:type="pct"/>
            <w:shd w:val="clear" w:color="auto" w:fill="auto"/>
            <w:noWrap/>
            <w:vAlign w:val="center"/>
            <w:hideMark/>
          </w:tcPr>
          <w:p w14:paraId="4360AF1E" w14:textId="45E1F619" w:rsidR="007B1220" w:rsidRPr="00F01781" w:rsidRDefault="007B1220" w:rsidP="00BC6EF0">
            <w:pPr>
              <w:jc w:val="right"/>
              <w:rPr>
                <w:rFonts w:eastAsia="Times New Roman" w:cstheme="minorHAnsi"/>
                <w:b/>
                <w:bCs/>
                <w:lang w:val="fr-CA"/>
              </w:rPr>
            </w:pPr>
            <w:bookmarkStart w:id="909" w:name="lt_pId1349"/>
            <w:r w:rsidRPr="00004AF5">
              <w:rPr>
                <w:rFonts w:eastAsia="Times New Roman" w:cstheme="minorHAnsi"/>
                <w:b/>
                <w:bCs/>
                <w:lang w:val="fr-CA"/>
              </w:rPr>
              <w:t>Tous les dispositifs de mobilité à roues</w:t>
            </w:r>
            <w:bookmarkEnd w:id="909"/>
          </w:p>
        </w:tc>
        <w:tc>
          <w:tcPr>
            <w:tcW w:w="417" w:type="pct"/>
            <w:shd w:val="clear" w:color="auto" w:fill="auto"/>
            <w:noWrap/>
            <w:vAlign w:val="center"/>
            <w:hideMark/>
          </w:tcPr>
          <w:p w14:paraId="6F2AF00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151</w:t>
            </w:r>
          </w:p>
        </w:tc>
        <w:tc>
          <w:tcPr>
            <w:tcW w:w="417" w:type="pct"/>
            <w:shd w:val="clear" w:color="auto" w:fill="auto"/>
            <w:noWrap/>
            <w:vAlign w:val="center"/>
            <w:hideMark/>
          </w:tcPr>
          <w:p w14:paraId="5D465BF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6F42C11C"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1306</w:t>
            </w:r>
          </w:p>
        </w:tc>
        <w:tc>
          <w:tcPr>
            <w:tcW w:w="417" w:type="pct"/>
            <w:shd w:val="clear" w:color="auto" w:fill="auto"/>
            <w:noWrap/>
            <w:vAlign w:val="center"/>
            <w:hideMark/>
          </w:tcPr>
          <w:p w14:paraId="6EF739B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195</w:t>
            </w:r>
          </w:p>
        </w:tc>
        <w:tc>
          <w:tcPr>
            <w:tcW w:w="417" w:type="pct"/>
            <w:shd w:val="clear" w:color="auto" w:fill="auto"/>
            <w:noWrap/>
            <w:vAlign w:val="center"/>
            <w:hideMark/>
          </w:tcPr>
          <w:p w14:paraId="1D6E2D1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26C3F4A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998</w:t>
            </w:r>
          </w:p>
        </w:tc>
        <w:tc>
          <w:tcPr>
            <w:tcW w:w="417" w:type="pct"/>
            <w:shd w:val="clear" w:color="auto" w:fill="auto"/>
            <w:noWrap/>
            <w:vAlign w:val="center"/>
            <w:hideMark/>
          </w:tcPr>
          <w:p w14:paraId="468DF18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948</w:t>
            </w:r>
          </w:p>
        </w:tc>
        <w:tc>
          <w:tcPr>
            <w:tcW w:w="417" w:type="pct"/>
            <w:shd w:val="clear" w:color="auto" w:fill="auto"/>
            <w:noWrap/>
            <w:vAlign w:val="center"/>
            <w:hideMark/>
          </w:tcPr>
          <w:p w14:paraId="4E77A4B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r w:rsidR="007B1220" w:rsidRPr="00F01781" w14:paraId="66576DFE" w14:textId="77777777" w:rsidTr="007B1220">
        <w:trPr>
          <w:trHeight w:val="266"/>
          <w:jc w:val="center"/>
        </w:trPr>
        <w:tc>
          <w:tcPr>
            <w:tcW w:w="1666" w:type="pct"/>
            <w:shd w:val="clear" w:color="auto" w:fill="auto"/>
            <w:noWrap/>
            <w:vAlign w:val="center"/>
            <w:hideMark/>
          </w:tcPr>
          <w:p w14:paraId="5458392A" w14:textId="12B18DC0" w:rsidR="007B1220" w:rsidRPr="00F01781" w:rsidRDefault="007B1220" w:rsidP="00BC6EF0">
            <w:pPr>
              <w:jc w:val="right"/>
              <w:rPr>
                <w:rFonts w:eastAsia="Times New Roman" w:cstheme="minorHAnsi"/>
                <w:b/>
                <w:bCs/>
                <w:lang w:val="fr-CA"/>
              </w:rPr>
            </w:pPr>
            <w:bookmarkStart w:id="910" w:name="lt_pId1358"/>
            <w:r w:rsidRPr="00004AF5">
              <w:rPr>
                <w:rFonts w:eastAsia="Times New Roman" w:cstheme="minorHAnsi"/>
                <w:b/>
                <w:bCs/>
                <w:lang w:val="fr-CA"/>
              </w:rPr>
              <w:t>Fauteuils roulants manuels</w:t>
            </w:r>
            <w:bookmarkEnd w:id="910"/>
          </w:p>
        </w:tc>
        <w:tc>
          <w:tcPr>
            <w:tcW w:w="417" w:type="pct"/>
            <w:shd w:val="clear" w:color="auto" w:fill="auto"/>
            <w:noWrap/>
            <w:vAlign w:val="center"/>
            <w:hideMark/>
          </w:tcPr>
          <w:p w14:paraId="5795DCB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66</w:t>
            </w:r>
          </w:p>
        </w:tc>
        <w:tc>
          <w:tcPr>
            <w:tcW w:w="417" w:type="pct"/>
            <w:shd w:val="clear" w:color="auto" w:fill="auto"/>
            <w:noWrap/>
            <w:vAlign w:val="center"/>
            <w:hideMark/>
          </w:tcPr>
          <w:p w14:paraId="2B415E3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05C8B9AE"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1362</w:t>
            </w:r>
          </w:p>
        </w:tc>
        <w:tc>
          <w:tcPr>
            <w:tcW w:w="417" w:type="pct"/>
            <w:shd w:val="clear" w:color="auto" w:fill="auto"/>
            <w:noWrap/>
            <w:vAlign w:val="center"/>
            <w:hideMark/>
          </w:tcPr>
          <w:p w14:paraId="0087FD3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181</w:t>
            </w:r>
          </w:p>
        </w:tc>
        <w:tc>
          <w:tcPr>
            <w:tcW w:w="417" w:type="pct"/>
            <w:shd w:val="clear" w:color="auto" w:fill="auto"/>
            <w:noWrap/>
            <w:vAlign w:val="center"/>
            <w:hideMark/>
          </w:tcPr>
          <w:p w14:paraId="7C08DE0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1138</w:t>
            </w:r>
          </w:p>
        </w:tc>
        <w:tc>
          <w:tcPr>
            <w:tcW w:w="417" w:type="pct"/>
            <w:shd w:val="clear" w:color="auto" w:fill="auto"/>
            <w:noWrap/>
            <w:vAlign w:val="center"/>
            <w:hideMark/>
          </w:tcPr>
          <w:p w14:paraId="7B3A5FDF"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1063</w:t>
            </w:r>
          </w:p>
        </w:tc>
        <w:tc>
          <w:tcPr>
            <w:tcW w:w="417" w:type="pct"/>
            <w:shd w:val="clear" w:color="auto" w:fill="auto"/>
            <w:noWrap/>
            <w:vAlign w:val="center"/>
            <w:hideMark/>
          </w:tcPr>
          <w:p w14:paraId="097CF5B6"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996</w:t>
            </w:r>
          </w:p>
        </w:tc>
        <w:tc>
          <w:tcPr>
            <w:tcW w:w="417" w:type="pct"/>
            <w:shd w:val="clear" w:color="auto" w:fill="auto"/>
            <w:noWrap/>
            <w:vAlign w:val="center"/>
            <w:hideMark/>
          </w:tcPr>
          <w:p w14:paraId="19EAF8CC"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r w:rsidR="007B1220" w:rsidRPr="00F01781" w14:paraId="184B33B5" w14:textId="77777777" w:rsidTr="007B1220">
        <w:trPr>
          <w:trHeight w:val="266"/>
          <w:jc w:val="center"/>
        </w:trPr>
        <w:tc>
          <w:tcPr>
            <w:tcW w:w="1666" w:type="pct"/>
            <w:shd w:val="clear" w:color="auto" w:fill="auto"/>
            <w:noWrap/>
            <w:vAlign w:val="center"/>
            <w:hideMark/>
          </w:tcPr>
          <w:p w14:paraId="432398D7" w14:textId="0086D226" w:rsidR="007B1220" w:rsidRPr="00F01781" w:rsidRDefault="007B1220" w:rsidP="00BC6EF0">
            <w:pPr>
              <w:jc w:val="right"/>
              <w:rPr>
                <w:rFonts w:eastAsia="Times New Roman" w:cstheme="minorHAnsi"/>
                <w:b/>
                <w:bCs/>
                <w:lang w:val="fr-CA"/>
              </w:rPr>
            </w:pPr>
            <w:bookmarkStart w:id="911" w:name="lt_pId1367"/>
            <w:r w:rsidRPr="00004AF5">
              <w:rPr>
                <w:rFonts w:eastAsia="Times New Roman" w:cstheme="minorHAnsi"/>
                <w:b/>
                <w:bCs/>
                <w:lang w:val="fr-CA"/>
              </w:rPr>
              <w:t>Fauteuils roulants électriques</w:t>
            </w:r>
            <w:bookmarkEnd w:id="911"/>
          </w:p>
        </w:tc>
        <w:tc>
          <w:tcPr>
            <w:tcW w:w="417" w:type="pct"/>
            <w:shd w:val="clear" w:color="auto" w:fill="auto"/>
            <w:noWrap/>
            <w:vAlign w:val="center"/>
            <w:hideMark/>
          </w:tcPr>
          <w:p w14:paraId="47AB5BB4"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71</w:t>
            </w:r>
          </w:p>
        </w:tc>
        <w:tc>
          <w:tcPr>
            <w:tcW w:w="417" w:type="pct"/>
            <w:shd w:val="clear" w:color="auto" w:fill="auto"/>
            <w:noWrap/>
            <w:vAlign w:val="center"/>
            <w:hideMark/>
          </w:tcPr>
          <w:p w14:paraId="13E9DBF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0DA74DF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1266</w:t>
            </w:r>
          </w:p>
        </w:tc>
        <w:tc>
          <w:tcPr>
            <w:tcW w:w="417" w:type="pct"/>
            <w:shd w:val="clear" w:color="auto" w:fill="auto"/>
            <w:noWrap/>
            <w:vAlign w:val="center"/>
            <w:hideMark/>
          </w:tcPr>
          <w:p w14:paraId="6666FD6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203</w:t>
            </w:r>
          </w:p>
        </w:tc>
        <w:tc>
          <w:tcPr>
            <w:tcW w:w="417" w:type="pct"/>
            <w:shd w:val="clear" w:color="auto" w:fill="auto"/>
            <w:noWrap/>
            <w:vAlign w:val="center"/>
            <w:hideMark/>
          </w:tcPr>
          <w:p w14:paraId="18136DB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3C6512DF"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0C91C57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930</w:t>
            </w:r>
          </w:p>
        </w:tc>
        <w:tc>
          <w:tcPr>
            <w:tcW w:w="417" w:type="pct"/>
            <w:shd w:val="clear" w:color="auto" w:fill="auto"/>
            <w:noWrap/>
            <w:vAlign w:val="center"/>
            <w:hideMark/>
          </w:tcPr>
          <w:p w14:paraId="4F52030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1710</w:t>
            </w:r>
          </w:p>
        </w:tc>
      </w:tr>
      <w:tr w:rsidR="007B1220" w:rsidRPr="00F01781" w14:paraId="0D2806BA" w14:textId="77777777" w:rsidTr="007B1220">
        <w:trPr>
          <w:trHeight w:val="266"/>
          <w:jc w:val="center"/>
        </w:trPr>
        <w:tc>
          <w:tcPr>
            <w:tcW w:w="1666" w:type="pct"/>
            <w:shd w:val="clear" w:color="auto" w:fill="auto"/>
            <w:noWrap/>
            <w:vAlign w:val="center"/>
            <w:hideMark/>
          </w:tcPr>
          <w:p w14:paraId="180B6C84" w14:textId="480A68D9" w:rsidR="007B1220" w:rsidRPr="00F01781" w:rsidRDefault="007B1220" w:rsidP="00BC6EF0">
            <w:pPr>
              <w:jc w:val="right"/>
              <w:rPr>
                <w:rFonts w:eastAsia="Times New Roman" w:cstheme="minorHAnsi"/>
                <w:b/>
                <w:bCs/>
                <w:lang w:val="fr-CA"/>
              </w:rPr>
            </w:pPr>
            <w:bookmarkStart w:id="912" w:name="lt_pId1376"/>
            <w:r w:rsidRPr="00004AF5">
              <w:rPr>
                <w:rFonts w:eastAsia="Times New Roman" w:cstheme="minorHAnsi"/>
                <w:b/>
                <w:bCs/>
                <w:lang w:val="fr-CA"/>
              </w:rPr>
              <w:t>Scooters de mobilité</w:t>
            </w:r>
            <w:bookmarkEnd w:id="912"/>
          </w:p>
        </w:tc>
        <w:tc>
          <w:tcPr>
            <w:tcW w:w="417" w:type="pct"/>
            <w:shd w:val="clear" w:color="auto" w:fill="auto"/>
            <w:noWrap/>
            <w:vAlign w:val="center"/>
            <w:hideMark/>
          </w:tcPr>
          <w:p w14:paraId="094EBB8E"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14</w:t>
            </w:r>
          </w:p>
        </w:tc>
        <w:tc>
          <w:tcPr>
            <w:tcW w:w="417" w:type="pct"/>
            <w:shd w:val="clear" w:color="auto" w:fill="auto"/>
            <w:noWrap/>
            <w:vAlign w:val="center"/>
            <w:hideMark/>
          </w:tcPr>
          <w:p w14:paraId="2C7DE18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1075</w:t>
            </w:r>
          </w:p>
        </w:tc>
        <w:tc>
          <w:tcPr>
            <w:tcW w:w="417" w:type="pct"/>
            <w:shd w:val="clear" w:color="auto" w:fill="auto"/>
            <w:noWrap/>
            <w:vAlign w:val="center"/>
            <w:hideMark/>
          </w:tcPr>
          <w:p w14:paraId="7441883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1249</w:t>
            </w:r>
          </w:p>
        </w:tc>
        <w:tc>
          <w:tcPr>
            <w:tcW w:w="417" w:type="pct"/>
            <w:shd w:val="clear" w:color="auto" w:fill="auto"/>
            <w:noWrap/>
            <w:vAlign w:val="center"/>
            <w:hideMark/>
          </w:tcPr>
          <w:p w14:paraId="1113FBE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153</w:t>
            </w:r>
          </w:p>
        </w:tc>
        <w:tc>
          <w:tcPr>
            <w:tcW w:w="417" w:type="pct"/>
            <w:shd w:val="clear" w:color="auto" w:fill="auto"/>
            <w:noWrap/>
            <w:vAlign w:val="center"/>
            <w:hideMark/>
          </w:tcPr>
          <w:p w14:paraId="46B396DF"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1088</w:t>
            </w:r>
          </w:p>
        </w:tc>
        <w:tc>
          <w:tcPr>
            <w:tcW w:w="417" w:type="pct"/>
            <w:shd w:val="clear" w:color="auto" w:fill="auto"/>
            <w:noWrap/>
            <w:vAlign w:val="center"/>
            <w:hideMark/>
          </w:tcPr>
          <w:p w14:paraId="72AFCD9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1078</w:t>
            </w:r>
          </w:p>
        </w:tc>
        <w:tc>
          <w:tcPr>
            <w:tcW w:w="417" w:type="pct"/>
            <w:shd w:val="clear" w:color="auto" w:fill="auto"/>
            <w:noWrap/>
            <w:vAlign w:val="center"/>
            <w:hideMark/>
          </w:tcPr>
          <w:p w14:paraId="5D6E045F"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1076</w:t>
            </w:r>
          </w:p>
        </w:tc>
        <w:tc>
          <w:tcPr>
            <w:tcW w:w="417" w:type="pct"/>
            <w:shd w:val="clear" w:color="auto" w:fill="auto"/>
            <w:noWrap/>
            <w:vAlign w:val="center"/>
            <w:hideMark/>
          </w:tcPr>
          <w:p w14:paraId="60AAA27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1570</w:t>
            </w:r>
          </w:p>
        </w:tc>
      </w:tr>
      <w:tr w:rsidR="007B1220" w:rsidRPr="00F01781" w14:paraId="5504A898" w14:textId="77777777" w:rsidTr="007B1220">
        <w:trPr>
          <w:trHeight w:val="266"/>
          <w:jc w:val="center"/>
        </w:trPr>
        <w:tc>
          <w:tcPr>
            <w:tcW w:w="1666" w:type="pct"/>
            <w:shd w:val="clear" w:color="auto" w:fill="auto"/>
            <w:noWrap/>
            <w:vAlign w:val="center"/>
            <w:hideMark/>
          </w:tcPr>
          <w:p w14:paraId="5396D055" w14:textId="33879261" w:rsidR="007B1220" w:rsidRPr="00F01781" w:rsidRDefault="007B1220" w:rsidP="00BC6EF0">
            <w:pPr>
              <w:jc w:val="right"/>
              <w:rPr>
                <w:rFonts w:eastAsia="Times New Roman" w:cstheme="minorHAnsi"/>
                <w:b/>
                <w:bCs/>
                <w:lang w:val="fr-CA"/>
              </w:rPr>
            </w:pPr>
            <w:bookmarkStart w:id="913" w:name="lt_pId1385"/>
            <w:r w:rsidRPr="00004AF5">
              <w:rPr>
                <w:rFonts w:eastAsia="Times New Roman" w:cstheme="minorHAnsi"/>
                <w:b/>
                <w:bCs/>
                <w:lang w:val="fr-CA"/>
              </w:rPr>
              <w:t>Fauteuils roulants seulement</w:t>
            </w:r>
            <w:bookmarkEnd w:id="913"/>
          </w:p>
        </w:tc>
        <w:tc>
          <w:tcPr>
            <w:tcW w:w="417" w:type="pct"/>
            <w:shd w:val="clear" w:color="auto" w:fill="auto"/>
            <w:noWrap/>
            <w:vAlign w:val="center"/>
            <w:hideMark/>
          </w:tcPr>
          <w:p w14:paraId="5BC320A6"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137</w:t>
            </w:r>
          </w:p>
        </w:tc>
        <w:tc>
          <w:tcPr>
            <w:tcW w:w="417" w:type="pct"/>
            <w:shd w:val="clear" w:color="auto" w:fill="auto"/>
            <w:noWrap/>
            <w:vAlign w:val="center"/>
            <w:hideMark/>
          </w:tcPr>
          <w:p w14:paraId="67C85CF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0CA44A34"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1312</w:t>
            </w:r>
          </w:p>
        </w:tc>
        <w:tc>
          <w:tcPr>
            <w:tcW w:w="417" w:type="pct"/>
            <w:shd w:val="clear" w:color="auto" w:fill="auto"/>
            <w:noWrap/>
            <w:vAlign w:val="center"/>
            <w:hideMark/>
          </w:tcPr>
          <w:p w14:paraId="15BF5CC6"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198</w:t>
            </w:r>
          </w:p>
        </w:tc>
        <w:tc>
          <w:tcPr>
            <w:tcW w:w="417" w:type="pct"/>
            <w:shd w:val="clear" w:color="auto" w:fill="auto"/>
            <w:noWrap/>
            <w:vAlign w:val="center"/>
            <w:hideMark/>
          </w:tcPr>
          <w:p w14:paraId="6956CE0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422AC1E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7D5E83B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945</w:t>
            </w:r>
          </w:p>
        </w:tc>
        <w:tc>
          <w:tcPr>
            <w:tcW w:w="417" w:type="pct"/>
            <w:shd w:val="clear" w:color="auto" w:fill="auto"/>
            <w:noWrap/>
            <w:vAlign w:val="center"/>
            <w:hideMark/>
          </w:tcPr>
          <w:p w14:paraId="2DEF6BB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r w:rsidR="007B1220" w:rsidRPr="00F01781" w14:paraId="38DC923B" w14:textId="77777777" w:rsidTr="007B1220">
        <w:trPr>
          <w:trHeight w:val="266"/>
          <w:jc w:val="center"/>
        </w:trPr>
        <w:tc>
          <w:tcPr>
            <w:tcW w:w="1666" w:type="pct"/>
            <w:shd w:val="clear" w:color="auto" w:fill="auto"/>
            <w:noWrap/>
            <w:vAlign w:val="center"/>
            <w:hideMark/>
          </w:tcPr>
          <w:p w14:paraId="2EC4A9E2" w14:textId="2C3FAC89" w:rsidR="007B1220" w:rsidRPr="00F01781" w:rsidRDefault="007B1220" w:rsidP="00BC6EF0">
            <w:pPr>
              <w:jc w:val="right"/>
              <w:rPr>
                <w:rFonts w:eastAsia="Times New Roman" w:cstheme="minorHAnsi"/>
                <w:b/>
                <w:bCs/>
                <w:lang w:val="fr-CA"/>
              </w:rPr>
            </w:pPr>
          </w:p>
        </w:tc>
        <w:tc>
          <w:tcPr>
            <w:tcW w:w="417" w:type="pct"/>
            <w:shd w:val="clear" w:color="auto" w:fill="auto"/>
            <w:noWrap/>
            <w:vAlign w:val="center"/>
            <w:hideMark/>
          </w:tcPr>
          <w:p w14:paraId="49B614B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944E97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3BCB32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9309E0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92A5BDC"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912FC6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86A1AC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9929EA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r>
      <w:tr w:rsidR="007B1220" w:rsidRPr="00F01781" w14:paraId="0415CD4F" w14:textId="77777777" w:rsidTr="007B1220">
        <w:trPr>
          <w:trHeight w:val="266"/>
          <w:jc w:val="center"/>
        </w:trPr>
        <w:tc>
          <w:tcPr>
            <w:tcW w:w="1666" w:type="pct"/>
            <w:shd w:val="clear" w:color="auto" w:fill="auto"/>
            <w:noWrap/>
            <w:vAlign w:val="center"/>
            <w:hideMark/>
          </w:tcPr>
          <w:p w14:paraId="00E2B210" w14:textId="28EDF3E3" w:rsidR="007B1220" w:rsidRPr="00F01781" w:rsidRDefault="007B1220" w:rsidP="00BC6EF0">
            <w:pPr>
              <w:jc w:val="right"/>
              <w:rPr>
                <w:rFonts w:eastAsia="Times New Roman" w:cstheme="minorHAnsi"/>
                <w:b/>
                <w:bCs/>
                <w:lang w:val="fr-CA"/>
              </w:rPr>
            </w:pPr>
            <w:bookmarkStart w:id="914" w:name="lt_pId1394"/>
            <w:r w:rsidRPr="00004AF5">
              <w:rPr>
                <w:rFonts w:eastAsia="Times New Roman" w:cstheme="minorHAnsi"/>
                <w:b/>
                <w:bCs/>
                <w:lang w:val="fr-CA"/>
              </w:rPr>
              <w:t>Utilisateurs de déambulateur</w:t>
            </w:r>
            <w:bookmarkEnd w:id="914"/>
          </w:p>
        </w:tc>
        <w:tc>
          <w:tcPr>
            <w:tcW w:w="417" w:type="pct"/>
            <w:shd w:val="clear" w:color="auto" w:fill="auto"/>
            <w:noWrap/>
            <w:vAlign w:val="center"/>
            <w:hideMark/>
          </w:tcPr>
          <w:p w14:paraId="13D5AE0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0781644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940</w:t>
            </w:r>
          </w:p>
        </w:tc>
        <w:tc>
          <w:tcPr>
            <w:tcW w:w="417" w:type="pct"/>
            <w:shd w:val="clear" w:color="auto" w:fill="auto"/>
            <w:noWrap/>
            <w:vAlign w:val="center"/>
            <w:hideMark/>
          </w:tcPr>
          <w:p w14:paraId="09F1168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1440</w:t>
            </w:r>
          </w:p>
        </w:tc>
        <w:tc>
          <w:tcPr>
            <w:tcW w:w="417" w:type="pct"/>
            <w:shd w:val="clear" w:color="auto" w:fill="auto"/>
            <w:noWrap/>
            <w:vAlign w:val="center"/>
            <w:hideMark/>
          </w:tcPr>
          <w:p w14:paraId="00FA1E9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241</w:t>
            </w:r>
          </w:p>
        </w:tc>
        <w:tc>
          <w:tcPr>
            <w:tcW w:w="417" w:type="pct"/>
            <w:shd w:val="clear" w:color="auto" w:fill="auto"/>
            <w:noWrap/>
            <w:vAlign w:val="center"/>
            <w:hideMark/>
          </w:tcPr>
          <w:p w14:paraId="1675158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1149</w:t>
            </w:r>
          </w:p>
        </w:tc>
        <w:tc>
          <w:tcPr>
            <w:tcW w:w="417" w:type="pct"/>
            <w:shd w:val="clear" w:color="auto" w:fill="auto"/>
            <w:noWrap/>
            <w:vAlign w:val="center"/>
            <w:hideMark/>
          </w:tcPr>
          <w:p w14:paraId="24C7F636"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1124</w:t>
            </w:r>
          </w:p>
        </w:tc>
        <w:tc>
          <w:tcPr>
            <w:tcW w:w="417" w:type="pct"/>
            <w:shd w:val="clear" w:color="auto" w:fill="auto"/>
            <w:noWrap/>
            <w:vAlign w:val="center"/>
            <w:hideMark/>
          </w:tcPr>
          <w:p w14:paraId="263D3D4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989</w:t>
            </w:r>
          </w:p>
        </w:tc>
        <w:tc>
          <w:tcPr>
            <w:tcW w:w="417" w:type="pct"/>
            <w:shd w:val="clear" w:color="auto" w:fill="auto"/>
            <w:noWrap/>
            <w:vAlign w:val="center"/>
            <w:hideMark/>
          </w:tcPr>
          <w:p w14:paraId="16638C9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2000</w:t>
            </w:r>
          </w:p>
        </w:tc>
      </w:tr>
      <w:tr w:rsidR="007B1220" w:rsidRPr="008F653F" w14:paraId="68E23090" w14:textId="77777777" w:rsidTr="007B1220">
        <w:trPr>
          <w:trHeight w:val="266"/>
          <w:jc w:val="center"/>
        </w:trPr>
        <w:tc>
          <w:tcPr>
            <w:tcW w:w="1666" w:type="pct"/>
            <w:tcBorders>
              <w:top w:val="single" w:sz="4" w:space="0" w:color="auto"/>
              <w:bottom w:val="nil"/>
            </w:tcBorders>
            <w:shd w:val="clear" w:color="auto" w:fill="auto"/>
            <w:noWrap/>
            <w:vAlign w:val="center"/>
            <w:hideMark/>
          </w:tcPr>
          <w:p w14:paraId="53720F9D" w14:textId="063D40D2" w:rsidR="007B1220" w:rsidRPr="00F01781" w:rsidRDefault="007B1220" w:rsidP="007B1220">
            <w:pPr>
              <w:rPr>
                <w:rFonts w:eastAsia="Times New Roman" w:cstheme="minorHAnsi"/>
                <w:b/>
                <w:bCs/>
                <w:i/>
                <w:lang w:val="fr-CA"/>
              </w:rPr>
            </w:pPr>
            <w:bookmarkStart w:id="915" w:name="lt_pId1403"/>
            <w:r w:rsidRPr="00004AF5">
              <w:rPr>
                <w:rFonts w:eastAsia="Times New Roman" w:cstheme="minorHAnsi"/>
                <w:b/>
                <w:bCs/>
                <w:i/>
                <w:lang w:val="fr-CA"/>
              </w:rPr>
              <w:t xml:space="preserve">Estimations de la méthode « bootstrap » </w:t>
            </w:r>
            <w:bookmarkEnd w:id="915"/>
          </w:p>
        </w:tc>
        <w:tc>
          <w:tcPr>
            <w:tcW w:w="417" w:type="pct"/>
            <w:tcBorders>
              <w:top w:val="single" w:sz="4" w:space="0" w:color="auto"/>
              <w:bottom w:val="nil"/>
            </w:tcBorders>
            <w:shd w:val="clear" w:color="auto" w:fill="auto"/>
            <w:noWrap/>
            <w:vAlign w:val="center"/>
            <w:hideMark/>
          </w:tcPr>
          <w:p w14:paraId="59CDD18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7ECEE0E"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775752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01BA8B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023542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65F814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8EF745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54EBE2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 </w:t>
            </w:r>
          </w:p>
        </w:tc>
      </w:tr>
      <w:tr w:rsidR="007B1220" w:rsidRPr="00F01781" w14:paraId="3A6CEBE9" w14:textId="77777777" w:rsidTr="007B1220">
        <w:trPr>
          <w:trHeight w:val="266"/>
          <w:jc w:val="center"/>
        </w:trPr>
        <w:tc>
          <w:tcPr>
            <w:tcW w:w="1666" w:type="pct"/>
            <w:tcBorders>
              <w:top w:val="nil"/>
            </w:tcBorders>
            <w:shd w:val="clear" w:color="auto" w:fill="auto"/>
            <w:noWrap/>
            <w:vAlign w:val="center"/>
            <w:hideMark/>
          </w:tcPr>
          <w:p w14:paraId="486E0650" w14:textId="3AD1C4B2" w:rsidR="007B1220" w:rsidRPr="00F01781" w:rsidRDefault="007B1220" w:rsidP="007B1220">
            <w:pPr>
              <w:jc w:val="right"/>
              <w:rPr>
                <w:rFonts w:eastAsia="Times New Roman" w:cstheme="minorHAnsi"/>
                <w:b/>
                <w:bCs/>
                <w:lang w:val="fr-CA"/>
              </w:rPr>
            </w:pPr>
            <w:bookmarkStart w:id="916" w:name="lt_pId1404"/>
            <w:r w:rsidRPr="00004AF5">
              <w:rPr>
                <w:rFonts w:eastAsia="Times New Roman" w:cstheme="minorHAnsi"/>
                <w:b/>
                <w:bCs/>
                <w:lang w:val="fr-CA"/>
              </w:rPr>
              <w:t>Tous les dispositifs de mobilité à roues</w:t>
            </w:r>
            <w:bookmarkEnd w:id="916"/>
          </w:p>
        </w:tc>
        <w:tc>
          <w:tcPr>
            <w:tcW w:w="417" w:type="pct"/>
            <w:tcBorders>
              <w:top w:val="nil"/>
            </w:tcBorders>
            <w:shd w:val="clear" w:color="auto" w:fill="auto"/>
            <w:noWrap/>
            <w:vAlign w:val="center"/>
            <w:hideMark/>
          </w:tcPr>
          <w:p w14:paraId="3FF50A8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151</w:t>
            </w:r>
          </w:p>
        </w:tc>
        <w:tc>
          <w:tcPr>
            <w:tcW w:w="417" w:type="pct"/>
            <w:tcBorders>
              <w:top w:val="nil"/>
            </w:tcBorders>
            <w:shd w:val="clear" w:color="auto" w:fill="auto"/>
            <w:noWrap/>
            <w:vAlign w:val="center"/>
            <w:hideMark/>
          </w:tcPr>
          <w:p w14:paraId="36A179E4"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tcBorders>
              <w:top w:val="nil"/>
            </w:tcBorders>
            <w:shd w:val="clear" w:color="auto" w:fill="auto"/>
            <w:noWrap/>
            <w:vAlign w:val="center"/>
            <w:hideMark/>
          </w:tcPr>
          <w:p w14:paraId="6BCDF70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1313</w:t>
            </w:r>
          </w:p>
        </w:tc>
        <w:tc>
          <w:tcPr>
            <w:tcW w:w="417" w:type="pct"/>
            <w:tcBorders>
              <w:top w:val="nil"/>
            </w:tcBorders>
            <w:shd w:val="clear" w:color="auto" w:fill="auto"/>
            <w:noWrap/>
            <w:vAlign w:val="center"/>
            <w:hideMark/>
          </w:tcPr>
          <w:p w14:paraId="578B4B5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182</w:t>
            </w:r>
          </w:p>
        </w:tc>
        <w:tc>
          <w:tcPr>
            <w:tcW w:w="417" w:type="pct"/>
            <w:tcBorders>
              <w:top w:val="nil"/>
            </w:tcBorders>
            <w:shd w:val="clear" w:color="auto" w:fill="auto"/>
            <w:noWrap/>
            <w:vAlign w:val="center"/>
            <w:hideMark/>
          </w:tcPr>
          <w:p w14:paraId="15D5590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1086</w:t>
            </w:r>
          </w:p>
        </w:tc>
        <w:tc>
          <w:tcPr>
            <w:tcW w:w="417" w:type="pct"/>
            <w:tcBorders>
              <w:top w:val="nil"/>
            </w:tcBorders>
            <w:shd w:val="clear" w:color="auto" w:fill="auto"/>
            <w:noWrap/>
            <w:vAlign w:val="center"/>
            <w:hideMark/>
          </w:tcPr>
          <w:p w14:paraId="34C59CB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1054</w:t>
            </w:r>
          </w:p>
        </w:tc>
        <w:tc>
          <w:tcPr>
            <w:tcW w:w="417" w:type="pct"/>
            <w:tcBorders>
              <w:top w:val="nil"/>
            </w:tcBorders>
            <w:shd w:val="clear" w:color="auto" w:fill="auto"/>
            <w:noWrap/>
            <w:vAlign w:val="center"/>
            <w:hideMark/>
          </w:tcPr>
          <w:p w14:paraId="1C19E84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977</w:t>
            </w:r>
          </w:p>
        </w:tc>
        <w:tc>
          <w:tcPr>
            <w:tcW w:w="417" w:type="pct"/>
            <w:tcBorders>
              <w:top w:val="nil"/>
            </w:tcBorders>
            <w:shd w:val="clear" w:color="auto" w:fill="auto"/>
            <w:noWrap/>
            <w:vAlign w:val="center"/>
            <w:hideMark/>
          </w:tcPr>
          <w:p w14:paraId="28F0D6C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r w:rsidR="007B1220" w:rsidRPr="00F01781" w14:paraId="7EC83E1A" w14:textId="77777777" w:rsidTr="007B1220">
        <w:trPr>
          <w:trHeight w:val="266"/>
          <w:jc w:val="center"/>
        </w:trPr>
        <w:tc>
          <w:tcPr>
            <w:tcW w:w="1666" w:type="pct"/>
            <w:shd w:val="clear" w:color="auto" w:fill="auto"/>
            <w:noWrap/>
            <w:vAlign w:val="center"/>
            <w:hideMark/>
          </w:tcPr>
          <w:p w14:paraId="7FA30C07" w14:textId="5C72350F" w:rsidR="007B1220" w:rsidRPr="00F01781" w:rsidRDefault="007B1220" w:rsidP="007B1220">
            <w:pPr>
              <w:jc w:val="right"/>
              <w:rPr>
                <w:rFonts w:eastAsia="Times New Roman" w:cstheme="minorHAnsi"/>
                <w:b/>
                <w:bCs/>
                <w:lang w:val="fr-CA"/>
              </w:rPr>
            </w:pPr>
            <w:bookmarkStart w:id="917" w:name="lt_pId1413"/>
            <w:r w:rsidRPr="00004AF5">
              <w:rPr>
                <w:rFonts w:eastAsia="Times New Roman" w:cstheme="minorHAnsi"/>
                <w:b/>
                <w:bCs/>
                <w:lang w:val="fr-CA"/>
              </w:rPr>
              <w:t>Fauteuils roulants manuels</w:t>
            </w:r>
            <w:bookmarkEnd w:id="917"/>
          </w:p>
        </w:tc>
        <w:tc>
          <w:tcPr>
            <w:tcW w:w="417" w:type="pct"/>
            <w:shd w:val="clear" w:color="auto" w:fill="auto"/>
            <w:noWrap/>
            <w:vAlign w:val="center"/>
            <w:hideMark/>
          </w:tcPr>
          <w:p w14:paraId="2D11663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82</w:t>
            </w:r>
          </w:p>
        </w:tc>
        <w:tc>
          <w:tcPr>
            <w:tcW w:w="417" w:type="pct"/>
            <w:shd w:val="clear" w:color="auto" w:fill="auto"/>
            <w:noWrap/>
            <w:vAlign w:val="center"/>
            <w:hideMark/>
          </w:tcPr>
          <w:p w14:paraId="0F8A7D8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4EFE9D6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1362</w:t>
            </w:r>
          </w:p>
        </w:tc>
        <w:tc>
          <w:tcPr>
            <w:tcW w:w="417" w:type="pct"/>
            <w:shd w:val="clear" w:color="auto" w:fill="auto"/>
            <w:noWrap/>
            <w:vAlign w:val="center"/>
            <w:hideMark/>
          </w:tcPr>
          <w:p w14:paraId="18EA4254"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179</w:t>
            </w:r>
          </w:p>
        </w:tc>
        <w:tc>
          <w:tcPr>
            <w:tcW w:w="417" w:type="pct"/>
            <w:shd w:val="clear" w:color="auto" w:fill="auto"/>
            <w:noWrap/>
            <w:vAlign w:val="center"/>
            <w:hideMark/>
          </w:tcPr>
          <w:p w14:paraId="6DFF614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1139</w:t>
            </w:r>
          </w:p>
        </w:tc>
        <w:tc>
          <w:tcPr>
            <w:tcW w:w="417" w:type="pct"/>
            <w:shd w:val="clear" w:color="auto" w:fill="auto"/>
            <w:noWrap/>
            <w:vAlign w:val="center"/>
            <w:hideMark/>
          </w:tcPr>
          <w:p w14:paraId="79442660"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1069</w:t>
            </w:r>
          </w:p>
        </w:tc>
        <w:tc>
          <w:tcPr>
            <w:tcW w:w="417" w:type="pct"/>
            <w:shd w:val="clear" w:color="auto" w:fill="auto"/>
            <w:noWrap/>
            <w:vAlign w:val="center"/>
            <w:hideMark/>
          </w:tcPr>
          <w:p w14:paraId="468130A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65335EC9"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r w:rsidR="007B1220" w:rsidRPr="00F01781" w14:paraId="626270EE" w14:textId="77777777" w:rsidTr="007B1220">
        <w:trPr>
          <w:trHeight w:val="266"/>
          <w:jc w:val="center"/>
        </w:trPr>
        <w:tc>
          <w:tcPr>
            <w:tcW w:w="1666" w:type="pct"/>
            <w:shd w:val="clear" w:color="auto" w:fill="auto"/>
            <w:noWrap/>
            <w:vAlign w:val="center"/>
            <w:hideMark/>
          </w:tcPr>
          <w:p w14:paraId="630359AA" w14:textId="3FBACA37" w:rsidR="007B1220" w:rsidRPr="00F01781" w:rsidRDefault="007B1220" w:rsidP="007B1220">
            <w:pPr>
              <w:jc w:val="right"/>
              <w:rPr>
                <w:rFonts w:eastAsia="Times New Roman" w:cstheme="minorHAnsi"/>
                <w:b/>
                <w:bCs/>
                <w:lang w:val="fr-CA"/>
              </w:rPr>
            </w:pPr>
            <w:bookmarkStart w:id="918" w:name="lt_pId1422"/>
            <w:r w:rsidRPr="00004AF5">
              <w:rPr>
                <w:rFonts w:eastAsia="Times New Roman" w:cstheme="minorHAnsi"/>
                <w:b/>
                <w:bCs/>
                <w:lang w:val="fr-CA"/>
              </w:rPr>
              <w:t>Fauteuils roulants électriques</w:t>
            </w:r>
            <w:bookmarkEnd w:id="918"/>
          </w:p>
        </w:tc>
        <w:tc>
          <w:tcPr>
            <w:tcW w:w="417" w:type="pct"/>
            <w:shd w:val="clear" w:color="auto" w:fill="auto"/>
            <w:noWrap/>
            <w:vAlign w:val="center"/>
            <w:hideMark/>
          </w:tcPr>
          <w:p w14:paraId="1293B01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21</w:t>
            </w:r>
          </w:p>
        </w:tc>
        <w:tc>
          <w:tcPr>
            <w:tcW w:w="417" w:type="pct"/>
            <w:shd w:val="clear" w:color="auto" w:fill="auto"/>
            <w:noWrap/>
            <w:vAlign w:val="center"/>
            <w:hideMark/>
          </w:tcPr>
          <w:p w14:paraId="46D73A5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49E53F1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1266</w:t>
            </w:r>
          </w:p>
        </w:tc>
        <w:tc>
          <w:tcPr>
            <w:tcW w:w="417" w:type="pct"/>
            <w:shd w:val="clear" w:color="auto" w:fill="auto"/>
            <w:noWrap/>
            <w:vAlign w:val="center"/>
            <w:hideMark/>
          </w:tcPr>
          <w:p w14:paraId="7AB162D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202</w:t>
            </w:r>
          </w:p>
        </w:tc>
        <w:tc>
          <w:tcPr>
            <w:tcW w:w="417" w:type="pct"/>
            <w:shd w:val="clear" w:color="auto" w:fill="auto"/>
            <w:noWrap/>
            <w:vAlign w:val="center"/>
            <w:hideMark/>
          </w:tcPr>
          <w:p w14:paraId="022AA38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1027</w:t>
            </w:r>
          </w:p>
        </w:tc>
        <w:tc>
          <w:tcPr>
            <w:tcW w:w="417" w:type="pct"/>
            <w:shd w:val="clear" w:color="auto" w:fill="auto"/>
            <w:noWrap/>
            <w:vAlign w:val="center"/>
            <w:hideMark/>
          </w:tcPr>
          <w:p w14:paraId="38CF895E"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991</w:t>
            </w:r>
          </w:p>
        </w:tc>
        <w:tc>
          <w:tcPr>
            <w:tcW w:w="417" w:type="pct"/>
            <w:shd w:val="clear" w:color="auto" w:fill="auto"/>
            <w:noWrap/>
            <w:vAlign w:val="center"/>
            <w:hideMark/>
          </w:tcPr>
          <w:p w14:paraId="0CD5BE82"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959</w:t>
            </w:r>
          </w:p>
        </w:tc>
        <w:tc>
          <w:tcPr>
            <w:tcW w:w="417" w:type="pct"/>
            <w:shd w:val="clear" w:color="auto" w:fill="auto"/>
            <w:noWrap/>
            <w:vAlign w:val="center"/>
            <w:hideMark/>
          </w:tcPr>
          <w:p w14:paraId="7EFA462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1710</w:t>
            </w:r>
          </w:p>
        </w:tc>
      </w:tr>
      <w:tr w:rsidR="007B1220" w:rsidRPr="00F01781" w14:paraId="650EF69C" w14:textId="77777777" w:rsidTr="007B1220">
        <w:trPr>
          <w:trHeight w:val="266"/>
          <w:jc w:val="center"/>
        </w:trPr>
        <w:tc>
          <w:tcPr>
            <w:tcW w:w="1666" w:type="pct"/>
            <w:shd w:val="clear" w:color="auto" w:fill="auto"/>
            <w:noWrap/>
            <w:vAlign w:val="center"/>
            <w:hideMark/>
          </w:tcPr>
          <w:p w14:paraId="759332CC" w14:textId="78594F51" w:rsidR="007B1220" w:rsidRPr="00F01781" w:rsidRDefault="007B1220" w:rsidP="007B1220">
            <w:pPr>
              <w:jc w:val="right"/>
              <w:rPr>
                <w:rFonts w:eastAsia="Times New Roman" w:cstheme="minorHAnsi"/>
                <w:b/>
                <w:bCs/>
                <w:lang w:val="fr-CA"/>
              </w:rPr>
            </w:pPr>
            <w:bookmarkStart w:id="919" w:name="lt_pId1431"/>
            <w:r w:rsidRPr="00004AF5">
              <w:rPr>
                <w:rFonts w:eastAsia="Times New Roman" w:cstheme="minorHAnsi"/>
                <w:b/>
                <w:bCs/>
                <w:lang w:val="fr-CA"/>
              </w:rPr>
              <w:t>Scooters de mobilité</w:t>
            </w:r>
            <w:bookmarkEnd w:id="919"/>
          </w:p>
        </w:tc>
        <w:tc>
          <w:tcPr>
            <w:tcW w:w="417" w:type="pct"/>
            <w:shd w:val="clear" w:color="auto" w:fill="auto"/>
            <w:noWrap/>
            <w:vAlign w:val="center"/>
            <w:hideMark/>
          </w:tcPr>
          <w:p w14:paraId="2B10C23C"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48</w:t>
            </w:r>
          </w:p>
        </w:tc>
        <w:tc>
          <w:tcPr>
            <w:tcW w:w="417" w:type="pct"/>
            <w:shd w:val="clear" w:color="auto" w:fill="auto"/>
            <w:noWrap/>
            <w:vAlign w:val="center"/>
            <w:hideMark/>
          </w:tcPr>
          <w:p w14:paraId="3CF830A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1075</w:t>
            </w:r>
          </w:p>
        </w:tc>
        <w:tc>
          <w:tcPr>
            <w:tcW w:w="417" w:type="pct"/>
            <w:shd w:val="clear" w:color="auto" w:fill="auto"/>
            <w:noWrap/>
            <w:vAlign w:val="center"/>
            <w:hideMark/>
          </w:tcPr>
          <w:p w14:paraId="186FE4CB"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1249</w:t>
            </w:r>
          </w:p>
        </w:tc>
        <w:tc>
          <w:tcPr>
            <w:tcW w:w="417" w:type="pct"/>
            <w:shd w:val="clear" w:color="auto" w:fill="auto"/>
            <w:noWrap/>
            <w:vAlign w:val="center"/>
            <w:hideMark/>
          </w:tcPr>
          <w:p w14:paraId="17A8FCF7"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148</w:t>
            </w:r>
          </w:p>
        </w:tc>
        <w:tc>
          <w:tcPr>
            <w:tcW w:w="417" w:type="pct"/>
            <w:shd w:val="clear" w:color="auto" w:fill="auto"/>
            <w:noWrap/>
            <w:vAlign w:val="center"/>
            <w:hideMark/>
          </w:tcPr>
          <w:p w14:paraId="48FD5291"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1086</w:t>
            </w:r>
          </w:p>
        </w:tc>
        <w:tc>
          <w:tcPr>
            <w:tcW w:w="417" w:type="pct"/>
            <w:shd w:val="clear" w:color="auto" w:fill="auto"/>
            <w:noWrap/>
            <w:vAlign w:val="center"/>
            <w:hideMark/>
          </w:tcPr>
          <w:p w14:paraId="39555F6A"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1078</w:t>
            </w:r>
          </w:p>
        </w:tc>
        <w:tc>
          <w:tcPr>
            <w:tcW w:w="417" w:type="pct"/>
            <w:shd w:val="clear" w:color="auto" w:fill="auto"/>
            <w:noWrap/>
            <w:vAlign w:val="center"/>
            <w:hideMark/>
          </w:tcPr>
          <w:p w14:paraId="1B3A3E1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1075</w:t>
            </w:r>
          </w:p>
        </w:tc>
        <w:tc>
          <w:tcPr>
            <w:tcW w:w="417" w:type="pct"/>
            <w:shd w:val="clear" w:color="auto" w:fill="auto"/>
            <w:noWrap/>
            <w:vAlign w:val="center"/>
            <w:hideMark/>
          </w:tcPr>
          <w:p w14:paraId="246C2D34"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1570</w:t>
            </w:r>
          </w:p>
        </w:tc>
      </w:tr>
      <w:tr w:rsidR="007B1220" w:rsidRPr="00F01781" w14:paraId="3AB11F39" w14:textId="77777777" w:rsidTr="007B1220">
        <w:trPr>
          <w:trHeight w:val="266"/>
          <w:jc w:val="center"/>
        </w:trPr>
        <w:tc>
          <w:tcPr>
            <w:tcW w:w="1666" w:type="pct"/>
            <w:shd w:val="clear" w:color="auto" w:fill="auto"/>
            <w:noWrap/>
            <w:vAlign w:val="center"/>
            <w:hideMark/>
          </w:tcPr>
          <w:p w14:paraId="0A17ACE5" w14:textId="7689181B" w:rsidR="007B1220" w:rsidRPr="00F01781" w:rsidRDefault="007B1220" w:rsidP="007B1220">
            <w:pPr>
              <w:jc w:val="right"/>
              <w:rPr>
                <w:rFonts w:eastAsia="Times New Roman" w:cstheme="minorHAnsi"/>
                <w:b/>
                <w:bCs/>
                <w:lang w:val="fr-CA"/>
              </w:rPr>
            </w:pPr>
            <w:bookmarkStart w:id="920" w:name="lt_pId1440"/>
            <w:r w:rsidRPr="00004AF5">
              <w:rPr>
                <w:rFonts w:eastAsia="Times New Roman" w:cstheme="minorHAnsi"/>
                <w:b/>
                <w:bCs/>
                <w:lang w:val="fr-CA"/>
              </w:rPr>
              <w:t>Fauteuils roulants seulement</w:t>
            </w:r>
            <w:bookmarkEnd w:id="920"/>
          </w:p>
        </w:tc>
        <w:tc>
          <w:tcPr>
            <w:tcW w:w="417" w:type="pct"/>
            <w:shd w:val="clear" w:color="auto" w:fill="auto"/>
            <w:noWrap/>
            <w:vAlign w:val="center"/>
            <w:hideMark/>
          </w:tcPr>
          <w:p w14:paraId="49508816"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103</w:t>
            </w:r>
          </w:p>
        </w:tc>
        <w:tc>
          <w:tcPr>
            <w:tcW w:w="417" w:type="pct"/>
            <w:shd w:val="clear" w:color="auto" w:fill="auto"/>
            <w:noWrap/>
            <w:vAlign w:val="center"/>
            <w:hideMark/>
          </w:tcPr>
          <w:p w14:paraId="318184FE"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50D7C54F"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1343</w:t>
            </w:r>
          </w:p>
        </w:tc>
        <w:tc>
          <w:tcPr>
            <w:tcW w:w="417" w:type="pct"/>
            <w:shd w:val="clear" w:color="auto" w:fill="auto"/>
            <w:noWrap/>
            <w:vAlign w:val="center"/>
            <w:hideMark/>
          </w:tcPr>
          <w:p w14:paraId="00B95B0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188</w:t>
            </w:r>
          </w:p>
        </w:tc>
        <w:tc>
          <w:tcPr>
            <w:tcW w:w="417" w:type="pct"/>
            <w:shd w:val="clear" w:color="auto" w:fill="auto"/>
            <w:noWrap/>
            <w:vAlign w:val="center"/>
            <w:hideMark/>
          </w:tcPr>
          <w:p w14:paraId="61E570D5"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1095</w:t>
            </w:r>
          </w:p>
        </w:tc>
        <w:tc>
          <w:tcPr>
            <w:tcW w:w="417" w:type="pct"/>
            <w:shd w:val="clear" w:color="auto" w:fill="auto"/>
            <w:noWrap/>
            <w:vAlign w:val="center"/>
            <w:hideMark/>
          </w:tcPr>
          <w:p w14:paraId="3A26870D"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1032</w:t>
            </w:r>
          </w:p>
        </w:tc>
        <w:tc>
          <w:tcPr>
            <w:tcW w:w="417" w:type="pct"/>
            <w:shd w:val="clear" w:color="auto" w:fill="auto"/>
            <w:noWrap/>
            <w:vAlign w:val="center"/>
            <w:hideMark/>
          </w:tcPr>
          <w:p w14:paraId="7317E3B3"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969</w:t>
            </w:r>
          </w:p>
        </w:tc>
        <w:tc>
          <w:tcPr>
            <w:tcW w:w="417" w:type="pct"/>
            <w:shd w:val="clear" w:color="auto" w:fill="auto"/>
            <w:noWrap/>
            <w:vAlign w:val="center"/>
            <w:hideMark/>
          </w:tcPr>
          <w:p w14:paraId="76872C08" w14:textId="77777777" w:rsidR="007B1220" w:rsidRPr="00F01781" w:rsidRDefault="007B1220" w:rsidP="007B1220">
            <w:pPr>
              <w:jc w:val="center"/>
              <w:rPr>
                <w:rFonts w:eastAsia="Times New Roman" w:cstheme="minorHAnsi"/>
                <w:lang w:val="fr-CA"/>
              </w:rPr>
            </w:pPr>
            <w:r w:rsidRPr="00F01781">
              <w:rPr>
                <w:rFonts w:eastAsia="Times New Roman" w:cstheme="minorHAnsi"/>
                <w:lang w:val="fr-CA"/>
              </w:rPr>
              <w:t>1775</w:t>
            </w:r>
          </w:p>
        </w:tc>
      </w:tr>
    </w:tbl>
    <w:p w14:paraId="3807B256" w14:textId="77777777" w:rsidR="001C6015" w:rsidRPr="00F01781" w:rsidRDefault="001C6015" w:rsidP="00AA453D">
      <w:pPr>
        <w:spacing w:after="240"/>
        <w:rPr>
          <w:rFonts w:cstheme="minorHAnsi"/>
          <w:lang w:val="fr-CA"/>
        </w:rPr>
      </w:pPr>
    </w:p>
    <w:p w14:paraId="667683B9" w14:textId="4B9CBA77" w:rsidR="00287BFE" w:rsidRPr="00962D1F" w:rsidRDefault="00287BFE" w:rsidP="00B87C32">
      <w:pPr>
        <w:pStyle w:val="Caption"/>
        <w:rPr>
          <w:rFonts w:cstheme="minorHAnsi"/>
          <w:lang w:val="fr-CA"/>
        </w:rPr>
      </w:pPr>
      <w:bookmarkStart w:id="921" w:name="_Toc225959541"/>
      <w:r w:rsidRPr="00962D1F">
        <w:rPr>
          <w:rFonts w:cstheme="minorHAnsi"/>
          <w:szCs w:val="24"/>
          <w:lang w:val="fr-CA"/>
        </w:rPr>
        <w:t>Table</w:t>
      </w:r>
      <w:r w:rsidR="00962D1F" w:rsidRPr="00962D1F">
        <w:rPr>
          <w:rFonts w:cstheme="minorHAnsi"/>
          <w:szCs w:val="24"/>
          <w:lang w:val="fr-CA"/>
        </w:rPr>
        <w:t>au</w:t>
      </w:r>
      <w:r w:rsidRPr="00962D1F">
        <w:rPr>
          <w:rFonts w:cstheme="minorHAnsi"/>
          <w:szCs w:val="24"/>
          <w:lang w:val="fr-CA"/>
        </w:rPr>
        <w:t xml:space="preserve"> </w:t>
      </w:r>
      <w:r w:rsidRPr="00F01781">
        <w:rPr>
          <w:rFonts w:cstheme="minorHAnsi"/>
          <w:szCs w:val="24"/>
          <w:lang w:val="fr-CA"/>
        </w:rPr>
        <w:fldChar w:fldCharType="begin"/>
      </w:r>
      <w:r w:rsidRPr="00962D1F">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36</w:t>
      </w:r>
      <w:r w:rsidRPr="00F01781">
        <w:rPr>
          <w:rFonts w:cstheme="minorHAnsi"/>
          <w:szCs w:val="24"/>
          <w:lang w:val="fr-CA"/>
        </w:rPr>
        <w:fldChar w:fldCharType="end"/>
      </w:r>
      <w:r w:rsidRPr="00962D1F">
        <w:rPr>
          <w:rFonts w:cstheme="minorHAnsi"/>
          <w:szCs w:val="24"/>
          <w:lang w:val="fr-CA"/>
        </w:rPr>
        <w:t xml:space="preserve">. </w:t>
      </w:r>
      <w:bookmarkStart w:id="922" w:name="lt_pId1450"/>
      <w:r w:rsidR="00962D1F" w:rsidRPr="00962D1F">
        <w:rPr>
          <w:rFonts w:cstheme="minorHAnsi"/>
          <w:lang w:val="fr-CA"/>
        </w:rPr>
        <w:t>Hauteurs maximales d’atteinte latérale vers la gauche d’un obstacle de 500 mm de profondeur, pour une tâche de préhension(en mm)</w:t>
      </w:r>
      <w:bookmarkEnd w:id="922"/>
      <w:bookmarkEnd w:id="921"/>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E228E6" w:rsidRPr="00F01781" w14:paraId="231F5AAD" w14:textId="77777777" w:rsidTr="00E228E6">
        <w:trPr>
          <w:trHeight w:val="266"/>
          <w:jc w:val="center"/>
        </w:trPr>
        <w:tc>
          <w:tcPr>
            <w:tcW w:w="1666" w:type="pct"/>
            <w:tcBorders>
              <w:top w:val="single" w:sz="4" w:space="0" w:color="auto"/>
              <w:bottom w:val="single" w:sz="4" w:space="0" w:color="auto"/>
            </w:tcBorders>
            <w:shd w:val="clear" w:color="auto" w:fill="auto"/>
            <w:noWrap/>
            <w:vAlign w:val="center"/>
            <w:hideMark/>
          </w:tcPr>
          <w:p w14:paraId="3F99060D" w14:textId="4FE5FE35"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6C89FE88" w14:textId="13AC4271"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04F69122" w14:textId="3B4911EB"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022A8438" w14:textId="499DBF11"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341F1B08" w14:textId="7D3169EA"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285CCEB6" w14:textId="3A6A527D"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B72ED91" w14:textId="2C4DD2FB"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3109829" w14:textId="61E97A9D"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EAA377C" w14:textId="25133583" w:rsidR="00E228E6" w:rsidRPr="00F01781" w:rsidRDefault="00E228E6" w:rsidP="00E228E6">
            <w:pPr>
              <w:jc w:val="center"/>
              <w:rPr>
                <w:rFonts w:eastAsia="Times New Roman" w:cstheme="minorHAnsi"/>
                <w:b/>
                <w:bCs/>
                <w:lang w:val="fr-CA"/>
              </w:rPr>
            </w:pPr>
            <w:r w:rsidRPr="00004AF5">
              <w:rPr>
                <w:rFonts w:eastAsia="Times New Roman" w:cstheme="minorHAnsi"/>
                <w:b/>
                <w:bCs/>
                <w:lang w:val="fr-CA"/>
              </w:rPr>
              <w:t>Max.</w:t>
            </w:r>
          </w:p>
        </w:tc>
      </w:tr>
      <w:tr w:rsidR="00E228E6" w:rsidRPr="00F01781" w14:paraId="125F0797" w14:textId="77777777" w:rsidTr="00E228E6">
        <w:trPr>
          <w:trHeight w:val="266"/>
          <w:jc w:val="center"/>
        </w:trPr>
        <w:tc>
          <w:tcPr>
            <w:tcW w:w="1666" w:type="pct"/>
            <w:tcBorders>
              <w:top w:val="single" w:sz="4" w:space="0" w:color="auto"/>
            </w:tcBorders>
            <w:shd w:val="clear" w:color="auto" w:fill="auto"/>
            <w:noWrap/>
            <w:vAlign w:val="center"/>
            <w:hideMark/>
          </w:tcPr>
          <w:p w14:paraId="04E67565" w14:textId="71B857E3" w:rsidR="00E228E6" w:rsidRPr="00F01781" w:rsidRDefault="00E228E6" w:rsidP="00E228E6">
            <w:pPr>
              <w:rPr>
                <w:rFonts w:eastAsia="Times New Roman" w:cstheme="minorHAnsi"/>
                <w:b/>
                <w:bCs/>
                <w:lang w:val="fr-CA"/>
              </w:rPr>
            </w:pPr>
            <w:r w:rsidRPr="00004AF5">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18324F4D"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D190BD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4E94E1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566A22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D67700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442CAA3"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164AB4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E0C8BE2"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r>
      <w:tr w:rsidR="00E228E6" w:rsidRPr="00F01781" w14:paraId="0BFECC3E" w14:textId="77777777" w:rsidTr="00E228E6">
        <w:trPr>
          <w:trHeight w:val="266"/>
          <w:jc w:val="center"/>
        </w:trPr>
        <w:tc>
          <w:tcPr>
            <w:tcW w:w="1666" w:type="pct"/>
            <w:shd w:val="clear" w:color="auto" w:fill="auto"/>
            <w:noWrap/>
            <w:vAlign w:val="center"/>
            <w:hideMark/>
          </w:tcPr>
          <w:p w14:paraId="62B2EA75" w14:textId="3EEA2A64"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shd w:val="clear" w:color="auto" w:fill="auto"/>
            <w:noWrap/>
            <w:vAlign w:val="center"/>
            <w:hideMark/>
          </w:tcPr>
          <w:p w14:paraId="04D96E5A"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156</w:t>
            </w:r>
          </w:p>
        </w:tc>
        <w:tc>
          <w:tcPr>
            <w:tcW w:w="417" w:type="pct"/>
            <w:shd w:val="clear" w:color="auto" w:fill="auto"/>
            <w:noWrap/>
            <w:vAlign w:val="center"/>
            <w:hideMark/>
          </w:tcPr>
          <w:p w14:paraId="246B146A"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3AFAF64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1280</w:t>
            </w:r>
          </w:p>
        </w:tc>
        <w:tc>
          <w:tcPr>
            <w:tcW w:w="417" w:type="pct"/>
            <w:shd w:val="clear" w:color="auto" w:fill="auto"/>
            <w:noWrap/>
            <w:vAlign w:val="center"/>
            <w:hideMark/>
          </w:tcPr>
          <w:p w14:paraId="48C7F95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189</w:t>
            </w:r>
          </w:p>
        </w:tc>
        <w:tc>
          <w:tcPr>
            <w:tcW w:w="417" w:type="pct"/>
            <w:shd w:val="clear" w:color="auto" w:fill="auto"/>
            <w:noWrap/>
            <w:vAlign w:val="center"/>
          </w:tcPr>
          <w:p w14:paraId="3AB51A68" w14:textId="106D95F1" w:rsidR="00E228E6" w:rsidRPr="00F01781" w:rsidRDefault="00E228E6" w:rsidP="00E228E6">
            <w:pPr>
              <w:jc w:val="center"/>
              <w:rPr>
                <w:rFonts w:eastAsia="Times New Roman" w:cstheme="minorHAnsi"/>
                <w:lang w:val="fr-CA"/>
              </w:rPr>
            </w:pPr>
            <w:r w:rsidRPr="00F01781">
              <w:rPr>
                <w:rFonts w:eastAsia="Times New Roman" w:cstheme="minorHAnsi"/>
                <w:lang w:val="fr-CA"/>
              </w:rPr>
              <w:t>1028</w:t>
            </w:r>
          </w:p>
        </w:tc>
        <w:tc>
          <w:tcPr>
            <w:tcW w:w="417" w:type="pct"/>
            <w:shd w:val="clear" w:color="auto" w:fill="auto"/>
            <w:noWrap/>
            <w:vAlign w:val="center"/>
            <w:hideMark/>
          </w:tcPr>
          <w:p w14:paraId="50C2CA2B"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tcPr>
          <w:p w14:paraId="5BD2AAE9" w14:textId="71858A97" w:rsidR="00E228E6" w:rsidRPr="00F01781" w:rsidRDefault="00E228E6" w:rsidP="00E228E6">
            <w:pPr>
              <w:jc w:val="center"/>
              <w:rPr>
                <w:rFonts w:eastAsia="Times New Roman" w:cstheme="minorHAnsi"/>
                <w:lang w:val="fr-CA"/>
              </w:rPr>
            </w:pPr>
            <w:r w:rsidRPr="00F01781">
              <w:rPr>
                <w:rFonts w:eastAsia="Times New Roman" w:cstheme="minorHAnsi"/>
                <w:lang w:val="fr-CA"/>
              </w:rPr>
              <w:t>938</w:t>
            </w:r>
          </w:p>
        </w:tc>
        <w:tc>
          <w:tcPr>
            <w:tcW w:w="417" w:type="pct"/>
            <w:shd w:val="clear" w:color="auto" w:fill="auto"/>
            <w:noWrap/>
            <w:vAlign w:val="center"/>
            <w:hideMark/>
          </w:tcPr>
          <w:p w14:paraId="3BF39DF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r w:rsidR="00E228E6" w:rsidRPr="00F01781" w14:paraId="795F6393" w14:textId="77777777" w:rsidTr="00E228E6">
        <w:trPr>
          <w:trHeight w:val="266"/>
          <w:jc w:val="center"/>
        </w:trPr>
        <w:tc>
          <w:tcPr>
            <w:tcW w:w="1666" w:type="pct"/>
            <w:shd w:val="clear" w:color="auto" w:fill="auto"/>
            <w:noWrap/>
            <w:vAlign w:val="center"/>
            <w:hideMark/>
          </w:tcPr>
          <w:p w14:paraId="48EE2803" w14:textId="3266A014"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7381CB7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65</w:t>
            </w:r>
          </w:p>
        </w:tc>
        <w:tc>
          <w:tcPr>
            <w:tcW w:w="417" w:type="pct"/>
            <w:shd w:val="clear" w:color="auto" w:fill="auto"/>
            <w:noWrap/>
            <w:vAlign w:val="center"/>
            <w:hideMark/>
          </w:tcPr>
          <w:p w14:paraId="5568506D"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1DE2538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1303</w:t>
            </w:r>
          </w:p>
        </w:tc>
        <w:tc>
          <w:tcPr>
            <w:tcW w:w="417" w:type="pct"/>
            <w:shd w:val="clear" w:color="auto" w:fill="auto"/>
            <w:noWrap/>
            <w:vAlign w:val="center"/>
            <w:hideMark/>
          </w:tcPr>
          <w:p w14:paraId="0EAADAB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198</w:t>
            </w:r>
          </w:p>
        </w:tc>
        <w:tc>
          <w:tcPr>
            <w:tcW w:w="417" w:type="pct"/>
            <w:shd w:val="clear" w:color="auto" w:fill="auto"/>
            <w:noWrap/>
            <w:vAlign w:val="center"/>
          </w:tcPr>
          <w:p w14:paraId="4B94E682" w14:textId="571DF2C6" w:rsidR="00E228E6" w:rsidRPr="00F01781" w:rsidRDefault="00E228E6" w:rsidP="00E228E6">
            <w:pPr>
              <w:jc w:val="center"/>
              <w:rPr>
                <w:rFonts w:eastAsia="Times New Roman" w:cstheme="minorHAnsi"/>
                <w:lang w:val="fr-CA"/>
              </w:rPr>
            </w:pPr>
            <w:r w:rsidRPr="00F01781">
              <w:rPr>
                <w:rFonts w:eastAsia="Times New Roman" w:cstheme="minorHAnsi"/>
                <w:lang w:val="fr-CA"/>
              </w:rPr>
              <w:t>1028</w:t>
            </w:r>
          </w:p>
        </w:tc>
        <w:tc>
          <w:tcPr>
            <w:tcW w:w="417" w:type="pct"/>
            <w:shd w:val="clear" w:color="auto" w:fill="auto"/>
            <w:noWrap/>
            <w:vAlign w:val="center"/>
            <w:hideMark/>
          </w:tcPr>
          <w:p w14:paraId="2A5BEF21"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983</w:t>
            </w:r>
          </w:p>
        </w:tc>
        <w:tc>
          <w:tcPr>
            <w:tcW w:w="417" w:type="pct"/>
            <w:shd w:val="clear" w:color="auto" w:fill="auto"/>
            <w:noWrap/>
            <w:vAlign w:val="center"/>
          </w:tcPr>
          <w:p w14:paraId="23F1A007" w14:textId="2B22AD2E" w:rsidR="00E228E6" w:rsidRPr="00F01781" w:rsidRDefault="00E228E6" w:rsidP="00E228E6">
            <w:pPr>
              <w:jc w:val="center"/>
              <w:rPr>
                <w:rFonts w:eastAsia="Times New Roman" w:cstheme="minorHAnsi"/>
                <w:lang w:val="fr-CA"/>
              </w:rPr>
            </w:pPr>
            <w:r w:rsidRPr="00F01781">
              <w:rPr>
                <w:rFonts w:eastAsia="Times New Roman" w:cstheme="minorHAnsi"/>
                <w:lang w:val="fr-CA"/>
              </w:rPr>
              <w:t>911</w:t>
            </w:r>
          </w:p>
        </w:tc>
        <w:tc>
          <w:tcPr>
            <w:tcW w:w="417" w:type="pct"/>
            <w:shd w:val="clear" w:color="auto" w:fill="auto"/>
            <w:noWrap/>
            <w:vAlign w:val="center"/>
            <w:hideMark/>
          </w:tcPr>
          <w:p w14:paraId="0794FA9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r w:rsidR="00E228E6" w:rsidRPr="00F01781" w14:paraId="62A616E8" w14:textId="77777777" w:rsidTr="00E228E6">
        <w:trPr>
          <w:trHeight w:val="266"/>
          <w:jc w:val="center"/>
        </w:trPr>
        <w:tc>
          <w:tcPr>
            <w:tcW w:w="1666" w:type="pct"/>
            <w:shd w:val="clear" w:color="auto" w:fill="auto"/>
            <w:noWrap/>
            <w:vAlign w:val="center"/>
            <w:hideMark/>
          </w:tcPr>
          <w:p w14:paraId="5B7BF8FC" w14:textId="0085B4F1"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3E0BBBA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65</w:t>
            </w:r>
          </w:p>
        </w:tc>
        <w:tc>
          <w:tcPr>
            <w:tcW w:w="417" w:type="pct"/>
            <w:shd w:val="clear" w:color="auto" w:fill="auto"/>
            <w:noWrap/>
            <w:vAlign w:val="center"/>
            <w:hideMark/>
          </w:tcPr>
          <w:p w14:paraId="632BDDC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935</w:t>
            </w:r>
          </w:p>
        </w:tc>
        <w:tc>
          <w:tcPr>
            <w:tcW w:w="417" w:type="pct"/>
            <w:shd w:val="clear" w:color="auto" w:fill="auto"/>
            <w:noWrap/>
            <w:vAlign w:val="center"/>
            <w:hideMark/>
          </w:tcPr>
          <w:p w14:paraId="24E7CD6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1251</w:t>
            </w:r>
          </w:p>
        </w:tc>
        <w:tc>
          <w:tcPr>
            <w:tcW w:w="417" w:type="pct"/>
            <w:shd w:val="clear" w:color="auto" w:fill="auto"/>
            <w:noWrap/>
            <w:vAlign w:val="center"/>
            <w:hideMark/>
          </w:tcPr>
          <w:p w14:paraId="6BC06F9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192</w:t>
            </w:r>
          </w:p>
        </w:tc>
        <w:tc>
          <w:tcPr>
            <w:tcW w:w="417" w:type="pct"/>
            <w:shd w:val="clear" w:color="auto" w:fill="auto"/>
            <w:noWrap/>
            <w:vAlign w:val="center"/>
          </w:tcPr>
          <w:p w14:paraId="5084E484" w14:textId="32F786EC" w:rsidR="00E228E6" w:rsidRPr="00F01781" w:rsidRDefault="00E228E6" w:rsidP="00E228E6">
            <w:pPr>
              <w:jc w:val="center"/>
              <w:rPr>
                <w:rFonts w:eastAsia="Times New Roman" w:cstheme="minorHAnsi"/>
                <w:lang w:val="fr-CA"/>
              </w:rPr>
            </w:pPr>
            <w:r w:rsidRPr="00F01781">
              <w:rPr>
                <w:rFonts w:eastAsia="Times New Roman" w:cstheme="minorHAnsi"/>
                <w:lang w:val="fr-CA"/>
              </w:rPr>
              <w:t>1027</w:t>
            </w:r>
          </w:p>
        </w:tc>
        <w:tc>
          <w:tcPr>
            <w:tcW w:w="417" w:type="pct"/>
            <w:shd w:val="clear" w:color="auto" w:fill="auto"/>
            <w:noWrap/>
            <w:vAlign w:val="center"/>
            <w:hideMark/>
          </w:tcPr>
          <w:p w14:paraId="153F89E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992</w:t>
            </w:r>
          </w:p>
        </w:tc>
        <w:tc>
          <w:tcPr>
            <w:tcW w:w="417" w:type="pct"/>
            <w:shd w:val="clear" w:color="auto" w:fill="auto"/>
            <w:noWrap/>
            <w:vAlign w:val="center"/>
          </w:tcPr>
          <w:p w14:paraId="41991BC2" w14:textId="6C5A8DF5" w:rsidR="00E228E6" w:rsidRPr="00F01781" w:rsidRDefault="00E228E6" w:rsidP="00E228E6">
            <w:pPr>
              <w:jc w:val="center"/>
              <w:rPr>
                <w:rFonts w:eastAsia="Times New Roman" w:cstheme="minorHAnsi"/>
                <w:lang w:val="fr-CA"/>
              </w:rPr>
            </w:pPr>
            <w:r w:rsidRPr="00F01781">
              <w:rPr>
                <w:rFonts w:eastAsia="Times New Roman" w:cstheme="minorHAnsi"/>
                <w:lang w:val="fr-CA"/>
              </w:rPr>
              <w:t>961</w:t>
            </w:r>
          </w:p>
        </w:tc>
        <w:tc>
          <w:tcPr>
            <w:tcW w:w="417" w:type="pct"/>
            <w:shd w:val="clear" w:color="auto" w:fill="auto"/>
            <w:noWrap/>
            <w:vAlign w:val="center"/>
            <w:hideMark/>
          </w:tcPr>
          <w:p w14:paraId="29CAC2F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1635</w:t>
            </w:r>
          </w:p>
        </w:tc>
      </w:tr>
      <w:tr w:rsidR="00E228E6" w:rsidRPr="00F01781" w14:paraId="6E93BF6B" w14:textId="77777777" w:rsidTr="00E228E6">
        <w:trPr>
          <w:trHeight w:val="266"/>
          <w:jc w:val="center"/>
        </w:trPr>
        <w:tc>
          <w:tcPr>
            <w:tcW w:w="1666" w:type="pct"/>
            <w:shd w:val="clear" w:color="auto" w:fill="auto"/>
            <w:noWrap/>
            <w:vAlign w:val="center"/>
            <w:hideMark/>
          </w:tcPr>
          <w:p w14:paraId="18C99D52" w14:textId="25D93D47"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09A520D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26</w:t>
            </w:r>
          </w:p>
        </w:tc>
        <w:tc>
          <w:tcPr>
            <w:tcW w:w="417" w:type="pct"/>
            <w:shd w:val="clear" w:color="auto" w:fill="auto"/>
            <w:noWrap/>
            <w:vAlign w:val="center"/>
            <w:hideMark/>
          </w:tcPr>
          <w:p w14:paraId="1EEAA27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2A67837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1292</w:t>
            </w:r>
          </w:p>
        </w:tc>
        <w:tc>
          <w:tcPr>
            <w:tcW w:w="417" w:type="pct"/>
            <w:shd w:val="clear" w:color="auto" w:fill="auto"/>
            <w:noWrap/>
            <w:vAlign w:val="center"/>
            <w:hideMark/>
          </w:tcPr>
          <w:p w14:paraId="602AB2E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151</w:t>
            </w:r>
          </w:p>
        </w:tc>
        <w:tc>
          <w:tcPr>
            <w:tcW w:w="417" w:type="pct"/>
            <w:shd w:val="clear" w:color="auto" w:fill="auto"/>
            <w:noWrap/>
            <w:vAlign w:val="center"/>
          </w:tcPr>
          <w:p w14:paraId="611E7035" w14:textId="5CFFE246" w:rsidR="00E228E6" w:rsidRPr="00F01781" w:rsidRDefault="00E228E6" w:rsidP="00E228E6">
            <w:pPr>
              <w:jc w:val="center"/>
              <w:rPr>
                <w:rFonts w:eastAsia="Times New Roman" w:cstheme="minorHAnsi"/>
                <w:lang w:val="fr-CA"/>
              </w:rPr>
            </w:pPr>
            <w:r w:rsidRPr="00F01781">
              <w:rPr>
                <w:rFonts w:eastAsia="Times New Roman" w:cstheme="minorHAnsi"/>
                <w:lang w:val="fr-CA"/>
              </w:rPr>
              <w:t>1120</w:t>
            </w:r>
          </w:p>
        </w:tc>
        <w:tc>
          <w:tcPr>
            <w:tcW w:w="417" w:type="pct"/>
            <w:shd w:val="clear" w:color="auto" w:fill="auto"/>
            <w:noWrap/>
            <w:vAlign w:val="center"/>
            <w:hideMark/>
          </w:tcPr>
          <w:p w14:paraId="67C379B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1041</w:t>
            </w:r>
          </w:p>
        </w:tc>
        <w:tc>
          <w:tcPr>
            <w:tcW w:w="417" w:type="pct"/>
            <w:shd w:val="clear" w:color="auto" w:fill="auto"/>
            <w:noWrap/>
            <w:vAlign w:val="center"/>
          </w:tcPr>
          <w:p w14:paraId="51225BB8" w14:textId="6904DE72" w:rsidR="00E228E6" w:rsidRPr="00F01781" w:rsidRDefault="00E228E6" w:rsidP="00E228E6">
            <w:pPr>
              <w:jc w:val="center"/>
              <w:rPr>
                <w:rFonts w:eastAsia="Times New Roman" w:cstheme="minorHAnsi"/>
                <w:lang w:val="fr-CA"/>
              </w:rPr>
            </w:pPr>
            <w:r w:rsidRPr="00F01781">
              <w:rPr>
                <w:rFonts w:eastAsia="Times New Roman" w:cstheme="minorHAnsi"/>
                <w:lang w:val="fr-CA"/>
              </w:rPr>
              <w:t>996</w:t>
            </w:r>
          </w:p>
        </w:tc>
        <w:tc>
          <w:tcPr>
            <w:tcW w:w="417" w:type="pct"/>
            <w:shd w:val="clear" w:color="auto" w:fill="auto"/>
            <w:noWrap/>
            <w:vAlign w:val="center"/>
            <w:hideMark/>
          </w:tcPr>
          <w:p w14:paraId="2E2578B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1630</w:t>
            </w:r>
          </w:p>
        </w:tc>
      </w:tr>
      <w:tr w:rsidR="00E228E6" w:rsidRPr="00F01781" w14:paraId="6AC4F1C0" w14:textId="77777777" w:rsidTr="00E228E6">
        <w:trPr>
          <w:trHeight w:val="266"/>
          <w:jc w:val="center"/>
        </w:trPr>
        <w:tc>
          <w:tcPr>
            <w:tcW w:w="1666" w:type="pct"/>
            <w:shd w:val="clear" w:color="auto" w:fill="auto"/>
            <w:noWrap/>
            <w:vAlign w:val="center"/>
            <w:hideMark/>
          </w:tcPr>
          <w:p w14:paraId="352350A7" w14:textId="09F9ABEE"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26D9D5F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130</w:t>
            </w:r>
          </w:p>
        </w:tc>
        <w:tc>
          <w:tcPr>
            <w:tcW w:w="417" w:type="pct"/>
            <w:shd w:val="clear" w:color="auto" w:fill="auto"/>
            <w:noWrap/>
            <w:vAlign w:val="center"/>
            <w:hideMark/>
          </w:tcPr>
          <w:p w14:paraId="0DF2EAA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3B21EFA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1277</w:t>
            </w:r>
          </w:p>
        </w:tc>
        <w:tc>
          <w:tcPr>
            <w:tcW w:w="417" w:type="pct"/>
            <w:shd w:val="clear" w:color="auto" w:fill="auto"/>
            <w:noWrap/>
            <w:vAlign w:val="center"/>
            <w:hideMark/>
          </w:tcPr>
          <w:p w14:paraId="1FF3965D"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tcPr>
          <w:p w14:paraId="5EDC2634" w14:textId="5F988FC3" w:rsidR="00E228E6" w:rsidRPr="00F01781" w:rsidRDefault="00E228E6" w:rsidP="00E228E6">
            <w:pPr>
              <w:jc w:val="center"/>
              <w:rPr>
                <w:rFonts w:eastAsia="Times New Roman" w:cstheme="minorHAnsi"/>
                <w:lang w:val="fr-CA"/>
              </w:rPr>
            </w:pPr>
            <w:r w:rsidRPr="00F01781">
              <w:rPr>
                <w:rFonts w:eastAsia="Times New Roman" w:cstheme="minorHAnsi"/>
                <w:lang w:val="fr-CA"/>
              </w:rPr>
              <w:t>1025</w:t>
            </w:r>
          </w:p>
        </w:tc>
        <w:tc>
          <w:tcPr>
            <w:tcW w:w="417" w:type="pct"/>
            <w:shd w:val="clear" w:color="auto" w:fill="auto"/>
            <w:noWrap/>
            <w:vAlign w:val="center"/>
            <w:hideMark/>
          </w:tcPr>
          <w:p w14:paraId="3EB2907A"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985</w:t>
            </w:r>
          </w:p>
        </w:tc>
        <w:tc>
          <w:tcPr>
            <w:tcW w:w="417" w:type="pct"/>
            <w:shd w:val="clear" w:color="auto" w:fill="auto"/>
            <w:noWrap/>
            <w:vAlign w:val="center"/>
          </w:tcPr>
          <w:p w14:paraId="635D6E43" w14:textId="7AD6B1B9" w:rsidR="00E228E6" w:rsidRPr="00F01781" w:rsidRDefault="00E228E6" w:rsidP="00E228E6">
            <w:pPr>
              <w:jc w:val="center"/>
              <w:rPr>
                <w:rFonts w:eastAsia="Times New Roman" w:cstheme="minorHAnsi"/>
                <w:lang w:val="fr-CA"/>
              </w:rPr>
            </w:pPr>
            <w:r w:rsidRPr="00F01781">
              <w:rPr>
                <w:rFonts w:eastAsia="Times New Roman" w:cstheme="minorHAnsi"/>
                <w:lang w:val="fr-CA"/>
              </w:rPr>
              <w:t>936</w:t>
            </w:r>
          </w:p>
        </w:tc>
        <w:tc>
          <w:tcPr>
            <w:tcW w:w="417" w:type="pct"/>
            <w:shd w:val="clear" w:color="auto" w:fill="auto"/>
            <w:noWrap/>
            <w:vAlign w:val="center"/>
            <w:hideMark/>
          </w:tcPr>
          <w:p w14:paraId="125BE74B"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r w:rsidR="00E228E6" w:rsidRPr="00F01781" w14:paraId="1A4F1074" w14:textId="77777777" w:rsidTr="00E228E6">
        <w:trPr>
          <w:trHeight w:val="266"/>
          <w:jc w:val="center"/>
        </w:trPr>
        <w:tc>
          <w:tcPr>
            <w:tcW w:w="1666" w:type="pct"/>
            <w:shd w:val="clear" w:color="auto" w:fill="auto"/>
            <w:noWrap/>
            <w:vAlign w:val="center"/>
            <w:hideMark/>
          </w:tcPr>
          <w:p w14:paraId="207B33DC" w14:textId="4A45872A" w:rsidR="00E228E6" w:rsidRPr="00F01781" w:rsidRDefault="00E228E6" w:rsidP="00E228E6">
            <w:pPr>
              <w:jc w:val="right"/>
              <w:rPr>
                <w:rFonts w:eastAsia="Times New Roman" w:cstheme="minorHAnsi"/>
                <w:b/>
                <w:bCs/>
                <w:lang w:val="fr-CA"/>
              </w:rPr>
            </w:pPr>
          </w:p>
        </w:tc>
        <w:tc>
          <w:tcPr>
            <w:tcW w:w="417" w:type="pct"/>
            <w:shd w:val="clear" w:color="auto" w:fill="auto"/>
            <w:noWrap/>
            <w:vAlign w:val="center"/>
            <w:hideMark/>
          </w:tcPr>
          <w:p w14:paraId="318141F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6CD29D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7CA763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D2611C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78847AB8" w14:textId="7AD02119"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D64E1FA"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tcPr>
          <w:p w14:paraId="723DF47B" w14:textId="196CFF25"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DD9098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r>
      <w:tr w:rsidR="00E228E6" w:rsidRPr="00F01781" w14:paraId="551FF483" w14:textId="77777777" w:rsidTr="00E228E6">
        <w:trPr>
          <w:trHeight w:val="266"/>
          <w:jc w:val="center"/>
        </w:trPr>
        <w:tc>
          <w:tcPr>
            <w:tcW w:w="1666" w:type="pct"/>
            <w:shd w:val="clear" w:color="auto" w:fill="auto"/>
            <w:noWrap/>
            <w:vAlign w:val="center"/>
            <w:hideMark/>
          </w:tcPr>
          <w:p w14:paraId="66370383" w14:textId="273C4B6D"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lastRenderedPageBreak/>
              <w:t>Utilisateurs de déambulateur</w:t>
            </w:r>
          </w:p>
        </w:tc>
        <w:tc>
          <w:tcPr>
            <w:tcW w:w="417" w:type="pct"/>
            <w:shd w:val="clear" w:color="auto" w:fill="auto"/>
            <w:noWrap/>
            <w:vAlign w:val="center"/>
            <w:hideMark/>
          </w:tcPr>
          <w:p w14:paraId="678E9C7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6515864D"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1100</w:t>
            </w:r>
          </w:p>
        </w:tc>
        <w:tc>
          <w:tcPr>
            <w:tcW w:w="417" w:type="pct"/>
            <w:shd w:val="clear" w:color="auto" w:fill="auto"/>
            <w:noWrap/>
            <w:vAlign w:val="center"/>
            <w:hideMark/>
          </w:tcPr>
          <w:p w14:paraId="05CE289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1489</w:t>
            </w:r>
          </w:p>
        </w:tc>
        <w:tc>
          <w:tcPr>
            <w:tcW w:w="417" w:type="pct"/>
            <w:shd w:val="clear" w:color="auto" w:fill="auto"/>
            <w:noWrap/>
            <w:vAlign w:val="center"/>
            <w:hideMark/>
          </w:tcPr>
          <w:p w14:paraId="50F802EB"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249</w:t>
            </w:r>
          </w:p>
        </w:tc>
        <w:tc>
          <w:tcPr>
            <w:tcW w:w="417" w:type="pct"/>
            <w:shd w:val="clear" w:color="auto" w:fill="auto"/>
            <w:noWrap/>
            <w:vAlign w:val="center"/>
          </w:tcPr>
          <w:p w14:paraId="5594D7F2" w14:textId="1D92C68D" w:rsidR="00E228E6" w:rsidRPr="00F01781" w:rsidRDefault="00E228E6" w:rsidP="00E228E6">
            <w:pPr>
              <w:jc w:val="center"/>
              <w:rPr>
                <w:rFonts w:eastAsia="Times New Roman" w:cstheme="minorHAnsi"/>
                <w:lang w:val="fr-CA"/>
              </w:rPr>
            </w:pPr>
            <w:r w:rsidRPr="00F01781">
              <w:rPr>
                <w:rFonts w:eastAsia="Times New Roman" w:cstheme="minorHAnsi"/>
                <w:lang w:val="fr-CA"/>
              </w:rPr>
              <w:t>1126</w:t>
            </w:r>
          </w:p>
        </w:tc>
        <w:tc>
          <w:tcPr>
            <w:tcW w:w="417" w:type="pct"/>
            <w:shd w:val="clear" w:color="auto" w:fill="auto"/>
            <w:noWrap/>
            <w:vAlign w:val="center"/>
            <w:hideMark/>
          </w:tcPr>
          <w:p w14:paraId="4A2D524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1106</w:t>
            </w:r>
          </w:p>
        </w:tc>
        <w:tc>
          <w:tcPr>
            <w:tcW w:w="417" w:type="pct"/>
            <w:shd w:val="clear" w:color="auto" w:fill="auto"/>
            <w:noWrap/>
            <w:vAlign w:val="center"/>
          </w:tcPr>
          <w:p w14:paraId="47BB49AF" w14:textId="0584E884" w:rsidR="00E228E6" w:rsidRPr="00F01781" w:rsidRDefault="00E228E6" w:rsidP="00E228E6">
            <w:pPr>
              <w:jc w:val="center"/>
              <w:rPr>
                <w:rFonts w:eastAsia="Times New Roman" w:cstheme="minorHAnsi"/>
                <w:lang w:val="fr-CA"/>
              </w:rPr>
            </w:pPr>
            <w:r w:rsidRPr="00F01781">
              <w:rPr>
                <w:rFonts w:eastAsia="Times New Roman" w:cstheme="minorHAnsi"/>
                <w:lang w:val="fr-CA"/>
              </w:rPr>
              <w:t>1100</w:t>
            </w:r>
          </w:p>
        </w:tc>
        <w:tc>
          <w:tcPr>
            <w:tcW w:w="417" w:type="pct"/>
            <w:shd w:val="clear" w:color="auto" w:fill="auto"/>
            <w:noWrap/>
            <w:vAlign w:val="center"/>
            <w:hideMark/>
          </w:tcPr>
          <w:p w14:paraId="7706A61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2010</w:t>
            </w:r>
          </w:p>
        </w:tc>
      </w:tr>
      <w:tr w:rsidR="00E228E6" w:rsidRPr="008F653F" w14:paraId="032AC636" w14:textId="77777777" w:rsidTr="00E228E6">
        <w:trPr>
          <w:trHeight w:val="266"/>
          <w:jc w:val="center"/>
        </w:trPr>
        <w:tc>
          <w:tcPr>
            <w:tcW w:w="1666" w:type="pct"/>
            <w:tcBorders>
              <w:top w:val="single" w:sz="4" w:space="0" w:color="auto"/>
              <w:bottom w:val="nil"/>
            </w:tcBorders>
            <w:shd w:val="clear" w:color="auto" w:fill="auto"/>
            <w:noWrap/>
            <w:vAlign w:val="center"/>
            <w:hideMark/>
          </w:tcPr>
          <w:p w14:paraId="45F42C2B" w14:textId="4553FEAE" w:rsidR="00E228E6" w:rsidRPr="00F01781" w:rsidRDefault="00E228E6" w:rsidP="00E228E6">
            <w:pPr>
              <w:rPr>
                <w:rFonts w:eastAsia="Times New Roman" w:cstheme="minorHAnsi"/>
                <w:b/>
                <w:bCs/>
                <w:lang w:val="fr-CA"/>
              </w:rPr>
            </w:pPr>
            <w:r w:rsidRPr="00004AF5">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hideMark/>
          </w:tcPr>
          <w:p w14:paraId="434F3AA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189C1A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CD70B3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0D63E3B"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461E43EF" w14:textId="22D7DC7A"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221144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tcPr>
          <w:p w14:paraId="1A12885C" w14:textId="56D8BAA9"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405F23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 </w:t>
            </w:r>
          </w:p>
        </w:tc>
      </w:tr>
      <w:tr w:rsidR="00E228E6" w:rsidRPr="00F01781" w14:paraId="17CB0476" w14:textId="77777777" w:rsidTr="00E228E6">
        <w:trPr>
          <w:trHeight w:val="266"/>
          <w:jc w:val="center"/>
        </w:trPr>
        <w:tc>
          <w:tcPr>
            <w:tcW w:w="1666" w:type="pct"/>
            <w:tcBorders>
              <w:top w:val="nil"/>
            </w:tcBorders>
            <w:shd w:val="clear" w:color="auto" w:fill="auto"/>
            <w:noWrap/>
            <w:vAlign w:val="center"/>
            <w:hideMark/>
          </w:tcPr>
          <w:p w14:paraId="1B02B400" w14:textId="31EAB621"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51C0283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156</w:t>
            </w:r>
          </w:p>
        </w:tc>
        <w:tc>
          <w:tcPr>
            <w:tcW w:w="417" w:type="pct"/>
            <w:tcBorders>
              <w:top w:val="nil"/>
            </w:tcBorders>
            <w:shd w:val="clear" w:color="auto" w:fill="auto"/>
            <w:noWrap/>
            <w:vAlign w:val="center"/>
            <w:hideMark/>
          </w:tcPr>
          <w:p w14:paraId="53D28F2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tcBorders>
              <w:top w:val="nil"/>
            </w:tcBorders>
            <w:shd w:val="clear" w:color="auto" w:fill="auto"/>
            <w:noWrap/>
            <w:vAlign w:val="center"/>
            <w:hideMark/>
          </w:tcPr>
          <w:p w14:paraId="4FCAC39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1292</w:t>
            </w:r>
          </w:p>
        </w:tc>
        <w:tc>
          <w:tcPr>
            <w:tcW w:w="417" w:type="pct"/>
            <w:tcBorders>
              <w:top w:val="nil"/>
            </w:tcBorders>
            <w:shd w:val="clear" w:color="auto" w:fill="auto"/>
            <w:noWrap/>
            <w:vAlign w:val="center"/>
            <w:hideMark/>
          </w:tcPr>
          <w:p w14:paraId="30BDDAA2"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182</w:t>
            </w:r>
          </w:p>
        </w:tc>
        <w:tc>
          <w:tcPr>
            <w:tcW w:w="417" w:type="pct"/>
            <w:tcBorders>
              <w:top w:val="nil"/>
            </w:tcBorders>
            <w:shd w:val="clear" w:color="auto" w:fill="auto"/>
            <w:noWrap/>
            <w:vAlign w:val="center"/>
          </w:tcPr>
          <w:p w14:paraId="7E7958D5" w14:textId="4E31F236" w:rsidR="00E228E6" w:rsidRPr="00F01781" w:rsidRDefault="00E228E6" w:rsidP="00E228E6">
            <w:pPr>
              <w:jc w:val="center"/>
              <w:rPr>
                <w:rFonts w:eastAsia="Times New Roman" w:cstheme="minorHAnsi"/>
                <w:lang w:val="fr-CA"/>
              </w:rPr>
            </w:pPr>
            <w:r w:rsidRPr="00F01781">
              <w:rPr>
                <w:rFonts w:eastAsia="Times New Roman" w:cstheme="minorHAnsi"/>
                <w:lang w:val="fr-CA"/>
              </w:rPr>
              <w:t>1039</w:t>
            </w:r>
          </w:p>
        </w:tc>
        <w:tc>
          <w:tcPr>
            <w:tcW w:w="417" w:type="pct"/>
            <w:tcBorders>
              <w:top w:val="nil"/>
            </w:tcBorders>
            <w:shd w:val="clear" w:color="auto" w:fill="auto"/>
            <w:noWrap/>
            <w:vAlign w:val="center"/>
            <w:hideMark/>
          </w:tcPr>
          <w:p w14:paraId="1051D75F"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996</w:t>
            </w:r>
          </w:p>
        </w:tc>
        <w:tc>
          <w:tcPr>
            <w:tcW w:w="417" w:type="pct"/>
            <w:tcBorders>
              <w:top w:val="nil"/>
            </w:tcBorders>
            <w:shd w:val="clear" w:color="auto" w:fill="auto"/>
            <w:noWrap/>
            <w:vAlign w:val="center"/>
          </w:tcPr>
          <w:p w14:paraId="2EC011E2" w14:textId="537DD3C3" w:rsidR="00E228E6" w:rsidRPr="00F01781" w:rsidRDefault="00E228E6" w:rsidP="00E228E6">
            <w:pPr>
              <w:jc w:val="center"/>
              <w:rPr>
                <w:rFonts w:eastAsia="Times New Roman" w:cstheme="minorHAnsi"/>
                <w:lang w:val="fr-CA"/>
              </w:rPr>
            </w:pPr>
            <w:r w:rsidRPr="00F01781">
              <w:rPr>
                <w:rFonts w:eastAsia="Times New Roman" w:cstheme="minorHAnsi"/>
                <w:lang w:val="fr-CA"/>
              </w:rPr>
              <w:t>932</w:t>
            </w:r>
          </w:p>
        </w:tc>
        <w:tc>
          <w:tcPr>
            <w:tcW w:w="417" w:type="pct"/>
            <w:tcBorders>
              <w:top w:val="nil"/>
            </w:tcBorders>
            <w:shd w:val="clear" w:color="auto" w:fill="auto"/>
            <w:noWrap/>
            <w:vAlign w:val="center"/>
            <w:hideMark/>
          </w:tcPr>
          <w:p w14:paraId="197AD1B0"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r w:rsidR="00E228E6" w:rsidRPr="00F01781" w14:paraId="1D61EA97" w14:textId="77777777" w:rsidTr="00E228E6">
        <w:trPr>
          <w:trHeight w:val="266"/>
          <w:jc w:val="center"/>
        </w:trPr>
        <w:tc>
          <w:tcPr>
            <w:tcW w:w="1666" w:type="pct"/>
            <w:shd w:val="clear" w:color="auto" w:fill="auto"/>
            <w:noWrap/>
            <w:vAlign w:val="center"/>
            <w:hideMark/>
          </w:tcPr>
          <w:p w14:paraId="6276ED32" w14:textId="57DF6206"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07767833"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84</w:t>
            </w:r>
          </w:p>
        </w:tc>
        <w:tc>
          <w:tcPr>
            <w:tcW w:w="417" w:type="pct"/>
            <w:shd w:val="clear" w:color="auto" w:fill="auto"/>
            <w:noWrap/>
            <w:vAlign w:val="center"/>
            <w:hideMark/>
          </w:tcPr>
          <w:p w14:paraId="66EDF89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5267B92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1303</w:t>
            </w:r>
          </w:p>
        </w:tc>
        <w:tc>
          <w:tcPr>
            <w:tcW w:w="417" w:type="pct"/>
            <w:shd w:val="clear" w:color="auto" w:fill="auto"/>
            <w:noWrap/>
            <w:vAlign w:val="center"/>
            <w:hideMark/>
          </w:tcPr>
          <w:p w14:paraId="70374C1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tcPr>
          <w:p w14:paraId="146EBAF1" w14:textId="6D25DCCD" w:rsidR="00E228E6" w:rsidRPr="00F01781" w:rsidRDefault="00E228E6" w:rsidP="00E228E6">
            <w:pPr>
              <w:jc w:val="center"/>
              <w:rPr>
                <w:rFonts w:eastAsia="Times New Roman" w:cstheme="minorHAnsi"/>
                <w:lang w:val="fr-CA"/>
              </w:rPr>
            </w:pPr>
            <w:r w:rsidRPr="00F01781">
              <w:rPr>
                <w:rFonts w:eastAsia="Times New Roman" w:cstheme="minorHAnsi"/>
                <w:lang w:val="fr-CA"/>
              </w:rPr>
              <w:t>1037</w:t>
            </w:r>
          </w:p>
        </w:tc>
        <w:tc>
          <w:tcPr>
            <w:tcW w:w="417" w:type="pct"/>
            <w:shd w:val="clear" w:color="auto" w:fill="auto"/>
            <w:noWrap/>
            <w:vAlign w:val="center"/>
            <w:hideMark/>
          </w:tcPr>
          <w:p w14:paraId="77066605"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tcPr>
          <w:p w14:paraId="4B84D00B" w14:textId="1D31CF09" w:rsidR="00E228E6" w:rsidRPr="00F01781" w:rsidRDefault="00E228E6" w:rsidP="00E228E6">
            <w:pPr>
              <w:jc w:val="center"/>
              <w:rPr>
                <w:rFonts w:eastAsia="Times New Roman" w:cstheme="minorHAnsi"/>
                <w:lang w:val="fr-CA"/>
              </w:rPr>
            </w:pPr>
            <w:r w:rsidRPr="00F01781">
              <w:rPr>
                <w:rFonts w:eastAsia="Times New Roman" w:cstheme="minorHAnsi"/>
                <w:lang w:val="fr-CA"/>
              </w:rPr>
              <w:t>915</w:t>
            </w:r>
          </w:p>
        </w:tc>
        <w:tc>
          <w:tcPr>
            <w:tcW w:w="417" w:type="pct"/>
            <w:shd w:val="clear" w:color="auto" w:fill="auto"/>
            <w:noWrap/>
            <w:vAlign w:val="center"/>
            <w:hideMark/>
          </w:tcPr>
          <w:p w14:paraId="412E042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r w:rsidR="00E228E6" w:rsidRPr="00F01781" w14:paraId="251A11CA" w14:textId="77777777" w:rsidTr="00E228E6">
        <w:trPr>
          <w:trHeight w:val="266"/>
          <w:jc w:val="center"/>
        </w:trPr>
        <w:tc>
          <w:tcPr>
            <w:tcW w:w="1666" w:type="pct"/>
            <w:shd w:val="clear" w:color="auto" w:fill="auto"/>
            <w:noWrap/>
            <w:vAlign w:val="center"/>
            <w:hideMark/>
          </w:tcPr>
          <w:p w14:paraId="507172F4" w14:textId="02BD12CF"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2B53DB26"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22</w:t>
            </w:r>
          </w:p>
        </w:tc>
        <w:tc>
          <w:tcPr>
            <w:tcW w:w="417" w:type="pct"/>
            <w:shd w:val="clear" w:color="auto" w:fill="auto"/>
            <w:noWrap/>
            <w:vAlign w:val="center"/>
            <w:hideMark/>
          </w:tcPr>
          <w:p w14:paraId="4B0B18D8"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935</w:t>
            </w:r>
          </w:p>
        </w:tc>
        <w:tc>
          <w:tcPr>
            <w:tcW w:w="417" w:type="pct"/>
            <w:shd w:val="clear" w:color="auto" w:fill="auto"/>
            <w:noWrap/>
            <w:vAlign w:val="center"/>
            <w:hideMark/>
          </w:tcPr>
          <w:p w14:paraId="03C500B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1252</w:t>
            </w:r>
          </w:p>
        </w:tc>
        <w:tc>
          <w:tcPr>
            <w:tcW w:w="417" w:type="pct"/>
            <w:shd w:val="clear" w:color="auto" w:fill="auto"/>
            <w:noWrap/>
            <w:vAlign w:val="center"/>
            <w:hideMark/>
          </w:tcPr>
          <w:p w14:paraId="37B95C0D"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191</w:t>
            </w:r>
          </w:p>
        </w:tc>
        <w:tc>
          <w:tcPr>
            <w:tcW w:w="417" w:type="pct"/>
            <w:shd w:val="clear" w:color="auto" w:fill="auto"/>
            <w:noWrap/>
            <w:vAlign w:val="center"/>
          </w:tcPr>
          <w:p w14:paraId="5D0D23F4" w14:textId="6094A6D9" w:rsidR="00E228E6" w:rsidRPr="00F01781" w:rsidRDefault="00E228E6" w:rsidP="00E228E6">
            <w:pPr>
              <w:jc w:val="center"/>
              <w:rPr>
                <w:rFonts w:eastAsia="Times New Roman" w:cstheme="minorHAnsi"/>
                <w:lang w:val="fr-CA"/>
              </w:rPr>
            </w:pPr>
            <w:r w:rsidRPr="00F01781">
              <w:rPr>
                <w:rFonts w:eastAsia="Times New Roman" w:cstheme="minorHAnsi"/>
                <w:lang w:val="fr-CA"/>
              </w:rPr>
              <w:t>1031</w:t>
            </w:r>
          </w:p>
        </w:tc>
        <w:tc>
          <w:tcPr>
            <w:tcW w:w="417" w:type="pct"/>
            <w:shd w:val="clear" w:color="auto" w:fill="auto"/>
            <w:noWrap/>
            <w:vAlign w:val="center"/>
            <w:hideMark/>
          </w:tcPr>
          <w:p w14:paraId="5C29418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1007</w:t>
            </w:r>
          </w:p>
        </w:tc>
        <w:tc>
          <w:tcPr>
            <w:tcW w:w="417" w:type="pct"/>
            <w:shd w:val="clear" w:color="auto" w:fill="auto"/>
            <w:noWrap/>
            <w:vAlign w:val="center"/>
          </w:tcPr>
          <w:p w14:paraId="35C48601" w14:textId="1AE05507" w:rsidR="00E228E6" w:rsidRPr="00F01781" w:rsidRDefault="00E228E6" w:rsidP="00E228E6">
            <w:pPr>
              <w:jc w:val="center"/>
              <w:rPr>
                <w:rFonts w:eastAsia="Times New Roman" w:cstheme="minorHAnsi"/>
                <w:lang w:val="fr-CA"/>
              </w:rPr>
            </w:pPr>
            <w:r w:rsidRPr="00F01781">
              <w:rPr>
                <w:rFonts w:eastAsia="Times New Roman" w:cstheme="minorHAnsi"/>
                <w:lang w:val="fr-CA"/>
              </w:rPr>
              <w:t>982</w:t>
            </w:r>
          </w:p>
        </w:tc>
        <w:tc>
          <w:tcPr>
            <w:tcW w:w="417" w:type="pct"/>
            <w:shd w:val="clear" w:color="auto" w:fill="auto"/>
            <w:noWrap/>
            <w:vAlign w:val="center"/>
            <w:hideMark/>
          </w:tcPr>
          <w:p w14:paraId="4F55AEA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1635</w:t>
            </w:r>
          </w:p>
        </w:tc>
      </w:tr>
      <w:tr w:rsidR="00E228E6" w:rsidRPr="00F01781" w14:paraId="0E751EEC" w14:textId="77777777" w:rsidTr="00E228E6">
        <w:trPr>
          <w:trHeight w:val="266"/>
          <w:jc w:val="center"/>
        </w:trPr>
        <w:tc>
          <w:tcPr>
            <w:tcW w:w="1666" w:type="pct"/>
            <w:shd w:val="clear" w:color="auto" w:fill="auto"/>
            <w:noWrap/>
            <w:vAlign w:val="center"/>
            <w:hideMark/>
          </w:tcPr>
          <w:p w14:paraId="7429330B" w14:textId="22D64FDC"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6B9823D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50</w:t>
            </w:r>
          </w:p>
        </w:tc>
        <w:tc>
          <w:tcPr>
            <w:tcW w:w="417" w:type="pct"/>
            <w:shd w:val="clear" w:color="auto" w:fill="auto"/>
            <w:noWrap/>
            <w:vAlign w:val="center"/>
            <w:hideMark/>
          </w:tcPr>
          <w:p w14:paraId="46A37F84"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095FBC6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1292</w:t>
            </w:r>
          </w:p>
        </w:tc>
        <w:tc>
          <w:tcPr>
            <w:tcW w:w="417" w:type="pct"/>
            <w:shd w:val="clear" w:color="auto" w:fill="auto"/>
            <w:noWrap/>
            <w:vAlign w:val="center"/>
            <w:hideMark/>
          </w:tcPr>
          <w:p w14:paraId="38CB7FE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148</w:t>
            </w:r>
          </w:p>
        </w:tc>
        <w:tc>
          <w:tcPr>
            <w:tcW w:w="417" w:type="pct"/>
            <w:shd w:val="clear" w:color="auto" w:fill="auto"/>
            <w:noWrap/>
            <w:vAlign w:val="center"/>
          </w:tcPr>
          <w:p w14:paraId="71F69B81" w14:textId="41D1AEC5" w:rsidR="00E228E6" w:rsidRPr="00F01781" w:rsidRDefault="00E228E6" w:rsidP="00E228E6">
            <w:pPr>
              <w:jc w:val="center"/>
              <w:rPr>
                <w:rFonts w:eastAsia="Times New Roman" w:cstheme="minorHAnsi"/>
                <w:lang w:val="fr-CA"/>
              </w:rPr>
            </w:pPr>
            <w:r w:rsidRPr="00F01781">
              <w:rPr>
                <w:rFonts w:eastAsia="Times New Roman" w:cstheme="minorHAnsi"/>
                <w:lang w:val="fr-CA"/>
              </w:rPr>
              <w:t>1105</w:t>
            </w:r>
          </w:p>
        </w:tc>
        <w:tc>
          <w:tcPr>
            <w:tcW w:w="417" w:type="pct"/>
            <w:shd w:val="clear" w:color="auto" w:fill="auto"/>
            <w:noWrap/>
            <w:vAlign w:val="center"/>
            <w:hideMark/>
          </w:tcPr>
          <w:p w14:paraId="1CB894DC"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1046</w:t>
            </w:r>
          </w:p>
        </w:tc>
        <w:tc>
          <w:tcPr>
            <w:tcW w:w="417" w:type="pct"/>
            <w:shd w:val="clear" w:color="auto" w:fill="auto"/>
            <w:noWrap/>
            <w:vAlign w:val="center"/>
          </w:tcPr>
          <w:p w14:paraId="70336C19" w14:textId="2B2AAF55" w:rsidR="00E228E6" w:rsidRPr="00F01781" w:rsidRDefault="00E228E6" w:rsidP="00E228E6">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7FC6F36A"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1630</w:t>
            </w:r>
          </w:p>
        </w:tc>
      </w:tr>
      <w:tr w:rsidR="00E228E6" w:rsidRPr="00F01781" w14:paraId="7CF69B63" w14:textId="77777777" w:rsidTr="00E228E6">
        <w:trPr>
          <w:trHeight w:val="266"/>
          <w:jc w:val="center"/>
        </w:trPr>
        <w:tc>
          <w:tcPr>
            <w:tcW w:w="1666" w:type="pct"/>
            <w:shd w:val="clear" w:color="auto" w:fill="auto"/>
            <w:noWrap/>
            <w:vAlign w:val="center"/>
            <w:hideMark/>
          </w:tcPr>
          <w:p w14:paraId="3E300F7D" w14:textId="47EB26DC" w:rsidR="00E228E6" w:rsidRPr="00F01781" w:rsidRDefault="00E228E6" w:rsidP="00E228E6">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54CEFA63"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106</w:t>
            </w:r>
          </w:p>
        </w:tc>
        <w:tc>
          <w:tcPr>
            <w:tcW w:w="417" w:type="pct"/>
            <w:shd w:val="clear" w:color="auto" w:fill="auto"/>
            <w:noWrap/>
            <w:vAlign w:val="center"/>
            <w:hideMark/>
          </w:tcPr>
          <w:p w14:paraId="236888D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7C56C15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1292</w:t>
            </w:r>
          </w:p>
        </w:tc>
        <w:tc>
          <w:tcPr>
            <w:tcW w:w="417" w:type="pct"/>
            <w:shd w:val="clear" w:color="auto" w:fill="auto"/>
            <w:noWrap/>
            <w:vAlign w:val="center"/>
            <w:hideMark/>
          </w:tcPr>
          <w:p w14:paraId="27446F57"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tcPr>
          <w:p w14:paraId="077027C3" w14:textId="242A908A" w:rsidR="00E228E6" w:rsidRPr="00F01781" w:rsidRDefault="00E228E6" w:rsidP="00E228E6">
            <w:pPr>
              <w:jc w:val="center"/>
              <w:rPr>
                <w:rFonts w:eastAsia="Times New Roman" w:cstheme="minorHAnsi"/>
                <w:lang w:val="fr-CA"/>
              </w:rPr>
            </w:pPr>
            <w:r w:rsidRPr="00F01781">
              <w:rPr>
                <w:rFonts w:eastAsia="Times New Roman" w:cstheme="minorHAnsi"/>
                <w:lang w:val="fr-CA"/>
              </w:rPr>
              <w:t>1028</w:t>
            </w:r>
          </w:p>
        </w:tc>
        <w:tc>
          <w:tcPr>
            <w:tcW w:w="417" w:type="pct"/>
            <w:shd w:val="clear" w:color="auto" w:fill="auto"/>
            <w:noWrap/>
            <w:vAlign w:val="center"/>
            <w:hideMark/>
          </w:tcPr>
          <w:p w14:paraId="74B21E6E"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tcPr>
          <w:p w14:paraId="704663CF" w14:textId="1F9515CA" w:rsidR="00E228E6" w:rsidRPr="00F01781" w:rsidRDefault="00E228E6" w:rsidP="00E228E6">
            <w:pPr>
              <w:jc w:val="center"/>
              <w:rPr>
                <w:rFonts w:eastAsia="Times New Roman" w:cstheme="minorHAnsi"/>
                <w:lang w:val="fr-CA"/>
              </w:rPr>
            </w:pPr>
            <w:r w:rsidRPr="00F01781">
              <w:rPr>
                <w:rFonts w:eastAsia="Times New Roman" w:cstheme="minorHAnsi"/>
                <w:lang w:val="fr-CA"/>
              </w:rPr>
              <w:t>919</w:t>
            </w:r>
          </w:p>
        </w:tc>
        <w:tc>
          <w:tcPr>
            <w:tcW w:w="417" w:type="pct"/>
            <w:shd w:val="clear" w:color="auto" w:fill="auto"/>
            <w:noWrap/>
            <w:vAlign w:val="center"/>
            <w:hideMark/>
          </w:tcPr>
          <w:p w14:paraId="576FF429" w14:textId="77777777" w:rsidR="00E228E6" w:rsidRPr="00F01781" w:rsidRDefault="00E228E6" w:rsidP="00E228E6">
            <w:pPr>
              <w:jc w:val="center"/>
              <w:rPr>
                <w:rFonts w:eastAsia="Times New Roman" w:cstheme="minorHAnsi"/>
                <w:lang w:val="fr-CA"/>
              </w:rPr>
            </w:pPr>
            <w:r w:rsidRPr="00F01781">
              <w:rPr>
                <w:rFonts w:eastAsia="Times New Roman" w:cstheme="minorHAnsi"/>
                <w:lang w:val="fr-CA"/>
              </w:rPr>
              <w:t>1740</w:t>
            </w:r>
          </w:p>
        </w:tc>
      </w:tr>
    </w:tbl>
    <w:p w14:paraId="325AA14F" w14:textId="78F92C77" w:rsidR="000D0D71" w:rsidRPr="00F01781" w:rsidRDefault="000D0D71">
      <w:pPr>
        <w:spacing w:after="160" w:line="259" w:lineRule="auto"/>
        <w:rPr>
          <w:rFonts w:cstheme="minorHAnsi"/>
          <w:b/>
          <w:iCs/>
          <w:lang w:val="fr-CA"/>
        </w:rPr>
      </w:pPr>
    </w:p>
    <w:p w14:paraId="3CA71BC1" w14:textId="118F99D5" w:rsidR="004E5EF4" w:rsidRPr="008F7B4F" w:rsidRDefault="004E5EF4" w:rsidP="00B87C32">
      <w:pPr>
        <w:pStyle w:val="Caption"/>
        <w:rPr>
          <w:rFonts w:cstheme="minorHAnsi"/>
          <w:szCs w:val="24"/>
          <w:lang w:val="fr-CA"/>
        </w:rPr>
      </w:pPr>
      <w:bookmarkStart w:id="923" w:name="_Toc225959542"/>
      <w:r w:rsidRPr="009B7D05">
        <w:rPr>
          <w:rFonts w:cstheme="minorHAnsi"/>
          <w:szCs w:val="24"/>
          <w:lang w:val="fr-CA"/>
        </w:rPr>
        <w:t>Table</w:t>
      </w:r>
      <w:r w:rsidR="008F7B4F" w:rsidRPr="009B7D05">
        <w:rPr>
          <w:rFonts w:cstheme="minorHAnsi"/>
          <w:szCs w:val="24"/>
          <w:lang w:val="fr-CA"/>
        </w:rPr>
        <w:t>au</w:t>
      </w:r>
      <w:r w:rsidRPr="009B7D05">
        <w:rPr>
          <w:rFonts w:cstheme="minorHAnsi"/>
          <w:szCs w:val="24"/>
          <w:lang w:val="fr-CA"/>
        </w:rPr>
        <w:t xml:space="preserve"> </w:t>
      </w:r>
      <w:r w:rsidRPr="00F01781">
        <w:rPr>
          <w:rFonts w:cstheme="minorHAnsi"/>
          <w:szCs w:val="24"/>
          <w:lang w:val="fr-CA"/>
        </w:rPr>
        <w:fldChar w:fldCharType="begin"/>
      </w:r>
      <w:r w:rsidRPr="009B7D05">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37</w:t>
      </w:r>
      <w:r w:rsidRPr="00F01781">
        <w:rPr>
          <w:rFonts w:cstheme="minorHAnsi"/>
          <w:szCs w:val="24"/>
          <w:lang w:val="fr-CA"/>
        </w:rPr>
        <w:fldChar w:fldCharType="end"/>
      </w:r>
      <w:r w:rsidRPr="009B7D05">
        <w:rPr>
          <w:rFonts w:cstheme="minorHAnsi"/>
          <w:szCs w:val="24"/>
          <w:lang w:val="fr-CA"/>
        </w:rPr>
        <w:t>.</w:t>
      </w:r>
      <w:r w:rsidRPr="008F7B4F">
        <w:rPr>
          <w:rFonts w:cstheme="minorHAnsi"/>
          <w:szCs w:val="24"/>
          <w:lang w:val="fr-CA"/>
        </w:rPr>
        <w:t xml:space="preserve"> </w:t>
      </w:r>
      <w:bookmarkStart w:id="924" w:name="lt_pId1562"/>
      <w:r w:rsidR="008F7B4F" w:rsidRPr="008F7B4F">
        <w:rPr>
          <w:rFonts w:cstheme="minorHAnsi"/>
          <w:szCs w:val="24"/>
          <w:lang w:val="fr-CA"/>
        </w:rPr>
        <w:t>Hauteurs maximales d’atteinte latérale vers la droite d’un obstacle de 500 mm de profondeur, pour une tâche de préhension (en mm)</w:t>
      </w:r>
      <w:bookmarkEnd w:id="924"/>
      <w:bookmarkEnd w:id="923"/>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8F7B4F" w:rsidRPr="00F01781" w14:paraId="014EE899" w14:textId="77777777" w:rsidTr="008F7B4F">
        <w:trPr>
          <w:trHeight w:val="268"/>
          <w:jc w:val="center"/>
        </w:trPr>
        <w:tc>
          <w:tcPr>
            <w:tcW w:w="1666" w:type="pct"/>
            <w:tcBorders>
              <w:top w:val="single" w:sz="4" w:space="0" w:color="auto"/>
              <w:bottom w:val="single" w:sz="4" w:space="0" w:color="auto"/>
            </w:tcBorders>
            <w:shd w:val="clear" w:color="auto" w:fill="auto"/>
            <w:noWrap/>
            <w:vAlign w:val="center"/>
            <w:hideMark/>
          </w:tcPr>
          <w:p w14:paraId="23DE9567" w14:textId="4661C0CD"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2D165C06" w14:textId="1E2FC336"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4DD51038" w14:textId="7F2DF6BC"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01DC1D79" w14:textId="69B5BDCB"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7463585C" w14:textId="18BABAFB"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2241C47A" w14:textId="02C4E1D8"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10</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01B3AE3" w14:textId="0F1E7EBB"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5</w:t>
            </w:r>
            <w:r w:rsidRPr="00004AF5">
              <w:rPr>
                <w:rFonts w:eastAsia="Times New Roman" w:cstheme="minorHAnsi"/>
                <w:b/>
                <w:bCs/>
                <w:vertAlign w:val="superscript"/>
                <w:lang w:val="fr-CA"/>
              </w:rPr>
              <w:t>e</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FAEE3A4" w14:textId="6B20709D"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1</w:t>
            </w:r>
            <w:r w:rsidRPr="00004AF5">
              <w:rPr>
                <w:rFonts w:eastAsia="Times New Roman" w:cstheme="minorHAnsi"/>
                <w:b/>
                <w:bCs/>
                <w:vertAlign w:val="superscript"/>
                <w:lang w:val="fr-CA"/>
              </w:rPr>
              <w:t>er</w:t>
            </w:r>
            <w:r w:rsidRPr="00004AF5">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35FE7DD" w14:textId="7E2EC349" w:rsidR="008F7B4F" w:rsidRPr="00F01781" w:rsidRDefault="008F7B4F" w:rsidP="008F7B4F">
            <w:pPr>
              <w:jc w:val="center"/>
              <w:rPr>
                <w:rFonts w:eastAsia="Times New Roman" w:cstheme="minorHAnsi"/>
                <w:b/>
                <w:bCs/>
                <w:lang w:val="fr-CA"/>
              </w:rPr>
            </w:pPr>
            <w:r w:rsidRPr="00004AF5">
              <w:rPr>
                <w:rFonts w:eastAsia="Times New Roman" w:cstheme="minorHAnsi"/>
                <w:b/>
                <w:bCs/>
                <w:lang w:val="fr-CA"/>
              </w:rPr>
              <w:t>Max.</w:t>
            </w:r>
          </w:p>
        </w:tc>
      </w:tr>
      <w:tr w:rsidR="008F7B4F" w:rsidRPr="00F01781" w14:paraId="6925616C" w14:textId="77777777" w:rsidTr="008F7B4F">
        <w:trPr>
          <w:trHeight w:val="268"/>
          <w:jc w:val="center"/>
        </w:trPr>
        <w:tc>
          <w:tcPr>
            <w:tcW w:w="1666" w:type="pct"/>
            <w:tcBorders>
              <w:top w:val="single" w:sz="4" w:space="0" w:color="auto"/>
            </w:tcBorders>
            <w:shd w:val="clear" w:color="auto" w:fill="auto"/>
            <w:noWrap/>
            <w:vAlign w:val="center"/>
            <w:hideMark/>
          </w:tcPr>
          <w:p w14:paraId="4B3DEADB" w14:textId="21C18431" w:rsidR="008F7B4F" w:rsidRPr="00F01781" w:rsidRDefault="008F7B4F" w:rsidP="008F7B4F">
            <w:pPr>
              <w:rPr>
                <w:rFonts w:eastAsia="Times New Roman" w:cstheme="minorHAnsi"/>
                <w:b/>
                <w:bCs/>
                <w:lang w:val="fr-CA"/>
              </w:rPr>
            </w:pPr>
            <w:r w:rsidRPr="00004AF5">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2167B30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24B957E"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8B2D1F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F2E171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637F0A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B18B5DF"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E061FA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BF8216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r>
      <w:tr w:rsidR="008F7B4F" w:rsidRPr="00F01781" w14:paraId="5912F3CC" w14:textId="77777777" w:rsidTr="008F7B4F">
        <w:trPr>
          <w:trHeight w:val="268"/>
          <w:jc w:val="center"/>
        </w:trPr>
        <w:tc>
          <w:tcPr>
            <w:tcW w:w="1666" w:type="pct"/>
            <w:shd w:val="clear" w:color="auto" w:fill="auto"/>
            <w:noWrap/>
            <w:vAlign w:val="center"/>
            <w:hideMark/>
          </w:tcPr>
          <w:p w14:paraId="5A176E9C" w14:textId="474EEDFD"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shd w:val="clear" w:color="auto" w:fill="auto"/>
            <w:noWrap/>
            <w:vAlign w:val="center"/>
            <w:hideMark/>
          </w:tcPr>
          <w:p w14:paraId="4FFB329C"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149</w:t>
            </w:r>
          </w:p>
        </w:tc>
        <w:tc>
          <w:tcPr>
            <w:tcW w:w="417" w:type="pct"/>
            <w:shd w:val="clear" w:color="auto" w:fill="auto"/>
            <w:noWrap/>
            <w:vAlign w:val="center"/>
            <w:hideMark/>
          </w:tcPr>
          <w:p w14:paraId="72D15FA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654EEFA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1286</w:t>
            </w:r>
          </w:p>
        </w:tc>
        <w:tc>
          <w:tcPr>
            <w:tcW w:w="417" w:type="pct"/>
            <w:shd w:val="clear" w:color="auto" w:fill="auto"/>
            <w:noWrap/>
            <w:vAlign w:val="center"/>
            <w:hideMark/>
          </w:tcPr>
          <w:p w14:paraId="204D4BE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192</w:t>
            </w:r>
          </w:p>
        </w:tc>
        <w:tc>
          <w:tcPr>
            <w:tcW w:w="417" w:type="pct"/>
            <w:shd w:val="clear" w:color="auto" w:fill="auto"/>
            <w:noWrap/>
            <w:vAlign w:val="center"/>
            <w:hideMark/>
          </w:tcPr>
          <w:p w14:paraId="50660CD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1024</w:t>
            </w:r>
          </w:p>
        </w:tc>
        <w:tc>
          <w:tcPr>
            <w:tcW w:w="417" w:type="pct"/>
            <w:shd w:val="clear" w:color="auto" w:fill="auto"/>
            <w:noWrap/>
            <w:vAlign w:val="center"/>
            <w:hideMark/>
          </w:tcPr>
          <w:p w14:paraId="7607CD8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984</w:t>
            </w:r>
          </w:p>
        </w:tc>
        <w:tc>
          <w:tcPr>
            <w:tcW w:w="417" w:type="pct"/>
            <w:shd w:val="clear" w:color="auto" w:fill="auto"/>
            <w:noWrap/>
            <w:vAlign w:val="center"/>
            <w:hideMark/>
          </w:tcPr>
          <w:p w14:paraId="2465899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919</w:t>
            </w:r>
          </w:p>
        </w:tc>
        <w:tc>
          <w:tcPr>
            <w:tcW w:w="417" w:type="pct"/>
            <w:shd w:val="clear" w:color="auto" w:fill="auto"/>
            <w:noWrap/>
            <w:vAlign w:val="center"/>
            <w:hideMark/>
          </w:tcPr>
          <w:p w14:paraId="665B568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r w:rsidR="008F7B4F" w:rsidRPr="00F01781" w14:paraId="2FE49ABD" w14:textId="77777777" w:rsidTr="008F7B4F">
        <w:trPr>
          <w:trHeight w:val="268"/>
          <w:jc w:val="center"/>
        </w:trPr>
        <w:tc>
          <w:tcPr>
            <w:tcW w:w="1666" w:type="pct"/>
            <w:shd w:val="clear" w:color="auto" w:fill="auto"/>
            <w:noWrap/>
            <w:vAlign w:val="center"/>
            <w:hideMark/>
          </w:tcPr>
          <w:p w14:paraId="471FBDE3" w14:textId="1C24106A"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27C4931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64</w:t>
            </w:r>
          </w:p>
        </w:tc>
        <w:tc>
          <w:tcPr>
            <w:tcW w:w="417" w:type="pct"/>
            <w:shd w:val="clear" w:color="auto" w:fill="auto"/>
            <w:noWrap/>
            <w:vAlign w:val="center"/>
            <w:hideMark/>
          </w:tcPr>
          <w:p w14:paraId="3B4AD8B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41684FF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59CFFFF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183</w:t>
            </w:r>
          </w:p>
        </w:tc>
        <w:tc>
          <w:tcPr>
            <w:tcW w:w="417" w:type="pct"/>
            <w:shd w:val="clear" w:color="auto" w:fill="auto"/>
            <w:noWrap/>
            <w:vAlign w:val="center"/>
            <w:hideMark/>
          </w:tcPr>
          <w:p w14:paraId="1B9B3C5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1080</w:t>
            </w:r>
          </w:p>
        </w:tc>
        <w:tc>
          <w:tcPr>
            <w:tcW w:w="417" w:type="pct"/>
            <w:shd w:val="clear" w:color="auto" w:fill="auto"/>
            <w:noWrap/>
            <w:vAlign w:val="center"/>
            <w:hideMark/>
          </w:tcPr>
          <w:p w14:paraId="2D65888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1020</w:t>
            </w:r>
          </w:p>
        </w:tc>
        <w:tc>
          <w:tcPr>
            <w:tcW w:w="417" w:type="pct"/>
            <w:shd w:val="clear" w:color="auto" w:fill="auto"/>
            <w:noWrap/>
            <w:vAlign w:val="center"/>
            <w:hideMark/>
          </w:tcPr>
          <w:p w14:paraId="2B33771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982</w:t>
            </w:r>
          </w:p>
        </w:tc>
        <w:tc>
          <w:tcPr>
            <w:tcW w:w="417" w:type="pct"/>
            <w:shd w:val="clear" w:color="auto" w:fill="auto"/>
            <w:noWrap/>
            <w:vAlign w:val="center"/>
            <w:hideMark/>
          </w:tcPr>
          <w:p w14:paraId="706D65B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r w:rsidR="008F7B4F" w:rsidRPr="00F01781" w14:paraId="6A30F586" w14:textId="77777777" w:rsidTr="008F7B4F">
        <w:trPr>
          <w:trHeight w:val="268"/>
          <w:jc w:val="center"/>
        </w:trPr>
        <w:tc>
          <w:tcPr>
            <w:tcW w:w="1666" w:type="pct"/>
            <w:shd w:val="clear" w:color="auto" w:fill="auto"/>
            <w:noWrap/>
            <w:vAlign w:val="center"/>
            <w:hideMark/>
          </w:tcPr>
          <w:p w14:paraId="70111C66" w14:textId="5BF59928"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5B7B69C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59</w:t>
            </w:r>
          </w:p>
        </w:tc>
        <w:tc>
          <w:tcPr>
            <w:tcW w:w="417" w:type="pct"/>
            <w:shd w:val="clear" w:color="auto" w:fill="auto"/>
            <w:noWrap/>
            <w:vAlign w:val="center"/>
            <w:hideMark/>
          </w:tcPr>
          <w:p w14:paraId="28966A9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2D83CE2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1246</w:t>
            </w:r>
          </w:p>
        </w:tc>
        <w:tc>
          <w:tcPr>
            <w:tcW w:w="417" w:type="pct"/>
            <w:shd w:val="clear" w:color="auto" w:fill="auto"/>
            <w:noWrap/>
            <w:vAlign w:val="center"/>
            <w:hideMark/>
          </w:tcPr>
          <w:p w14:paraId="3488FAA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210</w:t>
            </w:r>
          </w:p>
        </w:tc>
        <w:tc>
          <w:tcPr>
            <w:tcW w:w="417" w:type="pct"/>
            <w:shd w:val="clear" w:color="auto" w:fill="auto"/>
            <w:noWrap/>
            <w:vAlign w:val="center"/>
            <w:hideMark/>
          </w:tcPr>
          <w:p w14:paraId="0604808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988</w:t>
            </w:r>
          </w:p>
        </w:tc>
        <w:tc>
          <w:tcPr>
            <w:tcW w:w="417" w:type="pct"/>
            <w:shd w:val="clear" w:color="auto" w:fill="auto"/>
            <w:noWrap/>
            <w:vAlign w:val="center"/>
            <w:hideMark/>
          </w:tcPr>
          <w:p w14:paraId="75C3AD2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967</w:t>
            </w:r>
          </w:p>
        </w:tc>
        <w:tc>
          <w:tcPr>
            <w:tcW w:w="417" w:type="pct"/>
            <w:shd w:val="clear" w:color="auto" w:fill="auto"/>
            <w:noWrap/>
            <w:vAlign w:val="center"/>
            <w:hideMark/>
          </w:tcPr>
          <w:p w14:paraId="6ED6C9DF"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903</w:t>
            </w:r>
          </w:p>
        </w:tc>
        <w:tc>
          <w:tcPr>
            <w:tcW w:w="417" w:type="pct"/>
            <w:shd w:val="clear" w:color="auto" w:fill="auto"/>
            <w:noWrap/>
            <w:vAlign w:val="center"/>
            <w:hideMark/>
          </w:tcPr>
          <w:p w14:paraId="410B510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1735</w:t>
            </w:r>
          </w:p>
        </w:tc>
      </w:tr>
      <w:tr w:rsidR="008F7B4F" w:rsidRPr="00F01781" w14:paraId="02E79240" w14:textId="77777777" w:rsidTr="008F7B4F">
        <w:trPr>
          <w:trHeight w:val="268"/>
          <w:jc w:val="center"/>
        </w:trPr>
        <w:tc>
          <w:tcPr>
            <w:tcW w:w="1666" w:type="pct"/>
            <w:shd w:val="clear" w:color="auto" w:fill="auto"/>
            <w:noWrap/>
            <w:vAlign w:val="center"/>
            <w:hideMark/>
          </w:tcPr>
          <w:p w14:paraId="73481069" w14:textId="6A99BE00"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2EAA7A3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26</w:t>
            </w:r>
          </w:p>
        </w:tc>
        <w:tc>
          <w:tcPr>
            <w:tcW w:w="417" w:type="pct"/>
            <w:shd w:val="clear" w:color="auto" w:fill="auto"/>
            <w:noWrap/>
            <w:vAlign w:val="center"/>
            <w:hideMark/>
          </w:tcPr>
          <w:p w14:paraId="5D1F636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965</w:t>
            </w:r>
          </w:p>
        </w:tc>
        <w:tc>
          <w:tcPr>
            <w:tcW w:w="417" w:type="pct"/>
            <w:shd w:val="clear" w:color="auto" w:fill="auto"/>
            <w:noWrap/>
            <w:vAlign w:val="center"/>
            <w:hideMark/>
          </w:tcPr>
          <w:p w14:paraId="18343A1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1292</w:t>
            </w:r>
          </w:p>
        </w:tc>
        <w:tc>
          <w:tcPr>
            <w:tcW w:w="417" w:type="pct"/>
            <w:shd w:val="clear" w:color="auto" w:fill="auto"/>
            <w:noWrap/>
            <w:vAlign w:val="center"/>
            <w:hideMark/>
          </w:tcPr>
          <w:p w14:paraId="26A51A2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158</w:t>
            </w:r>
          </w:p>
        </w:tc>
        <w:tc>
          <w:tcPr>
            <w:tcW w:w="417" w:type="pct"/>
            <w:shd w:val="clear" w:color="auto" w:fill="auto"/>
            <w:noWrap/>
            <w:vAlign w:val="center"/>
            <w:hideMark/>
          </w:tcPr>
          <w:p w14:paraId="26E96B4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1100</w:t>
            </w:r>
          </w:p>
        </w:tc>
        <w:tc>
          <w:tcPr>
            <w:tcW w:w="417" w:type="pct"/>
            <w:shd w:val="clear" w:color="auto" w:fill="auto"/>
            <w:noWrap/>
            <w:vAlign w:val="center"/>
            <w:hideMark/>
          </w:tcPr>
          <w:p w14:paraId="63C4D76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1060</w:t>
            </w:r>
          </w:p>
        </w:tc>
        <w:tc>
          <w:tcPr>
            <w:tcW w:w="417" w:type="pct"/>
            <w:shd w:val="clear" w:color="auto" w:fill="auto"/>
            <w:noWrap/>
            <w:vAlign w:val="center"/>
            <w:hideMark/>
          </w:tcPr>
          <w:p w14:paraId="1188AA7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986</w:t>
            </w:r>
          </w:p>
        </w:tc>
        <w:tc>
          <w:tcPr>
            <w:tcW w:w="417" w:type="pct"/>
            <w:shd w:val="clear" w:color="auto" w:fill="auto"/>
            <w:noWrap/>
            <w:vAlign w:val="center"/>
            <w:hideMark/>
          </w:tcPr>
          <w:p w14:paraId="4300707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1680</w:t>
            </w:r>
          </w:p>
        </w:tc>
      </w:tr>
      <w:tr w:rsidR="008F7B4F" w:rsidRPr="00F01781" w14:paraId="0DF741B8" w14:textId="77777777" w:rsidTr="008F7B4F">
        <w:trPr>
          <w:trHeight w:val="268"/>
          <w:jc w:val="center"/>
        </w:trPr>
        <w:tc>
          <w:tcPr>
            <w:tcW w:w="1666" w:type="pct"/>
            <w:shd w:val="clear" w:color="auto" w:fill="auto"/>
            <w:noWrap/>
            <w:vAlign w:val="center"/>
            <w:hideMark/>
          </w:tcPr>
          <w:p w14:paraId="08E24EE3" w14:textId="4F20B4B9"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6CF8FF5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123</w:t>
            </w:r>
          </w:p>
        </w:tc>
        <w:tc>
          <w:tcPr>
            <w:tcW w:w="417" w:type="pct"/>
            <w:shd w:val="clear" w:color="auto" w:fill="auto"/>
            <w:noWrap/>
            <w:vAlign w:val="center"/>
            <w:hideMark/>
          </w:tcPr>
          <w:p w14:paraId="2768387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6449DFD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1285</w:t>
            </w:r>
          </w:p>
        </w:tc>
        <w:tc>
          <w:tcPr>
            <w:tcW w:w="417" w:type="pct"/>
            <w:shd w:val="clear" w:color="auto" w:fill="auto"/>
            <w:noWrap/>
            <w:vAlign w:val="center"/>
            <w:hideMark/>
          </w:tcPr>
          <w:p w14:paraId="011D8CC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199</w:t>
            </w:r>
          </w:p>
        </w:tc>
        <w:tc>
          <w:tcPr>
            <w:tcW w:w="417" w:type="pct"/>
            <w:shd w:val="clear" w:color="auto" w:fill="auto"/>
            <w:noWrap/>
            <w:vAlign w:val="center"/>
            <w:hideMark/>
          </w:tcPr>
          <w:p w14:paraId="65ADAAC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1020</w:t>
            </w:r>
          </w:p>
        </w:tc>
        <w:tc>
          <w:tcPr>
            <w:tcW w:w="417" w:type="pct"/>
            <w:shd w:val="clear" w:color="auto" w:fill="auto"/>
            <w:noWrap/>
            <w:vAlign w:val="center"/>
            <w:hideMark/>
          </w:tcPr>
          <w:p w14:paraId="527E100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981</w:t>
            </w:r>
          </w:p>
        </w:tc>
        <w:tc>
          <w:tcPr>
            <w:tcW w:w="417" w:type="pct"/>
            <w:shd w:val="clear" w:color="auto" w:fill="auto"/>
            <w:noWrap/>
            <w:vAlign w:val="center"/>
            <w:hideMark/>
          </w:tcPr>
          <w:p w14:paraId="493AB40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912</w:t>
            </w:r>
          </w:p>
        </w:tc>
        <w:tc>
          <w:tcPr>
            <w:tcW w:w="417" w:type="pct"/>
            <w:shd w:val="clear" w:color="auto" w:fill="auto"/>
            <w:noWrap/>
            <w:vAlign w:val="center"/>
            <w:hideMark/>
          </w:tcPr>
          <w:p w14:paraId="6C18C98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r w:rsidR="008F7B4F" w:rsidRPr="00F01781" w14:paraId="0149B8EC" w14:textId="77777777" w:rsidTr="008F7B4F">
        <w:trPr>
          <w:trHeight w:val="268"/>
          <w:jc w:val="center"/>
        </w:trPr>
        <w:tc>
          <w:tcPr>
            <w:tcW w:w="1666" w:type="pct"/>
            <w:shd w:val="clear" w:color="auto" w:fill="auto"/>
            <w:noWrap/>
            <w:vAlign w:val="center"/>
            <w:hideMark/>
          </w:tcPr>
          <w:p w14:paraId="61A0DA07" w14:textId="34C1F759" w:rsidR="008F7B4F" w:rsidRPr="00F01781" w:rsidRDefault="008F7B4F" w:rsidP="008F7B4F">
            <w:pPr>
              <w:jc w:val="right"/>
              <w:rPr>
                <w:rFonts w:eastAsia="Times New Roman" w:cstheme="minorHAnsi"/>
                <w:b/>
                <w:bCs/>
                <w:lang w:val="fr-CA"/>
              </w:rPr>
            </w:pPr>
          </w:p>
        </w:tc>
        <w:tc>
          <w:tcPr>
            <w:tcW w:w="417" w:type="pct"/>
            <w:shd w:val="clear" w:color="auto" w:fill="auto"/>
            <w:noWrap/>
            <w:vAlign w:val="center"/>
            <w:hideMark/>
          </w:tcPr>
          <w:p w14:paraId="72D9227F"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F0D47D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B88E32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D7E70C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6B8A16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415184E"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852360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4EFDEF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r>
      <w:tr w:rsidR="008F7B4F" w:rsidRPr="00F01781" w14:paraId="6C6BCF45" w14:textId="77777777" w:rsidTr="008F7B4F">
        <w:trPr>
          <w:trHeight w:val="268"/>
          <w:jc w:val="center"/>
        </w:trPr>
        <w:tc>
          <w:tcPr>
            <w:tcW w:w="1666" w:type="pct"/>
            <w:shd w:val="clear" w:color="auto" w:fill="auto"/>
            <w:noWrap/>
            <w:vAlign w:val="center"/>
            <w:hideMark/>
          </w:tcPr>
          <w:p w14:paraId="0447EDA3" w14:textId="3C9108DC"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Utilisateurs de déambulateur</w:t>
            </w:r>
          </w:p>
        </w:tc>
        <w:tc>
          <w:tcPr>
            <w:tcW w:w="417" w:type="pct"/>
            <w:shd w:val="clear" w:color="auto" w:fill="auto"/>
            <w:noWrap/>
            <w:vAlign w:val="center"/>
            <w:hideMark/>
          </w:tcPr>
          <w:p w14:paraId="567426A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40FBF95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1D9883C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1489</w:t>
            </w:r>
          </w:p>
        </w:tc>
        <w:tc>
          <w:tcPr>
            <w:tcW w:w="417" w:type="pct"/>
            <w:shd w:val="clear" w:color="auto" w:fill="auto"/>
            <w:noWrap/>
            <w:vAlign w:val="center"/>
            <w:hideMark/>
          </w:tcPr>
          <w:p w14:paraId="7F050E1C"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260</w:t>
            </w:r>
          </w:p>
        </w:tc>
        <w:tc>
          <w:tcPr>
            <w:tcW w:w="417" w:type="pct"/>
            <w:shd w:val="clear" w:color="auto" w:fill="auto"/>
            <w:noWrap/>
            <w:vAlign w:val="center"/>
            <w:hideMark/>
          </w:tcPr>
          <w:p w14:paraId="7FFB42A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1120</w:t>
            </w:r>
          </w:p>
        </w:tc>
        <w:tc>
          <w:tcPr>
            <w:tcW w:w="417" w:type="pct"/>
            <w:shd w:val="clear" w:color="auto" w:fill="auto"/>
            <w:noWrap/>
            <w:vAlign w:val="center"/>
            <w:hideMark/>
          </w:tcPr>
          <w:p w14:paraId="6539E67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1025</w:t>
            </w:r>
          </w:p>
        </w:tc>
        <w:tc>
          <w:tcPr>
            <w:tcW w:w="417" w:type="pct"/>
            <w:shd w:val="clear" w:color="auto" w:fill="auto"/>
            <w:noWrap/>
            <w:vAlign w:val="center"/>
            <w:hideMark/>
          </w:tcPr>
          <w:p w14:paraId="794AB08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1006</w:t>
            </w:r>
          </w:p>
        </w:tc>
        <w:tc>
          <w:tcPr>
            <w:tcW w:w="417" w:type="pct"/>
            <w:shd w:val="clear" w:color="auto" w:fill="auto"/>
            <w:noWrap/>
            <w:vAlign w:val="center"/>
            <w:hideMark/>
          </w:tcPr>
          <w:p w14:paraId="41621FD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2100</w:t>
            </w:r>
          </w:p>
        </w:tc>
      </w:tr>
      <w:tr w:rsidR="008F7B4F" w:rsidRPr="008F653F" w14:paraId="76259377" w14:textId="77777777" w:rsidTr="008F7B4F">
        <w:trPr>
          <w:trHeight w:val="268"/>
          <w:jc w:val="center"/>
        </w:trPr>
        <w:tc>
          <w:tcPr>
            <w:tcW w:w="1666" w:type="pct"/>
            <w:tcBorders>
              <w:top w:val="single" w:sz="4" w:space="0" w:color="auto"/>
              <w:bottom w:val="nil"/>
            </w:tcBorders>
            <w:shd w:val="clear" w:color="auto" w:fill="auto"/>
            <w:noWrap/>
            <w:vAlign w:val="center"/>
            <w:hideMark/>
          </w:tcPr>
          <w:p w14:paraId="7EFB804D" w14:textId="54722926" w:rsidR="008F7B4F" w:rsidRPr="00F01781" w:rsidRDefault="008F7B4F" w:rsidP="008F7B4F">
            <w:pPr>
              <w:rPr>
                <w:rFonts w:eastAsia="Times New Roman" w:cstheme="minorHAnsi"/>
                <w:b/>
                <w:bCs/>
                <w:lang w:val="fr-CA"/>
              </w:rPr>
            </w:pPr>
            <w:r w:rsidRPr="00004AF5">
              <w:rPr>
                <w:rFonts w:eastAsia="Times New Roman" w:cstheme="minorHAnsi"/>
                <w:b/>
                <w:bCs/>
                <w:i/>
                <w:lang w:val="fr-CA"/>
              </w:rPr>
              <w:t xml:space="preserve">Estimations de la méthode « bootstrap » </w:t>
            </w:r>
          </w:p>
        </w:tc>
        <w:tc>
          <w:tcPr>
            <w:tcW w:w="417" w:type="pct"/>
            <w:tcBorders>
              <w:top w:val="single" w:sz="4" w:space="0" w:color="auto"/>
              <w:bottom w:val="nil"/>
            </w:tcBorders>
            <w:shd w:val="clear" w:color="auto" w:fill="auto"/>
            <w:noWrap/>
            <w:vAlign w:val="center"/>
            <w:hideMark/>
          </w:tcPr>
          <w:p w14:paraId="1175FC1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654CA6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DE5DFA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6C11A6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91E9F0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6C6F56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9C15CE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A16577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 </w:t>
            </w:r>
          </w:p>
        </w:tc>
      </w:tr>
      <w:tr w:rsidR="008F7B4F" w:rsidRPr="00F01781" w14:paraId="6FE5730A" w14:textId="77777777" w:rsidTr="008F7B4F">
        <w:trPr>
          <w:trHeight w:val="268"/>
          <w:jc w:val="center"/>
        </w:trPr>
        <w:tc>
          <w:tcPr>
            <w:tcW w:w="1666" w:type="pct"/>
            <w:tcBorders>
              <w:top w:val="nil"/>
            </w:tcBorders>
            <w:shd w:val="clear" w:color="auto" w:fill="auto"/>
            <w:noWrap/>
            <w:vAlign w:val="center"/>
            <w:hideMark/>
          </w:tcPr>
          <w:p w14:paraId="1A974161" w14:textId="5F5F909E"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37B3F78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149</w:t>
            </w:r>
          </w:p>
        </w:tc>
        <w:tc>
          <w:tcPr>
            <w:tcW w:w="417" w:type="pct"/>
            <w:tcBorders>
              <w:top w:val="nil"/>
            </w:tcBorders>
            <w:shd w:val="clear" w:color="auto" w:fill="auto"/>
            <w:noWrap/>
            <w:vAlign w:val="center"/>
            <w:hideMark/>
          </w:tcPr>
          <w:p w14:paraId="0E2C1FAF"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tcBorders>
              <w:top w:val="nil"/>
            </w:tcBorders>
            <w:shd w:val="clear" w:color="auto" w:fill="auto"/>
            <w:noWrap/>
            <w:vAlign w:val="center"/>
            <w:hideMark/>
          </w:tcPr>
          <w:p w14:paraId="4DC8390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1301</w:t>
            </w:r>
          </w:p>
        </w:tc>
        <w:tc>
          <w:tcPr>
            <w:tcW w:w="417" w:type="pct"/>
            <w:tcBorders>
              <w:top w:val="nil"/>
            </w:tcBorders>
            <w:shd w:val="clear" w:color="auto" w:fill="auto"/>
            <w:noWrap/>
            <w:vAlign w:val="center"/>
            <w:hideMark/>
          </w:tcPr>
          <w:p w14:paraId="154124E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180</w:t>
            </w:r>
          </w:p>
        </w:tc>
        <w:tc>
          <w:tcPr>
            <w:tcW w:w="417" w:type="pct"/>
            <w:tcBorders>
              <w:top w:val="nil"/>
            </w:tcBorders>
            <w:shd w:val="clear" w:color="auto" w:fill="auto"/>
            <w:noWrap/>
            <w:vAlign w:val="center"/>
            <w:hideMark/>
          </w:tcPr>
          <w:p w14:paraId="7F3082F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1064</w:t>
            </w:r>
          </w:p>
        </w:tc>
        <w:tc>
          <w:tcPr>
            <w:tcW w:w="417" w:type="pct"/>
            <w:tcBorders>
              <w:top w:val="nil"/>
            </w:tcBorders>
            <w:shd w:val="clear" w:color="auto" w:fill="auto"/>
            <w:noWrap/>
            <w:vAlign w:val="center"/>
            <w:hideMark/>
          </w:tcPr>
          <w:p w14:paraId="031CEC3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1009</w:t>
            </w:r>
          </w:p>
        </w:tc>
        <w:tc>
          <w:tcPr>
            <w:tcW w:w="417" w:type="pct"/>
            <w:tcBorders>
              <w:top w:val="nil"/>
            </w:tcBorders>
            <w:shd w:val="clear" w:color="auto" w:fill="auto"/>
            <w:noWrap/>
            <w:vAlign w:val="center"/>
            <w:hideMark/>
          </w:tcPr>
          <w:p w14:paraId="079DB89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954</w:t>
            </w:r>
          </w:p>
        </w:tc>
        <w:tc>
          <w:tcPr>
            <w:tcW w:w="417" w:type="pct"/>
            <w:tcBorders>
              <w:top w:val="nil"/>
            </w:tcBorders>
            <w:shd w:val="clear" w:color="auto" w:fill="auto"/>
            <w:noWrap/>
            <w:vAlign w:val="center"/>
            <w:hideMark/>
          </w:tcPr>
          <w:p w14:paraId="48BF59D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r w:rsidR="008F7B4F" w:rsidRPr="00F01781" w14:paraId="3BAE9519" w14:textId="77777777" w:rsidTr="008F7B4F">
        <w:trPr>
          <w:trHeight w:val="268"/>
          <w:jc w:val="center"/>
        </w:trPr>
        <w:tc>
          <w:tcPr>
            <w:tcW w:w="1666" w:type="pct"/>
            <w:shd w:val="clear" w:color="auto" w:fill="auto"/>
            <w:noWrap/>
            <w:vAlign w:val="center"/>
            <w:hideMark/>
          </w:tcPr>
          <w:p w14:paraId="507B4C87" w14:textId="47AAF80F"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manuels</w:t>
            </w:r>
          </w:p>
        </w:tc>
        <w:tc>
          <w:tcPr>
            <w:tcW w:w="417" w:type="pct"/>
            <w:shd w:val="clear" w:color="auto" w:fill="auto"/>
            <w:noWrap/>
            <w:vAlign w:val="center"/>
            <w:hideMark/>
          </w:tcPr>
          <w:p w14:paraId="2533C7A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80</w:t>
            </w:r>
          </w:p>
        </w:tc>
        <w:tc>
          <w:tcPr>
            <w:tcW w:w="417" w:type="pct"/>
            <w:shd w:val="clear" w:color="auto" w:fill="auto"/>
            <w:noWrap/>
            <w:vAlign w:val="center"/>
            <w:hideMark/>
          </w:tcPr>
          <w:p w14:paraId="4E7F787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0B3D071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3F457DA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181</w:t>
            </w:r>
          </w:p>
        </w:tc>
        <w:tc>
          <w:tcPr>
            <w:tcW w:w="417" w:type="pct"/>
            <w:shd w:val="clear" w:color="auto" w:fill="auto"/>
            <w:noWrap/>
            <w:vAlign w:val="center"/>
            <w:hideMark/>
          </w:tcPr>
          <w:p w14:paraId="67F26561"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1079</w:t>
            </w:r>
          </w:p>
        </w:tc>
        <w:tc>
          <w:tcPr>
            <w:tcW w:w="417" w:type="pct"/>
            <w:shd w:val="clear" w:color="auto" w:fill="auto"/>
            <w:noWrap/>
            <w:vAlign w:val="center"/>
            <w:hideMark/>
          </w:tcPr>
          <w:p w14:paraId="592821C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1030</w:t>
            </w:r>
          </w:p>
        </w:tc>
        <w:tc>
          <w:tcPr>
            <w:tcW w:w="417" w:type="pct"/>
            <w:shd w:val="clear" w:color="auto" w:fill="auto"/>
            <w:noWrap/>
            <w:vAlign w:val="center"/>
            <w:hideMark/>
          </w:tcPr>
          <w:p w14:paraId="73A51D4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983</w:t>
            </w:r>
          </w:p>
        </w:tc>
        <w:tc>
          <w:tcPr>
            <w:tcW w:w="417" w:type="pct"/>
            <w:shd w:val="clear" w:color="auto" w:fill="auto"/>
            <w:noWrap/>
            <w:vAlign w:val="center"/>
            <w:hideMark/>
          </w:tcPr>
          <w:p w14:paraId="2060C69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r w:rsidR="008F7B4F" w:rsidRPr="00F01781" w14:paraId="5E7A073D" w14:textId="77777777" w:rsidTr="008F7B4F">
        <w:trPr>
          <w:trHeight w:val="268"/>
          <w:jc w:val="center"/>
        </w:trPr>
        <w:tc>
          <w:tcPr>
            <w:tcW w:w="1666" w:type="pct"/>
            <w:shd w:val="clear" w:color="auto" w:fill="auto"/>
            <w:noWrap/>
            <w:vAlign w:val="center"/>
            <w:hideMark/>
          </w:tcPr>
          <w:p w14:paraId="339AB38E" w14:textId="32A780AE"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électriques</w:t>
            </w:r>
          </w:p>
        </w:tc>
        <w:tc>
          <w:tcPr>
            <w:tcW w:w="417" w:type="pct"/>
            <w:shd w:val="clear" w:color="auto" w:fill="auto"/>
            <w:noWrap/>
            <w:vAlign w:val="center"/>
            <w:hideMark/>
          </w:tcPr>
          <w:p w14:paraId="50E70F6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21</w:t>
            </w:r>
          </w:p>
        </w:tc>
        <w:tc>
          <w:tcPr>
            <w:tcW w:w="417" w:type="pct"/>
            <w:shd w:val="clear" w:color="auto" w:fill="auto"/>
            <w:noWrap/>
            <w:vAlign w:val="center"/>
            <w:hideMark/>
          </w:tcPr>
          <w:p w14:paraId="4B469A7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6EA09BF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1247</w:t>
            </w:r>
          </w:p>
        </w:tc>
        <w:tc>
          <w:tcPr>
            <w:tcW w:w="417" w:type="pct"/>
            <w:shd w:val="clear" w:color="auto" w:fill="auto"/>
            <w:noWrap/>
            <w:vAlign w:val="center"/>
            <w:hideMark/>
          </w:tcPr>
          <w:p w14:paraId="228C8A0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208</w:t>
            </w:r>
          </w:p>
        </w:tc>
        <w:tc>
          <w:tcPr>
            <w:tcW w:w="417" w:type="pct"/>
            <w:shd w:val="clear" w:color="auto" w:fill="auto"/>
            <w:noWrap/>
            <w:vAlign w:val="center"/>
            <w:hideMark/>
          </w:tcPr>
          <w:p w14:paraId="04972D9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1003</w:t>
            </w:r>
          </w:p>
        </w:tc>
        <w:tc>
          <w:tcPr>
            <w:tcW w:w="417" w:type="pct"/>
            <w:shd w:val="clear" w:color="auto" w:fill="auto"/>
            <w:noWrap/>
            <w:vAlign w:val="center"/>
            <w:hideMark/>
          </w:tcPr>
          <w:p w14:paraId="36BCE2E8"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972</w:t>
            </w:r>
          </w:p>
        </w:tc>
        <w:tc>
          <w:tcPr>
            <w:tcW w:w="417" w:type="pct"/>
            <w:shd w:val="clear" w:color="auto" w:fill="auto"/>
            <w:noWrap/>
            <w:vAlign w:val="center"/>
            <w:hideMark/>
          </w:tcPr>
          <w:p w14:paraId="0759AB1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943</w:t>
            </w:r>
          </w:p>
        </w:tc>
        <w:tc>
          <w:tcPr>
            <w:tcW w:w="417" w:type="pct"/>
            <w:shd w:val="clear" w:color="auto" w:fill="auto"/>
            <w:noWrap/>
            <w:vAlign w:val="center"/>
            <w:hideMark/>
          </w:tcPr>
          <w:p w14:paraId="16052570"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1735</w:t>
            </w:r>
          </w:p>
        </w:tc>
      </w:tr>
      <w:tr w:rsidR="008F7B4F" w:rsidRPr="00F01781" w14:paraId="634FEFB8" w14:textId="77777777" w:rsidTr="008F7B4F">
        <w:trPr>
          <w:trHeight w:val="268"/>
          <w:jc w:val="center"/>
        </w:trPr>
        <w:tc>
          <w:tcPr>
            <w:tcW w:w="1666" w:type="pct"/>
            <w:shd w:val="clear" w:color="auto" w:fill="auto"/>
            <w:noWrap/>
            <w:vAlign w:val="center"/>
            <w:hideMark/>
          </w:tcPr>
          <w:p w14:paraId="0A7488EE" w14:textId="29F2109C"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Scooters de mobilité</w:t>
            </w:r>
          </w:p>
        </w:tc>
        <w:tc>
          <w:tcPr>
            <w:tcW w:w="417" w:type="pct"/>
            <w:shd w:val="clear" w:color="auto" w:fill="auto"/>
            <w:noWrap/>
            <w:vAlign w:val="center"/>
            <w:hideMark/>
          </w:tcPr>
          <w:p w14:paraId="33B5B6CD"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48</w:t>
            </w:r>
          </w:p>
        </w:tc>
        <w:tc>
          <w:tcPr>
            <w:tcW w:w="417" w:type="pct"/>
            <w:shd w:val="clear" w:color="auto" w:fill="auto"/>
            <w:noWrap/>
            <w:vAlign w:val="center"/>
            <w:hideMark/>
          </w:tcPr>
          <w:p w14:paraId="5D32B3FB"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965</w:t>
            </w:r>
          </w:p>
        </w:tc>
        <w:tc>
          <w:tcPr>
            <w:tcW w:w="417" w:type="pct"/>
            <w:shd w:val="clear" w:color="auto" w:fill="auto"/>
            <w:noWrap/>
            <w:vAlign w:val="center"/>
            <w:hideMark/>
          </w:tcPr>
          <w:p w14:paraId="7D2F986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1292</w:t>
            </w:r>
          </w:p>
        </w:tc>
        <w:tc>
          <w:tcPr>
            <w:tcW w:w="417" w:type="pct"/>
            <w:shd w:val="clear" w:color="auto" w:fill="auto"/>
            <w:noWrap/>
            <w:vAlign w:val="center"/>
            <w:hideMark/>
          </w:tcPr>
          <w:p w14:paraId="25F6505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156</w:t>
            </w:r>
          </w:p>
        </w:tc>
        <w:tc>
          <w:tcPr>
            <w:tcW w:w="417" w:type="pct"/>
            <w:shd w:val="clear" w:color="auto" w:fill="auto"/>
            <w:noWrap/>
            <w:vAlign w:val="center"/>
            <w:hideMark/>
          </w:tcPr>
          <w:p w14:paraId="7574873F"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1099</w:t>
            </w:r>
          </w:p>
        </w:tc>
        <w:tc>
          <w:tcPr>
            <w:tcW w:w="417" w:type="pct"/>
            <w:shd w:val="clear" w:color="auto" w:fill="auto"/>
            <w:noWrap/>
            <w:vAlign w:val="center"/>
            <w:hideMark/>
          </w:tcPr>
          <w:p w14:paraId="127568D6"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1047</w:t>
            </w:r>
          </w:p>
        </w:tc>
        <w:tc>
          <w:tcPr>
            <w:tcW w:w="417" w:type="pct"/>
            <w:shd w:val="clear" w:color="auto" w:fill="auto"/>
            <w:noWrap/>
            <w:vAlign w:val="center"/>
            <w:hideMark/>
          </w:tcPr>
          <w:p w14:paraId="3D43916A"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992</w:t>
            </w:r>
          </w:p>
        </w:tc>
        <w:tc>
          <w:tcPr>
            <w:tcW w:w="417" w:type="pct"/>
            <w:shd w:val="clear" w:color="auto" w:fill="auto"/>
            <w:noWrap/>
            <w:vAlign w:val="center"/>
            <w:hideMark/>
          </w:tcPr>
          <w:p w14:paraId="642E67C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1680</w:t>
            </w:r>
          </w:p>
        </w:tc>
      </w:tr>
      <w:tr w:rsidR="008F7B4F" w:rsidRPr="00F01781" w14:paraId="1D240C6D" w14:textId="77777777" w:rsidTr="008F7B4F">
        <w:trPr>
          <w:trHeight w:val="268"/>
          <w:jc w:val="center"/>
        </w:trPr>
        <w:tc>
          <w:tcPr>
            <w:tcW w:w="1666" w:type="pct"/>
            <w:shd w:val="clear" w:color="auto" w:fill="auto"/>
            <w:noWrap/>
            <w:vAlign w:val="center"/>
            <w:hideMark/>
          </w:tcPr>
          <w:p w14:paraId="0CAC490D" w14:textId="6A0C748E" w:rsidR="008F7B4F" w:rsidRPr="00F01781" w:rsidRDefault="008F7B4F" w:rsidP="008F7B4F">
            <w:pPr>
              <w:jc w:val="right"/>
              <w:rPr>
                <w:rFonts w:eastAsia="Times New Roman" w:cstheme="minorHAnsi"/>
                <w:b/>
                <w:bCs/>
                <w:lang w:val="fr-CA"/>
              </w:rPr>
            </w:pPr>
            <w:r w:rsidRPr="00004AF5">
              <w:rPr>
                <w:rFonts w:eastAsia="Times New Roman" w:cstheme="minorHAnsi"/>
                <w:b/>
                <w:bCs/>
                <w:lang w:val="fr-CA"/>
              </w:rPr>
              <w:t>Fauteuils roulants seulement</w:t>
            </w:r>
          </w:p>
        </w:tc>
        <w:tc>
          <w:tcPr>
            <w:tcW w:w="417" w:type="pct"/>
            <w:shd w:val="clear" w:color="auto" w:fill="auto"/>
            <w:noWrap/>
            <w:vAlign w:val="center"/>
            <w:hideMark/>
          </w:tcPr>
          <w:p w14:paraId="487B3E15"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101</w:t>
            </w:r>
          </w:p>
        </w:tc>
        <w:tc>
          <w:tcPr>
            <w:tcW w:w="417" w:type="pct"/>
            <w:shd w:val="clear" w:color="auto" w:fill="auto"/>
            <w:noWrap/>
            <w:vAlign w:val="center"/>
            <w:hideMark/>
          </w:tcPr>
          <w:p w14:paraId="3B09749C"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74CB5B5C"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1305</w:t>
            </w:r>
          </w:p>
        </w:tc>
        <w:tc>
          <w:tcPr>
            <w:tcW w:w="417" w:type="pct"/>
            <w:shd w:val="clear" w:color="auto" w:fill="auto"/>
            <w:noWrap/>
            <w:vAlign w:val="center"/>
            <w:hideMark/>
          </w:tcPr>
          <w:p w14:paraId="387CDEB2"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190</w:t>
            </w:r>
          </w:p>
        </w:tc>
        <w:tc>
          <w:tcPr>
            <w:tcW w:w="417" w:type="pct"/>
            <w:shd w:val="clear" w:color="auto" w:fill="auto"/>
            <w:noWrap/>
            <w:vAlign w:val="center"/>
            <w:hideMark/>
          </w:tcPr>
          <w:p w14:paraId="29781953"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7F7043A4"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1006</w:t>
            </w:r>
          </w:p>
        </w:tc>
        <w:tc>
          <w:tcPr>
            <w:tcW w:w="417" w:type="pct"/>
            <w:shd w:val="clear" w:color="auto" w:fill="auto"/>
            <w:noWrap/>
            <w:vAlign w:val="center"/>
            <w:hideMark/>
          </w:tcPr>
          <w:p w14:paraId="10DFD727"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952</w:t>
            </w:r>
          </w:p>
        </w:tc>
        <w:tc>
          <w:tcPr>
            <w:tcW w:w="417" w:type="pct"/>
            <w:shd w:val="clear" w:color="auto" w:fill="auto"/>
            <w:noWrap/>
            <w:vAlign w:val="center"/>
            <w:hideMark/>
          </w:tcPr>
          <w:p w14:paraId="764DAE49" w14:textId="77777777" w:rsidR="008F7B4F" w:rsidRPr="00F01781" w:rsidRDefault="008F7B4F" w:rsidP="008F7B4F">
            <w:pPr>
              <w:jc w:val="center"/>
              <w:rPr>
                <w:rFonts w:eastAsia="Times New Roman" w:cstheme="minorHAnsi"/>
                <w:lang w:val="fr-CA"/>
              </w:rPr>
            </w:pPr>
            <w:r w:rsidRPr="00F01781">
              <w:rPr>
                <w:rFonts w:eastAsia="Times New Roman" w:cstheme="minorHAnsi"/>
                <w:lang w:val="fr-CA"/>
              </w:rPr>
              <w:t>1750</w:t>
            </w:r>
          </w:p>
        </w:tc>
      </w:tr>
    </w:tbl>
    <w:p w14:paraId="0AFD6647" w14:textId="77777777" w:rsidR="001C6015" w:rsidRPr="00F01781" w:rsidRDefault="001C6015" w:rsidP="001C6015">
      <w:pPr>
        <w:rPr>
          <w:rFonts w:cstheme="minorHAnsi"/>
          <w:lang w:val="fr-CA"/>
        </w:rPr>
      </w:pPr>
    </w:p>
    <w:p w14:paraId="4253675C" w14:textId="74189BC9" w:rsidR="00541365" w:rsidRDefault="00541365" w:rsidP="00E313FA">
      <w:pPr>
        <w:rPr>
          <w:rFonts w:cstheme="minorHAnsi"/>
          <w:lang w:val="fr-CA"/>
        </w:rPr>
      </w:pPr>
    </w:p>
    <w:p w14:paraId="6F1D568B" w14:textId="77777777" w:rsidR="008F7B4F" w:rsidRPr="00F01781" w:rsidRDefault="008F7B4F" w:rsidP="00E313FA">
      <w:pPr>
        <w:rPr>
          <w:rFonts w:cstheme="minorHAnsi"/>
          <w:lang w:val="fr-CA"/>
        </w:rPr>
      </w:pPr>
    </w:p>
    <w:p w14:paraId="3F3CD6EF" w14:textId="1104F56D" w:rsidR="00474FB7" w:rsidRDefault="00474FB7" w:rsidP="00474FB7">
      <w:pPr>
        <w:keepNext/>
        <w:jc w:val="center"/>
        <w:rPr>
          <w:rFonts w:cstheme="minorHAnsi"/>
          <w:lang w:val="fr-CA"/>
        </w:rPr>
      </w:pPr>
      <w:r w:rsidRPr="00F01781">
        <w:rPr>
          <w:rFonts w:cstheme="minorHAnsi"/>
          <w:noProof/>
          <w:lang w:val="en-US"/>
        </w:rPr>
        <w:lastRenderedPageBreak/>
        <w:drawing>
          <wp:inline distT="0" distB="0" distL="0" distR="0" wp14:anchorId="53D2261B" wp14:editId="632114DD">
            <wp:extent cx="3748490" cy="636517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structed ranges.png"/>
                    <pic:cNvPicPr/>
                  </pic:nvPicPr>
                  <pic:blipFill>
                    <a:blip r:embed="rId39">
                      <a:extLst>
                        <a:ext uri="{28A0092B-C50C-407E-A947-70E740481C1C}">
                          <a14:useLocalDpi xmlns:a14="http://schemas.microsoft.com/office/drawing/2010/main" val="0"/>
                        </a:ext>
                      </a:extLst>
                    </a:blip>
                    <a:stretch>
                      <a:fillRect/>
                    </a:stretch>
                  </pic:blipFill>
                  <pic:spPr>
                    <a:xfrm>
                      <a:off x="0" y="0"/>
                      <a:ext cx="3789878" cy="6435453"/>
                    </a:xfrm>
                    <a:prstGeom prst="rect">
                      <a:avLst/>
                    </a:prstGeom>
                  </pic:spPr>
                </pic:pic>
              </a:graphicData>
            </a:graphic>
          </wp:inline>
        </w:drawing>
      </w:r>
    </w:p>
    <w:p w14:paraId="064800DC" w14:textId="77777777" w:rsidR="00BF5A87" w:rsidRPr="00F01781" w:rsidRDefault="00BF5A87" w:rsidP="00474FB7">
      <w:pPr>
        <w:keepNext/>
        <w:jc w:val="center"/>
        <w:rPr>
          <w:rFonts w:cstheme="minorHAnsi"/>
          <w:lang w:val="fr-CA"/>
        </w:rPr>
      </w:pPr>
    </w:p>
    <w:p w14:paraId="3F9FA153" w14:textId="7F128ECC" w:rsidR="001C6015" w:rsidRPr="00413CA9" w:rsidRDefault="00474FB7" w:rsidP="00413CA9">
      <w:pPr>
        <w:pStyle w:val="Figure"/>
        <w:rPr>
          <w:rFonts w:cstheme="minorHAnsi"/>
          <w:b/>
          <w:szCs w:val="24"/>
          <w:lang w:val="fr-CA"/>
        </w:rPr>
      </w:pPr>
      <w:bookmarkStart w:id="925" w:name="_Toc224140598"/>
      <w:bookmarkStart w:id="926" w:name="_Toc225959624"/>
      <w:r w:rsidRPr="00BF5A87">
        <w:rPr>
          <w:rFonts w:cstheme="minorHAnsi"/>
          <w:b/>
          <w:szCs w:val="24"/>
          <w:lang w:val="fr-CA"/>
        </w:rPr>
        <w:t xml:space="preserve">Figure </w:t>
      </w:r>
      <w:r w:rsidRPr="00F01781">
        <w:rPr>
          <w:rFonts w:cstheme="minorHAnsi"/>
          <w:b/>
          <w:szCs w:val="24"/>
          <w:lang w:val="fr-CA"/>
        </w:rPr>
        <w:fldChar w:fldCharType="begin"/>
      </w:r>
      <w:r w:rsidRPr="00BF5A87">
        <w:rPr>
          <w:rFonts w:cstheme="minorHAnsi"/>
          <w:b/>
          <w:szCs w:val="24"/>
          <w:lang w:val="fr-CA"/>
        </w:rPr>
        <w:instrText xml:space="preserve"> SEQ Figure \* ARABIC </w:instrText>
      </w:r>
      <w:r w:rsidRPr="00F01781">
        <w:rPr>
          <w:rFonts w:cstheme="minorHAnsi"/>
          <w:b/>
          <w:szCs w:val="24"/>
          <w:lang w:val="fr-CA"/>
        </w:rPr>
        <w:fldChar w:fldCharType="separate"/>
      </w:r>
      <w:r w:rsidR="009D0AFB">
        <w:rPr>
          <w:rFonts w:cstheme="minorHAnsi"/>
          <w:b/>
          <w:noProof/>
          <w:szCs w:val="24"/>
          <w:lang w:val="fr-CA"/>
        </w:rPr>
        <w:t>17</w:t>
      </w:r>
      <w:r w:rsidRPr="00F01781">
        <w:rPr>
          <w:rFonts w:cstheme="minorHAnsi"/>
          <w:b/>
          <w:szCs w:val="24"/>
          <w:lang w:val="fr-CA"/>
        </w:rPr>
        <w:fldChar w:fldCharType="end"/>
      </w:r>
      <w:r w:rsidRPr="00BF5A87">
        <w:rPr>
          <w:rFonts w:cstheme="minorHAnsi"/>
          <w:b/>
          <w:szCs w:val="24"/>
          <w:lang w:val="fr-CA"/>
        </w:rPr>
        <w:t xml:space="preserve">. </w:t>
      </w:r>
      <w:bookmarkStart w:id="927" w:name="lt_pId1675"/>
      <w:bookmarkEnd w:id="925"/>
      <w:r w:rsidR="00BF5A87" w:rsidRPr="00BF5A87">
        <w:rPr>
          <w:rFonts w:cstheme="minorHAnsi"/>
          <w:b/>
          <w:szCs w:val="24"/>
          <w:lang w:val="fr-CA"/>
        </w:rPr>
        <w:t>Capacités d’atteinte avec obstruction des utilisateurs de dispositifs de mobilité (en mm) à travers une barrière de 500 mm de profondeur, dans les directions suivantes : vers l’avant (en haut), latéralement vers la droite (au milieu) et latéralement vers la gauche (en bas).</w:t>
      </w:r>
      <w:bookmarkEnd w:id="927"/>
      <w:r w:rsidR="00BF5A87" w:rsidRPr="00BF5A87">
        <w:rPr>
          <w:rFonts w:cstheme="minorHAnsi"/>
          <w:b/>
          <w:szCs w:val="24"/>
          <w:lang w:val="fr-CA"/>
        </w:rPr>
        <w:t xml:space="preserve"> </w:t>
      </w:r>
      <w:bookmarkStart w:id="928" w:name="lt_pId1676"/>
      <w:r w:rsidR="00BF5A87" w:rsidRPr="00BF5A87">
        <w:rPr>
          <w:rFonts w:cstheme="minorHAnsi"/>
          <w:b/>
          <w:szCs w:val="24"/>
          <w:lang w:val="fr-CA"/>
        </w:rPr>
        <w:t>Les données sont présentées pour les capacités d’atteinte associées à la tâche tactile (barres bleues) qui conviennent à 90 %, 95 % et 99 % des participants; tous les utilisateurs de dispositifs de mobilité à roues sont présentés sous forme de résumé, et chaque type de dispositif est également présenté individuellement.</w:t>
      </w:r>
      <w:bookmarkEnd w:id="928"/>
      <w:r w:rsidR="00BF5A87" w:rsidRPr="00BF5A87">
        <w:rPr>
          <w:rFonts w:cstheme="minorHAnsi"/>
          <w:b/>
          <w:szCs w:val="24"/>
          <w:lang w:val="fr-CA"/>
        </w:rPr>
        <w:t xml:space="preserve"> </w:t>
      </w:r>
      <w:bookmarkStart w:id="929" w:name="lt_pId1677"/>
      <w:r w:rsidR="00BF5A87" w:rsidRPr="00BF5A87">
        <w:rPr>
          <w:rFonts w:cstheme="minorHAnsi"/>
          <w:b/>
          <w:szCs w:val="24"/>
          <w:lang w:val="fr-CA"/>
        </w:rPr>
        <w:t>La hauteur d’atteinte maximale pour la tâche de préhension (ligne noire) est incluse à des fins de comparaison.</w:t>
      </w:r>
      <w:bookmarkEnd w:id="929"/>
      <w:r w:rsidR="00BF5A87">
        <w:rPr>
          <w:rFonts w:cstheme="minorHAnsi"/>
          <w:b/>
          <w:szCs w:val="24"/>
          <w:lang w:val="fr-CA"/>
        </w:rPr>
        <w:t xml:space="preserve"> </w:t>
      </w:r>
      <w:r w:rsidR="00BF5A87" w:rsidRPr="00BF5A87">
        <w:rPr>
          <w:rFonts w:cstheme="minorHAnsi"/>
          <w:b/>
          <w:szCs w:val="24"/>
          <w:lang w:val="fr-FR"/>
        </w:rPr>
        <w:t>La ligne pointillée horizontale représente la hauteur de la table (860 mm)</w:t>
      </w:r>
      <w:r w:rsidR="00EB50E5" w:rsidRPr="00F01781">
        <w:rPr>
          <w:rFonts w:cstheme="minorHAnsi"/>
          <w:b/>
          <w:szCs w:val="24"/>
          <w:lang w:val="fr-CA"/>
        </w:rPr>
        <w:t>.</w:t>
      </w:r>
      <w:bookmarkEnd w:id="926"/>
    </w:p>
    <w:p w14:paraId="1607E300" w14:textId="32608F03" w:rsidR="001C6015" w:rsidRPr="00E220C8" w:rsidRDefault="001C6015" w:rsidP="000D0D71">
      <w:pPr>
        <w:pStyle w:val="Heading3"/>
        <w:numPr>
          <w:ilvl w:val="2"/>
          <w:numId w:val="15"/>
        </w:numPr>
        <w:spacing w:after="240"/>
        <w:ind w:left="709" w:hanging="709"/>
        <w:rPr>
          <w:rFonts w:asciiTheme="minorHAnsi" w:hAnsiTheme="minorHAnsi" w:cstheme="minorHAnsi"/>
          <w:b/>
          <w:color w:val="auto"/>
          <w:sz w:val="28"/>
          <w:szCs w:val="28"/>
          <w:lang w:val="fr-CA"/>
        </w:rPr>
      </w:pPr>
      <w:bookmarkStart w:id="930" w:name="_Toc225959466"/>
      <w:r w:rsidRPr="00E220C8">
        <w:rPr>
          <w:rFonts w:asciiTheme="minorHAnsi" w:hAnsiTheme="minorHAnsi" w:cstheme="minorHAnsi"/>
          <w:b/>
          <w:color w:val="auto"/>
          <w:sz w:val="28"/>
          <w:szCs w:val="28"/>
          <w:lang w:val="fr-CA"/>
        </w:rPr>
        <w:lastRenderedPageBreak/>
        <w:t>S</w:t>
      </w:r>
      <w:r w:rsidR="00E220C8">
        <w:rPr>
          <w:rFonts w:asciiTheme="minorHAnsi" w:hAnsiTheme="minorHAnsi" w:cstheme="minorHAnsi"/>
          <w:b/>
          <w:color w:val="auto"/>
          <w:sz w:val="28"/>
          <w:szCs w:val="28"/>
          <w:lang w:val="fr-CA"/>
        </w:rPr>
        <w:t xml:space="preserve">ommaire </w:t>
      </w:r>
      <w:r w:rsidR="00E220C8" w:rsidRPr="00E220C8">
        <w:rPr>
          <w:rFonts w:asciiTheme="minorHAnsi" w:hAnsiTheme="minorHAnsi" w:cstheme="minorHAnsi"/>
          <w:b/>
          <w:color w:val="auto"/>
          <w:sz w:val="28"/>
          <w:szCs w:val="28"/>
          <w:lang w:val="fr-CA"/>
        </w:rPr>
        <w:t>des recommandations concernant les capacités d’atteinte avec obstruction</w:t>
      </w:r>
      <w:bookmarkEnd w:id="930"/>
    </w:p>
    <w:p w14:paraId="052B3039" w14:textId="77777777" w:rsidR="00E220C8" w:rsidRPr="00A074E5" w:rsidRDefault="00E220C8" w:rsidP="002666F6">
      <w:pPr>
        <w:spacing w:before="240" w:after="240"/>
        <w:rPr>
          <w:rFonts w:cstheme="minorHAnsi"/>
          <w:lang w:val="fr-CA"/>
        </w:rPr>
      </w:pPr>
      <w:bookmarkStart w:id="931" w:name="lt_pId1679"/>
      <w:r>
        <w:rPr>
          <w:rFonts w:cstheme="minorHAnsi"/>
          <w:lang w:val="fr-CA"/>
        </w:rPr>
        <w:t>Ce qui suit résume nos recommandations pour la conception d’espaces où des normes sur les capacités d’atteinte avec obstruction sont appliquées.</w:t>
      </w:r>
      <w:bookmarkEnd w:id="931"/>
    </w:p>
    <w:p w14:paraId="650A15F8" w14:textId="77777777" w:rsidR="00C04B66" w:rsidRPr="00A074E5" w:rsidRDefault="00C04B66" w:rsidP="002666F6">
      <w:pPr>
        <w:pStyle w:val="ListParagraph"/>
        <w:numPr>
          <w:ilvl w:val="0"/>
          <w:numId w:val="18"/>
        </w:numPr>
        <w:rPr>
          <w:rFonts w:cstheme="minorHAnsi"/>
          <w:b/>
          <w:i/>
          <w:lang w:val="fr-CA"/>
        </w:rPr>
      </w:pPr>
      <w:bookmarkStart w:id="932" w:name="lt_pId1680"/>
      <w:bookmarkStart w:id="933" w:name="lt_pId1681"/>
      <w:r>
        <w:rPr>
          <w:rFonts w:cstheme="minorHAnsi"/>
          <w:b/>
          <w:i/>
          <w:lang w:val="fr-CA"/>
        </w:rPr>
        <w:t>Prise en compte de la profondeur de l’obstruction</w:t>
      </w:r>
      <w:bookmarkEnd w:id="932"/>
    </w:p>
    <w:p w14:paraId="12C75C1E" w14:textId="1BF1D290" w:rsidR="00C04B66" w:rsidRPr="00A074E5" w:rsidRDefault="00E220C8" w:rsidP="002666F6">
      <w:pPr>
        <w:pStyle w:val="ListParagraph"/>
        <w:rPr>
          <w:rFonts w:cstheme="minorHAnsi"/>
          <w:b/>
          <w:i/>
          <w:lang w:val="fr-CA"/>
        </w:rPr>
      </w:pPr>
      <w:r>
        <w:rPr>
          <w:rFonts w:cstheme="minorHAnsi"/>
          <w:lang w:val="fr-CA"/>
        </w:rPr>
        <w:t>Pour cette étude, nous avons évalué des obstructions d’une profondeur de 500 mm et de 600 mm.</w:t>
      </w:r>
      <w:bookmarkEnd w:id="933"/>
      <w:r w:rsidRPr="00A074E5">
        <w:rPr>
          <w:rFonts w:cstheme="minorHAnsi"/>
          <w:lang w:val="fr-CA"/>
        </w:rPr>
        <w:t xml:space="preserve"> </w:t>
      </w:r>
      <w:bookmarkStart w:id="934" w:name="lt_pId1682"/>
      <w:r>
        <w:rPr>
          <w:rFonts w:cstheme="minorHAnsi"/>
          <w:lang w:val="fr-CA"/>
        </w:rPr>
        <w:t>D’après nos résultats, la profondeur d’une obstruction a influencé la capacité des participants à accomplir des tâches d’atteinte avec obstruction.</w:t>
      </w:r>
      <w:bookmarkEnd w:id="934"/>
      <w:r w:rsidRPr="00A074E5">
        <w:rPr>
          <w:rFonts w:cstheme="minorHAnsi"/>
          <w:lang w:val="fr-CA"/>
        </w:rPr>
        <w:t xml:space="preserve"> </w:t>
      </w:r>
      <w:r>
        <w:rPr>
          <w:rFonts w:cstheme="minorHAnsi"/>
          <w:lang w:val="fr-CA"/>
        </w:rPr>
        <w:t xml:space="preserve">Une proportion plus faible de participants a été capable de franchir avec succès une obstruction de 600 mm de profondeur par rapport à une obstruction de 500 mm de profondeur </w:t>
      </w:r>
      <w:r w:rsidR="001C6015" w:rsidRPr="00E220C8">
        <w:rPr>
          <w:rFonts w:cstheme="minorHAnsi"/>
          <w:lang w:val="fr-CA"/>
        </w:rPr>
        <w:t>(</w:t>
      </w:r>
      <w:r>
        <w:rPr>
          <w:rFonts w:cstheme="minorHAnsi"/>
          <w:lang w:val="fr-CA"/>
        </w:rPr>
        <w:t>voir la</w:t>
      </w:r>
      <w:r w:rsidR="00C967CC" w:rsidRPr="00E220C8">
        <w:rPr>
          <w:rFonts w:cstheme="minorHAnsi"/>
          <w:lang w:val="fr-CA"/>
        </w:rPr>
        <w:t xml:space="preserve"> </w:t>
      </w:r>
      <w:r w:rsidR="00C967CC" w:rsidRPr="00F01781">
        <w:rPr>
          <w:rFonts w:cstheme="minorHAnsi"/>
          <w:lang w:val="fr-CA"/>
        </w:rPr>
        <w:fldChar w:fldCharType="begin"/>
      </w:r>
      <w:r w:rsidR="00C967CC" w:rsidRPr="00E220C8">
        <w:rPr>
          <w:rFonts w:cstheme="minorHAnsi"/>
          <w:lang w:val="fr-CA"/>
        </w:rPr>
        <w:instrText xml:space="preserve"> REF _Ref224130010 \h </w:instrText>
      </w:r>
      <w:r w:rsidR="00703227" w:rsidRPr="00E220C8">
        <w:rPr>
          <w:rFonts w:cstheme="minorHAnsi"/>
          <w:lang w:val="fr-CA"/>
        </w:rPr>
        <w:instrText xml:space="preserve"> \* MERGEFORMAT </w:instrText>
      </w:r>
      <w:r w:rsidR="00C967CC" w:rsidRPr="00F01781">
        <w:rPr>
          <w:rFonts w:cstheme="minorHAnsi"/>
          <w:lang w:val="fr-CA"/>
        </w:rPr>
      </w:r>
      <w:r w:rsidR="00C967CC" w:rsidRPr="00F01781">
        <w:rPr>
          <w:rFonts w:cstheme="minorHAnsi"/>
          <w:lang w:val="fr-CA"/>
        </w:rPr>
        <w:fldChar w:fldCharType="separate"/>
      </w:r>
      <w:r w:rsidR="009D0AFB" w:rsidRPr="009D0AFB">
        <w:rPr>
          <w:rFonts w:cstheme="minorHAnsi"/>
          <w:lang w:val="fr-CA"/>
        </w:rPr>
        <w:t xml:space="preserve">Figure </w:t>
      </w:r>
      <w:r w:rsidR="009D0AFB" w:rsidRPr="009D0AFB">
        <w:rPr>
          <w:rFonts w:cstheme="minorHAnsi"/>
          <w:noProof/>
          <w:lang w:val="fr-CA"/>
        </w:rPr>
        <w:t>13</w:t>
      </w:r>
      <w:r w:rsidR="00C967CC" w:rsidRPr="00F01781">
        <w:rPr>
          <w:rFonts w:cstheme="minorHAnsi"/>
          <w:lang w:val="fr-CA"/>
        </w:rPr>
        <w:fldChar w:fldCharType="end"/>
      </w:r>
      <w:r w:rsidR="00C967CC" w:rsidRPr="00F01781">
        <w:rPr>
          <w:rFonts w:cstheme="minorHAnsi"/>
          <w:highlight w:val="yellow"/>
          <w:lang w:val="fr-CA"/>
        </w:rPr>
        <w:fldChar w:fldCharType="begin"/>
      </w:r>
      <w:r w:rsidR="00C967CC" w:rsidRPr="00E220C8">
        <w:rPr>
          <w:rFonts w:cstheme="minorHAnsi"/>
          <w:highlight w:val="yellow"/>
          <w:lang w:val="fr-CA"/>
        </w:rPr>
        <w:instrText xml:space="preserve"> REF _Ref224131195 \h </w:instrText>
      </w:r>
      <w:r w:rsidR="001450B1" w:rsidRPr="00E220C8">
        <w:rPr>
          <w:rFonts w:cstheme="minorHAnsi"/>
          <w:highlight w:val="yellow"/>
          <w:lang w:val="fr-CA"/>
        </w:rPr>
        <w:instrText xml:space="preserve"> \* MERGEFORMAT </w:instrText>
      </w:r>
      <w:r w:rsidR="00C967CC" w:rsidRPr="00F01781">
        <w:rPr>
          <w:rFonts w:cstheme="minorHAnsi"/>
          <w:highlight w:val="yellow"/>
          <w:lang w:val="fr-CA"/>
        </w:rPr>
      </w:r>
      <w:r w:rsidR="00C967CC" w:rsidRPr="00F01781">
        <w:rPr>
          <w:rFonts w:cstheme="minorHAnsi"/>
          <w:highlight w:val="yellow"/>
          <w:lang w:val="fr-CA"/>
        </w:rPr>
        <w:fldChar w:fldCharType="separate"/>
      </w:r>
      <w:r w:rsidR="009D0AFB" w:rsidRPr="00974D3B">
        <w:rPr>
          <w:rFonts w:cstheme="minorHAnsi"/>
          <w:b/>
          <w:lang w:val="fr-CA"/>
        </w:rPr>
        <w:t xml:space="preserve">Figure </w:t>
      </w:r>
      <w:r w:rsidR="009D0AFB">
        <w:rPr>
          <w:rFonts w:cstheme="minorHAnsi"/>
          <w:b/>
          <w:noProof/>
          <w:lang w:val="fr-CA"/>
        </w:rPr>
        <w:t>13</w:t>
      </w:r>
      <w:r w:rsidR="009D0AFB" w:rsidRPr="00974D3B">
        <w:rPr>
          <w:rFonts w:cstheme="minorHAnsi"/>
          <w:b/>
          <w:noProof/>
          <w:lang w:val="fr-CA"/>
        </w:rPr>
        <w:t>.</w:t>
      </w:r>
      <w:r w:rsidR="009D0AFB" w:rsidRPr="00974D3B">
        <w:rPr>
          <w:rFonts w:cstheme="minorHAnsi"/>
          <w:b/>
          <w:lang w:val="fr-CA"/>
        </w:rPr>
        <w:t xml:space="preserve"> </w:t>
      </w:r>
      <w:r w:rsidR="00C967CC" w:rsidRPr="00F01781">
        <w:rPr>
          <w:rFonts w:cstheme="minorHAnsi"/>
          <w:highlight w:val="yellow"/>
          <w:lang w:val="fr-CA"/>
        </w:rPr>
        <w:fldChar w:fldCharType="end"/>
      </w:r>
      <w:r w:rsidR="001C6015" w:rsidRPr="00E220C8">
        <w:rPr>
          <w:rFonts w:cstheme="minorHAnsi"/>
          <w:lang w:val="fr-CA"/>
        </w:rPr>
        <w:t xml:space="preserve">). </w:t>
      </w:r>
      <w:bookmarkStart w:id="935" w:name="lt_pId1684"/>
      <w:r w:rsidR="00C04B66">
        <w:rPr>
          <w:rFonts w:cstheme="minorHAnsi"/>
          <w:lang w:val="fr-CA"/>
        </w:rPr>
        <w:t>Cependant, parmi les participants capables de réaliser la tâche aux deux profondeurs, les hauteurs maximales d’atteinte étaient généralement similaires, ce qui indique que la profondeur de l’obstruction évaluée dans cette étude n’a pas affecté de manière substantielle l’atteinte verticale une fois que l’accès a été réalisé.</w:t>
      </w:r>
      <w:bookmarkEnd w:id="935"/>
      <w:r w:rsidR="00C04B66" w:rsidRPr="00A074E5">
        <w:rPr>
          <w:rFonts w:cstheme="minorHAnsi"/>
          <w:lang w:val="fr-CA"/>
        </w:rPr>
        <w:t xml:space="preserve"> </w:t>
      </w:r>
      <w:bookmarkStart w:id="936" w:name="lt_pId1685"/>
      <w:r w:rsidR="00C04B66" w:rsidRPr="00B7162E">
        <w:rPr>
          <w:rFonts w:cstheme="minorHAnsi"/>
          <w:lang w:val="fr-CA"/>
        </w:rPr>
        <w:t>Dans cette optique, il est recommandé de prendre en compte la profondeur d</w:t>
      </w:r>
      <w:r w:rsidR="00C04B66">
        <w:rPr>
          <w:rFonts w:cstheme="minorHAnsi"/>
          <w:lang w:val="fr-CA"/>
        </w:rPr>
        <w:t>’</w:t>
      </w:r>
      <w:r w:rsidR="00C04B66" w:rsidRPr="00B7162E">
        <w:rPr>
          <w:rFonts w:cstheme="minorHAnsi"/>
          <w:lang w:val="fr-CA"/>
        </w:rPr>
        <w:t>obstruction réduite (c</w:t>
      </w:r>
      <w:r w:rsidR="00C04B66">
        <w:rPr>
          <w:rFonts w:cstheme="minorHAnsi"/>
          <w:lang w:val="fr-CA"/>
        </w:rPr>
        <w:t>.</w:t>
      </w:r>
      <w:r w:rsidR="00C04B66">
        <w:rPr>
          <w:rFonts w:cstheme="minorHAnsi"/>
          <w:lang w:val="fr-CA"/>
        </w:rPr>
        <w:noBreakHyphen/>
        <w:t>à</w:t>
      </w:r>
      <w:r w:rsidR="00C04B66">
        <w:rPr>
          <w:rFonts w:cstheme="minorHAnsi"/>
          <w:lang w:val="fr-CA"/>
        </w:rPr>
        <w:noBreakHyphen/>
        <w:t>d. 500 </w:t>
      </w:r>
      <w:r w:rsidR="00C04B66" w:rsidRPr="00B7162E">
        <w:rPr>
          <w:rFonts w:cstheme="minorHAnsi"/>
          <w:lang w:val="fr-CA"/>
        </w:rPr>
        <w:t>mm) pour orienter les considérations relatives à la capacité d</w:t>
      </w:r>
      <w:r w:rsidR="00C04B66">
        <w:rPr>
          <w:rFonts w:cstheme="minorHAnsi"/>
          <w:lang w:val="fr-CA"/>
        </w:rPr>
        <w:t>’</w:t>
      </w:r>
      <w:r w:rsidR="00C04B66" w:rsidRPr="00B7162E">
        <w:rPr>
          <w:rFonts w:cstheme="minorHAnsi"/>
          <w:lang w:val="fr-CA"/>
        </w:rPr>
        <w:t>atteinte.</w:t>
      </w:r>
      <w:bookmarkEnd w:id="936"/>
      <w:r w:rsidR="00C04B66" w:rsidRPr="00A074E5">
        <w:rPr>
          <w:rFonts w:cstheme="minorHAnsi"/>
          <w:lang w:val="fr-CA"/>
        </w:rPr>
        <w:t xml:space="preserve"> </w:t>
      </w:r>
      <w:bookmarkStart w:id="937" w:name="lt_pId1686"/>
      <w:r w:rsidR="00C04B66" w:rsidRPr="00B7162E">
        <w:rPr>
          <w:rFonts w:cstheme="minorHAnsi"/>
          <w:lang w:val="fr-CA"/>
        </w:rPr>
        <w:t>Cette approche favorise une plus grande inclusivité.</w:t>
      </w:r>
      <w:bookmarkEnd w:id="937"/>
    </w:p>
    <w:p w14:paraId="59ED517D" w14:textId="77777777" w:rsidR="00C04B66" w:rsidRDefault="00C04B66" w:rsidP="002666F6">
      <w:pPr>
        <w:pStyle w:val="NormalWeb"/>
        <w:ind w:left="720"/>
        <w:rPr>
          <w:rFonts w:asciiTheme="minorHAnsi" w:hAnsiTheme="minorHAnsi" w:cstheme="minorHAnsi"/>
          <w:lang w:val="fr-CA"/>
        </w:rPr>
      </w:pPr>
      <w:bookmarkStart w:id="938" w:name="lt_pId1687"/>
    </w:p>
    <w:p w14:paraId="05259ED4" w14:textId="22B6CD43" w:rsidR="00C04B66" w:rsidRPr="00A074E5" w:rsidRDefault="00C04B66" w:rsidP="002666F6">
      <w:pPr>
        <w:pStyle w:val="NormalWeb"/>
        <w:ind w:left="720"/>
        <w:rPr>
          <w:rFonts w:asciiTheme="minorHAnsi" w:hAnsiTheme="minorHAnsi" w:cstheme="minorHAnsi"/>
          <w:lang w:val="fr-CA"/>
        </w:rPr>
      </w:pPr>
      <w:r>
        <w:rPr>
          <w:rFonts w:asciiTheme="minorHAnsi" w:hAnsiTheme="minorHAnsi" w:cstheme="minorHAnsi"/>
          <w:lang w:val="fr-CA"/>
        </w:rPr>
        <w:t>Il convient de noter que la capacité d’atteinte avec obstruction dépendait également de la possibilité pour les participants de positionner leur appareil de mobilité sous la surface de la table, ce qui souligne l’importance de l’espace sous la surface et de l’ajustement du dispositif.</w:t>
      </w:r>
      <w:bookmarkEnd w:id="938"/>
    </w:p>
    <w:p w14:paraId="60E56878" w14:textId="72286569" w:rsidR="00C967CC" w:rsidRPr="00C04B66" w:rsidRDefault="00C967CC" w:rsidP="002666F6">
      <w:pPr>
        <w:pStyle w:val="ListParagraph"/>
        <w:rPr>
          <w:rFonts w:cstheme="minorHAnsi"/>
          <w:lang w:val="fr-CA"/>
        </w:rPr>
      </w:pPr>
    </w:p>
    <w:p w14:paraId="74CE3856" w14:textId="77777777" w:rsidR="00F87894" w:rsidRPr="004F293A" w:rsidRDefault="00F87894" w:rsidP="002666F6">
      <w:pPr>
        <w:pStyle w:val="ListParagraph"/>
        <w:numPr>
          <w:ilvl w:val="0"/>
          <w:numId w:val="17"/>
        </w:numPr>
        <w:spacing w:after="160"/>
        <w:rPr>
          <w:rFonts w:cstheme="minorHAnsi"/>
          <w:b/>
          <w:i/>
          <w:lang w:val="fr-CA"/>
        </w:rPr>
      </w:pPr>
      <w:bookmarkStart w:id="939" w:name="lt_pId1688"/>
      <w:r w:rsidRPr="004F293A">
        <w:rPr>
          <w:rFonts w:cstheme="minorHAnsi"/>
          <w:b/>
          <w:i/>
          <w:lang w:val="fr-CA"/>
        </w:rPr>
        <w:t>Comparaison avec les normes et codes canadiens en vigueur</w:t>
      </w:r>
      <w:bookmarkEnd w:id="939"/>
    </w:p>
    <w:p w14:paraId="1A23EDF6" w14:textId="726408C1" w:rsidR="001C6015" w:rsidRPr="00F87894" w:rsidRDefault="00F87894" w:rsidP="002666F6">
      <w:pPr>
        <w:pStyle w:val="ListParagraph"/>
        <w:rPr>
          <w:rFonts w:cstheme="minorHAnsi"/>
          <w:lang w:val="fr-CA"/>
        </w:rPr>
      </w:pPr>
      <w:r>
        <w:rPr>
          <w:rFonts w:cstheme="minorHAnsi"/>
          <w:lang w:val="fr-CA"/>
        </w:rPr>
        <w:t>Comme pour l’atteinte sans obstruction, une hauteur maximale de 1 100 mm est recommandée pour passer au</w:t>
      </w:r>
      <w:r>
        <w:rPr>
          <w:rFonts w:cstheme="minorHAnsi"/>
          <w:lang w:val="fr-CA"/>
        </w:rPr>
        <w:noBreakHyphen/>
        <w:t>dessus d’un obstacle ou d’une barrière (p. ex. une table ou un comptoir d’une profondeur de 500 mm; voir le</w:t>
      </w:r>
      <w:r w:rsidR="00B61DA0">
        <w:rPr>
          <w:rFonts w:cstheme="minorHAnsi"/>
          <w:lang w:val="fr-CA"/>
        </w:rPr>
        <w:t xml:space="preserve"> Tableau 4</w:t>
      </w:r>
      <w:r w:rsidR="001C6015" w:rsidRPr="00F87894">
        <w:rPr>
          <w:rFonts w:cstheme="minorHAnsi"/>
          <w:lang w:val="fr-CA"/>
        </w:rPr>
        <w:t xml:space="preserve">), </w:t>
      </w:r>
      <w:r>
        <w:rPr>
          <w:rFonts w:cstheme="minorHAnsi"/>
          <w:lang w:val="fr-CA"/>
        </w:rPr>
        <w:t>ce qui s’applique généralement aux directions avant et latérales (à l’exception de la norme ASC 2.3, qui prévoit une hauteur maximale générale plus basse de 860 mm po</w:t>
      </w:r>
      <w:r w:rsidR="00B61DA0">
        <w:rPr>
          <w:rFonts w:cstheme="minorHAnsi"/>
          <w:lang w:val="fr-CA"/>
        </w:rPr>
        <w:t>ur une portée latérale – voir le Tableau 4</w:t>
      </w:r>
      <w:r w:rsidR="001C6015" w:rsidRPr="00F87894">
        <w:rPr>
          <w:rFonts w:cstheme="minorHAnsi"/>
          <w:lang w:val="fr-CA"/>
        </w:rPr>
        <w:t xml:space="preserve">). </w:t>
      </w:r>
      <w:bookmarkStart w:id="940" w:name="lt_pId1690"/>
      <w:r>
        <w:rPr>
          <w:rFonts w:cstheme="minorHAnsi"/>
          <w:lang w:val="fr-CA"/>
        </w:rPr>
        <w:t>Comme pour les capacités d’atteinte sans obstruction, cette hauteur maximale peut différer pour des éléments spécifiques, tels que les robinets ou les commandes d’affichage.</w:t>
      </w:r>
      <w:bookmarkEnd w:id="940"/>
      <w:r w:rsidRPr="00A074E5">
        <w:rPr>
          <w:rFonts w:cstheme="minorHAnsi"/>
          <w:lang w:val="fr-CA"/>
        </w:rPr>
        <w:t xml:space="preserve"> </w:t>
      </w:r>
      <w:bookmarkStart w:id="941" w:name="lt_pId1691"/>
      <w:r>
        <w:rPr>
          <w:rFonts w:cstheme="minorHAnsi"/>
          <w:lang w:val="fr-CA"/>
        </w:rPr>
        <w:t>Selon notre échantillon, une hauteur maximale de 1 100 mm permettrait à environ 80 à 87 % des participants de toucher et de saisir des objets dans les deux directions.</w:t>
      </w:r>
      <w:bookmarkEnd w:id="941"/>
      <w:r w:rsidRPr="00A074E5">
        <w:rPr>
          <w:rFonts w:cstheme="minorHAnsi"/>
          <w:lang w:val="fr-CA"/>
        </w:rPr>
        <w:t xml:space="preserve"> </w:t>
      </w:r>
      <w:bookmarkStart w:id="942" w:name="lt_pId1692"/>
      <w:r>
        <w:rPr>
          <w:rFonts w:cstheme="minorHAnsi"/>
          <w:lang w:val="fr-CA"/>
        </w:rPr>
        <w:t>Cependant, la hauteur réduite de 860 mm pour l’atteinte latérale conviendrait à 100 % des utilisateurs de notre échantillon.</w:t>
      </w:r>
      <w:bookmarkEnd w:id="942"/>
    </w:p>
    <w:p w14:paraId="6F6CAD83" w14:textId="77777777" w:rsidR="001C6015" w:rsidRPr="00F87894" w:rsidRDefault="001C6015" w:rsidP="002666F6">
      <w:pPr>
        <w:pStyle w:val="ListParagraph"/>
        <w:rPr>
          <w:rFonts w:cstheme="minorHAnsi"/>
          <w:b/>
          <w:i/>
          <w:lang w:val="fr-CA"/>
        </w:rPr>
      </w:pPr>
    </w:p>
    <w:p w14:paraId="2231A671" w14:textId="77777777" w:rsidR="00F87894" w:rsidRPr="00A074E5" w:rsidRDefault="00F87894" w:rsidP="002666F6">
      <w:pPr>
        <w:pStyle w:val="ListParagraph"/>
        <w:numPr>
          <w:ilvl w:val="0"/>
          <w:numId w:val="17"/>
        </w:numPr>
        <w:spacing w:after="160"/>
        <w:rPr>
          <w:rFonts w:cstheme="minorHAnsi"/>
          <w:b/>
          <w:i/>
          <w:lang w:val="fr-CA"/>
        </w:rPr>
      </w:pPr>
      <w:bookmarkStart w:id="943" w:name="lt_pId1693"/>
      <w:r>
        <w:rPr>
          <w:rFonts w:cstheme="minorHAnsi"/>
          <w:b/>
          <w:i/>
          <w:lang w:val="fr-CA"/>
        </w:rPr>
        <w:t>Hauteur d’atteinte maximale au</w:t>
      </w:r>
      <w:r>
        <w:rPr>
          <w:rFonts w:cstheme="minorHAnsi"/>
          <w:b/>
          <w:i/>
          <w:lang w:val="fr-CA"/>
        </w:rPr>
        <w:noBreakHyphen/>
        <w:t>dessus d’un obstacle pour 95 % des utilisateurs</w:t>
      </w:r>
      <w:bookmarkEnd w:id="943"/>
    </w:p>
    <w:p w14:paraId="57E90227" w14:textId="45935A6D" w:rsidR="001C6015" w:rsidRDefault="00F87894" w:rsidP="002666F6">
      <w:pPr>
        <w:pStyle w:val="ListParagraph"/>
        <w:rPr>
          <w:rFonts w:cstheme="minorHAnsi"/>
          <w:lang w:val="fr-CA"/>
        </w:rPr>
      </w:pPr>
      <w:bookmarkStart w:id="944" w:name="lt_pId1694"/>
      <w:r>
        <w:rPr>
          <w:rFonts w:cstheme="minorHAnsi"/>
          <w:lang w:val="fr-CA"/>
        </w:rPr>
        <w:t xml:space="preserve">Comme pour l’atteinte sans obstruction, les recommandations concernant l’atteinte avec obstruction sont fondées sur nos données recueillies en laboratoire plutôt que sur des estimations de </w:t>
      </w:r>
      <w:r w:rsidRPr="004F293A">
        <w:rPr>
          <w:rFonts w:cstheme="minorHAnsi"/>
          <w:lang w:val="fr-CA"/>
        </w:rPr>
        <w:t>la méthode « bootstrap », afin d</w:t>
      </w:r>
      <w:r>
        <w:rPr>
          <w:rFonts w:cstheme="minorHAnsi"/>
          <w:lang w:val="fr-CA"/>
        </w:rPr>
        <w:t>’</w:t>
      </w:r>
      <w:r w:rsidRPr="004F293A">
        <w:rPr>
          <w:rFonts w:cstheme="minorHAnsi"/>
          <w:lang w:val="fr-CA"/>
        </w:rPr>
        <w:t xml:space="preserve">harmoniser notre approche conservatrice et inclusive </w:t>
      </w:r>
      <w:r>
        <w:rPr>
          <w:rFonts w:cstheme="minorHAnsi"/>
          <w:lang w:val="fr-CA"/>
        </w:rPr>
        <w:t>en matière de</w:t>
      </w:r>
      <w:r w:rsidRPr="004F293A">
        <w:rPr>
          <w:rFonts w:cstheme="minorHAnsi"/>
          <w:lang w:val="fr-CA"/>
        </w:rPr>
        <w:t xml:space="preserve"> recommandations de conception.</w:t>
      </w:r>
      <w:bookmarkEnd w:id="944"/>
      <w:r w:rsidRPr="004F293A">
        <w:rPr>
          <w:rFonts w:cstheme="minorHAnsi"/>
          <w:lang w:val="fr-CA"/>
        </w:rPr>
        <w:t xml:space="preserve"> </w:t>
      </w:r>
      <w:bookmarkStart w:id="945" w:name="lt_pId1695"/>
      <w:r w:rsidRPr="004F293A">
        <w:rPr>
          <w:rFonts w:cstheme="minorHAnsi"/>
          <w:lang w:val="fr-CA"/>
        </w:rPr>
        <w:t>Dans la pratique, il peut être difficile d</w:t>
      </w:r>
      <w:r>
        <w:rPr>
          <w:rFonts w:cstheme="minorHAnsi"/>
          <w:lang w:val="fr-CA"/>
        </w:rPr>
        <w:t>’</w:t>
      </w:r>
      <w:r w:rsidRPr="004F293A">
        <w:rPr>
          <w:rFonts w:cstheme="minorHAnsi"/>
          <w:lang w:val="fr-CA"/>
        </w:rPr>
        <w:t xml:space="preserve">anticiper si un utilisateur approchera un élément vers </w:t>
      </w:r>
      <w:r w:rsidRPr="004F293A">
        <w:rPr>
          <w:rFonts w:cstheme="minorHAnsi"/>
          <w:lang w:val="fr-CA"/>
        </w:rPr>
        <w:lastRenderedPageBreak/>
        <w:t>l</w:t>
      </w:r>
      <w:r>
        <w:rPr>
          <w:rFonts w:cstheme="minorHAnsi"/>
          <w:lang w:val="fr-CA"/>
        </w:rPr>
        <w:t>’</w:t>
      </w:r>
      <w:r w:rsidRPr="004F293A">
        <w:rPr>
          <w:rFonts w:cstheme="minorHAnsi"/>
          <w:lang w:val="fr-CA"/>
        </w:rPr>
        <w:t xml:space="preserve">avant ou </w:t>
      </w:r>
      <w:r>
        <w:rPr>
          <w:rFonts w:cstheme="minorHAnsi"/>
          <w:lang w:val="fr-CA"/>
        </w:rPr>
        <w:t>de manière latérale</w:t>
      </w:r>
      <w:r w:rsidRPr="004F293A">
        <w:rPr>
          <w:rFonts w:cstheme="minorHAnsi"/>
          <w:lang w:val="fr-CA"/>
        </w:rPr>
        <w:t>.</w:t>
      </w:r>
      <w:bookmarkEnd w:id="945"/>
      <w:r w:rsidRPr="004F293A">
        <w:rPr>
          <w:rFonts w:cstheme="minorHAnsi"/>
          <w:lang w:val="fr-CA"/>
        </w:rPr>
        <w:t xml:space="preserve"> </w:t>
      </w:r>
      <w:bookmarkStart w:id="946" w:name="lt_pId1696"/>
      <w:r w:rsidRPr="004F293A">
        <w:rPr>
          <w:rFonts w:cstheme="minorHAnsi"/>
          <w:lang w:val="fr-CA"/>
        </w:rPr>
        <w:t>Par conséquent, nos recommandations générales visent à tenir compte des deux façons de faire.</w:t>
      </w:r>
      <w:bookmarkEnd w:id="946"/>
      <w:r w:rsidRPr="004F293A">
        <w:rPr>
          <w:rFonts w:cstheme="minorHAnsi"/>
          <w:lang w:val="fr-CA"/>
        </w:rPr>
        <w:t xml:space="preserve"> </w:t>
      </w:r>
      <w:bookmarkStart w:id="947" w:name="lt_pId1697"/>
      <w:r w:rsidRPr="004F293A">
        <w:rPr>
          <w:rFonts w:cstheme="minorHAnsi"/>
          <w:lang w:val="fr-CA"/>
        </w:rPr>
        <w:t>Pour convenir à 95 % des utilisateurs de dispositifs de mobilité à roues de notre échantillon, nous recommandons une hauteur maximale d</w:t>
      </w:r>
      <w:r>
        <w:rPr>
          <w:rFonts w:cstheme="minorHAnsi"/>
          <w:lang w:val="fr-CA"/>
        </w:rPr>
        <w:t>’</w:t>
      </w:r>
      <w:r w:rsidRPr="004F293A">
        <w:rPr>
          <w:rFonts w:cstheme="minorHAnsi"/>
          <w:lang w:val="fr-CA"/>
        </w:rPr>
        <w:t xml:space="preserve">environ 973 mm, </w:t>
      </w:r>
      <w:r>
        <w:rPr>
          <w:rFonts w:cstheme="minorHAnsi"/>
          <w:lang w:val="fr-CA"/>
        </w:rPr>
        <w:t>ce qui permet</w:t>
      </w:r>
      <w:r w:rsidRPr="004F293A">
        <w:rPr>
          <w:rFonts w:cstheme="minorHAnsi"/>
          <w:lang w:val="fr-CA"/>
        </w:rPr>
        <w:t xml:space="preserve"> d</w:t>
      </w:r>
      <w:r>
        <w:rPr>
          <w:rFonts w:cstheme="minorHAnsi"/>
          <w:lang w:val="fr-CA"/>
        </w:rPr>
        <w:t>’effectuer d</w:t>
      </w:r>
      <w:r w:rsidRPr="004F293A">
        <w:rPr>
          <w:rFonts w:cstheme="minorHAnsi"/>
          <w:lang w:val="fr-CA"/>
        </w:rPr>
        <w:t>es approches frontales et latérales pour les tâches tactiles et de préhension.</w:t>
      </w:r>
      <w:bookmarkEnd w:id="947"/>
    </w:p>
    <w:p w14:paraId="4100D3F3" w14:textId="1B47D4B2" w:rsidR="006C4567" w:rsidRDefault="006C4567" w:rsidP="002666F6">
      <w:pPr>
        <w:pStyle w:val="ListParagraph"/>
        <w:rPr>
          <w:rFonts w:cstheme="minorHAnsi"/>
          <w:lang w:val="fr-CA"/>
        </w:rPr>
      </w:pPr>
    </w:p>
    <w:p w14:paraId="1D7829E6" w14:textId="77777777" w:rsidR="006C4567" w:rsidRDefault="006C4567" w:rsidP="00F87894">
      <w:pPr>
        <w:pStyle w:val="ListParagraph"/>
        <w:rPr>
          <w:rFonts w:cstheme="minorHAnsi"/>
          <w:lang w:val="fr-CA"/>
        </w:rPr>
        <w:sectPr w:rsidR="006C4567" w:rsidSect="009E485D">
          <w:pgSz w:w="12240" w:h="15840"/>
          <w:pgMar w:top="1440" w:right="1440" w:bottom="1440" w:left="1440" w:header="708" w:footer="708" w:gutter="0"/>
          <w:cols w:space="708"/>
          <w:docGrid w:linePitch="360"/>
        </w:sectPr>
      </w:pPr>
    </w:p>
    <w:p w14:paraId="6C283F93" w14:textId="762BE06B" w:rsidR="00164219" w:rsidRPr="000031C5" w:rsidRDefault="000D0D71" w:rsidP="00164219">
      <w:pPr>
        <w:pStyle w:val="Heading1"/>
        <w:numPr>
          <w:ilvl w:val="0"/>
          <w:numId w:val="15"/>
        </w:numPr>
        <w:spacing w:after="240"/>
        <w:ind w:hanging="720"/>
        <w:rPr>
          <w:rFonts w:cstheme="minorHAnsi"/>
          <w:b/>
          <w:sz w:val="28"/>
          <w:szCs w:val="28"/>
          <w:lang w:val="fr-CA"/>
        </w:rPr>
      </w:pPr>
      <w:bookmarkStart w:id="948" w:name="_Ref224117189"/>
      <w:bookmarkStart w:id="949" w:name="_Toc225959467"/>
      <w:r w:rsidRPr="000031C5">
        <w:rPr>
          <w:rFonts w:cstheme="minorHAnsi"/>
          <w:b/>
          <w:sz w:val="28"/>
          <w:szCs w:val="28"/>
          <w:lang w:val="fr-CA"/>
        </w:rPr>
        <w:lastRenderedPageBreak/>
        <w:t>I</w:t>
      </w:r>
      <w:r w:rsidR="00EE63F3" w:rsidRPr="000031C5">
        <w:rPr>
          <w:rFonts w:cstheme="minorHAnsi"/>
          <w:b/>
          <w:sz w:val="28"/>
          <w:szCs w:val="28"/>
          <w:lang w:val="fr-CA"/>
        </w:rPr>
        <w:t xml:space="preserve">mplications </w:t>
      </w:r>
      <w:bookmarkEnd w:id="948"/>
      <w:r w:rsidR="000031C5" w:rsidRPr="000031C5">
        <w:rPr>
          <w:rFonts w:cstheme="minorHAnsi"/>
          <w:b/>
          <w:sz w:val="28"/>
          <w:szCs w:val="28"/>
          <w:lang w:val="fr-CA"/>
        </w:rPr>
        <w:t>des besoins en espace des adultes utilisant un dispositif de mobilité à roues : rapport qualitatif</w:t>
      </w:r>
      <w:bookmarkEnd w:id="949"/>
    </w:p>
    <w:p w14:paraId="271099EB" w14:textId="77777777" w:rsidR="000031C5" w:rsidRPr="004A4FEF" w:rsidRDefault="000031C5" w:rsidP="008B6BB6">
      <w:pPr>
        <w:rPr>
          <w:rFonts w:cstheme="minorHAnsi"/>
          <w:lang w:val="fr-CA"/>
        </w:rPr>
      </w:pPr>
      <w:r>
        <w:rPr>
          <w:rFonts w:cstheme="minorHAnsi"/>
          <w:lang w:val="fr-CA"/>
        </w:rPr>
        <w:t>Parallèlement aux évaluations anthropométriques et fonctionnelles de la capacité d’atteinte ainsi qu’aux tests de l’espace de manœuvre, nous avons mené une étude qualitative exploratoire visant à examiner les expériences vécues par les utilisateurs de dispositifs de mobilité à roues dans les espaces publics.</w:t>
      </w:r>
      <w:r w:rsidRPr="004A4FEF">
        <w:rPr>
          <w:rFonts w:cstheme="minorHAnsi"/>
          <w:lang w:val="fr-CA"/>
        </w:rPr>
        <w:t xml:space="preserve"> </w:t>
      </w:r>
      <w:r>
        <w:rPr>
          <w:rFonts w:cstheme="minorHAnsi"/>
          <w:lang w:val="fr-CA"/>
        </w:rPr>
        <w:t>Les entretiens ont mis en évidence la manière dont les caractéristiques de conception des environnements existants (p. ex. l’aménagement, les caractéristiques et les contraintes spatiales) influencent la manœuvrabilité, l’usage et les déplacements des dispositifs de mobilité à roues.</w:t>
      </w:r>
    </w:p>
    <w:p w14:paraId="499A355F" w14:textId="77777777" w:rsidR="00164219" w:rsidRPr="000031C5" w:rsidRDefault="00164219" w:rsidP="00164219">
      <w:pPr>
        <w:rPr>
          <w:rFonts w:cstheme="minorHAnsi"/>
          <w:b/>
          <w:bCs/>
          <w:lang w:val="fr-CA"/>
        </w:rPr>
      </w:pPr>
    </w:p>
    <w:p w14:paraId="3BFE50AF" w14:textId="40B090C6" w:rsidR="00164219" w:rsidRPr="00F01781" w:rsidRDefault="000031C5" w:rsidP="00F05DC2">
      <w:pPr>
        <w:pStyle w:val="Heading3"/>
        <w:numPr>
          <w:ilvl w:val="1"/>
          <w:numId w:val="15"/>
        </w:numPr>
        <w:spacing w:after="240"/>
        <w:ind w:left="709" w:hanging="709"/>
        <w:rPr>
          <w:rFonts w:asciiTheme="minorHAnsi" w:hAnsiTheme="minorHAnsi" w:cstheme="minorHAnsi"/>
          <w:b/>
          <w:color w:val="auto"/>
          <w:sz w:val="28"/>
          <w:szCs w:val="28"/>
          <w:lang w:val="fr-CA"/>
        </w:rPr>
      </w:pPr>
      <w:bookmarkStart w:id="950" w:name="_Toc225959468"/>
      <w:r>
        <w:rPr>
          <w:rFonts w:asciiTheme="minorHAnsi" w:hAnsiTheme="minorHAnsi" w:cstheme="minorHAnsi"/>
          <w:b/>
          <w:color w:val="auto"/>
          <w:sz w:val="28"/>
          <w:szCs w:val="28"/>
          <w:lang w:val="fr-CA"/>
        </w:rPr>
        <w:t>Méthodes qualitatives</w:t>
      </w:r>
      <w:bookmarkEnd w:id="950"/>
    </w:p>
    <w:p w14:paraId="266A14E1" w14:textId="42AB3852" w:rsidR="00164219" w:rsidRPr="000031C5" w:rsidRDefault="000031C5" w:rsidP="008B6BB6">
      <w:pPr>
        <w:rPr>
          <w:rFonts w:cstheme="minorHAnsi"/>
          <w:lang w:val="fr-CA"/>
        </w:rPr>
      </w:pPr>
      <w:r>
        <w:rPr>
          <w:rFonts w:cstheme="minorHAnsi"/>
          <w:lang w:val="fr-CA"/>
        </w:rPr>
        <w:t>Un sous</w:t>
      </w:r>
      <w:r>
        <w:rPr>
          <w:rFonts w:cstheme="minorHAnsi"/>
          <w:lang w:val="fr-CA"/>
        </w:rPr>
        <w:noBreakHyphen/>
        <w:t>échantillon d’adultes vivant dans la collectivité et utilisant régulièrement au moins un type de dispositifs de mobilité à roues a été recruté pour participer à des entretiens qualitatifs menés par téléphone ou par vidéoconférence (Microsoft Teams). Chaque entretien, d’une durée d’environ une heure, a été mené de manière indépendante.</w:t>
      </w:r>
      <w:r w:rsidRPr="004A4FEF">
        <w:rPr>
          <w:rFonts w:cstheme="minorHAnsi"/>
          <w:lang w:val="fr-CA"/>
        </w:rPr>
        <w:t xml:space="preserve"> </w:t>
      </w:r>
      <w:r>
        <w:rPr>
          <w:rFonts w:cstheme="minorHAnsi"/>
          <w:lang w:val="fr-CA"/>
        </w:rPr>
        <w:t>À l’aide d’un guide préparé à l’avance, les entretiens semi</w:t>
      </w:r>
      <w:r>
        <w:rPr>
          <w:rFonts w:cstheme="minorHAnsi"/>
          <w:lang w:val="fr-CA"/>
        </w:rPr>
        <w:noBreakHyphen/>
        <w:t>structurés se sont attachés à recueillir les expériences vécues par les participants concernant les obstacles liés à l’espace, les facilitateurs et les expériences générales lors de leurs déplacements dans les espaces publics.</w:t>
      </w:r>
      <w:r w:rsidRPr="004A4FEF">
        <w:rPr>
          <w:rFonts w:cstheme="minorHAnsi"/>
          <w:lang w:val="fr-CA"/>
        </w:rPr>
        <w:t xml:space="preserve"> Tous les entretiens ont été enregistrés</w:t>
      </w:r>
      <w:r>
        <w:rPr>
          <w:rFonts w:cstheme="minorHAnsi"/>
          <w:lang w:val="fr-CA"/>
        </w:rPr>
        <w:t>, puis</w:t>
      </w:r>
      <w:r w:rsidRPr="004A4FEF">
        <w:rPr>
          <w:rFonts w:cstheme="minorHAnsi"/>
          <w:lang w:val="fr-CA"/>
        </w:rPr>
        <w:t xml:space="preserve"> transcrits. </w:t>
      </w:r>
      <w:bookmarkStart w:id="951" w:name="lt_pId009_leftovers"/>
      <w:bookmarkEnd w:id="951"/>
      <w:r w:rsidRPr="004A4FEF">
        <w:rPr>
          <w:rFonts w:cstheme="minorHAnsi"/>
          <w:lang w:val="fr-CA"/>
        </w:rPr>
        <w:t>L</w:t>
      </w:r>
      <w:r>
        <w:rPr>
          <w:rFonts w:cstheme="minorHAnsi"/>
          <w:lang w:val="fr-CA"/>
        </w:rPr>
        <w:t>’</w:t>
      </w:r>
      <w:r w:rsidRPr="004A4FEF">
        <w:rPr>
          <w:rFonts w:cstheme="minorHAnsi"/>
          <w:lang w:val="fr-CA"/>
        </w:rPr>
        <w:t>analyse thématique a été réalisée selon la méthodologie de Braun et Clarke</w:t>
      </w:r>
      <w:sdt>
        <w:sdtPr>
          <w:rPr>
            <w:rFonts w:cstheme="minorHAnsi"/>
            <w:lang w:val="fr-CA"/>
          </w:rPr>
          <w:id w:val="1778218789"/>
          <w:citation/>
        </w:sdtPr>
        <w:sdtEndPr/>
        <w:sdtContent>
          <w:r w:rsidR="00603F18" w:rsidRPr="00F01781">
            <w:rPr>
              <w:rFonts w:cstheme="minorHAnsi"/>
              <w:lang w:val="fr-CA"/>
            </w:rPr>
            <w:fldChar w:fldCharType="begin"/>
          </w:r>
          <w:r w:rsidR="00603F18" w:rsidRPr="000031C5">
            <w:rPr>
              <w:rFonts w:cstheme="minorHAnsi"/>
              <w:lang w:val="fr-CA"/>
            </w:rPr>
            <w:instrText xml:space="preserve"> CITATION Bra06 \l 1033 </w:instrText>
          </w:r>
          <w:r w:rsidR="00603F18"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(Braun &amp; Clarke, 2006)</w:t>
          </w:r>
          <w:r w:rsidR="00603F18" w:rsidRPr="00F01781">
            <w:rPr>
              <w:rFonts w:cstheme="minorHAnsi"/>
              <w:lang w:val="fr-CA"/>
            </w:rPr>
            <w:fldChar w:fldCharType="end"/>
          </w:r>
        </w:sdtContent>
      </w:sdt>
      <w:r w:rsidR="00164219" w:rsidRPr="000031C5">
        <w:rPr>
          <w:rFonts w:cstheme="minorHAnsi"/>
          <w:lang w:val="fr-CA"/>
        </w:rPr>
        <w:t xml:space="preserve">, </w:t>
      </w:r>
      <w:r>
        <w:rPr>
          <w:rFonts w:cstheme="minorHAnsi"/>
          <w:lang w:val="fr-CA"/>
        </w:rPr>
        <w:t xml:space="preserve">en se fondant sur </w:t>
      </w:r>
      <w:r w:rsidRPr="004A4FEF">
        <w:rPr>
          <w:rFonts w:cstheme="minorHAnsi"/>
          <w:lang w:val="fr-CA"/>
        </w:rPr>
        <w:t>le modèle social du handicap, la phénoménologie et les études critiques</w:t>
      </w:r>
      <w:r>
        <w:rPr>
          <w:rFonts w:cstheme="minorHAnsi"/>
          <w:lang w:val="fr-CA"/>
        </w:rPr>
        <w:t xml:space="preserve"> sur le handicap</w:t>
      </w:r>
      <w:sdt>
        <w:sdtPr>
          <w:rPr>
            <w:rFonts w:cstheme="minorHAnsi"/>
            <w:lang w:val="fr-CA"/>
          </w:rPr>
          <w:id w:val="1515107627"/>
          <w:citation/>
        </w:sdtPr>
        <w:sdtEndPr/>
        <w:sdtContent>
          <w:r w:rsidR="00603F18" w:rsidRPr="00F01781">
            <w:rPr>
              <w:rFonts w:cstheme="minorHAnsi"/>
              <w:lang w:val="fr-CA"/>
            </w:rPr>
            <w:fldChar w:fldCharType="begin"/>
          </w:r>
          <w:r w:rsidR="00603F18" w:rsidRPr="000031C5">
            <w:rPr>
              <w:rFonts w:cstheme="minorHAnsi"/>
              <w:lang w:val="fr-CA"/>
            </w:rPr>
            <w:instrText xml:space="preserve"> CITATION Ber \l 1033  \m Goo14 \m Mee09 \m Neu19 \m Oli13 \m Rod18</w:instrText>
          </w:r>
          <w:r w:rsidR="00603F18" w:rsidRPr="00F01781">
            <w:rPr>
              <w:rFonts w:cstheme="minorHAnsi"/>
              <w:lang w:val="fr-CA"/>
            </w:rPr>
            <w:fldChar w:fldCharType="separate"/>
          </w:r>
          <w:r w:rsidR="000D1EB6">
            <w:rPr>
              <w:rFonts w:cstheme="minorHAnsi"/>
              <w:noProof/>
              <w:lang w:val="fr-CA"/>
            </w:rPr>
            <w:t xml:space="preserve"> </w:t>
          </w:r>
          <w:r w:rsidR="000D1EB6" w:rsidRPr="000D1EB6">
            <w:rPr>
              <w:rFonts w:cstheme="minorHAnsi"/>
              <w:noProof/>
              <w:lang w:val="fr-CA"/>
            </w:rPr>
            <w:t>(Berghs, Atkin, Hatton, &amp; Thomas, 2019; Goodley, 2014; Meekosha &amp; Shuttleworth, 2009; Neubauer, Witkop, &amp; Varpio, 2019; Oliver, 2013; Rodriguez &amp; Smith, 2018)</w:t>
          </w:r>
          <w:r w:rsidR="00603F18" w:rsidRPr="00F01781">
            <w:rPr>
              <w:rFonts w:cstheme="minorHAnsi"/>
              <w:lang w:val="fr-CA"/>
            </w:rPr>
            <w:fldChar w:fldCharType="end"/>
          </w:r>
        </w:sdtContent>
      </w:sdt>
      <w:r w:rsidR="00164219" w:rsidRPr="000031C5">
        <w:rPr>
          <w:rFonts w:cstheme="minorHAnsi"/>
          <w:lang w:val="fr-CA"/>
        </w:rPr>
        <w:t xml:space="preserve">. </w:t>
      </w:r>
      <w:r>
        <w:rPr>
          <w:rFonts w:cstheme="minorHAnsi"/>
          <w:lang w:val="fr-CA"/>
        </w:rPr>
        <w:t>En suivant les cadres du modèle social du handicap et de la phénoménologie, l’analyse s’est concentrée sur les interactions des participants avec l’environnement bâti, en particulier sur la manière dont la conception de cet environnement peut créer des obstacles ou agir comme tel, et sur l’incidence de ces obstacles sur leurs expériences vécues. Une perspective s’appuyant sur les études critiques sur le handicap a été ajoutée pour soutenir l’analyse, car elle encourage les chercheurs à analyser de manière critique la façon dont les participants vivent le handicap, mais aussi à les rendre responsables de la façon dont ils interprètent les données et façonnent l’analyse et les résultats produits.</w:t>
      </w:r>
    </w:p>
    <w:p w14:paraId="4EAFC445" w14:textId="77777777" w:rsidR="00164219" w:rsidRPr="000031C5" w:rsidRDefault="00164219" w:rsidP="00164219">
      <w:pPr>
        <w:rPr>
          <w:rFonts w:cstheme="minorHAnsi"/>
          <w:b/>
          <w:bCs/>
          <w:lang w:val="fr-CA"/>
        </w:rPr>
      </w:pPr>
    </w:p>
    <w:p w14:paraId="48095E50" w14:textId="6AF56916" w:rsidR="00164219" w:rsidRPr="00F01781" w:rsidRDefault="00CC5225" w:rsidP="00F05DC2">
      <w:pPr>
        <w:pStyle w:val="Heading3"/>
        <w:numPr>
          <w:ilvl w:val="1"/>
          <w:numId w:val="15"/>
        </w:numPr>
        <w:spacing w:after="240"/>
        <w:ind w:left="709" w:hanging="709"/>
        <w:rPr>
          <w:rFonts w:asciiTheme="minorHAnsi" w:hAnsiTheme="minorHAnsi" w:cstheme="minorHAnsi"/>
          <w:b/>
          <w:color w:val="auto"/>
          <w:sz w:val="28"/>
          <w:szCs w:val="28"/>
          <w:lang w:val="fr-CA"/>
        </w:rPr>
      </w:pPr>
      <w:bookmarkStart w:id="952" w:name="_Toc225959469"/>
      <w:r>
        <w:rPr>
          <w:rFonts w:asciiTheme="minorHAnsi" w:hAnsiTheme="minorHAnsi" w:cstheme="minorHAnsi"/>
          <w:b/>
          <w:color w:val="auto"/>
          <w:sz w:val="28"/>
          <w:szCs w:val="28"/>
          <w:lang w:val="fr-CA"/>
        </w:rPr>
        <w:t>Données démographiques des participants</w:t>
      </w:r>
      <w:bookmarkEnd w:id="952"/>
    </w:p>
    <w:p w14:paraId="2A73F556" w14:textId="00F2497F" w:rsidR="00164219" w:rsidRDefault="00CC5225" w:rsidP="00164219">
      <w:pPr>
        <w:rPr>
          <w:rFonts w:cstheme="minorHAnsi"/>
          <w:lang w:val="fr-CA"/>
        </w:rPr>
      </w:pPr>
      <w:r w:rsidRPr="00E7166B">
        <w:rPr>
          <w:rFonts w:cstheme="minorHAnsi"/>
          <w:lang w:val="fr-CA"/>
        </w:rPr>
        <w:t>Treize participants ont pris part aux entretiens (</w:t>
      </w:r>
      <w:r w:rsidRPr="00E7166B">
        <w:rPr>
          <w:rFonts w:cstheme="minorHAnsi"/>
          <w:i/>
          <w:lang w:val="fr-CA"/>
        </w:rPr>
        <w:t>n</w:t>
      </w:r>
      <w:r w:rsidRPr="00E7166B">
        <w:rPr>
          <w:rFonts w:cstheme="minorHAnsi"/>
          <w:lang w:val="fr-CA"/>
        </w:rPr>
        <w:t xml:space="preserve"> = 13).</w:t>
      </w:r>
      <w:r w:rsidRPr="004A4FEF">
        <w:rPr>
          <w:rFonts w:cstheme="minorHAnsi"/>
          <w:lang w:val="fr-CA"/>
        </w:rPr>
        <w:t xml:space="preserve"> Les caractéristiques démographiq</w:t>
      </w:r>
      <w:r>
        <w:rPr>
          <w:rFonts w:cstheme="minorHAnsi"/>
          <w:lang w:val="fr-CA"/>
        </w:rPr>
        <w:t>ues des participants de ce sous</w:t>
      </w:r>
      <w:r>
        <w:rPr>
          <w:rFonts w:cstheme="minorHAnsi"/>
          <w:lang w:val="fr-CA"/>
        </w:rPr>
        <w:noBreakHyphen/>
      </w:r>
      <w:r w:rsidRPr="004A4FEF">
        <w:rPr>
          <w:rFonts w:cstheme="minorHAnsi"/>
          <w:lang w:val="fr-CA"/>
        </w:rPr>
        <w:t>échantillon son</w:t>
      </w:r>
      <w:r>
        <w:rPr>
          <w:rFonts w:cstheme="minorHAnsi"/>
          <w:lang w:val="fr-CA"/>
        </w:rPr>
        <w:t xml:space="preserve">t résumées dans le tableau </w:t>
      </w:r>
      <w:r w:rsidR="003F2796" w:rsidRPr="00CC5225">
        <w:rPr>
          <w:rFonts w:cstheme="minorHAnsi"/>
          <w:lang w:val="fr-CA"/>
        </w:rPr>
        <w:t xml:space="preserve">38 </w:t>
      </w:r>
      <w:r>
        <w:rPr>
          <w:rFonts w:cstheme="minorHAnsi"/>
          <w:lang w:val="fr-CA"/>
        </w:rPr>
        <w:t>ci-dessous</w:t>
      </w:r>
      <w:r w:rsidR="00164219" w:rsidRPr="00CC5225">
        <w:rPr>
          <w:rFonts w:cstheme="minorHAnsi"/>
          <w:lang w:val="fr-CA"/>
        </w:rPr>
        <w:t xml:space="preserve">. </w:t>
      </w:r>
    </w:p>
    <w:p w14:paraId="69FA2DCE" w14:textId="4F954E61" w:rsidR="00713711" w:rsidRDefault="00713711" w:rsidP="00164219">
      <w:pPr>
        <w:rPr>
          <w:rFonts w:cstheme="minorHAnsi"/>
          <w:lang w:val="fr-CA"/>
        </w:rPr>
      </w:pPr>
    </w:p>
    <w:p w14:paraId="2DECB256" w14:textId="0A636714" w:rsidR="00713711" w:rsidRDefault="00713711" w:rsidP="00164219">
      <w:pPr>
        <w:rPr>
          <w:rFonts w:cstheme="minorHAnsi"/>
          <w:lang w:val="fr-CA"/>
        </w:rPr>
      </w:pPr>
    </w:p>
    <w:p w14:paraId="22761846" w14:textId="44332128" w:rsidR="00713711" w:rsidRDefault="00713711" w:rsidP="00164219">
      <w:pPr>
        <w:rPr>
          <w:rFonts w:cstheme="minorHAnsi"/>
          <w:lang w:val="fr-CA"/>
        </w:rPr>
      </w:pPr>
    </w:p>
    <w:p w14:paraId="788BCEC6" w14:textId="77777777" w:rsidR="00713711" w:rsidRPr="00CC5225" w:rsidRDefault="00713711" w:rsidP="00164219">
      <w:pPr>
        <w:rPr>
          <w:rFonts w:cstheme="minorHAnsi"/>
          <w:lang w:val="fr-CA"/>
        </w:rPr>
      </w:pPr>
    </w:p>
    <w:p w14:paraId="3D97A8A7" w14:textId="77777777" w:rsidR="00164219" w:rsidRPr="00CC5225" w:rsidRDefault="00164219" w:rsidP="00164219">
      <w:pPr>
        <w:rPr>
          <w:rFonts w:cstheme="minorHAnsi"/>
          <w:lang w:val="fr-CA"/>
        </w:rPr>
      </w:pPr>
    </w:p>
    <w:p w14:paraId="5FF02001" w14:textId="3ABA3DE9" w:rsidR="0026486C" w:rsidRPr="00CC5225" w:rsidRDefault="0026486C" w:rsidP="00B87C32">
      <w:pPr>
        <w:pStyle w:val="Caption"/>
        <w:rPr>
          <w:rFonts w:cstheme="minorHAnsi"/>
          <w:szCs w:val="24"/>
          <w:lang w:val="fr-CA"/>
        </w:rPr>
      </w:pPr>
      <w:bookmarkStart w:id="953" w:name="_Toc225959543"/>
      <w:r w:rsidRPr="00CC5225">
        <w:rPr>
          <w:rFonts w:cstheme="minorHAnsi"/>
          <w:szCs w:val="24"/>
          <w:lang w:val="fr-CA"/>
        </w:rPr>
        <w:lastRenderedPageBreak/>
        <w:t>Table</w:t>
      </w:r>
      <w:r w:rsidR="00CC5225" w:rsidRPr="00CC5225">
        <w:rPr>
          <w:rFonts w:cstheme="minorHAnsi"/>
          <w:szCs w:val="24"/>
          <w:lang w:val="fr-CA"/>
        </w:rPr>
        <w:t>au</w:t>
      </w:r>
      <w:r w:rsidRPr="00CC5225">
        <w:rPr>
          <w:rFonts w:cstheme="minorHAnsi"/>
          <w:szCs w:val="24"/>
          <w:lang w:val="fr-CA"/>
        </w:rPr>
        <w:t xml:space="preserve"> </w:t>
      </w:r>
      <w:r w:rsidRPr="00F01781">
        <w:rPr>
          <w:rStyle w:val="CaptionChar"/>
          <w:rFonts w:cstheme="minorHAnsi"/>
          <w:b/>
          <w:iCs/>
          <w:szCs w:val="24"/>
          <w:lang w:val="fr-CA"/>
        </w:rPr>
        <w:fldChar w:fldCharType="begin"/>
      </w:r>
      <w:r w:rsidRPr="00CC5225">
        <w:rPr>
          <w:rStyle w:val="CaptionChar"/>
          <w:rFonts w:cstheme="minorHAnsi"/>
          <w:b/>
          <w:iCs/>
          <w:szCs w:val="24"/>
          <w:lang w:val="fr-CA"/>
        </w:rPr>
        <w:instrText xml:space="preserve"> SEQ Table \* ARABIC </w:instrText>
      </w:r>
      <w:r w:rsidRPr="00F01781">
        <w:rPr>
          <w:rStyle w:val="CaptionChar"/>
          <w:rFonts w:cstheme="minorHAnsi"/>
          <w:b/>
          <w:iCs/>
          <w:szCs w:val="24"/>
          <w:lang w:val="fr-CA"/>
        </w:rPr>
        <w:fldChar w:fldCharType="separate"/>
      </w:r>
      <w:r w:rsidR="009D0AFB">
        <w:rPr>
          <w:rStyle w:val="CaptionChar"/>
          <w:rFonts w:cstheme="minorHAnsi"/>
          <w:b/>
          <w:iCs/>
          <w:noProof/>
          <w:szCs w:val="24"/>
          <w:lang w:val="fr-CA"/>
        </w:rPr>
        <w:t>38</w:t>
      </w:r>
      <w:r w:rsidRPr="00F01781">
        <w:rPr>
          <w:rStyle w:val="CaptionChar"/>
          <w:rFonts w:cstheme="minorHAnsi"/>
          <w:b/>
          <w:iCs/>
          <w:szCs w:val="24"/>
          <w:lang w:val="fr-CA"/>
        </w:rPr>
        <w:fldChar w:fldCharType="end"/>
      </w:r>
      <w:r w:rsidRPr="00CC5225">
        <w:rPr>
          <w:rFonts w:cstheme="minorHAnsi"/>
          <w:szCs w:val="24"/>
          <w:lang w:val="fr-CA"/>
        </w:rPr>
        <w:t xml:space="preserve">. </w:t>
      </w:r>
      <w:r w:rsidR="00CC5225" w:rsidRPr="00CC5225">
        <w:rPr>
          <w:rFonts w:cstheme="minorHAnsi"/>
          <w:szCs w:val="24"/>
          <w:lang w:val="fr-CA"/>
        </w:rPr>
        <w:t>Sommaire des données démographiques des participants ayant pris part aux entretiens qualitatifs</w:t>
      </w:r>
      <w:bookmarkEnd w:id="95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998"/>
        <w:gridCol w:w="709"/>
        <w:gridCol w:w="1572"/>
        <w:gridCol w:w="1978"/>
        <w:gridCol w:w="2124"/>
      </w:tblGrid>
      <w:tr w:rsidR="00713711" w:rsidRPr="008F653F" w14:paraId="63C5906F" w14:textId="77777777" w:rsidTr="00890911">
        <w:trPr>
          <w:tblHeader/>
        </w:trPr>
        <w:tc>
          <w:tcPr>
            <w:tcW w:w="1979" w:type="dxa"/>
            <w:tcBorders>
              <w:top w:val="single" w:sz="4" w:space="0" w:color="auto"/>
              <w:bottom w:val="single" w:sz="4" w:space="0" w:color="auto"/>
            </w:tcBorders>
            <w:vAlign w:val="center"/>
          </w:tcPr>
          <w:p w14:paraId="414EFFA2" w14:textId="289CDCF7" w:rsidR="00713711" w:rsidRPr="00F01781" w:rsidRDefault="00713711" w:rsidP="00713711">
            <w:pPr>
              <w:spacing w:line="278" w:lineRule="auto"/>
              <w:jc w:val="center"/>
              <w:rPr>
                <w:rFonts w:cstheme="minorHAnsi"/>
                <w:b/>
                <w:bCs/>
                <w:lang w:val="fr-CA"/>
              </w:rPr>
            </w:pPr>
            <w:r w:rsidRPr="001302E2">
              <w:rPr>
                <w:rFonts w:cstheme="minorHAnsi"/>
                <w:b/>
                <w:bCs/>
                <w:lang w:val="fr-CA"/>
              </w:rPr>
              <w:t>Identifiant</w:t>
            </w:r>
          </w:p>
        </w:tc>
        <w:tc>
          <w:tcPr>
            <w:tcW w:w="998" w:type="dxa"/>
            <w:tcBorders>
              <w:top w:val="single" w:sz="4" w:space="0" w:color="auto"/>
              <w:bottom w:val="single" w:sz="4" w:space="0" w:color="auto"/>
            </w:tcBorders>
            <w:vAlign w:val="center"/>
          </w:tcPr>
          <w:p w14:paraId="0EB1C019" w14:textId="3344B588" w:rsidR="00713711" w:rsidRPr="00F01781" w:rsidRDefault="00713711" w:rsidP="00713711">
            <w:pPr>
              <w:spacing w:line="278" w:lineRule="auto"/>
              <w:jc w:val="center"/>
              <w:rPr>
                <w:rFonts w:cstheme="minorHAnsi"/>
                <w:b/>
                <w:bCs/>
                <w:lang w:val="fr-CA"/>
              </w:rPr>
            </w:pPr>
            <w:r w:rsidRPr="001302E2">
              <w:rPr>
                <w:rFonts w:cstheme="minorHAnsi"/>
                <w:b/>
                <w:bCs/>
                <w:lang w:val="fr-CA"/>
              </w:rPr>
              <w:t>Sexe</w:t>
            </w:r>
          </w:p>
        </w:tc>
        <w:tc>
          <w:tcPr>
            <w:tcW w:w="709" w:type="dxa"/>
            <w:tcBorders>
              <w:top w:val="single" w:sz="4" w:space="0" w:color="auto"/>
              <w:bottom w:val="single" w:sz="4" w:space="0" w:color="auto"/>
            </w:tcBorders>
            <w:vAlign w:val="center"/>
          </w:tcPr>
          <w:p w14:paraId="5423352E" w14:textId="66AC7A87" w:rsidR="00713711" w:rsidRPr="00F01781" w:rsidRDefault="00713711" w:rsidP="00713711">
            <w:pPr>
              <w:spacing w:line="278" w:lineRule="auto"/>
              <w:jc w:val="center"/>
              <w:rPr>
                <w:rFonts w:cstheme="minorHAnsi"/>
                <w:b/>
                <w:bCs/>
                <w:lang w:val="fr-CA"/>
              </w:rPr>
            </w:pPr>
            <w:r w:rsidRPr="001302E2">
              <w:rPr>
                <w:rFonts w:cstheme="minorHAnsi"/>
                <w:b/>
                <w:bCs/>
                <w:lang w:val="fr-CA"/>
              </w:rPr>
              <w:t>Âge</w:t>
            </w:r>
          </w:p>
        </w:tc>
        <w:tc>
          <w:tcPr>
            <w:tcW w:w="1572" w:type="dxa"/>
            <w:tcBorders>
              <w:top w:val="single" w:sz="4" w:space="0" w:color="auto"/>
              <w:bottom w:val="single" w:sz="4" w:space="0" w:color="auto"/>
            </w:tcBorders>
            <w:vAlign w:val="center"/>
          </w:tcPr>
          <w:p w14:paraId="65BC0518" w14:textId="5B9F9BA1" w:rsidR="00713711" w:rsidRPr="00F01781" w:rsidRDefault="00713711" w:rsidP="00713711">
            <w:pPr>
              <w:spacing w:line="278" w:lineRule="auto"/>
              <w:jc w:val="center"/>
              <w:rPr>
                <w:rFonts w:cstheme="minorHAnsi"/>
                <w:b/>
                <w:bCs/>
                <w:lang w:val="fr-CA"/>
              </w:rPr>
            </w:pPr>
            <w:r w:rsidRPr="001302E2">
              <w:rPr>
                <w:rFonts w:cstheme="minorHAnsi"/>
                <w:b/>
                <w:bCs/>
                <w:lang w:val="fr-CA"/>
              </w:rPr>
              <w:t>Communauté</w:t>
            </w:r>
          </w:p>
        </w:tc>
        <w:tc>
          <w:tcPr>
            <w:tcW w:w="1978" w:type="dxa"/>
            <w:tcBorders>
              <w:top w:val="single" w:sz="4" w:space="0" w:color="auto"/>
              <w:bottom w:val="single" w:sz="4" w:space="0" w:color="auto"/>
            </w:tcBorders>
            <w:vAlign w:val="center"/>
          </w:tcPr>
          <w:p w14:paraId="791C4C52" w14:textId="63019A8C" w:rsidR="00713711" w:rsidRPr="00F01781" w:rsidRDefault="00713711" w:rsidP="00713711">
            <w:pPr>
              <w:spacing w:line="278" w:lineRule="auto"/>
              <w:jc w:val="center"/>
              <w:rPr>
                <w:rFonts w:cstheme="minorHAnsi"/>
                <w:b/>
                <w:bCs/>
                <w:lang w:val="fr-CA"/>
              </w:rPr>
            </w:pPr>
            <w:r>
              <w:rPr>
                <w:rFonts w:cstheme="minorHAnsi"/>
                <w:b/>
                <w:bCs/>
                <w:lang w:val="fr-CA"/>
              </w:rPr>
              <w:t>Dispositif(s) de mobilité à roues</w:t>
            </w:r>
          </w:p>
        </w:tc>
        <w:tc>
          <w:tcPr>
            <w:tcW w:w="2124" w:type="dxa"/>
            <w:tcBorders>
              <w:top w:val="single" w:sz="4" w:space="0" w:color="auto"/>
              <w:bottom w:val="single" w:sz="4" w:space="0" w:color="auto"/>
            </w:tcBorders>
            <w:vAlign w:val="center"/>
          </w:tcPr>
          <w:p w14:paraId="4DA8E77D" w14:textId="4DCC27F7" w:rsidR="00713711" w:rsidRPr="00F01781" w:rsidRDefault="00713711" w:rsidP="00713711">
            <w:pPr>
              <w:spacing w:line="278" w:lineRule="auto"/>
              <w:jc w:val="center"/>
              <w:rPr>
                <w:rFonts w:cstheme="minorHAnsi"/>
                <w:b/>
                <w:bCs/>
                <w:lang w:val="fr-CA"/>
              </w:rPr>
            </w:pPr>
            <w:r>
              <w:rPr>
                <w:rFonts w:cstheme="minorHAnsi"/>
                <w:b/>
                <w:bCs/>
                <w:lang w:val="fr-CA"/>
              </w:rPr>
              <w:t>Années avec un ou des dispositifs de mobilité à roues</w:t>
            </w:r>
          </w:p>
        </w:tc>
      </w:tr>
      <w:tr w:rsidR="00713711" w:rsidRPr="00F01781" w14:paraId="30F15A0C" w14:textId="77777777" w:rsidTr="00890911">
        <w:tc>
          <w:tcPr>
            <w:tcW w:w="1979" w:type="dxa"/>
            <w:tcBorders>
              <w:top w:val="single" w:sz="4" w:space="0" w:color="auto"/>
            </w:tcBorders>
            <w:vAlign w:val="center"/>
          </w:tcPr>
          <w:p w14:paraId="2D42CCFD" w14:textId="78E0F25F"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1</w:t>
            </w:r>
          </w:p>
        </w:tc>
        <w:tc>
          <w:tcPr>
            <w:tcW w:w="998" w:type="dxa"/>
            <w:tcBorders>
              <w:top w:val="single" w:sz="4" w:space="0" w:color="auto"/>
            </w:tcBorders>
            <w:vAlign w:val="center"/>
          </w:tcPr>
          <w:p w14:paraId="76BED781" w14:textId="091D4225"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tcBorders>
              <w:top w:val="single" w:sz="4" w:space="0" w:color="auto"/>
            </w:tcBorders>
            <w:vAlign w:val="center"/>
          </w:tcPr>
          <w:p w14:paraId="125E68A7" w14:textId="77777777" w:rsidR="00713711" w:rsidRPr="00F01781" w:rsidRDefault="00713711" w:rsidP="00713711">
            <w:pPr>
              <w:spacing w:line="278" w:lineRule="auto"/>
              <w:jc w:val="center"/>
              <w:rPr>
                <w:rFonts w:cstheme="minorHAnsi"/>
                <w:lang w:val="fr-CA"/>
              </w:rPr>
            </w:pPr>
            <w:r w:rsidRPr="00F01781">
              <w:rPr>
                <w:rFonts w:cstheme="minorHAnsi"/>
                <w:lang w:val="fr-CA"/>
              </w:rPr>
              <w:t>54</w:t>
            </w:r>
          </w:p>
        </w:tc>
        <w:tc>
          <w:tcPr>
            <w:tcW w:w="1572" w:type="dxa"/>
            <w:tcBorders>
              <w:top w:val="single" w:sz="4" w:space="0" w:color="auto"/>
            </w:tcBorders>
            <w:vAlign w:val="center"/>
          </w:tcPr>
          <w:p w14:paraId="4AE17AA7" w14:textId="30D0BA77"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tcBorders>
              <w:top w:val="single" w:sz="4" w:space="0" w:color="auto"/>
            </w:tcBorders>
            <w:vAlign w:val="center"/>
          </w:tcPr>
          <w:p w14:paraId="472B240C" w14:textId="31CB761B" w:rsidR="00713711" w:rsidRPr="00F01781" w:rsidRDefault="00713711" w:rsidP="00713711">
            <w:pPr>
              <w:spacing w:line="278" w:lineRule="auto"/>
              <w:jc w:val="center"/>
              <w:rPr>
                <w:rFonts w:cstheme="minorHAnsi"/>
                <w:lang w:val="fr-CA"/>
              </w:rPr>
            </w:pPr>
            <w:r w:rsidRPr="001302E2">
              <w:rPr>
                <w:rFonts w:cstheme="minorHAnsi"/>
                <w:lang w:val="fr-CA"/>
              </w:rPr>
              <w:t>FRM</w:t>
            </w:r>
          </w:p>
        </w:tc>
        <w:tc>
          <w:tcPr>
            <w:tcW w:w="2124" w:type="dxa"/>
            <w:tcBorders>
              <w:top w:val="single" w:sz="4" w:space="0" w:color="auto"/>
            </w:tcBorders>
            <w:vAlign w:val="center"/>
          </w:tcPr>
          <w:p w14:paraId="5D12AFDB" w14:textId="77777777" w:rsidR="00713711" w:rsidRPr="00F01781" w:rsidRDefault="00713711" w:rsidP="00713711">
            <w:pPr>
              <w:spacing w:line="278" w:lineRule="auto"/>
              <w:jc w:val="center"/>
              <w:rPr>
                <w:rFonts w:cstheme="minorHAnsi"/>
                <w:lang w:val="fr-CA"/>
              </w:rPr>
            </w:pPr>
            <w:r w:rsidRPr="00F01781">
              <w:rPr>
                <w:rFonts w:cstheme="minorHAnsi"/>
                <w:lang w:val="fr-CA"/>
              </w:rPr>
              <w:t>2</w:t>
            </w:r>
          </w:p>
        </w:tc>
      </w:tr>
      <w:tr w:rsidR="00713711" w:rsidRPr="00F01781" w14:paraId="0A940667" w14:textId="77777777" w:rsidTr="00890911">
        <w:tc>
          <w:tcPr>
            <w:tcW w:w="1979" w:type="dxa"/>
            <w:vAlign w:val="center"/>
          </w:tcPr>
          <w:p w14:paraId="36185102" w14:textId="2483CEE2"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2</w:t>
            </w:r>
          </w:p>
        </w:tc>
        <w:tc>
          <w:tcPr>
            <w:tcW w:w="998" w:type="dxa"/>
            <w:vAlign w:val="center"/>
          </w:tcPr>
          <w:p w14:paraId="5DE87A9D" w14:textId="13EC6A7F"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3AB4BE6A" w14:textId="77777777" w:rsidR="00713711" w:rsidRPr="00F01781" w:rsidRDefault="00713711" w:rsidP="00713711">
            <w:pPr>
              <w:spacing w:line="278" w:lineRule="auto"/>
              <w:jc w:val="center"/>
              <w:rPr>
                <w:rFonts w:cstheme="minorHAnsi"/>
                <w:lang w:val="fr-CA"/>
              </w:rPr>
            </w:pPr>
            <w:r w:rsidRPr="00F01781">
              <w:rPr>
                <w:rFonts w:cstheme="minorHAnsi"/>
                <w:lang w:val="fr-CA"/>
              </w:rPr>
              <w:t>42</w:t>
            </w:r>
          </w:p>
        </w:tc>
        <w:tc>
          <w:tcPr>
            <w:tcW w:w="1572" w:type="dxa"/>
            <w:vAlign w:val="center"/>
          </w:tcPr>
          <w:p w14:paraId="42F9B921" w14:textId="4AB46E05"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014011EA" w14:textId="63B285EF" w:rsidR="00713711" w:rsidRPr="00F01781" w:rsidRDefault="00713711" w:rsidP="00713711">
            <w:pPr>
              <w:spacing w:line="278" w:lineRule="auto"/>
              <w:jc w:val="center"/>
              <w:rPr>
                <w:rFonts w:cstheme="minorHAnsi"/>
                <w:lang w:val="fr-CA"/>
              </w:rPr>
            </w:pPr>
            <w:r w:rsidRPr="001302E2">
              <w:rPr>
                <w:rFonts w:cstheme="minorHAnsi"/>
                <w:lang w:val="fr-CA"/>
              </w:rPr>
              <w:t>FRM et FRE</w:t>
            </w:r>
          </w:p>
        </w:tc>
        <w:tc>
          <w:tcPr>
            <w:tcW w:w="2124" w:type="dxa"/>
            <w:vAlign w:val="center"/>
          </w:tcPr>
          <w:p w14:paraId="11FBF934" w14:textId="77777777" w:rsidR="00713711" w:rsidRPr="00F01781" w:rsidRDefault="00713711" w:rsidP="00713711">
            <w:pPr>
              <w:spacing w:line="278" w:lineRule="auto"/>
              <w:jc w:val="center"/>
              <w:rPr>
                <w:rFonts w:cstheme="minorHAnsi"/>
                <w:lang w:val="fr-CA"/>
              </w:rPr>
            </w:pPr>
            <w:r w:rsidRPr="00F01781">
              <w:rPr>
                <w:rFonts w:cstheme="minorHAnsi"/>
                <w:lang w:val="fr-CA"/>
              </w:rPr>
              <w:t>20</w:t>
            </w:r>
          </w:p>
        </w:tc>
      </w:tr>
      <w:tr w:rsidR="00713711" w:rsidRPr="00F01781" w14:paraId="6D9D4A57" w14:textId="77777777" w:rsidTr="00890911">
        <w:tc>
          <w:tcPr>
            <w:tcW w:w="1979" w:type="dxa"/>
            <w:vAlign w:val="center"/>
          </w:tcPr>
          <w:p w14:paraId="6BC65978" w14:textId="72EF2371"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3</w:t>
            </w:r>
          </w:p>
        </w:tc>
        <w:tc>
          <w:tcPr>
            <w:tcW w:w="998" w:type="dxa"/>
            <w:vAlign w:val="center"/>
          </w:tcPr>
          <w:p w14:paraId="3363540E" w14:textId="4D2F6730"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049C7E46" w14:textId="77777777" w:rsidR="00713711" w:rsidRPr="00F01781" w:rsidRDefault="00713711" w:rsidP="00713711">
            <w:pPr>
              <w:spacing w:line="278" w:lineRule="auto"/>
              <w:jc w:val="center"/>
              <w:rPr>
                <w:rFonts w:cstheme="minorHAnsi"/>
                <w:lang w:val="fr-CA"/>
              </w:rPr>
            </w:pPr>
            <w:r w:rsidRPr="00F01781">
              <w:rPr>
                <w:rFonts w:cstheme="minorHAnsi"/>
                <w:lang w:val="fr-CA"/>
              </w:rPr>
              <w:t>53</w:t>
            </w:r>
          </w:p>
        </w:tc>
        <w:tc>
          <w:tcPr>
            <w:tcW w:w="1572" w:type="dxa"/>
            <w:vAlign w:val="center"/>
          </w:tcPr>
          <w:p w14:paraId="02A4E71A" w14:textId="04A4CC56" w:rsidR="00713711" w:rsidRPr="00F01781" w:rsidRDefault="00713711" w:rsidP="00713711">
            <w:pPr>
              <w:spacing w:line="278" w:lineRule="auto"/>
              <w:jc w:val="center"/>
              <w:rPr>
                <w:rFonts w:cstheme="minorHAnsi"/>
                <w:lang w:val="fr-CA"/>
              </w:rPr>
            </w:pPr>
            <w:r w:rsidRPr="001302E2">
              <w:rPr>
                <w:rFonts w:cstheme="minorHAnsi"/>
                <w:lang w:val="fr-CA"/>
              </w:rPr>
              <w:t>Suburbaine</w:t>
            </w:r>
          </w:p>
        </w:tc>
        <w:tc>
          <w:tcPr>
            <w:tcW w:w="1978" w:type="dxa"/>
            <w:vAlign w:val="center"/>
          </w:tcPr>
          <w:p w14:paraId="0B426F3F" w14:textId="45531C06" w:rsidR="00713711" w:rsidRPr="00F01781" w:rsidRDefault="00713711" w:rsidP="00713711">
            <w:pPr>
              <w:spacing w:line="278" w:lineRule="auto"/>
              <w:jc w:val="center"/>
              <w:rPr>
                <w:rFonts w:cstheme="minorHAnsi"/>
                <w:lang w:val="fr-CA"/>
              </w:rPr>
            </w:pPr>
            <w:r w:rsidRPr="001302E2">
              <w:rPr>
                <w:rFonts w:cstheme="minorHAnsi"/>
                <w:lang w:val="fr-CA"/>
              </w:rPr>
              <w:t>Scooter de mobilité</w:t>
            </w:r>
          </w:p>
        </w:tc>
        <w:tc>
          <w:tcPr>
            <w:tcW w:w="2124" w:type="dxa"/>
            <w:vAlign w:val="center"/>
          </w:tcPr>
          <w:p w14:paraId="0EB26A1B" w14:textId="77777777" w:rsidR="00713711" w:rsidRPr="00F01781" w:rsidRDefault="00713711" w:rsidP="00713711">
            <w:pPr>
              <w:spacing w:line="278" w:lineRule="auto"/>
              <w:jc w:val="center"/>
              <w:rPr>
                <w:rFonts w:cstheme="minorHAnsi"/>
                <w:lang w:val="fr-CA"/>
              </w:rPr>
            </w:pPr>
            <w:r w:rsidRPr="00F01781">
              <w:rPr>
                <w:rFonts w:cstheme="minorHAnsi"/>
                <w:lang w:val="fr-CA"/>
              </w:rPr>
              <w:t>10</w:t>
            </w:r>
          </w:p>
        </w:tc>
      </w:tr>
      <w:tr w:rsidR="00713711" w:rsidRPr="00F01781" w14:paraId="29188F06" w14:textId="77777777" w:rsidTr="00890911">
        <w:tc>
          <w:tcPr>
            <w:tcW w:w="1979" w:type="dxa"/>
            <w:vAlign w:val="center"/>
          </w:tcPr>
          <w:p w14:paraId="4639D392" w14:textId="5F2FDD59" w:rsidR="00713711" w:rsidRPr="00F01781" w:rsidRDefault="00713711" w:rsidP="00713711">
            <w:pPr>
              <w:spacing w:line="278" w:lineRule="auto"/>
              <w:rPr>
                <w:rFonts w:cstheme="minorHAnsi"/>
                <w:lang w:val="fr-CA"/>
              </w:rPr>
            </w:pPr>
            <w:r w:rsidRPr="001302E2">
              <w:rPr>
                <w:rFonts w:cstheme="minorHAnsi"/>
                <w:lang w:val="fr-CA"/>
              </w:rPr>
              <w:t>Participant n</w:t>
            </w:r>
            <w:r w:rsidRPr="001302E2">
              <w:rPr>
                <w:rFonts w:cstheme="minorHAnsi"/>
                <w:vertAlign w:val="superscript"/>
                <w:lang w:val="fr-CA"/>
              </w:rPr>
              <w:t>o</w:t>
            </w:r>
            <w:r w:rsidRPr="001302E2">
              <w:rPr>
                <w:rFonts w:cstheme="minorHAnsi"/>
                <w:lang w:val="fr-CA"/>
              </w:rPr>
              <w:t> 4</w:t>
            </w:r>
          </w:p>
        </w:tc>
        <w:tc>
          <w:tcPr>
            <w:tcW w:w="998" w:type="dxa"/>
            <w:vAlign w:val="center"/>
          </w:tcPr>
          <w:p w14:paraId="33764FBF" w14:textId="500395A9" w:rsidR="00713711" w:rsidRPr="00F01781" w:rsidRDefault="00713711" w:rsidP="00713711">
            <w:pPr>
              <w:spacing w:line="278" w:lineRule="auto"/>
              <w:jc w:val="center"/>
              <w:rPr>
                <w:rFonts w:cstheme="minorHAnsi"/>
                <w:lang w:val="fr-CA"/>
              </w:rPr>
            </w:pPr>
            <w:r w:rsidRPr="001302E2">
              <w:rPr>
                <w:rFonts w:cstheme="minorHAnsi"/>
                <w:lang w:val="fr-CA"/>
              </w:rPr>
              <w:t>Homme</w:t>
            </w:r>
          </w:p>
        </w:tc>
        <w:tc>
          <w:tcPr>
            <w:tcW w:w="709" w:type="dxa"/>
            <w:vAlign w:val="center"/>
          </w:tcPr>
          <w:p w14:paraId="5CDE25B5" w14:textId="77777777" w:rsidR="00713711" w:rsidRPr="00F01781" w:rsidRDefault="00713711" w:rsidP="00713711">
            <w:pPr>
              <w:spacing w:line="278" w:lineRule="auto"/>
              <w:jc w:val="center"/>
              <w:rPr>
                <w:rFonts w:cstheme="minorHAnsi"/>
                <w:lang w:val="fr-CA"/>
              </w:rPr>
            </w:pPr>
            <w:r w:rsidRPr="00F01781">
              <w:rPr>
                <w:rFonts w:cstheme="minorHAnsi"/>
                <w:lang w:val="fr-CA"/>
              </w:rPr>
              <w:t>40</w:t>
            </w:r>
          </w:p>
        </w:tc>
        <w:tc>
          <w:tcPr>
            <w:tcW w:w="1572" w:type="dxa"/>
            <w:vAlign w:val="center"/>
          </w:tcPr>
          <w:p w14:paraId="515969FE" w14:textId="25544631" w:rsidR="00713711" w:rsidRPr="00F01781" w:rsidRDefault="00713711" w:rsidP="00713711">
            <w:pPr>
              <w:spacing w:line="278" w:lineRule="auto"/>
              <w:jc w:val="center"/>
              <w:rPr>
                <w:rFonts w:cstheme="minorHAnsi"/>
                <w:lang w:val="fr-CA"/>
              </w:rPr>
            </w:pPr>
            <w:r w:rsidRPr="001302E2">
              <w:rPr>
                <w:rFonts w:cstheme="minorHAnsi"/>
                <w:lang w:val="fr-CA"/>
              </w:rPr>
              <w:t>Suburbaine</w:t>
            </w:r>
          </w:p>
        </w:tc>
        <w:tc>
          <w:tcPr>
            <w:tcW w:w="1978" w:type="dxa"/>
            <w:vAlign w:val="center"/>
          </w:tcPr>
          <w:p w14:paraId="6E441BEC" w14:textId="2EC2E8F9" w:rsidR="00713711" w:rsidRPr="00F01781" w:rsidRDefault="00713711" w:rsidP="00713711">
            <w:pPr>
              <w:spacing w:line="278" w:lineRule="auto"/>
              <w:jc w:val="center"/>
              <w:rPr>
                <w:rFonts w:cstheme="minorHAnsi"/>
                <w:lang w:val="fr-CA"/>
              </w:rPr>
            </w:pPr>
            <w:r w:rsidRPr="001302E2">
              <w:rPr>
                <w:rFonts w:cstheme="minorHAnsi"/>
                <w:lang w:val="fr-CA"/>
              </w:rPr>
              <w:t>FRM</w:t>
            </w:r>
          </w:p>
        </w:tc>
        <w:tc>
          <w:tcPr>
            <w:tcW w:w="2124" w:type="dxa"/>
            <w:vAlign w:val="center"/>
          </w:tcPr>
          <w:p w14:paraId="45F02718" w14:textId="77777777" w:rsidR="00713711" w:rsidRPr="00F01781" w:rsidRDefault="00713711" w:rsidP="00713711">
            <w:pPr>
              <w:spacing w:line="278" w:lineRule="auto"/>
              <w:jc w:val="center"/>
              <w:rPr>
                <w:rFonts w:cstheme="minorHAnsi"/>
                <w:lang w:val="fr-CA"/>
              </w:rPr>
            </w:pPr>
            <w:r w:rsidRPr="00F01781">
              <w:rPr>
                <w:rFonts w:cstheme="minorHAnsi"/>
                <w:lang w:val="fr-CA"/>
              </w:rPr>
              <w:t>21</w:t>
            </w:r>
          </w:p>
        </w:tc>
      </w:tr>
      <w:tr w:rsidR="00713711" w:rsidRPr="00F01781" w14:paraId="0C7C79D2" w14:textId="77777777" w:rsidTr="00890911">
        <w:tc>
          <w:tcPr>
            <w:tcW w:w="1979" w:type="dxa"/>
            <w:vAlign w:val="center"/>
          </w:tcPr>
          <w:p w14:paraId="2E33A1B6" w14:textId="451449BD"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5</w:t>
            </w:r>
          </w:p>
        </w:tc>
        <w:tc>
          <w:tcPr>
            <w:tcW w:w="998" w:type="dxa"/>
            <w:vAlign w:val="center"/>
          </w:tcPr>
          <w:p w14:paraId="0DCF965E" w14:textId="40C04C15"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6FC8400E" w14:textId="77777777" w:rsidR="00713711" w:rsidRPr="00F01781" w:rsidRDefault="00713711" w:rsidP="00713711">
            <w:pPr>
              <w:spacing w:line="278" w:lineRule="auto"/>
              <w:jc w:val="center"/>
              <w:rPr>
                <w:rFonts w:cstheme="minorHAnsi"/>
                <w:lang w:val="fr-CA"/>
              </w:rPr>
            </w:pPr>
            <w:r w:rsidRPr="00F01781">
              <w:rPr>
                <w:rFonts w:cstheme="minorHAnsi"/>
                <w:lang w:val="fr-CA"/>
              </w:rPr>
              <w:t>68</w:t>
            </w:r>
          </w:p>
        </w:tc>
        <w:tc>
          <w:tcPr>
            <w:tcW w:w="1572" w:type="dxa"/>
            <w:vAlign w:val="center"/>
          </w:tcPr>
          <w:p w14:paraId="704E43DB" w14:textId="1E123681"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058E229F" w14:textId="14051082" w:rsidR="00713711" w:rsidRPr="00F01781" w:rsidRDefault="00713711" w:rsidP="00713711">
            <w:pPr>
              <w:spacing w:line="278" w:lineRule="auto"/>
              <w:jc w:val="center"/>
              <w:rPr>
                <w:rFonts w:cstheme="minorHAnsi"/>
                <w:lang w:val="fr-CA"/>
              </w:rPr>
            </w:pPr>
            <w:r w:rsidRPr="001302E2">
              <w:rPr>
                <w:rFonts w:cstheme="minorHAnsi"/>
                <w:lang w:val="fr-CA"/>
              </w:rPr>
              <w:t>Scooter de mobilité</w:t>
            </w:r>
          </w:p>
        </w:tc>
        <w:tc>
          <w:tcPr>
            <w:tcW w:w="2124" w:type="dxa"/>
            <w:vAlign w:val="center"/>
          </w:tcPr>
          <w:p w14:paraId="38D2DD31" w14:textId="77777777" w:rsidR="00713711" w:rsidRPr="00F01781" w:rsidRDefault="00713711" w:rsidP="00713711">
            <w:pPr>
              <w:spacing w:line="278" w:lineRule="auto"/>
              <w:jc w:val="center"/>
              <w:rPr>
                <w:rFonts w:cstheme="minorHAnsi"/>
                <w:lang w:val="fr-CA"/>
              </w:rPr>
            </w:pPr>
            <w:r w:rsidRPr="00F01781">
              <w:rPr>
                <w:rFonts w:cstheme="minorHAnsi"/>
                <w:lang w:val="fr-CA"/>
              </w:rPr>
              <w:t>8</w:t>
            </w:r>
          </w:p>
        </w:tc>
      </w:tr>
      <w:tr w:rsidR="00713711" w:rsidRPr="00F01781" w14:paraId="7CAE1DDD" w14:textId="77777777" w:rsidTr="00890911">
        <w:tc>
          <w:tcPr>
            <w:tcW w:w="1979" w:type="dxa"/>
            <w:vAlign w:val="center"/>
          </w:tcPr>
          <w:p w14:paraId="1E5A18AD" w14:textId="50EED2A3" w:rsidR="00713711" w:rsidRPr="00F01781" w:rsidRDefault="00713711" w:rsidP="00713711">
            <w:pPr>
              <w:spacing w:line="278" w:lineRule="auto"/>
              <w:rPr>
                <w:rFonts w:cstheme="minorHAnsi"/>
                <w:lang w:val="fr-CA"/>
              </w:rPr>
            </w:pPr>
            <w:r w:rsidRPr="001302E2">
              <w:rPr>
                <w:rFonts w:cstheme="minorHAnsi"/>
                <w:lang w:val="fr-CA"/>
              </w:rPr>
              <w:t>Participant n</w:t>
            </w:r>
            <w:r w:rsidRPr="001302E2">
              <w:rPr>
                <w:rFonts w:cstheme="minorHAnsi"/>
                <w:vertAlign w:val="superscript"/>
                <w:lang w:val="fr-CA"/>
              </w:rPr>
              <w:t>o</w:t>
            </w:r>
            <w:r w:rsidRPr="001302E2">
              <w:rPr>
                <w:rFonts w:cstheme="minorHAnsi"/>
                <w:lang w:val="fr-CA"/>
              </w:rPr>
              <w:t> 6</w:t>
            </w:r>
          </w:p>
        </w:tc>
        <w:tc>
          <w:tcPr>
            <w:tcW w:w="998" w:type="dxa"/>
            <w:vAlign w:val="center"/>
          </w:tcPr>
          <w:p w14:paraId="01715ED9" w14:textId="0DFAD1DE" w:rsidR="00713711" w:rsidRPr="00F01781" w:rsidRDefault="00713711" w:rsidP="00713711">
            <w:pPr>
              <w:spacing w:line="278" w:lineRule="auto"/>
              <w:jc w:val="center"/>
              <w:rPr>
                <w:rFonts w:cstheme="minorHAnsi"/>
                <w:lang w:val="fr-CA"/>
              </w:rPr>
            </w:pPr>
            <w:r w:rsidRPr="001302E2">
              <w:rPr>
                <w:rFonts w:cstheme="minorHAnsi"/>
                <w:lang w:val="fr-CA"/>
              </w:rPr>
              <w:t>Homme</w:t>
            </w:r>
          </w:p>
        </w:tc>
        <w:tc>
          <w:tcPr>
            <w:tcW w:w="709" w:type="dxa"/>
            <w:vAlign w:val="center"/>
          </w:tcPr>
          <w:p w14:paraId="75504E92" w14:textId="77777777" w:rsidR="00713711" w:rsidRPr="00F01781" w:rsidRDefault="00713711" w:rsidP="00713711">
            <w:pPr>
              <w:spacing w:line="278" w:lineRule="auto"/>
              <w:jc w:val="center"/>
              <w:rPr>
                <w:rFonts w:cstheme="minorHAnsi"/>
                <w:lang w:val="fr-CA"/>
              </w:rPr>
            </w:pPr>
            <w:r w:rsidRPr="00F01781">
              <w:rPr>
                <w:rFonts w:cstheme="minorHAnsi"/>
                <w:lang w:val="fr-CA"/>
              </w:rPr>
              <w:t>62</w:t>
            </w:r>
          </w:p>
        </w:tc>
        <w:tc>
          <w:tcPr>
            <w:tcW w:w="1572" w:type="dxa"/>
            <w:vAlign w:val="center"/>
          </w:tcPr>
          <w:p w14:paraId="24E32988" w14:textId="207BFC51"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39BD1A67" w14:textId="3349937A" w:rsidR="00713711" w:rsidRPr="00F01781" w:rsidRDefault="00713711" w:rsidP="00713711">
            <w:pPr>
              <w:spacing w:line="278" w:lineRule="auto"/>
              <w:jc w:val="center"/>
              <w:rPr>
                <w:rFonts w:cstheme="minorHAnsi"/>
                <w:lang w:val="fr-CA"/>
              </w:rPr>
            </w:pPr>
            <w:r w:rsidRPr="001302E2">
              <w:rPr>
                <w:rFonts w:cstheme="minorHAnsi"/>
                <w:lang w:val="fr-CA"/>
              </w:rPr>
              <w:t>FRM</w:t>
            </w:r>
          </w:p>
        </w:tc>
        <w:tc>
          <w:tcPr>
            <w:tcW w:w="2124" w:type="dxa"/>
            <w:vAlign w:val="center"/>
          </w:tcPr>
          <w:p w14:paraId="26AAACA6" w14:textId="77777777" w:rsidR="00713711" w:rsidRPr="00F01781" w:rsidRDefault="00713711" w:rsidP="00713711">
            <w:pPr>
              <w:spacing w:line="278" w:lineRule="auto"/>
              <w:jc w:val="center"/>
              <w:rPr>
                <w:rFonts w:cstheme="minorHAnsi"/>
                <w:lang w:val="fr-CA"/>
              </w:rPr>
            </w:pPr>
            <w:r w:rsidRPr="00F01781">
              <w:rPr>
                <w:rFonts w:cstheme="minorHAnsi"/>
                <w:lang w:val="fr-CA"/>
              </w:rPr>
              <w:t>&lt; 1</w:t>
            </w:r>
          </w:p>
        </w:tc>
      </w:tr>
      <w:tr w:rsidR="00713711" w:rsidRPr="00F01781" w14:paraId="6765B42B" w14:textId="77777777" w:rsidTr="00890911">
        <w:tc>
          <w:tcPr>
            <w:tcW w:w="1979" w:type="dxa"/>
            <w:vAlign w:val="center"/>
          </w:tcPr>
          <w:p w14:paraId="3EBCA504" w14:textId="65C6AC27"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7</w:t>
            </w:r>
          </w:p>
        </w:tc>
        <w:tc>
          <w:tcPr>
            <w:tcW w:w="998" w:type="dxa"/>
            <w:vAlign w:val="center"/>
          </w:tcPr>
          <w:p w14:paraId="66135C7F" w14:textId="24DA6AC2"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0FD0705F" w14:textId="77777777" w:rsidR="00713711" w:rsidRPr="00F01781" w:rsidRDefault="00713711" w:rsidP="00713711">
            <w:pPr>
              <w:spacing w:line="278" w:lineRule="auto"/>
              <w:jc w:val="center"/>
              <w:rPr>
                <w:rFonts w:cstheme="minorHAnsi"/>
                <w:lang w:val="fr-CA"/>
              </w:rPr>
            </w:pPr>
            <w:r w:rsidRPr="00F01781">
              <w:rPr>
                <w:rFonts w:cstheme="minorHAnsi"/>
                <w:lang w:val="fr-CA"/>
              </w:rPr>
              <w:t>44</w:t>
            </w:r>
          </w:p>
        </w:tc>
        <w:tc>
          <w:tcPr>
            <w:tcW w:w="1572" w:type="dxa"/>
            <w:vAlign w:val="center"/>
          </w:tcPr>
          <w:p w14:paraId="4A73A622" w14:textId="558934C9"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51B933FA" w14:textId="1A58D9DD" w:rsidR="00713711" w:rsidRPr="00F01781" w:rsidRDefault="00713711" w:rsidP="00713711">
            <w:pPr>
              <w:spacing w:line="278" w:lineRule="auto"/>
              <w:jc w:val="center"/>
              <w:rPr>
                <w:rFonts w:cstheme="minorHAnsi"/>
                <w:lang w:val="fr-CA"/>
              </w:rPr>
            </w:pPr>
            <w:r w:rsidRPr="001302E2">
              <w:rPr>
                <w:rFonts w:cstheme="minorHAnsi"/>
                <w:lang w:val="fr-CA"/>
              </w:rPr>
              <w:t>FRM</w:t>
            </w:r>
          </w:p>
        </w:tc>
        <w:tc>
          <w:tcPr>
            <w:tcW w:w="2124" w:type="dxa"/>
            <w:vAlign w:val="center"/>
          </w:tcPr>
          <w:p w14:paraId="490BDE8D" w14:textId="77777777" w:rsidR="00713711" w:rsidRPr="00F01781" w:rsidRDefault="00713711" w:rsidP="00713711">
            <w:pPr>
              <w:spacing w:line="278" w:lineRule="auto"/>
              <w:jc w:val="center"/>
              <w:rPr>
                <w:rFonts w:cstheme="minorHAnsi"/>
                <w:lang w:val="fr-CA"/>
              </w:rPr>
            </w:pPr>
            <w:r w:rsidRPr="00F01781">
              <w:rPr>
                <w:rFonts w:cstheme="minorHAnsi"/>
                <w:lang w:val="fr-CA"/>
              </w:rPr>
              <w:t>2</w:t>
            </w:r>
          </w:p>
        </w:tc>
      </w:tr>
      <w:tr w:rsidR="00713711" w:rsidRPr="00F01781" w14:paraId="0E97931D" w14:textId="77777777" w:rsidTr="00890911">
        <w:tc>
          <w:tcPr>
            <w:tcW w:w="1979" w:type="dxa"/>
            <w:vAlign w:val="center"/>
          </w:tcPr>
          <w:p w14:paraId="43BDB382" w14:textId="74A592ED"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8</w:t>
            </w:r>
          </w:p>
        </w:tc>
        <w:tc>
          <w:tcPr>
            <w:tcW w:w="998" w:type="dxa"/>
            <w:vAlign w:val="center"/>
          </w:tcPr>
          <w:p w14:paraId="5F9C4C8E" w14:textId="70872CCD"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0A31C49F" w14:textId="77777777" w:rsidR="00713711" w:rsidRPr="00F01781" w:rsidRDefault="00713711" w:rsidP="00713711">
            <w:pPr>
              <w:spacing w:line="278" w:lineRule="auto"/>
              <w:jc w:val="center"/>
              <w:rPr>
                <w:rFonts w:cstheme="minorHAnsi"/>
                <w:lang w:val="fr-CA"/>
              </w:rPr>
            </w:pPr>
            <w:r w:rsidRPr="00F01781">
              <w:rPr>
                <w:rFonts w:cstheme="minorHAnsi"/>
                <w:lang w:val="fr-CA"/>
              </w:rPr>
              <w:t>43</w:t>
            </w:r>
          </w:p>
        </w:tc>
        <w:tc>
          <w:tcPr>
            <w:tcW w:w="1572" w:type="dxa"/>
            <w:vAlign w:val="center"/>
          </w:tcPr>
          <w:p w14:paraId="3250C3DB" w14:textId="79DD1534"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5F7675F5" w14:textId="17E55CEB" w:rsidR="00713711" w:rsidRPr="00F01781" w:rsidRDefault="00713711" w:rsidP="00713711">
            <w:pPr>
              <w:spacing w:line="278" w:lineRule="auto"/>
              <w:jc w:val="center"/>
              <w:rPr>
                <w:rFonts w:cstheme="minorHAnsi"/>
                <w:lang w:val="fr-CA"/>
              </w:rPr>
            </w:pPr>
            <w:r w:rsidRPr="001302E2">
              <w:rPr>
                <w:rFonts w:cstheme="minorHAnsi"/>
                <w:lang w:val="fr-CA"/>
              </w:rPr>
              <w:t>FRE</w:t>
            </w:r>
          </w:p>
        </w:tc>
        <w:tc>
          <w:tcPr>
            <w:tcW w:w="2124" w:type="dxa"/>
            <w:vAlign w:val="center"/>
          </w:tcPr>
          <w:p w14:paraId="5E982A31" w14:textId="77777777" w:rsidR="00713711" w:rsidRPr="00F01781" w:rsidRDefault="00713711" w:rsidP="00713711">
            <w:pPr>
              <w:spacing w:line="278" w:lineRule="auto"/>
              <w:jc w:val="center"/>
              <w:rPr>
                <w:rFonts w:cstheme="minorHAnsi"/>
                <w:lang w:val="fr-CA"/>
              </w:rPr>
            </w:pPr>
            <w:r w:rsidRPr="00F01781">
              <w:rPr>
                <w:rFonts w:cstheme="minorHAnsi"/>
                <w:lang w:val="fr-CA"/>
              </w:rPr>
              <w:t>20</w:t>
            </w:r>
          </w:p>
        </w:tc>
      </w:tr>
      <w:tr w:rsidR="00713711" w:rsidRPr="00F01781" w14:paraId="4337D5DE" w14:textId="77777777" w:rsidTr="00890911">
        <w:tc>
          <w:tcPr>
            <w:tcW w:w="1979" w:type="dxa"/>
            <w:vAlign w:val="center"/>
          </w:tcPr>
          <w:p w14:paraId="67F375EE" w14:textId="71777CB2" w:rsidR="00713711" w:rsidRPr="00F01781" w:rsidRDefault="00713711" w:rsidP="00713711">
            <w:pPr>
              <w:spacing w:line="278" w:lineRule="auto"/>
              <w:rPr>
                <w:rFonts w:cstheme="minorHAnsi"/>
                <w:lang w:val="fr-CA"/>
              </w:rPr>
            </w:pPr>
            <w:r w:rsidRPr="001302E2">
              <w:rPr>
                <w:rFonts w:cstheme="minorHAnsi"/>
                <w:lang w:val="fr-CA"/>
              </w:rPr>
              <w:t>Participant n</w:t>
            </w:r>
            <w:r w:rsidRPr="001302E2">
              <w:rPr>
                <w:rFonts w:cstheme="minorHAnsi"/>
                <w:vertAlign w:val="superscript"/>
                <w:lang w:val="fr-CA"/>
              </w:rPr>
              <w:t>o</w:t>
            </w:r>
            <w:r w:rsidRPr="001302E2">
              <w:rPr>
                <w:rFonts w:cstheme="minorHAnsi"/>
                <w:lang w:val="fr-CA"/>
              </w:rPr>
              <w:t> 9</w:t>
            </w:r>
          </w:p>
        </w:tc>
        <w:tc>
          <w:tcPr>
            <w:tcW w:w="998" w:type="dxa"/>
            <w:vAlign w:val="center"/>
          </w:tcPr>
          <w:p w14:paraId="020026B9" w14:textId="2E5F0441" w:rsidR="00713711" w:rsidRPr="00F01781" w:rsidRDefault="00713711" w:rsidP="00713711">
            <w:pPr>
              <w:spacing w:line="278" w:lineRule="auto"/>
              <w:jc w:val="center"/>
              <w:rPr>
                <w:rFonts w:cstheme="minorHAnsi"/>
                <w:lang w:val="fr-CA"/>
              </w:rPr>
            </w:pPr>
            <w:r w:rsidRPr="001302E2">
              <w:rPr>
                <w:rFonts w:cstheme="minorHAnsi"/>
                <w:lang w:val="fr-CA"/>
              </w:rPr>
              <w:t>Homme</w:t>
            </w:r>
          </w:p>
        </w:tc>
        <w:tc>
          <w:tcPr>
            <w:tcW w:w="709" w:type="dxa"/>
            <w:vAlign w:val="center"/>
          </w:tcPr>
          <w:p w14:paraId="5ADA32F7" w14:textId="77777777" w:rsidR="00713711" w:rsidRPr="00F01781" w:rsidRDefault="00713711" w:rsidP="00713711">
            <w:pPr>
              <w:spacing w:line="278" w:lineRule="auto"/>
              <w:jc w:val="center"/>
              <w:rPr>
                <w:rFonts w:cstheme="minorHAnsi"/>
                <w:lang w:val="fr-CA"/>
              </w:rPr>
            </w:pPr>
            <w:r w:rsidRPr="00F01781">
              <w:rPr>
                <w:rFonts w:cstheme="minorHAnsi"/>
                <w:lang w:val="fr-CA"/>
              </w:rPr>
              <w:t>75</w:t>
            </w:r>
          </w:p>
        </w:tc>
        <w:tc>
          <w:tcPr>
            <w:tcW w:w="1572" w:type="dxa"/>
            <w:vAlign w:val="center"/>
          </w:tcPr>
          <w:p w14:paraId="7FE20A91" w14:textId="53F3B8C5"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1DBC4F8B" w14:textId="67DF1F25" w:rsidR="00713711" w:rsidRPr="00F01781" w:rsidRDefault="00713711" w:rsidP="00713711">
            <w:pPr>
              <w:spacing w:line="278" w:lineRule="auto"/>
              <w:jc w:val="center"/>
              <w:rPr>
                <w:rFonts w:cstheme="minorHAnsi"/>
                <w:lang w:val="fr-CA"/>
              </w:rPr>
            </w:pPr>
            <w:r w:rsidRPr="001302E2">
              <w:rPr>
                <w:rFonts w:cstheme="minorHAnsi"/>
                <w:lang w:val="fr-CA"/>
              </w:rPr>
              <w:t>FRE</w:t>
            </w:r>
          </w:p>
        </w:tc>
        <w:tc>
          <w:tcPr>
            <w:tcW w:w="2124" w:type="dxa"/>
            <w:vAlign w:val="center"/>
          </w:tcPr>
          <w:p w14:paraId="5C444C81" w14:textId="77777777" w:rsidR="00713711" w:rsidRPr="00F01781" w:rsidRDefault="00713711" w:rsidP="00713711">
            <w:pPr>
              <w:spacing w:line="278" w:lineRule="auto"/>
              <w:jc w:val="center"/>
              <w:rPr>
                <w:rFonts w:cstheme="minorHAnsi"/>
                <w:lang w:val="fr-CA"/>
              </w:rPr>
            </w:pPr>
            <w:r w:rsidRPr="00F01781">
              <w:rPr>
                <w:rFonts w:cstheme="minorHAnsi"/>
                <w:lang w:val="fr-CA"/>
              </w:rPr>
              <w:t>50</w:t>
            </w:r>
          </w:p>
        </w:tc>
      </w:tr>
      <w:tr w:rsidR="00713711" w:rsidRPr="00F01781" w14:paraId="7330FFB6" w14:textId="77777777" w:rsidTr="00890911">
        <w:tc>
          <w:tcPr>
            <w:tcW w:w="1979" w:type="dxa"/>
            <w:vAlign w:val="center"/>
          </w:tcPr>
          <w:p w14:paraId="501479CB" w14:textId="5684DBBC" w:rsidR="00713711" w:rsidRPr="00F01781" w:rsidRDefault="00713711" w:rsidP="00713711">
            <w:pPr>
              <w:spacing w:line="278" w:lineRule="auto"/>
              <w:rPr>
                <w:rFonts w:cstheme="minorHAnsi"/>
                <w:lang w:val="fr-CA"/>
              </w:rPr>
            </w:pPr>
            <w:r w:rsidRPr="001302E2">
              <w:rPr>
                <w:rFonts w:cstheme="minorHAnsi"/>
                <w:lang w:val="fr-CA"/>
              </w:rPr>
              <w:t>Participant n</w:t>
            </w:r>
            <w:r w:rsidRPr="001302E2">
              <w:rPr>
                <w:rFonts w:cstheme="minorHAnsi"/>
                <w:vertAlign w:val="superscript"/>
                <w:lang w:val="fr-CA"/>
              </w:rPr>
              <w:t>o</w:t>
            </w:r>
            <w:r w:rsidRPr="001302E2">
              <w:rPr>
                <w:rFonts w:cstheme="minorHAnsi"/>
                <w:lang w:val="fr-CA"/>
              </w:rPr>
              <w:t> 10</w:t>
            </w:r>
          </w:p>
        </w:tc>
        <w:tc>
          <w:tcPr>
            <w:tcW w:w="998" w:type="dxa"/>
            <w:vAlign w:val="center"/>
          </w:tcPr>
          <w:p w14:paraId="3C9139E9" w14:textId="7B2976DF" w:rsidR="00713711" w:rsidRPr="00F01781" w:rsidRDefault="00713711" w:rsidP="00713711">
            <w:pPr>
              <w:spacing w:line="278" w:lineRule="auto"/>
              <w:jc w:val="center"/>
              <w:rPr>
                <w:rFonts w:cstheme="minorHAnsi"/>
                <w:lang w:val="fr-CA"/>
              </w:rPr>
            </w:pPr>
            <w:r w:rsidRPr="001302E2">
              <w:rPr>
                <w:rFonts w:cstheme="minorHAnsi"/>
                <w:lang w:val="fr-CA"/>
              </w:rPr>
              <w:t>Homme</w:t>
            </w:r>
          </w:p>
        </w:tc>
        <w:tc>
          <w:tcPr>
            <w:tcW w:w="709" w:type="dxa"/>
            <w:vAlign w:val="center"/>
          </w:tcPr>
          <w:p w14:paraId="2A677F54" w14:textId="77777777" w:rsidR="00713711" w:rsidRPr="00F01781" w:rsidRDefault="00713711" w:rsidP="00713711">
            <w:pPr>
              <w:spacing w:line="278" w:lineRule="auto"/>
              <w:jc w:val="center"/>
              <w:rPr>
                <w:rFonts w:cstheme="minorHAnsi"/>
                <w:lang w:val="fr-CA"/>
              </w:rPr>
            </w:pPr>
            <w:r w:rsidRPr="00F01781">
              <w:rPr>
                <w:rFonts w:cstheme="minorHAnsi"/>
                <w:lang w:val="fr-CA"/>
              </w:rPr>
              <w:t>54</w:t>
            </w:r>
          </w:p>
        </w:tc>
        <w:tc>
          <w:tcPr>
            <w:tcW w:w="1572" w:type="dxa"/>
            <w:vAlign w:val="center"/>
          </w:tcPr>
          <w:p w14:paraId="5F8C91A1" w14:textId="18A517FD"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2EBBBEB5" w14:textId="67B3D99D" w:rsidR="00713711" w:rsidRPr="00F01781" w:rsidRDefault="00713711" w:rsidP="00713711">
            <w:pPr>
              <w:spacing w:line="278" w:lineRule="auto"/>
              <w:jc w:val="center"/>
              <w:rPr>
                <w:rFonts w:cstheme="minorHAnsi"/>
                <w:lang w:val="fr-CA"/>
              </w:rPr>
            </w:pPr>
            <w:r w:rsidRPr="001302E2">
              <w:rPr>
                <w:rFonts w:cstheme="minorHAnsi"/>
                <w:lang w:val="fr-CA"/>
              </w:rPr>
              <w:t>FRE et scooter de mobilité</w:t>
            </w:r>
          </w:p>
        </w:tc>
        <w:tc>
          <w:tcPr>
            <w:tcW w:w="2124" w:type="dxa"/>
            <w:vAlign w:val="center"/>
          </w:tcPr>
          <w:p w14:paraId="738FEAD6" w14:textId="77777777" w:rsidR="00713711" w:rsidRPr="00F01781" w:rsidRDefault="00713711" w:rsidP="00713711">
            <w:pPr>
              <w:spacing w:line="278" w:lineRule="auto"/>
              <w:jc w:val="center"/>
              <w:rPr>
                <w:rFonts w:cstheme="minorHAnsi"/>
                <w:lang w:val="fr-CA"/>
              </w:rPr>
            </w:pPr>
            <w:r w:rsidRPr="00F01781">
              <w:rPr>
                <w:rFonts w:cstheme="minorHAnsi"/>
                <w:lang w:val="fr-CA"/>
              </w:rPr>
              <w:t>35</w:t>
            </w:r>
          </w:p>
        </w:tc>
      </w:tr>
      <w:tr w:rsidR="00713711" w:rsidRPr="00F01781" w14:paraId="46112015" w14:textId="77777777" w:rsidTr="00890911">
        <w:tc>
          <w:tcPr>
            <w:tcW w:w="1979" w:type="dxa"/>
            <w:vAlign w:val="center"/>
          </w:tcPr>
          <w:p w14:paraId="39CEDF94" w14:textId="384EB700"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11</w:t>
            </w:r>
          </w:p>
        </w:tc>
        <w:tc>
          <w:tcPr>
            <w:tcW w:w="998" w:type="dxa"/>
            <w:vAlign w:val="center"/>
          </w:tcPr>
          <w:p w14:paraId="50641159" w14:textId="33FC2D79"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29FA6258" w14:textId="77777777" w:rsidR="00713711" w:rsidRPr="00F01781" w:rsidRDefault="00713711" w:rsidP="00713711">
            <w:pPr>
              <w:spacing w:line="278" w:lineRule="auto"/>
              <w:jc w:val="center"/>
              <w:rPr>
                <w:rFonts w:cstheme="minorHAnsi"/>
                <w:lang w:val="fr-CA"/>
              </w:rPr>
            </w:pPr>
            <w:r w:rsidRPr="00F01781">
              <w:rPr>
                <w:rFonts w:cstheme="minorHAnsi"/>
                <w:lang w:val="fr-CA"/>
              </w:rPr>
              <w:t>61</w:t>
            </w:r>
          </w:p>
        </w:tc>
        <w:tc>
          <w:tcPr>
            <w:tcW w:w="1572" w:type="dxa"/>
            <w:vAlign w:val="center"/>
          </w:tcPr>
          <w:p w14:paraId="059B89BD" w14:textId="7A658925"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3AFFBAE1" w14:textId="765C32F7" w:rsidR="00713711" w:rsidRPr="00F01781" w:rsidRDefault="00713711" w:rsidP="00713711">
            <w:pPr>
              <w:spacing w:line="278" w:lineRule="auto"/>
              <w:jc w:val="center"/>
              <w:rPr>
                <w:rFonts w:cstheme="minorHAnsi"/>
                <w:lang w:val="fr-CA"/>
              </w:rPr>
            </w:pPr>
            <w:r w:rsidRPr="001302E2">
              <w:rPr>
                <w:rFonts w:cstheme="minorHAnsi"/>
                <w:lang w:val="fr-CA"/>
              </w:rPr>
              <w:t>Scooter de mobilité</w:t>
            </w:r>
          </w:p>
        </w:tc>
        <w:tc>
          <w:tcPr>
            <w:tcW w:w="2124" w:type="dxa"/>
            <w:vAlign w:val="center"/>
          </w:tcPr>
          <w:p w14:paraId="7FB10B72" w14:textId="77777777" w:rsidR="00713711" w:rsidRPr="00F01781" w:rsidRDefault="00713711" w:rsidP="00713711">
            <w:pPr>
              <w:spacing w:line="278" w:lineRule="auto"/>
              <w:jc w:val="center"/>
              <w:rPr>
                <w:rFonts w:cstheme="minorHAnsi"/>
                <w:lang w:val="fr-CA"/>
              </w:rPr>
            </w:pPr>
            <w:r w:rsidRPr="00F01781">
              <w:rPr>
                <w:rFonts w:cstheme="minorHAnsi"/>
                <w:lang w:val="fr-CA"/>
              </w:rPr>
              <w:t>40</w:t>
            </w:r>
          </w:p>
        </w:tc>
      </w:tr>
      <w:tr w:rsidR="00713711" w:rsidRPr="00F01781" w14:paraId="5811F99A" w14:textId="77777777" w:rsidTr="00890911">
        <w:tc>
          <w:tcPr>
            <w:tcW w:w="1979" w:type="dxa"/>
            <w:vAlign w:val="center"/>
          </w:tcPr>
          <w:p w14:paraId="1A088F49" w14:textId="1FECA786" w:rsidR="00713711" w:rsidRPr="00F01781" w:rsidRDefault="00713711" w:rsidP="00713711">
            <w:pPr>
              <w:spacing w:line="278" w:lineRule="auto"/>
              <w:rPr>
                <w:rFonts w:cstheme="minorHAnsi"/>
                <w:lang w:val="fr-CA"/>
              </w:rPr>
            </w:pPr>
            <w:r w:rsidRPr="001302E2">
              <w:rPr>
                <w:rFonts w:cstheme="minorHAnsi"/>
                <w:lang w:val="fr-CA"/>
              </w:rPr>
              <w:t>Participant</w:t>
            </w:r>
            <w:r>
              <w:rPr>
                <w:rFonts w:cstheme="minorHAnsi"/>
                <w:lang w:val="fr-CA"/>
              </w:rPr>
              <w:t>e</w:t>
            </w:r>
            <w:r w:rsidRPr="001302E2">
              <w:rPr>
                <w:rFonts w:cstheme="minorHAnsi"/>
                <w:lang w:val="fr-CA"/>
              </w:rPr>
              <w:t xml:space="preserve"> n</w:t>
            </w:r>
            <w:r w:rsidRPr="001302E2">
              <w:rPr>
                <w:rFonts w:cstheme="minorHAnsi"/>
                <w:vertAlign w:val="superscript"/>
                <w:lang w:val="fr-CA"/>
              </w:rPr>
              <w:t>o</w:t>
            </w:r>
            <w:r w:rsidRPr="001302E2">
              <w:rPr>
                <w:rFonts w:cstheme="minorHAnsi"/>
                <w:lang w:val="fr-CA"/>
              </w:rPr>
              <w:t> 12</w:t>
            </w:r>
          </w:p>
        </w:tc>
        <w:tc>
          <w:tcPr>
            <w:tcW w:w="998" w:type="dxa"/>
            <w:vAlign w:val="center"/>
          </w:tcPr>
          <w:p w14:paraId="556DAC33" w14:textId="3937E3FE" w:rsidR="00713711" w:rsidRPr="00F01781" w:rsidRDefault="00713711" w:rsidP="00713711">
            <w:pPr>
              <w:spacing w:line="278" w:lineRule="auto"/>
              <w:jc w:val="center"/>
              <w:rPr>
                <w:rFonts w:cstheme="minorHAnsi"/>
                <w:lang w:val="fr-CA"/>
              </w:rPr>
            </w:pPr>
            <w:r w:rsidRPr="001302E2">
              <w:rPr>
                <w:rFonts w:cstheme="minorHAnsi"/>
                <w:lang w:val="fr-CA"/>
              </w:rPr>
              <w:t>Femme</w:t>
            </w:r>
          </w:p>
        </w:tc>
        <w:tc>
          <w:tcPr>
            <w:tcW w:w="709" w:type="dxa"/>
            <w:vAlign w:val="center"/>
          </w:tcPr>
          <w:p w14:paraId="6B7401B5" w14:textId="77777777" w:rsidR="00713711" w:rsidRPr="00F01781" w:rsidRDefault="00713711" w:rsidP="00713711">
            <w:pPr>
              <w:spacing w:line="278" w:lineRule="auto"/>
              <w:jc w:val="center"/>
              <w:rPr>
                <w:rFonts w:cstheme="minorHAnsi"/>
                <w:lang w:val="fr-CA"/>
              </w:rPr>
            </w:pPr>
            <w:r w:rsidRPr="00F01781">
              <w:rPr>
                <w:rFonts w:cstheme="minorHAnsi"/>
                <w:lang w:val="fr-CA"/>
              </w:rPr>
              <w:t>64</w:t>
            </w:r>
          </w:p>
        </w:tc>
        <w:tc>
          <w:tcPr>
            <w:tcW w:w="1572" w:type="dxa"/>
            <w:vAlign w:val="center"/>
          </w:tcPr>
          <w:p w14:paraId="5C726D25" w14:textId="3343BC5E"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2CD20FF7" w14:textId="76BB69BF" w:rsidR="00713711" w:rsidRPr="00F01781" w:rsidRDefault="00713711" w:rsidP="00713711">
            <w:pPr>
              <w:spacing w:line="278" w:lineRule="auto"/>
              <w:jc w:val="center"/>
              <w:rPr>
                <w:rFonts w:cstheme="minorHAnsi"/>
                <w:lang w:val="fr-CA"/>
              </w:rPr>
            </w:pPr>
            <w:r w:rsidRPr="001302E2">
              <w:rPr>
                <w:rFonts w:cstheme="minorHAnsi"/>
                <w:lang w:val="fr-CA"/>
              </w:rPr>
              <w:t>FRM et FRE</w:t>
            </w:r>
          </w:p>
        </w:tc>
        <w:tc>
          <w:tcPr>
            <w:tcW w:w="2124" w:type="dxa"/>
            <w:vAlign w:val="center"/>
          </w:tcPr>
          <w:p w14:paraId="11BB434F" w14:textId="77777777" w:rsidR="00713711" w:rsidRPr="00F01781" w:rsidRDefault="00713711" w:rsidP="00713711">
            <w:pPr>
              <w:spacing w:line="278" w:lineRule="auto"/>
              <w:jc w:val="center"/>
              <w:rPr>
                <w:rFonts w:cstheme="minorHAnsi"/>
                <w:lang w:val="fr-CA"/>
              </w:rPr>
            </w:pPr>
            <w:r w:rsidRPr="00F01781">
              <w:rPr>
                <w:rFonts w:cstheme="minorHAnsi"/>
                <w:lang w:val="fr-CA"/>
              </w:rPr>
              <w:t>35</w:t>
            </w:r>
          </w:p>
        </w:tc>
      </w:tr>
      <w:tr w:rsidR="00713711" w:rsidRPr="00F01781" w14:paraId="6E39C853" w14:textId="77777777" w:rsidTr="00890911">
        <w:tc>
          <w:tcPr>
            <w:tcW w:w="1979" w:type="dxa"/>
            <w:vAlign w:val="center"/>
          </w:tcPr>
          <w:p w14:paraId="44A162DC" w14:textId="1499CBAE" w:rsidR="00713711" w:rsidRPr="00F01781" w:rsidRDefault="00713711" w:rsidP="00713711">
            <w:pPr>
              <w:spacing w:line="278" w:lineRule="auto"/>
              <w:rPr>
                <w:rFonts w:cstheme="minorHAnsi"/>
                <w:lang w:val="fr-CA"/>
              </w:rPr>
            </w:pPr>
            <w:r w:rsidRPr="001302E2">
              <w:rPr>
                <w:rFonts w:cstheme="minorHAnsi"/>
                <w:lang w:val="fr-CA"/>
              </w:rPr>
              <w:t>Participant n</w:t>
            </w:r>
            <w:r w:rsidRPr="001302E2">
              <w:rPr>
                <w:rFonts w:cstheme="minorHAnsi"/>
                <w:vertAlign w:val="superscript"/>
                <w:lang w:val="fr-CA"/>
              </w:rPr>
              <w:t>o</w:t>
            </w:r>
            <w:r w:rsidRPr="001302E2">
              <w:rPr>
                <w:rFonts w:cstheme="minorHAnsi"/>
                <w:lang w:val="fr-CA"/>
              </w:rPr>
              <w:t> 13</w:t>
            </w:r>
          </w:p>
        </w:tc>
        <w:tc>
          <w:tcPr>
            <w:tcW w:w="998" w:type="dxa"/>
            <w:vAlign w:val="center"/>
          </w:tcPr>
          <w:p w14:paraId="7E5A6A8F" w14:textId="67DE6FFC" w:rsidR="00713711" w:rsidRPr="00F01781" w:rsidRDefault="00713711" w:rsidP="00713711">
            <w:pPr>
              <w:spacing w:line="278" w:lineRule="auto"/>
              <w:jc w:val="center"/>
              <w:rPr>
                <w:rFonts w:cstheme="minorHAnsi"/>
                <w:lang w:val="fr-CA"/>
              </w:rPr>
            </w:pPr>
            <w:r w:rsidRPr="001302E2">
              <w:rPr>
                <w:rFonts w:cstheme="minorHAnsi"/>
                <w:lang w:val="fr-CA"/>
              </w:rPr>
              <w:t>Homme</w:t>
            </w:r>
          </w:p>
        </w:tc>
        <w:tc>
          <w:tcPr>
            <w:tcW w:w="709" w:type="dxa"/>
            <w:vAlign w:val="center"/>
          </w:tcPr>
          <w:p w14:paraId="6DB6EB94" w14:textId="77777777" w:rsidR="00713711" w:rsidRPr="00F01781" w:rsidRDefault="00713711" w:rsidP="00713711">
            <w:pPr>
              <w:spacing w:line="278" w:lineRule="auto"/>
              <w:jc w:val="center"/>
              <w:rPr>
                <w:rFonts w:cstheme="minorHAnsi"/>
                <w:lang w:val="fr-CA"/>
              </w:rPr>
            </w:pPr>
            <w:r w:rsidRPr="00F01781">
              <w:rPr>
                <w:rFonts w:cstheme="minorHAnsi"/>
                <w:lang w:val="fr-CA"/>
              </w:rPr>
              <w:t>28</w:t>
            </w:r>
          </w:p>
        </w:tc>
        <w:tc>
          <w:tcPr>
            <w:tcW w:w="1572" w:type="dxa"/>
            <w:vAlign w:val="center"/>
          </w:tcPr>
          <w:p w14:paraId="1D7881E2" w14:textId="12D18EAE" w:rsidR="00713711" w:rsidRPr="00F01781" w:rsidRDefault="00713711" w:rsidP="00713711">
            <w:pPr>
              <w:spacing w:line="278" w:lineRule="auto"/>
              <w:jc w:val="center"/>
              <w:rPr>
                <w:rFonts w:cstheme="minorHAnsi"/>
                <w:lang w:val="fr-CA"/>
              </w:rPr>
            </w:pPr>
            <w:r w:rsidRPr="001302E2">
              <w:rPr>
                <w:rFonts w:cstheme="minorHAnsi"/>
                <w:lang w:val="fr-CA"/>
              </w:rPr>
              <w:t>Urbaine</w:t>
            </w:r>
          </w:p>
        </w:tc>
        <w:tc>
          <w:tcPr>
            <w:tcW w:w="1978" w:type="dxa"/>
            <w:vAlign w:val="center"/>
          </w:tcPr>
          <w:p w14:paraId="331B6AFB" w14:textId="26984DC7" w:rsidR="00713711" w:rsidRPr="00F01781" w:rsidRDefault="00713711" w:rsidP="00713711">
            <w:pPr>
              <w:spacing w:line="278" w:lineRule="auto"/>
              <w:jc w:val="center"/>
              <w:rPr>
                <w:rFonts w:cstheme="minorHAnsi"/>
                <w:lang w:val="fr-CA"/>
              </w:rPr>
            </w:pPr>
            <w:r w:rsidRPr="001302E2">
              <w:rPr>
                <w:rFonts w:cstheme="minorHAnsi"/>
                <w:lang w:val="fr-CA"/>
              </w:rPr>
              <w:t>FRM et FRE</w:t>
            </w:r>
          </w:p>
        </w:tc>
        <w:tc>
          <w:tcPr>
            <w:tcW w:w="2124" w:type="dxa"/>
            <w:vAlign w:val="center"/>
          </w:tcPr>
          <w:p w14:paraId="3DE3FBA5" w14:textId="77777777" w:rsidR="00713711" w:rsidRPr="00F01781" w:rsidRDefault="00713711" w:rsidP="00713711">
            <w:pPr>
              <w:spacing w:line="278" w:lineRule="auto"/>
              <w:jc w:val="center"/>
              <w:rPr>
                <w:rFonts w:cstheme="minorHAnsi"/>
                <w:lang w:val="fr-CA"/>
              </w:rPr>
            </w:pPr>
            <w:r w:rsidRPr="00F01781">
              <w:rPr>
                <w:rFonts w:cstheme="minorHAnsi"/>
                <w:lang w:val="fr-CA"/>
              </w:rPr>
              <w:t>5</w:t>
            </w:r>
          </w:p>
        </w:tc>
      </w:tr>
    </w:tbl>
    <w:p w14:paraId="20513F34" w14:textId="77777777" w:rsidR="00713711" w:rsidRPr="004A4FEF" w:rsidRDefault="00713711" w:rsidP="00713711">
      <w:pPr>
        <w:rPr>
          <w:rFonts w:cstheme="minorHAnsi"/>
          <w:lang w:val="fr-CA"/>
        </w:rPr>
      </w:pPr>
      <w:r>
        <w:rPr>
          <w:rFonts w:cstheme="minorHAnsi"/>
          <w:lang w:val="fr-CA"/>
        </w:rPr>
        <w:t>FRM = fauteuil roulant manuel; FRE = fauteuil roulant électrique</w:t>
      </w:r>
    </w:p>
    <w:p w14:paraId="218EBFD1" w14:textId="77777777" w:rsidR="00164219" w:rsidRPr="00713711" w:rsidRDefault="00164219" w:rsidP="00164219">
      <w:pPr>
        <w:rPr>
          <w:rFonts w:cstheme="minorHAnsi"/>
          <w:lang w:val="fr-CA"/>
        </w:rPr>
      </w:pPr>
    </w:p>
    <w:p w14:paraId="7C617882" w14:textId="63316D7F" w:rsidR="00164219" w:rsidRPr="00F01781" w:rsidRDefault="00164219" w:rsidP="00F05DC2">
      <w:pPr>
        <w:pStyle w:val="Heading3"/>
        <w:numPr>
          <w:ilvl w:val="1"/>
          <w:numId w:val="15"/>
        </w:numPr>
        <w:spacing w:after="240"/>
        <w:ind w:left="709" w:hanging="709"/>
        <w:rPr>
          <w:rFonts w:asciiTheme="minorHAnsi" w:hAnsiTheme="minorHAnsi" w:cstheme="minorHAnsi"/>
          <w:b/>
          <w:color w:val="auto"/>
          <w:sz w:val="28"/>
          <w:szCs w:val="28"/>
          <w:lang w:val="fr-CA"/>
        </w:rPr>
      </w:pPr>
      <w:bookmarkStart w:id="954" w:name="_Toc225959470"/>
      <w:r w:rsidRPr="00F01781">
        <w:rPr>
          <w:rFonts w:asciiTheme="minorHAnsi" w:hAnsiTheme="minorHAnsi" w:cstheme="minorHAnsi"/>
          <w:b/>
          <w:color w:val="auto"/>
          <w:sz w:val="28"/>
          <w:szCs w:val="28"/>
          <w:lang w:val="fr-CA"/>
        </w:rPr>
        <w:t>S</w:t>
      </w:r>
      <w:r w:rsidR="000E0DE9">
        <w:rPr>
          <w:rFonts w:asciiTheme="minorHAnsi" w:hAnsiTheme="minorHAnsi" w:cstheme="minorHAnsi"/>
          <w:b/>
          <w:color w:val="auto"/>
          <w:sz w:val="28"/>
          <w:szCs w:val="28"/>
          <w:lang w:val="fr-CA"/>
        </w:rPr>
        <w:t xml:space="preserve">ommaire </w:t>
      </w:r>
      <w:r w:rsidR="000E0DE9" w:rsidRPr="000E0DE9">
        <w:rPr>
          <w:rFonts w:asciiTheme="minorHAnsi" w:hAnsiTheme="minorHAnsi" w:cstheme="minorHAnsi"/>
          <w:b/>
          <w:bCs/>
          <w:color w:val="auto"/>
          <w:sz w:val="28"/>
          <w:szCs w:val="28"/>
          <w:lang w:val="fr-CA"/>
        </w:rPr>
        <w:t>des constatations qualitatives</w:t>
      </w:r>
      <w:bookmarkEnd w:id="954"/>
    </w:p>
    <w:p w14:paraId="5350FFAE" w14:textId="77777777" w:rsidR="000E0DE9" w:rsidRPr="004A4FEF" w:rsidRDefault="000E0DE9" w:rsidP="008B6BB6">
      <w:pPr>
        <w:rPr>
          <w:rFonts w:cstheme="minorHAnsi"/>
          <w:lang w:val="fr-CA"/>
        </w:rPr>
      </w:pPr>
      <w:r>
        <w:rPr>
          <w:rFonts w:cstheme="minorHAnsi"/>
          <w:lang w:val="fr-CA"/>
        </w:rPr>
        <w:t>Les participants ont décrit leur expérience de déplacement dans les espaces publics existants, en précisant les éléments de conception jugés favorables et défavorables et leur incidence sur la manœuvrabilité des dispositifs et l’expérience globale de l’utilisateur.</w:t>
      </w:r>
      <w:r w:rsidRPr="004A4FEF">
        <w:rPr>
          <w:rFonts w:cstheme="minorHAnsi"/>
          <w:lang w:val="fr-CA"/>
        </w:rPr>
        <w:t xml:space="preserve"> </w:t>
      </w:r>
      <w:r>
        <w:rPr>
          <w:rFonts w:cstheme="minorHAnsi"/>
          <w:lang w:val="fr-CA"/>
        </w:rPr>
        <w:t>Trois thèmes clés ont émergé, spécifiques à l’espace offert, à la conception et à la manœuvrabilité : (1) la charge mentale liée aux manœuvres dans l’environnement bâti, (2) les mesures d’accessibilité sont insuffisantes pour « ma situation particulière », et (3) la présence d’autres personnes (achalandage) importe.</w:t>
      </w:r>
      <w:r w:rsidRPr="004A4FEF">
        <w:rPr>
          <w:rFonts w:cstheme="minorHAnsi"/>
          <w:lang w:val="fr-CA"/>
        </w:rPr>
        <w:t xml:space="preserve"> </w:t>
      </w:r>
      <w:r>
        <w:rPr>
          <w:rFonts w:cstheme="minorHAnsi"/>
          <w:lang w:val="fr-CA"/>
        </w:rPr>
        <w:t>Ces thèmes sont résumés ci</w:t>
      </w:r>
      <w:r>
        <w:rPr>
          <w:rFonts w:cstheme="minorHAnsi"/>
          <w:lang w:val="fr-CA"/>
        </w:rPr>
        <w:noBreakHyphen/>
        <w:t>dessous et illustrés par des citations données en exemple.</w:t>
      </w:r>
    </w:p>
    <w:p w14:paraId="6D5F7F4F" w14:textId="77777777" w:rsidR="00164219" w:rsidRPr="000E0DE9" w:rsidRDefault="00164219" w:rsidP="008B6BB6">
      <w:pPr>
        <w:rPr>
          <w:rFonts w:cstheme="minorHAnsi"/>
          <w:lang w:val="fr-CA"/>
        </w:rPr>
      </w:pPr>
    </w:p>
    <w:p w14:paraId="1A0B2897" w14:textId="77777777" w:rsidR="000E0DE9" w:rsidRPr="004A4FEF" w:rsidRDefault="000E0DE9" w:rsidP="008B6BB6">
      <w:pPr>
        <w:rPr>
          <w:rFonts w:cstheme="minorHAnsi"/>
          <w:b/>
          <w:bCs/>
          <w:i/>
          <w:lang w:val="fr-CA"/>
        </w:rPr>
      </w:pPr>
      <w:r>
        <w:rPr>
          <w:rFonts w:cstheme="minorHAnsi"/>
          <w:b/>
          <w:i/>
          <w:lang w:val="fr-CA"/>
        </w:rPr>
        <w:t>Thème n</w:t>
      </w:r>
      <w:r w:rsidRPr="000733E9">
        <w:rPr>
          <w:rFonts w:cstheme="minorHAnsi"/>
          <w:b/>
          <w:i/>
          <w:vertAlign w:val="superscript"/>
          <w:lang w:val="fr-CA"/>
        </w:rPr>
        <w:t>o</w:t>
      </w:r>
      <w:r>
        <w:rPr>
          <w:rFonts w:cstheme="minorHAnsi"/>
          <w:b/>
          <w:i/>
          <w:lang w:val="fr-CA"/>
        </w:rPr>
        <w:t> 1 : Charge mentale liée aux manœuvres dans l’environnement bâti</w:t>
      </w:r>
    </w:p>
    <w:p w14:paraId="3920F728" w14:textId="77777777" w:rsidR="000E0DE9" w:rsidRPr="004A4FEF" w:rsidRDefault="000E0DE9" w:rsidP="008B6BB6">
      <w:pPr>
        <w:rPr>
          <w:rFonts w:cstheme="minorHAnsi"/>
          <w:lang w:val="fr-CA"/>
        </w:rPr>
      </w:pPr>
      <w:r>
        <w:rPr>
          <w:rFonts w:cstheme="minorHAnsi"/>
          <w:lang w:val="fr-CA"/>
        </w:rPr>
        <w:t>En réfléchissant à leur expérience par rapport aux espaces et aux manœuvres, les participants ont décrit la charge mentale associée à la rencontre d’obstacles dans les espaces publics.</w:t>
      </w:r>
      <w:r w:rsidRPr="004A4FEF">
        <w:rPr>
          <w:rFonts w:cstheme="minorHAnsi"/>
          <w:lang w:val="fr-CA"/>
        </w:rPr>
        <w:t xml:space="preserve"> </w:t>
      </w:r>
      <w:r>
        <w:rPr>
          <w:rFonts w:cstheme="minorHAnsi"/>
          <w:lang w:val="fr-CA"/>
        </w:rPr>
        <w:t>Bien que leur expérience globale puisse être qualifiée d’« agréable » (participante n</w:t>
      </w:r>
      <w:r w:rsidRPr="000733E9">
        <w:rPr>
          <w:rFonts w:cstheme="minorHAnsi"/>
          <w:vertAlign w:val="superscript"/>
          <w:lang w:val="fr-CA"/>
        </w:rPr>
        <w:t>o</w:t>
      </w:r>
      <w:r>
        <w:rPr>
          <w:rFonts w:cstheme="minorHAnsi"/>
          <w:lang w:val="fr-CA"/>
        </w:rPr>
        <w:t xml:space="preserve"> 12), la présence d’obstacles dans la conception de l’espace entraîne de la fatigue ou crée une charge mentale </w:t>
      </w:r>
      <w:r>
        <w:rPr>
          <w:rFonts w:cstheme="minorHAnsi"/>
          <w:lang w:val="fr-CA"/>
        </w:rPr>
        <w:lastRenderedPageBreak/>
        <w:t>liée aux manœuvres de leurs dispositifs de mobilité à roues.</w:t>
      </w:r>
      <w:r w:rsidRPr="004A4FEF">
        <w:rPr>
          <w:rFonts w:cstheme="minorHAnsi"/>
          <w:lang w:val="fr-CA"/>
        </w:rPr>
        <w:t xml:space="preserve"> </w:t>
      </w:r>
      <w:r>
        <w:rPr>
          <w:rFonts w:cstheme="minorHAnsi"/>
          <w:lang w:val="fr-CA"/>
        </w:rPr>
        <w:t>Une participante a décrit son expérience de la rencontre d’un obstacle et d’espaces restreints :</w:t>
      </w:r>
    </w:p>
    <w:p w14:paraId="40B68C41" w14:textId="77777777" w:rsidR="000E0DE9" w:rsidRPr="004A4FEF" w:rsidRDefault="000E0DE9" w:rsidP="008B6BB6">
      <w:pPr>
        <w:rPr>
          <w:rFonts w:cstheme="minorHAnsi"/>
          <w:lang w:val="fr-CA"/>
        </w:rPr>
      </w:pPr>
    </w:p>
    <w:p w14:paraId="362F6178" w14:textId="77777777" w:rsidR="000E0DE9" w:rsidRPr="004A4FEF" w:rsidRDefault="000E0DE9" w:rsidP="008B6BB6">
      <w:pPr>
        <w:ind w:left="720"/>
        <w:rPr>
          <w:rFonts w:cstheme="minorHAnsi"/>
          <w:i/>
          <w:iCs/>
          <w:lang w:val="fr-CA"/>
        </w:rPr>
      </w:pPr>
      <w:r>
        <w:rPr>
          <w:rFonts w:cstheme="minorHAnsi"/>
          <w:i/>
          <w:iCs/>
          <w:lang w:val="fr-CA"/>
        </w:rPr>
        <w:t>« C’est épuisant mentalement et physiquement parce que je dois manœuvrer mon fauteuil roulant dans des espaces restreints sans renverser les étalages ou me prendre dans quelque chose.</w:t>
      </w:r>
      <w:r w:rsidRPr="004A4FEF">
        <w:rPr>
          <w:rFonts w:cstheme="minorHAnsi"/>
          <w:i/>
          <w:iCs/>
          <w:lang w:val="fr-CA"/>
        </w:rPr>
        <w:t xml:space="preserve"> </w:t>
      </w:r>
      <w:r>
        <w:rPr>
          <w:rFonts w:cstheme="minorHAnsi"/>
          <w:i/>
          <w:iCs/>
          <w:lang w:val="fr-CA"/>
        </w:rPr>
        <w:t>Dons, c’est, c’est plus fatigant.</w:t>
      </w:r>
      <w:r w:rsidRPr="004A4FEF">
        <w:rPr>
          <w:rFonts w:cstheme="minorHAnsi"/>
          <w:i/>
          <w:iCs/>
          <w:lang w:val="fr-CA"/>
        </w:rPr>
        <w:t xml:space="preserve"> </w:t>
      </w:r>
      <w:r>
        <w:rPr>
          <w:rFonts w:cstheme="minorHAnsi"/>
          <w:i/>
          <w:iCs/>
          <w:lang w:val="fr-CA"/>
        </w:rPr>
        <w:t>Il faut être plus vigilante. »</w:t>
      </w:r>
    </w:p>
    <w:p w14:paraId="52BB19DA" w14:textId="77777777" w:rsidR="000E0DE9" w:rsidRPr="004A4FEF" w:rsidRDefault="000E0DE9" w:rsidP="008B6BB6">
      <w:pPr>
        <w:pStyle w:val="ListParagraph"/>
        <w:numPr>
          <w:ilvl w:val="0"/>
          <w:numId w:val="6"/>
        </w:numPr>
        <w:rPr>
          <w:rFonts w:cstheme="minorHAnsi"/>
          <w:i/>
          <w:iCs/>
          <w:lang w:val="fr-CA"/>
        </w:rPr>
      </w:pPr>
      <w:r>
        <w:rPr>
          <w:rFonts w:cstheme="minorHAnsi"/>
          <w:i/>
          <w:iCs/>
          <w:lang w:val="fr-CA"/>
        </w:rPr>
        <w:t>Participante n</w:t>
      </w:r>
      <w:r w:rsidRPr="000733E9">
        <w:rPr>
          <w:rFonts w:cstheme="minorHAnsi"/>
          <w:i/>
          <w:iCs/>
          <w:vertAlign w:val="superscript"/>
          <w:lang w:val="fr-CA"/>
        </w:rPr>
        <w:t>o</w:t>
      </w:r>
      <w:r>
        <w:rPr>
          <w:rFonts w:cstheme="minorHAnsi"/>
          <w:i/>
          <w:iCs/>
          <w:lang w:val="fr-CA"/>
        </w:rPr>
        <w:t> 12 | FRM + FRE | 35 années d’expérience</w:t>
      </w:r>
    </w:p>
    <w:p w14:paraId="0D4FF3C3" w14:textId="77777777" w:rsidR="00164219" w:rsidRPr="000E0DE9" w:rsidRDefault="00164219" w:rsidP="008B6BB6">
      <w:pPr>
        <w:ind w:left="720"/>
        <w:rPr>
          <w:rFonts w:cstheme="minorHAnsi"/>
          <w:lang w:val="fr-CA"/>
        </w:rPr>
      </w:pPr>
    </w:p>
    <w:p w14:paraId="0D97B73D" w14:textId="77777777" w:rsidR="000E0DE9" w:rsidRPr="004A4FEF" w:rsidRDefault="000E0DE9" w:rsidP="008B6BB6">
      <w:pPr>
        <w:rPr>
          <w:rFonts w:cstheme="minorHAnsi"/>
          <w:lang w:val="fr-CA"/>
        </w:rPr>
      </w:pPr>
      <w:r>
        <w:rPr>
          <w:rFonts w:cstheme="minorHAnsi"/>
          <w:lang w:val="fr-CA"/>
        </w:rPr>
        <w:t>Si d’autres participants ont également fait état d’un fardeau physique, ils ont également insisté sur la charge mentale globale supportée, notamment la frustration ressentie.</w:t>
      </w:r>
      <w:r w:rsidRPr="004A4FEF">
        <w:rPr>
          <w:rFonts w:cstheme="minorHAnsi"/>
          <w:lang w:val="fr-CA"/>
        </w:rPr>
        <w:t xml:space="preserve"> </w:t>
      </w:r>
      <w:r>
        <w:rPr>
          <w:rFonts w:cstheme="minorHAnsi"/>
          <w:lang w:val="fr-CA"/>
        </w:rPr>
        <w:t>Cette charge mentale a été largement attribuée à la nécessité de résoudre constamment des problèmes lors de la manœuvre des dispositifs de mobilité à roues dans l’environnement bâti, ce qui exige une conscience accrue de l’environnement et une attention particulière à la façon dont les dispositifs sont utilisés et pilotés.</w:t>
      </w:r>
      <w:r w:rsidRPr="004A4FEF">
        <w:rPr>
          <w:rFonts w:cstheme="minorHAnsi"/>
          <w:lang w:val="fr-CA"/>
        </w:rPr>
        <w:t xml:space="preserve"> </w:t>
      </w:r>
      <w:r>
        <w:rPr>
          <w:rFonts w:cstheme="minorHAnsi"/>
          <w:lang w:val="fr-CA"/>
        </w:rPr>
        <w:t>Par exemple, un participant a décrit son processus de réflexion en profondeur lorsqu’il s’agit d’entrer dans un ascenseur et de l’utiliser :</w:t>
      </w:r>
    </w:p>
    <w:p w14:paraId="105D68D1" w14:textId="77777777" w:rsidR="000E0DE9" w:rsidRPr="004A4FEF" w:rsidRDefault="000E0DE9" w:rsidP="008B6BB6">
      <w:pPr>
        <w:rPr>
          <w:rFonts w:cstheme="minorHAnsi"/>
          <w:lang w:val="fr-CA"/>
        </w:rPr>
      </w:pPr>
    </w:p>
    <w:p w14:paraId="6A8AE29B" w14:textId="77777777" w:rsidR="000E0DE9" w:rsidRPr="004A4FEF" w:rsidRDefault="000E0DE9" w:rsidP="008B6BB6">
      <w:pPr>
        <w:ind w:left="720"/>
        <w:rPr>
          <w:rFonts w:eastAsia="Aptos" w:cstheme="minorHAnsi"/>
          <w:i/>
          <w:iCs/>
          <w:lang w:val="fr-CA"/>
        </w:rPr>
      </w:pPr>
      <w:r>
        <w:rPr>
          <w:rFonts w:eastAsia="Aptos" w:cstheme="minorHAnsi"/>
          <w:i/>
          <w:iCs/>
          <w:lang w:val="fr-CA"/>
        </w:rPr>
        <w:t>« ... tout dépend de la vitesse à laquelle la porte [de l’ascenseur] se ferme et de la force qu’elle exerce lorsqu’elle se ferme.</w:t>
      </w:r>
      <w:r w:rsidRPr="004A4FEF">
        <w:rPr>
          <w:rFonts w:eastAsia="Aptos" w:cstheme="minorHAnsi"/>
          <w:i/>
          <w:iCs/>
          <w:lang w:val="fr-CA"/>
        </w:rPr>
        <w:t xml:space="preserve"> </w:t>
      </w:r>
      <w:r>
        <w:rPr>
          <w:rFonts w:eastAsia="Aptos" w:cstheme="minorHAnsi"/>
          <w:i/>
          <w:iCs/>
          <w:lang w:val="fr-CA"/>
        </w:rPr>
        <w:t>Parfois, elle peut cogner, cogner sur votre fauteuil roulant et risquer de le faire redémarrer.</w:t>
      </w:r>
      <w:r w:rsidRPr="004A4FEF">
        <w:rPr>
          <w:rFonts w:eastAsia="Aptos" w:cstheme="minorHAnsi"/>
          <w:i/>
          <w:iCs/>
          <w:lang w:val="fr-CA"/>
        </w:rPr>
        <w:t xml:space="preserve"> </w:t>
      </w:r>
      <w:r>
        <w:rPr>
          <w:rFonts w:eastAsia="Aptos" w:cstheme="minorHAnsi"/>
          <w:i/>
          <w:iCs/>
          <w:lang w:val="fr-CA"/>
        </w:rPr>
        <w:t xml:space="preserve">Et pour ce qui est d’entrer dans l’ascenseur, tout dépend de la taille de </w:t>
      </w:r>
      <w:r w:rsidRPr="000733E9">
        <w:rPr>
          <w:rFonts w:eastAsia="Aptos" w:cstheme="minorHAnsi"/>
          <w:i/>
          <w:iCs/>
          <w:lang w:val="fr-CA"/>
        </w:rPr>
        <w:t>l</w:t>
      </w:r>
      <w:r>
        <w:rPr>
          <w:rFonts w:eastAsia="Aptos" w:cstheme="minorHAnsi"/>
          <w:i/>
          <w:iCs/>
          <w:lang w:val="fr-CA"/>
        </w:rPr>
        <w:t>’</w:t>
      </w:r>
      <w:r w:rsidRPr="000733E9">
        <w:rPr>
          <w:rFonts w:eastAsia="Aptos" w:cstheme="minorHAnsi"/>
          <w:i/>
          <w:iCs/>
          <w:lang w:val="fr-CA"/>
        </w:rPr>
        <w:t>ascenseur, de sa forme. Combien de personnes sont à l</w:t>
      </w:r>
      <w:r>
        <w:rPr>
          <w:rFonts w:eastAsia="Aptos" w:cstheme="minorHAnsi"/>
          <w:i/>
          <w:iCs/>
          <w:lang w:val="fr-CA"/>
        </w:rPr>
        <w:t>’</w:t>
      </w:r>
      <w:r w:rsidRPr="000733E9">
        <w:rPr>
          <w:rFonts w:eastAsia="Aptos" w:cstheme="minorHAnsi"/>
          <w:i/>
          <w:iCs/>
          <w:lang w:val="fr-CA"/>
        </w:rPr>
        <w:t>intérieur? Combien de personnes en sortent</w:t>
      </w:r>
      <w:r>
        <w:rPr>
          <w:rFonts w:eastAsia="Aptos" w:cstheme="minorHAnsi"/>
          <w:i/>
          <w:iCs/>
          <w:lang w:val="fr-CA"/>
        </w:rPr>
        <w:t>?</w:t>
      </w:r>
      <w:r w:rsidRPr="004A4FEF">
        <w:rPr>
          <w:rFonts w:eastAsia="Aptos" w:cstheme="minorHAnsi"/>
          <w:i/>
          <w:iCs/>
          <w:lang w:val="fr-CA"/>
        </w:rPr>
        <w:t xml:space="preserve"> </w:t>
      </w:r>
      <w:r>
        <w:rPr>
          <w:rFonts w:eastAsia="Aptos" w:cstheme="minorHAnsi"/>
          <w:i/>
          <w:iCs/>
          <w:lang w:val="fr-CA"/>
        </w:rPr>
        <w:t>Ce genre de choses. »</w:t>
      </w:r>
    </w:p>
    <w:p w14:paraId="6D24357D" w14:textId="77777777" w:rsidR="000E0DE9" w:rsidRPr="004A4FEF" w:rsidRDefault="000E0DE9" w:rsidP="008B6BB6">
      <w:pPr>
        <w:pStyle w:val="ListParagraph"/>
        <w:numPr>
          <w:ilvl w:val="0"/>
          <w:numId w:val="6"/>
        </w:numPr>
        <w:rPr>
          <w:rFonts w:eastAsia="Aptos" w:cstheme="minorHAnsi"/>
          <w:i/>
          <w:iCs/>
          <w:lang w:val="fr-CA"/>
        </w:rPr>
      </w:pPr>
      <w:r w:rsidRPr="004A4FEF">
        <w:rPr>
          <w:rFonts w:eastAsia="Aptos" w:cstheme="minorHAnsi"/>
          <w:i/>
          <w:iCs/>
          <w:lang w:val="fr-CA"/>
        </w:rPr>
        <w:t>Participant</w:t>
      </w:r>
      <w:r>
        <w:rPr>
          <w:rFonts w:eastAsia="Aptos" w:cstheme="minorHAnsi"/>
          <w:i/>
          <w:iCs/>
          <w:lang w:val="fr-CA"/>
        </w:rPr>
        <w:t xml:space="preserve"> n</w:t>
      </w:r>
      <w:r w:rsidRPr="000733E9">
        <w:rPr>
          <w:rFonts w:eastAsia="Aptos" w:cstheme="minorHAnsi"/>
          <w:i/>
          <w:iCs/>
          <w:vertAlign w:val="superscript"/>
          <w:lang w:val="fr-CA"/>
        </w:rPr>
        <w:t>o</w:t>
      </w:r>
      <w:r>
        <w:rPr>
          <w:rFonts w:eastAsia="Aptos" w:cstheme="minorHAnsi"/>
          <w:i/>
          <w:iCs/>
          <w:lang w:val="fr-CA"/>
        </w:rPr>
        <w:t> </w:t>
      </w:r>
      <w:r w:rsidRPr="004A4FEF">
        <w:rPr>
          <w:rFonts w:eastAsia="Aptos" w:cstheme="minorHAnsi"/>
          <w:i/>
          <w:iCs/>
          <w:lang w:val="fr-CA"/>
        </w:rPr>
        <w:t xml:space="preserve">10 | </w:t>
      </w:r>
      <w:r>
        <w:rPr>
          <w:rFonts w:eastAsia="Aptos" w:cstheme="minorHAnsi"/>
          <w:i/>
          <w:iCs/>
          <w:lang w:val="fr-CA"/>
        </w:rPr>
        <w:t>FRE</w:t>
      </w:r>
      <w:r w:rsidRPr="004A4FEF">
        <w:rPr>
          <w:rFonts w:eastAsia="Aptos" w:cstheme="minorHAnsi"/>
          <w:i/>
          <w:iCs/>
          <w:lang w:val="fr-CA"/>
        </w:rPr>
        <w:t xml:space="preserve"> + Scooter </w:t>
      </w:r>
      <w:r>
        <w:rPr>
          <w:rFonts w:eastAsia="Aptos" w:cstheme="minorHAnsi"/>
          <w:i/>
          <w:iCs/>
          <w:lang w:val="fr-CA"/>
        </w:rPr>
        <w:t>de mobilité | 35 années d’expérience</w:t>
      </w:r>
    </w:p>
    <w:p w14:paraId="4F25DC8A" w14:textId="77777777" w:rsidR="00164219" w:rsidRPr="00F01781" w:rsidRDefault="00164219" w:rsidP="008B6BB6">
      <w:pPr>
        <w:rPr>
          <w:rFonts w:cstheme="minorHAnsi"/>
          <w:lang w:val="fr-CA"/>
        </w:rPr>
      </w:pPr>
    </w:p>
    <w:p w14:paraId="34196A5C" w14:textId="77777777" w:rsidR="000E0DE9" w:rsidRPr="004A4FEF" w:rsidRDefault="000E0DE9" w:rsidP="008B6BB6">
      <w:pPr>
        <w:rPr>
          <w:rFonts w:cstheme="minorHAnsi"/>
          <w:lang w:val="fr-CA"/>
        </w:rPr>
      </w:pPr>
      <w:r>
        <w:rPr>
          <w:rFonts w:cstheme="minorHAnsi"/>
          <w:lang w:val="fr-CA"/>
        </w:rPr>
        <w:t>Les participants ont décrit leur besoin constant de résoudre des problèmes dans toute une série d’environnements, notamment dans les zones de transition (p. ex. les entrées et les sorties des bâtiments), les toilettes et les cabines de toilettes, les ascenseurs, les allées des magasins et les rampes d’accès.</w:t>
      </w:r>
      <w:r w:rsidRPr="004A4FEF">
        <w:rPr>
          <w:rFonts w:cstheme="minorHAnsi"/>
          <w:lang w:val="fr-CA"/>
        </w:rPr>
        <w:t xml:space="preserve"> </w:t>
      </w:r>
      <w:r>
        <w:rPr>
          <w:rFonts w:cstheme="minorHAnsi"/>
          <w:lang w:val="fr-CA"/>
        </w:rPr>
        <w:t>Les difficultés liées aux manœuvres sont principalement attribuées à la conception des espaces, notamment à l’espace de manœuvre limité, à l’aménagement et aux caractéristiques environnementales, telles que l’emplacement des commandes de fonctionnement (p. ex. les boutons</w:t>
      </w:r>
      <w:r>
        <w:rPr>
          <w:rFonts w:cstheme="minorHAnsi"/>
          <w:lang w:val="fr-CA"/>
        </w:rPr>
        <w:noBreakHyphen/>
        <w:t>poussoirs), l’orientation de l’ouverture des portes et l’aménagement au</w:t>
      </w:r>
      <w:r>
        <w:rPr>
          <w:rFonts w:cstheme="minorHAnsi"/>
          <w:lang w:val="fr-CA"/>
        </w:rPr>
        <w:noBreakHyphen/>
        <w:t>delà des embrasures de porte.</w:t>
      </w:r>
      <w:r w:rsidRPr="004A4FEF">
        <w:rPr>
          <w:rFonts w:cstheme="minorHAnsi"/>
          <w:lang w:val="fr-CA"/>
        </w:rPr>
        <w:t xml:space="preserve"> </w:t>
      </w:r>
      <w:r>
        <w:rPr>
          <w:rFonts w:cstheme="minorHAnsi"/>
          <w:lang w:val="fr-CA"/>
        </w:rPr>
        <w:t>Les participants ont indiqué qu’ils s’attendaient à « trouver un moyen » (participant n</w:t>
      </w:r>
      <w:r w:rsidRPr="000733E9">
        <w:rPr>
          <w:rFonts w:cstheme="minorHAnsi"/>
          <w:vertAlign w:val="superscript"/>
          <w:lang w:val="fr-CA"/>
        </w:rPr>
        <w:t>o</w:t>
      </w:r>
      <w:r>
        <w:rPr>
          <w:rFonts w:cstheme="minorHAnsi"/>
          <w:lang w:val="fr-CA"/>
        </w:rPr>
        <w:t> 4) dans ces environnements, même si cela nécessitait des manœuvres inconfortables ou risquées.</w:t>
      </w:r>
      <w:r w:rsidRPr="004A4FEF">
        <w:rPr>
          <w:rFonts w:cstheme="minorHAnsi"/>
          <w:lang w:val="fr-CA"/>
        </w:rPr>
        <w:t xml:space="preserve"> </w:t>
      </w:r>
      <w:r>
        <w:rPr>
          <w:rFonts w:cstheme="minorHAnsi"/>
          <w:lang w:val="fr-CA"/>
        </w:rPr>
        <w:t>Lorsqu’on leur a demandé pourquoi ils adoptaient de telles stratégies, nos participants ont répondu qu’ils pouvaient soit s’adapter en résolvant des problèmes, soit éviter complètement les espaces publics.</w:t>
      </w:r>
    </w:p>
    <w:p w14:paraId="4E121EE4" w14:textId="77777777" w:rsidR="000E0DE9" w:rsidRPr="004A4FEF" w:rsidRDefault="000E0DE9" w:rsidP="008B6BB6">
      <w:pPr>
        <w:rPr>
          <w:rFonts w:cstheme="minorHAnsi"/>
          <w:lang w:val="fr-CA"/>
        </w:rPr>
      </w:pPr>
    </w:p>
    <w:p w14:paraId="2837F802" w14:textId="77777777" w:rsidR="000E0DE9" w:rsidRPr="004A4FEF" w:rsidRDefault="000E0DE9" w:rsidP="008B6BB6">
      <w:pPr>
        <w:ind w:left="720"/>
        <w:rPr>
          <w:rFonts w:cstheme="minorHAnsi"/>
          <w:i/>
          <w:iCs/>
          <w:lang w:val="fr-CA"/>
        </w:rPr>
      </w:pPr>
      <w:r>
        <w:rPr>
          <w:rFonts w:cstheme="minorHAnsi"/>
          <w:i/>
          <w:iCs/>
          <w:lang w:val="fr-CA"/>
        </w:rPr>
        <w:t>« Je me suis vraiment adaptée aux obstacles parce qu’il s’agit d’un monde conçu pour les personnes sans handicap.</w:t>
      </w:r>
      <w:r w:rsidRPr="004A4FEF">
        <w:rPr>
          <w:rFonts w:cstheme="minorHAnsi"/>
          <w:i/>
          <w:iCs/>
          <w:noProof/>
          <w:lang w:val="en-US"/>
        </w:rPr>
        <w:drawing>
          <wp:anchor distT="0" distB="0" distL="0" distR="0" simplePos="0" relativeHeight="251681792" behindDoc="0" locked="0" layoutInCell="1" allowOverlap="1" wp14:anchorId="4B86ACAC" wp14:editId="089B2D09">
            <wp:simplePos x="0" y="0"/>
            <wp:positionH relativeFrom="page">
              <wp:posOffset>576072</wp:posOffset>
            </wp:positionH>
            <wp:positionV relativeFrom="paragraph">
              <wp:posOffset>292608</wp:posOffset>
            </wp:positionV>
            <wp:extent cx="276225" cy="276225"/>
            <wp:effectExtent l="0" t="0" r="0" b="0"/>
            <wp:wrapNone/>
            <wp:docPr id="1582" name="Picture 1582" descr="A blue circle with white letters&#10;&#10;AI-generated content may be incorre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Picture 1582" descr="A blue circle with white letters&#10;&#10;AI-generated content may be incorrect." hidden="1"/>
                    <pic:cNvPicPr>
                      <a:picLocks noChangeAspect="1" noChangeArrowheads="1"/>
                    </pic:cNvPicPr>
                  </pic:nvPicPr>
                  <pic:blipFill>
                    <a:blip r:embed="rId40"/>
                    <a:stretch>
                      <a:fillRect/>
                    </a:stretch>
                  </pic:blipFill>
                  <pic:spPr bwMode="auto">
                    <a:xfrm>
                      <a:off x="0" y="0"/>
                      <a:ext cx="276225" cy="276225"/>
                    </a:xfrm>
                    <a:prstGeom prst="rect">
                      <a:avLst/>
                    </a:prstGeom>
                  </pic:spPr>
                </pic:pic>
              </a:graphicData>
            </a:graphic>
          </wp:anchor>
        </w:drawing>
      </w:r>
      <w:r w:rsidRPr="004A4FEF">
        <w:rPr>
          <w:rFonts w:cstheme="minorHAnsi"/>
          <w:i/>
          <w:iCs/>
          <w:lang w:val="fr-CA"/>
        </w:rPr>
        <w:t xml:space="preserve"> </w:t>
      </w:r>
      <w:r>
        <w:rPr>
          <w:rFonts w:cstheme="minorHAnsi"/>
          <w:i/>
          <w:iCs/>
          <w:lang w:val="fr-CA"/>
        </w:rPr>
        <w:t>Et donc, pour être heureuse de vivre dans un monde de personnes sans handicap, je dois savoir quels chemins prendre et quels chemins ne pas prendre.</w:t>
      </w:r>
      <w:r w:rsidRPr="004A4FEF">
        <w:rPr>
          <w:rFonts w:cstheme="minorHAnsi"/>
          <w:i/>
          <w:iCs/>
          <w:lang w:val="fr-CA"/>
        </w:rPr>
        <w:t xml:space="preserve"> </w:t>
      </w:r>
      <w:r>
        <w:rPr>
          <w:rFonts w:cstheme="minorHAnsi"/>
          <w:i/>
          <w:iCs/>
          <w:lang w:val="fr-CA"/>
        </w:rPr>
        <w:t>C’est moi qui m’adapte. »</w:t>
      </w:r>
    </w:p>
    <w:p w14:paraId="0FDB2538" w14:textId="5A94D698" w:rsidR="00164219" w:rsidRPr="000E0DE9" w:rsidRDefault="000E0DE9" w:rsidP="008B6BB6">
      <w:pPr>
        <w:pStyle w:val="ListParagraph"/>
        <w:numPr>
          <w:ilvl w:val="0"/>
          <w:numId w:val="6"/>
        </w:numPr>
        <w:rPr>
          <w:rFonts w:cstheme="minorHAnsi"/>
          <w:i/>
          <w:iCs/>
          <w:lang w:val="fr-CA"/>
        </w:rPr>
      </w:pPr>
      <w:r w:rsidRPr="004A4FEF">
        <w:rPr>
          <w:rFonts w:cstheme="minorHAnsi"/>
          <w:i/>
          <w:iCs/>
          <w:lang w:val="fr-CA"/>
        </w:rPr>
        <w:t>Participant</w:t>
      </w:r>
      <w:r>
        <w:rPr>
          <w:rFonts w:cstheme="minorHAnsi"/>
          <w:i/>
          <w:iCs/>
          <w:lang w:val="fr-CA"/>
        </w:rPr>
        <w:t>e</w:t>
      </w:r>
      <w:r w:rsidRPr="004A4FEF">
        <w:rPr>
          <w:rFonts w:cstheme="minorHAnsi"/>
          <w:i/>
          <w:iCs/>
          <w:lang w:val="fr-CA"/>
        </w:rPr>
        <w:t xml:space="preserve"> </w:t>
      </w:r>
      <w:r>
        <w:rPr>
          <w:rFonts w:cstheme="minorHAnsi"/>
          <w:i/>
          <w:iCs/>
          <w:lang w:val="fr-CA"/>
        </w:rPr>
        <w:t>n</w:t>
      </w:r>
      <w:r w:rsidRPr="00FF4DAB">
        <w:rPr>
          <w:rFonts w:cstheme="minorHAnsi"/>
          <w:i/>
          <w:iCs/>
          <w:vertAlign w:val="superscript"/>
          <w:lang w:val="fr-CA"/>
        </w:rPr>
        <w:t>o</w:t>
      </w:r>
      <w:r>
        <w:rPr>
          <w:rFonts w:cstheme="minorHAnsi"/>
          <w:i/>
          <w:iCs/>
          <w:lang w:val="fr-CA"/>
        </w:rPr>
        <w:t> </w:t>
      </w:r>
      <w:r w:rsidRPr="004A4FEF">
        <w:rPr>
          <w:rFonts w:cstheme="minorHAnsi"/>
          <w:i/>
          <w:iCs/>
          <w:lang w:val="fr-CA"/>
        </w:rPr>
        <w:t xml:space="preserve">12 | </w:t>
      </w:r>
      <w:r>
        <w:rPr>
          <w:rFonts w:cstheme="minorHAnsi"/>
          <w:i/>
          <w:iCs/>
          <w:lang w:val="fr-CA"/>
        </w:rPr>
        <w:t>FRM</w:t>
      </w:r>
      <w:r w:rsidRPr="004A4FEF">
        <w:rPr>
          <w:rFonts w:cstheme="minorHAnsi"/>
          <w:i/>
          <w:iCs/>
          <w:lang w:val="fr-CA"/>
        </w:rPr>
        <w:t xml:space="preserve"> + </w:t>
      </w:r>
      <w:r>
        <w:rPr>
          <w:rFonts w:cstheme="minorHAnsi"/>
          <w:i/>
          <w:iCs/>
          <w:lang w:val="fr-CA"/>
        </w:rPr>
        <w:t>FRE</w:t>
      </w:r>
      <w:r w:rsidRPr="004A4FEF">
        <w:rPr>
          <w:rFonts w:cstheme="minorHAnsi"/>
          <w:i/>
          <w:iCs/>
          <w:lang w:val="fr-CA"/>
        </w:rPr>
        <w:t xml:space="preserve"> | 35</w:t>
      </w:r>
      <w:r>
        <w:rPr>
          <w:rFonts w:cstheme="minorHAnsi"/>
          <w:i/>
          <w:iCs/>
          <w:lang w:val="fr-CA"/>
        </w:rPr>
        <w:t> années d’expérience</w:t>
      </w:r>
    </w:p>
    <w:p w14:paraId="652F8260" w14:textId="51FFF031" w:rsidR="00164219" w:rsidRDefault="00164219" w:rsidP="008B6BB6">
      <w:pPr>
        <w:rPr>
          <w:rFonts w:cstheme="minorHAnsi"/>
          <w:lang w:val="fr-CA"/>
        </w:rPr>
      </w:pPr>
    </w:p>
    <w:p w14:paraId="62AE5ABF" w14:textId="10304BAF" w:rsidR="000E0DE9" w:rsidRDefault="000E0DE9" w:rsidP="008B6BB6">
      <w:pPr>
        <w:rPr>
          <w:rFonts w:cstheme="minorHAnsi"/>
          <w:lang w:val="fr-CA"/>
        </w:rPr>
      </w:pPr>
    </w:p>
    <w:p w14:paraId="27D43D96" w14:textId="77777777" w:rsidR="008B6BB6" w:rsidRPr="00F01781" w:rsidRDefault="008B6BB6" w:rsidP="008B6BB6">
      <w:pPr>
        <w:rPr>
          <w:rFonts w:cstheme="minorHAnsi"/>
          <w:lang w:val="fr-CA"/>
        </w:rPr>
      </w:pPr>
    </w:p>
    <w:p w14:paraId="4B3F2AFF" w14:textId="77777777" w:rsidR="00BF2A10" w:rsidRPr="004A4FEF" w:rsidRDefault="00BF2A10" w:rsidP="008B6BB6">
      <w:pPr>
        <w:rPr>
          <w:rFonts w:cstheme="minorHAnsi"/>
          <w:b/>
          <w:i/>
          <w:lang w:val="fr-CA"/>
        </w:rPr>
      </w:pPr>
      <w:r w:rsidRPr="004A4FEF">
        <w:rPr>
          <w:rFonts w:cstheme="minorHAnsi"/>
          <w:b/>
          <w:i/>
          <w:lang w:val="fr-CA"/>
        </w:rPr>
        <w:lastRenderedPageBreak/>
        <w:t xml:space="preserve">Thème </w:t>
      </w:r>
      <w:r>
        <w:rPr>
          <w:rFonts w:cstheme="minorHAnsi"/>
          <w:b/>
          <w:i/>
          <w:lang w:val="fr-CA"/>
        </w:rPr>
        <w:t>n</w:t>
      </w:r>
      <w:r w:rsidRPr="000733E9">
        <w:rPr>
          <w:rFonts w:cstheme="minorHAnsi"/>
          <w:b/>
          <w:i/>
          <w:vertAlign w:val="superscript"/>
          <w:lang w:val="fr-CA"/>
        </w:rPr>
        <w:t>o</w:t>
      </w:r>
      <w:r>
        <w:rPr>
          <w:rFonts w:cstheme="minorHAnsi"/>
          <w:b/>
          <w:i/>
          <w:lang w:val="fr-CA"/>
        </w:rPr>
        <w:t> </w:t>
      </w:r>
      <w:r w:rsidRPr="004A4FEF">
        <w:rPr>
          <w:rFonts w:cstheme="minorHAnsi"/>
          <w:b/>
          <w:i/>
          <w:lang w:val="fr-CA"/>
        </w:rPr>
        <w:t>2</w:t>
      </w:r>
      <w:r>
        <w:rPr>
          <w:rFonts w:cstheme="minorHAnsi"/>
          <w:b/>
          <w:i/>
          <w:lang w:val="fr-CA"/>
        </w:rPr>
        <w:t> :</w:t>
      </w:r>
      <w:r w:rsidRPr="004A4FEF">
        <w:rPr>
          <w:rFonts w:cstheme="minorHAnsi"/>
          <w:b/>
          <w:i/>
          <w:lang w:val="fr-CA"/>
        </w:rPr>
        <w:t xml:space="preserve"> L</w:t>
      </w:r>
      <w:r>
        <w:rPr>
          <w:rFonts w:cstheme="minorHAnsi"/>
          <w:b/>
          <w:i/>
          <w:lang w:val="fr-CA"/>
        </w:rPr>
        <w:t>es mesures d’</w:t>
      </w:r>
      <w:r w:rsidRPr="004A4FEF">
        <w:rPr>
          <w:rFonts w:cstheme="minorHAnsi"/>
          <w:b/>
          <w:i/>
          <w:lang w:val="fr-CA"/>
        </w:rPr>
        <w:t xml:space="preserve">accessibilité </w:t>
      </w:r>
      <w:r>
        <w:rPr>
          <w:rFonts w:cstheme="minorHAnsi"/>
          <w:b/>
          <w:i/>
          <w:lang w:val="fr-CA"/>
        </w:rPr>
        <w:t>sont insuffisantes pour « ma situation particulière »</w:t>
      </w:r>
    </w:p>
    <w:p w14:paraId="5161679B" w14:textId="77777777" w:rsidR="00BF2A10" w:rsidRPr="004A4FEF" w:rsidRDefault="00BF2A10" w:rsidP="008B6BB6">
      <w:pPr>
        <w:rPr>
          <w:rFonts w:cstheme="minorHAnsi"/>
          <w:lang w:val="fr-CA"/>
        </w:rPr>
      </w:pPr>
      <w:r>
        <w:rPr>
          <w:rFonts w:cstheme="minorHAnsi"/>
          <w:lang w:val="fr-CA"/>
        </w:rPr>
        <w:t>Les manœuvres et les expériences dans les espaces sont également influencées par les attentes en matière d’accessibilité.</w:t>
      </w:r>
      <w:r w:rsidRPr="004A4FEF">
        <w:rPr>
          <w:rFonts w:cstheme="minorHAnsi"/>
          <w:lang w:val="fr-CA"/>
        </w:rPr>
        <w:t xml:space="preserve"> </w:t>
      </w:r>
      <w:r>
        <w:rPr>
          <w:rFonts w:cstheme="minorHAnsi"/>
          <w:lang w:val="fr-CA"/>
        </w:rPr>
        <w:t>Les personnes qui utilisent des dispositifs comparativement plus grands, tels que des fauteuils roulants électriques et des scooters de mobilité, ont expliqué que, souvent, l’accessibilité ne signifiait qu’« accessible » pour les personnes qui utilisent des fauteuils roulants manuels.</w:t>
      </w:r>
      <w:r w:rsidRPr="004A4FEF">
        <w:rPr>
          <w:rFonts w:cstheme="minorHAnsi"/>
          <w:lang w:val="fr-CA"/>
        </w:rPr>
        <w:t xml:space="preserve"> Deux participants ont fait part de leurs observati</w:t>
      </w:r>
      <w:r>
        <w:rPr>
          <w:rFonts w:cstheme="minorHAnsi"/>
          <w:lang w:val="fr-CA"/>
        </w:rPr>
        <w:t>ons sur les espaces accessibles :</w:t>
      </w:r>
    </w:p>
    <w:p w14:paraId="20D07F86" w14:textId="77777777" w:rsidR="00BF2A10" w:rsidRPr="004A4FEF" w:rsidRDefault="00BF2A10" w:rsidP="008B6BB6">
      <w:pPr>
        <w:rPr>
          <w:rFonts w:cstheme="minorHAnsi"/>
          <w:lang w:val="fr-CA"/>
        </w:rPr>
      </w:pPr>
    </w:p>
    <w:p w14:paraId="79B905D4" w14:textId="77777777" w:rsidR="00BF2A10" w:rsidRPr="004A4FEF" w:rsidRDefault="00BF2A10" w:rsidP="008B6BB6">
      <w:pPr>
        <w:ind w:left="720"/>
        <w:rPr>
          <w:rFonts w:eastAsia="Segoe UI" w:cstheme="minorHAnsi"/>
          <w:i/>
          <w:iCs/>
          <w:lang w:val="fr-CA"/>
        </w:rPr>
      </w:pPr>
      <w:r>
        <w:rPr>
          <w:rFonts w:eastAsia="Segoe UI" w:cstheme="minorHAnsi"/>
          <w:i/>
          <w:iCs/>
          <w:lang w:val="fr-CA"/>
        </w:rPr>
        <w:t>« Je trouve souvent que les espaces qui sont bâtis pour, par exemple, si vous regardez un espace accessible aux fauteuils roulants et que vous savez qu’il est accessible aux fauteuils roulants.</w:t>
      </w:r>
      <w:r w:rsidRPr="004A4FEF">
        <w:rPr>
          <w:rFonts w:eastAsia="Segoe UI" w:cstheme="minorHAnsi"/>
          <w:i/>
          <w:iCs/>
          <w:lang w:val="fr-CA"/>
        </w:rPr>
        <w:t xml:space="preserve"> </w:t>
      </w:r>
      <w:r>
        <w:rPr>
          <w:rFonts w:eastAsia="Segoe UI" w:cstheme="minorHAnsi"/>
          <w:i/>
          <w:iCs/>
          <w:lang w:val="fr-CA"/>
        </w:rPr>
        <w:t>Euh, ils, ils n’ont pas, ils n’ont pas pris en compte les fauteuils roulants électriques.</w:t>
      </w:r>
      <w:r w:rsidRPr="004A4FEF">
        <w:rPr>
          <w:rFonts w:eastAsia="Segoe UI" w:cstheme="minorHAnsi"/>
          <w:i/>
          <w:iCs/>
          <w:lang w:val="fr-CA"/>
        </w:rPr>
        <w:t xml:space="preserve"> </w:t>
      </w:r>
      <w:r>
        <w:rPr>
          <w:rFonts w:eastAsia="Segoe UI" w:cstheme="minorHAnsi"/>
          <w:i/>
          <w:iCs/>
          <w:lang w:val="fr-CA"/>
        </w:rPr>
        <w:t>Ainsi, l’espace est adapté à un utilisateur de fauteuil roulant manuel et non au fauteuil roulant électrique lui</w:t>
      </w:r>
      <w:r>
        <w:rPr>
          <w:rFonts w:eastAsia="Segoe UI" w:cstheme="minorHAnsi"/>
          <w:i/>
          <w:iCs/>
          <w:lang w:val="fr-CA"/>
        </w:rPr>
        <w:noBreakHyphen/>
        <w:t>même, qui peut être beaucoup plus grand. »</w:t>
      </w:r>
    </w:p>
    <w:p w14:paraId="4A21812A" w14:textId="77777777" w:rsidR="00BF2A10" w:rsidRPr="004A4FEF" w:rsidRDefault="00BF2A10" w:rsidP="008B6BB6">
      <w:pPr>
        <w:pStyle w:val="ListParagraph"/>
        <w:numPr>
          <w:ilvl w:val="0"/>
          <w:numId w:val="6"/>
        </w:numPr>
        <w:rPr>
          <w:rFonts w:eastAsia="Segoe UI" w:cstheme="minorHAnsi"/>
          <w:i/>
          <w:iCs/>
          <w:lang w:val="fr-CA"/>
        </w:rPr>
      </w:pPr>
      <w:r w:rsidRPr="004A4FEF">
        <w:rPr>
          <w:rFonts w:eastAsia="Segoe UI" w:cstheme="minorHAnsi"/>
          <w:i/>
          <w:iCs/>
          <w:lang w:val="fr-CA"/>
        </w:rPr>
        <w:t>Participant</w:t>
      </w:r>
      <w:r>
        <w:rPr>
          <w:rFonts w:eastAsia="Segoe UI" w:cstheme="minorHAnsi"/>
          <w:i/>
          <w:iCs/>
          <w:lang w:val="fr-CA"/>
        </w:rPr>
        <w:t>e</w:t>
      </w:r>
      <w:r w:rsidRPr="004A4FEF">
        <w:rPr>
          <w:rFonts w:eastAsia="Segoe UI" w:cstheme="minorHAnsi"/>
          <w:i/>
          <w:iCs/>
          <w:lang w:val="fr-CA"/>
        </w:rPr>
        <w:t xml:space="preserve"> </w:t>
      </w:r>
      <w:r>
        <w:rPr>
          <w:rFonts w:eastAsia="Segoe UI" w:cstheme="minorHAnsi"/>
          <w:i/>
          <w:iCs/>
          <w:lang w:val="fr-CA"/>
        </w:rPr>
        <w:t>n</w:t>
      </w:r>
      <w:r w:rsidRPr="00562422">
        <w:rPr>
          <w:rFonts w:eastAsia="Segoe UI" w:cstheme="minorHAnsi"/>
          <w:i/>
          <w:iCs/>
          <w:vertAlign w:val="superscript"/>
          <w:lang w:val="fr-CA"/>
        </w:rPr>
        <w:t>o</w:t>
      </w:r>
      <w:r>
        <w:rPr>
          <w:rFonts w:eastAsia="Segoe UI" w:cstheme="minorHAnsi"/>
          <w:i/>
          <w:iCs/>
          <w:lang w:val="fr-CA"/>
        </w:rPr>
        <w:t> </w:t>
      </w:r>
      <w:r w:rsidRPr="004A4FEF">
        <w:rPr>
          <w:rFonts w:eastAsia="Segoe UI" w:cstheme="minorHAnsi"/>
          <w:i/>
          <w:iCs/>
          <w:lang w:val="fr-CA"/>
        </w:rPr>
        <w:t xml:space="preserve">2 | </w:t>
      </w:r>
      <w:r>
        <w:rPr>
          <w:rFonts w:eastAsia="Segoe UI" w:cstheme="minorHAnsi"/>
          <w:i/>
          <w:iCs/>
          <w:lang w:val="fr-CA"/>
        </w:rPr>
        <w:t>FRM</w:t>
      </w:r>
      <w:r w:rsidRPr="004A4FEF">
        <w:rPr>
          <w:rFonts w:eastAsia="Segoe UI" w:cstheme="minorHAnsi"/>
          <w:i/>
          <w:iCs/>
          <w:lang w:val="fr-CA"/>
        </w:rPr>
        <w:t xml:space="preserve"> + </w:t>
      </w:r>
      <w:r>
        <w:rPr>
          <w:rFonts w:eastAsia="Segoe UI" w:cstheme="minorHAnsi"/>
          <w:i/>
          <w:iCs/>
          <w:lang w:val="fr-CA"/>
        </w:rPr>
        <w:t>FRE</w:t>
      </w:r>
      <w:r w:rsidRPr="004A4FEF">
        <w:rPr>
          <w:rFonts w:eastAsia="Segoe UI" w:cstheme="minorHAnsi"/>
          <w:i/>
          <w:iCs/>
          <w:lang w:val="fr-CA"/>
        </w:rPr>
        <w:t xml:space="preserve"> | 20</w:t>
      </w:r>
      <w:r>
        <w:rPr>
          <w:rFonts w:eastAsia="Segoe UI" w:cstheme="minorHAnsi"/>
          <w:i/>
          <w:iCs/>
          <w:lang w:val="fr-CA"/>
        </w:rPr>
        <w:t> années d’expérience</w:t>
      </w:r>
    </w:p>
    <w:p w14:paraId="0264F883" w14:textId="77777777" w:rsidR="00BF2A10" w:rsidRPr="004A4FEF" w:rsidRDefault="00BF2A10" w:rsidP="008B6BB6">
      <w:pPr>
        <w:rPr>
          <w:rFonts w:eastAsia="Segoe UI" w:cstheme="minorHAnsi"/>
          <w:i/>
          <w:iCs/>
          <w:lang w:val="fr-CA"/>
        </w:rPr>
      </w:pPr>
    </w:p>
    <w:p w14:paraId="3E2FA9E2" w14:textId="77777777" w:rsidR="00BF2A10" w:rsidRDefault="00BF2A10" w:rsidP="008B6BB6">
      <w:pPr>
        <w:ind w:left="720"/>
        <w:rPr>
          <w:rFonts w:eastAsia="Segoe UI" w:cstheme="minorHAnsi"/>
          <w:i/>
          <w:iCs/>
          <w:lang w:val="fr-CA"/>
        </w:rPr>
      </w:pPr>
      <w:r>
        <w:rPr>
          <w:rFonts w:eastAsia="Segoe UI" w:cstheme="minorHAnsi"/>
          <w:i/>
          <w:iCs/>
          <w:lang w:val="fr-CA"/>
        </w:rPr>
        <w:t>« Comme ça, vous savez, les gens ont les meilleures intentions, mais ce n’est toujours pas fait pour moi, ou j’ai l’impression d’être une cheville carrée dans un trou rond. »</w:t>
      </w:r>
    </w:p>
    <w:p w14:paraId="53AF3C64" w14:textId="3EA43FC8" w:rsidR="00164219" w:rsidRPr="00BF2A10" w:rsidRDefault="00BF2A10" w:rsidP="008B6BB6">
      <w:pPr>
        <w:pStyle w:val="ListParagraph"/>
        <w:numPr>
          <w:ilvl w:val="0"/>
          <w:numId w:val="6"/>
        </w:numPr>
        <w:rPr>
          <w:rFonts w:eastAsia="Segoe UI" w:cstheme="minorHAnsi"/>
          <w:i/>
          <w:iCs/>
          <w:lang w:val="fr-CA"/>
        </w:rPr>
      </w:pPr>
      <w:r w:rsidRPr="00BF2A10">
        <w:rPr>
          <w:rFonts w:eastAsia="Segoe UI" w:cstheme="minorHAnsi"/>
          <w:i/>
          <w:iCs/>
          <w:lang w:val="fr-CA"/>
        </w:rPr>
        <w:t>Participant n</w:t>
      </w:r>
      <w:r w:rsidRPr="00BF2A10">
        <w:rPr>
          <w:rFonts w:eastAsia="Segoe UI" w:cstheme="minorHAnsi"/>
          <w:i/>
          <w:iCs/>
          <w:vertAlign w:val="superscript"/>
          <w:lang w:val="fr-CA"/>
        </w:rPr>
        <w:t>o</w:t>
      </w:r>
      <w:r w:rsidRPr="00BF2A10">
        <w:rPr>
          <w:rFonts w:eastAsia="Segoe UI" w:cstheme="minorHAnsi"/>
          <w:i/>
          <w:iCs/>
          <w:lang w:val="fr-CA"/>
        </w:rPr>
        <w:t> 8 Participant n</w:t>
      </w:r>
      <w:r w:rsidRPr="00BF2A10">
        <w:rPr>
          <w:rFonts w:eastAsia="Segoe UI" w:cstheme="minorHAnsi"/>
          <w:i/>
          <w:iCs/>
          <w:vertAlign w:val="superscript"/>
          <w:lang w:val="fr-CA"/>
        </w:rPr>
        <w:t>o</w:t>
      </w:r>
      <w:r w:rsidRPr="00BF2A10">
        <w:rPr>
          <w:rFonts w:eastAsia="Segoe UI" w:cstheme="minorHAnsi"/>
          <w:i/>
          <w:iCs/>
          <w:lang w:val="fr-CA"/>
        </w:rPr>
        <w:t> 8 | FRE | 20 années d’expérience</w:t>
      </w:r>
    </w:p>
    <w:p w14:paraId="708A3A0C" w14:textId="77777777" w:rsidR="00BF2A10" w:rsidRPr="00F01781" w:rsidRDefault="00BF2A10" w:rsidP="008B6BB6">
      <w:pPr>
        <w:ind w:left="720"/>
        <w:rPr>
          <w:rFonts w:eastAsia="Segoe UI" w:cstheme="minorHAnsi"/>
          <w:i/>
          <w:iCs/>
          <w:lang w:val="fr-CA"/>
        </w:rPr>
      </w:pPr>
    </w:p>
    <w:p w14:paraId="0EDB3111" w14:textId="77777777" w:rsidR="00BF2A10" w:rsidRPr="004A4FEF" w:rsidRDefault="00BF2A10" w:rsidP="008B6BB6">
      <w:pPr>
        <w:rPr>
          <w:rFonts w:cstheme="minorHAnsi"/>
          <w:lang w:val="fr-CA"/>
        </w:rPr>
      </w:pPr>
      <w:r>
        <w:rPr>
          <w:rFonts w:cstheme="minorHAnsi"/>
          <w:lang w:val="fr-CA"/>
        </w:rPr>
        <w:t>Le sentiment de ne pas être à sa place peut également signifier qu’il faut résoudre des problèmes afin d’utiliser ces espaces ou ces éléments.</w:t>
      </w:r>
      <w:r w:rsidRPr="004A4FEF">
        <w:rPr>
          <w:rFonts w:cstheme="minorHAnsi"/>
          <w:lang w:val="fr-CA"/>
        </w:rPr>
        <w:t xml:space="preserve"> </w:t>
      </w:r>
      <w:r>
        <w:rPr>
          <w:rFonts w:cstheme="minorHAnsi"/>
          <w:lang w:val="fr-CA"/>
        </w:rPr>
        <w:t>La participante n</w:t>
      </w:r>
      <w:r w:rsidRPr="009D2CB5">
        <w:rPr>
          <w:rFonts w:cstheme="minorHAnsi"/>
          <w:vertAlign w:val="superscript"/>
          <w:lang w:val="fr-CA"/>
        </w:rPr>
        <w:t>o</w:t>
      </w:r>
      <w:r>
        <w:rPr>
          <w:rFonts w:cstheme="minorHAnsi"/>
          <w:lang w:val="fr-CA"/>
        </w:rPr>
        <w:t> 2 a également indiqué que les manœuvres dans les toilettes et l’utilisation de celles</w:t>
      </w:r>
      <w:r>
        <w:rPr>
          <w:rFonts w:cstheme="minorHAnsi"/>
          <w:lang w:val="fr-CA"/>
        </w:rPr>
        <w:noBreakHyphen/>
        <w:t>ci lui posaient le plus de problèmes, allant même jusqu’à dire que « les toilettes sont ma némésis préférée » (participante n</w:t>
      </w:r>
      <w:r w:rsidRPr="009D2CB5">
        <w:rPr>
          <w:rFonts w:cstheme="minorHAnsi"/>
          <w:vertAlign w:val="superscript"/>
          <w:lang w:val="fr-CA"/>
        </w:rPr>
        <w:t>o</w:t>
      </w:r>
      <w:r>
        <w:rPr>
          <w:rFonts w:cstheme="minorHAnsi"/>
          <w:lang w:val="fr-CA"/>
        </w:rPr>
        <w:t> 2) parce que son handicap est différent des types d’invalidités pour lesquels les toilettes accessibles ont été conçues.</w:t>
      </w:r>
    </w:p>
    <w:p w14:paraId="09F616D8" w14:textId="77777777" w:rsidR="00BF2A10" w:rsidRPr="004A4FEF" w:rsidRDefault="00BF2A10" w:rsidP="008B6BB6">
      <w:pPr>
        <w:rPr>
          <w:rFonts w:cstheme="minorHAnsi"/>
          <w:lang w:val="fr-CA"/>
        </w:rPr>
      </w:pPr>
    </w:p>
    <w:p w14:paraId="47CE39DF" w14:textId="77777777" w:rsidR="00BF2A10" w:rsidRDefault="00BF2A10" w:rsidP="008B6BB6">
      <w:pPr>
        <w:ind w:left="720"/>
        <w:rPr>
          <w:rFonts w:cstheme="minorHAnsi"/>
          <w:i/>
          <w:lang w:val="fr-CA"/>
        </w:rPr>
      </w:pPr>
      <w:r>
        <w:rPr>
          <w:rFonts w:cstheme="minorHAnsi"/>
          <w:i/>
          <w:lang w:val="fr-CA"/>
        </w:rPr>
        <w:t>« Toutes les cabines de toilettes dans lesquelles je suis allée, à l’exception des plus récentes, ont été conçues de telle sorte que […] les toilettes se trouvent juste là et qu’il y a un peu d’espace à côté et que vous êtes censé pouvoir vous transférer de votre fauteuil à ces toilettes, comme si vous étiez un amputé ou un blessé médullaire, et c’est comme, c’est correct, mais qu’est</w:t>
      </w:r>
      <w:r>
        <w:rPr>
          <w:rFonts w:cstheme="minorHAnsi"/>
          <w:i/>
          <w:lang w:val="fr-CA"/>
        </w:rPr>
        <w:noBreakHyphen/>
        <w:t>ce que je dois faire? »</w:t>
      </w:r>
    </w:p>
    <w:p w14:paraId="185D0821" w14:textId="0757A128" w:rsidR="00BF2A10" w:rsidRPr="00BF2A10" w:rsidRDefault="00BF2A10" w:rsidP="008B6BB6">
      <w:pPr>
        <w:pStyle w:val="ListParagraph"/>
        <w:numPr>
          <w:ilvl w:val="0"/>
          <w:numId w:val="6"/>
        </w:numPr>
        <w:rPr>
          <w:rFonts w:cstheme="minorHAnsi"/>
          <w:i/>
          <w:lang w:val="fr-CA"/>
        </w:rPr>
      </w:pPr>
      <w:r w:rsidRPr="00BF2A10">
        <w:rPr>
          <w:rFonts w:cstheme="minorHAnsi"/>
          <w:i/>
          <w:lang w:val="fr-CA"/>
        </w:rPr>
        <w:t>Participante n</w:t>
      </w:r>
      <w:r w:rsidRPr="00BF2A10">
        <w:rPr>
          <w:rFonts w:cstheme="minorHAnsi"/>
          <w:i/>
          <w:vertAlign w:val="superscript"/>
          <w:lang w:val="fr-CA"/>
        </w:rPr>
        <w:t>o</w:t>
      </w:r>
      <w:r w:rsidRPr="00BF2A10">
        <w:rPr>
          <w:rFonts w:cstheme="minorHAnsi"/>
          <w:i/>
          <w:lang w:val="fr-CA"/>
        </w:rPr>
        <w:t> 2 | FRM + FRE | 20 années d’expérience</w:t>
      </w:r>
    </w:p>
    <w:p w14:paraId="5CFC9066" w14:textId="77777777" w:rsidR="00164219" w:rsidRPr="00BF2A10" w:rsidRDefault="00164219" w:rsidP="008B6BB6">
      <w:pPr>
        <w:rPr>
          <w:rFonts w:cstheme="minorHAnsi"/>
          <w:i/>
          <w:iCs/>
          <w:lang w:val="fr-CA"/>
        </w:rPr>
      </w:pPr>
    </w:p>
    <w:p w14:paraId="1086B649" w14:textId="5EC5886A" w:rsidR="0062666D" w:rsidRPr="004A4FEF" w:rsidRDefault="003241AE" w:rsidP="008B6BB6">
      <w:pPr>
        <w:rPr>
          <w:rFonts w:cstheme="minorHAnsi"/>
          <w:lang w:val="fr-CA"/>
        </w:rPr>
      </w:pPr>
      <w:r>
        <w:rPr>
          <w:rFonts w:cstheme="minorHAnsi"/>
          <w:lang w:val="fr-CA"/>
        </w:rPr>
        <w:t>D’autres participants ont raconté des histoires similaires, à savoir que certains éléments accessibles ou d’assistance n’étaient pas placés dans le bon sens pour eux, comme des barres d’appui, l’emplacement de commandes de fonctionnement (p. ex. des boutons et des interrupteurs) et des luminaires.</w:t>
      </w:r>
      <w:r w:rsidRPr="004A4FEF">
        <w:rPr>
          <w:rFonts w:cstheme="minorHAnsi"/>
          <w:lang w:val="fr-CA"/>
        </w:rPr>
        <w:t xml:space="preserve"> </w:t>
      </w:r>
      <w:r>
        <w:rPr>
          <w:rFonts w:cstheme="minorHAnsi"/>
          <w:lang w:val="fr-CA"/>
        </w:rPr>
        <w:t>Notamment, si les participants reconnaissent que l’emplacement ou l’orientation de ces éléments peuvent constituer un obstacle, ils n’en parlent qu’en tant qu’obstacles pour eux.</w:t>
      </w:r>
      <w:r w:rsidRPr="004A4FEF">
        <w:rPr>
          <w:rFonts w:cstheme="minorHAnsi"/>
          <w:lang w:val="fr-CA"/>
        </w:rPr>
        <w:t xml:space="preserve"> </w:t>
      </w:r>
      <w:r>
        <w:rPr>
          <w:rFonts w:cstheme="minorHAnsi"/>
          <w:lang w:val="fr-CA"/>
        </w:rPr>
        <w:t>De leur point de vue, ce qui est un obstacle pour eux ne l’est pas nécessairement pour quelqu’un d’autre.</w:t>
      </w:r>
    </w:p>
    <w:p w14:paraId="7147499F" w14:textId="77777777" w:rsidR="003241AE" w:rsidRPr="004A4FEF" w:rsidRDefault="003241AE" w:rsidP="008B6BB6">
      <w:pPr>
        <w:rPr>
          <w:rFonts w:cstheme="minorHAnsi"/>
          <w:lang w:val="fr-CA"/>
        </w:rPr>
      </w:pPr>
    </w:p>
    <w:p w14:paraId="2F6EF9A2" w14:textId="77777777" w:rsidR="003241AE" w:rsidRDefault="003241AE" w:rsidP="008B6BB6">
      <w:pPr>
        <w:ind w:left="720"/>
        <w:rPr>
          <w:rFonts w:cstheme="minorHAnsi"/>
          <w:i/>
          <w:lang w:val="fr-CA"/>
        </w:rPr>
      </w:pPr>
      <w:r>
        <w:rPr>
          <w:rFonts w:cstheme="minorHAnsi"/>
          <w:i/>
          <w:lang w:val="fr-CA"/>
        </w:rPr>
        <w:t>« Et, et donc encore une fois, est</w:t>
      </w:r>
      <w:r>
        <w:rPr>
          <w:rFonts w:cstheme="minorHAnsi"/>
          <w:i/>
          <w:lang w:val="fr-CA"/>
        </w:rPr>
        <w:noBreakHyphen/>
        <w:t>ce que c’est accessible?</w:t>
      </w:r>
      <w:r w:rsidRPr="004A4FEF">
        <w:rPr>
          <w:rFonts w:cstheme="minorHAnsi"/>
          <w:i/>
          <w:lang w:val="fr-CA"/>
        </w:rPr>
        <w:t xml:space="preserve"> </w:t>
      </w:r>
      <w:r>
        <w:rPr>
          <w:rFonts w:cstheme="minorHAnsi"/>
          <w:i/>
          <w:lang w:val="fr-CA"/>
        </w:rPr>
        <w:t>Oui, à 100 %, c’est accessible.</w:t>
      </w:r>
      <w:r w:rsidRPr="004A4FEF">
        <w:rPr>
          <w:rFonts w:cstheme="minorHAnsi"/>
          <w:i/>
          <w:lang w:val="fr-CA"/>
        </w:rPr>
        <w:t xml:space="preserve"> </w:t>
      </w:r>
      <w:r>
        <w:rPr>
          <w:rFonts w:cstheme="minorHAnsi"/>
          <w:i/>
          <w:lang w:val="fr-CA"/>
        </w:rPr>
        <w:t>Est</w:t>
      </w:r>
      <w:r>
        <w:rPr>
          <w:rFonts w:cstheme="minorHAnsi"/>
          <w:i/>
          <w:lang w:val="fr-CA"/>
        </w:rPr>
        <w:noBreakHyphen/>
        <w:t xml:space="preserve">ce adapté à mes </w:t>
      </w:r>
      <w:r w:rsidRPr="00B24EEC">
        <w:rPr>
          <w:rFonts w:cstheme="minorHAnsi"/>
          <w:i/>
          <w:lang w:val="fr-CA"/>
        </w:rPr>
        <w:t>besoins? Pas nécessairement. Je veux</w:t>
      </w:r>
      <w:r>
        <w:rPr>
          <w:rFonts w:cstheme="minorHAnsi"/>
          <w:i/>
          <w:lang w:val="fr-CA"/>
        </w:rPr>
        <w:t xml:space="preserve"> dire que ce n’est pas configuré </w:t>
      </w:r>
      <w:r>
        <w:rPr>
          <w:rFonts w:cstheme="minorHAnsi"/>
          <w:i/>
          <w:lang w:val="fr-CA"/>
        </w:rPr>
        <w:lastRenderedPageBreak/>
        <w:t>adéquatement pour moi.</w:t>
      </w:r>
      <w:r w:rsidRPr="004A4FEF">
        <w:rPr>
          <w:rFonts w:cstheme="minorHAnsi"/>
          <w:i/>
          <w:lang w:val="fr-CA"/>
        </w:rPr>
        <w:t xml:space="preserve"> </w:t>
      </w:r>
      <w:r>
        <w:rPr>
          <w:rFonts w:cstheme="minorHAnsi"/>
          <w:i/>
          <w:lang w:val="fr-CA"/>
        </w:rPr>
        <w:t>Il peut l’être pour quelqu’un d’autre qui a une invalidité, vous savez. »</w:t>
      </w:r>
    </w:p>
    <w:p w14:paraId="74E4CE61" w14:textId="76E0F6F5" w:rsidR="003241AE" w:rsidRPr="003241AE" w:rsidRDefault="003241AE" w:rsidP="008B6BB6">
      <w:pPr>
        <w:pStyle w:val="ListParagraph"/>
        <w:numPr>
          <w:ilvl w:val="0"/>
          <w:numId w:val="6"/>
        </w:numPr>
        <w:rPr>
          <w:rFonts w:cstheme="minorHAnsi"/>
          <w:i/>
          <w:lang w:val="fr-CA"/>
        </w:rPr>
      </w:pPr>
      <w:r w:rsidRPr="003241AE">
        <w:rPr>
          <w:rFonts w:cstheme="minorHAnsi"/>
          <w:i/>
          <w:lang w:val="fr-CA"/>
        </w:rPr>
        <w:t>Participant n</w:t>
      </w:r>
      <w:r w:rsidRPr="003241AE">
        <w:rPr>
          <w:rFonts w:cstheme="minorHAnsi"/>
          <w:i/>
          <w:vertAlign w:val="superscript"/>
          <w:lang w:val="fr-CA"/>
        </w:rPr>
        <w:t>o</w:t>
      </w:r>
      <w:r w:rsidRPr="003241AE">
        <w:rPr>
          <w:rFonts w:cstheme="minorHAnsi"/>
          <w:i/>
          <w:lang w:val="fr-CA"/>
        </w:rPr>
        <w:t> 4 | FRM | 21 années d’expérience</w:t>
      </w:r>
    </w:p>
    <w:p w14:paraId="30F5ACBB" w14:textId="77777777" w:rsidR="00164219" w:rsidRPr="003241AE" w:rsidRDefault="00164219" w:rsidP="008B6BB6">
      <w:pPr>
        <w:ind w:left="720"/>
        <w:rPr>
          <w:rFonts w:cstheme="minorHAnsi"/>
          <w:i/>
          <w:lang w:val="fr-CA"/>
        </w:rPr>
      </w:pPr>
    </w:p>
    <w:p w14:paraId="13528E14" w14:textId="77777777" w:rsidR="003241AE" w:rsidRPr="004A4FEF" w:rsidRDefault="003241AE" w:rsidP="008B6BB6">
      <w:pPr>
        <w:ind w:left="720"/>
        <w:rPr>
          <w:rFonts w:cstheme="minorHAnsi"/>
          <w:i/>
          <w:lang w:val="fr-CA"/>
        </w:rPr>
      </w:pPr>
      <w:r w:rsidRPr="001C04A8">
        <w:rPr>
          <w:rFonts w:cstheme="minorHAnsi"/>
          <w:i/>
          <w:lang w:val="fr-CA"/>
        </w:rPr>
        <w:t>« C</w:t>
      </w:r>
      <w:r>
        <w:rPr>
          <w:rFonts w:cstheme="minorHAnsi"/>
          <w:i/>
          <w:lang w:val="fr-CA"/>
        </w:rPr>
        <w:t>’</w:t>
      </w:r>
      <w:r w:rsidRPr="001C04A8">
        <w:rPr>
          <w:rFonts w:cstheme="minorHAnsi"/>
          <w:i/>
          <w:lang w:val="fr-CA"/>
        </w:rPr>
        <w:t>est un peu comme si je m</w:t>
      </w:r>
      <w:r>
        <w:rPr>
          <w:rFonts w:cstheme="minorHAnsi"/>
          <w:i/>
          <w:lang w:val="fr-CA"/>
        </w:rPr>
        <w:t>’</w:t>
      </w:r>
      <w:r w:rsidRPr="001C04A8">
        <w:rPr>
          <w:rFonts w:cstheme="minorHAnsi"/>
          <w:i/>
          <w:lang w:val="fr-CA"/>
        </w:rPr>
        <w:t xml:space="preserve">y </w:t>
      </w:r>
      <w:r>
        <w:rPr>
          <w:rFonts w:cstheme="minorHAnsi"/>
          <w:i/>
          <w:lang w:val="fr-CA"/>
        </w:rPr>
        <w:t>attendais</w:t>
      </w:r>
      <w:r w:rsidRPr="001C04A8">
        <w:rPr>
          <w:rFonts w:cstheme="minorHAnsi"/>
          <w:i/>
          <w:lang w:val="fr-CA"/>
        </w:rPr>
        <w:t>, mais ce n</w:t>
      </w:r>
      <w:r>
        <w:rPr>
          <w:rFonts w:cstheme="minorHAnsi"/>
          <w:i/>
          <w:lang w:val="fr-CA"/>
        </w:rPr>
        <w:t>’</w:t>
      </w:r>
      <w:r w:rsidRPr="001C04A8">
        <w:rPr>
          <w:rFonts w:cstheme="minorHAnsi"/>
          <w:i/>
          <w:lang w:val="fr-CA"/>
        </w:rPr>
        <w:t>est pas comme ça que ça devrait se passer. C</w:t>
      </w:r>
      <w:r>
        <w:rPr>
          <w:rFonts w:cstheme="minorHAnsi"/>
          <w:i/>
          <w:lang w:val="fr-CA"/>
        </w:rPr>
        <w:t>’</w:t>
      </w:r>
      <w:r w:rsidRPr="001C04A8">
        <w:rPr>
          <w:rFonts w:cstheme="minorHAnsi"/>
          <w:i/>
          <w:lang w:val="fr-CA"/>
        </w:rPr>
        <w:t xml:space="preserve">est quelque chose </w:t>
      </w:r>
      <w:r>
        <w:rPr>
          <w:rFonts w:cstheme="minorHAnsi"/>
          <w:i/>
          <w:lang w:val="fr-CA"/>
        </w:rPr>
        <w:t>à quoi</w:t>
      </w:r>
      <w:r w:rsidRPr="001C04A8">
        <w:rPr>
          <w:rFonts w:cstheme="minorHAnsi"/>
          <w:i/>
          <w:lang w:val="fr-CA"/>
        </w:rPr>
        <w:t xml:space="preserve"> je me suis habitué</w:t>
      </w:r>
      <w:r>
        <w:rPr>
          <w:rFonts w:cstheme="minorHAnsi"/>
          <w:i/>
          <w:lang w:val="fr-CA"/>
        </w:rPr>
        <w:t>e</w:t>
      </w:r>
      <w:r w:rsidRPr="001C04A8">
        <w:rPr>
          <w:rFonts w:cstheme="minorHAnsi"/>
          <w:i/>
          <w:lang w:val="fr-CA"/>
        </w:rPr>
        <w:t xml:space="preserve"> dans mes déplacements quotidiens lorsque je ne suis pas à la maison et </w:t>
      </w:r>
      <w:r>
        <w:rPr>
          <w:rFonts w:cstheme="minorHAnsi"/>
          <w:i/>
          <w:lang w:val="fr-CA"/>
        </w:rPr>
        <w:t>que</w:t>
      </w:r>
      <w:r w:rsidRPr="001C04A8">
        <w:rPr>
          <w:rFonts w:cstheme="minorHAnsi"/>
          <w:i/>
          <w:lang w:val="fr-CA"/>
        </w:rPr>
        <w:t xml:space="preserve"> je dois sortir dans la communauté.</w:t>
      </w:r>
      <w:r w:rsidRPr="004A4FEF">
        <w:rPr>
          <w:rFonts w:cstheme="minorHAnsi"/>
          <w:i/>
          <w:lang w:val="fr-CA"/>
        </w:rPr>
        <w:t xml:space="preserve"> </w:t>
      </w:r>
      <w:r>
        <w:rPr>
          <w:rFonts w:cstheme="minorHAnsi"/>
          <w:i/>
          <w:lang w:val="fr-CA"/>
        </w:rPr>
        <w:t>Je sais que je vais devoir affronter des lieux qui ne sont pas faits pour moi.</w:t>
      </w:r>
      <w:r w:rsidRPr="004A4FEF">
        <w:rPr>
          <w:rFonts w:cstheme="minorHAnsi"/>
          <w:i/>
          <w:noProof/>
          <w:lang w:val="en-US"/>
        </w:rPr>
        <w:drawing>
          <wp:anchor distT="0" distB="0" distL="0" distR="0" simplePos="0" relativeHeight="251683840" behindDoc="0" locked="0" layoutInCell="1" allowOverlap="1" wp14:anchorId="5696FFAF" wp14:editId="79DBBDFA">
            <wp:simplePos x="0" y="0"/>
            <wp:positionH relativeFrom="page">
              <wp:posOffset>576072</wp:posOffset>
            </wp:positionH>
            <wp:positionV relativeFrom="paragraph">
              <wp:posOffset>292608</wp:posOffset>
            </wp:positionV>
            <wp:extent cx="276225" cy="276225"/>
            <wp:effectExtent l="0" t="0" r="0" b="0"/>
            <wp:wrapNone/>
            <wp:docPr id="15" name="Picture 15" descr="A blue circle with white letters&#10;&#10;AI-generated content may be incorrec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1" descr="A blue circle with white letters&#10;&#10;AI-generated content may be incorrect." hidden="1"/>
                    <pic:cNvPicPr>
                      <a:picLocks noChangeAspect="1" noChangeArrowheads="1"/>
                    </pic:cNvPicPr>
                  </pic:nvPicPr>
                  <pic:blipFill>
                    <a:blip r:embed="rId40"/>
                    <a:stretch>
                      <a:fillRect/>
                    </a:stretch>
                  </pic:blipFill>
                  <pic:spPr bwMode="auto">
                    <a:xfrm>
                      <a:off x="0" y="0"/>
                      <a:ext cx="276225" cy="276225"/>
                    </a:xfrm>
                    <a:prstGeom prst="rect">
                      <a:avLst/>
                    </a:prstGeom>
                  </pic:spPr>
                </pic:pic>
              </a:graphicData>
            </a:graphic>
          </wp:anchor>
        </w:drawing>
      </w:r>
      <w:r w:rsidRPr="004A4FEF">
        <w:rPr>
          <w:rFonts w:cstheme="minorHAnsi"/>
          <w:i/>
          <w:lang w:val="fr-CA"/>
        </w:rPr>
        <w:t xml:space="preserve"> Donc... C</w:t>
      </w:r>
      <w:r>
        <w:rPr>
          <w:rFonts w:cstheme="minorHAnsi"/>
          <w:i/>
          <w:lang w:val="fr-CA"/>
        </w:rPr>
        <w:t>’</w:t>
      </w:r>
      <w:r w:rsidRPr="004A4FEF">
        <w:rPr>
          <w:rFonts w:cstheme="minorHAnsi"/>
          <w:i/>
          <w:lang w:val="fr-CA"/>
        </w:rPr>
        <w:t>est frustrant. C</w:t>
      </w:r>
      <w:r>
        <w:rPr>
          <w:rFonts w:cstheme="minorHAnsi"/>
          <w:i/>
          <w:lang w:val="fr-CA"/>
        </w:rPr>
        <w:t>’</w:t>
      </w:r>
      <w:r w:rsidRPr="004A4FEF">
        <w:rPr>
          <w:rFonts w:cstheme="minorHAnsi"/>
          <w:i/>
          <w:lang w:val="fr-CA"/>
        </w:rPr>
        <w:t>est frustrant. C</w:t>
      </w:r>
      <w:r>
        <w:rPr>
          <w:rFonts w:cstheme="minorHAnsi"/>
          <w:i/>
          <w:lang w:val="fr-CA"/>
        </w:rPr>
        <w:t>’</w:t>
      </w:r>
      <w:r w:rsidRPr="004A4FEF">
        <w:rPr>
          <w:rFonts w:cstheme="minorHAnsi"/>
          <w:i/>
          <w:lang w:val="fr-CA"/>
        </w:rPr>
        <w:t>est frustrant, mais j</w:t>
      </w:r>
      <w:r>
        <w:rPr>
          <w:rFonts w:cstheme="minorHAnsi"/>
          <w:i/>
          <w:lang w:val="fr-CA"/>
        </w:rPr>
        <w:t>’</w:t>
      </w:r>
      <w:r w:rsidRPr="004A4FEF">
        <w:rPr>
          <w:rFonts w:cstheme="minorHAnsi"/>
          <w:i/>
          <w:lang w:val="fr-CA"/>
        </w:rPr>
        <w:t>ai fini par l</w:t>
      </w:r>
      <w:r>
        <w:rPr>
          <w:rFonts w:cstheme="minorHAnsi"/>
          <w:i/>
          <w:lang w:val="fr-CA"/>
        </w:rPr>
        <w:t>’</w:t>
      </w:r>
      <w:r w:rsidRPr="004A4FEF">
        <w:rPr>
          <w:rFonts w:cstheme="minorHAnsi"/>
          <w:i/>
          <w:lang w:val="fr-CA"/>
        </w:rPr>
        <w:t xml:space="preserve">accepter. </w:t>
      </w:r>
      <w:r>
        <w:rPr>
          <w:rFonts w:cstheme="minorHAnsi"/>
          <w:i/>
          <w:lang w:val="fr-CA"/>
        </w:rPr>
        <w:t>Ce qui ne devrait pas être, mais c’est ça qui est ça. »</w:t>
      </w:r>
    </w:p>
    <w:p w14:paraId="612153C1" w14:textId="77777777" w:rsidR="003241AE" w:rsidRPr="00635A3E" w:rsidRDefault="003241AE" w:rsidP="008B6BB6">
      <w:pPr>
        <w:pStyle w:val="ListParagraph"/>
        <w:numPr>
          <w:ilvl w:val="0"/>
          <w:numId w:val="6"/>
        </w:numPr>
        <w:rPr>
          <w:rFonts w:cstheme="minorHAnsi"/>
          <w:i/>
          <w:lang w:val="fr-CA"/>
        </w:rPr>
      </w:pPr>
      <w:r w:rsidRPr="00635A3E">
        <w:rPr>
          <w:rFonts w:cstheme="minorHAnsi"/>
          <w:i/>
          <w:lang w:val="fr-CA"/>
        </w:rPr>
        <w:t>Participant</w:t>
      </w:r>
      <w:r>
        <w:rPr>
          <w:rFonts w:cstheme="minorHAnsi"/>
          <w:i/>
          <w:lang w:val="fr-CA"/>
        </w:rPr>
        <w:t>e</w:t>
      </w:r>
      <w:r w:rsidRPr="00635A3E">
        <w:rPr>
          <w:rFonts w:cstheme="minorHAnsi"/>
          <w:i/>
          <w:lang w:val="fr-CA"/>
        </w:rPr>
        <w:t xml:space="preserve"> n</w:t>
      </w:r>
      <w:r w:rsidRPr="00635A3E">
        <w:rPr>
          <w:rFonts w:cstheme="minorHAnsi"/>
          <w:i/>
          <w:vertAlign w:val="superscript"/>
          <w:lang w:val="fr-CA"/>
        </w:rPr>
        <w:t>o</w:t>
      </w:r>
      <w:r w:rsidRPr="00635A3E">
        <w:rPr>
          <w:rFonts w:cstheme="minorHAnsi"/>
          <w:i/>
          <w:lang w:val="fr-CA"/>
        </w:rPr>
        <w:t> </w:t>
      </w:r>
      <w:r>
        <w:rPr>
          <w:rFonts w:cstheme="minorHAnsi"/>
          <w:i/>
          <w:lang w:val="fr-CA"/>
        </w:rPr>
        <w:t>8 | FRE | 20 </w:t>
      </w:r>
      <w:r w:rsidRPr="00635A3E">
        <w:rPr>
          <w:rFonts w:cstheme="minorHAnsi"/>
          <w:i/>
          <w:lang w:val="fr-CA"/>
        </w:rPr>
        <w:t>années d</w:t>
      </w:r>
      <w:r>
        <w:rPr>
          <w:rFonts w:cstheme="minorHAnsi"/>
          <w:i/>
          <w:lang w:val="fr-CA"/>
        </w:rPr>
        <w:t>’</w:t>
      </w:r>
      <w:r w:rsidRPr="00635A3E">
        <w:rPr>
          <w:rFonts w:cstheme="minorHAnsi"/>
          <w:i/>
          <w:lang w:val="fr-CA"/>
        </w:rPr>
        <w:t>expérience</w:t>
      </w:r>
    </w:p>
    <w:p w14:paraId="52776644" w14:textId="642BCF94" w:rsidR="00164219" w:rsidRPr="00F01781" w:rsidRDefault="00164219" w:rsidP="008B6BB6">
      <w:pPr>
        <w:rPr>
          <w:rFonts w:cstheme="minorHAnsi"/>
          <w:lang w:val="fr-CA"/>
        </w:rPr>
      </w:pPr>
    </w:p>
    <w:p w14:paraId="503E3976" w14:textId="77777777" w:rsidR="00CE517A" w:rsidRPr="004A4FEF" w:rsidRDefault="00CE517A" w:rsidP="008B6BB6">
      <w:pPr>
        <w:rPr>
          <w:rFonts w:cstheme="minorHAnsi"/>
          <w:b/>
          <w:i/>
          <w:lang w:val="fr-CA"/>
        </w:rPr>
      </w:pPr>
      <w:r w:rsidRPr="004A4FEF">
        <w:rPr>
          <w:rFonts w:cstheme="minorHAnsi"/>
          <w:b/>
          <w:i/>
          <w:lang w:val="fr-CA"/>
        </w:rPr>
        <w:t xml:space="preserve">Thème </w:t>
      </w:r>
      <w:r>
        <w:rPr>
          <w:rFonts w:cstheme="minorHAnsi"/>
          <w:b/>
          <w:i/>
          <w:lang w:val="fr-CA"/>
        </w:rPr>
        <w:t>n</w:t>
      </w:r>
      <w:r w:rsidRPr="00B24EEC">
        <w:rPr>
          <w:rFonts w:cstheme="minorHAnsi"/>
          <w:b/>
          <w:i/>
          <w:vertAlign w:val="superscript"/>
          <w:lang w:val="fr-CA"/>
        </w:rPr>
        <w:t>o</w:t>
      </w:r>
      <w:r>
        <w:rPr>
          <w:rFonts w:cstheme="minorHAnsi"/>
          <w:b/>
          <w:i/>
          <w:lang w:val="fr-CA"/>
        </w:rPr>
        <w:t> </w:t>
      </w:r>
      <w:r w:rsidRPr="004A4FEF">
        <w:rPr>
          <w:rFonts w:cstheme="minorHAnsi"/>
          <w:b/>
          <w:i/>
          <w:lang w:val="fr-CA"/>
        </w:rPr>
        <w:t>3</w:t>
      </w:r>
      <w:r>
        <w:rPr>
          <w:rFonts w:cstheme="minorHAnsi"/>
          <w:b/>
          <w:i/>
          <w:lang w:val="fr-CA"/>
        </w:rPr>
        <w:t> :</w:t>
      </w:r>
      <w:r w:rsidRPr="004A4FEF">
        <w:rPr>
          <w:rFonts w:cstheme="minorHAnsi"/>
          <w:b/>
          <w:i/>
          <w:lang w:val="fr-CA"/>
        </w:rPr>
        <w:t xml:space="preserve"> La présence d</w:t>
      </w:r>
      <w:r>
        <w:rPr>
          <w:rFonts w:cstheme="minorHAnsi"/>
          <w:b/>
          <w:i/>
          <w:lang w:val="fr-CA"/>
        </w:rPr>
        <w:t>’</w:t>
      </w:r>
      <w:r w:rsidRPr="004A4FEF">
        <w:rPr>
          <w:rFonts w:cstheme="minorHAnsi"/>
          <w:b/>
          <w:i/>
          <w:lang w:val="fr-CA"/>
        </w:rPr>
        <w:t>autres personnes (</w:t>
      </w:r>
      <w:r>
        <w:rPr>
          <w:rFonts w:cstheme="minorHAnsi"/>
          <w:b/>
          <w:i/>
          <w:lang w:val="fr-CA"/>
        </w:rPr>
        <w:t>achalandage</w:t>
      </w:r>
      <w:r w:rsidRPr="004A4FEF">
        <w:rPr>
          <w:rFonts w:cstheme="minorHAnsi"/>
          <w:b/>
          <w:i/>
          <w:lang w:val="fr-CA"/>
        </w:rPr>
        <w:t>) importe</w:t>
      </w:r>
    </w:p>
    <w:p w14:paraId="7E2F3DC7" w14:textId="77777777" w:rsidR="00CE517A" w:rsidRPr="004A4FEF" w:rsidRDefault="00CE517A" w:rsidP="008B6BB6">
      <w:pPr>
        <w:rPr>
          <w:rFonts w:cstheme="minorHAnsi"/>
          <w:lang w:val="fr-CA"/>
        </w:rPr>
      </w:pPr>
      <w:r>
        <w:rPr>
          <w:rFonts w:cstheme="minorHAnsi"/>
          <w:lang w:val="fr-CA"/>
        </w:rPr>
        <w:t>La présence d’autres personnes, ou l’achalandage, est apparue comme un troisième thème influençant les déplacements.</w:t>
      </w:r>
      <w:r w:rsidRPr="004A4FEF">
        <w:rPr>
          <w:rFonts w:cstheme="minorHAnsi"/>
          <w:lang w:val="fr-CA"/>
        </w:rPr>
        <w:t xml:space="preserve"> </w:t>
      </w:r>
      <w:r>
        <w:rPr>
          <w:rFonts w:cstheme="minorHAnsi"/>
          <w:lang w:val="fr-CA"/>
        </w:rPr>
        <w:t xml:space="preserve">Les participants ont indiqué que des difficultés apparaissaient lorsqu’ils se déplaçaient dans des espaces publics partagés avec d’autres personnes. </w:t>
      </w:r>
      <w:r w:rsidRPr="00BA56E7">
        <w:rPr>
          <w:rFonts w:cstheme="minorHAnsi"/>
          <w:lang w:val="fr-CA"/>
        </w:rPr>
        <w:t>Ils ont noté que des espaces par ailleurs accessibles ou de taille adéquate devenaient difficiles à utiliser lorsqu</w:t>
      </w:r>
      <w:r>
        <w:rPr>
          <w:rFonts w:cstheme="minorHAnsi"/>
          <w:lang w:val="fr-CA"/>
        </w:rPr>
        <w:t>’</w:t>
      </w:r>
      <w:r w:rsidRPr="00BA56E7">
        <w:rPr>
          <w:rFonts w:cstheme="minorHAnsi"/>
          <w:lang w:val="fr-CA"/>
        </w:rPr>
        <w:t>ils étaient occupés par d</w:t>
      </w:r>
      <w:r>
        <w:rPr>
          <w:rFonts w:cstheme="minorHAnsi"/>
          <w:lang w:val="fr-CA"/>
        </w:rPr>
        <w:t>’</w:t>
      </w:r>
      <w:r w:rsidRPr="00BA56E7">
        <w:rPr>
          <w:rFonts w:cstheme="minorHAnsi"/>
          <w:lang w:val="fr-CA"/>
        </w:rPr>
        <w:t>autres personnes.</w:t>
      </w:r>
      <w:r w:rsidRPr="004A4FEF">
        <w:rPr>
          <w:rFonts w:cstheme="minorHAnsi"/>
          <w:lang w:val="fr-CA"/>
        </w:rPr>
        <w:t xml:space="preserve"> </w:t>
      </w:r>
      <w:r>
        <w:rPr>
          <w:rFonts w:cstheme="minorHAnsi"/>
          <w:lang w:val="fr-CA"/>
        </w:rPr>
        <w:t>L’achalandage a été décrit comme « frustrant » (participant n</w:t>
      </w:r>
      <w:r w:rsidRPr="00B24EEC">
        <w:rPr>
          <w:rFonts w:cstheme="minorHAnsi"/>
          <w:vertAlign w:val="superscript"/>
          <w:lang w:val="fr-CA"/>
        </w:rPr>
        <w:t>o</w:t>
      </w:r>
      <w:r>
        <w:rPr>
          <w:rFonts w:cstheme="minorHAnsi"/>
          <w:lang w:val="fr-CA"/>
        </w:rPr>
        <w:t> 6) pour tous les types de dispositifs de mobilité à roues, certains participants soulignant qu’il limitait considérablement leur capacité de manœuvre.</w:t>
      </w:r>
      <w:r w:rsidRPr="004A4FEF">
        <w:rPr>
          <w:rFonts w:cstheme="minorHAnsi"/>
          <w:lang w:val="fr-CA"/>
        </w:rPr>
        <w:t xml:space="preserve"> </w:t>
      </w:r>
      <w:r>
        <w:rPr>
          <w:rFonts w:cstheme="minorHAnsi"/>
          <w:lang w:val="fr-CA"/>
        </w:rPr>
        <w:t>Un participant a déclaré :</w:t>
      </w:r>
    </w:p>
    <w:p w14:paraId="6BA61E6D" w14:textId="77777777" w:rsidR="00164219" w:rsidRPr="00CE517A" w:rsidRDefault="00164219" w:rsidP="008B6BB6">
      <w:pPr>
        <w:rPr>
          <w:rFonts w:cstheme="minorHAnsi"/>
          <w:lang w:val="fr-CA"/>
        </w:rPr>
      </w:pPr>
    </w:p>
    <w:p w14:paraId="1AE8D042" w14:textId="77777777" w:rsidR="00CE517A" w:rsidRPr="004A4FEF" w:rsidRDefault="00CE517A" w:rsidP="008B6BB6">
      <w:pPr>
        <w:ind w:left="720"/>
        <w:rPr>
          <w:rFonts w:cstheme="minorHAnsi"/>
          <w:i/>
          <w:iCs/>
          <w:lang w:val="fr-CA"/>
        </w:rPr>
      </w:pPr>
      <w:r>
        <w:rPr>
          <w:rFonts w:cstheme="minorHAnsi"/>
          <w:i/>
          <w:iCs/>
          <w:lang w:val="fr-CA"/>
        </w:rPr>
        <w:t>« Mais je veux dire que, d’après mon expérience, ce n’est pas tant l’espace en tant que tel qui compte, et j’en ai parlé, que le nombre de personnes autour de moi. »</w:t>
      </w:r>
    </w:p>
    <w:p w14:paraId="708A2E0B" w14:textId="77777777" w:rsidR="00CE517A" w:rsidRPr="004A4FEF" w:rsidRDefault="00CE517A" w:rsidP="008B6BB6">
      <w:pPr>
        <w:pStyle w:val="ListParagraph"/>
        <w:numPr>
          <w:ilvl w:val="0"/>
          <w:numId w:val="6"/>
        </w:numPr>
        <w:rPr>
          <w:rFonts w:cstheme="minorHAnsi"/>
          <w:i/>
          <w:iCs/>
          <w:lang w:val="fr-CA"/>
        </w:rPr>
      </w:pPr>
      <w:r w:rsidRPr="004A4FEF">
        <w:rPr>
          <w:rFonts w:cstheme="minorHAnsi"/>
          <w:i/>
          <w:iCs/>
          <w:lang w:val="fr-CA"/>
        </w:rPr>
        <w:t>Participant</w:t>
      </w:r>
      <w:r>
        <w:rPr>
          <w:rFonts w:cstheme="minorHAnsi"/>
          <w:i/>
          <w:iCs/>
          <w:lang w:val="fr-CA"/>
        </w:rPr>
        <w:t xml:space="preserve"> n</w:t>
      </w:r>
      <w:r w:rsidRPr="00B24EEC">
        <w:rPr>
          <w:rFonts w:cstheme="minorHAnsi"/>
          <w:i/>
          <w:iCs/>
          <w:vertAlign w:val="superscript"/>
          <w:lang w:val="fr-CA"/>
        </w:rPr>
        <w:t>o</w:t>
      </w:r>
      <w:r>
        <w:rPr>
          <w:rFonts w:cstheme="minorHAnsi"/>
          <w:i/>
          <w:iCs/>
          <w:lang w:val="fr-CA"/>
        </w:rPr>
        <w:t> </w:t>
      </w:r>
      <w:r w:rsidRPr="004A4FEF">
        <w:rPr>
          <w:rFonts w:cstheme="minorHAnsi"/>
          <w:i/>
          <w:iCs/>
          <w:lang w:val="fr-CA"/>
        </w:rPr>
        <w:t xml:space="preserve">4 | </w:t>
      </w:r>
      <w:r>
        <w:rPr>
          <w:rFonts w:cstheme="minorHAnsi"/>
          <w:i/>
          <w:iCs/>
          <w:lang w:val="fr-CA"/>
        </w:rPr>
        <w:t>FRM | 21 années d’expérience</w:t>
      </w:r>
    </w:p>
    <w:p w14:paraId="0121C7C1" w14:textId="77777777" w:rsidR="00164219" w:rsidRPr="00F01781" w:rsidRDefault="00164219" w:rsidP="008B6BB6">
      <w:pPr>
        <w:ind w:left="720"/>
        <w:rPr>
          <w:rFonts w:cstheme="minorHAnsi"/>
          <w:i/>
          <w:iCs/>
          <w:lang w:val="fr-CA"/>
        </w:rPr>
      </w:pPr>
    </w:p>
    <w:p w14:paraId="4FD37405" w14:textId="77777777" w:rsidR="00CE517A" w:rsidRPr="004A4FEF" w:rsidRDefault="00CE517A" w:rsidP="008B6BB6">
      <w:pPr>
        <w:rPr>
          <w:rFonts w:cstheme="minorHAnsi"/>
          <w:lang w:val="fr-CA"/>
        </w:rPr>
      </w:pPr>
      <w:r>
        <w:rPr>
          <w:rFonts w:cstheme="minorHAnsi"/>
          <w:lang w:val="fr-CA"/>
        </w:rPr>
        <w:t>L’achalandage est considéré comme un obstacle par les utilisateurs de tous les types de dispositifs de mobilité à roues, des petits fauteuils roulants manuels aux fauteuils roulants électriques et aux scooters de mobilité comparativement plus grands.</w:t>
      </w:r>
      <w:r w:rsidRPr="004A4FEF">
        <w:rPr>
          <w:rFonts w:cstheme="minorHAnsi"/>
          <w:lang w:val="fr-CA"/>
        </w:rPr>
        <w:t xml:space="preserve"> </w:t>
      </w:r>
      <w:r>
        <w:rPr>
          <w:rFonts w:cstheme="minorHAnsi"/>
          <w:lang w:val="fr-CA"/>
        </w:rPr>
        <w:t>La participante n</w:t>
      </w:r>
      <w:r w:rsidRPr="00B24EEC">
        <w:rPr>
          <w:rFonts w:cstheme="minorHAnsi"/>
          <w:vertAlign w:val="superscript"/>
          <w:lang w:val="fr-CA"/>
        </w:rPr>
        <w:t>o</w:t>
      </w:r>
      <w:r>
        <w:rPr>
          <w:rFonts w:cstheme="minorHAnsi"/>
          <w:lang w:val="fr-CA"/>
        </w:rPr>
        <w:t> 7, utilisatrice d’un fauteuil roulant manuel, a souligné que l’achalandage était un facteur primordial affectant sa capacité d’effectuer des manœuvres, en déclarant que :</w:t>
      </w:r>
    </w:p>
    <w:p w14:paraId="746627DA" w14:textId="77777777" w:rsidR="00164219" w:rsidRPr="00CE517A" w:rsidRDefault="00164219" w:rsidP="008B6BB6">
      <w:pPr>
        <w:rPr>
          <w:rFonts w:cstheme="minorHAnsi"/>
          <w:lang w:val="fr-CA"/>
        </w:rPr>
      </w:pPr>
    </w:p>
    <w:p w14:paraId="50F78987" w14:textId="77777777" w:rsidR="00CE517A" w:rsidRPr="004A4FEF" w:rsidRDefault="00CE517A" w:rsidP="008B6BB6">
      <w:pPr>
        <w:ind w:left="720"/>
        <w:rPr>
          <w:rFonts w:cstheme="minorHAnsi"/>
          <w:i/>
          <w:iCs/>
          <w:lang w:val="fr-CA"/>
        </w:rPr>
      </w:pPr>
      <w:r>
        <w:rPr>
          <w:rFonts w:cstheme="minorHAnsi"/>
          <w:i/>
          <w:iCs/>
          <w:lang w:val="fr-CA"/>
        </w:rPr>
        <w:t>« Parce qu’il faut y réfléchir, mais la plupart du temps, l’espace est suffisant s’il est vide et que l’on est la seule personne qui s’y trouve. »</w:t>
      </w:r>
    </w:p>
    <w:p w14:paraId="4363D7EF" w14:textId="77777777" w:rsidR="00CE517A" w:rsidRPr="004A4FEF" w:rsidRDefault="00CE517A" w:rsidP="008B6BB6">
      <w:pPr>
        <w:pStyle w:val="ListParagraph"/>
        <w:numPr>
          <w:ilvl w:val="0"/>
          <w:numId w:val="6"/>
        </w:numPr>
        <w:rPr>
          <w:rFonts w:cstheme="minorHAnsi"/>
          <w:i/>
          <w:iCs/>
          <w:lang w:val="fr-CA"/>
        </w:rPr>
      </w:pPr>
      <w:r w:rsidRPr="004A4FEF">
        <w:rPr>
          <w:rFonts w:cstheme="minorHAnsi"/>
          <w:i/>
          <w:iCs/>
          <w:lang w:val="fr-CA"/>
        </w:rPr>
        <w:t>Participant</w:t>
      </w:r>
      <w:r>
        <w:rPr>
          <w:rFonts w:cstheme="minorHAnsi"/>
          <w:i/>
          <w:iCs/>
          <w:lang w:val="fr-CA"/>
        </w:rPr>
        <w:t>e</w:t>
      </w:r>
      <w:r w:rsidRPr="004A4FEF">
        <w:rPr>
          <w:rFonts w:cstheme="minorHAnsi"/>
          <w:i/>
          <w:iCs/>
          <w:lang w:val="fr-CA"/>
        </w:rPr>
        <w:t xml:space="preserve"> </w:t>
      </w:r>
      <w:r>
        <w:rPr>
          <w:rFonts w:cstheme="minorHAnsi"/>
          <w:i/>
          <w:iCs/>
          <w:lang w:val="fr-CA"/>
        </w:rPr>
        <w:t>n</w:t>
      </w:r>
      <w:r w:rsidRPr="00B24EEC">
        <w:rPr>
          <w:rFonts w:cstheme="minorHAnsi"/>
          <w:i/>
          <w:iCs/>
          <w:vertAlign w:val="superscript"/>
          <w:lang w:val="fr-CA"/>
        </w:rPr>
        <w:t>o</w:t>
      </w:r>
      <w:r>
        <w:rPr>
          <w:rFonts w:cstheme="minorHAnsi"/>
          <w:i/>
          <w:iCs/>
          <w:lang w:val="fr-CA"/>
        </w:rPr>
        <w:t> </w:t>
      </w:r>
      <w:r w:rsidRPr="004A4FEF">
        <w:rPr>
          <w:rFonts w:cstheme="minorHAnsi"/>
          <w:i/>
          <w:iCs/>
          <w:lang w:val="fr-CA"/>
        </w:rPr>
        <w:t xml:space="preserve">7 | </w:t>
      </w:r>
      <w:r>
        <w:rPr>
          <w:rFonts w:cstheme="minorHAnsi"/>
          <w:i/>
          <w:iCs/>
          <w:lang w:val="fr-CA"/>
        </w:rPr>
        <w:t>FRM | 2 années d’expérience</w:t>
      </w:r>
    </w:p>
    <w:p w14:paraId="381DD529" w14:textId="77777777" w:rsidR="00164219" w:rsidRPr="00F01781" w:rsidRDefault="00164219" w:rsidP="008B6BB6">
      <w:pPr>
        <w:ind w:left="720"/>
        <w:rPr>
          <w:rFonts w:cstheme="minorHAnsi"/>
          <w:i/>
          <w:iCs/>
          <w:lang w:val="fr-CA"/>
        </w:rPr>
      </w:pPr>
    </w:p>
    <w:p w14:paraId="3DCACA39" w14:textId="77777777" w:rsidR="00CE517A" w:rsidRPr="004A4FEF" w:rsidRDefault="00CE517A" w:rsidP="008B6BB6">
      <w:pPr>
        <w:rPr>
          <w:rFonts w:cstheme="minorHAnsi"/>
          <w:lang w:val="fr-CA"/>
        </w:rPr>
      </w:pPr>
      <w:r>
        <w:rPr>
          <w:rFonts w:cstheme="minorHAnsi"/>
          <w:lang w:val="fr-CA"/>
        </w:rPr>
        <w:t>L’achalandage dans les espaces publics réduit en effet l’espace de manœuvre disponible, ce qui rend les déplacements difficiles et peu pratiques.</w:t>
      </w:r>
      <w:r w:rsidRPr="004A4FEF">
        <w:rPr>
          <w:rFonts w:cstheme="minorHAnsi"/>
          <w:lang w:val="fr-CA"/>
        </w:rPr>
        <w:t xml:space="preserve"> </w:t>
      </w:r>
      <w:r>
        <w:rPr>
          <w:rFonts w:cstheme="minorHAnsi"/>
          <w:lang w:val="fr-CA"/>
        </w:rPr>
        <w:t>Outre ces contraintes physiques, des facteurs sociaux compliquent encore davantage les déplacements.</w:t>
      </w:r>
      <w:r w:rsidRPr="004A4FEF">
        <w:rPr>
          <w:rFonts w:cstheme="minorHAnsi"/>
          <w:lang w:val="fr-CA"/>
        </w:rPr>
        <w:t xml:space="preserve"> </w:t>
      </w:r>
      <w:r>
        <w:rPr>
          <w:rFonts w:cstheme="minorHAnsi"/>
          <w:lang w:val="fr-CA"/>
        </w:rPr>
        <w:t>Par exemple, devoir céder le passage à d’autres personnes, attendre plus longtemps dans les ascenseurs ou communiquer avec les gens (p. ex. demander à quelqu’un de « s’écarter de mon chemin » [participante n</w:t>
      </w:r>
      <w:r w:rsidRPr="00DC1D9F">
        <w:rPr>
          <w:rFonts w:cstheme="minorHAnsi"/>
          <w:vertAlign w:val="superscript"/>
          <w:lang w:val="fr-CA"/>
        </w:rPr>
        <w:t>o</w:t>
      </w:r>
      <w:r>
        <w:rPr>
          <w:rFonts w:cstheme="minorHAnsi"/>
          <w:lang w:val="fr-CA"/>
        </w:rPr>
        <w:t> 11]) pour créer de l’espace pour leurs dispositifs a une incidence sur leurs expériences.</w:t>
      </w:r>
      <w:r w:rsidRPr="004A4FEF">
        <w:rPr>
          <w:rFonts w:cstheme="minorHAnsi"/>
          <w:lang w:val="fr-CA"/>
        </w:rPr>
        <w:t xml:space="preserve"> </w:t>
      </w:r>
      <w:r>
        <w:rPr>
          <w:rFonts w:cstheme="minorHAnsi"/>
          <w:lang w:val="fr-CA"/>
        </w:rPr>
        <w:t xml:space="preserve">La combinaison d’un espace limité et d’interactions sociales a été décrite comme « anxiogène » (participante </w:t>
      </w:r>
      <w:r>
        <w:rPr>
          <w:rFonts w:cstheme="minorHAnsi"/>
          <w:lang w:val="fr-CA"/>
        </w:rPr>
        <w:lastRenderedPageBreak/>
        <w:t>n</w:t>
      </w:r>
      <w:r w:rsidRPr="00DC1D9F">
        <w:rPr>
          <w:rFonts w:cstheme="minorHAnsi"/>
          <w:vertAlign w:val="superscript"/>
          <w:lang w:val="fr-CA"/>
        </w:rPr>
        <w:t>o</w:t>
      </w:r>
      <w:r>
        <w:rPr>
          <w:rFonts w:cstheme="minorHAnsi"/>
          <w:lang w:val="fr-CA"/>
        </w:rPr>
        <w:t> 3) par l’un des participants.</w:t>
      </w:r>
      <w:r w:rsidRPr="004A4FEF">
        <w:rPr>
          <w:rFonts w:cstheme="minorHAnsi"/>
          <w:lang w:val="fr-CA"/>
        </w:rPr>
        <w:t xml:space="preserve"> </w:t>
      </w:r>
      <w:r>
        <w:rPr>
          <w:rFonts w:cstheme="minorHAnsi"/>
          <w:lang w:val="fr-CA"/>
        </w:rPr>
        <w:t>Un participant a décrit sa situation typique dans les allées des épiceries :</w:t>
      </w:r>
    </w:p>
    <w:p w14:paraId="4284CB93" w14:textId="77777777" w:rsidR="00164219" w:rsidRPr="00CE517A" w:rsidRDefault="00164219" w:rsidP="008B6BB6">
      <w:pPr>
        <w:rPr>
          <w:rFonts w:cstheme="minorHAnsi"/>
          <w:lang w:val="fr-CA"/>
        </w:rPr>
      </w:pPr>
    </w:p>
    <w:p w14:paraId="278B0716" w14:textId="77777777" w:rsidR="00CE517A" w:rsidRDefault="00CE517A" w:rsidP="008B6BB6">
      <w:pPr>
        <w:ind w:left="720"/>
        <w:rPr>
          <w:rFonts w:cstheme="minorHAnsi"/>
          <w:i/>
          <w:lang w:val="fr-CA"/>
        </w:rPr>
      </w:pPr>
      <w:r>
        <w:rPr>
          <w:rFonts w:cstheme="minorHAnsi"/>
          <w:i/>
          <w:lang w:val="fr-CA"/>
        </w:rPr>
        <w:t>« Vous savez, c’est, c’est gênant pour, pour les deux, pour celui qui est dans l’allée, ou pour l’un d’entre nous qui doit faire demi</w:t>
      </w:r>
      <w:r>
        <w:rPr>
          <w:rFonts w:cstheme="minorHAnsi"/>
          <w:i/>
          <w:lang w:val="fr-CA"/>
        </w:rPr>
        <w:noBreakHyphen/>
        <w:t>tour et rebrousser chemin. Dans la plupart des cas, il y a toujours quelqu’un d’autre dans l’allée, alors je ne peux pas aller dans ces magasins parce que c’est trop compliqué. »</w:t>
      </w:r>
    </w:p>
    <w:p w14:paraId="61D2BC7C" w14:textId="53D18292" w:rsidR="00CE517A" w:rsidRPr="00CE517A" w:rsidRDefault="00CE517A" w:rsidP="008B6BB6">
      <w:pPr>
        <w:pStyle w:val="ListParagraph"/>
        <w:numPr>
          <w:ilvl w:val="0"/>
          <w:numId w:val="6"/>
        </w:numPr>
        <w:rPr>
          <w:rFonts w:cstheme="minorHAnsi"/>
          <w:i/>
          <w:lang w:val="fr-CA"/>
        </w:rPr>
      </w:pPr>
      <w:r w:rsidRPr="00CE517A">
        <w:rPr>
          <w:rFonts w:cstheme="minorHAnsi"/>
          <w:i/>
          <w:lang w:val="fr-CA"/>
        </w:rPr>
        <w:t>Participant n</w:t>
      </w:r>
      <w:r w:rsidRPr="00CE517A">
        <w:rPr>
          <w:rFonts w:cstheme="minorHAnsi"/>
          <w:i/>
          <w:vertAlign w:val="superscript"/>
          <w:lang w:val="fr-CA"/>
        </w:rPr>
        <w:t>o</w:t>
      </w:r>
      <w:r w:rsidRPr="00CE517A">
        <w:rPr>
          <w:rFonts w:cstheme="minorHAnsi"/>
          <w:i/>
          <w:lang w:val="fr-CA"/>
        </w:rPr>
        <w:t> 9 | FRE | 50 années d’expérience</w:t>
      </w:r>
    </w:p>
    <w:p w14:paraId="37591F13" w14:textId="77777777" w:rsidR="00164219" w:rsidRPr="00F01781" w:rsidRDefault="00164219" w:rsidP="00164219">
      <w:pPr>
        <w:rPr>
          <w:rFonts w:cstheme="minorHAnsi"/>
          <w:iCs/>
          <w:lang w:val="fr-CA"/>
        </w:rPr>
      </w:pPr>
    </w:p>
    <w:p w14:paraId="3B394E3D" w14:textId="77777777" w:rsidR="00E9377C" w:rsidRPr="00F01781" w:rsidRDefault="00E9377C" w:rsidP="00164219">
      <w:pPr>
        <w:rPr>
          <w:rFonts w:cstheme="minorHAnsi"/>
          <w:b/>
          <w:bCs/>
          <w:iCs/>
          <w:lang w:val="fr-CA"/>
        </w:rPr>
      </w:pPr>
    </w:p>
    <w:p w14:paraId="7109F776" w14:textId="71D88CD4" w:rsidR="00164219" w:rsidRPr="0062666D" w:rsidRDefault="00164219" w:rsidP="00F05DC2">
      <w:pPr>
        <w:pStyle w:val="ListParagraph"/>
        <w:numPr>
          <w:ilvl w:val="1"/>
          <w:numId w:val="15"/>
        </w:numPr>
        <w:spacing w:after="240"/>
        <w:ind w:left="709" w:hanging="709"/>
        <w:rPr>
          <w:rFonts w:cstheme="minorHAnsi"/>
          <w:b/>
          <w:iCs/>
          <w:sz w:val="28"/>
          <w:szCs w:val="28"/>
          <w:lang w:val="fr-CA"/>
        </w:rPr>
      </w:pPr>
      <w:r w:rsidRPr="0062666D">
        <w:rPr>
          <w:rFonts w:cstheme="minorHAnsi"/>
          <w:b/>
          <w:bCs/>
          <w:iCs/>
          <w:sz w:val="28"/>
          <w:szCs w:val="28"/>
          <w:lang w:val="fr-CA"/>
        </w:rPr>
        <w:t xml:space="preserve">Implications </w:t>
      </w:r>
      <w:r w:rsidR="0062666D" w:rsidRPr="0062666D">
        <w:rPr>
          <w:rFonts w:cstheme="minorHAnsi"/>
          <w:b/>
          <w:bCs/>
          <w:iCs/>
          <w:sz w:val="28"/>
          <w:szCs w:val="28"/>
          <w:lang w:val="fr-CA"/>
        </w:rPr>
        <w:t xml:space="preserve">des constatations </w:t>
      </w:r>
      <w:r w:rsidR="00E9377C" w:rsidRPr="0062666D">
        <w:rPr>
          <w:rFonts w:cstheme="minorHAnsi"/>
          <w:b/>
          <w:bCs/>
          <w:iCs/>
          <w:sz w:val="28"/>
          <w:szCs w:val="28"/>
          <w:lang w:val="fr-CA"/>
        </w:rPr>
        <w:t>qualitative</w:t>
      </w:r>
      <w:r w:rsidR="0062666D" w:rsidRPr="0062666D">
        <w:rPr>
          <w:rFonts w:cstheme="minorHAnsi"/>
          <w:b/>
          <w:bCs/>
          <w:iCs/>
          <w:sz w:val="28"/>
          <w:szCs w:val="28"/>
          <w:lang w:val="fr-CA"/>
        </w:rPr>
        <w:t>s et inc</w:t>
      </w:r>
      <w:r w:rsidR="0062666D">
        <w:rPr>
          <w:rFonts w:cstheme="minorHAnsi"/>
          <w:b/>
          <w:bCs/>
          <w:iCs/>
          <w:sz w:val="28"/>
          <w:szCs w:val="28"/>
          <w:lang w:val="fr-CA"/>
        </w:rPr>
        <w:t>idence sur les recommandations</w:t>
      </w:r>
    </w:p>
    <w:p w14:paraId="215E42CE" w14:textId="77777777" w:rsidR="0062666D" w:rsidRPr="004A4FEF" w:rsidRDefault="0062666D" w:rsidP="008B6BB6">
      <w:pPr>
        <w:pStyle w:val="NormalWeb"/>
        <w:rPr>
          <w:rFonts w:asciiTheme="minorHAnsi" w:eastAsia="Times New Roman" w:hAnsiTheme="minorHAnsi" w:cstheme="minorHAnsi"/>
          <w:lang w:val="fr-CA" w:eastAsia="en-CA"/>
        </w:rPr>
      </w:pPr>
      <w:r w:rsidRPr="00F92152">
        <w:rPr>
          <w:rFonts w:asciiTheme="minorHAnsi" w:hAnsiTheme="minorHAnsi" w:cstheme="minorHAnsi"/>
          <w:lang w:val="fr-CA"/>
        </w:rPr>
        <w:t>Cette sous</w:t>
      </w:r>
      <w:r w:rsidRPr="00F92152">
        <w:rPr>
          <w:rFonts w:asciiTheme="minorHAnsi" w:hAnsiTheme="minorHAnsi" w:cstheme="minorHAnsi"/>
          <w:lang w:val="fr-CA"/>
        </w:rPr>
        <w:noBreakHyphen/>
        <w:t xml:space="preserve">étude visait à comprendre comment les environnements actuels peuvent </w:t>
      </w:r>
      <w:r>
        <w:rPr>
          <w:rFonts w:asciiTheme="minorHAnsi" w:hAnsiTheme="minorHAnsi" w:cstheme="minorHAnsi"/>
          <w:lang w:val="fr-CA"/>
        </w:rPr>
        <w:t>influencer les expériences liées aux déplacements, à la facilité d’utilisation et à la manœuvrabilité pour les utilisateurs de dispositifs de mobilité à roues.</w:t>
      </w:r>
      <w:r w:rsidRPr="004A4FEF">
        <w:rPr>
          <w:rFonts w:asciiTheme="minorHAnsi" w:hAnsiTheme="minorHAnsi" w:cstheme="minorHAnsi"/>
          <w:lang w:val="fr-CA"/>
        </w:rPr>
        <w:t xml:space="preserve"> </w:t>
      </w:r>
      <w:r>
        <w:rPr>
          <w:rFonts w:asciiTheme="minorHAnsi" w:eastAsia="Times New Roman" w:hAnsiTheme="minorHAnsi" w:cstheme="minorHAnsi"/>
          <w:lang w:val="fr-CA" w:eastAsia="en-CA"/>
        </w:rPr>
        <w:t>Les participants ont décrit et démontré comment des environnements qui répondent techniquement aux critères d’accessibilité peuvent néanmoins présenter des défis fonctionnels, nécessitant un effort physique supplémentaire, une manœuvre stratégique ou une charge mentale pour se déplacer avec succès.</w:t>
      </w:r>
      <w:r w:rsidRPr="004A4FEF">
        <w:rPr>
          <w:rFonts w:asciiTheme="minorHAnsi" w:eastAsia="Times New Roman" w:hAnsiTheme="minorHAnsi" w:cstheme="minorHAnsi"/>
          <w:lang w:val="fr-CA" w:eastAsia="en-CA"/>
        </w:rPr>
        <w:t xml:space="preserve"> </w:t>
      </w:r>
      <w:r>
        <w:rPr>
          <w:rFonts w:asciiTheme="minorHAnsi" w:eastAsia="Times New Roman" w:hAnsiTheme="minorHAnsi" w:cstheme="minorHAnsi"/>
          <w:lang w:val="fr-CA" w:eastAsia="en-CA"/>
        </w:rPr>
        <w:t>Dans l’ensemble, ces résultats mettent en évidence l’écart entre la conformité technique et les expériences vécues, et soulignent les domaines qui devront faire l’objet d’une attention particulière dans les futures lignes directrices et normes d’accessibilité.</w:t>
      </w:r>
    </w:p>
    <w:p w14:paraId="2281C5F1" w14:textId="77777777" w:rsidR="00762A09" w:rsidRPr="004A4FEF" w:rsidRDefault="00762A09" w:rsidP="008B6BB6">
      <w:pPr>
        <w:spacing w:before="100" w:beforeAutospacing="1" w:after="100" w:afterAutospacing="1"/>
        <w:rPr>
          <w:rFonts w:eastAsia="Times New Roman" w:cstheme="minorHAnsi"/>
          <w:lang w:val="fr-CA" w:eastAsia="en-CA"/>
        </w:rPr>
      </w:pPr>
      <w:r>
        <w:rPr>
          <w:rFonts w:eastAsia="Times New Roman" w:cstheme="minorHAnsi"/>
          <w:lang w:val="fr-CA" w:eastAsia="en-CA"/>
        </w:rPr>
        <w:t>Il en est ressorti plusieurs considérations essentielles pour les orientations futures en matière d’accessibilité :</w:t>
      </w:r>
    </w:p>
    <w:p w14:paraId="388AAEAD" w14:textId="77777777" w:rsidR="00762A09" w:rsidRPr="00762A09" w:rsidRDefault="00762A09" w:rsidP="008B6BB6">
      <w:pPr>
        <w:pStyle w:val="ListParagraph"/>
        <w:numPr>
          <w:ilvl w:val="0"/>
          <w:numId w:val="7"/>
        </w:numPr>
        <w:rPr>
          <w:rFonts w:cstheme="minorHAnsi"/>
          <w:b/>
          <w:bCs/>
          <w:lang w:val="fr-CA"/>
        </w:rPr>
      </w:pPr>
      <w:r w:rsidRPr="00762A09">
        <w:rPr>
          <w:rFonts w:cstheme="minorHAnsi"/>
          <w:b/>
          <w:bCs/>
          <w:lang w:val="fr-CA"/>
        </w:rPr>
        <w:t xml:space="preserve">Concevoir pour une utilisation partagée et dynamique : </w:t>
      </w:r>
      <w:r w:rsidRPr="00762A09">
        <w:rPr>
          <w:rFonts w:cstheme="minorHAnsi"/>
          <w:bCs/>
          <w:lang w:val="fr-CA"/>
        </w:rPr>
        <w:t>Les environnements bâtis sont rarement utilisés par une seule personne à la fois. L’achalandage et l’interaction sociale avec d’autres utilisateurs influencent les besoins en espaces fonctionnels. Le fait de concevoir des espaces suffisamment polyvalents pour accueillir des utilisateurs de dispositifs de mobilité à roues en même temps que d’autres utilisateurs améliorera la convivialité et l’inclusion. Les espaces environnementaux conçus sur la base d’estimations prudentes en matière d’inclusion serviront au mieux l’ensemble de la population, comme le montrent les résultats empiriques obtenus en laboratoire.</w:t>
      </w:r>
    </w:p>
    <w:p w14:paraId="54596428" w14:textId="77777777" w:rsidR="00013964" w:rsidRPr="00762A09" w:rsidRDefault="00013964" w:rsidP="008B6BB6">
      <w:pPr>
        <w:pStyle w:val="ListParagraph"/>
        <w:rPr>
          <w:rFonts w:cstheme="minorHAnsi"/>
          <w:lang w:val="fr-CA"/>
        </w:rPr>
      </w:pPr>
    </w:p>
    <w:p w14:paraId="79F58D30" w14:textId="77777777" w:rsidR="00762A09" w:rsidRPr="004A4FEF" w:rsidRDefault="00762A09" w:rsidP="008B6BB6">
      <w:pPr>
        <w:pStyle w:val="ListParagraph"/>
        <w:numPr>
          <w:ilvl w:val="0"/>
          <w:numId w:val="7"/>
        </w:numPr>
        <w:rPr>
          <w:rFonts w:cstheme="minorHAnsi"/>
          <w:lang w:val="fr-CA"/>
        </w:rPr>
      </w:pPr>
      <w:r w:rsidRPr="00BD30B2">
        <w:rPr>
          <w:rStyle w:val="Strong"/>
          <w:rFonts w:cstheme="minorHAnsi"/>
          <w:lang w:val="fr-CA"/>
        </w:rPr>
        <w:t>Les espaces inaccessibles ont une incidence non seulement sur les exigences physiques, mai</w:t>
      </w:r>
      <w:r>
        <w:rPr>
          <w:rStyle w:val="Strong"/>
          <w:rFonts w:cstheme="minorHAnsi"/>
          <w:lang w:val="fr-CA"/>
        </w:rPr>
        <w:t>s aussi sur la charge mentale :</w:t>
      </w:r>
      <w:r w:rsidRPr="00BD30B2">
        <w:rPr>
          <w:rStyle w:val="Strong"/>
          <w:rFonts w:cstheme="minorHAnsi"/>
          <w:lang w:val="fr-CA"/>
        </w:rPr>
        <w:t xml:space="preserve"> </w:t>
      </w:r>
      <w:r w:rsidRPr="00762A09">
        <w:rPr>
          <w:rStyle w:val="Strong"/>
          <w:rFonts w:cstheme="minorHAnsi"/>
          <w:b w:val="0"/>
          <w:lang w:val="fr-CA"/>
        </w:rPr>
        <w:t>En effet, des espaces mal conçus déplacent le fardeau de l’adaptation sur les utilisateurs de dispositifs de mobilité à roues, ce qui augmente la charge mentale et a une incidence sur la participation.</w:t>
      </w:r>
      <w:r w:rsidRPr="004A4FEF">
        <w:rPr>
          <w:rFonts w:cstheme="minorHAnsi"/>
          <w:lang w:val="fr-CA"/>
        </w:rPr>
        <w:t xml:space="preserve"> </w:t>
      </w:r>
      <w:r w:rsidRPr="000C12FC">
        <w:rPr>
          <w:rFonts w:cstheme="minorHAnsi"/>
          <w:lang w:val="fr-CA"/>
        </w:rPr>
        <w:t>Il est donc essentiel de concevoir des espaces qui réduisent la nécessité de résoudre constamment des problèmes afin de créer des environnements réel</w:t>
      </w:r>
      <w:r>
        <w:rPr>
          <w:rFonts w:cstheme="minorHAnsi"/>
          <w:lang w:val="fr-CA"/>
        </w:rPr>
        <w:t>lement inclusifs et utilisables.</w:t>
      </w:r>
    </w:p>
    <w:p w14:paraId="087427AD" w14:textId="77777777" w:rsidR="00013964" w:rsidRPr="00762A09" w:rsidRDefault="00013964" w:rsidP="008B6BB6">
      <w:pPr>
        <w:pStyle w:val="ListParagraph"/>
        <w:rPr>
          <w:rFonts w:cstheme="minorHAnsi"/>
          <w:lang w:val="fr-CA"/>
        </w:rPr>
      </w:pPr>
    </w:p>
    <w:p w14:paraId="3DF60D2B" w14:textId="77777777" w:rsidR="00762A09" w:rsidRPr="004A4FEF" w:rsidRDefault="00762A09" w:rsidP="008B6BB6">
      <w:pPr>
        <w:pStyle w:val="ListParagraph"/>
        <w:numPr>
          <w:ilvl w:val="0"/>
          <w:numId w:val="7"/>
        </w:numPr>
        <w:rPr>
          <w:rFonts w:cstheme="minorHAnsi"/>
          <w:lang w:val="fr-CA"/>
        </w:rPr>
      </w:pPr>
      <w:r w:rsidRPr="00BD30B2">
        <w:rPr>
          <w:rStyle w:val="Strong"/>
          <w:rFonts w:cstheme="minorHAnsi"/>
          <w:lang w:val="fr-CA"/>
        </w:rPr>
        <w:lastRenderedPageBreak/>
        <w:t xml:space="preserve">La conception inclusive prend en compte la diversité des dispositifs de mobilité </w:t>
      </w:r>
      <w:r>
        <w:rPr>
          <w:rStyle w:val="Strong"/>
          <w:rFonts w:cstheme="minorHAnsi"/>
          <w:lang w:val="fr-CA"/>
        </w:rPr>
        <w:t>et des capacités fonctionnelles :</w:t>
      </w:r>
      <w:r w:rsidRPr="00BD30B2">
        <w:rPr>
          <w:rStyle w:val="Strong"/>
          <w:rFonts w:cstheme="minorHAnsi"/>
          <w:lang w:val="fr-CA"/>
        </w:rPr>
        <w:t xml:space="preserve"> </w:t>
      </w:r>
      <w:r w:rsidRPr="00762A09">
        <w:rPr>
          <w:rStyle w:val="Strong"/>
          <w:rFonts w:cstheme="minorHAnsi"/>
          <w:b w:val="0"/>
          <w:lang w:val="fr-CA"/>
        </w:rPr>
        <w:t>Les solutions d’accessibilité qui fonctionnent pour une personne peuvent ne pas fonctionner pour une autre.</w:t>
      </w:r>
      <w:r w:rsidRPr="004A4FEF">
        <w:rPr>
          <w:rFonts w:cstheme="minorHAnsi"/>
          <w:lang w:val="fr-CA"/>
        </w:rPr>
        <w:t xml:space="preserve"> </w:t>
      </w:r>
      <w:r>
        <w:rPr>
          <w:rFonts w:cstheme="minorHAnsi"/>
          <w:lang w:val="fr-CA"/>
        </w:rPr>
        <w:t>Les recommandations en matière de conception accessible doivent donc prendre en compte la variabilité des types de dispositifs et des capacités des utilisateurs plutôt que de s’appuyer sur un seul profil d’utilisateur représentatif ou « typique ».</w:t>
      </w:r>
      <w:r w:rsidRPr="004A4FEF">
        <w:rPr>
          <w:rFonts w:cstheme="minorHAnsi"/>
          <w:lang w:val="fr-CA"/>
        </w:rPr>
        <w:t xml:space="preserve"> </w:t>
      </w:r>
      <w:r>
        <w:rPr>
          <w:rFonts w:cstheme="minorHAnsi"/>
          <w:lang w:val="fr-CA"/>
        </w:rPr>
        <w:t>Les recommandations concernant les espaces ne devraient pas supposer que les utilisateurs de dispositifs de mobilité sont des personnes moyennes, mais plutôt tenir compte d’un large éventail de besoins, dans la mesure du possible.</w:t>
      </w:r>
      <w:r w:rsidRPr="004A4FEF">
        <w:rPr>
          <w:rFonts w:cstheme="minorHAnsi"/>
          <w:lang w:val="fr-CA"/>
        </w:rPr>
        <w:t xml:space="preserve"> </w:t>
      </w:r>
      <w:r>
        <w:rPr>
          <w:rFonts w:cstheme="minorHAnsi"/>
          <w:lang w:val="fr-CA"/>
        </w:rPr>
        <w:t>La prise en compte de divers groupes d’utilisateurs dans les recommandations de conception peut contribuer à garantir que les environnements accessibles reflètent et soutiennent au mieux l’ensemble des personnes qu’ils sont censés servir.</w:t>
      </w:r>
    </w:p>
    <w:p w14:paraId="00455292" w14:textId="3984BC81" w:rsidR="00371C5C" w:rsidRPr="00762A09" w:rsidRDefault="00371C5C" w:rsidP="00AB5E17">
      <w:pPr>
        <w:rPr>
          <w:rFonts w:cstheme="minorHAnsi"/>
          <w:lang w:val="fr-CA"/>
        </w:rPr>
      </w:pPr>
    </w:p>
    <w:p w14:paraId="34407A41" w14:textId="5E71B0E3" w:rsidR="00371C5C" w:rsidRPr="00762A09" w:rsidRDefault="00371C5C" w:rsidP="00AB5E17">
      <w:pPr>
        <w:rPr>
          <w:rFonts w:cstheme="minorHAnsi"/>
          <w:lang w:val="fr-CA"/>
        </w:rPr>
      </w:pPr>
    </w:p>
    <w:p w14:paraId="4A9BEA2D" w14:textId="6E88B90F" w:rsidR="00BD77B0" w:rsidRPr="00762A09" w:rsidRDefault="00BD77B0" w:rsidP="00AB5E17">
      <w:pPr>
        <w:rPr>
          <w:rFonts w:cstheme="minorHAnsi"/>
          <w:lang w:val="fr-CA"/>
        </w:rPr>
      </w:pPr>
    </w:p>
    <w:p w14:paraId="0E307050" w14:textId="444665D9" w:rsidR="00BD77B0" w:rsidRPr="00762A09" w:rsidRDefault="00BD77B0" w:rsidP="00AB5E17">
      <w:pPr>
        <w:rPr>
          <w:rFonts w:cstheme="minorHAnsi"/>
          <w:lang w:val="fr-CA"/>
        </w:rPr>
      </w:pPr>
    </w:p>
    <w:p w14:paraId="5BBE1B22" w14:textId="0F3AF79F" w:rsidR="00BD77B0" w:rsidRPr="00762A09" w:rsidRDefault="00BD77B0" w:rsidP="00AB5E17">
      <w:pPr>
        <w:rPr>
          <w:rFonts w:cstheme="minorHAnsi"/>
          <w:lang w:val="fr-CA"/>
        </w:rPr>
      </w:pPr>
    </w:p>
    <w:p w14:paraId="643A3533" w14:textId="3B594ED4" w:rsidR="00BD77B0" w:rsidRPr="00762A09" w:rsidRDefault="00BD77B0" w:rsidP="00AB5E17">
      <w:pPr>
        <w:rPr>
          <w:rFonts w:cstheme="minorHAnsi"/>
          <w:lang w:val="fr-CA"/>
        </w:rPr>
      </w:pPr>
    </w:p>
    <w:p w14:paraId="6C31F4ED" w14:textId="04C809F9" w:rsidR="00BD77B0" w:rsidRPr="00762A09" w:rsidRDefault="00BD77B0" w:rsidP="00AB5E17">
      <w:pPr>
        <w:rPr>
          <w:rFonts w:cstheme="minorHAnsi"/>
          <w:lang w:val="fr-CA"/>
        </w:rPr>
      </w:pPr>
    </w:p>
    <w:p w14:paraId="1E64E3E5" w14:textId="2FE80962" w:rsidR="00BD77B0" w:rsidRPr="00762A09" w:rsidRDefault="00BD77B0" w:rsidP="00AB5E17">
      <w:pPr>
        <w:rPr>
          <w:rFonts w:cstheme="minorHAnsi"/>
          <w:lang w:val="fr-CA"/>
        </w:rPr>
      </w:pPr>
    </w:p>
    <w:p w14:paraId="79120624" w14:textId="0D950744" w:rsidR="00BD77B0" w:rsidRPr="00762A09" w:rsidRDefault="00BD77B0" w:rsidP="00AB5E17">
      <w:pPr>
        <w:rPr>
          <w:rFonts w:cstheme="minorHAnsi"/>
          <w:lang w:val="fr-CA"/>
        </w:rPr>
      </w:pPr>
    </w:p>
    <w:p w14:paraId="29446EF5" w14:textId="5A88F296" w:rsidR="00382AC7" w:rsidRPr="00762A09" w:rsidRDefault="00382AC7" w:rsidP="00AB5E17">
      <w:pPr>
        <w:rPr>
          <w:rFonts w:cstheme="minorHAnsi"/>
          <w:lang w:val="fr-CA"/>
        </w:rPr>
      </w:pPr>
    </w:p>
    <w:p w14:paraId="52CF5A47" w14:textId="62FB66AB" w:rsidR="00382AC7" w:rsidRPr="00762A09" w:rsidRDefault="00382AC7" w:rsidP="00AB5E17">
      <w:pPr>
        <w:rPr>
          <w:rFonts w:cstheme="minorHAnsi"/>
          <w:lang w:val="fr-CA"/>
        </w:rPr>
      </w:pPr>
    </w:p>
    <w:p w14:paraId="619E8CD4" w14:textId="14DDCF81" w:rsidR="00382AC7" w:rsidRPr="00762A09" w:rsidRDefault="00382AC7" w:rsidP="00AB5E17">
      <w:pPr>
        <w:rPr>
          <w:rFonts w:cstheme="minorHAnsi"/>
          <w:lang w:val="fr-CA"/>
        </w:rPr>
      </w:pPr>
    </w:p>
    <w:p w14:paraId="1C6E441C" w14:textId="0AA2E2F0" w:rsidR="00382AC7" w:rsidRPr="00762A09" w:rsidRDefault="00382AC7" w:rsidP="00AB5E17">
      <w:pPr>
        <w:rPr>
          <w:rFonts w:cstheme="minorHAnsi"/>
          <w:lang w:val="fr-CA"/>
        </w:rPr>
      </w:pPr>
    </w:p>
    <w:p w14:paraId="25E8C288" w14:textId="77777777" w:rsidR="00382AC7" w:rsidRPr="00762A09" w:rsidRDefault="00382AC7" w:rsidP="00AB5E17">
      <w:pPr>
        <w:rPr>
          <w:rFonts w:cstheme="minorHAnsi"/>
          <w:lang w:val="fr-CA"/>
        </w:rPr>
      </w:pPr>
    </w:p>
    <w:p w14:paraId="07964DA4" w14:textId="390567CE" w:rsidR="00371C5C" w:rsidRPr="00762A09" w:rsidRDefault="00371C5C" w:rsidP="00AB5E17">
      <w:pPr>
        <w:rPr>
          <w:rFonts w:cstheme="minorHAnsi"/>
          <w:lang w:val="fr-CA"/>
        </w:rPr>
      </w:pPr>
    </w:p>
    <w:p w14:paraId="1F6C0DF3" w14:textId="31C20006" w:rsidR="00371C5C" w:rsidRPr="00762A09" w:rsidRDefault="00371C5C" w:rsidP="00AB5E17">
      <w:pPr>
        <w:rPr>
          <w:rFonts w:cstheme="minorHAnsi"/>
          <w:lang w:val="fr-CA"/>
        </w:rPr>
      </w:pPr>
    </w:p>
    <w:p w14:paraId="384DFB5E" w14:textId="22C5CEB7" w:rsidR="00427904" w:rsidRPr="00762A09" w:rsidRDefault="00427904" w:rsidP="00AB5E17">
      <w:pPr>
        <w:rPr>
          <w:rFonts w:cstheme="minorHAnsi"/>
          <w:lang w:val="fr-CA"/>
        </w:rPr>
      </w:pPr>
    </w:p>
    <w:p w14:paraId="199805B2" w14:textId="1EEDC438" w:rsidR="000E3E72" w:rsidRPr="00762A09" w:rsidRDefault="000E3E72" w:rsidP="00AB5E17">
      <w:pPr>
        <w:rPr>
          <w:rFonts w:cstheme="minorHAnsi"/>
          <w:lang w:val="fr-CA"/>
        </w:rPr>
      </w:pPr>
    </w:p>
    <w:p w14:paraId="228D6359" w14:textId="56E2B1C4" w:rsidR="000E3E72" w:rsidRPr="00762A09" w:rsidRDefault="000E3E72" w:rsidP="00AB5E17">
      <w:pPr>
        <w:rPr>
          <w:rFonts w:cstheme="minorHAnsi"/>
          <w:lang w:val="fr-CA"/>
        </w:rPr>
      </w:pPr>
    </w:p>
    <w:p w14:paraId="51CA8418" w14:textId="45AFF831" w:rsidR="000E3E72" w:rsidRPr="00762A09" w:rsidRDefault="000E3E72" w:rsidP="00AB5E17">
      <w:pPr>
        <w:rPr>
          <w:rFonts w:cstheme="minorHAnsi"/>
          <w:lang w:val="fr-CA"/>
        </w:rPr>
      </w:pPr>
    </w:p>
    <w:p w14:paraId="0AD15688" w14:textId="29B94E3D" w:rsidR="000E3E72" w:rsidRPr="00762A09" w:rsidRDefault="000E3E72" w:rsidP="00AB5E17">
      <w:pPr>
        <w:rPr>
          <w:rFonts w:cstheme="minorHAnsi"/>
          <w:lang w:val="fr-CA"/>
        </w:rPr>
      </w:pPr>
    </w:p>
    <w:p w14:paraId="44FB47C9" w14:textId="17C2B0C4" w:rsidR="000E3E72" w:rsidRPr="00762A09" w:rsidRDefault="000E3E72" w:rsidP="00AB5E17">
      <w:pPr>
        <w:rPr>
          <w:rFonts w:cstheme="minorHAnsi"/>
          <w:lang w:val="fr-CA"/>
        </w:rPr>
      </w:pPr>
    </w:p>
    <w:p w14:paraId="230412B7" w14:textId="35CF3803" w:rsidR="000E3E72" w:rsidRPr="00762A09" w:rsidRDefault="000E3E72" w:rsidP="00AB5E17">
      <w:pPr>
        <w:rPr>
          <w:rFonts w:cstheme="minorHAnsi"/>
          <w:lang w:val="fr-CA"/>
        </w:rPr>
      </w:pPr>
    </w:p>
    <w:p w14:paraId="69A4A753" w14:textId="633BF191" w:rsidR="000E3E72" w:rsidRPr="00762A09" w:rsidRDefault="000E3E72" w:rsidP="00AB5E17">
      <w:pPr>
        <w:rPr>
          <w:rFonts w:cstheme="minorHAnsi"/>
          <w:lang w:val="fr-CA"/>
        </w:rPr>
      </w:pPr>
    </w:p>
    <w:p w14:paraId="0DAF2770" w14:textId="18FA722E" w:rsidR="000E3E72" w:rsidRPr="00762A09" w:rsidRDefault="000E3E72" w:rsidP="00AB5E17">
      <w:pPr>
        <w:rPr>
          <w:rFonts w:cstheme="minorHAnsi"/>
          <w:lang w:val="fr-CA"/>
        </w:rPr>
      </w:pPr>
    </w:p>
    <w:p w14:paraId="5AFB11C5" w14:textId="7B8A1485" w:rsidR="000E3E72" w:rsidRPr="00762A09" w:rsidRDefault="000E3E72" w:rsidP="00AB5E17">
      <w:pPr>
        <w:rPr>
          <w:rFonts w:cstheme="minorHAnsi"/>
          <w:lang w:val="fr-CA"/>
        </w:rPr>
      </w:pPr>
    </w:p>
    <w:p w14:paraId="7B421C09" w14:textId="20B0740D" w:rsidR="000E3E72" w:rsidRPr="00762A09" w:rsidRDefault="000E3E72" w:rsidP="00AB5E17">
      <w:pPr>
        <w:rPr>
          <w:rFonts w:cstheme="minorHAnsi"/>
          <w:lang w:val="fr-CA"/>
        </w:rPr>
      </w:pPr>
    </w:p>
    <w:p w14:paraId="2C60D058" w14:textId="77220E68" w:rsidR="000E3E72" w:rsidRPr="00762A09" w:rsidRDefault="000E3E72" w:rsidP="00AB5E17">
      <w:pPr>
        <w:rPr>
          <w:rFonts w:cstheme="minorHAnsi"/>
          <w:lang w:val="fr-CA"/>
        </w:rPr>
      </w:pPr>
    </w:p>
    <w:p w14:paraId="708FA610" w14:textId="524AF974" w:rsidR="003B000E" w:rsidRPr="00762A09" w:rsidRDefault="003B000E" w:rsidP="00AB5E17">
      <w:pPr>
        <w:rPr>
          <w:rFonts w:cstheme="minorHAnsi"/>
          <w:lang w:val="fr-CA"/>
        </w:rPr>
      </w:pPr>
    </w:p>
    <w:p w14:paraId="2150C822" w14:textId="77777777" w:rsidR="003B000E" w:rsidRPr="00762A09" w:rsidRDefault="003B000E" w:rsidP="00AB5E17">
      <w:pPr>
        <w:rPr>
          <w:rFonts w:cstheme="minorHAnsi"/>
          <w:lang w:val="fr-CA"/>
        </w:rPr>
      </w:pPr>
    </w:p>
    <w:p w14:paraId="54DFCA2A" w14:textId="37AA4628" w:rsidR="005F2D96" w:rsidRPr="00801F2B" w:rsidRDefault="005F2D96" w:rsidP="005F2D96">
      <w:pPr>
        <w:pStyle w:val="Heading1"/>
        <w:rPr>
          <w:rFonts w:cstheme="minorHAnsi"/>
          <w:b/>
          <w:lang w:val="fr-CA"/>
        </w:rPr>
      </w:pPr>
      <w:bookmarkStart w:id="955" w:name="_Ref224125013"/>
      <w:bookmarkStart w:id="956" w:name="_Toc225959471"/>
      <w:r w:rsidRPr="00801F2B">
        <w:rPr>
          <w:rFonts w:cstheme="minorHAnsi"/>
          <w:b/>
          <w:lang w:val="fr-CA"/>
        </w:rPr>
        <w:lastRenderedPageBreak/>
        <w:t>Part</w:t>
      </w:r>
      <w:r w:rsidR="00F20812" w:rsidRPr="00801F2B">
        <w:rPr>
          <w:rFonts w:cstheme="minorHAnsi"/>
          <w:b/>
          <w:lang w:val="fr-CA"/>
        </w:rPr>
        <w:t>ie</w:t>
      </w:r>
      <w:r w:rsidRPr="00801F2B">
        <w:rPr>
          <w:rFonts w:cstheme="minorHAnsi"/>
          <w:b/>
          <w:lang w:val="fr-CA"/>
        </w:rPr>
        <w:t xml:space="preserve"> B: </w:t>
      </w:r>
      <w:r w:rsidR="00801F2B" w:rsidRPr="00801F2B">
        <w:rPr>
          <w:rFonts w:cstheme="minorHAnsi"/>
          <w:b/>
          <w:lang w:val="fr-CA"/>
        </w:rPr>
        <w:t xml:space="preserve">Utilisateurs pédiatriques d’appareils de mobilité : </w:t>
      </w:r>
      <w:r w:rsidR="00801F2B">
        <w:rPr>
          <w:rFonts w:cstheme="minorHAnsi"/>
          <w:b/>
          <w:lang w:val="fr-CA"/>
        </w:rPr>
        <w:t>u</w:t>
      </w:r>
      <w:r w:rsidR="00801F2B" w:rsidRPr="00801F2B">
        <w:rPr>
          <w:rFonts w:cstheme="minorHAnsi"/>
          <w:b/>
          <w:lang w:val="fr-CA"/>
        </w:rPr>
        <w:t>n résumé de l’état des connaissances relatives aux lignes directrices pour la conception des espaces pédiatriques</w:t>
      </w:r>
      <w:bookmarkEnd w:id="955"/>
      <w:bookmarkEnd w:id="956"/>
    </w:p>
    <w:p w14:paraId="6F33074F" w14:textId="1FC9CDE7" w:rsidR="00000AEC" w:rsidRPr="00801F2B" w:rsidRDefault="00000AEC" w:rsidP="00000AEC">
      <w:pPr>
        <w:rPr>
          <w:rFonts w:cstheme="minorHAnsi"/>
          <w:lang w:val="fr-CA"/>
        </w:rPr>
      </w:pPr>
    </w:p>
    <w:p w14:paraId="0F17E50D" w14:textId="77777777" w:rsidR="00014C29" w:rsidRPr="0016021A" w:rsidRDefault="00014C29" w:rsidP="0016021A">
      <w:pPr>
        <w:rPr>
          <w:rFonts w:cstheme="minorHAnsi"/>
          <w:lang w:val="fr-CA"/>
        </w:rPr>
      </w:pPr>
      <w:r w:rsidRPr="0016021A">
        <w:rPr>
          <w:rStyle w:val="bzpyqfadein"/>
          <w:rFonts w:cstheme="minorHAnsi"/>
          <w:lang w:val="fr-CA"/>
        </w:rPr>
        <w:t>Dans le cadre de ce projet, nous avons cherché à synthétiser les orientations existantes concernant spécifiquement la population pédiatrique dans la conception de l’environnement bâti. Nous avons notamment procédé à une analyse environnementale des normes d’accessibilité relatives à la conception d’espaces adaptés aux enfants.</w:t>
      </w:r>
      <w:bookmarkStart w:id="957" w:name="lt_pId002_leftovers"/>
      <w:bookmarkEnd w:id="957"/>
      <w:r w:rsidRPr="0016021A">
        <w:rPr>
          <w:rFonts w:cstheme="minorHAnsi"/>
          <w:lang w:val="fr-CA"/>
        </w:rPr>
        <w:t xml:space="preserve"> </w:t>
      </w:r>
      <w:r w:rsidRPr="0016021A">
        <w:rPr>
          <w:rStyle w:val="bzpyqfadein"/>
          <w:rFonts w:cstheme="minorHAnsi"/>
          <w:lang w:val="fr-CA"/>
        </w:rPr>
        <w:t>En l’absence de données empiriques recueillies par notre équipe pour cette population, nous avons également réalisé une analyse documentaire descriptive afin de dresser un panorama des ressources et de la littérature existantes susceptibles d’éclairer la conception future d’environnements bâtis destinés à la population pédiatrique.</w:t>
      </w:r>
      <w:bookmarkStart w:id="958" w:name="lt_pId003_leftovers"/>
      <w:bookmarkEnd w:id="958"/>
      <w:r w:rsidRPr="0016021A">
        <w:rPr>
          <w:rFonts w:cstheme="minorHAnsi"/>
          <w:lang w:val="fr-CA"/>
        </w:rPr>
        <w:t xml:space="preserve"> </w:t>
      </w:r>
      <w:r w:rsidRPr="0016021A">
        <w:rPr>
          <w:rStyle w:val="bzpyqfadein"/>
          <w:rFonts w:cstheme="minorHAnsi"/>
          <w:lang w:val="fr-CA"/>
        </w:rPr>
        <w:t>Les travaux en cours de notre équipe de recherche visent à combler les lacunes actuelles en générant des données empiriques sur les capacités de manœuvre et d’atteinte des enfants utilisant des dispositifs de mobilité sur roues ou d’autres dispositifs d’assistance, de manière analogue aux données que nous avons élaborées pour la population adulte.</w:t>
      </w:r>
    </w:p>
    <w:p w14:paraId="2244BC67" w14:textId="61F01E73" w:rsidR="009241E0" w:rsidRPr="00014C29" w:rsidRDefault="00014C29" w:rsidP="00B41768">
      <w:pPr>
        <w:pStyle w:val="Heading1"/>
        <w:numPr>
          <w:ilvl w:val="0"/>
          <w:numId w:val="23"/>
        </w:numPr>
        <w:spacing w:after="240"/>
        <w:ind w:hanging="720"/>
        <w:rPr>
          <w:rFonts w:cstheme="minorHAnsi"/>
          <w:b/>
          <w:sz w:val="28"/>
          <w:szCs w:val="28"/>
          <w:lang w:val="fr-CA"/>
        </w:rPr>
      </w:pPr>
      <w:bookmarkStart w:id="959" w:name="_Toc225959472"/>
      <w:r w:rsidRPr="00014C29">
        <w:rPr>
          <w:rFonts w:cstheme="minorHAnsi"/>
          <w:b/>
          <w:sz w:val="28"/>
          <w:szCs w:val="28"/>
          <w:lang w:val="fr-CA"/>
        </w:rPr>
        <w:t xml:space="preserve">Analyse </w:t>
      </w:r>
      <w:r w:rsidR="00A0321B" w:rsidRPr="00014C29">
        <w:rPr>
          <w:rFonts w:cstheme="minorHAnsi"/>
          <w:b/>
          <w:sz w:val="28"/>
          <w:szCs w:val="28"/>
          <w:lang w:val="fr-CA"/>
        </w:rPr>
        <w:t>environnementale</w:t>
      </w:r>
      <w:r w:rsidRPr="00014C29">
        <w:rPr>
          <w:rFonts w:cstheme="minorHAnsi"/>
          <w:b/>
          <w:sz w:val="28"/>
          <w:szCs w:val="28"/>
          <w:lang w:val="fr-CA"/>
        </w:rPr>
        <w:t xml:space="preserve"> de la littérature concernant les lignes directrices et les normes d’accessibilité pour les enfants et les jeunes</w:t>
      </w:r>
      <w:bookmarkEnd w:id="959"/>
    </w:p>
    <w:p w14:paraId="3534E346" w14:textId="77777777" w:rsidR="00014C29" w:rsidRPr="00D872ED" w:rsidRDefault="00014C29" w:rsidP="00014C29">
      <w:pPr>
        <w:rPr>
          <w:rFonts w:ascii="Calibri" w:eastAsia="Times New Roman" w:hAnsi="Calibri" w:cs="Calibri"/>
          <w:shd w:val="clear" w:color="auto" w:fill="FFFFFF"/>
          <w:lang w:val="fr-CA"/>
        </w:rPr>
      </w:pPr>
      <w:r>
        <w:rPr>
          <w:rFonts w:ascii="Calibri" w:eastAsia="Times New Roman" w:hAnsi="Calibri" w:cs="Calibri"/>
          <w:shd w:val="clear" w:color="auto" w:fill="FFFFFF"/>
          <w:lang w:val="fr-CA"/>
        </w:rPr>
        <w:t>En raison du nombre croissant de codes et de normes relatifs à l’environnement bâti au Canada et dans le monde, une analyse environnementale a été réalisée afin de comprendre dans quelle mesure les codes et les normes en vigueur tiennent compte des utilisateurs pédiatriques de dispositifs de mobilité à roues.</w:t>
      </w:r>
      <w:r w:rsidRPr="00D872ED">
        <w:rPr>
          <w:rFonts w:ascii="Calibri" w:hAnsi="Calibri" w:cs="Calibri"/>
          <w:lang w:val="fr-CA"/>
        </w:rPr>
        <w:t xml:space="preserve"> </w:t>
      </w:r>
      <w:r>
        <w:rPr>
          <w:rFonts w:ascii="Calibri" w:hAnsi="Calibri" w:cs="Calibri"/>
          <w:lang w:val="fr-CA"/>
        </w:rPr>
        <w:t>L’objectif de cette analyse est de comprendre : a) si les normes et codes actuels tiennent compte des mesures anthropométriques pédiatriques lors de la conception des espaces, et b) quelles mesures anthropométriques sont utilisées pour orienter la conception d’espaces spécifiques aux enfants.</w:t>
      </w:r>
      <w:r w:rsidRPr="00D872ED">
        <w:rPr>
          <w:rFonts w:ascii="Calibri" w:hAnsi="Calibri" w:cs="Calibri"/>
          <w:lang w:val="fr-CA"/>
        </w:rPr>
        <w:t xml:space="preserve"> </w:t>
      </w:r>
      <w:r>
        <w:rPr>
          <w:rFonts w:ascii="Calibri" w:hAnsi="Calibri" w:cs="Calibri"/>
          <w:lang w:val="fr-CA"/>
        </w:rPr>
        <w:t xml:space="preserve">Bien qu’ils ne soient pas exhaustifs, les résultats de cette analyse environnementale peuvent servir </w:t>
      </w:r>
      <w:r w:rsidRPr="001A7E5B">
        <w:rPr>
          <w:rFonts w:ascii="Calibri" w:hAnsi="Calibri" w:cs="Calibri"/>
          <w:lang w:val="fr-CA"/>
        </w:rPr>
        <w:t>de référence aux codes et normes d</w:t>
      </w:r>
      <w:r>
        <w:rPr>
          <w:rFonts w:ascii="Calibri" w:hAnsi="Calibri" w:cs="Calibri"/>
          <w:lang w:val="fr-CA"/>
        </w:rPr>
        <w:t>’</w:t>
      </w:r>
      <w:r w:rsidRPr="001A7E5B">
        <w:rPr>
          <w:rFonts w:ascii="Calibri" w:hAnsi="Calibri" w:cs="Calibri"/>
          <w:lang w:val="fr-CA"/>
        </w:rPr>
        <w:t>accessibilité qui fournissent des mesures pour orienter la conception d</w:t>
      </w:r>
      <w:r>
        <w:rPr>
          <w:rFonts w:ascii="Calibri" w:hAnsi="Calibri" w:cs="Calibri"/>
          <w:lang w:val="fr-CA"/>
        </w:rPr>
        <w:t>’</w:t>
      </w:r>
      <w:r w:rsidRPr="001A7E5B">
        <w:rPr>
          <w:rFonts w:ascii="Calibri" w:hAnsi="Calibri" w:cs="Calibri"/>
          <w:lang w:val="fr-CA"/>
        </w:rPr>
        <w:t>espaces destinés aux enfants dans l</w:t>
      </w:r>
      <w:r>
        <w:rPr>
          <w:rFonts w:ascii="Calibri" w:hAnsi="Calibri" w:cs="Calibri"/>
          <w:lang w:val="fr-CA"/>
        </w:rPr>
        <w:t>’</w:t>
      </w:r>
      <w:r w:rsidRPr="001A7E5B">
        <w:rPr>
          <w:rFonts w:ascii="Calibri" w:hAnsi="Calibri" w:cs="Calibri"/>
          <w:lang w:val="fr-CA"/>
        </w:rPr>
        <w:t>environnement bâti</w:t>
      </w:r>
      <w:r>
        <w:rPr>
          <w:rFonts w:ascii="Calibri" w:hAnsi="Calibri" w:cs="Calibri"/>
          <w:lang w:val="fr-CA"/>
        </w:rPr>
        <w:t>.</w:t>
      </w:r>
    </w:p>
    <w:p w14:paraId="58B23336" w14:textId="77777777" w:rsidR="00C47E88" w:rsidRPr="00014C29" w:rsidRDefault="00C47E88" w:rsidP="009241E0">
      <w:pPr>
        <w:rPr>
          <w:rFonts w:eastAsia="Times New Roman" w:cstheme="minorHAnsi"/>
          <w:shd w:val="clear" w:color="auto" w:fill="FFFFFF"/>
          <w:lang w:val="fr-CA"/>
        </w:rPr>
      </w:pPr>
    </w:p>
    <w:p w14:paraId="033203DF" w14:textId="54D3ABD7" w:rsidR="009241E0" w:rsidRPr="00F01781" w:rsidRDefault="009241E0" w:rsidP="00B41768">
      <w:pPr>
        <w:pStyle w:val="Heading3"/>
        <w:numPr>
          <w:ilvl w:val="1"/>
          <w:numId w:val="23"/>
        </w:numPr>
        <w:spacing w:after="240"/>
        <w:ind w:hanging="720"/>
        <w:rPr>
          <w:rFonts w:asciiTheme="minorHAnsi" w:hAnsiTheme="minorHAnsi" w:cstheme="minorHAnsi"/>
          <w:b/>
          <w:color w:val="auto"/>
          <w:sz w:val="28"/>
          <w:szCs w:val="28"/>
          <w:lang w:val="fr-CA"/>
        </w:rPr>
      </w:pPr>
      <w:bookmarkStart w:id="960" w:name="_Toc225959473"/>
      <w:r w:rsidRPr="00F01781">
        <w:rPr>
          <w:rFonts w:asciiTheme="minorHAnsi" w:hAnsiTheme="minorHAnsi" w:cstheme="minorHAnsi"/>
          <w:b/>
          <w:color w:val="auto"/>
          <w:sz w:val="28"/>
          <w:szCs w:val="28"/>
          <w:lang w:val="fr-CA"/>
        </w:rPr>
        <w:t>S</w:t>
      </w:r>
      <w:r w:rsidR="00014C29">
        <w:rPr>
          <w:rFonts w:asciiTheme="minorHAnsi" w:hAnsiTheme="minorHAnsi" w:cstheme="minorHAnsi"/>
          <w:b/>
          <w:color w:val="auto"/>
          <w:sz w:val="28"/>
          <w:szCs w:val="28"/>
          <w:lang w:val="fr-CA"/>
        </w:rPr>
        <w:t>tratégie de recherche</w:t>
      </w:r>
      <w:bookmarkEnd w:id="960"/>
    </w:p>
    <w:p w14:paraId="0D9D527B" w14:textId="0F55035F" w:rsidR="00302FAC" w:rsidRPr="0016021A" w:rsidRDefault="00302FAC" w:rsidP="0016021A">
      <w:pPr>
        <w:rPr>
          <w:rFonts w:cstheme="minorHAnsi"/>
          <w:lang w:val="fr-CA"/>
        </w:rPr>
      </w:pPr>
      <w:r w:rsidRPr="0016021A">
        <w:rPr>
          <w:rStyle w:val="bzpyqfadein"/>
          <w:rFonts w:cstheme="minorHAnsi"/>
          <w:lang w:val="fr-CA"/>
        </w:rPr>
        <w:t xml:space="preserve">Pour les documents canadiens, nous nous sommes référés à la publication intitulée </w:t>
      </w:r>
      <w:r w:rsidRPr="0016021A">
        <w:rPr>
          <w:rStyle w:val="bzpyqfadein"/>
          <w:rFonts w:cstheme="minorHAnsi"/>
          <w:i/>
          <w:lang w:val="fr-CA"/>
        </w:rPr>
        <w:t>A Canadian Roadmap for Canadian Accessibility Standards</w:t>
      </w:r>
      <w:sdt>
        <w:sdtPr>
          <w:rPr>
            <w:rStyle w:val="bzpyqfadein"/>
            <w:rFonts w:cstheme="minorHAnsi"/>
            <w:lang w:val="fr-CA"/>
          </w:rPr>
          <w:id w:val="-1449230034"/>
          <w:citation/>
        </w:sdtPr>
        <w:sdtEndPr>
          <w:rPr>
            <w:rStyle w:val="bzpyqfadein"/>
          </w:rPr>
        </w:sdtEndPr>
        <w:sdtContent>
          <w:r w:rsidR="00FA48AC" w:rsidRPr="0016021A">
            <w:rPr>
              <w:rStyle w:val="bzpyqfadein"/>
              <w:rFonts w:cstheme="minorHAnsi"/>
              <w:lang w:val="fr-CA"/>
            </w:rPr>
            <w:fldChar w:fldCharType="begin"/>
          </w:r>
          <w:r w:rsidR="00FA48AC" w:rsidRPr="0016021A">
            <w:rPr>
              <w:rStyle w:val="bzpyqfadein"/>
              <w:rFonts w:cstheme="minorHAnsi"/>
              <w:lang w:val="fr-CA"/>
            </w:rPr>
            <w:instrText xml:space="preserve"> CITATION Lau20 \l 1033 </w:instrText>
          </w:r>
          <w:r w:rsidR="00FA48AC" w:rsidRPr="0016021A">
            <w:rPr>
              <w:rStyle w:val="bzpyqfadein"/>
              <w:rFonts w:cstheme="minorHAnsi"/>
              <w:lang w:val="fr-CA"/>
            </w:rPr>
            <w:fldChar w:fldCharType="separate"/>
          </w:r>
          <w:r w:rsidR="000D1EB6" w:rsidRPr="0016021A">
            <w:rPr>
              <w:rStyle w:val="bzpyqfadein"/>
              <w:rFonts w:cstheme="minorHAnsi"/>
              <w:noProof/>
              <w:lang w:val="fr-CA"/>
            </w:rPr>
            <w:t xml:space="preserve"> </w:t>
          </w:r>
          <w:r w:rsidR="000D1EB6" w:rsidRPr="0016021A">
            <w:rPr>
              <w:rFonts w:cstheme="minorHAnsi"/>
              <w:noProof/>
              <w:lang w:val="fr-CA"/>
            </w:rPr>
            <w:t>(Lau, et al., 2020)</w:t>
          </w:r>
          <w:r w:rsidR="00FA48AC" w:rsidRPr="0016021A">
            <w:rPr>
              <w:rStyle w:val="bzpyqfadein"/>
              <w:rFonts w:cstheme="minorHAnsi"/>
              <w:lang w:val="fr-CA"/>
            </w:rPr>
            <w:fldChar w:fldCharType="end"/>
          </w:r>
        </w:sdtContent>
      </w:sdt>
      <w:r w:rsidR="009241E0" w:rsidRPr="0016021A">
        <w:rPr>
          <w:rStyle w:val="bzpyqfadein"/>
          <w:rFonts w:cstheme="minorHAnsi"/>
          <w:lang w:val="fr-CA"/>
        </w:rPr>
        <w:t xml:space="preserve">, </w:t>
      </w:r>
      <w:r w:rsidRPr="0016021A">
        <w:rPr>
          <w:rStyle w:val="bzpyqfadein"/>
          <w:rFonts w:cstheme="minorHAnsi"/>
          <w:lang w:val="fr-CA"/>
        </w:rPr>
        <w:t>qui présente les codes et normes d’accessibilité en vigueur au Canada</w:t>
      </w:r>
      <w:r w:rsidR="009241E0" w:rsidRPr="0016021A">
        <w:rPr>
          <w:rStyle w:val="bzpyqfadein"/>
          <w:rFonts w:cstheme="minorHAnsi"/>
          <w:lang w:val="fr-CA"/>
        </w:rPr>
        <w:t xml:space="preserve">. </w:t>
      </w:r>
      <w:r w:rsidRPr="0016021A">
        <w:rPr>
          <w:rStyle w:val="bzpyqfadein"/>
          <w:rFonts w:cstheme="minorHAnsi"/>
          <w:lang w:val="fr-CA"/>
        </w:rPr>
        <w:t>Nous avons examiné les documents identifiés dans cette publication qui concernent l’environnement bâti et consulté les versions les plus récentes de chaque code ou norme. Par ailleurs, nous avons également examiné les catalogues et les bases de données des codes et des normes publiés par le Groupe CSA et Normes d’accessibilité Canada.</w:t>
      </w:r>
    </w:p>
    <w:p w14:paraId="30CB3018" w14:textId="0C7C0A21" w:rsidR="009241E0" w:rsidRPr="0016021A" w:rsidRDefault="009241E0" w:rsidP="0016021A">
      <w:pPr>
        <w:rPr>
          <w:rFonts w:cstheme="minorHAnsi"/>
          <w:lang w:val="fr-CA"/>
        </w:rPr>
      </w:pPr>
    </w:p>
    <w:p w14:paraId="7E00D764" w14:textId="77777777" w:rsidR="009241E0" w:rsidRPr="0016021A" w:rsidRDefault="009241E0" w:rsidP="0016021A">
      <w:pPr>
        <w:rPr>
          <w:rFonts w:cstheme="minorHAnsi"/>
          <w:lang w:val="fr-CA"/>
        </w:rPr>
      </w:pPr>
    </w:p>
    <w:p w14:paraId="015423E6" w14:textId="1DCD93C8" w:rsidR="009241E0" w:rsidRPr="0016021A" w:rsidRDefault="00302FAC" w:rsidP="0016021A">
      <w:pPr>
        <w:rPr>
          <w:rFonts w:cstheme="minorHAnsi"/>
          <w:lang w:val="fr-CA"/>
        </w:rPr>
      </w:pPr>
      <w:r w:rsidRPr="0016021A">
        <w:rPr>
          <w:rFonts w:cstheme="minorHAnsi"/>
          <w:lang w:val="fr-CA"/>
        </w:rPr>
        <w:lastRenderedPageBreak/>
        <w:t>Nous avons également effectué une recherche dans la littérature grise disponible. Les paramètres de recherche ont été définis en ce qui concerne la portée géographique, les critères d’inclusion, les termes de recherche et la sélection des sources pertinentes. Les recherches ont été effectuées à l’aide du moteur de recherche Google en adaptant la méthodologie utilisée dans d’autres publications</w:t>
      </w:r>
      <w:sdt>
        <w:sdtPr>
          <w:rPr>
            <w:rFonts w:cstheme="minorHAnsi"/>
            <w:lang w:val="fr-CA"/>
          </w:rPr>
          <w:id w:val="-359585788"/>
          <w:citation/>
        </w:sdtPr>
        <w:sdtEndPr/>
        <w:sdtContent>
          <w:r w:rsidR="001D01EC" w:rsidRPr="0016021A">
            <w:rPr>
              <w:rFonts w:cstheme="minorHAnsi"/>
              <w:lang w:val="fr-CA"/>
            </w:rPr>
            <w:fldChar w:fldCharType="begin"/>
          </w:r>
          <w:r w:rsidR="001D01EC" w:rsidRPr="0016021A">
            <w:rPr>
              <w:rFonts w:cstheme="minorHAnsi"/>
              <w:lang w:val="fr-CA"/>
            </w:rPr>
            <w:instrText xml:space="preserve"> CITATION Gal \l 1033  \m Par18</w:instrText>
          </w:r>
          <w:r w:rsidR="001D01EC" w:rsidRPr="0016021A">
            <w:rPr>
              <w:rFonts w:cstheme="minorHAnsi"/>
              <w:lang w:val="fr-CA"/>
            </w:rPr>
            <w:fldChar w:fldCharType="separate"/>
          </w:r>
          <w:r w:rsidR="000D1EB6" w:rsidRPr="0016021A">
            <w:rPr>
              <w:rFonts w:cstheme="minorHAnsi"/>
              <w:noProof/>
              <w:lang w:val="fr-CA"/>
            </w:rPr>
            <w:t xml:space="preserve"> (Galipeau &amp; Moher; Parker, Boulos, Visintini, &amp; Ritchie, 2018)</w:t>
          </w:r>
          <w:r w:rsidR="001D01EC" w:rsidRPr="0016021A">
            <w:rPr>
              <w:rFonts w:cstheme="minorHAnsi"/>
              <w:lang w:val="fr-CA"/>
            </w:rPr>
            <w:fldChar w:fldCharType="end"/>
          </w:r>
        </w:sdtContent>
      </w:sdt>
      <w:r w:rsidR="009241E0" w:rsidRPr="0016021A">
        <w:rPr>
          <w:rFonts w:cstheme="minorHAnsi"/>
          <w:lang w:val="fr-CA"/>
        </w:rPr>
        <w:t xml:space="preserve">. </w:t>
      </w:r>
      <w:r w:rsidRPr="0016021A">
        <w:rPr>
          <w:rFonts w:cstheme="minorHAnsi"/>
          <w:lang w:val="fr-CA"/>
        </w:rPr>
        <w:t>Toutes les recherches ont été effectuées en anglais à l’automne 2025 pour chaque zone géographique d’intérêt (c.</w:t>
      </w:r>
      <w:r w:rsidRPr="0016021A">
        <w:rPr>
          <w:rFonts w:cstheme="minorHAnsi"/>
          <w:lang w:val="fr-CA"/>
        </w:rPr>
        <w:noBreakHyphen/>
        <w:t>à</w:t>
      </w:r>
      <w:r w:rsidRPr="0016021A">
        <w:rPr>
          <w:rFonts w:cstheme="minorHAnsi"/>
          <w:lang w:val="fr-CA"/>
        </w:rPr>
        <w:noBreakHyphen/>
        <w:t>d. le Canada, les États</w:t>
      </w:r>
      <w:r w:rsidRPr="0016021A">
        <w:rPr>
          <w:rFonts w:cstheme="minorHAnsi"/>
          <w:lang w:val="fr-CA"/>
        </w:rPr>
        <w:noBreakHyphen/>
        <w:t>Unis, le Royaume</w:t>
      </w:r>
      <w:r w:rsidRPr="0016021A">
        <w:rPr>
          <w:rFonts w:cstheme="minorHAnsi"/>
          <w:lang w:val="fr-CA"/>
        </w:rPr>
        <w:noBreakHyphen/>
        <w:t>Uni et l’Australie, ainsi que d’autres normes internationales sélectionnées). Pour chaque recherche, les 20 premiers résultats étaient examinés; si l’un d’entre eux contenait un document pertinent, les 20 résultats suivants étaient examinés. La pertinence a été déterminée en évaluant si l’information pertinente (p. ex. la liste des termes pertinents) était présente dans le titre du ou des résultats et répondait aux critères d’inclusion que nous avions définis. En cas de doute, une brève recherche dans le document a été effectuée pour déterminer la pertinence de la source identifiée.</w:t>
      </w:r>
    </w:p>
    <w:p w14:paraId="13F1D8BE" w14:textId="77777777" w:rsidR="009241E0" w:rsidRPr="0016021A" w:rsidRDefault="009241E0" w:rsidP="0016021A">
      <w:pPr>
        <w:rPr>
          <w:rFonts w:cstheme="minorHAnsi"/>
          <w:lang w:val="fr-CA"/>
        </w:rPr>
      </w:pPr>
    </w:p>
    <w:p w14:paraId="0BB58B14" w14:textId="77777777" w:rsidR="00302FAC" w:rsidRPr="0016021A" w:rsidRDefault="00302FAC" w:rsidP="0016021A">
      <w:pPr>
        <w:rPr>
          <w:rFonts w:cstheme="minorHAnsi"/>
          <w:lang w:val="fr-CA"/>
        </w:rPr>
      </w:pPr>
      <w:r w:rsidRPr="0016021A">
        <w:rPr>
          <w:rFonts w:cstheme="minorHAnsi"/>
          <w:lang w:val="fr-CA"/>
        </w:rPr>
        <w:t>Différentes combinaisons de termes de recherche dans les catégories suivantes ont été utilisées pour trouver les documents pertinents :</w:t>
      </w:r>
    </w:p>
    <w:p w14:paraId="4EA52B26" w14:textId="77777777" w:rsidR="00302FAC" w:rsidRPr="0016021A" w:rsidRDefault="00302FAC" w:rsidP="0016021A">
      <w:pPr>
        <w:pStyle w:val="ListParagraph"/>
        <w:numPr>
          <w:ilvl w:val="0"/>
          <w:numId w:val="21"/>
        </w:numPr>
        <w:rPr>
          <w:rFonts w:cstheme="minorHAnsi"/>
          <w:lang w:val="en-US"/>
        </w:rPr>
      </w:pPr>
      <w:r w:rsidRPr="0016021A">
        <w:rPr>
          <w:rFonts w:cstheme="minorHAnsi"/>
          <w:lang w:val="en-US"/>
        </w:rPr>
        <w:t>contexte : « </w:t>
      </w:r>
      <w:r w:rsidRPr="0016021A">
        <w:rPr>
          <w:rFonts w:cstheme="minorHAnsi"/>
        </w:rPr>
        <w:t>buildings</w:t>
      </w:r>
      <w:r w:rsidRPr="0016021A">
        <w:rPr>
          <w:rFonts w:cstheme="minorHAnsi"/>
          <w:lang w:val="en-US"/>
        </w:rPr>
        <w:t> », « </w:t>
      </w:r>
      <w:r w:rsidRPr="0016021A">
        <w:rPr>
          <w:rFonts w:cstheme="minorHAnsi"/>
        </w:rPr>
        <w:t>infrastructure</w:t>
      </w:r>
      <w:r w:rsidRPr="0016021A">
        <w:rPr>
          <w:rFonts w:cstheme="minorHAnsi"/>
          <w:lang w:val="en-US"/>
        </w:rPr>
        <w:t> », « </w:t>
      </w:r>
      <w:r w:rsidRPr="0016021A">
        <w:rPr>
          <w:rFonts w:cstheme="minorHAnsi"/>
        </w:rPr>
        <w:t>built environment</w:t>
      </w:r>
      <w:r w:rsidRPr="0016021A">
        <w:rPr>
          <w:rFonts w:cstheme="minorHAnsi"/>
          <w:lang w:val="en-US"/>
        </w:rPr>
        <w:t> », « </w:t>
      </w:r>
      <w:r w:rsidRPr="0016021A">
        <w:rPr>
          <w:rFonts w:cstheme="minorHAnsi"/>
        </w:rPr>
        <w:t>development committees</w:t>
      </w:r>
      <w:r w:rsidRPr="0016021A">
        <w:rPr>
          <w:rFonts w:cstheme="minorHAnsi"/>
          <w:lang w:val="en-US"/>
        </w:rPr>
        <w:t xml:space="preserve"> » et </w:t>
      </w:r>
      <w:r w:rsidRPr="0016021A">
        <w:rPr>
          <w:rFonts w:cstheme="minorHAnsi"/>
        </w:rPr>
        <w:t>« advisory councils</w:t>
      </w:r>
      <w:r w:rsidRPr="0016021A">
        <w:rPr>
          <w:rFonts w:cstheme="minorHAnsi"/>
          <w:lang w:val="en-US"/>
        </w:rPr>
        <w:t> »;</w:t>
      </w:r>
    </w:p>
    <w:p w14:paraId="31752314" w14:textId="77777777" w:rsidR="00302FAC" w:rsidRPr="0016021A" w:rsidRDefault="00302FAC" w:rsidP="0016021A">
      <w:pPr>
        <w:pStyle w:val="ListParagraph"/>
        <w:numPr>
          <w:ilvl w:val="0"/>
          <w:numId w:val="21"/>
        </w:numPr>
        <w:rPr>
          <w:rFonts w:cstheme="minorHAnsi"/>
          <w:lang w:val="fr-CA"/>
        </w:rPr>
      </w:pPr>
      <w:r w:rsidRPr="0016021A">
        <w:rPr>
          <w:rFonts w:cstheme="minorHAnsi"/>
          <w:lang w:val="fr-CA"/>
        </w:rPr>
        <w:t>exigences en matière de conception : « barrier-free design », « inclusive design », « universal design » et « accessibility »;</w:t>
      </w:r>
    </w:p>
    <w:p w14:paraId="75CF7AAC" w14:textId="77777777" w:rsidR="00302FAC" w:rsidRPr="0016021A" w:rsidRDefault="00302FAC" w:rsidP="0016021A">
      <w:pPr>
        <w:pStyle w:val="ListParagraph"/>
        <w:numPr>
          <w:ilvl w:val="0"/>
          <w:numId w:val="21"/>
        </w:numPr>
        <w:rPr>
          <w:rFonts w:cstheme="minorHAnsi"/>
          <w:lang w:val="en-US"/>
        </w:rPr>
      </w:pPr>
      <w:r w:rsidRPr="0016021A">
        <w:rPr>
          <w:rFonts w:cstheme="minorHAnsi"/>
          <w:lang w:val="en-US"/>
        </w:rPr>
        <w:t>population : « </w:t>
      </w:r>
      <w:r w:rsidRPr="0016021A">
        <w:rPr>
          <w:rFonts w:cstheme="minorHAnsi"/>
        </w:rPr>
        <w:t>pediatric</w:t>
      </w:r>
      <w:r w:rsidRPr="0016021A">
        <w:rPr>
          <w:rFonts w:cstheme="minorHAnsi"/>
          <w:lang w:val="en-US"/>
        </w:rPr>
        <w:t> », « </w:t>
      </w:r>
      <w:r w:rsidRPr="0016021A">
        <w:rPr>
          <w:rFonts w:cstheme="minorHAnsi"/>
        </w:rPr>
        <w:t>youth</w:t>
      </w:r>
      <w:r w:rsidRPr="0016021A">
        <w:rPr>
          <w:rFonts w:cstheme="minorHAnsi"/>
          <w:lang w:val="en-US"/>
        </w:rPr>
        <w:t> », « </w:t>
      </w:r>
      <w:r w:rsidRPr="0016021A">
        <w:rPr>
          <w:rFonts w:cstheme="minorHAnsi"/>
        </w:rPr>
        <w:t>children</w:t>
      </w:r>
      <w:r w:rsidRPr="0016021A">
        <w:rPr>
          <w:rFonts w:cstheme="minorHAnsi"/>
          <w:lang w:val="en-US"/>
        </w:rPr>
        <w:t> » et « </w:t>
      </w:r>
      <w:r w:rsidRPr="0016021A">
        <w:rPr>
          <w:rFonts w:cstheme="minorHAnsi"/>
        </w:rPr>
        <w:t>children with mobility devices</w:t>
      </w:r>
      <w:r w:rsidRPr="0016021A">
        <w:rPr>
          <w:rFonts w:cstheme="minorHAnsi"/>
          <w:lang w:val="en-US"/>
        </w:rPr>
        <w:t> »;</w:t>
      </w:r>
    </w:p>
    <w:p w14:paraId="33A21278" w14:textId="77777777" w:rsidR="00302FAC" w:rsidRPr="0016021A" w:rsidRDefault="00302FAC" w:rsidP="0016021A">
      <w:pPr>
        <w:pStyle w:val="ListParagraph"/>
        <w:numPr>
          <w:ilvl w:val="0"/>
          <w:numId w:val="21"/>
        </w:numPr>
        <w:rPr>
          <w:rFonts w:cstheme="minorHAnsi"/>
          <w:lang w:val="fr-CA"/>
        </w:rPr>
      </w:pPr>
      <w:r w:rsidRPr="0016021A">
        <w:rPr>
          <w:rFonts w:cstheme="minorHAnsi"/>
          <w:lang w:val="fr-CA"/>
        </w:rPr>
        <w:t>type de document : « standards », « codes », « policies » et « regulations ».</w:t>
      </w:r>
    </w:p>
    <w:p w14:paraId="114AD31F" w14:textId="77777777" w:rsidR="009241E0" w:rsidRPr="00302FAC" w:rsidRDefault="009241E0" w:rsidP="00302FAC">
      <w:pPr>
        <w:rPr>
          <w:rFonts w:cstheme="minorHAnsi"/>
          <w:lang w:val="fr-CA"/>
        </w:rPr>
      </w:pPr>
    </w:p>
    <w:p w14:paraId="7E91F77E" w14:textId="77777777" w:rsidR="009241E0" w:rsidRPr="00F01781" w:rsidRDefault="009241E0" w:rsidP="009241E0">
      <w:pPr>
        <w:rPr>
          <w:rFonts w:cstheme="minorHAnsi"/>
          <w:highlight w:val="yellow"/>
          <w:lang w:val="fr-CA"/>
        </w:rPr>
      </w:pPr>
    </w:p>
    <w:p w14:paraId="40D0958F" w14:textId="28D2085E" w:rsidR="009241E0" w:rsidRPr="00BD4B21" w:rsidRDefault="00BD4B21" w:rsidP="008528A6">
      <w:pPr>
        <w:pStyle w:val="Heading3"/>
        <w:numPr>
          <w:ilvl w:val="1"/>
          <w:numId w:val="23"/>
        </w:numPr>
        <w:spacing w:after="240"/>
        <w:ind w:left="714" w:hanging="714"/>
        <w:rPr>
          <w:rFonts w:asciiTheme="minorHAnsi" w:hAnsiTheme="minorHAnsi" w:cstheme="minorHAnsi"/>
          <w:b/>
          <w:color w:val="auto"/>
          <w:sz w:val="28"/>
          <w:szCs w:val="28"/>
          <w:lang w:val="fr-CA"/>
        </w:rPr>
      </w:pPr>
      <w:bookmarkStart w:id="961" w:name="_Toc225959474"/>
      <w:r w:rsidRPr="00BD4B21">
        <w:rPr>
          <w:rFonts w:asciiTheme="minorHAnsi" w:hAnsiTheme="minorHAnsi" w:cstheme="minorHAnsi"/>
          <w:b/>
          <w:color w:val="auto"/>
          <w:sz w:val="28"/>
          <w:szCs w:val="28"/>
          <w:lang w:val="fr-CA"/>
        </w:rPr>
        <w:t>Critères d’admissibilité et sélection</w:t>
      </w:r>
      <w:bookmarkEnd w:id="961"/>
    </w:p>
    <w:p w14:paraId="68DD967B" w14:textId="77777777" w:rsidR="00BD4B21" w:rsidRPr="0016021A" w:rsidRDefault="00BD4B21" w:rsidP="0016021A">
      <w:pPr>
        <w:rPr>
          <w:rFonts w:cstheme="minorHAnsi"/>
          <w:lang w:val="fr-CA"/>
        </w:rPr>
      </w:pPr>
      <w:r w:rsidRPr="0016021A">
        <w:rPr>
          <w:rFonts w:cstheme="minorHAnsi"/>
          <w:lang w:val="fr-CA"/>
        </w:rPr>
        <w:t>Pour qu’un document soit admissible à cette analyse environnementale, les critères d’inclusion suivants devaient être remplis :</w:t>
      </w:r>
    </w:p>
    <w:p w14:paraId="17E2CEA8" w14:textId="77777777" w:rsidR="00BD4B21" w:rsidRPr="0016021A" w:rsidRDefault="00BD4B21" w:rsidP="0016021A">
      <w:pPr>
        <w:pStyle w:val="ListParagraph"/>
        <w:numPr>
          <w:ilvl w:val="0"/>
          <w:numId w:val="20"/>
        </w:numPr>
        <w:rPr>
          <w:rFonts w:cstheme="minorHAnsi"/>
          <w:lang w:val="fr-CA"/>
        </w:rPr>
      </w:pPr>
      <w:r w:rsidRPr="0016021A">
        <w:rPr>
          <w:rFonts w:cstheme="minorHAnsi"/>
          <w:lang w:val="fr-CA"/>
        </w:rPr>
        <w:t>objectif : prise en compte de l’anthropométrie pédiatrique dans la conception des exigences relatives à l’espace;</w:t>
      </w:r>
    </w:p>
    <w:p w14:paraId="731EB648" w14:textId="77777777" w:rsidR="00BD4B21" w:rsidRPr="0016021A" w:rsidRDefault="00BD4B21" w:rsidP="0016021A">
      <w:pPr>
        <w:pStyle w:val="ListParagraph"/>
        <w:numPr>
          <w:ilvl w:val="0"/>
          <w:numId w:val="20"/>
        </w:numPr>
        <w:rPr>
          <w:rFonts w:cstheme="minorHAnsi"/>
          <w:lang w:val="fr-CA"/>
        </w:rPr>
      </w:pPr>
      <w:r w:rsidRPr="0016021A">
        <w:rPr>
          <w:rFonts w:cstheme="minorHAnsi"/>
          <w:lang w:val="fr-CA"/>
        </w:rPr>
        <w:t>population : applicable aux enfants âgés de 2 à 17 ans;</w:t>
      </w:r>
    </w:p>
    <w:p w14:paraId="7C43CB48" w14:textId="77777777" w:rsidR="00BD4B21" w:rsidRPr="0016021A" w:rsidRDefault="00BD4B21" w:rsidP="0016021A">
      <w:pPr>
        <w:pStyle w:val="ListParagraph"/>
        <w:numPr>
          <w:ilvl w:val="0"/>
          <w:numId w:val="20"/>
        </w:numPr>
        <w:rPr>
          <w:rFonts w:cstheme="minorHAnsi"/>
          <w:lang w:val="fr-CA"/>
        </w:rPr>
      </w:pPr>
      <w:r w:rsidRPr="0016021A">
        <w:rPr>
          <w:rFonts w:cstheme="minorHAnsi"/>
          <w:lang w:val="fr-CA"/>
        </w:rPr>
        <w:t>type de document : code et norme;</w:t>
      </w:r>
    </w:p>
    <w:p w14:paraId="4FDA9559" w14:textId="77777777" w:rsidR="00BD4B21" w:rsidRPr="0016021A" w:rsidRDefault="00BD4B21" w:rsidP="0016021A">
      <w:pPr>
        <w:pStyle w:val="ListParagraph"/>
        <w:numPr>
          <w:ilvl w:val="0"/>
          <w:numId w:val="20"/>
        </w:numPr>
        <w:rPr>
          <w:rFonts w:cstheme="minorHAnsi"/>
          <w:lang w:val="fr-CA"/>
        </w:rPr>
      </w:pPr>
      <w:r w:rsidRPr="0016021A">
        <w:rPr>
          <w:rFonts w:cstheme="minorHAnsi"/>
          <w:lang w:val="fr-CA"/>
        </w:rPr>
        <w:t>compétence : codes et normes au niveau national;</w:t>
      </w:r>
    </w:p>
    <w:p w14:paraId="0FA04B7B" w14:textId="77777777" w:rsidR="00BD4B21" w:rsidRPr="00D872ED" w:rsidRDefault="00BD4B21" w:rsidP="0016021A">
      <w:pPr>
        <w:pStyle w:val="ListParagraph"/>
        <w:numPr>
          <w:ilvl w:val="0"/>
          <w:numId w:val="20"/>
        </w:numPr>
        <w:rPr>
          <w:rFonts w:ascii="Calibri" w:hAnsi="Calibri" w:cs="Calibri"/>
          <w:lang w:val="fr-CA"/>
        </w:rPr>
      </w:pPr>
      <w:r w:rsidRPr="0016021A">
        <w:rPr>
          <w:rFonts w:cstheme="minorHAnsi"/>
          <w:lang w:val="fr-CA"/>
        </w:rPr>
        <w:t>publié au cours des 20 dernières années (2005 à 2025)</w:t>
      </w:r>
    </w:p>
    <w:p w14:paraId="0B713467" w14:textId="77777777" w:rsidR="009241E0" w:rsidRPr="00BD4B21" w:rsidRDefault="009241E0" w:rsidP="009241E0">
      <w:pPr>
        <w:rPr>
          <w:rFonts w:cstheme="minorHAnsi"/>
          <w:lang w:val="fr-CA"/>
        </w:rPr>
      </w:pPr>
    </w:p>
    <w:p w14:paraId="10F3F98F" w14:textId="77777777" w:rsidR="009241E0" w:rsidRPr="00BD4B21" w:rsidRDefault="009241E0" w:rsidP="009241E0">
      <w:pPr>
        <w:rPr>
          <w:rFonts w:cstheme="minorHAnsi"/>
          <w:lang w:val="fr-CA"/>
        </w:rPr>
      </w:pPr>
    </w:p>
    <w:p w14:paraId="7AB9A7E1" w14:textId="18E06C8E" w:rsidR="009241E0" w:rsidRPr="00F01781" w:rsidRDefault="00BD4B21" w:rsidP="008528A6">
      <w:pPr>
        <w:pStyle w:val="Heading3"/>
        <w:numPr>
          <w:ilvl w:val="1"/>
          <w:numId w:val="23"/>
        </w:numPr>
        <w:spacing w:after="240"/>
        <w:ind w:hanging="720"/>
        <w:rPr>
          <w:rFonts w:asciiTheme="minorHAnsi" w:hAnsiTheme="minorHAnsi" w:cstheme="minorHAnsi"/>
          <w:b/>
          <w:color w:val="auto"/>
          <w:sz w:val="28"/>
          <w:szCs w:val="28"/>
          <w:lang w:val="fr-CA"/>
        </w:rPr>
      </w:pPr>
      <w:bookmarkStart w:id="962" w:name="_Toc225959475"/>
      <w:r>
        <w:rPr>
          <w:rFonts w:asciiTheme="minorHAnsi" w:hAnsiTheme="minorHAnsi" w:cstheme="minorHAnsi"/>
          <w:b/>
          <w:color w:val="auto"/>
          <w:sz w:val="28"/>
          <w:szCs w:val="28"/>
          <w:lang w:val="fr-CA"/>
        </w:rPr>
        <w:t>Extraction de données</w:t>
      </w:r>
      <w:bookmarkEnd w:id="962"/>
    </w:p>
    <w:p w14:paraId="0278935F" w14:textId="77777777" w:rsidR="00021208" w:rsidRPr="0016021A" w:rsidRDefault="00021208" w:rsidP="00021208">
      <w:pPr>
        <w:rPr>
          <w:rFonts w:cstheme="minorHAnsi"/>
          <w:lang w:val="fr-CA"/>
        </w:rPr>
      </w:pPr>
      <w:r w:rsidRPr="0016021A">
        <w:rPr>
          <w:rFonts w:cstheme="minorHAnsi"/>
          <w:lang w:val="fr-CA"/>
        </w:rPr>
        <w:t>Des renseignements ont été consignés pour chaque source admissible, notamment le contexte (p. ex. établissement public ou privé), la région géographique, la date de publication et le fait de savoir si les orientations s’appliquaient aux enfants en général ou aux enfants handicapés en particulier.</w:t>
      </w:r>
      <w:r w:rsidRPr="0016021A">
        <w:rPr>
          <w:rFonts w:eastAsia="Times New Roman" w:cstheme="minorHAnsi"/>
          <w:lang w:val="fr-CA" w:eastAsia="en-CA"/>
        </w:rPr>
        <w:t xml:space="preserve"> Nous avons également documenté les mesures et les valeurs spécifiques fournies (c.</w:t>
      </w:r>
      <w:r w:rsidRPr="0016021A">
        <w:rPr>
          <w:rFonts w:eastAsia="Times New Roman" w:cstheme="minorHAnsi"/>
          <w:lang w:val="fr-CA" w:eastAsia="en-CA"/>
        </w:rPr>
        <w:noBreakHyphen/>
        <w:t>à</w:t>
      </w:r>
      <w:r w:rsidRPr="0016021A">
        <w:rPr>
          <w:rFonts w:eastAsia="Times New Roman" w:cstheme="minorHAnsi"/>
          <w:lang w:val="fr-CA" w:eastAsia="en-CA"/>
        </w:rPr>
        <w:noBreakHyphen/>
        <w:t>d. les exigences techniques disponibles).</w:t>
      </w:r>
    </w:p>
    <w:p w14:paraId="66BA6299" w14:textId="77777777" w:rsidR="00021208" w:rsidRPr="0016021A" w:rsidRDefault="00021208" w:rsidP="00021208">
      <w:p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lastRenderedPageBreak/>
        <w:t>Avant d’extraire des renseignements détaillés, nous avons examiné les sources pour déterminer si elles incluaient des exigences anthropométriques, fonctionnelles ou techniques pédiatriques. Plus précisément, nous avons vérifié s’il était fait référence à des exigences anthropométriques pédiatriques liées à l’un ou à l’ensemble des éléments suivants :</w:t>
      </w:r>
    </w:p>
    <w:p w14:paraId="1765858B" w14:textId="77777777" w:rsidR="00021208" w:rsidRPr="0016021A" w:rsidRDefault="00021208" w:rsidP="00021208">
      <w:pPr>
        <w:numPr>
          <w:ilvl w:val="0"/>
          <w:numId w:val="22"/>
        </w:num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t>espace de plancher libre (c.</w:t>
      </w:r>
      <w:r w:rsidRPr="0016021A">
        <w:rPr>
          <w:rFonts w:eastAsia="Times New Roman" w:cstheme="minorHAnsi"/>
          <w:lang w:val="fr-CA" w:eastAsia="en-CA"/>
        </w:rPr>
        <w:noBreakHyphen/>
        <w:t>à</w:t>
      </w:r>
      <w:r w:rsidRPr="0016021A">
        <w:rPr>
          <w:rFonts w:eastAsia="Times New Roman" w:cstheme="minorHAnsi"/>
          <w:lang w:val="fr-CA" w:eastAsia="en-CA"/>
        </w:rPr>
        <w:noBreakHyphen/>
        <w:t>d. longueur et largeur du dispositif occupé);</w:t>
      </w:r>
    </w:p>
    <w:p w14:paraId="2CC0D693" w14:textId="77777777" w:rsidR="00021208" w:rsidRPr="0016021A" w:rsidRDefault="00021208" w:rsidP="00021208">
      <w:pPr>
        <w:numPr>
          <w:ilvl w:val="0"/>
          <w:numId w:val="22"/>
        </w:num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t>profondeur et hauteur d’assise (pour les dispositifs de mobilité à roues);</w:t>
      </w:r>
    </w:p>
    <w:p w14:paraId="7CF49E44" w14:textId="77777777" w:rsidR="00021208" w:rsidRPr="0016021A" w:rsidRDefault="00021208" w:rsidP="00021208">
      <w:pPr>
        <w:numPr>
          <w:ilvl w:val="0"/>
          <w:numId w:val="22"/>
        </w:num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t>dégagement des genoux;</w:t>
      </w:r>
    </w:p>
    <w:p w14:paraId="4F6880E0" w14:textId="77777777" w:rsidR="00021208" w:rsidRPr="0016021A" w:rsidRDefault="00021208" w:rsidP="00021208">
      <w:pPr>
        <w:numPr>
          <w:ilvl w:val="0"/>
          <w:numId w:val="22"/>
        </w:num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t>dégagement des orteils;</w:t>
      </w:r>
    </w:p>
    <w:p w14:paraId="7724FA0C" w14:textId="77777777" w:rsidR="00021208" w:rsidRPr="0016021A" w:rsidRDefault="00021208" w:rsidP="00021208">
      <w:pPr>
        <w:numPr>
          <w:ilvl w:val="0"/>
          <w:numId w:val="22"/>
        </w:numPr>
        <w:spacing w:before="100" w:beforeAutospacing="1" w:after="100" w:afterAutospacing="1"/>
        <w:rPr>
          <w:rFonts w:eastAsia="Times New Roman" w:cstheme="minorHAnsi"/>
          <w:lang w:val="fr-CA" w:eastAsia="en-CA"/>
        </w:rPr>
      </w:pPr>
      <w:r w:rsidRPr="0016021A">
        <w:rPr>
          <w:rFonts w:eastAsia="Times New Roman" w:cstheme="minorHAnsi"/>
          <w:lang w:val="fr-CA" w:eastAsia="en-CA"/>
        </w:rPr>
        <w:t>capacités d’atteinte;</w:t>
      </w:r>
    </w:p>
    <w:p w14:paraId="4B44CF60" w14:textId="51EA86B8" w:rsidR="00326885" w:rsidRPr="00326885" w:rsidRDefault="00021208" w:rsidP="00326885">
      <w:pPr>
        <w:numPr>
          <w:ilvl w:val="0"/>
          <w:numId w:val="22"/>
        </w:numPr>
        <w:spacing w:before="100" w:beforeAutospacing="1" w:after="100" w:afterAutospacing="1"/>
        <w:rPr>
          <w:rFonts w:cstheme="minorHAnsi"/>
          <w:lang w:val="fr-CA"/>
        </w:rPr>
      </w:pPr>
      <w:r w:rsidRPr="0016021A">
        <w:rPr>
          <w:rFonts w:eastAsia="Times New Roman" w:cstheme="minorHAnsi"/>
          <w:lang w:val="fr-CA" w:eastAsia="en-CA"/>
        </w:rPr>
        <w:t>largeur libre de la voie de passage (y compris les embrasures de porte).</w:t>
      </w:r>
      <w:r w:rsidR="005F3685" w:rsidRPr="00021208">
        <w:rPr>
          <w:rFonts w:cstheme="minorHAnsi"/>
          <w:lang w:val="fr-CA"/>
        </w:rPr>
        <w:t xml:space="preserve"> </w:t>
      </w:r>
    </w:p>
    <w:p w14:paraId="1CC5AB3E" w14:textId="2F9C0B4E" w:rsidR="009241E0" w:rsidRPr="00F01781" w:rsidRDefault="00A0321B" w:rsidP="008528A6">
      <w:pPr>
        <w:pStyle w:val="Heading3"/>
        <w:numPr>
          <w:ilvl w:val="1"/>
          <w:numId w:val="23"/>
        </w:numPr>
        <w:spacing w:after="240"/>
        <w:ind w:hanging="720"/>
        <w:rPr>
          <w:rFonts w:asciiTheme="minorHAnsi" w:hAnsiTheme="minorHAnsi" w:cstheme="minorHAnsi"/>
          <w:b/>
          <w:color w:val="auto"/>
          <w:sz w:val="28"/>
          <w:szCs w:val="28"/>
          <w:lang w:val="fr-CA"/>
        </w:rPr>
      </w:pPr>
      <w:bookmarkStart w:id="963" w:name="_Toc225959476"/>
      <w:r>
        <w:rPr>
          <w:rFonts w:asciiTheme="minorHAnsi" w:hAnsiTheme="minorHAnsi" w:cstheme="minorHAnsi"/>
          <w:b/>
          <w:color w:val="auto"/>
          <w:sz w:val="28"/>
          <w:szCs w:val="28"/>
          <w:lang w:val="fr-CA"/>
        </w:rPr>
        <w:t>Ré</w:t>
      </w:r>
      <w:r w:rsidR="009241E0" w:rsidRPr="00F01781">
        <w:rPr>
          <w:rFonts w:asciiTheme="minorHAnsi" w:hAnsiTheme="minorHAnsi" w:cstheme="minorHAnsi"/>
          <w:b/>
          <w:color w:val="auto"/>
          <w:sz w:val="28"/>
          <w:szCs w:val="28"/>
          <w:lang w:val="fr-CA"/>
        </w:rPr>
        <w:t>sult</w:t>
      </w:r>
      <w:r>
        <w:rPr>
          <w:rFonts w:asciiTheme="minorHAnsi" w:hAnsiTheme="minorHAnsi" w:cstheme="minorHAnsi"/>
          <w:b/>
          <w:color w:val="auto"/>
          <w:sz w:val="28"/>
          <w:szCs w:val="28"/>
          <w:lang w:val="fr-CA"/>
        </w:rPr>
        <w:t xml:space="preserve">ats de l’analyse </w:t>
      </w:r>
      <w:r w:rsidR="0047681C" w:rsidRPr="00F01781">
        <w:rPr>
          <w:rFonts w:asciiTheme="minorHAnsi" w:hAnsiTheme="minorHAnsi" w:cstheme="minorHAnsi"/>
          <w:b/>
          <w:color w:val="auto"/>
          <w:sz w:val="28"/>
          <w:szCs w:val="28"/>
          <w:lang w:val="fr-CA"/>
        </w:rPr>
        <w:t>environ</w:t>
      </w:r>
      <w:r w:rsidR="0047681C">
        <w:rPr>
          <w:rFonts w:asciiTheme="minorHAnsi" w:hAnsiTheme="minorHAnsi" w:cstheme="minorHAnsi"/>
          <w:b/>
          <w:color w:val="auto"/>
          <w:sz w:val="28"/>
          <w:szCs w:val="28"/>
          <w:lang w:val="fr-CA"/>
        </w:rPr>
        <w:t>n</w:t>
      </w:r>
      <w:r w:rsidR="0047681C" w:rsidRPr="00F01781">
        <w:rPr>
          <w:rFonts w:asciiTheme="minorHAnsi" w:hAnsiTheme="minorHAnsi" w:cstheme="minorHAnsi"/>
          <w:b/>
          <w:color w:val="auto"/>
          <w:sz w:val="28"/>
          <w:szCs w:val="28"/>
          <w:lang w:val="fr-CA"/>
        </w:rPr>
        <w:t>ementa</w:t>
      </w:r>
      <w:r w:rsidR="0047681C">
        <w:rPr>
          <w:rFonts w:asciiTheme="minorHAnsi" w:hAnsiTheme="minorHAnsi" w:cstheme="minorHAnsi"/>
          <w:b/>
          <w:color w:val="auto"/>
          <w:sz w:val="28"/>
          <w:szCs w:val="28"/>
          <w:lang w:val="fr-CA"/>
        </w:rPr>
        <w:t>le</w:t>
      </w:r>
      <w:bookmarkEnd w:id="963"/>
    </w:p>
    <w:p w14:paraId="664731C1" w14:textId="73DCF919" w:rsidR="009241E0" w:rsidRDefault="0047681C" w:rsidP="00F5302D">
      <w:pPr>
        <w:rPr>
          <w:rFonts w:cstheme="minorHAnsi"/>
          <w:lang w:val="fr-CA"/>
        </w:rPr>
      </w:pPr>
      <w:r w:rsidRPr="00F5302D">
        <w:rPr>
          <w:rFonts w:cstheme="minorHAnsi"/>
          <w:lang w:val="fr-CA"/>
        </w:rPr>
        <w:t>Au total, 66 sources ont été examinées</w:t>
      </w:r>
      <w:r w:rsidR="002C6A82" w:rsidRPr="00F5302D">
        <w:rPr>
          <w:rFonts w:cstheme="minorHAnsi"/>
          <w:lang w:val="fr-CA"/>
        </w:rPr>
        <w:t xml:space="preserve">. </w:t>
      </w:r>
      <w:r w:rsidRPr="00F5302D">
        <w:rPr>
          <w:rFonts w:cstheme="minorHAnsi"/>
          <w:lang w:val="fr-CA"/>
        </w:rPr>
        <w:t>Parmi celles</w:t>
      </w:r>
      <w:r w:rsidRPr="00F5302D">
        <w:rPr>
          <w:rFonts w:cstheme="minorHAnsi"/>
          <w:lang w:val="fr-CA"/>
        </w:rPr>
        <w:noBreakHyphen/>
        <w:t xml:space="preserve">ci, 20 ont été jugées pertinentes et ont fait état soit d’exigences fonctionnelles générales pour les enfants </w:t>
      </w:r>
      <w:r w:rsidR="009241E0" w:rsidRPr="00F5302D">
        <w:rPr>
          <w:rFonts w:cstheme="minorHAnsi"/>
          <w:lang w:val="fr-CA"/>
        </w:rPr>
        <w:t xml:space="preserve">(n = 9) </w:t>
      </w:r>
      <w:r w:rsidRPr="00F5302D">
        <w:rPr>
          <w:rFonts w:cstheme="minorHAnsi"/>
          <w:lang w:val="fr-CA"/>
        </w:rPr>
        <w:t>soit d’exigences techniques spécifiques</w:t>
      </w:r>
      <w:r w:rsidR="002C6A82" w:rsidRPr="00F5302D">
        <w:rPr>
          <w:rFonts w:cstheme="minorHAnsi"/>
          <w:lang w:val="fr-CA"/>
        </w:rPr>
        <w:t xml:space="preserve"> (n = 1</w:t>
      </w:r>
      <w:r w:rsidR="00001190" w:rsidRPr="00F5302D">
        <w:rPr>
          <w:rFonts w:cstheme="minorHAnsi"/>
          <w:lang w:val="fr-CA"/>
        </w:rPr>
        <w:t xml:space="preserve">1). </w:t>
      </w:r>
      <w:r w:rsidRPr="00F5302D">
        <w:rPr>
          <w:rFonts w:cstheme="minorHAnsi"/>
          <w:lang w:val="fr-CA"/>
        </w:rPr>
        <w:t>Sur les 11 sources présentant des exigences techniques, seules 9 contenaient des exigences techniques faisant référence aux mesures anthropométriques pédiatriques suivantes : espace de plancher libre (c.</w:t>
      </w:r>
      <w:r w:rsidRPr="00F5302D">
        <w:rPr>
          <w:rFonts w:cstheme="minorHAnsi"/>
          <w:lang w:val="fr-CA"/>
        </w:rPr>
        <w:noBreakHyphen/>
        <w:t>à</w:t>
      </w:r>
      <w:r w:rsidRPr="00F5302D">
        <w:rPr>
          <w:rFonts w:cstheme="minorHAnsi"/>
          <w:lang w:val="fr-CA"/>
        </w:rPr>
        <w:noBreakHyphen/>
        <w:t>d. longueur et largeur du dispositif occupé), profondeur et hauteur d’assise (du dispositif de mobilité à roues), dégagement des genoux, dégagement des orteils, capacités d’atteinte, largeur libre de la voie de passage (y compris les embrasures de porte) et aire de virage.</w:t>
      </w:r>
    </w:p>
    <w:p w14:paraId="7F4D35A1" w14:textId="77777777" w:rsidR="00F5302D" w:rsidRPr="00F5302D" w:rsidRDefault="00F5302D" w:rsidP="00F5302D">
      <w:pPr>
        <w:rPr>
          <w:rFonts w:cstheme="minorHAnsi"/>
          <w:lang w:val="fr-CA"/>
        </w:rPr>
      </w:pPr>
    </w:p>
    <w:p w14:paraId="4AD3C20F" w14:textId="77777777" w:rsidR="009241E0" w:rsidRPr="00F01781" w:rsidRDefault="009241E0" w:rsidP="009241E0">
      <w:pPr>
        <w:keepNext/>
        <w:rPr>
          <w:rFonts w:cstheme="minorHAnsi"/>
          <w:lang w:val="fr-CA"/>
        </w:rPr>
      </w:pPr>
      <w:r w:rsidRPr="00F01781">
        <w:rPr>
          <w:rFonts w:cstheme="minorHAnsi"/>
          <w:b/>
          <w:bCs/>
          <w:i/>
          <w:iCs/>
          <w:noProof/>
          <w:lang w:val="en-US"/>
          <w14:ligatures w14:val="standardContextual"/>
        </w:rPr>
        <w:drawing>
          <wp:inline distT="0" distB="0" distL="0" distR="0" wp14:anchorId="0B461796" wp14:editId="4DE83B41">
            <wp:extent cx="5943600" cy="3250454"/>
            <wp:effectExtent l="1905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5685722" w14:textId="5D5DE19E" w:rsidR="009241E0" w:rsidRPr="0047681C" w:rsidRDefault="009241E0" w:rsidP="0047681C">
      <w:pPr>
        <w:pStyle w:val="Figure"/>
        <w:rPr>
          <w:b/>
          <w:lang w:val="fr-CA"/>
        </w:rPr>
      </w:pPr>
      <w:bookmarkStart w:id="964" w:name="_Toc225959625"/>
      <w:r w:rsidRPr="0047681C">
        <w:rPr>
          <w:b/>
          <w:lang w:val="fr-CA"/>
        </w:rPr>
        <w:t xml:space="preserve">Figure </w:t>
      </w:r>
      <w:r w:rsidRPr="00B241E5">
        <w:rPr>
          <w:b/>
          <w:lang w:val="fr-CA"/>
        </w:rPr>
        <w:fldChar w:fldCharType="begin"/>
      </w:r>
      <w:r w:rsidRPr="0047681C">
        <w:rPr>
          <w:b/>
          <w:lang w:val="fr-CA"/>
        </w:rPr>
        <w:instrText xml:space="preserve"> SEQ Figure \* ARABIC </w:instrText>
      </w:r>
      <w:r w:rsidRPr="00B241E5">
        <w:rPr>
          <w:b/>
          <w:lang w:val="fr-CA"/>
        </w:rPr>
        <w:fldChar w:fldCharType="separate"/>
      </w:r>
      <w:r w:rsidR="009D0AFB">
        <w:rPr>
          <w:b/>
          <w:noProof/>
          <w:lang w:val="fr-CA"/>
        </w:rPr>
        <w:t>18</w:t>
      </w:r>
      <w:r w:rsidRPr="00B241E5">
        <w:rPr>
          <w:b/>
          <w:lang w:val="fr-CA"/>
        </w:rPr>
        <w:fldChar w:fldCharType="end"/>
      </w:r>
      <w:r w:rsidRPr="0047681C">
        <w:rPr>
          <w:b/>
          <w:lang w:val="fr-CA"/>
        </w:rPr>
        <w:t xml:space="preserve">. </w:t>
      </w:r>
      <w:r w:rsidR="0047681C" w:rsidRPr="0047681C">
        <w:rPr>
          <w:b/>
          <w:lang w:val="fr-CA"/>
        </w:rPr>
        <w:t>Sommaire des documents examinés en vue de leur inclusion dans l’analyse environnementale</w:t>
      </w:r>
      <w:bookmarkEnd w:id="964"/>
    </w:p>
    <w:p w14:paraId="733078F4" w14:textId="2C9BF548" w:rsidR="00676584" w:rsidRPr="00F5302D" w:rsidRDefault="00676584" w:rsidP="00F5302D">
      <w:pPr>
        <w:rPr>
          <w:rStyle w:val="bzpyqfadein"/>
          <w:rFonts w:cstheme="minorHAnsi"/>
          <w:lang w:val="fr-CA"/>
        </w:rPr>
      </w:pPr>
      <w:r w:rsidRPr="00F5302D">
        <w:rPr>
          <w:rStyle w:val="bzpyqfadein"/>
          <w:rFonts w:cstheme="minorHAnsi"/>
          <w:lang w:val="fr-CA"/>
        </w:rPr>
        <w:lastRenderedPageBreak/>
        <w:t>Les ressources suivantes ont été incluses dans l’ensemble final des documents examinés :</w:t>
      </w:r>
    </w:p>
    <w:p w14:paraId="56F92CED" w14:textId="7420AC08" w:rsidR="009241E0" w:rsidRPr="00F5302D" w:rsidRDefault="00676584" w:rsidP="00F5302D">
      <w:pPr>
        <w:pStyle w:val="ListParagraph"/>
        <w:numPr>
          <w:ilvl w:val="0"/>
          <w:numId w:val="31"/>
        </w:numPr>
        <w:rPr>
          <w:rFonts w:cstheme="minorHAnsi"/>
          <w:bCs/>
          <w:iCs/>
          <w:lang w:val="en-US"/>
        </w:rPr>
      </w:pPr>
      <w:r w:rsidRPr="00F5302D">
        <w:rPr>
          <w:rFonts w:cstheme="minorHAnsi"/>
          <w:bCs/>
          <w:iCs/>
          <w:lang w:val="fr-CA"/>
        </w:rPr>
        <w:t xml:space="preserve">Association canadienne de normalisation/Normes d’accessibilité Canada (2023), </w:t>
      </w:r>
      <w:r w:rsidRPr="00F5302D">
        <w:rPr>
          <w:rFonts w:cstheme="minorHAnsi"/>
          <w:bCs/>
          <w:i/>
          <w:iCs/>
          <w:lang w:val="fr-CA"/>
        </w:rPr>
        <w:t>Logements accessibles (CSA/ASC B652).</w:t>
      </w:r>
      <w:r w:rsidRPr="00F5302D">
        <w:rPr>
          <w:rFonts w:cstheme="minorHAnsi"/>
          <w:bCs/>
          <w:iCs/>
          <w:lang w:val="fr-CA"/>
        </w:rPr>
        <w:t xml:space="preserve"> Extrait de </w:t>
      </w:r>
      <w:hyperlink r:id="rId46" w:history="1">
        <w:r w:rsidR="009241E0" w:rsidRPr="00F5302D">
          <w:rPr>
            <w:rStyle w:val="Hyperlink"/>
            <w:rFonts w:cstheme="minorHAnsi"/>
            <w:bCs/>
            <w:lang w:val="en-US"/>
          </w:rPr>
          <w:t>https://www.csagroup.org/wp-content/uploads/2430606.pdf</w:t>
        </w:r>
      </w:hyperlink>
    </w:p>
    <w:p w14:paraId="303D5D9C" w14:textId="071B3E06" w:rsidR="009241E0" w:rsidRPr="00F5302D" w:rsidRDefault="00676584" w:rsidP="00F5302D">
      <w:pPr>
        <w:pStyle w:val="ListParagraph"/>
        <w:numPr>
          <w:ilvl w:val="0"/>
          <w:numId w:val="31"/>
        </w:numPr>
        <w:rPr>
          <w:rFonts w:cstheme="minorHAnsi"/>
          <w:bCs/>
          <w:iCs/>
          <w:lang w:val="fr-CA"/>
        </w:rPr>
      </w:pPr>
      <w:r w:rsidRPr="00F5302D">
        <w:rPr>
          <w:rFonts w:cstheme="minorHAnsi"/>
          <w:bCs/>
          <w:iCs/>
          <w:lang w:val="fr-CA"/>
        </w:rPr>
        <w:t xml:space="preserve">Association canadienne de normalisation (2007), </w:t>
      </w:r>
      <w:r w:rsidRPr="00F5302D">
        <w:rPr>
          <w:rFonts w:cstheme="minorHAnsi"/>
          <w:i/>
          <w:lang w:val="fr-CA"/>
        </w:rPr>
        <w:t>Équipements d’aires de jeu et revêtements de protection (CAN/CSA Z614)</w:t>
      </w:r>
      <w:r w:rsidRPr="00F5302D">
        <w:rPr>
          <w:rFonts w:cstheme="minorHAnsi"/>
          <w:lang w:val="fr-CA"/>
        </w:rPr>
        <w:t>,</w:t>
      </w:r>
      <w:r w:rsidRPr="00F5302D">
        <w:rPr>
          <w:rFonts w:cstheme="minorHAnsi"/>
          <w:i/>
          <w:lang w:val="fr-CA"/>
        </w:rPr>
        <w:t xml:space="preserve"> Annexe H : Aires et équipements de jeu accessibles aux personnes ayant un handicap.</w:t>
      </w:r>
      <w:r w:rsidRPr="00F5302D">
        <w:rPr>
          <w:rFonts w:cstheme="minorHAnsi"/>
          <w:lang w:val="fr-CA"/>
        </w:rPr>
        <w:t xml:space="preserve"> Extrait de </w:t>
      </w:r>
      <w:hyperlink r:id="rId47" w:history="1">
        <w:r w:rsidR="009241E0" w:rsidRPr="00F5302D">
          <w:rPr>
            <w:rStyle w:val="Hyperlink"/>
            <w:rFonts w:cstheme="minorHAnsi"/>
            <w:lang w:val="fr-CA"/>
          </w:rPr>
          <w:t>https://rfabc.com/wp-content/uploads/2022/08/playspac.pdf</w:t>
        </w:r>
      </w:hyperlink>
      <w:r w:rsidR="009241E0" w:rsidRPr="00F5302D">
        <w:rPr>
          <w:rFonts w:cstheme="minorHAnsi"/>
          <w:lang w:val="fr-CA"/>
        </w:rPr>
        <w:t xml:space="preserve"> </w:t>
      </w:r>
    </w:p>
    <w:p w14:paraId="3D3CF786" w14:textId="5B75886F" w:rsidR="009241E0" w:rsidRPr="00F5302D" w:rsidRDefault="00676584" w:rsidP="00F5302D">
      <w:pPr>
        <w:pStyle w:val="ListParagraph"/>
        <w:numPr>
          <w:ilvl w:val="0"/>
          <w:numId w:val="31"/>
        </w:numPr>
        <w:rPr>
          <w:rFonts w:cstheme="minorHAnsi"/>
          <w:bCs/>
          <w:iCs/>
          <w:lang w:val="fr-CA"/>
        </w:rPr>
      </w:pPr>
      <w:r w:rsidRPr="00F5302D">
        <w:rPr>
          <w:rFonts w:cstheme="minorHAnsi"/>
          <w:lang w:val="fr-CA"/>
        </w:rPr>
        <w:t>Département de la Justice des États</w:t>
      </w:r>
      <w:r w:rsidRPr="00F5302D">
        <w:rPr>
          <w:rFonts w:cstheme="minorHAnsi"/>
          <w:lang w:val="fr-CA"/>
        </w:rPr>
        <w:noBreakHyphen/>
        <w:t xml:space="preserve">Unis (2010), </w:t>
      </w:r>
      <w:r w:rsidRPr="00F5302D">
        <w:rPr>
          <w:rFonts w:cstheme="minorHAnsi"/>
          <w:i/>
          <w:lang w:val="fr-CA"/>
        </w:rPr>
        <w:t>Americans with Disabilities Act (ADA) Standards for Accessible Design.</w:t>
      </w:r>
      <w:r w:rsidRPr="00F5302D">
        <w:rPr>
          <w:rFonts w:cstheme="minorHAnsi"/>
          <w:lang w:val="fr-CA"/>
        </w:rPr>
        <w:t xml:space="preserve"> Extrait de </w:t>
      </w:r>
      <w:hyperlink r:id="rId48" w:history="1">
        <w:r w:rsidR="009241E0" w:rsidRPr="00F5302D">
          <w:rPr>
            <w:rStyle w:val="Hyperlink"/>
            <w:rFonts w:cstheme="minorHAnsi"/>
            <w:bCs/>
            <w:lang w:val="fr-CA"/>
          </w:rPr>
          <w:t>https://www.ada.gov/assets/pdfs/2010-design-standards.pdf</w:t>
        </w:r>
      </w:hyperlink>
    </w:p>
    <w:p w14:paraId="66F09EF4" w14:textId="58DBDD60" w:rsidR="009241E0" w:rsidRPr="00F5302D" w:rsidRDefault="009241E0" w:rsidP="00F5302D">
      <w:pPr>
        <w:pStyle w:val="ListParagraph"/>
        <w:numPr>
          <w:ilvl w:val="0"/>
          <w:numId w:val="31"/>
        </w:numPr>
        <w:rPr>
          <w:rFonts w:cstheme="minorHAnsi"/>
          <w:bCs/>
          <w:iCs/>
          <w:lang w:val="fr-CA"/>
        </w:rPr>
      </w:pPr>
      <w:r w:rsidRPr="00F5302D">
        <w:rPr>
          <w:rFonts w:cstheme="minorHAnsi"/>
          <w:bCs/>
          <w:iCs/>
          <w:lang w:val="en-US"/>
        </w:rPr>
        <w:t xml:space="preserve">U.S. Access Board (2006). </w:t>
      </w:r>
      <w:r w:rsidRPr="00F5302D">
        <w:rPr>
          <w:rFonts w:cstheme="minorHAnsi"/>
          <w:i/>
          <w:lang w:val="en-US"/>
        </w:rPr>
        <w:t xml:space="preserve">Americans with Disabilities Act (ADA) </w:t>
      </w:r>
      <w:r w:rsidRPr="00F5302D">
        <w:rPr>
          <w:rFonts w:cstheme="minorHAnsi"/>
          <w:bCs/>
          <w:i/>
          <w:iCs/>
          <w:lang w:val="en-US"/>
        </w:rPr>
        <w:t>Standards for Transportation Facilities.</w:t>
      </w:r>
      <w:r w:rsidRPr="00F5302D">
        <w:rPr>
          <w:rFonts w:cstheme="minorHAnsi"/>
          <w:bCs/>
          <w:iCs/>
          <w:lang w:val="en-US"/>
        </w:rPr>
        <w:t xml:space="preserve"> </w:t>
      </w:r>
      <w:r w:rsidR="00676584" w:rsidRPr="00F5302D">
        <w:rPr>
          <w:rFonts w:cstheme="minorHAnsi"/>
          <w:bCs/>
          <w:iCs/>
          <w:lang w:val="fr-CA"/>
        </w:rPr>
        <w:t xml:space="preserve">Extrait de </w:t>
      </w:r>
      <w:r w:rsidRPr="00F5302D">
        <w:rPr>
          <w:rFonts w:cstheme="minorHAnsi"/>
          <w:bCs/>
          <w:iCs/>
          <w:lang w:val="fr-CA"/>
        </w:rPr>
        <w:t xml:space="preserve">https://www.access-board.gov/files/ada/ADAdotstandards.pdf </w:t>
      </w:r>
    </w:p>
    <w:p w14:paraId="380ED739" w14:textId="78FBE1D0" w:rsidR="009241E0" w:rsidRPr="00F5302D" w:rsidRDefault="009241E0" w:rsidP="00F5302D">
      <w:pPr>
        <w:pStyle w:val="ListParagraph"/>
        <w:numPr>
          <w:ilvl w:val="0"/>
          <w:numId w:val="31"/>
        </w:numPr>
        <w:rPr>
          <w:rFonts w:cstheme="minorHAnsi"/>
          <w:bCs/>
          <w:iCs/>
          <w:lang w:val="fr-CA"/>
        </w:rPr>
      </w:pPr>
      <w:r w:rsidRPr="00F5302D">
        <w:rPr>
          <w:rFonts w:cstheme="minorHAnsi"/>
          <w:bCs/>
          <w:iCs/>
          <w:lang w:val="en-US"/>
        </w:rPr>
        <w:t xml:space="preserve">U.S. Access Board (2015). </w:t>
      </w:r>
      <w:r w:rsidRPr="00F5302D">
        <w:rPr>
          <w:rFonts w:cstheme="minorHAnsi"/>
          <w:bCs/>
          <w:i/>
          <w:iCs/>
          <w:lang w:val="en-US"/>
        </w:rPr>
        <w:t>Architectural Barriers Act (ABA) Accessibility Standards.</w:t>
      </w:r>
      <w:r w:rsidRPr="00F5302D">
        <w:rPr>
          <w:rFonts w:cstheme="minorHAnsi"/>
          <w:bCs/>
          <w:iCs/>
          <w:lang w:val="en-US"/>
        </w:rPr>
        <w:t xml:space="preserve"> </w:t>
      </w:r>
      <w:r w:rsidR="00676584" w:rsidRPr="00F5302D">
        <w:rPr>
          <w:rFonts w:cstheme="minorHAnsi"/>
          <w:bCs/>
          <w:iCs/>
          <w:lang w:val="fr-CA"/>
        </w:rPr>
        <w:t xml:space="preserve">Extrait de </w:t>
      </w:r>
      <w:hyperlink r:id="rId49" w:history="1">
        <w:r w:rsidRPr="00F5302D">
          <w:rPr>
            <w:rStyle w:val="Hyperlink"/>
            <w:rFonts w:cstheme="minorHAnsi"/>
            <w:bCs/>
            <w:lang w:val="fr-CA"/>
          </w:rPr>
          <w:t>https://www.access-board.gov/aba/</w:t>
        </w:r>
      </w:hyperlink>
    </w:p>
    <w:p w14:paraId="2C6384B8" w14:textId="40622A51" w:rsidR="009241E0" w:rsidRPr="00F5302D" w:rsidRDefault="00676584" w:rsidP="00F5302D">
      <w:pPr>
        <w:pStyle w:val="ListParagraph"/>
        <w:numPr>
          <w:ilvl w:val="0"/>
          <w:numId w:val="31"/>
        </w:numPr>
        <w:rPr>
          <w:rFonts w:cstheme="minorHAnsi"/>
          <w:bCs/>
          <w:iCs/>
          <w:lang w:val="fr-CA"/>
        </w:rPr>
      </w:pPr>
      <w:r w:rsidRPr="00F5302D">
        <w:rPr>
          <w:rFonts w:cstheme="minorHAnsi"/>
          <w:bCs/>
          <w:iCs/>
          <w:lang w:val="fr-CA"/>
        </w:rPr>
        <w:t xml:space="preserve">Association canadienne de normalisation (2020), </w:t>
      </w:r>
      <w:r w:rsidRPr="00F5302D">
        <w:rPr>
          <w:rFonts w:cstheme="minorHAnsi"/>
          <w:bCs/>
          <w:i/>
          <w:iCs/>
          <w:lang w:val="fr-CA"/>
        </w:rPr>
        <w:t xml:space="preserve">Équipements d’aires de jeu et revêtements de protection (CSA Z614). </w:t>
      </w:r>
      <w:r w:rsidRPr="00F5302D">
        <w:rPr>
          <w:rFonts w:cstheme="minorHAnsi"/>
          <w:bCs/>
          <w:iCs/>
          <w:lang w:val="fr-CA"/>
        </w:rPr>
        <w:t xml:space="preserve">Extrait de </w:t>
      </w:r>
      <w:hyperlink r:id="rId50" w:history="1">
        <w:r w:rsidR="000E35AD" w:rsidRPr="00F5302D">
          <w:rPr>
            <w:rStyle w:val="Hyperlink"/>
            <w:rFonts w:cstheme="minorHAnsi"/>
            <w:bCs/>
            <w:lang w:val="fr-CA"/>
          </w:rPr>
          <w:t>https://www.csagroup.org/store/product/CSA%20Z614%3A20/</w:t>
        </w:r>
      </w:hyperlink>
    </w:p>
    <w:p w14:paraId="00E7469D" w14:textId="14D5B7BB" w:rsidR="009241E0" w:rsidRPr="00F5302D" w:rsidRDefault="009241E0" w:rsidP="00F5302D">
      <w:pPr>
        <w:pStyle w:val="ListParagraph"/>
        <w:numPr>
          <w:ilvl w:val="0"/>
          <w:numId w:val="31"/>
        </w:numPr>
        <w:rPr>
          <w:rFonts w:cstheme="minorHAnsi"/>
          <w:bCs/>
          <w:iCs/>
          <w:lang w:val="fr-CA"/>
        </w:rPr>
      </w:pPr>
      <w:r w:rsidRPr="00F5302D">
        <w:rPr>
          <w:rFonts w:cstheme="minorHAnsi"/>
          <w:bCs/>
          <w:iCs/>
          <w:lang w:val="en-US"/>
        </w:rPr>
        <w:t xml:space="preserve">International Code Council (2017).  </w:t>
      </w:r>
      <w:r w:rsidRPr="00F5302D">
        <w:rPr>
          <w:rFonts w:cstheme="minorHAnsi"/>
          <w:bCs/>
          <w:i/>
          <w:iCs/>
          <w:lang w:val="en-US"/>
        </w:rPr>
        <w:t>Accessible and Usable Buildings and Facilities (ICC/ANSI A117.1).</w:t>
      </w:r>
      <w:r w:rsidRPr="00F5302D">
        <w:rPr>
          <w:rFonts w:cstheme="minorHAnsi"/>
          <w:bCs/>
          <w:iCs/>
          <w:lang w:val="en-US"/>
        </w:rPr>
        <w:t xml:space="preserve"> </w:t>
      </w:r>
      <w:r w:rsidR="00676584" w:rsidRPr="00F5302D">
        <w:rPr>
          <w:rFonts w:cstheme="minorHAnsi"/>
          <w:bCs/>
          <w:iCs/>
          <w:lang w:val="fr-CA"/>
        </w:rPr>
        <w:t xml:space="preserve">Extrait de </w:t>
      </w:r>
      <w:hyperlink r:id="rId51" w:history="1">
        <w:r w:rsidRPr="00F5302D">
          <w:rPr>
            <w:rStyle w:val="Hyperlink"/>
            <w:rFonts w:cstheme="minorHAnsi"/>
            <w:bCs/>
            <w:lang w:val="fr-CA"/>
          </w:rPr>
          <w:t>https://codes.iccsafe.org/content/ICCA117.12017P7</w:t>
        </w:r>
      </w:hyperlink>
    </w:p>
    <w:p w14:paraId="4E89611A" w14:textId="738B8211" w:rsidR="00676584" w:rsidRPr="00F5302D" w:rsidRDefault="00676584" w:rsidP="00F5302D">
      <w:pPr>
        <w:pStyle w:val="ListParagraph"/>
        <w:numPr>
          <w:ilvl w:val="0"/>
          <w:numId w:val="31"/>
        </w:numPr>
        <w:rPr>
          <w:rFonts w:cstheme="minorHAnsi"/>
          <w:bCs/>
          <w:iCs/>
          <w:lang w:val="fr-CA"/>
        </w:rPr>
      </w:pPr>
      <w:r w:rsidRPr="00F5302D">
        <w:rPr>
          <w:rFonts w:cstheme="minorHAnsi"/>
          <w:bCs/>
          <w:iCs/>
          <w:lang w:val="fr-CA"/>
        </w:rPr>
        <w:t xml:space="preserve">Normes d’accessibilité Canada (2023), </w:t>
      </w:r>
      <w:r w:rsidRPr="00F5302D">
        <w:rPr>
          <w:rFonts w:cstheme="minorHAnsi"/>
          <w:bCs/>
          <w:i/>
          <w:iCs/>
          <w:lang w:val="fr-CA"/>
        </w:rPr>
        <w:t>Espaces extérieurs [ébauche] (CAN-ASC 2.1).</w:t>
      </w:r>
      <w:r w:rsidRPr="00F5302D">
        <w:rPr>
          <w:rFonts w:cstheme="minorHAnsi"/>
          <w:bCs/>
          <w:iCs/>
          <w:lang w:val="fr-CA"/>
        </w:rPr>
        <w:t xml:space="preserve"> Extrait de</w:t>
      </w:r>
      <w:r w:rsidRPr="00F5302D">
        <w:rPr>
          <w:rFonts w:cstheme="minorHAnsi"/>
          <w:lang w:val="fr-CA"/>
        </w:rPr>
        <w:t xml:space="preserve"> </w:t>
      </w:r>
      <w:hyperlink r:id="rId52" w:history="1">
        <w:r w:rsidRPr="00F5302D">
          <w:rPr>
            <w:rStyle w:val="Hyperlink"/>
            <w:rFonts w:cstheme="minorHAnsi"/>
            <w:lang w:val="fr-CA"/>
          </w:rPr>
          <w:t>https://accessibilite.canada.ca/elaboration-normes-accessibilite/can-asc-21-espaces-exterieurs?mode=full-html</w:t>
        </w:r>
      </w:hyperlink>
      <w:r w:rsidRPr="00F5302D">
        <w:rPr>
          <w:rFonts w:cstheme="minorHAnsi"/>
          <w:lang w:val="fr-CA"/>
        </w:rPr>
        <w:t>.</w:t>
      </w:r>
    </w:p>
    <w:p w14:paraId="19CD4FF9" w14:textId="097866EA" w:rsidR="00EA6375" w:rsidRPr="00F5302D" w:rsidRDefault="00676584" w:rsidP="00F5302D">
      <w:pPr>
        <w:pStyle w:val="ListParagraph"/>
        <w:numPr>
          <w:ilvl w:val="0"/>
          <w:numId w:val="31"/>
        </w:numPr>
        <w:rPr>
          <w:rFonts w:cstheme="minorHAnsi"/>
          <w:b/>
          <w:bCs/>
          <w:i/>
          <w:iCs/>
          <w:lang w:val="fr-CA"/>
        </w:rPr>
      </w:pPr>
      <w:r w:rsidRPr="00F5302D">
        <w:rPr>
          <w:rFonts w:cstheme="minorHAnsi"/>
          <w:bCs/>
          <w:iCs/>
          <w:lang w:val="fr-CA"/>
        </w:rPr>
        <w:t>Normes d’accessibilité Canada </w:t>
      </w:r>
      <w:r w:rsidR="00EA6375" w:rsidRPr="00F5302D">
        <w:rPr>
          <w:rFonts w:cstheme="minorHAnsi"/>
          <w:bCs/>
          <w:iCs/>
          <w:lang w:val="fr-CA"/>
        </w:rPr>
        <w:t xml:space="preserve">(2026). </w:t>
      </w:r>
      <w:r w:rsidRPr="00F5302D">
        <w:rPr>
          <w:rFonts w:cstheme="minorHAnsi"/>
          <w:bCs/>
          <w:i/>
          <w:iCs/>
          <w:lang w:val="fr-CA"/>
        </w:rPr>
        <w:t>Les garderies accessibles</w:t>
      </w:r>
      <w:r w:rsidRPr="00F5302D">
        <w:rPr>
          <w:rFonts w:cstheme="minorHAnsi"/>
          <w:bCs/>
          <w:iCs/>
          <w:lang w:val="fr-CA"/>
        </w:rPr>
        <w:t xml:space="preserve"> [</w:t>
      </w:r>
      <w:r w:rsidRPr="00F5302D">
        <w:rPr>
          <w:rFonts w:cstheme="minorHAnsi"/>
          <w:bCs/>
          <w:i/>
          <w:iCs/>
          <w:lang w:val="fr-CA"/>
        </w:rPr>
        <w:t xml:space="preserve">ébauche] </w:t>
      </w:r>
      <w:r w:rsidR="00EA6375" w:rsidRPr="00F5302D">
        <w:rPr>
          <w:rFonts w:cstheme="minorHAnsi"/>
          <w:bCs/>
          <w:i/>
          <w:iCs/>
          <w:lang w:val="fr-CA"/>
        </w:rPr>
        <w:t>(CAN-ASC 2.9)</w:t>
      </w:r>
      <w:r w:rsidR="00EA6375" w:rsidRPr="00F5302D">
        <w:rPr>
          <w:rFonts w:cstheme="minorHAnsi"/>
          <w:bCs/>
          <w:iCs/>
          <w:lang w:val="fr-CA"/>
        </w:rPr>
        <w:t xml:space="preserve">. </w:t>
      </w:r>
      <w:r w:rsidRPr="00F5302D">
        <w:rPr>
          <w:rFonts w:cstheme="minorHAnsi"/>
          <w:bCs/>
          <w:iCs/>
          <w:lang w:val="fr-CA"/>
        </w:rPr>
        <w:t>Extrait de</w:t>
      </w:r>
      <w:r w:rsidRPr="00F5302D">
        <w:rPr>
          <w:rFonts w:cstheme="minorHAnsi"/>
          <w:lang w:val="fr-CA"/>
        </w:rPr>
        <w:t xml:space="preserve"> </w:t>
      </w:r>
      <w:hyperlink r:id="rId53" w:history="1">
        <w:r w:rsidRPr="00F5302D">
          <w:rPr>
            <w:rStyle w:val="Hyperlink"/>
            <w:rFonts w:cstheme="minorHAnsi"/>
            <w:lang w:val="fr-CA"/>
          </w:rPr>
          <w:t>https://accessibilite.canada.ca/elaboration-normes-accessibilite/can-asc-29-les-garderies-accessibles</w:t>
        </w:r>
      </w:hyperlink>
    </w:p>
    <w:p w14:paraId="33272F21" w14:textId="641C4E38" w:rsidR="00676584" w:rsidRDefault="00676584" w:rsidP="00676584">
      <w:pPr>
        <w:rPr>
          <w:rFonts w:cstheme="minorHAnsi"/>
          <w:b/>
          <w:bCs/>
          <w:i/>
          <w:iCs/>
          <w:lang w:val="fr-CA"/>
        </w:rPr>
      </w:pPr>
    </w:p>
    <w:p w14:paraId="2CF1B933" w14:textId="77777777" w:rsidR="00D26C17" w:rsidRPr="00676584" w:rsidRDefault="00D26C17" w:rsidP="00676584">
      <w:pPr>
        <w:rPr>
          <w:rFonts w:cstheme="minorHAnsi"/>
          <w:b/>
          <w:bCs/>
          <w:i/>
          <w:iCs/>
          <w:lang w:val="fr-CA"/>
        </w:rPr>
      </w:pPr>
    </w:p>
    <w:p w14:paraId="3DD4BF55" w14:textId="77777777" w:rsidR="00CB0BDB" w:rsidRPr="00CB0BDB" w:rsidRDefault="00CB0BDB" w:rsidP="00CB0BDB">
      <w:pPr>
        <w:pStyle w:val="Heading3"/>
        <w:numPr>
          <w:ilvl w:val="2"/>
          <w:numId w:val="23"/>
        </w:numPr>
        <w:spacing w:after="240"/>
        <w:ind w:left="709" w:hanging="709"/>
        <w:rPr>
          <w:rFonts w:asciiTheme="minorHAnsi" w:hAnsiTheme="minorHAnsi" w:cstheme="minorHAnsi"/>
          <w:b/>
          <w:bCs/>
          <w:iCs/>
          <w:color w:val="auto"/>
          <w:sz w:val="28"/>
          <w:szCs w:val="28"/>
          <w:lang w:val="fr-CA"/>
        </w:rPr>
      </w:pPr>
      <w:bookmarkStart w:id="965" w:name="_Toc225959477"/>
      <w:r w:rsidRPr="00CB0BDB">
        <w:rPr>
          <w:rFonts w:asciiTheme="minorHAnsi" w:hAnsiTheme="minorHAnsi" w:cstheme="minorHAnsi"/>
          <w:b/>
          <w:color w:val="auto"/>
          <w:sz w:val="28"/>
          <w:szCs w:val="28"/>
          <w:lang w:val="fr-CA"/>
        </w:rPr>
        <w:t>Exi</w:t>
      </w:r>
      <w:r w:rsidRPr="00CB0BDB">
        <w:rPr>
          <w:rFonts w:asciiTheme="minorHAnsi" w:hAnsiTheme="minorHAnsi" w:cstheme="minorHAnsi"/>
          <w:b/>
          <w:bCs/>
          <w:iCs/>
          <w:color w:val="auto"/>
          <w:sz w:val="28"/>
          <w:szCs w:val="28"/>
          <w:lang w:val="fr-CA"/>
        </w:rPr>
        <w:t>gences en matière de conception de l’environnement bâti pour les populations pédiatriques</w:t>
      </w:r>
      <w:bookmarkEnd w:id="965"/>
    </w:p>
    <w:p w14:paraId="3A7B20F5" w14:textId="59946D18" w:rsidR="001011B6" w:rsidRPr="00865FB8" w:rsidRDefault="009918C3" w:rsidP="009241E0">
      <w:pPr>
        <w:rPr>
          <w:rFonts w:eastAsia="Times New Roman" w:cstheme="minorHAnsi"/>
          <w:lang w:val="fr-CA" w:eastAsia="en-CA"/>
        </w:rPr>
      </w:pPr>
      <w:r w:rsidRPr="00865FB8">
        <w:rPr>
          <w:rFonts w:eastAsia="Times New Roman" w:cstheme="minorHAnsi"/>
          <w:lang w:val="fr-CA" w:eastAsia="en-CA"/>
        </w:rPr>
        <w:t>Le tableau</w:t>
      </w:r>
      <w:r w:rsidR="00634FFD" w:rsidRPr="00865FB8">
        <w:rPr>
          <w:rFonts w:eastAsia="Times New Roman" w:cstheme="minorHAnsi"/>
          <w:lang w:val="fr-CA" w:eastAsia="en-CA"/>
        </w:rPr>
        <w:t xml:space="preserve"> 39</w:t>
      </w:r>
      <w:r w:rsidR="009241E0" w:rsidRPr="00865FB8">
        <w:rPr>
          <w:rFonts w:eastAsia="Times New Roman" w:cstheme="minorHAnsi"/>
          <w:lang w:val="fr-CA" w:eastAsia="en-CA"/>
        </w:rPr>
        <w:t xml:space="preserve"> </w:t>
      </w:r>
      <w:r w:rsidRPr="00865FB8">
        <w:rPr>
          <w:rFonts w:ascii="Calibri" w:eastAsia="Times New Roman" w:hAnsi="Calibri" w:cs="Calibri"/>
          <w:lang w:val="fr-CA" w:eastAsia="en-CA"/>
        </w:rPr>
        <w:t>rassemble les exigences de conception mentionnées par les sources canadiennes et certaines sources internationales recensées dans le cadre de notre analyse environnementale, et qui éclairent la conception d’espaces spécifiques aux populations pédiatriques dans l’environnement bâti. D’une source à l’autre, les capacités d’atteinte et les dégagements pour les genoux sont les mesures les plus souvent mentionnées pour ces populations et leurs valeurs sont relativement cohérentes. Les capacités d’atteinte indiquées dans ces sources se réfèrent à des capacités d’atteinte sans obstruction; certains documents précisent des portées distinctes pour les capacités d’atteinte vers l’avant ou latérales. Cependant, aucune différence n’a été observée dans les valeurs fournies pour ces spécifications.</w:t>
      </w:r>
    </w:p>
    <w:p w14:paraId="21F89144" w14:textId="162619A8" w:rsidR="001011B6" w:rsidRPr="009918C3" w:rsidRDefault="001011B6" w:rsidP="009241E0">
      <w:pPr>
        <w:rPr>
          <w:rFonts w:eastAsia="Times New Roman" w:cstheme="minorHAnsi"/>
          <w:lang w:val="fr-CA" w:eastAsia="en-CA"/>
        </w:rPr>
      </w:pPr>
    </w:p>
    <w:p w14:paraId="5A62BC42" w14:textId="77777777" w:rsidR="001011B6" w:rsidRPr="009918C3" w:rsidRDefault="001011B6" w:rsidP="009241E0">
      <w:pPr>
        <w:rPr>
          <w:rFonts w:eastAsia="Times New Roman" w:cstheme="minorHAnsi"/>
          <w:lang w:val="fr-CA" w:eastAsia="en-CA"/>
        </w:rPr>
        <w:sectPr w:rsidR="001011B6" w:rsidRPr="009918C3" w:rsidSect="009E485D">
          <w:pgSz w:w="12240" w:h="15840"/>
          <w:pgMar w:top="1440" w:right="1440" w:bottom="1440" w:left="1440" w:header="708" w:footer="708" w:gutter="0"/>
          <w:cols w:space="708"/>
          <w:docGrid w:linePitch="360"/>
        </w:sectPr>
      </w:pPr>
    </w:p>
    <w:p w14:paraId="51D0E61B" w14:textId="31C22E58" w:rsidR="009241E0" w:rsidRPr="00022FC0" w:rsidRDefault="009241E0" w:rsidP="009241E0">
      <w:pPr>
        <w:pStyle w:val="Caption"/>
        <w:keepNext/>
        <w:rPr>
          <w:rFonts w:cstheme="minorHAnsi"/>
          <w:szCs w:val="24"/>
          <w:lang w:val="fr-CA"/>
        </w:rPr>
      </w:pPr>
      <w:bookmarkStart w:id="966" w:name="_Ref224901451"/>
      <w:bookmarkStart w:id="967" w:name="_Toc225959544"/>
      <w:r w:rsidRPr="00D74379">
        <w:rPr>
          <w:rFonts w:cstheme="minorHAnsi"/>
          <w:szCs w:val="24"/>
          <w:lang w:val="fr-CA"/>
        </w:rPr>
        <w:lastRenderedPageBreak/>
        <w:t>Table</w:t>
      </w:r>
      <w:r w:rsidR="00022FC0" w:rsidRPr="00D74379">
        <w:rPr>
          <w:rFonts w:cstheme="minorHAnsi"/>
          <w:szCs w:val="24"/>
          <w:lang w:val="fr-CA"/>
        </w:rPr>
        <w:t>au</w:t>
      </w:r>
      <w:r w:rsidRPr="00D74379">
        <w:rPr>
          <w:rFonts w:cstheme="minorHAnsi"/>
          <w:szCs w:val="24"/>
          <w:lang w:val="fr-CA"/>
        </w:rPr>
        <w:t xml:space="preserve"> </w:t>
      </w:r>
      <w:r w:rsidRPr="00F01781">
        <w:rPr>
          <w:rFonts w:cstheme="minorHAnsi"/>
          <w:szCs w:val="24"/>
          <w:lang w:val="fr-CA"/>
        </w:rPr>
        <w:fldChar w:fldCharType="begin"/>
      </w:r>
      <w:r w:rsidRPr="00D74379">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39</w:t>
      </w:r>
      <w:r w:rsidRPr="00F01781">
        <w:rPr>
          <w:rFonts w:cstheme="minorHAnsi"/>
          <w:szCs w:val="24"/>
          <w:lang w:val="fr-CA"/>
        </w:rPr>
        <w:fldChar w:fldCharType="end"/>
      </w:r>
      <w:bookmarkEnd w:id="966"/>
      <w:r w:rsidRPr="00D74379">
        <w:rPr>
          <w:rFonts w:cstheme="minorHAnsi"/>
          <w:szCs w:val="24"/>
          <w:lang w:val="fr-CA"/>
        </w:rPr>
        <w:t xml:space="preserve">. </w:t>
      </w:r>
      <w:r w:rsidR="00022FC0" w:rsidRPr="00022FC0">
        <w:rPr>
          <w:rFonts w:cstheme="minorHAnsi"/>
          <w:szCs w:val="24"/>
          <w:lang w:val="fr-CA"/>
        </w:rPr>
        <w:t>Sommaire des orientations pour les mesures spécifiques aux enfants dans les codes et normes examinés</w:t>
      </w:r>
      <w:bookmarkEnd w:id="967"/>
    </w:p>
    <w:tbl>
      <w:tblPr>
        <w:tblW w:w="5000" w:type="pct"/>
        <w:tblBorders>
          <w:top w:val="single" w:sz="4" w:space="0" w:color="auto"/>
          <w:bottom w:val="single" w:sz="4" w:space="0" w:color="auto"/>
        </w:tblBorders>
        <w:tblLook w:val="04A0" w:firstRow="1" w:lastRow="0" w:firstColumn="1" w:lastColumn="0" w:noHBand="0" w:noVBand="1"/>
      </w:tblPr>
      <w:tblGrid>
        <w:gridCol w:w="1597"/>
        <w:gridCol w:w="5775"/>
        <w:gridCol w:w="5588"/>
      </w:tblGrid>
      <w:tr w:rsidR="00FF09E2" w:rsidRPr="00F5302D" w14:paraId="36A15498" w14:textId="650B7997" w:rsidTr="009B1B19">
        <w:trPr>
          <w:trHeight w:val="20"/>
        </w:trPr>
        <w:tc>
          <w:tcPr>
            <w:tcW w:w="616" w:type="pct"/>
            <w:tcBorders>
              <w:top w:val="single" w:sz="4" w:space="0" w:color="auto"/>
              <w:bottom w:val="single" w:sz="4" w:space="0" w:color="auto"/>
            </w:tcBorders>
            <w:shd w:val="clear" w:color="auto" w:fill="auto"/>
            <w:noWrap/>
            <w:hideMark/>
          </w:tcPr>
          <w:p w14:paraId="435E5398" w14:textId="77777777" w:rsidR="00FF09E2" w:rsidRPr="00F5302D" w:rsidRDefault="00FF09E2" w:rsidP="009E485D">
            <w:pPr>
              <w:rPr>
                <w:rFonts w:eastAsia="Times New Roman" w:cstheme="minorHAnsi"/>
                <w:lang w:val="fr-CA"/>
              </w:rPr>
            </w:pPr>
          </w:p>
        </w:tc>
        <w:tc>
          <w:tcPr>
            <w:tcW w:w="2228" w:type="pct"/>
            <w:tcBorders>
              <w:top w:val="single" w:sz="4" w:space="0" w:color="auto"/>
              <w:bottom w:val="single" w:sz="4" w:space="0" w:color="auto"/>
            </w:tcBorders>
            <w:shd w:val="clear" w:color="auto" w:fill="auto"/>
            <w:hideMark/>
          </w:tcPr>
          <w:p w14:paraId="14B9CAAF" w14:textId="6C54FB0D" w:rsidR="00FF09E2" w:rsidRPr="00F5302D" w:rsidRDefault="009918C3" w:rsidP="009E485D">
            <w:pPr>
              <w:rPr>
                <w:rFonts w:eastAsia="Times New Roman" w:cstheme="minorHAnsi"/>
                <w:lang w:val="fr-CA"/>
              </w:rPr>
            </w:pPr>
            <w:r w:rsidRPr="00F5302D">
              <w:rPr>
                <w:rFonts w:eastAsia="Times New Roman" w:cstheme="minorHAnsi"/>
                <w:lang w:val="fr-CA"/>
              </w:rPr>
              <w:t>Exigence </w:t>
            </w:r>
          </w:p>
        </w:tc>
        <w:tc>
          <w:tcPr>
            <w:tcW w:w="2156" w:type="pct"/>
            <w:tcBorders>
              <w:top w:val="single" w:sz="4" w:space="0" w:color="auto"/>
              <w:bottom w:val="single" w:sz="4" w:space="0" w:color="auto"/>
            </w:tcBorders>
          </w:tcPr>
          <w:p w14:paraId="04448414" w14:textId="7A0C14AF" w:rsidR="00FF09E2" w:rsidRPr="00F5302D" w:rsidRDefault="009918C3" w:rsidP="009E485D">
            <w:pPr>
              <w:rPr>
                <w:rFonts w:eastAsia="Times New Roman" w:cstheme="minorHAnsi"/>
                <w:lang w:val="fr-CA"/>
              </w:rPr>
            </w:pPr>
            <w:r w:rsidRPr="00F5302D">
              <w:rPr>
                <w:rStyle w:val="bzpyqfadein"/>
                <w:rFonts w:cstheme="minorHAnsi"/>
                <w:lang w:val="fr-CA"/>
              </w:rPr>
              <w:t>Ressource</w:t>
            </w:r>
          </w:p>
        </w:tc>
      </w:tr>
      <w:tr w:rsidR="00FF09E2" w:rsidRPr="00F5302D" w14:paraId="24DC1DDC" w14:textId="538BAE29" w:rsidTr="009B1B19">
        <w:trPr>
          <w:cantSplit/>
          <w:trHeight w:val="20"/>
        </w:trPr>
        <w:tc>
          <w:tcPr>
            <w:tcW w:w="616" w:type="pct"/>
            <w:tcBorders>
              <w:top w:val="single" w:sz="4" w:space="0" w:color="auto"/>
              <w:bottom w:val="single" w:sz="4" w:space="0" w:color="auto"/>
            </w:tcBorders>
            <w:shd w:val="clear" w:color="auto" w:fill="auto"/>
            <w:hideMark/>
          </w:tcPr>
          <w:p w14:paraId="66372DD3" w14:textId="2271F84F" w:rsidR="00FF09E2" w:rsidRPr="00F5302D" w:rsidRDefault="009918C3" w:rsidP="009E485D">
            <w:pPr>
              <w:rPr>
                <w:rFonts w:eastAsia="Times New Roman" w:cstheme="minorHAnsi"/>
                <w:lang w:val="fr-CA"/>
              </w:rPr>
            </w:pPr>
            <w:r w:rsidRPr="00F5302D">
              <w:rPr>
                <w:rFonts w:eastAsia="Times New Roman" w:cstheme="minorHAnsi"/>
                <w:lang w:val="fr-CA"/>
              </w:rPr>
              <w:t>Espace de plancher libre</w:t>
            </w:r>
          </w:p>
        </w:tc>
        <w:tc>
          <w:tcPr>
            <w:tcW w:w="2228" w:type="pct"/>
            <w:tcBorders>
              <w:top w:val="single" w:sz="4" w:space="0" w:color="auto"/>
              <w:bottom w:val="single" w:sz="4" w:space="0" w:color="auto"/>
            </w:tcBorders>
            <w:shd w:val="clear" w:color="auto" w:fill="auto"/>
            <w:hideMark/>
          </w:tcPr>
          <w:p w14:paraId="71F56FDF" w14:textId="41FA688B" w:rsidR="00B75CEC" w:rsidRPr="00F5302D" w:rsidRDefault="00742404" w:rsidP="009E485D">
            <w:pPr>
              <w:rPr>
                <w:rFonts w:eastAsia="Times New Roman" w:cstheme="minorHAnsi"/>
                <w:lang w:val="fr-CA"/>
              </w:rPr>
            </w:pPr>
            <w:r w:rsidRPr="00F5302D">
              <w:rPr>
                <w:rFonts w:eastAsia="Times New Roman" w:cstheme="minorHAnsi"/>
                <w:lang w:val="fr-CA"/>
              </w:rPr>
              <w:t>760 mm de large sur 1 220 mm de long</w:t>
            </w:r>
          </w:p>
          <w:p w14:paraId="3E8973DD" w14:textId="77777777" w:rsidR="00742404" w:rsidRPr="00F5302D" w:rsidRDefault="00742404" w:rsidP="009E485D">
            <w:pPr>
              <w:rPr>
                <w:rFonts w:eastAsia="Times New Roman" w:cstheme="minorHAnsi"/>
                <w:vertAlign w:val="superscript"/>
                <w:lang w:val="fr-CA"/>
              </w:rPr>
            </w:pPr>
          </w:p>
          <w:p w14:paraId="24187413" w14:textId="5944C58E" w:rsidR="001011B6" w:rsidRPr="00F5302D" w:rsidRDefault="001011B6" w:rsidP="009E485D">
            <w:pPr>
              <w:rPr>
                <w:rFonts w:eastAsia="Times New Roman" w:cstheme="minorHAnsi"/>
                <w:lang w:val="fr-CA"/>
              </w:rPr>
            </w:pPr>
            <w:r w:rsidRPr="00F5302D">
              <w:rPr>
                <w:rFonts w:eastAsia="Times New Roman" w:cstheme="minorHAnsi"/>
                <w:lang w:val="fr-CA"/>
              </w:rPr>
              <w:t>820</w:t>
            </w:r>
            <w:r w:rsidR="00742404" w:rsidRPr="00F5302D">
              <w:rPr>
                <w:rFonts w:eastAsia="Times New Roman" w:cstheme="minorHAnsi"/>
                <w:lang w:val="fr-CA"/>
              </w:rPr>
              <w:t xml:space="preserve"> </w:t>
            </w:r>
            <w:r w:rsidRPr="00F5302D">
              <w:rPr>
                <w:rFonts w:eastAsia="Times New Roman" w:cstheme="minorHAnsi"/>
                <w:lang w:val="fr-CA"/>
              </w:rPr>
              <w:t xml:space="preserve">mm </w:t>
            </w:r>
            <w:r w:rsidR="00742404" w:rsidRPr="00F5302D">
              <w:rPr>
                <w:rFonts w:eastAsia="Times New Roman" w:cstheme="minorHAnsi"/>
                <w:lang w:val="fr-CA"/>
              </w:rPr>
              <w:t>de large sur</w:t>
            </w:r>
            <w:r w:rsidRPr="00F5302D">
              <w:rPr>
                <w:rFonts w:eastAsia="Times New Roman" w:cstheme="minorHAnsi"/>
                <w:lang w:val="fr-CA"/>
              </w:rPr>
              <w:t xml:space="preserve"> 1</w:t>
            </w:r>
            <w:r w:rsidR="00742404" w:rsidRPr="00F5302D">
              <w:rPr>
                <w:rFonts w:eastAsia="Times New Roman" w:cstheme="minorHAnsi"/>
                <w:lang w:val="fr-CA"/>
              </w:rPr>
              <w:t xml:space="preserve"> </w:t>
            </w:r>
            <w:r w:rsidRPr="00F5302D">
              <w:rPr>
                <w:rFonts w:eastAsia="Times New Roman" w:cstheme="minorHAnsi"/>
                <w:lang w:val="fr-CA"/>
              </w:rPr>
              <w:t xml:space="preserve">390mm </w:t>
            </w:r>
            <w:r w:rsidR="00742404" w:rsidRPr="00F5302D">
              <w:rPr>
                <w:rFonts w:eastAsia="Times New Roman" w:cstheme="minorHAnsi"/>
                <w:lang w:val="fr-CA"/>
              </w:rPr>
              <w:t xml:space="preserve">de long </w:t>
            </w:r>
            <w:r w:rsidRPr="00F5302D">
              <w:rPr>
                <w:rFonts w:eastAsia="Times New Roman" w:cstheme="minorHAnsi"/>
                <w:lang w:val="fr-CA"/>
              </w:rPr>
              <w:t>(</w:t>
            </w:r>
            <w:r w:rsidR="00742404" w:rsidRPr="00F5302D">
              <w:rPr>
                <w:rFonts w:eastAsia="Times New Roman" w:cstheme="minorHAnsi"/>
                <w:lang w:val="fr-CA"/>
              </w:rPr>
              <w:t xml:space="preserve">utilisateur unique) ou de </w:t>
            </w:r>
            <w:r w:rsidRPr="00F5302D">
              <w:rPr>
                <w:rFonts w:eastAsia="Times New Roman" w:cstheme="minorHAnsi"/>
                <w:lang w:val="fr-CA"/>
              </w:rPr>
              <w:t>1600</w:t>
            </w:r>
            <w:r w:rsidR="00742404" w:rsidRPr="00F5302D">
              <w:rPr>
                <w:rFonts w:eastAsia="Times New Roman" w:cstheme="minorHAnsi"/>
                <w:lang w:val="fr-CA"/>
              </w:rPr>
              <w:t xml:space="preserve"> </w:t>
            </w:r>
            <w:r w:rsidRPr="00F5302D">
              <w:rPr>
                <w:rFonts w:eastAsia="Times New Roman" w:cstheme="minorHAnsi"/>
                <w:lang w:val="fr-CA"/>
              </w:rPr>
              <w:t>mm</w:t>
            </w:r>
            <w:r w:rsidR="00742404" w:rsidRPr="00F5302D">
              <w:rPr>
                <w:rFonts w:eastAsia="Times New Roman" w:cstheme="minorHAnsi"/>
                <w:lang w:val="fr-CA"/>
              </w:rPr>
              <w:t xml:space="preserve"> de large sur </w:t>
            </w:r>
            <w:r w:rsidRPr="00F5302D">
              <w:rPr>
                <w:rFonts w:eastAsia="Times New Roman" w:cstheme="minorHAnsi"/>
                <w:lang w:val="fr-CA"/>
              </w:rPr>
              <w:t>1</w:t>
            </w:r>
            <w:r w:rsidR="00742404" w:rsidRPr="00F5302D">
              <w:rPr>
                <w:rFonts w:eastAsia="Times New Roman" w:cstheme="minorHAnsi"/>
                <w:lang w:val="fr-CA"/>
              </w:rPr>
              <w:t xml:space="preserve"> </w:t>
            </w:r>
            <w:r w:rsidRPr="00F5302D">
              <w:rPr>
                <w:rFonts w:eastAsia="Times New Roman" w:cstheme="minorHAnsi"/>
                <w:lang w:val="fr-CA"/>
              </w:rPr>
              <w:t>390</w:t>
            </w:r>
            <w:r w:rsidR="00742404" w:rsidRPr="00F5302D">
              <w:rPr>
                <w:rFonts w:eastAsia="Times New Roman" w:cstheme="minorHAnsi"/>
                <w:lang w:val="fr-CA"/>
              </w:rPr>
              <w:t xml:space="preserve"> </w:t>
            </w:r>
            <w:r w:rsidRPr="00F5302D">
              <w:rPr>
                <w:rFonts w:eastAsia="Times New Roman" w:cstheme="minorHAnsi"/>
                <w:lang w:val="fr-CA"/>
              </w:rPr>
              <w:t xml:space="preserve">mm </w:t>
            </w:r>
            <w:r w:rsidR="00742404" w:rsidRPr="00F5302D">
              <w:rPr>
                <w:rFonts w:eastAsia="Times New Roman" w:cstheme="minorHAnsi"/>
                <w:lang w:val="fr-CA"/>
              </w:rPr>
              <w:t>de long (deux utilisateurs</w:t>
            </w:r>
            <w:r w:rsidRPr="00F5302D">
              <w:rPr>
                <w:rFonts w:eastAsia="Times New Roman" w:cstheme="minorHAnsi"/>
                <w:lang w:val="fr-CA"/>
              </w:rPr>
              <w:t>)</w:t>
            </w:r>
          </w:p>
          <w:p w14:paraId="6DE5D2FD" w14:textId="3664522B" w:rsidR="00FF09E2" w:rsidRPr="00F5302D" w:rsidRDefault="00FF09E2" w:rsidP="00072D98">
            <w:pPr>
              <w:rPr>
                <w:rFonts w:eastAsia="Times New Roman" w:cstheme="minorHAnsi"/>
                <w:lang w:val="fr-CA"/>
              </w:rPr>
            </w:pPr>
            <w:r w:rsidRPr="00F5302D">
              <w:rPr>
                <w:rFonts w:eastAsia="Times New Roman" w:cstheme="minorHAnsi"/>
                <w:lang w:val="fr-CA"/>
              </w:rPr>
              <w:br/>
            </w:r>
            <w:r w:rsidR="006D524A" w:rsidRPr="00F5302D">
              <w:rPr>
                <w:rFonts w:eastAsia="Times New Roman" w:cstheme="minorHAnsi"/>
                <w:lang w:val="fr-CA"/>
              </w:rPr>
              <w:t>Compartiment de toilettes accessible aux fauteuils roulants pour les enfants : 1 525 mm de large sur 1 500 mm de profondeur</w:t>
            </w:r>
            <w:r w:rsidRPr="00F5302D">
              <w:rPr>
                <w:rFonts w:eastAsia="Times New Roman" w:cstheme="minorHAnsi"/>
                <w:vertAlign w:val="superscript"/>
                <w:lang w:val="fr-CA"/>
              </w:rPr>
              <w:br/>
            </w:r>
            <w:r w:rsidRPr="00F5302D">
              <w:rPr>
                <w:rFonts w:eastAsia="Times New Roman" w:cstheme="minorHAnsi"/>
                <w:lang w:val="fr-CA"/>
              </w:rPr>
              <w:br/>
            </w:r>
            <w:r w:rsidR="006D524A" w:rsidRPr="00F5302D">
              <w:rPr>
                <w:rFonts w:eastAsia="Times New Roman" w:cstheme="minorHAnsi"/>
                <w:lang w:val="fr-CA"/>
              </w:rPr>
              <w:t>Espace de stationnement pour fauteuils roulants à côté de la plateforme de transfert : 1 220 mm de longueur</w:t>
            </w:r>
          </w:p>
        </w:tc>
        <w:tc>
          <w:tcPr>
            <w:tcW w:w="2156" w:type="pct"/>
            <w:tcBorders>
              <w:top w:val="single" w:sz="4" w:space="0" w:color="auto"/>
              <w:bottom w:val="single" w:sz="4" w:space="0" w:color="auto"/>
            </w:tcBorders>
          </w:tcPr>
          <w:p w14:paraId="31078CE8" w14:textId="77777777" w:rsidR="00FF09E2" w:rsidRPr="00F5302D" w:rsidRDefault="00681C57" w:rsidP="009E485D">
            <w:pPr>
              <w:rPr>
                <w:rFonts w:eastAsia="Times New Roman" w:cstheme="minorHAnsi"/>
                <w:lang w:val="en-US"/>
              </w:rPr>
            </w:pPr>
            <w:r w:rsidRPr="00F5302D">
              <w:rPr>
                <w:rFonts w:eastAsia="Times New Roman" w:cstheme="minorHAnsi"/>
                <w:lang w:val="en-US"/>
              </w:rPr>
              <w:t>CAN/CSA Z614-07; ADA 2010; ABA 2015; CAN-ASC 2.1</w:t>
            </w:r>
            <w:r w:rsidR="00FF09E2" w:rsidRPr="00F5302D">
              <w:rPr>
                <w:rFonts w:eastAsia="Times New Roman" w:cstheme="minorHAnsi"/>
                <w:lang w:val="en-US"/>
              </w:rPr>
              <w:t xml:space="preserve"> </w:t>
            </w:r>
          </w:p>
          <w:p w14:paraId="61090ADC" w14:textId="77777777" w:rsidR="006D524A" w:rsidRPr="00F5302D" w:rsidRDefault="006D524A" w:rsidP="009E485D">
            <w:pPr>
              <w:rPr>
                <w:rFonts w:eastAsia="Times New Roman" w:cstheme="minorHAnsi"/>
                <w:lang w:val="en-US"/>
              </w:rPr>
            </w:pPr>
          </w:p>
          <w:p w14:paraId="7556F709" w14:textId="074DB558" w:rsidR="001011B6" w:rsidRPr="00F5302D" w:rsidRDefault="001011B6" w:rsidP="009E485D">
            <w:pPr>
              <w:rPr>
                <w:rFonts w:eastAsia="Times New Roman" w:cstheme="minorHAnsi"/>
                <w:lang w:val="en-US"/>
              </w:rPr>
            </w:pPr>
            <w:r w:rsidRPr="00F5302D">
              <w:rPr>
                <w:rFonts w:eastAsia="Times New Roman" w:cstheme="minorHAnsi"/>
                <w:lang w:val="en-US"/>
              </w:rPr>
              <w:t>CAN-ASC 2.9</w:t>
            </w:r>
          </w:p>
          <w:p w14:paraId="71F7AD36" w14:textId="77777777" w:rsidR="001011B6" w:rsidRPr="00F5302D" w:rsidRDefault="001011B6" w:rsidP="009E485D">
            <w:pPr>
              <w:rPr>
                <w:rFonts w:eastAsia="Times New Roman" w:cstheme="minorHAnsi"/>
                <w:lang w:val="en-US"/>
              </w:rPr>
            </w:pPr>
          </w:p>
          <w:p w14:paraId="0502BD54" w14:textId="77777777" w:rsidR="001011B6" w:rsidRPr="00F5302D" w:rsidRDefault="001011B6" w:rsidP="009E485D">
            <w:pPr>
              <w:rPr>
                <w:rFonts w:eastAsia="Times New Roman" w:cstheme="minorHAnsi"/>
                <w:lang w:val="en-US"/>
              </w:rPr>
            </w:pPr>
          </w:p>
          <w:p w14:paraId="1508B4EC" w14:textId="77777777" w:rsidR="006D524A" w:rsidRPr="00F5302D" w:rsidRDefault="006D524A" w:rsidP="009E485D">
            <w:pPr>
              <w:rPr>
                <w:rFonts w:eastAsia="Times New Roman" w:cstheme="minorHAnsi"/>
                <w:lang w:val="en-US"/>
              </w:rPr>
            </w:pPr>
          </w:p>
          <w:p w14:paraId="681B5906" w14:textId="4E7C63AD" w:rsidR="00681C57" w:rsidRPr="00F5302D" w:rsidRDefault="00681C57" w:rsidP="009E485D">
            <w:pPr>
              <w:rPr>
                <w:rFonts w:eastAsia="Times New Roman" w:cstheme="minorHAnsi"/>
                <w:lang w:val="en-US"/>
              </w:rPr>
            </w:pPr>
            <w:r w:rsidRPr="00F5302D">
              <w:rPr>
                <w:rFonts w:eastAsia="Times New Roman" w:cstheme="minorHAnsi"/>
                <w:lang w:val="en-US"/>
              </w:rPr>
              <w:t>ADA 2010; ADA 2006; ICC/ANSI A117.1</w:t>
            </w:r>
          </w:p>
          <w:p w14:paraId="7C591A62" w14:textId="538457E3" w:rsidR="00681C57" w:rsidRPr="00F5302D" w:rsidRDefault="00681C57" w:rsidP="009E485D">
            <w:pPr>
              <w:rPr>
                <w:rFonts w:eastAsia="Times New Roman" w:cstheme="minorHAnsi"/>
                <w:lang w:val="en-US"/>
              </w:rPr>
            </w:pPr>
          </w:p>
          <w:p w14:paraId="172C8957" w14:textId="37D08334" w:rsidR="002C6A82" w:rsidRPr="00F5302D" w:rsidRDefault="002C6A82" w:rsidP="009E485D">
            <w:pPr>
              <w:rPr>
                <w:rFonts w:eastAsia="Times New Roman" w:cstheme="minorHAnsi"/>
                <w:lang w:val="en-US"/>
              </w:rPr>
            </w:pPr>
          </w:p>
          <w:p w14:paraId="6DE2275E" w14:textId="77777777" w:rsidR="006D524A" w:rsidRPr="00F5302D" w:rsidRDefault="006D524A" w:rsidP="009E485D">
            <w:pPr>
              <w:rPr>
                <w:rFonts w:eastAsia="Times New Roman" w:cstheme="minorHAnsi"/>
                <w:lang w:val="en-US"/>
              </w:rPr>
            </w:pPr>
          </w:p>
          <w:p w14:paraId="30A52BE5" w14:textId="30454E86" w:rsidR="00681C57" w:rsidRPr="00F5302D" w:rsidRDefault="00681C57" w:rsidP="009E485D">
            <w:pPr>
              <w:rPr>
                <w:rFonts w:eastAsia="Times New Roman" w:cstheme="minorHAnsi"/>
                <w:lang w:val="fr-CA"/>
              </w:rPr>
            </w:pPr>
            <w:r w:rsidRPr="00F5302D">
              <w:rPr>
                <w:rFonts w:eastAsia="Times New Roman" w:cstheme="minorHAnsi"/>
                <w:lang w:val="fr-CA"/>
              </w:rPr>
              <w:t>CAN/CSA Z614-07</w:t>
            </w:r>
          </w:p>
        </w:tc>
      </w:tr>
      <w:tr w:rsidR="00FF09E2" w:rsidRPr="00F5302D" w14:paraId="701BAFB9" w14:textId="4B91B13B" w:rsidTr="009B1B19">
        <w:trPr>
          <w:cantSplit/>
          <w:trHeight w:val="20"/>
        </w:trPr>
        <w:tc>
          <w:tcPr>
            <w:tcW w:w="616" w:type="pct"/>
            <w:tcBorders>
              <w:top w:val="single" w:sz="4" w:space="0" w:color="auto"/>
              <w:bottom w:val="single" w:sz="4" w:space="0" w:color="auto"/>
            </w:tcBorders>
            <w:shd w:val="clear" w:color="auto" w:fill="auto"/>
            <w:hideMark/>
          </w:tcPr>
          <w:p w14:paraId="2B7254C5" w14:textId="17BE586F" w:rsidR="00FF09E2" w:rsidRPr="00F5302D" w:rsidRDefault="009918C3" w:rsidP="009E485D">
            <w:pPr>
              <w:rPr>
                <w:rFonts w:eastAsia="Times New Roman" w:cstheme="minorHAnsi"/>
                <w:lang w:val="fr-CA"/>
              </w:rPr>
            </w:pPr>
            <w:r w:rsidRPr="00F5302D">
              <w:rPr>
                <w:rFonts w:eastAsia="Times New Roman" w:cstheme="minorHAnsi"/>
                <w:lang w:val="fr-CA"/>
              </w:rPr>
              <w:t>Dégagement de l’assise</w:t>
            </w:r>
          </w:p>
        </w:tc>
        <w:tc>
          <w:tcPr>
            <w:tcW w:w="2228" w:type="pct"/>
            <w:tcBorders>
              <w:top w:val="single" w:sz="4" w:space="0" w:color="auto"/>
              <w:bottom w:val="single" w:sz="4" w:space="0" w:color="auto"/>
            </w:tcBorders>
            <w:shd w:val="clear" w:color="auto" w:fill="auto"/>
            <w:hideMark/>
          </w:tcPr>
          <w:p w14:paraId="5C2AC6DB" w14:textId="24593D6D" w:rsidR="00FF09E2" w:rsidRPr="00F5302D" w:rsidRDefault="00697A4E" w:rsidP="009E485D">
            <w:pPr>
              <w:rPr>
                <w:rFonts w:eastAsia="Times New Roman" w:cstheme="minorHAnsi"/>
                <w:lang w:val="fr-CA"/>
              </w:rPr>
            </w:pPr>
            <w:r w:rsidRPr="00F5302D">
              <w:rPr>
                <w:rFonts w:eastAsia="Times New Roman" w:cstheme="minorHAnsi"/>
                <w:lang w:val="fr-CA"/>
              </w:rPr>
              <w:t>S.O.</w:t>
            </w:r>
          </w:p>
        </w:tc>
        <w:tc>
          <w:tcPr>
            <w:tcW w:w="2156" w:type="pct"/>
            <w:tcBorders>
              <w:top w:val="single" w:sz="4" w:space="0" w:color="auto"/>
              <w:bottom w:val="single" w:sz="4" w:space="0" w:color="auto"/>
            </w:tcBorders>
          </w:tcPr>
          <w:p w14:paraId="2F48F163" w14:textId="77777777" w:rsidR="00FF09E2" w:rsidRPr="00F5302D" w:rsidRDefault="00FF09E2" w:rsidP="009E485D">
            <w:pPr>
              <w:rPr>
                <w:rFonts w:eastAsia="Times New Roman" w:cstheme="minorHAnsi"/>
                <w:lang w:val="fr-CA"/>
              </w:rPr>
            </w:pPr>
          </w:p>
        </w:tc>
      </w:tr>
      <w:tr w:rsidR="009918C3" w:rsidRPr="00F5302D" w14:paraId="24764718" w14:textId="1C612B59" w:rsidTr="009B1B19">
        <w:trPr>
          <w:trHeight w:val="20"/>
        </w:trPr>
        <w:tc>
          <w:tcPr>
            <w:tcW w:w="616" w:type="pct"/>
            <w:tcBorders>
              <w:top w:val="single" w:sz="4" w:space="0" w:color="auto"/>
              <w:bottom w:val="single" w:sz="4" w:space="0" w:color="auto"/>
            </w:tcBorders>
            <w:shd w:val="clear" w:color="auto" w:fill="auto"/>
            <w:hideMark/>
          </w:tcPr>
          <w:p w14:paraId="7131492F" w14:textId="1A4629D2" w:rsidR="009918C3" w:rsidRPr="00F5302D" w:rsidRDefault="009918C3" w:rsidP="009918C3">
            <w:pPr>
              <w:rPr>
                <w:rFonts w:eastAsia="Times New Roman" w:cstheme="minorHAnsi"/>
                <w:lang w:val="fr-CA"/>
              </w:rPr>
            </w:pPr>
            <w:r w:rsidRPr="00F5302D">
              <w:rPr>
                <w:rFonts w:eastAsia="Times New Roman" w:cstheme="minorHAnsi"/>
                <w:lang w:val="fr-CA"/>
              </w:rPr>
              <w:t>Dégagement des genoux</w:t>
            </w:r>
          </w:p>
        </w:tc>
        <w:tc>
          <w:tcPr>
            <w:tcW w:w="2228" w:type="pct"/>
            <w:tcBorders>
              <w:top w:val="single" w:sz="4" w:space="0" w:color="auto"/>
              <w:bottom w:val="single" w:sz="4" w:space="0" w:color="auto"/>
            </w:tcBorders>
            <w:shd w:val="clear" w:color="auto" w:fill="auto"/>
            <w:hideMark/>
          </w:tcPr>
          <w:p w14:paraId="5449B363" w14:textId="5BF9F417" w:rsidR="009918C3" w:rsidRPr="00F5302D" w:rsidRDefault="009918C3" w:rsidP="009918C3">
            <w:pPr>
              <w:rPr>
                <w:rFonts w:eastAsia="Times New Roman" w:cstheme="minorHAnsi"/>
                <w:vertAlign w:val="superscript"/>
                <w:lang w:val="fr-CA"/>
              </w:rPr>
            </w:pPr>
            <w:r w:rsidRPr="00F5302D">
              <w:rPr>
                <w:rFonts w:eastAsia="Times New Roman" w:cstheme="minorHAnsi"/>
                <w:lang w:val="fr-CA"/>
              </w:rPr>
              <w:t>610</w:t>
            </w:r>
            <w:r w:rsidR="00697A4E" w:rsidRPr="00F5302D">
              <w:rPr>
                <w:rFonts w:eastAsia="Times New Roman" w:cstheme="minorHAnsi"/>
                <w:lang w:val="fr-CA"/>
              </w:rPr>
              <w:t xml:space="preserve"> </w:t>
            </w:r>
            <w:r w:rsidRPr="00F5302D">
              <w:rPr>
                <w:rFonts w:eastAsia="Times New Roman" w:cstheme="minorHAnsi"/>
                <w:lang w:val="fr-CA"/>
              </w:rPr>
              <w:t xml:space="preserve">mm </w:t>
            </w:r>
            <w:r w:rsidR="00697A4E" w:rsidRPr="00F5302D">
              <w:rPr>
                <w:rFonts w:eastAsia="Times New Roman" w:cstheme="minorHAnsi"/>
                <w:lang w:val="fr-CA"/>
              </w:rPr>
              <w:t xml:space="preserve">sur </w:t>
            </w:r>
            <w:r w:rsidRPr="00F5302D">
              <w:rPr>
                <w:rFonts w:eastAsia="Times New Roman" w:cstheme="minorHAnsi"/>
                <w:lang w:val="fr-CA"/>
              </w:rPr>
              <w:t>430</w:t>
            </w:r>
            <w:r w:rsidR="00697A4E" w:rsidRPr="00F5302D">
              <w:rPr>
                <w:rFonts w:eastAsia="Times New Roman" w:cstheme="minorHAnsi"/>
                <w:lang w:val="fr-CA"/>
              </w:rPr>
              <w:t xml:space="preserve"> </w:t>
            </w:r>
            <w:r w:rsidRPr="00F5302D">
              <w:rPr>
                <w:rFonts w:eastAsia="Times New Roman" w:cstheme="minorHAnsi"/>
                <w:lang w:val="fr-CA"/>
              </w:rPr>
              <w:t>mm</w:t>
            </w:r>
            <w:r w:rsidRPr="00F5302D">
              <w:rPr>
                <w:rFonts w:eastAsia="Times New Roman" w:cstheme="minorHAnsi"/>
                <w:vertAlign w:val="superscript"/>
                <w:lang w:val="fr-CA"/>
              </w:rPr>
              <w:br/>
            </w:r>
            <w:r w:rsidRPr="00F5302D">
              <w:rPr>
                <w:rFonts w:eastAsia="Times New Roman" w:cstheme="minorHAnsi"/>
                <w:vertAlign w:val="superscript"/>
                <w:lang w:val="fr-CA"/>
              </w:rPr>
              <w:br/>
            </w:r>
            <w:r w:rsidR="00697A4E" w:rsidRPr="00F5302D">
              <w:rPr>
                <w:rFonts w:eastAsia="Times New Roman" w:cstheme="minorHAnsi"/>
                <w:lang w:val="fr-CA"/>
              </w:rPr>
              <w:t>Pour les enfants de moins de 5 ans, aucun dégagement des genoux n’est nécessaire si la hauteur de la surface du rebord ne dépasse pas 790 mm</w:t>
            </w:r>
          </w:p>
          <w:p w14:paraId="69B1179B" w14:textId="77777777" w:rsidR="009918C3" w:rsidRPr="00F5302D" w:rsidRDefault="009918C3" w:rsidP="009918C3">
            <w:pPr>
              <w:rPr>
                <w:rFonts w:eastAsia="Times New Roman" w:cstheme="minorHAnsi"/>
                <w:vertAlign w:val="superscript"/>
                <w:lang w:val="fr-CA"/>
              </w:rPr>
            </w:pPr>
          </w:p>
          <w:p w14:paraId="0AD18F62" w14:textId="20169658" w:rsidR="009918C3" w:rsidRPr="00F5302D" w:rsidRDefault="00697A4E" w:rsidP="009918C3">
            <w:pPr>
              <w:rPr>
                <w:rFonts w:eastAsia="Times New Roman" w:cstheme="minorHAnsi"/>
                <w:lang w:val="fr-CA"/>
              </w:rPr>
            </w:pPr>
            <w:r w:rsidRPr="00F5302D">
              <w:rPr>
                <w:rFonts w:eastAsia="Times New Roman" w:cstheme="minorHAnsi"/>
                <w:lang w:val="fr-FR"/>
              </w:rPr>
              <w:t>Hauteur minimale de 685 mm ou hauteur de la table moins 40 mm, la valeur la plus faible étant retenue ; profondeur minimale de 480 mm</w:t>
            </w:r>
          </w:p>
        </w:tc>
        <w:tc>
          <w:tcPr>
            <w:tcW w:w="2156" w:type="pct"/>
            <w:tcBorders>
              <w:top w:val="single" w:sz="4" w:space="0" w:color="auto"/>
              <w:bottom w:val="single" w:sz="4" w:space="0" w:color="auto"/>
            </w:tcBorders>
          </w:tcPr>
          <w:p w14:paraId="1471098C" w14:textId="77777777" w:rsidR="009918C3" w:rsidRPr="00F5302D" w:rsidRDefault="009918C3" w:rsidP="009918C3">
            <w:pPr>
              <w:rPr>
                <w:rFonts w:eastAsia="Times New Roman" w:cstheme="minorHAnsi"/>
                <w:lang w:val="en-US"/>
              </w:rPr>
            </w:pPr>
            <w:r w:rsidRPr="00F5302D">
              <w:rPr>
                <w:rFonts w:eastAsia="Times New Roman" w:cstheme="minorHAnsi"/>
                <w:lang w:val="en-US"/>
              </w:rPr>
              <w:t>CAN/CSA Z614-07; ADA 2010; ADA 2006; ABA 2015; CSA Z614-20; ICC/ANSI A117.1; CAN-ASC 2.1</w:t>
            </w:r>
          </w:p>
          <w:p w14:paraId="582D71E3" w14:textId="77777777" w:rsidR="009918C3" w:rsidRPr="00F5302D" w:rsidRDefault="009918C3" w:rsidP="009918C3">
            <w:pPr>
              <w:rPr>
                <w:rFonts w:eastAsia="Times New Roman" w:cstheme="minorHAnsi"/>
                <w:lang w:val="en-US"/>
              </w:rPr>
            </w:pPr>
          </w:p>
          <w:p w14:paraId="118E4257" w14:textId="77777777" w:rsidR="009918C3" w:rsidRPr="00F5302D" w:rsidRDefault="009918C3" w:rsidP="009918C3">
            <w:pPr>
              <w:rPr>
                <w:rFonts w:eastAsia="Times New Roman" w:cstheme="minorHAnsi"/>
                <w:lang w:val="en-US"/>
              </w:rPr>
            </w:pPr>
            <w:r w:rsidRPr="00F5302D">
              <w:rPr>
                <w:rFonts w:eastAsia="Times New Roman" w:cstheme="minorHAnsi"/>
                <w:lang w:val="en-US"/>
              </w:rPr>
              <w:t>CAN/CSA Z614-07; CAN-ASC 2.1</w:t>
            </w:r>
          </w:p>
          <w:p w14:paraId="06A0E081" w14:textId="77777777" w:rsidR="009918C3" w:rsidRPr="00F5302D" w:rsidRDefault="009918C3" w:rsidP="009918C3">
            <w:pPr>
              <w:rPr>
                <w:rFonts w:eastAsia="Times New Roman" w:cstheme="minorHAnsi"/>
                <w:lang w:val="en-US"/>
              </w:rPr>
            </w:pPr>
          </w:p>
          <w:p w14:paraId="63515998" w14:textId="77777777" w:rsidR="009918C3" w:rsidRPr="00F5302D" w:rsidRDefault="009918C3" w:rsidP="009918C3">
            <w:pPr>
              <w:rPr>
                <w:rFonts w:eastAsia="Times New Roman" w:cstheme="minorHAnsi"/>
                <w:lang w:val="en-US"/>
              </w:rPr>
            </w:pPr>
          </w:p>
          <w:p w14:paraId="79D9BCC5" w14:textId="77777777" w:rsidR="009918C3" w:rsidRPr="00F5302D" w:rsidRDefault="009918C3" w:rsidP="009918C3">
            <w:pPr>
              <w:rPr>
                <w:rFonts w:eastAsia="Times New Roman" w:cstheme="minorHAnsi"/>
                <w:lang w:val="fr-CA"/>
              </w:rPr>
            </w:pPr>
            <w:r w:rsidRPr="00F5302D">
              <w:rPr>
                <w:rFonts w:eastAsia="Times New Roman" w:cstheme="minorHAnsi"/>
                <w:lang w:val="fr-CA"/>
              </w:rPr>
              <w:t>CAN-ASC 2.9</w:t>
            </w:r>
          </w:p>
          <w:p w14:paraId="56C8BAA4" w14:textId="76061B47" w:rsidR="009918C3" w:rsidRPr="00F5302D" w:rsidRDefault="009918C3" w:rsidP="009918C3">
            <w:pPr>
              <w:rPr>
                <w:rFonts w:eastAsia="Times New Roman" w:cstheme="minorHAnsi"/>
                <w:lang w:val="fr-CA"/>
              </w:rPr>
            </w:pPr>
          </w:p>
        </w:tc>
      </w:tr>
      <w:tr w:rsidR="009918C3" w:rsidRPr="00F5302D" w14:paraId="4E99E170" w14:textId="6DAD0017" w:rsidTr="009B1B19">
        <w:trPr>
          <w:cantSplit/>
          <w:trHeight w:val="20"/>
        </w:trPr>
        <w:tc>
          <w:tcPr>
            <w:tcW w:w="616" w:type="pct"/>
            <w:tcBorders>
              <w:top w:val="single" w:sz="4" w:space="0" w:color="auto"/>
              <w:bottom w:val="single" w:sz="4" w:space="0" w:color="auto"/>
            </w:tcBorders>
            <w:shd w:val="clear" w:color="auto" w:fill="auto"/>
            <w:hideMark/>
          </w:tcPr>
          <w:p w14:paraId="689228CD" w14:textId="0F68848E" w:rsidR="009918C3" w:rsidRPr="00F5302D" w:rsidRDefault="009918C3" w:rsidP="009918C3">
            <w:pPr>
              <w:rPr>
                <w:rFonts w:eastAsia="Times New Roman" w:cstheme="minorHAnsi"/>
                <w:lang w:val="fr-CA"/>
              </w:rPr>
            </w:pPr>
            <w:r w:rsidRPr="00F5302D">
              <w:rPr>
                <w:rFonts w:eastAsia="Times New Roman" w:cstheme="minorHAnsi"/>
                <w:lang w:val="fr-CA"/>
              </w:rPr>
              <w:lastRenderedPageBreak/>
              <w:t>Dégagement des orteils</w:t>
            </w:r>
          </w:p>
        </w:tc>
        <w:tc>
          <w:tcPr>
            <w:tcW w:w="2228" w:type="pct"/>
            <w:tcBorders>
              <w:top w:val="single" w:sz="4" w:space="0" w:color="auto"/>
              <w:bottom w:val="single" w:sz="4" w:space="0" w:color="auto"/>
            </w:tcBorders>
            <w:shd w:val="clear" w:color="auto" w:fill="auto"/>
            <w:hideMark/>
          </w:tcPr>
          <w:p w14:paraId="74F4BDC3" w14:textId="77777777" w:rsidR="00697A4E" w:rsidRPr="00F5302D" w:rsidRDefault="00697A4E" w:rsidP="00697A4E">
            <w:pPr>
              <w:rPr>
                <w:rFonts w:eastAsia="Times New Roman" w:cstheme="minorHAnsi"/>
                <w:vertAlign w:val="superscript"/>
                <w:lang w:val="fr-CA"/>
              </w:rPr>
            </w:pPr>
            <w:r w:rsidRPr="00F5302D">
              <w:rPr>
                <w:rFonts w:eastAsia="Times New Roman" w:cstheme="minorHAnsi"/>
                <w:lang w:val="fr-CA"/>
              </w:rPr>
              <w:t>305 mm au</w:t>
            </w:r>
            <w:r w:rsidRPr="00F5302D">
              <w:rPr>
                <w:rFonts w:eastAsia="Times New Roman" w:cstheme="minorHAnsi"/>
                <w:lang w:val="fr-CA"/>
              </w:rPr>
              <w:noBreakHyphen/>
              <w:t>dessus du sol pour l’utilisation par les enfants de toilettes accessibles (utilisateur de dispositif de mobilité à roues)</w:t>
            </w:r>
            <w:r w:rsidRPr="00F5302D">
              <w:rPr>
                <w:rFonts w:eastAsia="Times New Roman" w:cstheme="minorHAnsi"/>
                <w:vertAlign w:val="superscript"/>
                <w:lang w:val="fr-CA"/>
              </w:rPr>
              <w:br/>
            </w:r>
          </w:p>
          <w:p w14:paraId="4A342C72" w14:textId="2010AB1C" w:rsidR="009918C3" w:rsidRPr="00F5302D" w:rsidRDefault="00697A4E" w:rsidP="00697A4E">
            <w:pPr>
              <w:rPr>
                <w:rFonts w:eastAsia="Times New Roman" w:cstheme="minorHAnsi"/>
                <w:vertAlign w:val="superscript"/>
                <w:lang w:val="fr-CA"/>
              </w:rPr>
            </w:pPr>
            <w:r w:rsidRPr="00F5302D">
              <w:rPr>
                <w:rFonts w:eastAsia="Times New Roman" w:cstheme="minorHAnsi"/>
                <w:lang w:val="fr-CA"/>
              </w:rPr>
              <w:t>Il doit y avoir un espace de 205 mm au</w:t>
            </w:r>
            <w:r w:rsidRPr="00F5302D">
              <w:rPr>
                <w:rFonts w:eastAsia="Times New Roman" w:cstheme="minorHAnsi"/>
                <w:lang w:val="fr-CA"/>
              </w:rPr>
              <w:noBreakHyphen/>
              <w:t>delà de la porte de la cabine</w:t>
            </w:r>
            <w:r w:rsidR="009918C3" w:rsidRPr="00F5302D">
              <w:rPr>
                <w:rFonts w:eastAsia="Times New Roman" w:cstheme="minorHAnsi"/>
                <w:vertAlign w:val="superscript"/>
                <w:lang w:val="fr-CA"/>
              </w:rPr>
              <w:br/>
            </w:r>
            <w:r w:rsidR="009918C3" w:rsidRPr="00F5302D">
              <w:rPr>
                <w:rFonts w:eastAsia="Times New Roman" w:cstheme="minorHAnsi"/>
                <w:lang w:val="fr-CA"/>
              </w:rPr>
              <w:br/>
            </w:r>
            <w:r w:rsidRPr="00F5302D">
              <w:rPr>
                <w:rFonts w:eastAsia="Times New Roman" w:cstheme="minorHAnsi"/>
                <w:lang w:val="fr-CA"/>
              </w:rPr>
              <w:t>Le dégagement des orteils n’est pas nécessaire si le compartiment a une profondeur de plus de 1 650 mm</w:t>
            </w:r>
          </w:p>
        </w:tc>
        <w:tc>
          <w:tcPr>
            <w:tcW w:w="2156" w:type="pct"/>
            <w:tcBorders>
              <w:top w:val="single" w:sz="4" w:space="0" w:color="auto"/>
              <w:bottom w:val="single" w:sz="4" w:space="0" w:color="auto"/>
            </w:tcBorders>
          </w:tcPr>
          <w:p w14:paraId="0B97B859" w14:textId="77777777" w:rsidR="009918C3" w:rsidRPr="00F5302D" w:rsidRDefault="009918C3" w:rsidP="009918C3">
            <w:pPr>
              <w:rPr>
                <w:rFonts w:eastAsia="Times New Roman" w:cstheme="minorHAnsi"/>
                <w:lang w:val="fr-CA"/>
              </w:rPr>
            </w:pPr>
            <w:r w:rsidRPr="00F5302D">
              <w:rPr>
                <w:rFonts w:eastAsia="Times New Roman" w:cstheme="minorHAnsi"/>
                <w:lang w:val="fr-CA"/>
              </w:rPr>
              <w:t>ADA 2010; ADA 2006; ABA 2015; ICC/ANSI A117.1</w:t>
            </w:r>
          </w:p>
          <w:p w14:paraId="2603C9FC" w14:textId="77777777" w:rsidR="009918C3" w:rsidRPr="00F5302D" w:rsidRDefault="009918C3" w:rsidP="009918C3">
            <w:pPr>
              <w:rPr>
                <w:rFonts w:eastAsia="Times New Roman" w:cstheme="minorHAnsi"/>
                <w:lang w:val="fr-CA"/>
              </w:rPr>
            </w:pPr>
          </w:p>
          <w:p w14:paraId="248D0E14" w14:textId="77777777" w:rsidR="009918C3" w:rsidRPr="00F5302D" w:rsidRDefault="009918C3" w:rsidP="009918C3">
            <w:pPr>
              <w:rPr>
                <w:rFonts w:eastAsia="Times New Roman" w:cstheme="minorHAnsi"/>
                <w:lang w:val="fr-CA"/>
              </w:rPr>
            </w:pPr>
          </w:p>
          <w:p w14:paraId="66451150" w14:textId="77777777" w:rsidR="00697A4E" w:rsidRPr="00F5302D" w:rsidRDefault="00697A4E" w:rsidP="009918C3">
            <w:pPr>
              <w:rPr>
                <w:rFonts w:eastAsia="Times New Roman" w:cstheme="minorHAnsi"/>
                <w:lang w:val="fr-CA"/>
              </w:rPr>
            </w:pPr>
          </w:p>
          <w:p w14:paraId="7B093B84" w14:textId="5ACC2F72" w:rsidR="009918C3" w:rsidRPr="00F5302D" w:rsidRDefault="009918C3" w:rsidP="009918C3">
            <w:pPr>
              <w:rPr>
                <w:rFonts w:eastAsia="Times New Roman" w:cstheme="minorHAnsi"/>
                <w:lang w:val="fr-CA"/>
              </w:rPr>
            </w:pPr>
            <w:r w:rsidRPr="00F5302D">
              <w:rPr>
                <w:rFonts w:eastAsia="Times New Roman" w:cstheme="minorHAnsi"/>
                <w:lang w:val="fr-CA"/>
              </w:rPr>
              <w:t>ICC/ANSI A117.1</w:t>
            </w:r>
          </w:p>
          <w:p w14:paraId="10F37BBB" w14:textId="77777777" w:rsidR="009918C3" w:rsidRPr="00F5302D" w:rsidRDefault="009918C3" w:rsidP="009918C3">
            <w:pPr>
              <w:rPr>
                <w:rFonts w:eastAsia="Times New Roman" w:cstheme="minorHAnsi"/>
                <w:lang w:val="fr-CA"/>
              </w:rPr>
            </w:pPr>
          </w:p>
          <w:p w14:paraId="6E95228E" w14:textId="77777777" w:rsidR="00697A4E" w:rsidRPr="00F5302D" w:rsidRDefault="00697A4E" w:rsidP="009918C3">
            <w:pPr>
              <w:rPr>
                <w:rFonts w:eastAsia="Times New Roman" w:cstheme="minorHAnsi"/>
                <w:lang w:val="fr-CA"/>
              </w:rPr>
            </w:pPr>
          </w:p>
          <w:p w14:paraId="20E95C62" w14:textId="09D5EA96" w:rsidR="009918C3" w:rsidRPr="00F5302D" w:rsidRDefault="009918C3" w:rsidP="009918C3">
            <w:pPr>
              <w:rPr>
                <w:rFonts w:eastAsia="Times New Roman" w:cstheme="minorHAnsi"/>
                <w:lang w:val="fr-CA"/>
              </w:rPr>
            </w:pPr>
            <w:r w:rsidRPr="00F5302D">
              <w:rPr>
                <w:rFonts w:eastAsia="Times New Roman" w:cstheme="minorHAnsi"/>
                <w:lang w:val="fr-CA"/>
              </w:rPr>
              <w:t>ADA 2010; ADA 2006; ABA 2015</w:t>
            </w:r>
          </w:p>
        </w:tc>
      </w:tr>
      <w:tr w:rsidR="009918C3" w:rsidRPr="00F5302D" w14:paraId="617F914F" w14:textId="3389CFFA" w:rsidTr="009B1B19">
        <w:trPr>
          <w:cantSplit/>
          <w:trHeight w:val="20"/>
        </w:trPr>
        <w:tc>
          <w:tcPr>
            <w:tcW w:w="616" w:type="pct"/>
            <w:tcBorders>
              <w:top w:val="single" w:sz="4" w:space="0" w:color="auto"/>
              <w:bottom w:val="single" w:sz="4" w:space="0" w:color="auto"/>
            </w:tcBorders>
            <w:shd w:val="clear" w:color="auto" w:fill="auto"/>
            <w:hideMark/>
          </w:tcPr>
          <w:p w14:paraId="006A5F3B" w14:textId="42D64BD6" w:rsidR="009918C3" w:rsidRPr="00F5302D" w:rsidRDefault="009918C3" w:rsidP="009918C3">
            <w:pPr>
              <w:rPr>
                <w:rFonts w:eastAsia="Times New Roman" w:cstheme="minorHAnsi"/>
                <w:lang w:val="fr-CA"/>
              </w:rPr>
            </w:pPr>
            <w:r w:rsidRPr="00F5302D">
              <w:rPr>
                <w:rFonts w:eastAsia="Times New Roman" w:cstheme="minorHAnsi"/>
                <w:lang w:val="fr-CA"/>
              </w:rPr>
              <w:t>Hauteur des yeux</w:t>
            </w:r>
          </w:p>
        </w:tc>
        <w:tc>
          <w:tcPr>
            <w:tcW w:w="2228" w:type="pct"/>
            <w:tcBorders>
              <w:top w:val="single" w:sz="4" w:space="0" w:color="auto"/>
              <w:bottom w:val="single" w:sz="4" w:space="0" w:color="auto"/>
            </w:tcBorders>
            <w:shd w:val="clear" w:color="auto" w:fill="auto"/>
            <w:hideMark/>
          </w:tcPr>
          <w:p w14:paraId="0BD4103C" w14:textId="0D917AC4" w:rsidR="009918C3" w:rsidRPr="00F5302D" w:rsidRDefault="00D31408" w:rsidP="009918C3">
            <w:pPr>
              <w:rPr>
                <w:rFonts w:eastAsia="Times New Roman" w:cstheme="minorHAnsi"/>
                <w:lang w:val="fr-CA"/>
              </w:rPr>
            </w:pPr>
            <w:r w:rsidRPr="00F5302D">
              <w:rPr>
                <w:rFonts w:eastAsia="Times New Roman" w:cstheme="minorHAnsi"/>
                <w:lang w:val="fr-CA"/>
              </w:rPr>
              <w:t>S.O.</w:t>
            </w:r>
          </w:p>
        </w:tc>
        <w:tc>
          <w:tcPr>
            <w:tcW w:w="2156" w:type="pct"/>
            <w:tcBorders>
              <w:top w:val="single" w:sz="4" w:space="0" w:color="auto"/>
              <w:bottom w:val="single" w:sz="4" w:space="0" w:color="auto"/>
            </w:tcBorders>
          </w:tcPr>
          <w:p w14:paraId="48FC8263" w14:textId="77777777" w:rsidR="009918C3" w:rsidRPr="00F5302D" w:rsidRDefault="009918C3" w:rsidP="009918C3">
            <w:pPr>
              <w:rPr>
                <w:rFonts w:eastAsia="Times New Roman" w:cstheme="minorHAnsi"/>
                <w:lang w:val="fr-CA"/>
              </w:rPr>
            </w:pPr>
          </w:p>
        </w:tc>
      </w:tr>
      <w:tr w:rsidR="009918C3" w:rsidRPr="00F5302D" w14:paraId="105D8BCB" w14:textId="1A22DE44" w:rsidTr="009B1B19">
        <w:trPr>
          <w:trHeight w:val="20"/>
        </w:trPr>
        <w:tc>
          <w:tcPr>
            <w:tcW w:w="616" w:type="pct"/>
            <w:tcBorders>
              <w:top w:val="single" w:sz="4" w:space="0" w:color="auto"/>
              <w:bottom w:val="single" w:sz="4" w:space="0" w:color="auto"/>
            </w:tcBorders>
            <w:shd w:val="clear" w:color="auto" w:fill="auto"/>
            <w:hideMark/>
          </w:tcPr>
          <w:p w14:paraId="75F65BED" w14:textId="4741A6F8" w:rsidR="009918C3" w:rsidRPr="00F5302D" w:rsidRDefault="009918C3" w:rsidP="009918C3">
            <w:pPr>
              <w:rPr>
                <w:rFonts w:eastAsia="Times New Roman" w:cstheme="minorHAnsi"/>
                <w:lang w:val="fr-CA"/>
              </w:rPr>
            </w:pPr>
            <w:r w:rsidRPr="00F5302D">
              <w:rPr>
                <w:rFonts w:eastAsia="Times New Roman" w:cstheme="minorHAnsi"/>
                <w:lang w:val="fr-CA"/>
              </w:rPr>
              <w:t>Capacités d’atteinte</w:t>
            </w:r>
          </w:p>
        </w:tc>
        <w:tc>
          <w:tcPr>
            <w:tcW w:w="2228" w:type="pct"/>
            <w:tcBorders>
              <w:top w:val="single" w:sz="4" w:space="0" w:color="auto"/>
              <w:bottom w:val="single" w:sz="4" w:space="0" w:color="auto"/>
            </w:tcBorders>
            <w:shd w:val="clear" w:color="auto" w:fill="auto"/>
            <w:hideMark/>
          </w:tcPr>
          <w:p w14:paraId="229484B2" w14:textId="77777777" w:rsidR="00D31408" w:rsidRPr="00F5302D" w:rsidRDefault="00D31408" w:rsidP="009918C3">
            <w:pPr>
              <w:rPr>
                <w:rFonts w:eastAsia="Times New Roman" w:cstheme="minorHAnsi"/>
                <w:lang w:val="fr-CA"/>
              </w:rPr>
            </w:pPr>
            <w:r w:rsidRPr="00F5302D">
              <w:rPr>
                <w:rFonts w:eastAsia="Times New Roman" w:cstheme="minorHAnsi"/>
                <w:lang w:val="fr-CA"/>
              </w:rPr>
              <w:t>3 et 4 ans : 510 à 915 mm</w:t>
            </w:r>
          </w:p>
          <w:p w14:paraId="5E7AF3AD" w14:textId="1EF58EA5" w:rsidR="009918C3" w:rsidRPr="00F5302D" w:rsidRDefault="009918C3" w:rsidP="009918C3">
            <w:pPr>
              <w:rPr>
                <w:rFonts w:eastAsia="Times New Roman" w:cstheme="minorHAnsi"/>
                <w:vertAlign w:val="superscript"/>
                <w:lang w:val="fr-CA"/>
              </w:rPr>
            </w:pPr>
            <w:r w:rsidRPr="00F5302D">
              <w:rPr>
                <w:rFonts w:eastAsia="Times New Roman" w:cstheme="minorHAnsi"/>
                <w:lang w:val="fr-CA"/>
              </w:rPr>
              <w:br/>
            </w:r>
            <w:r w:rsidR="00D31408" w:rsidRPr="00F5302D">
              <w:rPr>
                <w:rFonts w:eastAsia="Times New Roman" w:cstheme="minorHAnsi"/>
                <w:lang w:val="fr-CA"/>
              </w:rPr>
              <w:t>5 à 8 ans : 456 à 1 015 mm</w:t>
            </w:r>
            <w:r w:rsidRPr="00F5302D">
              <w:rPr>
                <w:rFonts w:eastAsia="Times New Roman" w:cstheme="minorHAnsi"/>
                <w:lang w:val="fr-CA"/>
              </w:rPr>
              <w:br/>
            </w:r>
            <w:r w:rsidRPr="00F5302D">
              <w:rPr>
                <w:rFonts w:eastAsia="Times New Roman" w:cstheme="minorHAnsi"/>
                <w:lang w:val="fr-CA"/>
              </w:rPr>
              <w:br/>
            </w:r>
            <w:r w:rsidR="000C46F1" w:rsidRPr="00F5302D">
              <w:rPr>
                <w:rFonts w:eastAsia="Times New Roman" w:cstheme="minorHAnsi"/>
                <w:lang w:val="fr-CA"/>
              </w:rPr>
              <w:t>9 à 12 ans : 406 à 1 120 mm</w:t>
            </w:r>
          </w:p>
          <w:p w14:paraId="3D751FEF" w14:textId="77777777" w:rsidR="009918C3" w:rsidRPr="00F5302D" w:rsidRDefault="009918C3" w:rsidP="009918C3">
            <w:pPr>
              <w:rPr>
                <w:rFonts w:eastAsia="Times New Roman" w:cstheme="minorHAnsi"/>
                <w:vertAlign w:val="superscript"/>
                <w:lang w:val="fr-CA"/>
              </w:rPr>
            </w:pPr>
          </w:p>
          <w:p w14:paraId="07317B8D" w14:textId="043A33C5" w:rsidR="009918C3" w:rsidRPr="00F5302D" w:rsidRDefault="00D74379" w:rsidP="009918C3">
            <w:pPr>
              <w:rPr>
                <w:rFonts w:eastAsia="Times New Roman" w:cstheme="minorHAnsi"/>
                <w:lang w:val="fr-CA"/>
              </w:rPr>
            </w:pPr>
            <w:r w:rsidRPr="00F5302D">
              <w:rPr>
                <w:rFonts w:eastAsia="Times New Roman" w:cstheme="minorHAnsi"/>
                <w:lang w:val="fr-FR"/>
              </w:rPr>
              <w:t>Entre 500 mm et 900 mm au-dessus du sol fini, avec un obstacle inférieur à 250 mm, dans toutes les zones où sont installés des équipem</w:t>
            </w:r>
            <w:r w:rsidR="000C46F1" w:rsidRPr="00F5302D">
              <w:rPr>
                <w:rFonts w:eastAsia="Times New Roman" w:cstheme="minorHAnsi"/>
                <w:lang w:val="fr-FR"/>
              </w:rPr>
              <w:t>ents et des jouets pour enfants</w:t>
            </w:r>
          </w:p>
        </w:tc>
        <w:tc>
          <w:tcPr>
            <w:tcW w:w="2156" w:type="pct"/>
            <w:tcBorders>
              <w:top w:val="single" w:sz="4" w:space="0" w:color="auto"/>
              <w:bottom w:val="single" w:sz="4" w:space="0" w:color="auto"/>
            </w:tcBorders>
          </w:tcPr>
          <w:p w14:paraId="088BD631" w14:textId="04EF7144" w:rsidR="009918C3" w:rsidRPr="00F5302D" w:rsidRDefault="009D30F7" w:rsidP="009918C3">
            <w:pPr>
              <w:rPr>
                <w:rFonts w:eastAsia="Times New Roman" w:cstheme="minorHAnsi"/>
                <w:lang w:val="en-US"/>
              </w:rPr>
            </w:pPr>
            <w:r w:rsidRPr="00F5302D">
              <w:rPr>
                <w:rFonts w:eastAsia="Times New Roman" w:cstheme="minorHAnsi"/>
                <w:lang w:val="en-US"/>
              </w:rPr>
              <w:t>C</w:t>
            </w:r>
            <w:r w:rsidR="009918C3" w:rsidRPr="00F5302D">
              <w:rPr>
                <w:rFonts w:eastAsia="Times New Roman" w:cstheme="minorHAnsi"/>
                <w:lang w:val="en-US"/>
              </w:rPr>
              <w:t>SA/ASC B652; CAN/CSA Z614-07; ADA 2010; ADA 2006; ABA 2015; CSA Z614-20; ICC/ANSI A117.1; CAN-ASC 2.1</w:t>
            </w:r>
          </w:p>
          <w:p w14:paraId="439BF604" w14:textId="77777777" w:rsidR="009918C3" w:rsidRPr="00F5302D" w:rsidRDefault="009918C3" w:rsidP="009918C3">
            <w:pPr>
              <w:rPr>
                <w:rFonts w:eastAsia="Times New Roman" w:cstheme="minorHAnsi"/>
                <w:lang w:val="en-US"/>
              </w:rPr>
            </w:pPr>
          </w:p>
          <w:p w14:paraId="40EB624B" w14:textId="77777777" w:rsidR="009918C3" w:rsidRPr="00F5302D" w:rsidRDefault="009918C3" w:rsidP="009918C3">
            <w:pPr>
              <w:rPr>
                <w:rFonts w:eastAsia="Times New Roman" w:cstheme="minorHAnsi"/>
                <w:lang w:val="en-US"/>
              </w:rPr>
            </w:pPr>
          </w:p>
          <w:p w14:paraId="2BBE3982" w14:textId="77777777" w:rsidR="009918C3" w:rsidRPr="00F5302D" w:rsidRDefault="009918C3" w:rsidP="009918C3">
            <w:pPr>
              <w:rPr>
                <w:rFonts w:eastAsia="Times New Roman" w:cstheme="minorHAnsi"/>
                <w:lang w:val="en-US"/>
              </w:rPr>
            </w:pPr>
          </w:p>
          <w:p w14:paraId="46B5A96D" w14:textId="0D485A55" w:rsidR="009918C3" w:rsidRPr="00F5302D" w:rsidRDefault="009918C3" w:rsidP="009918C3">
            <w:pPr>
              <w:rPr>
                <w:rFonts w:eastAsia="Times New Roman" w:cstheme="minorHAnsi"/>
                <w:lang w:val="en-US"/>
              </w:rPr>
            </w:pPr>
            <w:r w:rsidRPr="00F5302D">
              <w:rPr>
                <w:rFonts w:eastAsia="Times New Roman" w:cstheme="minorHAnsi"/>
                <w:lang w:val="en-US"/>
              </w:rPr>
              <w:t>CAN-ASC 2.9</w:t>
            </w:r>
          </w:p>
        </w:tc>
      </w:tr>
      <w:tr w:rsidR="009918C3" w:rsidRPr="00F5302D" w14:paraId="0B9F7C13" w14:textId="42318274" w:rsidTr="009B1B19">
        <w:trPr>
          <w:cantSplit/>
          <w:trHeight w:val="20"/>
        </w:trPr>
        <w:tc>
          <w:tcPr>
            <w:tcW w:w="616" w:type="pct"/>
            <w:tcBorders>
              <w:top w:val="single" w:sz="4" w:space="0" w:color="auto"/>
              <w:bottom w:val="single" w:sz="4" w:space="0" w:color="auto"/>
            </w:tcBorders>
            <w:shd w:val="clear" w:color="auto" w:fill="auto"/>
            <w:hideMark/>
          </w:tcPr>
          <w:p w14:paraId="6FC8ADBB" w14:textId="2C31F7A5" w:rsidR="009918C3" w:rsidRPr="00F5302D" w:rsidRDefault="009918C3" w:rsidP="009918C3">
            <w:pPr>
              <w:rPr>
                <w:rFonts w:eastAsia="Times New Roman" w:cstheme="minorHAnsi"/>
                <w:lang w:val="fr-CA"/>
              </w:rPr>
            </w:pPr>
            <w:r w:rsidRPr="00F5302D">
              <w:rPr>
                <w:rFonts w:eastAsia="Times New Roman" w:cstheme="minorHAnsi"/>
                <w:lang w:val="fr-CA"/>
              </w:rPr>
              <w:t>Largeur libre de la voie de passage</w:t>
            </w:r>
          </w:p>
        </w:tc>
        <w:tc>
          <w:tcPr>
            <w:tcW w:w="2228" w:type="pct"/>
            <w:tcBorders>
              <w:top w:val="single" w:sz="4" w:space="0" w:color="auto"/>
              <w:bottom w:val="single" w:sz="4" w:space="0" w:color="auto"/>
            </w:tcBorders>
            <w:shd w:val="clear" w:color="auto" w:fill="auto"/>
            <w:hideMark/>
          </w:tcPr>
          <w:p w14:paraId="00BDC79D" w14:textId="5FCFE4BC" w:rsidR="009918C3" w:rsidRPr="00F5302D" w:rsidRDefault="000D29E3" w:rsidP="009918C3">
            <w:pPr>
              <w:rPr>
                <w:rFonts w:eastAsia="Times New Roman" w:cstheme="minorHAnsi"/>
                <w:lang w:val="fr-CA"/>
              </w:rPr>
            </w:pPr>
            <w:r w:rsidRPr="00F5302D">
              <w:rPr>
                <w:rFonts w:eastAsia="Times New Roman" w:cstheme="minorHAnsi"/>
                <w:lang w:val="fr-CA"/>
              </w:rPr>
              <w:t>Dans les structures d’aires de jeu surélevées : 915 mm de largeur libre. Une largeur de 813 mm est autorisée pour 610 mm afin de tenir compte des caractéristiques de la structure</w:t>
            </w:r>
            <w:r w:rsidR="009918C3" w:rsidRPr="00F5302D">
              <w:rPr>
                <w:rFonts w:eastAsia="Times New Roman" w:cstheme="minorHAnsi"/>
                <w:vertAlign w:val="superscript"/>
                <w:lang w:val="fr-CA"/>
              </w:rPr>
              <w:br/>
            </w:r>
            <w:r w:rsidR="009918C3" w:rsidRPr="00F5302D">
              <w:rPr>
                <w:rFonts w:eastAsia="Times New Roman" w:cstheme="minorHAnsi"/>
                <w:lang w:val="fr-CA"/>
              </w:rPr>
              <w:br/>
            </w:r>
            <w:r w:rsidRPr="00F5302D">
              <w:rPr>
                <w:rFonts w:eastAsia="Times New Roman" w:cstheme="minorHAnsi"/>
                <w:lang w:val="fr-CA"/>
              </w:rPr>
              <w:t>Largeur libre de la voie de passage : 1 524 mm pour deux fauteuils roulants passant côte à côte, minimum 914,4 mm (pour tenir compte des obstacles, tels que les arbres</w:t>
            </w:r>
            <w:r w:rsidR="009918C3" w:rsidRPr="00F5302D">
              <w:rPr>
                <w:rFonts w:eastAsia="Times New Roman" w:cstheme="minorHAnsi"/>
                <w:lang w:val="fr-CA"/>
              </w:rPr>
              <w:t>)</w:t>
            </w:r>
          </w:p>
        </w:tc>
        <w:tc>
          <w:tcPr>
            <w:tcW w:w="2156" w:type="pct"/>
            <w:tcBorders>
              <w:top w:val="single" w:sz="4" w:space="0" w:color="auto"/>
              <w:bottom w:val="single" w:sz="4" w:space="0" w:color="auto"/>
            </w:tcBorders>
          </w:tcPr>
          <w:p w14:paraId="34B1CA84" w14:textId="77777777" w:rsidR="009918C3" w:rsidRPr="00F5302D" w:rsidRDefault="009918C3" w:rsidP="009918C3">
            <w:pPr>
              <w:rPr>
                <w:rFonts w:eastAsia="Times New Roman" w:cstheme="minorHAnsi"/>
                <w:lang w:val="en-US"/>
              </w:rPr>
            </w:pPr>
            <w:r w:rsidRPr="00F5302D">
              <w:rPr>
                <w:rFonts w:eastAsia="Times New Roman" w:cstheme="minorHAnsi"/>
                <w:lang w:val="en-US"/>
              </w:rPr>
              <w:t>CAN/CSA Z614-07; CSA Z614-20</w:t>
            </w:r>
          </w:p>
          <w:p w14:paraId="25E43570" w14:textId="77777777" w:rsidR="009918C3" w:rsidRPr="00F5302D" w:rsidRDefault="009918C3" w:rsidP="009918C3">
            <w:pPr>
              <w:rPr>
                <w:rFonts w:eastAsia="Times New Roman" w:cstheme="minorHAnsi"/>
                <w:lang w:val="en-US"/>
              </w:rPr>
            </w:pPr>
          </w:p>
          <w:p w14:paraId="351D8693" w14:textId="77777777" w:rsidR="009918C3" w:rsidRPr="00F5302D" w:rsidRDefault="009918C3" w:rsidP="009918C3">
            <w:pPr>
              <w:rPr>
                <w:rFonts w:eastAsia="Times New Roman" w:cstheme="minorHAnsi"/>
                <w:lang w:val="en-US"/>
              </w:rPr>
            </w:pPr>
          </w:p>
          <w:p w14:paraId="420E0410" w14:textId="77777777" w:rsidR="009918C3" w:rsidRPr="00F5302D" w:rsidRDefault="009918C3" w:rsidP="009918C3">
            <w:pPr>
              <w:rPr>
                <w:rFonts w:eastAsia="Times New Roman" w:cstheme="minorHAnsi"/>
                <w:lang w:val="en-US"/>
              </w:rPr>
            </w:pPr>
          </w:p>
          <w:p w14:paraId="09CB3664" w14:textId="77777777" w:rsidR="00AD0D43" w:rsidRPr="00F5302D" w:rsidRDefault="00AD0D43" w:rsidP="009918C3">
            <w:pPr>
              <w:rPr>
                <w:rFonts w:eastAsia="Times New Roman" w:cstheme="minorHAnsi"/>
                <w:lang w:val="en-US"/>
              </w:rPr>
            </w:pPr>
          </w:p>
          <w:p w14:paraId="00667D67" w14:textId="68832264" w:rsidR="009918C3" w:rsidRPr="00F5302D" w:rsidRDefault="009918C3" w:rsidP="009918C3">
            <w:pPr>
              <w:rPr>
                <w:rFonts w:eastAsia="Times New Roman" w:cstheme="minorHAnsi"/>
                <w:lang w:val="en-US"/>
              </w:rPr>
            </w:pPr>
            <w:r w:rsidRPr="00F5302D">
              <w:rPr>
                <w:rFonts w:eastAsia="Times New Roman" w:cstheme="minorHAnsi"/>
                <w:lang w:val="en-US"/>
              </w:rPr>
              <w:t>CAN/CSA Z614-07</w:t>
            </w:r>
          </w:p>
        </w:tc>
      </w:tr>
      <w:tr w:rsidR="009918C3" w:rsidRPr="00F5302D" w14:paraId="41BBF1C3" w14:textId="76E5830D" w:rsidTr="009B1B19">
        <w:trPr>
          <w:cantSplit/>
          <w:trHeight w:val="20"/>
        </w:trPr>
        <w:tc>
          <w:tcPr>
            <w:tcW w:w="616" w:type="pct"/>
            <w:tcBorders>
              <w:top w:val="single" w:sz="4" w:space="0" w:color="auto"/>
              <w:bottom w:val="single" w:sz="4" w:space="0" w:color="auto"/>
            </w:tcBorders>
            <w:shd w:val="clear" w:color="auto" w:fill="auto"/>
            <w:hideMark/>
          </w:tcPr>
          <w:p w14:paraId="00679490" w14:textId="69D1D07E" w:rsidR="009918C3" w:rsidRPr="00F5302D" w:rsidRDefault="009918C3" w:rsidP="009918C3">
            <w:pPr>
              <w:rPr>
                <w:rFonts w:eastAsia="Times New Roman" w:cstheme="minorHAnsi"/>
                <w:lang w:val="fr-CA"/>
              </w:rPr>
            </w:pPr>
            <w:r w:rsidRPr="00F5302D">
              <w:rPr>
                <w:rFonts w:eastAsia="Times New Roman" w:cstheme="minorHAnsi"/>
                <w:lang w:val="fr-CA"/>
              </w:rPr>
              <w:lastRenderedPageBreak/>
              <w:t>Aire de virage</w:t>
            </w:r>
          </w:p>
        </w:tc>
        <w:tc>
          <w:tcPr>
            <w:tcW w:w="2228" w:type="pct"/>
            <w:tcBorders>
              <w:top w:val="single" w:sz="4" w:space="0" w:color="auto"/>
              <w:bottom w:val="single" w:sz="4" w:space="0" w:color="auto"/>
            </w:tcBorders>
            <w:shd w:val="clear" w:color="auto" w:fill="auto"/>
            <w:hideMark/>
          </w:tcPr>
          <w:p w14:paraId="53B0187B" w14:textId="538EB2AE" w:rsidR="009918C3" w:rsidRPr="00F5302D" w:rsidRDefault="000D29E3" w:rsidP="009918C3">
            <w:pPr>
              <w:rPr>
                <w:rFonts w:eastAsia="Times New Roman" w:cstheme="minorHAnsi"/>
                <w:lang w:val="fr-CA"/>
              </w:rPr>
            </w:pPr>
            <w:r w:rsidRPr="00F5302D">
              <w:rPr>
                <w:rFonts w:eastAsia="Times New Roman" w:cstheme="minorHAnsi"/>
                <w:lang w:val="fr-CA"/>
              </w:rPr>
              <w:t>Virage en T : bras et base = 915 mm, côté le plus long (sommet du T) = 1 524 mm, hauteur = 1 524 mm, la base est à 305 mm des bras des deux côtés</w:t>
            </w:r>
            <w:r w:rsidR="009918C3" w:rsidRPr="00F5302D">
              <w:rPr>
                <w:rFonts w:eastAsia="Times New Roman" w:cstheme="minorHAnsi"/>
                <w:vertAlign w:val="superscript"/>
                <w:lang w:val="fr-CA"/>
              </w:rPr>
              <w:br/>
            </w:r>
            <w:r w:rsidR="009918C3" w:rsidRPr="00F5302D">
              <w:rPr>
                <w:rFonts w:eastAsia="Times New Roman" w:cstheme="minorHAnsi"/>
                <w:lang w:val="fr-CA"/>
              </w:rPr>
              <w:br/>
            </w:r>
            <w:r w:rsidRPr="00F5302D">
              <w:rPr>
                <w:rFonts w:eastAsia="Times New Roman" w:cstheme="minorHAnsi"/>
                <w:lang w:val="fr-CA"/>
              </w:rPr>
              <w:t>Rayon de braquage : 1 524 mm diamètre</w:t>
            </w:r>
          </w:p>
          <w:p w14:paraId="5850FC83" w14:textId="77777777" w:rsidR="009918C3" w:rsidRPr="00F5302D" w:rsidRDefault="009918C3" w:rsidP="009918C3">
            <w:pPr>
              <w:rPr>
                <w:rFonts w:eastAsia="Times New Roman" w:cstheme="minorHAnsi"/>
                <w:lang w:val="fr-CA"/>
              </w:rPr>
            </w:pPr>
          </w:p>
          <w:p w14:paraId="20BB0502" w14:textId="6884E3F4" w:rsidR="009918C3" w:rsidRPr="00F5302D" w:rsidRDefault="000D29E3" w:rsidP="009918C3">
            <w:pPr>
              <w:rPr>
                <w:rFonts w:eastAsia="Times New Roman" w:cstheme="minorHAnsi"/>
                <w:lang w:val="fr-CA"/>
              </w:rPr>
            </w:pPr>
            <w:r w:rsidRPr="00F5302D">
              <w:rPr>
                <w:rFonts w:eastAsia="Times New Roman" w:cstheme="minorHAnsi"/>
                <w:lang w:val="fr-FR"/>
              </w:rPr>
              <w:t>Zone de braquage : diamètre de 2100 mm</w:t>
            </w:r>
          </w:p>
        </w:tc>
        <w:tc>
          <w:tcPr>
            <w:tcW w:w="2156" w:type="pct"/>
            <w:tcBorders>
              <w:top w:val="single" w:sz="4" w:space="0" w:color="auto"/>
              <w:bottom w:val="single" w:sz="4" w:space="0" w:color="auto"/>
            </w:tcBorders>
          </w:tcPr>
          <w:p w14:paraId="5AA924D7" w14:textId="77777777" w:rsidR="009918C3" w:rsidRPr="00F5302D" w:rsidRDefault="009918C3" w:rsidP="009918C3">
            <w:pPr>
              <w:rPr>
                <w:rFonts w:eastAsia="Times New Roman" w:cstheme="minorHAnsi"/>
                <w:lang w:val="en-US"/>
              </w:rPr>
            </w:pPr>
            <w:r w:rsidRPr="00F5302D">
              <w:rPr>
                <w:rFonts w:eastAsia="Times New Roman" w:cstheme="minorHAnsi"/>
                <w:lang w:val="en-US"/>
              </w:rPr>
              <w:t>CAN/CSA Z614-07; CSA Z614-20</w:t>
            </w:r>
          </w:p>
          <w:p w14:paraId="76FDE94B" w14:textId="77777777" w:rsidR="009918C3" w:rsidRPr="00F5302D" w:rsidRDefault="009918C3" w:rsidP="009918C3">
            <w:pPr>
              <w:rPr>
                <w:rFonts w:eastAsia="Times New Roman" w:cstheme="minorHAnsi"/>
                <w:lang w:val="en-US"/>
              </w:rPr>
            </w:pPr>
          </w:p>
          <w:p w14:paraId="07F1B003" w14:textId="77777777" w:rsidR="009918C3" w:rsidRPr="00F5302D" w:rsidRDefault="009918C3" w:rsidP="009918C3">
            <w:pPr>
              <w:rPr>
                <w:rFonts w:eastAsia="Times New Roman" w:cstheme="minorHAnsi"/>
                <w:lang w:val="en-US"/>
              </w:rPr>
            </w:pPr>
          </w:p>
          <w:p w14:paraId="244F660A" w14:textId="77777777" w:rsidR="009918C3" w:rsidRPr="00F5302D" w:rsidRDefault="009918C3" w:rsidP="009918C3">
            <w:pPr>
              <w:rPr>
                <w:rFonts w:eastAsia="Times New Roman" w:cstheme="minorHAnsi"/>
                <w:lang w:val="en-US"/>
              </w:rPr>
            </w:pPr>
          </w:p>
          <w:p w14:paraId="62D3F3A3" w14:textId="30D2DC04" w:rsidR="009918C3" w:rsidRPr="00F5302D" w:rsidRDefault="009918C3" w:rsidP="009918C3">
            <w:pPr>
              <w:rPr>
                <w:rFonts w:eastAsia="Times New Roman" w:cstheme="minorHAnsi"/>
                <w:lang w:val="en-US"/>
              </w:rPr>
            </w:pPr>
            <w:r w:rsidRPr="00F5302D">
              <w:rPr>
                <w:rFonts w:eastAsia="Times New Roman" w:cstheme="minorHAnsi"/>
                <w:lang w:val="en-US"/>
              </w:rPr>
              <w:t>CAN/CSA Z614-07; CSA Z614-20; ICC/ANSI A117.1</w:t>
            </w:r>
          </w:p>
          <w:p w14:paraId="1EA78E6F" w14:textId="77777777" w:rsidR="009918C3" w:rsidRPr="00F5302D" w:rsidRDefault="009918C3" w:rsidP="009918C3">
            <w:pPr>
              <w:rPr>
                <w:rFonts w:eastAsia="Times New Roman" w:cstheme="minorHAnsi"/>
                <w:lang w:val="en-US"/>
              </w:rPr>
            </w:pPr>
          </w:p>
          <w:p w14:paraId="5DE17120" w14:textId="71B86251" w:rsidR="009918C3" w:rsidRPr="00F5302D" w:rsidRDefault="009918C3" w:rsidP="009918C3">
            <w:pPr>
              <w:rPr>
                <w:rFonts w:eastAsia="Times New Roman" w:cstheme="minorHAnsi"/>
                <w:lang w:val="en-US"/>
              </w:rPr>
            </w:pPr>
            <w:r w:rsidRPr="00F5302D">
              <w:rPr>
                <w:rFonts w:eastAsia="Times New Roman" w:cstheme="minorHAnsi"/>
                <w:lang w:val="en-US"/>
              </w:rPr>
              <w:t>CAN-ASC 2.9</w:t>
            </w:r>
          </w:p>
        </w:tc>
      </w:tr>
    </w:tbl>
    <w:p w14:paraId="6C1F4F69" w14:textId="77777777" w:rsidR="001011B6" w:rsidRPr="00653959" w:rsidRDefault="001011B6" w:rsidP="009241E0">
      <w:pPr>
        <w:rPr>
          <w:rFonts w:cstheme="minorHAnsi"/>
          <w:lang w:val="en-US"/>
        </w:rPr>
        <w:sectPr w:rsidR="001011B6" w:rsidRPr="00653959" w:rsidSect="001011B6">
          <w:pgSz w:w="15840" w:h="12240" w:orient="landscape"/>
          <w:pgMar w:top="1440" w:right="1440" w:bottom="1440" w:left="1440" w:header="708" w:footer="708" w:gutter="0"/>
          <w:cols w:space="708"/>
          <w:docGrid w:linePitch="360"/>
        </w:sectPr>
      </w:pPr>
    </w:p>
    <w:p w14:paraId="195448E4" w14:textId="2C15DF64" w:rsidR="009241E0" w:rsidRPr="004B5B62" w:rsidRDefault="004B5B62" w:rsidP="005E2C1F">
      <w:pPr>
        <w:pStyle w:val="Heading3"/>
        <w:numPr>
          <w:ilvl w:val="2"/>
          <w:numId w:val="23"/>
        </w:numPr>
        <w:spacing w:after="240"/>
        <w:ind w:left="709" w:hanging="709"/>
        <w:rPr>
          <w:rFonts w:asciiTheme="minorHAnsi" w:hAnsiTheme="minorHAnsi" w:cstheme="minorHAnsi"/>
          <w:b/>
          <w:color w:val="auto"/>
          <w:sz w:val="28"/>
          <w:szCs w:val="28"/>
          <w:lang w:val="fr-CA"/>
        </w:rPr>
      </w:pPr>
      <w:bookmarkStart w:id="968" w:name="_Toc225959478"/>
      <w:r w:rsidRPr="004B5B62">
        <w:rPr>
          <w:rFonts w:asciiTheme="minorHAnsi" w:hAnsiTheme="minorHAnsi" w:cstheme="minorHAnsi"/>
          <w:b/>
          <w:color w:val="auto"/>
          <w:sz w:val="28"/>
          <w:szCs w:val="28"/>
          <w:lang w:val="fr-CA"/>
        </w:rPr>
        <w:lastRenderedPageBreak/>
        <w:t>Considé</w:t>
      </w:r>
      <w:r w:rsidR="009241E0" w:rsidRPr="004B5B62">
        <w:rPr>
          <w:rFonts w:asciiTheme="minorHAnsi" w:hAnsiTheme="minorHAnsi" w:cstheme="minorHAnsi"/>
          <w:b/>
          <w:color w:val="auto"/>
          <w:sz w:val="28"/>
          <w:szCs w:val="28"/>
          <w:lang w:val="fr-CA"/>
        </w:rPr>
        <w:t>rations</w:t>
      </w:r>
      <w:r w:rsidRPr="004B5B62">
        <w:rPr>
          <w:rFonts w:ascii="Calibri" w:eastAsiaTheme="minorEastAsia" w:hAnsi="Calibri" w:cs="Calibri"/>
          <w:b/>
          <w:bCs/>
          <w:iCs/>
          <w:color w:val="auto"/>
          <w:lang w:val="fr-CA"/>
        </w:rPr>
        <w:t xml:space="preserve"> </w:t>
      </w:r>
      <w:r w:rsidRPr="004B5B62">
        <w:rPr>
          <w:rFonts w:asciiTheme="minorHAnsi" w:hAnsiTheme="minorHAnsi" w:cstheme="minorHAnsi"/>
          <w:b/>
          <w:bCs/>
          <w:iCs/>
          <w:color w:val="auto"/>
          <w:sz w:val="28"/>
          <w:szCs w:val="28"/>
          <w:lang w:val="fr-CA"/>
        </w:rPr>
        <w:t>supplémentaires dans les normes actuelles spécifiques à la conception pédiatrique</w:t>
      </w:r>
      <w:bookmarkEnd w:id="968"/>
      <w:r w:rsidR="009241E0" w:rsidRPr="004B5B62">
        <w:rPr>
          <w:rFonts w:asciiTheme="minorHAnsi" w:hAnsiTheme="minorHAnsi" w:cstheme="minorHAnsi"/>
          <w:b/>
          <w:color w:val="auto"/>
          <w:sz w:val="28"/>
          <w:szCs w:val="28"/>
          <w:lang w:val="fr-CA"/>
        </w:rPr>
        <w:t xml:space="preserve"> </w:t>
      </w:r>
    </w:p>
    <w:p w14:paraId="6637B193" w14:textId="77777777" w:rsidR="002E00FF" w:rsidRPr="00261DA4" w:rsidRDefault="002E00FF" w:rsidP="00261DA4">
      <w:pPr>
        <w:rPr>
          <w:rFonts w:cstheme="minorHAnsi"/>
          <w:lang w:val="fr-CA"/>
        </w:rPr>
      </w:pPr>
      <w:r w:rsidRPr="00261DA4">
        <w:rPr>
          <w:rFonts w:eastAsia="Times New Roman" w:cstheme="minorHAnsi"/>
          <w:lang w:val="fr-CA" w:eastAsia="en-CA"/>
        </w:rPr>
        <w:t>Outre les exigences techniques qui guident la conception des espaces pédiatriques, de nombreuses normes d’accessibilité incluent des considérations liées au rendement relatives à l’utilisation de l’environnement bâti par les enfants. Ces considérations, fondées sur le rendement, sont souvent présentées parallèlement aux exigences techniques, sous forme de recommandations générales plutôt que de dimensions normatives. Dans la plupart des cas, les exigences techniques elles</w:t>
      </w:r>
      <w:r w:rsidRPr="00261DA4">
        <w:rPr>
          <w:rFonts w:eastAsia="Times New Roman" w:cstheme="minorHAnsi"/>
          <w:lang w:val="fr-CA" w:eastAsia="en-CA"/>
        </w:rPr>
        <w:noBreakHyphen/>
        <w:t>mêmes sont fondées sur des données relatives aux adultes, tandis que les déclarations fonctionnelles qui les accompagnent reconnaissent que les enfants peuvent également utiliser ces espaces, sans toutefois préciser comment ces espaces doivent être conçus pour leur être accessibles. Par exemple, la norme CSA/ASC B651:23 Conception accessible pour l’environnement bâti indique que « </w:t>
      </w:r>
      <w:r w:rsidRPr="00261DA4">
        <w:rPr>
          <w:rFonts w:eastAsia="Times New Roman" w:cstheme="minorHAnsi"/>
          <w:i/>
          <w:lang w:val="fr-CA" w:eastAsia="en-CA"/>
        </w:rPr>
        <w:t>[s]i une installation est surtout destinée aux enfants, les dimensions et les autres dispositions devraient être ajustées de manière à les adapter aux enfants</w:t>
      </w:r>
      <w:r w:rsidRPr="00261DA4">
        <w:rPr>
          <w:rFonts w:eastAsia="Times New Roman" w:cstheme="minorHAnsi"/>
          <w:lang w:val="fr-CA" w:eastAsia="en-CA"/>
        </w:rPr>
        <w:t> ». Toutefois, la norme ne fournit pas d’indications précises sur la manière d’effectuer ces ajustements.</w:t>
      </w:r>
    </w:p>
    <w:p w14:paraId="46A3B646" w14:textId="51DDF67B" w:rsidR="009241E0" w:rsidRPr="00261DA4" w:rsidRDefault="002E00FF" w:rsidP="00261DA4">
      <w:pPr>
        <w:spacing w:before="100" w:beforeAutospacing="1" w:after="100" w:afterAutospacing="1"/>
        <w:rPr>
          <w:rFonts w:eastAsia="Times New Roman" w:cstheme="minorHAnsi"/>
          <w:lang w:val="fr-CA" w:eastAsia="en-CA"/>
        </w:rPr>
      </w:pPr>
      <w:r w:rsidRPr="00261DA4">
        <w:rPr>
          <w:rStyle w:val="bzpyqfadein"/>
          <w:rFonts w:cstheme="minorHAnsi"/>
          <w:lang w:val="fr-CA"/>
        </w:rPr>
        <w:t>D’autres exemples incluent des orientations fondées sur le rendement pour les mains courantes, comme la recommandation de fournir des mains courantes à plusieurs hauteurs pour accommoder les adultes, les enfants et les personnes à mobilité réduite, ou d’installer une deuxième main courante dans les escaliers, notamment dans les écoles, pour aider les enfants et les personnes de petite taille. Dans les aires de jeu extérieures, le règlement de la Nouvelle</w:t>
      </w:r>
      <w:r w:rsidRPr="00261DA4">
        <w:rPr>
          <w:rStyle w:val="bzpyqfadein"/>
          <w:rFonts w:cstheme="minorHAnsi"/>
          <w:lang w:val="fr-CA"/>
        </w:rPr>
        <w:noBreakHyphen/>
        <w:t>Écosse sur l’accessibilité de l’environnement bâti</w:t>
      </w:r>
      <w:r w:rsidR="009039F5" w:rsidRPr="00261DA4">
        <w:rPr>
          <w:rStyle w:val="bzpyqfadein"/>
          <w:rFonts w:cstheme="minorHAnsi"/>
          <w:lang w:val="fr-CA"/>
        </w:rPr>
        <w:t xml:space="preserve"> </w:t>
      </w:r>
      <w:sdt>
        <w:sdtPr>
          <w:rPr>
            <w:rStyle w:val="bzpyqfadein"/>
            <w:rFonts w:cstheme="minorHAnsi"/>
            <w:lang w:val="fr-CA"/>
          </w:rPr>
          <w:id w:val="-1070424597"/>
          <w:citation/>
        </w:sdtPr>
        <w:sdtEndPr>
          <w:rPr>
            <w:rStyle w:val="bzpyqfadein"/>
          </w:rPr>
        </w:sdtEndPr>
        <w:sdtContent>
          <w:r w:rsidR="009039F5" w:rsidRPr="00261DA4">
            <w:rPr>
              <w:rStyle w:val="bzpyqfadein"/>
              <w:rFonts w:cstheme="minorHAnsi"/>
              <w:lang w:val="fr-CA"/>
            </w:rPr>
            <w:fldChar w:fldCharType="begin"/>
          </w:r>
          <w:r w:rsidR="0072700E" w:rsidRPr="00261DA4">
            <w:rPr>
              <w:rStyle w:val="bzpyqfadein"/>
              <w:rFonts w:cstheme="minorHAnsi"/>
              <w:lang w:val="fr-CA"/>
            </w:rPr>
            <w:instrText xml:space="preserve">CITATION Gov25 \l 1033 </w:instrText>
          </w:r>
          <w:r w:rsidR="009039F5" w:rsidRPr="00261DA4">
            <w:rPr>
              <w:rStyle w:val="bzpyqfadein"/>
              <w:rFonts w:cstheme="minorHAnsi"/>
              <w:lang w:val="fr-CA"/>
            </w:rPr>
            <w:fldChar w:fldCharType="separate"/>
          </w:r>
          <w:r w:rsidR="000D1EB6" w:rsidRPr="00261DA4">
            <w:rPr>
              <w:rFonts w:cstheme="minorHAnsi"/>
              <w:noProof/>
              <w:lang w:val="fr-CA"/>
            </w:rPr>
            <w:t>(Government of Nova Scotia, 2025)</w:t>
          </w:r>
          <w:r w:rsidR="009039F5" w:rsidRPr="00261DA4">
            <w:rPr>
              <w:rStyle w:val="bzpyqfadein"/>
              <w:rFonts w:cstheme="minorHAnsi"/>
              <w:lang w:val="fr-CA"/>
            </w:rPr>
            <w:fldChar w:fldCharType="end"/>
          </w:r>
        </w:sdtContent>
      </w:sdt>
      <w:r w:rsidRPr="00261DA4">
        <w:rPr>
          <w:rStyle w:val="bzpyqfadein"/>
          <w:rFonts w:cstheme="minorHAnsi"/>
          <w:lang w:val="fr-CA"/>
        </w:rPr>
        <w:t xml:space="preserve"> précise que l’espace de plancher libre, l’espace de virage et la largeur des voies de passage doivent être suffisants pour permettre aux enfants et à leurs accompagnateurs de se déplacer à l’intérieur de l’espace. </w:t>
      </w:r>
      <w:r w:rsidRPr="00261DA4">
        <w:rPr>
          <w:rFonts w:eastAsia="Times New Roman" w:cstheme="minorHAnsi"/>
          <w:lang w:val="fr-CA" w:eastAsia="en-CA"/>
        </w:rPr>
        <w:t xml:space="preserve">Bien que cette formulation reconnaisse la présence d’enfants et d’accompagnateurs, elle ne fournit pas non plus d’indications dimensionnelles spécifiques pour étayer les décisions de conception. </w:t>
      </w:r>
      <w:r w:rsidRPr="00261DA4">
        <w:rPr>
          <w:rStyle w:val="bzpyqfadein"/>
          <w:rFonts w:cstheme="minorHAnsi"/>
          <w:lang w:val="fr-CA"/>
        </w:rPr>
        <w:t>Collectivement, ces exemples montrent que si de nombreuses normes reconnaissent les besoins des enfants d’un point de vue fonctionnel, elles ne fournissent souvent pas les indications dimensionnelles spécifiques nécessaires à une conception cohérente et accessible pour les utilisateurs pédiatriques.</w:t>
      </w:r>
    </w:p>
    <w:p w14:paraId="1194665C" w14:textId="56C0E7E1" w:rsidR="009241E0" w:rsidRPr="00A85A94" w:rsidRDefault="009241E0" w:rsidP="005E2C1F">
      <w:pPr>
        <w:pStyle w:val="Heading3"/>
        <w:numPr>
          <w:ilvl w:val="2"/>
          <w:numId w:val="23"/>
        </w:numPr>
        <w:spacing w:after="240"/>
        <w:ind w:left="709" w:hanging="709"/>
        <w:rPr>
          <w:rFonts w:asciiTheme="minorHAnsi" w:hAnsiTheme="minorHAnsi" w:cstheme="minorHAnsi"/>
          <w:b/>
          <w:color w:val="auto"/>
          <w:sz w:val="28"/>
          <w:szCs w:val="28"/>
          <w:lang w:val="fr-CA"/>
        </w:rPr>
      </w:pPr>
      <w:bookmarkStart w:id="969" w:name="_Toc225959479"/>
      <w:r w:rsidRPr="00A85A94">
        <w:rPr>
          <w:rFonts w:asciiTheme="minorHAnsi" w:hAnsiTheme="minorHAnsi" w:cstheme="minorHAnsi"/>
          <w:b/>
          <w:color w:val="auto"/>
          <w:sz w:val="28"/>
          <w:szCs w:val="28"/>
          <w:lang w:val="fr-CA"/>
        </w:rPr>
        <w:t>Compar</w:t>
      </w:r>
      <w:r w:rsidR="00A85A94" w:rsidRPr="00A85A94">
        <w:rPr>
          <w:rFonts w:asciiTheme="minorHAnsi" w:hAnsiTheme="minorHAnsi" w:cstheme="minorHAnsi"/>
          <w:b/>
          <w:color w:val="auto"/>
          <w:sz w:val="28"/>
          <w:szCs w:val="28"/>
          <w:lang w:val="fr-CA"/>
        </w:rPr>
        <w:t>a</w:t>
      </w:r>
      <w:r w:rsidRPr="00A85A94">
        <w:rPr>
          <w:rFonts w:asciiTheme="minorHAnsi" w:hAnsiTheme="minorHAnsi" w:cstheme="minorHAnsi"/>
          <w:b/>
          <w:color w:val="auto"/>
          <w:sz w:val="28"/>
          <w:szCs w:val="28"/>
          <w:lang w:val="fr-CA"/>
        </w:rPr>
        <w:t xml:space="preserve">ison </w:t>
      </w:r>
      <w:r w:rsidR="00A85A94" w:rsidRPr="00A85A94">
        <w:rPr>
          <w:rFonts w:asciiTheme="minorHAnsi" w:hAnsiTheme="minorHAnsi" w:cstheme="minorHAnsi"/>
          <w:b/>
          <w:bCs/>
          <w:color w:val="auto"/>
          <w:sz w:val="28"/>
          <w:szCs w:val="28"/>
          <w:lang w:val="fr-CA"/>
        </w:rPr>
        <w:t>des mesures spécifiques pour les enfants et des recommandations plus générales pour la conception d’espaces inclusifs dans l’environnement bâti</w:t>
      </w:r>
      <w:bookmarkEnd w:id="969"/>
    </w:p>
    <w:p w14:paraId="0527A37A" w14:textId="3D816A44" w:rsidR="009241E0" w:rsidRPr="00261DA4" w:rsidRDefault="00075697" w:rsidP="009241E0">
      <w:pPr>
        <w:rPr>
          <w:rFonts w:cstheme="minorHAnsi"/>
          <w:b/>
          <w:bCs/>
          <w:lang w:val="fr-CA"/>
        </w:rPr>
      </w:pPr>
      <w:r w:rsidRPr="00261DA4">
        <w:rPr>
          <w:rFonts w:eastAsia="Times New Roman" w:cstheme="minorHAnsi"/>
          <w:lang w:val="fr-CA" w:eastAsia="en-CA"/>
        </w:rPr>
        <w:t xml:space="preserve">Notre analyse environnementale indique que les normes d’accessibilité actuelles offrent peu d’orientations anthropométriques spécifiques à la pédiatrie pour la conception des environnements bâtis. Lorsque des considérations pédiatriques sont prises en compte, elles se concentrent souvent sur les capacités d’atteinte et les dégagements pour les genoux, ce qui diffère légèrement de nos recommandations spécifiques pour les adultes. À titre d’exemple, pour les capacités d’atteinte qui guideraient l’installation des commandes, les mesures spécifiques aux enfants indiquent une limite inférieure d’environ 406 à 460 mm et une limite </w:t>
      </w:r>
      <w:r w:rsidRPr="00261DA4">
        <w:rPr>
          <w:rFonts w:eastAsia="Times New Roman" w:cstheme="minorHAnsi"/>
          <w:lang w:val="fr-CA" w:eastAsia="en-CA"/>
        </w:rPr>
        <w:lastRenderedPageBreak/>
        <w:t xml:space="preserve">supérieure d’environ 1 020 mm à 1 120 mm (voir le </w:t>
      </w:r>
      <w:r w:rsidR="00F84CB9" w:rsidRPr="00261DA4">
        <w:rPr>
          <w:rFonts w:eastAsia="Times New Roman" w:cstheme="minorHAnsi"/>
          <w:lang w:val="fr-CA" w:eastAsia="en-CA"/>
        </w:rPr>
        <w:fldChar w:fldCharType="begin"/>
      </w:r>
      <w:r w:rsidR="00F84CB9" w:rsidRPr="00261DA4">
        <w:rPr>
          <w:rFonts w:eastAsia="Times New Roman" w:cstheme="minorHAnsi"/>
          <w:lang w:val="fr-CA" w:eastAsia="en-CA"/>
        </w:rPr>
        <w:instrText xml:space="preserve"> REF _Ref224901451 \h </w:instrText>
      </w:r>
      <w:r w:rsidR="001450B1" w:rsidRPr="00261DA4">
        <w:rPr>
          <w:rFonts w:eastAsia="Times New Roman" w:cstheme="minorHAnsi"/>
          <w:lang w:val="fr-CA" w:eastAsia="en-CA"/>
        </w:rPr>
        <w:instrText xml:space="preserve"> \* MERGEFORMAT </w:instrText>
      </w:r>
      <w:r w:rsidR="00F84CB9" w:rsidRPr="00261DA4">
        <w:rPr>
          <w:rFonts w:eastAsia="Times New Roman" w:cstheme="minorHAnsi"/>
          <w:lang w:val="fr-CA" w:eastAsia="en-CA"/>
        </w:rPr>
      </w:r>
      <w:r w:rsidR="00F84CB9" w:rsidRPr="00261DA4">
        <w:rPr>
          <w:rFonts w:eastAsia="Times New Roman" w:cstheme="minorHAnsi"/>
          <w:lang w:val="fr-CA" w:eastAsia="en-CA"/>
        </w:rPr>
        <w:fldChar w:fldCharType="separate"/>
      </w:r>
      <w:r w:rsidR="009D0AFB" w:rsidRPr="00D74379">
        <w:rPr>
          <w:rFonts w:cstheme="minorHAnsi"/>
          <w:lang w:val="fr-CA"/>
        </w:rPr>
        <w:t xml:space="preserve">Tableau </w:t>
      </w:r>
      <w:r w:rsidR="009D0AFB">
        <w:rPr>
          <w:rFonts w:cstheme="minorHAnsi"/>
          <w:noProof/>
          <w:lang w:val="fr-CA"/>
        </w:rPr>
        <w:t>39</w:t>
      </w:r>
      <w:r w:rsidR="00F84CB9" w:rsidRPr="00261DA4">
        <w:rPr>
          <w:rFonts w:eastAsia="Times New Roman" w:cstheme="minorHAnsi"/>
          <w:lang w:val="fr-CA" w:eastAsia="en-CA"/>
        </w:rPr>
        <w:fldChar w:fldCharType="end"/>
      </w:r>
      <w:r w:rsidR="009241E0" w:rsidRPr="00261DA4">
        <w:rPr>
          <w:rFonts w:eastAsia="Times New Roman" w:cstheme="minorHAnsi"/>
          <w:lang w:val="fr-CA" w:eastAsia="en-CA"/>
        </w:rPr>
        <w:t xml:space="preserve">). </w:t>
      </w:r>
      <w:r w:rsidRPr="00261DA4">
        <w:rPr>
          <w:rFonts w:eastAsia="Times New Roman" w:cstheme="minorHAnsi"/>
          <w:lang w:val="fr-CA" w:eastAsia="en-CA"/>
        </w:rPr>
        <w:t>Nos données dérivées des adultes laissent supposer une plage d’installation plus restreinte pour les commandes de fonctionnement, fondée sur les capacités d’atteinte des utilisateurs de dispositifs de mobilité à roues, avec une limite inférieure d’environ 860 mm et une limite supérieure d’environ 1 015 mm. L’accent mis sur les enfants pour guider les capacités d’atteinte et les dégagements en position assise dans les espaces accueillants pour les enfants est fonctionnellement logique puisque les enfants ont des proportions corporelles différentes de celles des adultes, où une enveloppe de capacité d’atteinte avec des minimums inférieurs peut être appropriée à prendre en considération.</w:t>
      </w:r>
    </w:p>
    <w:p w14:paraId="52427A26" w14:textId="27E102E3" w:rsidR="009241E0" w:rsidRPr="00261DA4" w:rsidRDefault="00A21679" w:rsidP="00583300">
      <w:pPr>
        <w:spacing w:before="100" w:beforeAutospacing="1" w:after="100" w:afterAutospacing="1"/>
        <w:rPr>
          <w:rFonts w:eastAsia="Times New Roman" w:cstheme="minorHAnsi"/>
          <w:lang w:val="fr-CA" w:eastAsia="en-CA"/>
        </w:rPr>
      </w:pPr>
      <w:r w:rsidRPr="00261DA4">
        <w:rPr>
          <w:rFonts w:eastAsia="Times New Roman" w:cstheme="minorHAnsi"/>
          <w:lang w:val="fr-CA" w:eastAsia="en-CA"/>
        </w:rPr>
        <w:t xml:space="preserve">Inversement, il serait judicieux de reconsidérer l’inclusion d’exigences réduites en matière d’espace de plancher libre pour les espaces spécifiques aux enfants. Les orientations actuelles spécifiques aux enfants prévoient des espaces de plancher libres de 760 mm sur 1 220 mm (voir le </w:t>
      </w:r>
      <w:r w:rsidR="00F84CB9" w:rsidRPr="00261DA4">
        <w:rPr>
          <w:rFonts w:eastAsia="Times New Roman" w:cstheme="minorHAnsi"/>
          <w:lang w:val="fr-CA" w:eastAsia="en-CA"/>
        </w:rPr>
        <w:fldChar w:fldCharType="begin"/>
      </w:r>
      <w:r w:rsidR="00F84CB9" w:rsidRPr="00261DA4">
        <w:rPr>
          <w:rFonts w:eastAsia="Times New Roman" w:cstheme="minorHAnsi"/>
          <w:lang w:val="fr-CA" w:eastAsia="en-CA"/>
        </w:rPr>
        <w:instrText xml:space="preserve"> REF _Ref224901451 \h </w:instrText>
      </w:r>
      <w:r w:rsidR="001450B1" w:rsidRPr="00261DA4">
        <w:rPr>
          <w:rFonts w:eastAsia="Times New Roman" w:cstheme="minorHAnsi"/>
          <w:lang w:val="fr-CA" w:eastAsia="en-CA"/>
        </w:rPr>
        <w:instrText xml:space="preserve"> \* MERGEFORMAT </w:instrText>
      </w:r>
      <w:r w:rsidR="00F84CB9" w:rsidRPr="00261DA4">
        <w:rPr>
          <w:rFonts w:eastAsia="Times New Roman" w:cstheme="minorHAnsi"/>
          <w:lang w:val="fr-CA" w:eastAsia="en-CA"/>
        </w:rPr>
      </w:r>
      <w:r w:rsidR="00F84CB9" w:rsidRPr="00261DA4">
        <w:rPr>
          <w:rFonts w:eastAsia="Times New Roman" w:cstheme="minorHAnsi"/>
          <w:lang w:val="fr-CA" w:eastAsia="en-CA"/>
        </w:rPr>
        <w:fldChar w:fldCharType="separate"/>
      </w:r>
      <w:r w:rsidR="009D0AFB" w:rsidRPr="00D74379">
        <w:rPr>
          <w:rFonts w:cstheme="minorHAnsi"/>
          <w:lang w:val="fr-CA"/>
        </w:rPr>
        <w:t xml:space="preserve">Tableau </w:t>
      </w:r>
      <w:r w:rsidR="009D0AFB">
        <w:rPr>
          <w:rFonts w:cstheme="minorHAnsi"/>
          <w:noProof/>
          <w:lang w:val="fr-CA"/>
        </w:rPr>
        <w:t>39</w:t>
      </w:r>
      <w:r w:rsidR="00F84CB9" w:rsidRPr="00261DA4">
        <w:rPr>
          <w:rFonts w:eastAsia="Times New Roman" w:cstheme="minorHAnsi"/>
          <w:lang w:val="fr-CA" w:eastAsia="en-CA"/>
        </w:rPr>
        <w:fldChar w:fldCharType="end"/>
      </w:r>
      <w:r w:rsidR="009241E0" w:rsidRPr="00261DA4">
        <w:rPr>
          <w:rFonts w:eastAsia="Times New Roman" w:cstheme="minorHAnsi"/>
          <w:lang w:val="fr-CA" w:eastAsia="en-CA"/>
        </w:rPr>
        <w:t xml:space="preserve">), </w:t>
      </w:r>
      <w:r w:rsidRPr="00261DA4">
        <w:rPr>
          <w:rFonts w:eastAsia="Times New Roman" w:cstheme="minorHAnsi"/>
          <w:lang w:val="fr-CA" w:eastAsia="en-CA"/>
        </w:rPr>
        <w:t xml:space="preserve">alors que nos recommandations minimales fondées sur les dispositifs pour adultes sont de 845 mm sur 1 470 mm (avec des tolérances supplémentaires pour les tâches de transfert). </w:t>
      </w:r>
      <w:r w:rsidRPr="00261DA4">
        <w:rPr>
          <w:rFonts w:eastAsia="Times New Roman" w:cstheme="minorHAnsi"/>
          <w:lang w:val="fr-FR" w:eastAsia="en-CA"/>
        </w:rPr>
        <w:t>Cependant, le récent projet de norme CAN-ASC-2.9 (</w:t>
      </w:r>
      <w:r w:rsidRPr="00261DA4">
        <w:rPr>
          <w:rFonts w:eastAsia="Times New Roman" w:cstheme="minorHAnsi"/>
          <w:bCs/>
          <w:lang w:val="fr-CA" w:eastAsia="en-CA"/>
        </w:rPr>
        <w:t>Les garderies accessibles</w:t>
      </w:r>
      <w:r w:rsidRPr="00261DA4">
        <w:rPr>
          <w:rFonts w:eastAsia="Times New Roman" w:cstheme="minorHAnsi"/>
          <w:lang w:val="fr-FR" w:eastAsia="en-CA"/>
        </w:rPr>
        <w:t xml:space="preserve">) fournit des recommandations d’espace améliorées (1600 mm x 1390 mm) qui tiennent compte du fait qu’un enfant sera présent avec une </w:t>
      </w:r>
      <w:r w:rsidRPr="00261DA4">
        <w:rPr>
          <w:rFonts w:eastAsia="Times New Roman" w:cstheme="minorHAnsi"/>
          <w:lang w:val="fr-CA" w:eastAsia="en-CA"/>
        </w:rPr>
        <w:t>personne qui s’occupe de lui</w:t>
      </w:r>
      <w:r w:rsidRPr="00261DA4">
        <w:rPr>
          <w:rFonts w:eastAsia="Times New Roman" w:cstheme="minorHAnsi"/>
          <w:lang w:val="fr-FR" w:eastAsia="en-CA"/>
        </w:rPr>
        <w:t>.</w:t>
      </w:r>
      <w:r w:rsidRPr="00261DA4">
        <w:rPr>
          <w:rFonts w:eastAsia="Times New Roman" w:cstheme="minorHAnsi"/>
          <w:b/>
          <w:bCs/>
          <w:lang w:val="fr-FR" w:eastAsia="en-CA"/>
        </w:rPr>
        <w:t xml:space="preserve"> </w:t>
      </w:r>
      <w:r w:rsidRPr="00261DA4">
        <w:rPr>
          <w:rFonts w:eastAsia="Times New Roman" w:cstheme="minorHAnsi"/>
          <w:lang w:val="fr-CA" w:eastAsia="en-CA"/>
        </w:rPr>
        <w:t>Les documents spécifiques aux enfants prévoient un rayon de braquage minimal de 1 524 mm de diamètre, alors que l’aire de virage doit être d’au moins 2 035 mm sur 2 035 mm pour permettre un virage en trois points dans un espace sans contrainte d’emplacement de porte, sur la base des dispositifs pour adultes</w:t>
      </w:r>
      <w:r w:rsidR="009241E0" w:rsidRPr="00261DA4">
        <w:rPr>
          <w:rFonts w:eastAsia="Times New Roman" w:cstheme="minorHAnsi"/>
          <w:lang w:val="fr-CA" w:eastAsia="en-CA"/>
        </w:rPr>
        <w:t xml:space="preserve">. </w:t>
      </w:r>
      <w:r w:rsidRPr="00261DA4">
        <w:rPr>
          <w:rFonts w:eastAsia="Times New Roman" w:cstheme="minorHAnsi"/>
          <w:lang w:val="fr-FR" w:eastAsia="en-CA"/>
        </w:rPr>
        <w:t xml:space="preserve">CAN-ASC-2.9 offre un espace de braquage légèrement plus grand (2100 mm de diamètre), améliorant ainsi d'autres exigences de conception spécifiques aux enfants. </w:t>
      </w:r>
      <w:r w:rsidRPr="00261DA4">
        <w:rPr>
          <w:rFonts w:eastAsia="Times New Roman" w:cstheme="minorHAnsi"/>
          <w:lang w:val="fr-CA" w:eastAsia="en-CA"/>
        </w:rPr>
        <w:t>Si certains enfants utilisent de manière autonome des dispositifs de mobilité à roues, beaucoup naviguent dans des environnements avec l’aide d’adultes qui s’en occupent. Dans ces situations, il est fonctionnellement approprié d’appliquer les données relatives aux adultes pour guider les espaces de transfert et les exigences en matière d’espace de plancher libre, car cela offre une plus grande souplesse à l’enfant et à la personne qui s’occupe de lui pour accomplir leurs tâches. Il peut donc être contre-productif de concevoir des espaces de transfert ou des espaces libres plus petits spécifiquement pour les enfants. En revanche, le maintien de dimensions adaptées aux adultes permet de mieux prendre en compte la gamme de scénarios d’utilisation du monde réel auxquels sont confrontés les enfants qui utilisent des dispositifs de mobilité à roues, ainsi que les personnes qui les aident.</w:t>
      </w:r>
    </w:p>
    <w:p w14:paraId="6F8FAF35" w14:textId="1C0E7100" w:rsidR="009241E0" w:rsidRPr="00316A03" w:rsidRDefault="00316A03" w:rsidP="0043638A">
      <w:pPr>
        <w:pStyle w:val="Heading1"/>
        <w:numPr>
          <w:ilvl w:val="0"/>
          <w:numId w:val="23"/>
        </w:numPr>
        <w:spacing w:after="240"/>
        <w:ind w:hanging="720"/>
        <w:rPr>
          <w:rFonts w:cstheme="minorHAnsi"/>
          <w:b/>
          <w:sz w:val="28"/>
          <w:szCs w:val="28"/>
          <w:lang w:val="fr-CA"/>
        </w:rPr>
      </w:pPr>
      <w:bookmarkStart w:id="970" w:name="_Toc225959480"/>
      <w:r w:rsidRPr="00316A03">
        <w:rPr>
          <w:rFonts w:cstheme="minorHAnsi"/>
          <w:b/>
          <w:sz w:val="28"/>
          <w:szCs w:val="28"/>
          <w:lang w:val="fr-CA"/>
        </w:rPr>
        <w:t>Principales sources pour l’orientation des recommandations en matière de conception des espaces et des commandes de fonctionnement pour les enfants et les adolescent</w:t>
      </w:r>
      <w:r>
        <w:rPr>
          <w:rFonts w:cstheme="minorHAnsi"/>
          <w:b/>
          <w:sz w:val="28"/>
          <w:szCs w:val="28"/>
          <w:lang w:val="fr-CA"/>
        </w:rPr>
        <w:t>s</w:t>
      </w:r>
      <w:bookmarkEnd w:id="970"/>
    </w:p>
    <w:p w14:paraId="764165E2" w14:textId="00EEB42E" w:rsidR="009241E0" w:rsidRPr="00316A03" w:rsidRDefault="00316A03" w:rsidP="009241E0">
      <w:pPr>
        <w:rPr>
          <w:rFonts w:cstheme="minorHAnsi"/>
          <w:b/>
          <w:bCs/>
          <w:lang w:val="fr-CA"/>
        </w:rPr>
      </w:pPr>
      <w:r w:rsidRPr="008D5BB4">
        <w:rPr>
          <w:rFonts w:cstheme="minorHAnsi"/>
          <w:bCs/>
          <w:lang w:val="fr-CA"/>
        </w:rPr>
        <w:t>Au vu des documents disponibles sur l</w:t>
      </w:r>
      <w:r>
        <w:rPr>
          <w:rFonts w:cstheme="minorHAnsi"/>
          <w:bCs/>
          <w:lang w:val="fr-CA"/>
        </w:rPr>
        <w:t>’</w:t>
      </w:r>
      <w:r w:rsidRPr="008D5BB4">
        <w:rPr>
          <w:rFonts w:cstheme="minorHAnsi"/>
          <w:bCs/>
          <w:lang w:val="fr-CA"/>
        </w:rPr>
        <w:t xml:space="preserve">accessibilité, répertoriés dans le </w:t>
      </w:r>
      <w:r>
        <w:rPr>
          <w:rFonts w:cstheme="minorHAnsi"/>
          <w:bCs/>
          <w:lang w:val="fr-CA"/>
        </w:rPr>
        <w:t xml:space="preserve">tableau </w:t>
      </w:r>
      <w:r w:rsidR="00634FFD" w:rsidRPr="00316A03">
        <w:rPr>
          <w:rFonts w:eastAsia="Times New Roman" w:cstheme="minorHAnsi"/>
          <w:lang w:val="fr-CA" w:eastAsia="en-CA"/>
        </w:rPr>
        <w:t>39</w:t>
      </w:r>
      <w:r w:rsidR="009241E0" w:rsidRPr="00316A03">
        <w:rPr>
          <w:rFonts w:eastAsia="Times New Roman" w:cstheme="minorHAnsi"/>
          <w:lang w:val="fr-CA" w:eastAsia="en-CA"/>
        </w:rPr>
        <w:t xml:space="preserve"> </w:t>
      </w:r>
      <w:r w:rsidRPr="008D5BB4">
        <w:rPr>
          <w:rFonts w:cstheme="minorHAnsi"/>
          <w:bCs/>
          <w:lang w:val="fr-CA"/>
        </w:rPr>
        <w:t>ci</w:t>
      </w:r>
      <w:r w:rsidRPr="008D5BB4">
        <w:rPr>
          <w:rFonts w:cstheme="minorHAnsi"/>
          <w:bCs/>
          <w:lang w:val="fr-CA"/>
        </w:rPr>
        <w:noBreakHyphen/>
        <w:t>dessus, nous avons résumé les ressources fournissant des données sous</w:t>
      </w:r>
      <w:r w:rsidRPr="008D5BB4">
        <w:rPr>
          <w:rFonts w:cstheme="minorHAnsi"/>
          <w:bCs/>
          <w:lang w:val="fr-CA"/>
        </w:rPr>
        <w:noBreakHyphen/>
        <w:t>tendant les recommandations spécifiques aux enfants dans les codes et normes d</w:t>
      </w:r>
      <w:r>
        <w:rPr>
          <w:rFonts w:cstheme="minorHAnsi"/>
          <w:bCs/>
          <w:lang w:val="fr-CA"/>
        </w:rPr>
        <w:t>’</w:t>
      </w:r>
      <w:r w:rsidRPr="008D5BB4">
        <w:rPr>
          <w:rFonts w:cstheme="minorHAnsi"/>
          <w:bCs/>
          <w:lang w:val="fr-CA"/>
        </w:rPr>
        <w:t>accessibilité.</w:t>
      </w:r>
      <w:r w:rsidRPr="008D5BB4">
        <w:rPr>
          <w:rFonts w:eastAsia="Times New Roman" w:cstheme="minorHAnsi"/>
          <w:lang w:val="fr-CA" w:eastAsia="en-CA"/>
        </w:rPr>
        <w:t xml:space="preserve"> Pour compléter et approfondir ces ressources, nous avons procédé à une analyse documentaire rapide des littératures académique et grise afin de recenser les données existantes ou émergentes susceptibles d</w:t>
      </w:r>
      <w:r>
        <w:rPr>
          <w:rFonts w:eastAsia="Times New Roman" w:cstheme="minorHAnsi"/>
          <w:lang w:val="fr-CA" w:eastAsia="en-CA"/>
        </w:rPr>
        <w:t>’</w:t>
      </w:r>
      <w:r w:rsidRPr="008D5BB4">
        <w:rPr>
          <w:rFonts w:eastAsia="Times New Roman" w:cstheme="minorHAnsi"/>
          <w:lang w:val="fr-CA" w:eastAsia="en-CA"/>
        </w:rPr>
        <w:t>éclairer les futures orientations en matière d</w:t>
      </w:r>
      <w:r>
        <w:rPr>
          <w:rFonts w:eastAsia="Times New Roman" w:cstheme="minorHAnsi"/>
          <w:lang w:val="fr-CA" w:eastAsia="en-CA"/>
        </w:rPr>
        <w:t>’</w:t>
      </w:r>
      <w:r w:rsidRPr="008D5BB4">
        <w:rPr>
          <w:rFonts w:eastAsia="Times New Roman" w:cstheme="minorHAnsi"/>
          <w:lang w:val="fr-CA" w:eastAsia="en-CA"/>
        </w:rPr>
        <w:t xml:space="preserve">espaces conviviaux pour les enfants. En </w:t>
      </w:r>
      <w:r w:rsidRPr="008D5BB4">
        <w:rPr>
          <w:rFonts w:eastAsia="Times New Roman" w:cstheme="minorHAnsi"/>
          <w:lang w:val="fr-CA" w:eastAsia="en-CA"/>
        </w:rPr>
        <w:lastRenderedPageBreak/>
        <w:t>l</w:t>
      </w:r>
      <w:r>
        <w:rPr>
          <w:rFonts w:eastAsia="Times New Roman" w:cstheme="minorHAnsi"/>
          <w:lang w:val="fr-CA" w:eastAsia="en-CA"/>
        </w:rPr>
        <w:t>’</w:t>
      </w:r>
      <w:r w:rsidRPr="008D5BB4">
        <w:rPr>
          <w:rFonts w:eastAsia="Times New Roman" w:cstheme="minorHAnsi"/>
          <w:lang w:val="fr-CA" w:eastAsia="en-CA"/>
        </w:rPr>
        <w:t>absence de nouvelles données, les sources résumées ci</w:t>
      </w:r>
      <w:r w:rsidRPr="008D5BB4">
        <w:rPr>
          <w:rFonts w:eastAsia="Times New Roman" w:cstheme="minorHAnsi"/>
          <w:lang w:val="fr-CA" w:eastAsia="en-CA"/>
        </w:rPr>
        <w:noBreakHyphen/>
        <w:t>dessous peuvent servir à orienter l</w:t>
      </w:r>
      <w:r>
        <w:rPr>
          <w:rFonts w:eastAsia="Times New Roman" w:cstheme="minorHAnsi"/>
          <w:lang w:val="fr-CA" w:eastAsia="en-CA"/>
        </w:rPr>
        <w:t>’</w:t>
      </w:r>
      <w:r w:rsidRPr="008D5BB4">
        <w:rPr>
          <w:rFonts w:eastAsia="Times New Roman" w:cstheme="minorHAnsi"/>
          <w:lang w:val="fr-CA" w:eastAsia="en-CA"/>
        </w:rPr>
        <w:t>aménagement d</w:t>
      </w:r>
      <w:r>
        <w:rPr>
          <w:rFonts w:eastAsia="Times New Roman" w:cstheme="minorHAnsi"/>
          <w:lang w:val="fr-CA" w:eastAsia="en-CA"/>
        </w:rPr>
        <w:t>’</w:t>
      </w:r>
      <w:r w:rsidRPr="008D5BB4">
        <w:rPr>
          <w:rFonts w:eastAsia="Times New Roman" w:cstheme="minorHAnsi"/>
          <w:lang w:val="fr-CA" w:eastAsia="en-CA"/>
        </w:rPr>
        <w:t>espaces et de commandes de fonctionnement adaptés aux enfants et aux jeunes.</w:t>
      </w:r>
      <w:r w:rsidR="009241E0" w:rsidRPr="00316A03">
        <w:rPr>
          <w:rFonts w:eastAsia="Times New Roman" w:cstheme="minorHAnsi"/>
          <w:lang w:val="fr-CA" w:eastAsia="en-CA"/>
        </w:rPr>
        <w:t xml:space="preserve"> </w:t>
      </w:r>
    </w:p>
    <w:p w14:paraId="003E9C00" w14:textId="77777777" w:rsidR="001B4EB5" w:rsidRPr="00316A03" w:rsidRDefault="001B4EB5" w:rsidP="009241E0">
      <w:pPr>
        <w:rPr>
          <w:rFonts w:cstheme="minorHAnsi"/>
          <w:b/>
          <w:bCs/>
          <w:lang w:val="fr-CA"/>
        </w:rPr>
      </w:pPr>
    </w:p>
    <w:p w14:paraId="45EE8304" w14:textId="7E8F07F4" w:rsidR="009241E0" w:rsidRPr="000D56F1" w:rsidRDefault="000D56F1" w:rsidP="00836A66">
      <w:pPr>
        <w:pStyle w:val="Heading3"/>
        <w:numPr>
          <w:ilvl w:val="1"/>
          <w:numId w:val="23"/>
        </w:numPr>
        <w:spacing w:after="240"/>
        <w:ind w:left="714" w:hanging="714"/>
        <w:rPr>
          <w:rFonts w:asciiTheme="minorHAnsi" w:eastAsia="Times New Roman" w:hAnsiTheme="minorHAnsi" w:cstheme="minorHAnsi"/>
          <w:b/>
          <w:color w:val="auto"/>
          <w:sz w:val="28"/>
          <w:szCs w:val="28"/>
          <w:lang w:val="fr-CA" w:eastAsia="en-CA"/>
        </w:rPr>
      </w:pPr>
      <w:bookmarkStart w:id="971" w:name="_Toc225959481"/>
      <w:r w:rsidRPr="000D56F1">
        <w:rPr>
          <w:rFonts w:asciiTheme="minorHAnsi" w:eastAsia="Times New Roman" w:hAnsiTheme="minorHAnsi" w:cstheme="minorHAnsi"/>
          <w:b/>
          <w:color w:val="auto"/>
          <w:sz w:val="28"/>
          <w:szCs w:val="28"/>
          <w:lang w:val="fr-CA" w:eastAsia="en-CA"/>
        </w:rPr>
        <w:t>Ressources orientant les exigences en matière d’accessibilité existantes pour la conception d’espaces pour les enfants</w:t>
      </w:r>
      <w:bookmarkEnd w:id="971"/>
      <w:r w:rsidRPr="000D56F1">
        <w:rPr>
          <w:rFonts w:asciiTheme="minorHAnsi" w:eastAsia="Times New Roman" w:hAnsiTheme="minorHAnsi" w:cstheme="minorHAnsi"/>
          <w:b/>
          <w:color w:val="auto"/>
          <w:sz w:val="28"/>
          <w:szCs w:val="28"/>
          <w:lang w:val="fr-CA" w:eastAsia="en-CA"/>
        </w:rPr>
        <w:t xml:space="preserve"> </w:t>
      </w:r>
    </w:p>
    <w:p w14:paraId="72A05977" w14:textId="77777777" w:rsidR="000D56F1" w:rsidRPr="00261DA4" w:rsidRDefault="000D56F1" w:rsidP="00261DA4">
      <w:pPr>
        <w:spacing w:before="100" w:beforeAutospacing="1" w:after="100" w:afterAutospacing="1"/>
        <w:rPr>
          <w:rFonts w:eastAsia="Times New Roman" w:cstheme="minorHAnsi"/>
          <w:lang w:val="fr-CA" w:eastAsia="en-CA"/>
        </w:rPr>
      </w:pPr>
      <w:r w:rsidRPr="00261DA4">
        <w:rPr>
          <w:rFonts w:eastAsia="Times New Roman" w:cstheme="minorHAnsi"/>
          <w:lang w:val="fr-CA" w:eastAsia="en-CA"/>
        </w:rPr>
        <w:t>Bon nombre des normes d’accessibilité répertoriées dans notre analyse environnementale du secteur pédiatrique s’appuient les unes sur les autres pour les données étayant leurs recommandations, ce qui se traduit par des mesures et des spécifications similaires d’une source à l’autre.</w:t>
      </w:r>
    </w:p>
    <w:p w14:paraId="0518BEB5" w14:textId="77777777" w:rsidR="00DF06A3" w:rsidRPr="00261DA4" w:rsidRDefault="00DF06A3" w:rsidP="00261DA4">
      <w:pPr>
        <w:rPr>
          <w:rFonts w:eastAsia="Times New Roman" w:cstheme="minorHAnsi"/>
          <w:lang w:val="fr-CA" w:eastAsia="en-CA"/>
        </w:rPr>
      </w:pPr>
      <w:r w:rsidRPr="00261DA4">
        <w:rPr>
          <w:rFonts w:eastAsia="Times New Roman" w:cstheme="minorHAnsi"/>
          <w:lang w:val="fr-CA" w:eastAsia="en-CA"/>
        </w:rPr>
        <w:t>Pour les normes incluses dans le tableau 39, qui citent un ensemble de données ou une ressource publiée contenant des renseignements spécifiques aux enfants pour étayer leur élaboration (ou qui utilisent une source secondaire comprenant un ensemble de données publié), un résumé de cette ressource est fourni ci</w:t>
      </w:r>
      <w:r w:rsidRPr="00261DA4">
        <w:rPr>
          <w:rFonts w:eastAsia="Times New Roman" w:cstheme="minorHAnsi"/>
          <w:lang w:val="fr-CA" w:eastAsia="en-CA"/>
        </w:rPr>
        <w:noBreakHyphen/>
        <w:t>dessous :</w:t>
      </w:r>
    </w:p>
    <w:p w14:paraId="2A7800C3" w14:textId="77777777" w:rsidR="009241E0" w:rsidRPr="00261DA4" w:rsidRDefault="009241E0" w:rsidP="00261DA4">
      <w:pPr>
        <w:rPr>
          <w:rFonts w:eastAsia="Times New Roman" w:cstheme="minorHAnsi"/>
          <w:lang w:val="fr-CA" w:eastAsia="en-CA"/>
        </w:rPr>
      </w:pPr>
    </w:p>
    <w:p w14:paraId="20666269" w14:textId="77777777" w:rsidR="00DF06A3" w:rsidRPr="00261DA4" w:rsidRDefault="00DF06A3" w:rsidP="00261DA4">
      <w:pPr>
        <w:pStyle w:val="ListParagraph"/>
        <w:numPr>
          <w:ilvl w:val="0"/>
          <w:numId w:val="25"/>
        </w:numPr>
        <w:rPr>
          <w:rFonts w:cstheme="minorHAnsi"/>
          <w:lang w:val="fr-CA"/>
        </w:rPr>
      </w:pPr>
      <w:r w:rsidRPr="00261DA4">
        <w:rPr>
          <w:rFonts w:cstheme="minorHAnsi"/>
          <w:lang w:val="fr-CA"/>
        </w:rPr>
        <w:t xml:space="preserve">Center for Accessible Housing de l’Université de l’État de la Caroline du Nord (1992), </w:t>
      </w:r>
      <w:r w:rsidRPr="00261DA4">
        <w:rPr>
          <w:rFonts w:cstheme="minorHAnsi"/>
          <w:i/>
          <w:lang w:val="fr-CA"/>
        </w:rPr>
        <w:t xml:space="preserve">Recommendations for Accessibility Standards for Children’s Environments. </w:t>
      </w:r>
      <w:r w:rsidRPr="00261DA4">
        <w:rPr>
          <w:rFonts w:cstheme="minorHAnsi"/>
          <w:lang w:val="fr-CA"/>
        </w:rPr>
        <w:t>Rapport préparé pour : Architectural and Transportation Barriers Compliance Board, Washington, D.C.</w:t>
      </w:r>
    </w:p>
    <w:p w14:paraId="6EF47B82" w14:textId="68BE48F4" w:rsidR="00836A66" w:rsidRPr="00261DA4" w:rsidRDefault="00DF06A3" w:rsidP="00261DA4">
      <w:pPr>
        <w:pStyle w:val="ListParagraph"/>
        <w:numPr>
          <w:ilvl w:val="0"/>
          <w:numId w:val="25"/>
        </w:numPr>
        <w:rPr>
          <w:rFonts w:cstheme="minorHAnsi"/>
          <w:lang w:val="fr-CA"/>
        </w:rPr>
      </w:pPr>
      <w:r w:rsidRPr="00261DA4">
        <w:rPr>
          <w:rFonts w:cstheme="minorHAnsi"/>
          <w:shd w:val="clear" w:color="auto" w:fill="FFFFFF"/>
          <w:lang w:val="en-US"/>
        </w:rPr>
        <w:t xml:space="preserve">Seeger B.R., Bails J.H. (1990), </w:t>
      </w:r>
      <w:r w:rsidRPr="00261DA4">
        <w:rPr>
          <w:rFonts w:cstheme="minorHAnsi"/>
          <w:i/>
          <w:shd w:val="clear" w:color="auto" w:fill="FFFFFF"/>
          <w:lang w:val="en-US"/>
        </w:rPr>
        <w:t>Ergonomic Building Design for Physically Disabled Young People</w:t>
      </w:r>
      <w:r w:rsidRPr="00261DA4">
        <w:rPr>
          <w:rFonts w:cstheme="minorHAnsi"/>
          <w:shd w:val="clear" w:color="auto" w:fill="FFFFFF"/>
          <w:lang w:val="en-US"/>
        </w:rPr>
        <w:t>,</w:t>
      </w:r>
      <w:r w:rsidRPr="00261DA4">
        <w:rPr>
          <w:rFonts w:cstheme="minorHAnsi"/>
          <w:lang w:val="en-US"/>
        </w:rPr>
        <w:t xml:space="preserve"> </w:t>
      </w:r>
      <w:r w:rsidRPr="00261DA4">
        <w:rPr>
          <w:rFonts w:cstheme="minorHAnsi"/>
          <w:shd w:val="clear" w:color="auto" w:fill="FFFFFF"/>
          <w:lang w:val="en-US"/>
        </w:rPr>
        <w:t xml:space="preserve">Assistive Technology, 2(3), p. 79 à 92. </w:t>
      </w:r>
      <w:bookmarkStart w:id="972" w:name="lt_pId012_leftovers"/>
      <w:r w:rsidRPr="00261DA4">
        <w:rPr>
          <w:rFonts w:cstheme="minorHAnsi"/>
          <w:shd w:val="clear" w:color="auto" w:fill="FFFFFF"/>
          <w:lang w:val="fr-CA"/>
        </w:rPr>
        <w:t xml:space="preserve">Disponible à l’adresse suivante : </w:t>
      </w:r>
      <w:hyperlink r:id="rId54" w:history="1">
        <w:r w:rsidRPr="00261DA4">
          <w:rPr>
            <w:rStyle w:val="Hyperlink"/>
            <w:rFonts w:cstheme="minorHAnsi"/>
            <w:shd w:val="clear" w:color="auto" w:fill="FFFFFF"/>
            <w:lang w:val="fr-CA"/>
          </w:rPr>
          <w:t>https://doi.org/10.1080/10400435.1990.10132157</w:t>
        </w:r>
      </w:hyperlink>
      <w:bookmarkEnd w:id="972"/>
      <w:r w:rsidRPr="00261DA4">
        <w:rPr>
          <w:rFonts w:cstheme="minorHAnsi"/>
          <w:shd w:val="clear" w:color="auto" w:fill="FFFFFF"/>
          <w:lang w:val="fr-CA"/>
        </w:rPr>
        <w:t>.</w:t>
      </w:r>
    </w:p>
    <w:p w14:paraId="72E7B204" w14:textId="4D785A7D" w:rsidR="00DF06A3" w:rsidRDefault="00DF06A3" w:rsidP="00DF06A3">
      <w:pPr>
        <w:rPr>
          <w:rFonts w:cstheme="minorHAnsi"/>
          <w:lang w:val="fr-CA"/>
        </w:rPr>
      </w:pPr>
    </w:p>
    <w:p w14:paraId="1D3445C1" w14:textId="77777777" w:rsidR="00DF06A3" w:rsidRPr="00DF06A3" w:rsidRDefault="00DF06A3" w:rsidP="00DF06A3">
      <w:pPr>
        <w:rPr>
          <w:rFonts w:cstheme="minorHAnsi"/>
          <w:lang w:val="fr-CA"/>
        </w:rPr>
      </w:pPr>
    </w:p>
    <w:p w14:paraId="3EC4F992" w14:textId="3615A544" w:rsidR="009241E0" w:rsidRPr="00440DF5" w:rsidRDefault="00440DF5" w:rsidP="00836A66">
      <w:pPr>
        <w:pStyle w:val="Heading3"/>
        <w:numPr>
          <w:ilvl w:val="1"/>
          <w:numId w:val="23"/>
        </w:numPr>
        <w:spacing w:after="240"/>
        <w:ind w:left="714" w:hanging="714"/>
        <w:rPr>
          <w:rFonts w:asciiTheme="minorHAnsi" w:hAnsiTheme="minorHAnsi" w:cstheme="minorHAnsi"/>
          <w:b/>
          <w:color w:val="auto"/>
          <w:sz w:val="28"/>
          <w:szCs w:val="28"/>
          <w:lang w:val="fr-CA"/>
        </w:rPr>
      </w:pPr>
      <w:bookmarkStart w:id="973" w:name="_Toc225959482"/>
      <w:r w:rsidRPr="00440DF5">
        <w:rPr>
          <w:rFonts w:asciiTheme="minorHAnsi" w:hAnsiTheme="minorHAnsi" w:cstheme="minorHAnsi"/>
          <w:b/>
          <w:color w:val="auto"/>
          <w:sz w:val="28"/>
          <w:szCs w:val="28"/>
          <w:lang w:val="fr-CA"/>
        </w:rPr>
        <w:t>Analyse rapide de la littérature pour guider la conception d’espaces pédiatriques spécifiques</w:t>
      </w:r>
      <w:bookmarkEnd w:id="973"/>
    </w:p>
    <w:p w14:paraId="436BC5A0" w14:textId="31F8C3F0" w:rsidR="00216910" w:rsidRPr="008D5BB4" w:rsidRDefault="00216910" w:rsidP="00261DA4">
      <w:pPr>
        <w:rPr>
          <w:rFonts w:eastAsia="Times New Roman" w:cstheme="minorHAnsi"/>
          <w:color w:val="000000" w:themeColor="text1"/>
          <w:lang w:val="fr-CA" w:eastAsia="en-CA"/>
        </w:rPr>
      </w:pPr>
      <w:r w:rsidRPr="008D5BB4">
        <w:rPr>
          <w:rFonts w:eastAsia="Times New Roman" w:cstheme="minorHAnsi"/>
          <w:lang w:val="fr-CA" w:eastAsia="en-CA"/>
        </w:rPr>
        <w:t xml:space="preserve">Pour soutenir </w:t>
      </w:r>
      <w:r>
        <w:rPr>
          <w:rFonts w:eastAsia="Times New Roman" w:cstheme="minorHAnsi"/>
          <w:lang w:val="fr-CA" w:eastAsia="en-CA"/>
        </w:rPr>
        <w:t xml:space="preserve">davantage </w:t>
      </w:r>
      <w:r w:rsidRPr="008D5BB4">
        <w:rPr>
          <w:rFonts w:eastAsia="Times New Roman" w:cstheme="minorHAnsi"/>
          <w:lang w:val="fr-CA" w:eastAsia="en-CA"/>
        </w:rPr>
        <w:t>les travaux en cours sur la conception d</w:t>
      </w:r>
      <w:r>
        <w:rPr>
          <w:rFonts w:eastAsia="Times New Roman" w:cstheme="minorHAnsi"/>
          <w:lang w:val="fr-CA" w:eastAsia="en-CA"/>
        </w:rPr>
        <w:t>’</w:t>
      </w:r>
      <w:r w:rsidRPr="008D5BB4">
        <w:rPr>
          <w:rFonts w:eastAsia="Times New Roman" w:cstheme="minorHAnsi"/>
          <w:lang w:val="fr-CA" w:eastAsia="en-CA"/>
        </w:rPr>
        <w:t>espaces pédiatriques, nous avons réalisé une analyse rapide des littératures académique et grise afin de relever les sources de données faisant état de mesures anthropométriques pédiatriques, et ce, en mettant particulièrement l</w:t>
      </w:r>
      <w:r>
        <w:rPr>
          <w:rFonts w:eastAsia="Times New Roman" w:cstheme="minorHAnsi"/>
          <w:lang w:val="fr-CA" w:eastAsia="en-CA"/>
        </w:rPr>
        <w:t>’</w:t>
      </w:r>
      <w:r w:rsidRPr="008D5BB4">
        <w:rPr>
          <w:rFonts w:eastAsia="Times New Roman" w:cstheme="minorHAnsi"/>
          <w:lang w:val="fr-CA" w:eastAsia="en-CA"/>
        </w:rPr>
        <w:t>accent sur les enfants handicapés.</w:t>
      </w:r>
      <w:r w:rsidRPr="008D5BB4">
        <w:rPr>
          <w:rFonts w:eastAsia="Times New Roman" w:cstheme="minorHAnsi"/>
          <w:color w:val="000000" w:themeColor="text1"/>
          <w:lang w:val="fr-CA" w:eastAsia="en-CA"/>
        </w:rPr>
        <w:t xml:space="preserve"> Une analyse rapide de la littérature est une méthode simplifiée de synthèse des données probantes qui permet à l</w:t>
      </w:r>
      <w:r>
        <w:rPr>
          <w:rFonts w:eastAsia="Times New Roman" w:cstheme="minorHAnsi"/>
          <w:color w:val="000000" w:themeColor="text1"/>
          <w:lang w:val="fr-CA" w:eastAsia="en-CA"/>
        </w:rPr>
        <w:t>’</w:t>
      </w:r>
      <w:r w:rsidRPr="008D5BB4">
        <w:rPr>
          <w:rFonts w:eastAsia="Times New Roman" w:cstheme="minorHAnsi"/>
          <w:color w:val="000000" w:themeColor="text1"/>
          <w:lang w:val="fr-CA" w:eastAsia="en-CA"/>
        </w:rPr>
        <w:t>équipe de recherche de repérer et de résumer rapidement les recherches existantes sur un sujet, tout en conservant une certaine rigueur méthodologique.</w:t>
      </w:r>
    </w:p>
    <w:p w14:paraId="019F593D" w14:textId="77777777" w:rsidR="002723EF" w:rsidRPr="00216910" w:rsidRDefault="002723EF" w:rsidP="00261DA4">
      <w:pPr>
        <w:rPr>
          <w:rFonts w:eastAsia="Times New Roman" w:cstheme="minorHAnsi"/>
          <w:color w:val="000000" w:themeColor="text1"/>
          <w:lang w:val="fr-CA" w:eastAsia="en-CA"/>
        </w:rPr>
      </w:pPr>
    </w:p>
    <w:p w14:paraId="1405F579" w14:textId="77777777" w:rsidR="00216910" w:rsidRPr="008D5BB4" w:rsidRDefault="00216910" w:rsidP="00261DA4">
      <w:pPr>
        <w:autoSpaceDE w:val="0"/>
        <w:autoSpaceDN w:val="0"/>
        <w:adjustRightInd w:val="0"/>
        <w:rPr>
          <w:rFonts w:eastAsia="TimesNewRoman" w:cstheme="minorHAnsi"/>
          <w:lang w:val="fr-CA"/>
        </w:rPr>
      </w:pPr>
      <w:r w:rsidRPr="008D5BB4">
        <w:rPr>
          <w:rFonts w:eastAsia="Times New Roman" w:cstheme="minorHAnsi"/>
          <w:color w:val="000000" w:themeColor="text1"/>
          <w:lang w:val="fr-CA" w:eastAsia="en-CA"/>
        </w:rPr>
        <w:t xml:space="preserve">Pour notre analyse rapide de la littérature, nous avons consulté plusieurs bases de données universitaires pertinentes, notamment Medline et Scopus. </w:t>
      </w:r>
      <w:r w:rsidRPr="008D5BB4">
        <w:rPr>
          <w:rFonts w:eastAsia="TimesNewRoman" w:cstheme="minorHAnsi"/>
          <w:lang w:val="fr-CA"/>
        </w:rPr>
        <w:t>Ces bases de données ont été consultées en décembre 2025. Trois recherches individuelles ont été créées, comprenant les catégories de recherche distinctes suivantes :</w:t>
      </w:r>
    </w:p>
    <w:p w14:paraId="43A6E45F" w14:textId="77777777" w:rsidR="00216910" w:rsidRPr="008D5BB4" w:rsidRDefault="00216910" w:rsidP="00261DA4">
      <w:pPr>
        <w:pStyle w:val="ListParagraph"/>
        <w:numPr>
          <w:ilvl w:val="0"/>
          <w:numId w:val="32"/>
        </w:numPr>
        <w:spacing w:after="160"/>
        <w:rPr>
          <w:rFonts w:eastAsia="Calibri" w:cstheme="minorHAnsi"/>
          <w:lang w:val="fr-CA"/>
        </w:rPr>
      </w:pPr>
      <w:r w:rsidRPr="008D5BB4">
        <w:rPr>
          <w:rFonts w:cstheme="minorHAnsi"/>
          <w:lang w:val="fr-CA"/>
        </w:rPr>
        <w:t>recherche n</w:t>
      </w:r>
      <w:r w:rsidRPr="008D5BB4">
        <w:rPr>
          <w:rFonts w:cstheme="minorHAnsi"/>
          <w:vertAlign w:val="superscript"/>
          <w:lang w:val="fr-CA"/>
        </w:rPr>
        <w:t>o</w:t>
      </w:r>
      <w:r w:rsidRPr="008D5BB4">
        <w:rPr>
          <w:rFonts w:cstheme="minorHAnsi"/>
          <w:lang w:val="fr-CA"/>
        </w:rPr>
        <w:t> 1 : « anthropométrie (précise) » ET « pédiatrie » ET « ergonomie »;</w:t>
      </w:r>
    </w:p>
    <w:p w14:paraId="7493D9F0" w14:textId="77777777" w:rsidR="00216910" w:rsidRPr="008D5BB4" w:rsidRDefault="00216910" w:rsidP="00261DA4">
      <w:pPr>
        <w:pStyle w:val="ListParagraph"/>
        <w:numPr>
          <w:ilvl w:val="0"/>
          <w:numId w:val="32"/>
        </w:numPr>
        <w:spacing w:after="160"/>
        <w:rPr>
          <w:rFonts w:eastAsia="Calibri" w:cstheme="minorHAnsi"/>
          <w:color w:val="000000" w:themeColor="text1"/>
          <w:lang w:val="fr-CA"/>
        </w:rPr>
      </w:pPr>
      <w:r w:rsidRPr="008D5BB4">
        <w:rPr>
          <w:rFonts w:cstheme="minorHAnsi"/>
          <w:lang w:val="fr-CA"/>
        </w:rPr>
        <w:t>recherche n</w:t>
      </w:r>
      <w:r w:rsidRPr="008D5BB4">
        <w:rPr>
          <w:rFonts w:cstheme="minorHAnsi"/>
          <w:vertAlign w:val="superscript"/>
          <w:lang w:val="fr-CA"/>
        </w:rPr>
        <w:t>o</w:t>
      </w:r>
      <w:r w:rsidRPr="008D5BB4">
        <w:rPr>
          <w:rFonts w:cstheme="minorHAnsi"/>
          <w:lang w:val="fr-CA"/>
        </w:rPr>
        <w:t> 2 : « anthropométrie (précise) » ET « pédiatrie » ET « aides à la mobilité »;</w:t>
      </w:r>
    </w:p>
    <w:p w14:paraId="671CCCB0" w14:textId="77777777" w:rsidR="00216910" w:rsidRPr="008D5BB4" w:rsidRDefault="00216910" w:rsidP="00261DA4">
      <w:pPr>
        <w:pStyle w:val="ListParagraph"/>
        <w:numPr>
          <w:ilvl w:val="0"/>
          <w:numId w:val="32"/>
        </w:numPr>
        <w:spacing w:after="160"/>
        <w:rPr>
          <w:rFonts w:cstheme="minorHAnsi"/>
          <w:lang w:val="fr-CA"/>
        </w:rPr>
      </w:pPr>
      <w:r w:rsidRPr="008D5BB4">
        <w:rPr>
          <w:rFonts w:cstheme="minorHAnsi"/>
          <w:lang w:val="fr-CA"/>
        </w:rPr>
        <w:lastRenderedPageBreak/>
        <w:t>recherche n</w:t>
      </w:r>
      <w:r w:rsidRPr="008D5BB4">
        <w:rPr>
          <w:rFonts w:cstheme="minorHAnsi"/>
          <w:vertAlign w:val="superscript"/>
          <w:lang w:val="fr-CA"/>
        </w:rPr>
        <w:t>o</w:t>
      </w:r>
      <w:r w:rsidRPr="008D5BB4">
        <w:rPr>
          <w:rFonts w:cstheme="minorHAnsi"/>
          <w:lang w:val="fr-CA"/>
        </w:rPr>
        <w:t> 3 : « anthropométrie (générale) » ET « pédiatrie » ET « ergonomie » ET « aides à la mobilité ».</w:t>
      </w:r>
    </w:p>
    <w:p w14:paraId="5917735B" w14:textId="77777777" w:rsidR="00C16ACA" w:rsidRPr="008D5BB4" w:rsidRDefault="00C16ACA" w:rsidP="00261DA4">
      <w:pPr>
        <w:rPr>
          <w:rFonts w:cstheme="minorHAnsi"/>
          <w:lang w:val="fr-CA"/>
        </w:rPr>
      </w:pPr>
      <w:r w:rsidRPr="008D5BB4">
        <w:rPr>
          <w:rFonts w:cstheme="minorHAnsi"/>
          <w:lang w:val="fr-CA"/>
        </w:rPr>
        <w:t>Pour chaque catégorie de recherche, des termes pertinents (p. ex. « pédiatrie », « enfants », « enfant », « jeunes », etc.; « aides à la mobilité », « dispositif d</w:t>
      </w:r>
      <w:r>
        <w:rPr>
          <w:rFonts w:cstheme="minorHAnsi"/>
          <w:lang w:val="fr-CA"/>
        </w:rPr>
        <w:t>’</w:t>
      </w:r>
      <w:r w:rsidRPr="008D5BB4">
        <w:rPr>
          <w:rFonts w:cstheme="minorHAnsi"/>
          <w:lang w:val="fr-CA"/>
        </w:rPr>
        <w:t>assistance », « fauteuil roulant », « déambulateur », etc.; « ergonomie », « manœuvre », « capacité d</w:t>
      </w:r>
      <w:r>
        <w:rPr>
          <w:rFonts w:cstheme="minorHAnsi"/>
          <w:lang w:val="fr-CA"/>
        </w:rPr>
        <w:t>’</w:t>
      </w:r>
      <w:r w:rsidRPr="008D5BB4">
        <w:rPr>
          <w:rFonts w:cstheme="minorHAnsi"/>
          <w:lang w:val="fr-CA"/>
        </w:rPr>
        <w:t>atteinte », « mesures statiques », « fonction », « mouvement », etc.) ont été inclus et déclinés afin de garantir une extraction exhaustive des études relatives aux considérations anthropométriques pour les populations pédiatriques. Pour les recherches précises, les termes ont été recherchés uniquement dans le titre et les mots</w:t>
      </w:r>
      <w:r w:rsidRPr="008D5BB4">
        <w:rPr>
          <w:rFonts w:cstheme="minorHAnsi"/>
          <w:lang w:val="fr-CA"/>
        </w:rPr>
        <w:noBreakHyphen/>
        <w:t>clés déterminés par l</w:t>
      </w:r>
      <w:r>
        <w:rPr>
          <w:rFonts w:cstheme="minorHAnsi"/>
          <w:lang w:val="fr-CA"/>
        </w:rPr>
        <w:t>’</w:t>
      </w:r>
      <w:r w:rsidRPr="008D5BB4">
        <w:rPr>
          <w:rFonts w:cstheme="minorHAnsi"/>
          <w:lang w:val="fr-CA"/>
        </w:rPr>
        <w:t>auteur, tandis que les recherches générales ont porté sur les termes dans le titre, le résumé et les mots</w:t>
      </w:r>
      <w:r w:rsidRPr="008D5BB4">
        <w:rPr>
          <w:rFonts w:cstheme="minorHAnsi"/>
          <w:lang w:val="fr-CA"/>
        </w:rPr>
        <w:noBreakHyphen/>
        <w:t>clés déterminés par l</w:t>
      </w:r>
      <w:r>
        <w:rPr>
          <w:rFonts w:cstheme="minorHAnsi"/>
          <w:lang w:val="fr-CA"/>
        </w:rPr>
        <w:t>’</w:t>
      </w:r>
      <w:r w:rsidRPr="008D5BB4">
        <w:rPr>
          <w:rFonts w:cstheme="minorHAnsi"/>
          <w:lang w:val="fr-CA"/>
        </w:rPr>
        <w:t xml:space="preserve">auteur. </w:t>
      </w:r>
      <w:r w:rsidRPr="008D5BB4">
        <w:rPr>
          <w:rFonts w:cstheme="minorHAnsi"/>
          <w:shd w:val="clear" w:color="auto" w:fill="FFFFFF"/>
          <w:lang w:val="fr-CA"/>
        </w:rPr>
        <w:t>Dans les termes de recherche sélectionnés, la troncature et la déclinaison ont été appliquées pour obtenir un plus large éventail d</w:t>
      </w:r>
      <w:r>
        <w:rPr>
          <w:rFonts w:cstheme="minorHAnsi"/>
          <w:shd w:val="clear" w:color="auto" w:fill="FFFFFF"/>
          <w:lang w:val="fr-CA"/>
        </w:rPr>
        <w:t>’</w:t>
      </w:r>
      <w:r w:rsidRPr="008D5BB4">
        <w:rPr>
          <w:rFonts w:cstheme="minorHAnsi"/>
          <w:shd w:val="clear" w:color="auto" w:fill="FFFFFF"/>
          <w:lang w:val="fr-CA"/>
        </w:rPr>
        <w:t>articles dans ces domaines. Toutes les recherches ont été limitées aux articles rédigés en anglais et publiés après 1980. Nous avons également effectué manuellement des recherches dans la littérature pertinente afin de trouver d</w:t>
      </w:r>
      <w:r>
        <w:rPr>
          <w:rFonts w:cstheme="minorHAnsi"/>
          <w:shd w:val="clear" w:color="auto" w:fill="FFFFFF"/>
          <w:lang w:val="fr-CA"/>
        </w:rPr>
        <w:t>’</w:t>
      </w:r>
      <w:r w:rsidRPr="008D5BB4">
        <w:rPr>
          <w:rFonts w:cstheme="minorHAnsi"/>
          <w:shd w:val="clear" w:color="auto" w:fill="FFFFFF"/>
          <w:lang w:val="fr-CA"/>
        </w:rPr>
        <w:t>autres ressources liées à l</w:t>
      </w:r>
      <w:r>
        <w:rPr>
          <w:rFonts w:cstheme="minorHAnsi"/>
          <w:shd w:val="clear" w:color="auto" w:fill="FFFFFF"/>
          <w:lang w:val="fr-CA"/>
        </w:rPr>
        <w:t>’</w:t>
      </w:r>
      <w:r w:rsidRPr="008D5BB4">
        <w:rPr>
          <w:rFonts w:cstheme="minorHAnsi"/>
          <w:shd w:val="clear" w:color="auto" w:fill="FFFFFF"/>
          <w:lang w:val="fr-CA"/>
        </w:rPr>
        <w:t>anthropométrie pédiatrique.</w:t>
      </w:r>
    </w:p>
    <w:p w14:paraId="416789B1" w14:textId="77777777" w:rsidR="00BC0292" w:rsidRPr="00006B4A" w:rsidRDefault="00BC0292" w:rsidP="00261DA4">
      <w:pPr>
        <w:rPr>
          <w:rFonts w:cstheme="minorHAnsi"/>
          <w:i/>
          <w:lang w:val="fr-CA"/>
        </w:rPr>
      </w:pPr>
    </w:p>
    <w:p w14:paraId="555CA73B" w14:textId="77777777" w:rsidR="00006B4A" w:rsidRPr="00006B4A" w:rsidRDefault="00006B4A" w:rsidP="00261DA4">
      <w:pPr>
        <w:rPr>
          <w:rFonts w:cstheme="minorHAnsi"/>
          <w:i/>
          <w:lang w:val="fr-CA"/>
        </w:rPr>
      </w:pPr>
      <w:r w:rsidRPr="00006B4A">
        <w:rPr>
          <w:rFonts w:cstheme="minorHAnsi"/>
          <w:i/>
          <w:lang w:val="fr-CA"/>
        </w:rPr>
        <w:t>Critères d’inclusion et d’exclusion</w:t>
      </w:r>
    </w:p>
    <w:p w14:paraId="07271B69" w14:textId="77777777" w:rsidR="00006B4A" w:rsidRPr="00006B4A" w:rsidRDefault="00006B4A" w:rsidP="00261DA4">
      <w:pPr>
        <w:rPr>
          <w:rFonts w:cstheme="minorHAnsi"/>
          <w:lang w:val="fr-CA"/>
        </w:rPr>
      </w:pPr>
      <w:r w:rsidRPr="00006B4A">
        <w:rPr>
          <w:rFonts w:cstheme="minorHAnsi"/>
          <w:lang w:val="fr-CA"/>
        </w:rPr>
        <w:t>Pour répondre aux critères d’inclusion, les articles devaient : (1) inclure des enfants (avec ou sans handicap) âgés de 2 à 12 ans, (2) inclure des mesures d’anthropométrie fonctionnelle (p. ex. atteindre) ou statique (p. ex. sur la longueur des membres et la stature). Les articles étaient exclus de l’analyse rapide s’ils : (1) n’étaient pas rédigés en anglais, (2) n’incluaient que des adultes (plus de 18 ans), (3) présentaient des mesures anthropométriques uniquement liées à la composition corporelle (p. ex. sur l’épaisseur du pli cutané ou l’indice de masse corporelle), aux dimensions de la tête ou du visage ou à la taille de la main.</w:t>
      </w:r>
    </w:p>
    <w:p w14:paraId="45F98909" w14:textId="77777777" w:rsidR="00BC0292" w:rsidRPr="00006B4A" w:rsidRDefault="00BC0292" w:rsidP="00261DA4">
      <w:pPr>
        <w:rPr>
          <w:rFonts w:cstheme="minorHAnsi"/>
          <w:lang w:val="fr-CA"/>
        </w:rPr>
      </w:pPr>
    </w:p>
    <w:p w14:paraId="4604D1E4" w14:textId="77777777" w:rsidR="00006B4A" w:rsidRPr="008D5BB4" w:rsidRDefault="00006B4A" w:rsidP="00261DA4">
      <w:pPr>
        <w:rPr>
          <w:rFonts w:eastAsia="Times New Roman" w:cstheme="minorHAnsi"/>
          <w:color w:val="000000" w:themeColor="text1"/>
          <w:lang w:val="fr-CA" w:eastAsia="en-CA"/>
        </w:rPr>
      </w:pPr>
      <w:r w:rsidRPr="008D5BB4">
        <w:rPr>
          <w:rFonts w:cstheme="minorHAnsi"/>
          <w:lang w:val="fr-CA"/>
        </w:rPr>
        <w:t>L</w:t>
      </w:r>
      <w:r>
        <w:rPr>
          <w:rFonts w:cstheme="minorHAnsi"/>
          <w:lang w:val="fr-CA"/>
        </w:rPr>
        <w:t>’</w:t>
      </w:r>
      <w:r w:rsidRPr="008D5BB4">
        <w:rPr>
          <w:rFonts w:cstheme="minorHAnsi"/>
          <w:lang w:val="fr-CA"/>
        </w:rPr>
        <w:t>analyse rapide s</w:t>
      </w:r>
      <w:r>
        <w:rPr>
          <w:rFonts w:cstheme="minorHAnsi"/>
          <w:lang w:val="fr-CA"/>
        </w:rPr>
        <w:t>’</w:t>
      </w:r>
      <w:r w:rsidRPr="008D5BB4">
        <w:rPr>
          <w:rFonts w:cstheme="minorHAnsi"/>
          <w:lang w:val="fr-CA"/>
        </w:rPr>
        <w:t>est principalement concentrée sur les ressources provenant d</w:t>
      </w:r>
      <w:r>
        <w:rPr>
          <w:rFonts w:cstheme="minorHAnsi"/>
          <w:lang w:val="fr-CA"/>
        </w:rPr>
        <w:t>’</w:t>
      </w:r>
      <w:r w:rsidRPr="008D5BB4">
        <w:rPr>
          <w:rFonts w:cstheme="minorHAnsi"/>
          <w:lang w:val="fr-CA"/>
        </w:rPr>
        <w:t>Amérique du Nord, en raison de leur pertinence pour l</w:t>
      </w:r>
      <w:r>
        <w:rPr>
          <w:rFonts w:cstheme="minorHAnsi"/>
          <w:lang w:val="fr-CA"/>
        </w:rPr>
        <w:t>’</w:t>
      </w:r>
      <w:r w:rsidRPr="008D5BB4">
        <w:rPr>
          <w:rFonts w:cstheme="minorHAnsi"/>
          <w:lang w:val="fr-CA"/>
        </w:rPr>
        <w:t>élaboration de normes canadiennes. D</w:t>
      </w:r>
      <w:r>
        <w:rPr>
          <w:rFonts w:cstheme="minorHAnsi"/>
          <w:lang w:val="fr-CA"/>
        </w:rPr>
        <w:t>’</w:t>
      </w:r>
      <w:r w:rsidRPr="008D5BB4">
        <w:rPr>
          <w:rFonts w:cstheme="minorHAnsi"/>
          <w:lang w:val="fr-CA"/>
        </w:rPr>
        <w:t>autres ressources internationales ont toutefois été incluses lorsque cela s</w:t>
      </w:r>
      <w:r>
        <w:rPr>
          <w:rFonts w:cstheme="minorHAnsi"/>
          <w:lang w:val="fr-CA"/>
        </w:rPr>
        <w:t>’</w:t>
      </w:r>
      <w:r w:rsidRPr="008D5BB4">
        <w:rPr>
          <w:rFonts w:cstheme="minorHAnsi"/>
          <w:lang w:val="fr-CA"/>
        </w:rPr>
        <w:t>avérait pertinent. Pour être retenues, les ressources internationales devaient porter sur les enfants présentant un handicap physique; nous n</w:t>
      </w:r>
      <w:r>
        <w:rPr>
          <w:rFonts w:cstheme="minorHAnsi"/>
          <w:lang w:val="fr-CA"/>
        </w:rPr>
        <w:t>’</w:t>
      </w:r>
      <w:r w:rsidRPr="008D5BB4">
        <w:rPr>
          <w:rFonts w:cstheme="minorHAnsi"/>
          <w:lang w:val="fr-CA"/>
        </w:rPr>
        <w:t>avons pas inclus les études internationales qui ne fournissaient que des données concernant les enfants sans handicap.</w:t>
      </w:r>
    </w:p>
    <w:p w14:paraId="0304DE84" w14:textId="77777777" w:rsidR="007B0821" w:rsidRPr="008D5BB4" w:rsidRDefault="007B0821" w:rsidP="00261DA4">
      <w:pPr>
        <w:rPr>
          <w:rFonts w:eastAsia="Times New Roman" w:cstheme="minorHAnsi"/>
          <w:color w:val="000000" w:themeColor="text1"/>
          <w:lang w:val="fr-CA" w:eastAsia="en-CA"/>
        </w:rPr>
      </w:pPr>
    </w:p>
    <w:p w14:paraId="6CD92061" w14:textId="77777777" w:rsidR="007B0821" w:rsidRPr="009B7D05" w:rsidRDefault="007B0821" w:rsidP="00261DA4">
      <w:pPr>
        <w:rPr>
          <w:rFonts w:cstheme="minorHAnsi"/>
          <w:i/>
          <w:lang w:val="fr-CA"/>
        </w:rPr>
      </w:pPr>
      <w:r w:rsidRPr="009B7D05">
        <w:rPr>
          <w:rFonts w:cstheme="minorHAnsi"/>
          <w:i/>
          <w:lang w:val="fr-CA"/>
        </w:rPr>
        <w:t>Sélection d’articles</w:t>
      </w:r>
    </w:p>
    <w:p w14:paraId="172836E9" w14:textId="77777777" w:rsidR="007B0821" w:rsidRPr="008D5BB4" w:rsidRDefault="007B0821" w:rsidP="00261DA4">
      <w:pPr>
        <w:rPr>
          <w:rFonts w:eastAsia="Times New Roman" w:cstheme="minorHAnsi"/>
          <w:color w:val="000000"/>
          <w:lang w:val="fr-CA"/>
        </w:rPr>
      </w:pPr>
      <w:r w:rsidRPr="008D5BB4">
        <w:rPr>
          <w:rFonts w:cstheme="minorHAnsi"/>
          <w:lang w:val="fr-CA"/>
        </w:rPr>
        <w:t>Au total, 1 390 articles ont été trouvés grâce à la recherche combinée (752 sur Medline et 638 sur Scopus). Ces articles ont été importés dans Covidence, où 275 doublons ont été supprimés. Les résumés ont été examinés par au moins un membre de l</w:t>
      </w:r>
      <w:r>
        <w:rPr>
          <w:rFonts w:cstheme="minorHAnsi"/>
          <w:lang w:val="fr-CA"/>
        </w:rPr>
        <w:t>’</w:t>
      </w:r>
      <w:r w:rsidRPr="008D5BB4">
        <w:rPr>
          <w:rFonts w:cstheme="minorHAnsi"/>
          <w:lang w:val="fr-CA"/>
        </w:rPr>
        <w:t xml:space="preserve">équipe de recherche. Sur les 1 115 articles examinés, 39 ont été sélectionnés pour une analyse du texte intégral, au cours de laquelle deux évaluateurs étaient chargés de déterminer leur inclusion définitive dans les résultats. </w:t>
      </w:r>
      <w:r w:rsidRPr="008D5BB4">
        <w:rPr>
          <w:rFonts w:eastAsia="Times New Roman" w:cstheme="minorHAnsi"/>
          <w:color w:val="000000"/>
          <w:lang w:val="fr-CA"/>
        </w:rPr>
        <w:t>Une grande partie des articles identifiés lors de cette revue rapide portait sur la quantification des inadéquations entre les dimensions du mobilier scolaire et la hauteur assise des enfants. Étant donné que cette littérature a déjà fait l</w:t>
      </w:r>
      <w:r>
        <w:rPr>
          <w:rFonts w:eastAsia="Times New Roman" w:cstheme="minorHAnsi"/>
          <w:color w:val="000000"/>
          <w:lang w:val="fr-CA"/>
        </w:rPr>
        <w:t>’</w:t>
      </w:r>
      <w:r w:rsidRPr="008D5BB4">
        <w:rPr>
          <w:rFonts w:eastAsia="Times New Roman" w:cstheme="minorHAnsi"/>
          <w:color w:val="000000"/>
          <w:lang w:val="fr-CA"/>
        </w:rPr>
        <w:t>objet d</w:t>
      </w:r>
      <w:r>
        <w:rPr>
          <w:rFonts w:eastAsia="Times New Roman" w:cstheme="minorHAnsi"/>
          <w:color w:val="000000"/>
          <w:lang w:val="fr-CA"/>
        </w:rPr>
        <w:t>’</w:t>
      </w:r>
      <w:r w:rsidRPr="008D5BB4">
        <w:rPr>
          <w:rFonts w:eastAsia="Times New Roman" w:cstheme="minorHAnsi"/>
          <w:color w:val="000000"/>
          <w:lang w:val="fr-CA"/>
        </w:rPr>
        <w:t>une synthèse exhaustive dans plusieurs revues systématiques, ces articles ont été écartés lors de l</w:t>
      </w:r>
      <w:r>
        <w:rPr>
          <w:rFonts w:eastAsia="Times New Roman" w:cstheme="minorHAnsi"/>
          <w:color w:val="000000"/>
          <w:lang w:val="fr-CA"/>
        </w:rPr>
        <w:t>’</w:t>
      </w:r>
      <w:r w:rsidRPr="008D5BB4">
        <w:rPr>
          <w:rFonts w:eastAsia="Times New Roman" w:cstheme="minorHAnsi"/>
          <w:color w:val="000000"/>
          <w:lang w:val="fr-CA"/>
        </w:rPr>
        <w:t>examen des résumés, et les revues systématiques pertinentes ont été incluses dans notre liste finale de ressources.</w:t>
      </w:r>
    </w:p>
    <w:p w14:paraId="70069D58" w14:textId="3630B9FA" w:rsidR="002723EF" w:rsidRPr="007B0821" w:rsidRDefault="002723EF" w:rsidP="00261DA4">
      <w:pPr>
        <w:tabs>
          <w:tab w:val="left" w:pos="8081"/>
        </w:tabs>
        <w:rPr>
          <w:rFonts w:cstheme="minorHAnsi"/>
          <w:lang w:val="fr-CA"/>
        </w:rPr>
      </w:pPr>
    </w:p>
    <w:p w14:paraId="34209A96" w14:textId="77777777" w:rsidR="008653F5" w:rsidRPr="009B7D05" w:rsidRDefault="008653F5" w:rsidP="00261DA4">
      <w:pPr>
        <w:rPr>
          <w:rFonts w:eastAsia="Times New Roman" w:cstheme="minorHAnsi"/>
          <w:i/>
          <w:color w:val="000000" w:themeColor="text1"/>
          <w:lang w:val="fr-CA" w:eastAsia="en-CA"/>
        </w:rPr>
      </w:pPr>
      <w:r w:rsidRPr="009B7D05">
        <w:rPr>
          <w:rFonts w:eastAsia="Times New Roman" w:cstheme="minorHAnsi"/>
          <w:i/>
          <w:color w:val="000000" w:themeColor="text1"/>
          <w:lang w:val="fr-CA" w:eastAsia="en-CA"/>
        </w:rPr>
        <w:t>Littérature grise</w:t>
      </w:r>
    </w:p>
    <w:p w14:paraId="33CCA6C4" w14:textId="77777777" w:rsidR="008653F5" w:rsidRPr="008D5BB4" w:rsidRDefault="008653F5" w:rsidP="00261DA4">
      <w:pPr>
        <w:rPr>
          <w:rFonts w:eastAsia="Times New Roman" w:cstheme="minorHAnsi"/>
          <w:lang w:val="fr-CA" w:eastAsia="en-CA"/>
        </w:rPr>
      </w:pPr>
      <w:r w:rsidRPr="008D5BB4">
        <w:rPr>
          <w:rFonts w:eastAsia="Times New Roman" w:cstheme="minorHAnsi"/>
          <w:color w:val="000000" w:themeColor="text1"/>
          <w:lang w:val="fr-CA" w:eastAsia="en-CA"/>
        </w:rPr>
        <w:t>Outre la littérature scientifique, nous avons effectué une recherche exploratoire et non systématique dans la littérature grise à l</w:t>
      </w:r>
      <w:r>
        <w:rPr>
          <w:rFonts w:eastAsia="Times New Roman" w:cstheme="minorHAnsi"/>
          <w:color w:val="000000" w:themeColor="text1"/>
          <w:lang w:val="fr-CA" w:eastAsia="en-CA"/>
        </w:rPr>
        <w:t>’</w:t>
      </w:r>
      <w:r w:rsidRPr="008D5BB4">
        <w:rPr>
          <w:rFonts w:eastAsia="Times New Roman" w:cstheme="minorHAnsi"/>
          <w:color w:val="000000" w:themeColor="text1"/>
          <w:lang w:val="fr-CA" w:eastAsia="en-CA"/>
        </w:rPr>
        <w:t>aide du moteur de recherche Google.</w:t>
      </w:r>
      <w:r w:rsidRPr="008D5BB4">
        <w:rPr>
          <w:rFonts w:eastAsia="Times New Roman" w:cstheme="minorHAnsi"/>
          <w:lang w:val="fr-CA" w:eastAsia="en-CA"/>
        </w:rPr>
        <w:t xml:space="preserve"> Cette recherche visait à recenser les ensembles de données, les rapports et les ressources en ligne accessibles au public et pertinents pour l</w:t>
      </w:r>
      <w:r>
        <w:rPr>
          <w:rFonts w:eastAsia="Times New Roman" w:cstheme="minorHAnsi"/>
          <w:lang w:val="fr-CA" w:eastAsia="en-CA"/>
        </w:rPr>
        <w:t>’</w:t>
      </w:r>
      <w:r w:rsidRPr="008D5BB4">
        <w:rPr>
          <w:rFonts w:eastAsia="Times New Roman" w:cstheme="minorHAnsi"/>
          <w:lang w:val="fr-CA" w:eastAsia="en-CA"/>
        </w:rPr>
        <w:t>anthropométrie pédiatrique. Compte tenu de son caractère exploratoire, cette partie n</w:t>
      </w:r>
      <w:r>
        <w:rPr>
          <w:rFonts w:eastAsia="Times New Roman" w:cstheme="minorHAnsi"/>
          <w:lang w:val="fr-CA" w:eastAsia="en-CA"/>
        </w:rPr>
        <w:t>’</w:t>
      </w:r>
      <w:r w:rsidRPr="008D5BB4">
        <w:rPr>
          <w:rFonts w:eastAsia="Times New Roman" w:cstheme="minorHAnsi"/>
          <w:lang w:val="fr-CA" w:eastAsia="en-CA"/>
        </w:rPr>
        <w:t>a pas été menée de manière systématique, mais a plutôt servi à compléter notre revue rapide de la littérature et à garantir l</w:t>
      </w:r>
      <w:r>
        <w:rPr>
          <w:rFonts w:eastAsia="Times New Roman" w:cstheme="minorHAnsi"/>
          <w:lang w:val="fr-CA" w:eastAsia="en-CA"/>
        </w:rPr>
        <w:t>’</w:t>
      </w:r>
      <w:r w:rsidRPr="008D5BB4">
        <w:rPr>
          <w:rFonts w:eastAsia="Times New Roman" w:cstheme="minorHAnsi"/>
          <w:lang w:val="fr-CA" w:eastAsia="en-CA"/>
        </w:rPr>
        <w:t>inclusion des ressources non scientifiques potentiellement pertinentes dans nos résultats finaux.</w:t>
      </w:r>
    </w:p>
    <w:p w14:paraId="0D9C2A5E" w14:textId="3206D405" w:rsidR="00A636BF" w:rsidRPr="008653F5" w:rsidRDefault="00A636BF" w:rsidP="00A636BF">
      <w:pPr>
        <w:spacing w:line="300" w:lineRule="atLeast"/>
        <w:rPr>
          <w:rFonts w:eastAsia="Times New Roman" w:cstheme="minorHAnsi"/>
          <w:lang w:val="fr-CA" w:eastAsia="en-CA"/>
        </w:rPr>
      </w:pPr>
      <w:r w:rsidRPr="008653F5">
        <w:rPr>
          <w:rFonts w:eastAsia="Times New Roman" w:cstheme="minorHAnsi"/>
          <w:lang w:val="fr-CA" w:eastAsia="en-CA"/>
        </w:rPr>
        <w:t xml:space="preserve"> </w:t>
      </w:r>
    </w:p>
    <w:p w14:paraId="73A397C8" w14:textId="0D5C422A" w:rsidR="009241E0" w:rsidRPr="008A52B5" w:rsidRDefault="008A52B5" w:rsidP="003705D1">
      <w:pPr>
        <w:pStyle w:val="Heading3"/>
        <w:numPr>
          <w:ilvl w:val="1"/>
          <w:numId w:val="23"/>
        </w:numPr>
        <w:spacing w:after="240"/>
        <w:ind w:left="714" w:hanging="714"/>
        <w:rPr>
          <w:rFonts w:asciiTheme="minorHAnsi" w:eastAsia="Times New Roman" w:hAnsiTheme="minorHAnsi" w:cstheme="minorHAnsi"/>
          <w:b/>
          <w:color w:val="auto"/>
          <w:sz w:val="28"/>
          <w:szCs w:val="28"/>
          <w:lang w:val="fr-CA" w:eastAsia="en-CA"/>
        </w:rPr>
      </w:pPr>
      <w:bookmarkStart w:id="974" w:name="_Toc225959483"/>
      <w:r w:rsidRPr="008A52B5">
        <w:rPr>
          <w:rFonts w:asciiTheme="minorHAnsi" w:eastAsia="Times New Roman" w:hAnsiTheme="minorHAnsi" w:cstheme="minorHAnsi"/>
          <w:b/>
          <w:color w:val="auto"/>
          <w:sz w:val="28"/>
          <w:szCs w:val="28"/>
          <w:lang w:val="fr-CA" w:eastAsia="en-CA"/>
        </w:rPr>
        <w:t>Ré</w:t>
      </w:r>
      <w:r w:rsidR="009241E0" w:rsidRPr="008A52B5">
        <w:rPr>
          <w:rFonts w:asciiTheme="minorHAnsi" w:eastAsia="Times New Roman" w:hAnsiTheme="minorHAnsi" w:cstheme="minorHAnsi"/>
          <w:b/>
          <w:color w:val="auto"/>
          <w:sz w:val="28"/>
          <w:szCs w:val="28"/>
          <w:lang w:val="fr-CA" w:eastAsia="en-CA"/>
        </w:rPr>
        <w:t>sult</w:t>
      </w:r>
      <w:r w:rsidRPr="008A52B5">
        <w:rPr>
          <w:rFonts w:asciiTheme="minorHAnsi" w:eastAsia="Times New Roman" w:hAnsiTheme="minorHAnsi" w:cstheme="minorHAnsi"/>
          <w:b/>
          <w:color w:val="auto"/>
          <w:sz w:val="28"/>
          <w:szCs w:val="28"/>
          <w:lang w:val="fr-CA" w:eastAsia="en-CA"/>
        </w:rPr>
        <w:t>at</w:t>
      </w:r>
      <w:r w:rsidR="009241E0" w:rsidRPr="008A52B5">
        <w:rPr>
          <w:rFonts w:asciiTheme="minorHAnsi" w:eastAsia="Times New Roman" w:hAnsiTheme="minorHAnsi" w:cstheme="minorHAnsi"/>
          <w:b/>
          <w:color w:val="auto"/>
          <w:sz w:val="28"/>
          <w:szCs w:val="28"/>
          <w:lang w:val="fr-CA" w:eastAsia="en-CA"/>
        </w:rPr>
        <w:t>s</w:t>
      </w:r>
      <w:r w:rsidRPr="008A52B5">
        <w:rPr>
          <w:rFonts w:asciiTheme="minorHAnsi" w:eastAsia="Times New Roman" w:hAnsiTheme="minorHAnsi" w:cstheme="minorHAnsi"/>
          <w:b/>
          <w:color w:val="auto"/>
          <w:sz w:val="28"/>
          <w:szCs w:val="28"/>
          <w:lang w:val="fr-CA" w:eastAsia="en-CA"/>
        </w:rPr>
        <w:t xml:space="preserve"> de l’analyse rapide de la littérature et de la littérature grise</w:t>
      </w:r>
      <w:bookmarkEnd w:id="974"/>
    </w:p>
    <w:p w14:paraId="04C44DDF" w14:textId="77777777" w:rsidR="003C30AF" w:rsidRPr="00261DA4" w:rsidRDefault="003C30AF" w:rsidP="00261DA4">
      <w:pPr>
        <w:shd w:val="clear" w:color="auto" w:fill="FFFFFF"/>
        <w:spacing w:before="100" w:beforeAutospacing="1" w:after="100" w:afterAutospacing="1"/>
        <w:rPr>
          <w:rFonts w:eastAsia="Times New Roman" w:cstheme="minorHAnsi"/>
          <w:lang w:val="fr-CA" w:eastAsia="en-CA"/>
        </w:rPr>
      </w:pPr>
      <w:r w:rsidRPr="00261DA4">
        <w:rPr>
          <w:rFonts w:eastAsia="Times New Roman" w:cstheme="minorHAnsi"/>
          <w:lang w:val="fr-CA" w:eastAsia="en-CA"/>
        </w:rPr>
        <w:t>Les ressources issues de la littérature scientifique et de la littérature grise répertoriées dans notre analyse sont résumées ci</w:t>
      </w:r>
      <w:r w:rsidRPr="00261DA4">
        <w:rPr>
          <w:rFonts w:eastAsia="Times New Roman" w:cstheme="minorHAnsi"/>
          <w:lang w:val="fr-CA" w:eastAsia="en-CA"/>
        </w:rPr>
        <w:noBreakHyphen/>
        <w:t>dessous. Bien qu’elles ne soient pas exhaustives, ces publications constituent, dans leur ensemble, des repères utiles pour orienter les mesures et soutenir le développement continu d’espaces de l’environnement bâti adaptés aux enfants, en particulier en l’absence de données récentes portant spécifiquement sur les enfants en situation de handicap utilisant des appareils fonctionnels.</w:t>
      </w:r>
    </w:p>
    <w:p w14:paraId="62E3AE88" w14:textId="77777777" w:rsidR="00EA7526" w:rsidRPr="00261DA4" w:rsidRDefault="00EA7526" w:rsidP="00261DA4">
      <w:pPr>
        <w:shd w:val="clear" w:color="auto" w:fill="FFFFFF"/>
        <w:rPr>
          <w:rFonts w:eastAsia="Times New Roman" w:cstheme="minorHAnsi"/>
          <w:lang w:val="fr-CA" w:eastAsia="en-CA"/>
        </w:rPr>
      </w:pPr>
      <w:r w:rsidRPr="00261DA4">
        <w:rPr>
          <w:rFonts w:eastAsia="Times New Roman" w:cstheme="minorHAnsi"/>
          <w:lang w:val="fr-CA" w:eastAsia="en-CA"/>
        </w:rPr>
        <w:t>Ressources nord</w:t>
      </w:r>
      <w:r w:rsidRPr="00261DA4">
        <w:rPr>
          <w:rFonts w:eastAsia="Times New Roman" w:cstheme="minorHAnsi"/>
          <w:lang w:val="fr-CA" w:eastAsia="en-CA"/>
        </w:rPr>
        <w:noBreakHyphen/>
        <w:t>américaines concernant les enfants avec et sans handicap :</w:t>
      </w:r>
    </w:p>
    <w:p w14:paraId="53AB7E35" w14:textId="77777777" w:rsidR="00EA7526" w:rsidRPr="00261DA4" w:rsidRDefault="00EA7526" w:rsidP="00261DA4">
      <w:pPr>
        <w:pStyle w:val="ListParagraph"/>
        <w:numPr>
          <w:ilvl w:val="0"/>
          <w:numId w:val="37"/>
        </w:numPr>
        <w:shd w:val="clear" w:color="auto" w:fill="FFFFFF"/>
        <w:rPr>
          <w:rFonts w:eastAsia="Times New Roman" w:cstheme="minorHAnsi"/>
          <w:lang w:val="fr-CA" w:eastAsia="en-CA"/>
        </w:rPr>
      </w:pPr>
      <w:r w:rsidRPr="00261DA4">
        <w:rPr>
          <w:rFonts w:eastAsia="Times New Roman" w:cstheme="minorHAnsi"/>
          <w:lang w:val="fr-CA" w:eastAsia="en-CA"/>
        </w:rPr>
        <w:t xml:space="preserve">Université du Michigan, Transportation Research Institute (2025), </w:t>
      </w:r>
      <w:r w:rsidRPr="00261DA4">
        <w:rPr>
          <w:rFonts w:eastAsia="Times New Roman" w:cstheme="minorHAnsi"/>
          <w:i/>
          <w:lang w:val="fr-CA" w:eastAsia="en-CA"/>
        </w:rPr>
        <w:t>YouthShape.US</w:t>
      </w:r>
      <w:r w:rsidRPr="00261DA4">
        <w:rPr>
          <w:rFonts w:eastAsia="Times New Roman" w:cstheme="minorHAnsi"/>
          <w:lang w:val="fr-CA" w:eastAsia="en-CA"/>
        </w:rPr>
        <w:t xml:space="preserve">. Disponible à l’adresse suivante : </w:t>
      </w:r>
      <w:bookmarkStart w:id="975" w:name="lt_pId047_leftovers"/>
      <w:r w:rsidRPr="00261DA4">
        <w:fldChar w:fldCharType="begin"/>
      </w:r>
      <w:r w:rsidRPr="00261DA4">
        <w:rPr>
          <w:rFonts w:cstheme="minorHAnsi"/>
          <w:lang w:val="fr-CA"/>
        </w:rPr>
        <w:instrText xml:space="preserve"> HYPERLINK "https://youthshape.us/outcomes.html" </w:instrText>
      </w:r>
      <w:r w:rsidRPr="00261DA4">
        <w:fldChar w:fldCharType="separate"/>
      </w:r>
      <w:r w:rsidRPr="00261DA4">
        <w:rPr>
          <w:rStyle w:val="Hyperlink"/>
          <w:rFonts w:eastAsia="Times New Roman" w:cstheme="minorHAnsi"/>
          <w:lang w:val="fr-CA" w:eastAsia="en-CA"/>
        </w:rPr>
        <w:t>https://youthshape.us/outcomes.html</w:t>
      </w:r>
      <w:r w:rsidRPr="00261DA4">
        <w:rPr>
          <w:rStyle w:val="Hyperlink"/>
          <w:rFonts w:eastAsia="Times New Roman" w:cstheme="minorHAnsi"/>
          <w:lang w:val="fr-CA" w:eastAsia="en-CA"/>
        </w:rPr>
        <w:fldChar w:fldCharType="end"/>
      </w:r>
      <w:bookmarkEnd w:id="975"/>
      <w:r w:rsidRPr="00261DA4">
        <w:rPr>
          <w:rFonts w:eastAsia="Times New Roman" w:cstheme="minorHAnsi"/>
          <w:lang w:val="fr-CA" w:eastAsia="en-CA"/>
        </w:rPr>
        <w:t>.</w:t>
      </w:r>
    </w:p>
    <w:p w14:paraId="33253B16" w14:textId="77777777" w:rsidR="00EA7526" w:rsidRPr="00261DA4" w:rsidRDefault="00EA7526" w:rsidP="00261DA4">
      <w:pPr>
        <w:pStyle w:val="ListParagraph"/>
        <w:numPr>
          <w:ilvl w:val="0"/>
          <w:numId w:val="37"/>
        </w:numPr>
        <w:shd w:val="clear" w:color="auto" w:fill="FFFFFF"/>
        <w:rPr>
          <w:rFonts w:eastAsia="Times New Roman" w:cstheme="minorHAnsi"/>
          <w:lang w:val="en-US" w:eastAsia="en-CA"/>
        </w:rPr>
      </w:pPr>
      <w:r w:rsidRPr="00261DA4">
        <w:rPr>
          <w:rFonts w:eastAsia="Times New Roman" w:cstheme="minorHAnsi"/>
          <w:lang w:val="en-US" w:eastAsia="en-CA"/>
        </w:rPr>
        <w:t>Jones M.L.H., Ebert S.M., Miller C.S., Park B.K.D., Jung H., Wood A., Robinson L.E., Reed M.P. (2024), « Laboratory Methods for a Pilot Study of the U.S. YouthShape Survey of Child and Youth Anthropometry and Physical Capability »,</w:t>
      </w:r>
      <w:r w:rsidRPr="00261DA4">
        <w:rPr>
          <w:rFonts w:eastAsia="Times New Roman" w:cstheme="minorHAnsi"/>
          <w:i/>
          <w:iCs/>
          <w:lang w:val="en-US" w:eastAsia="en-CA"/>
        </w:rPr>
        <w:t xml:space="preserve"> Proceedings of the Human Factors and Ergonomics Society Annual Meeting</w:t>
      </w:r>
      <w:r w:rsidRPr="00261DA4">
        <w:rPr>
          <w:rFonts w:eastAsia="Times New Roman" w:cstheme="minorHAnsi"/>
          <w:lang w:val="en-US" w:eastAsia="en-CA"/>
        </w:rPr>
        <w:t xml:space="preserve">, </w:t>
      </w:r>
      <w:r w:rsidRPr="00261DA4">
        <w:rPr>
          <w:rFonts w:eastAsia="Times New Roman" w:cstheme="minorHAnsi"/>
          <w:i/>
          <w:lang w:val="en-US" w:eastAsia="en-CA"/>
        </w:rPr>
        <w:t>68(1)</w:t>
      </w:r>
      <w:r w:rsidRPr="00261DA4">
        <w:rPr>
          <w:rFonts w:eastAsia="Times New Roman" w:cstheme="minorHAnsi"/>
          <w:lang w:val="en-US" w:eastAsia="en-CA"/>
        </w:rPr>
        <w:t>, p. 193 à 198.</w:t>
      </w:r>
    </w:p>
    <w:p w14:paraId="183FF078" w14:textId="77777777" w:rsidR="00EA7526" w:rsidRPr="00261DA4" w:rsidRDefault="00EA7526" w:rsidP="00261DA4">
      <w:pPr>
        <w:pStyle w:val="ListParagraph"/>
        <w:numPr>
          <w:ilvl w:val="0"/>
          <w:numId w:val="37"/>
        </w:numPr>
        <w:shd w:val="clear" w:color="auto" w:fill="FFFFFF"/>
        <w:rPr>
          <w:rFonts w:eastAsia="Times New Roman" w:cstheme="minorHAnsi"/>
          <w:lang w:val="en-US" w:eastAsia="en-CA"/>
        </w:rPr>
      </w:pPr>
      <w:r w:rsidRPr="00261DA4">
        <w:rPr>
          <w:rFonts w:cstheme="minorHAnsi"/>
          <w:shd w:val="clear" w:color="auto" w:fill="FFFFFF"/>
          <w:lang w:val="en-US"/>
        </w:rPr>
        <w:t xml:space="preserve">Fryar C.D., Gu Q., Afful J., Carroll M.D., Ogden C.L. (2025), « Anthropometric Reference Data for Children and Adults: United States », août 2021 à août 2023, </w:t>
      </w:r>
      <w:r w:rsidRPr="00261DA4">
        <w:rPr>
          <w:rFonts w:cstheme="minorHAnsi"/>
          <w:i/>
          <w:shd w:val="clear" w:color="auto" w:fill="FFFFFF"/>
          <w:lang w:val="en-US"/>
        </w:rPr>
        <w:t>Vital Health Stat</w:t>
      </w:r>
      <w:r w:rsidRPr="00261DA4">
        <w:rPr>
          <w:rFonts w:cstheme="minorHAnsi"/>
          <w:shd w:val="clear" w:color="auto" w:fill="FFFFFF"/>
          <w:lang w:val="en-US"/>
        </w:rPr>
        <w:t xml:space="preserve"> 3, (50):1.</w:t>
      </w:r>
    </w:p>
    <w:p w14:paraId="67F8F133" w14:textId="77777777" w:rsidR="00EA7526" w:rsidRPr="00261DA4" w:rsidRDefault="00EA7526" w:rsidP="00261DA4">
      <w:pPr>
        <w:pStyle w:val="ListParagraph"/>
        <w:numPr>
          <w:ilvl w:val="0"/>
          <w:numId w:val="37"/>
        </w:numPr>
        <w:shd w:val="clear" w:color="auto" w:fill="FFFFFF"/>
        <w:rPr>
          <w:rFonts w:eastAsia="Times New Roman" w:cstheme="minorHAnsi"/>
          <w:lang w:val="en-US" w:eastAsia="en-CA"/>
        </w:rPr>
      </w:pPr>
      <w:r w:rsidRPr="00261DA4">
        <w:rPr>
          <w:rFonts w:cstheme="minorHAnsi"/>
          <w:shd w:val="clear" w:color="auto" w:fill="FFFFFF"/>
          <w:lang w:val="en-US"/>
        </w:rPr>
        <w:t xml:space="preserve">Fryar C.D., Carroll M.D., Gu Q., Afful J., Ogden C.L. (2021), « Anthropometric Reference Data for Children and Adults: United States », 2015 à 2018, </w:t>
      </w:r>
      <w:r w:rsidRPr="00261DA4">
        <w:rPr>
          <w:rFonts w:cstheme="minorHAnsi"/>
          <w:i/>
          <w:shd w:val="clear" w:color="auto" w:fill="FFFFFF"/>
          <w:lang w:val="en-US"/>
        </w:rPr>
        <w:t>Vital Health Stat</w:t>
      </w:r>
      <w:r w:rsidRPr="00261DA4">
        <w:rPr>
          <w:rFonts w:cstheme="minorHAnsi"/>
          <w:shd w:val="clear" w:color="auto" w:fill="FFFFFF"/>
          <w:lang w:val="en-US"/>
        </w:rPr>
        <w:t xml:space="preserve"> 3, (36):1-44.</w:t>
      </w:r>
    </w:p>
    <w:p w14:paraId="544A27EA" w14:textId="77777777" w:rsidR="00EA7526" w:rsidRPr="00261DA4" w:rsidRDefault="00EA7526" w:rsidP="00261DA4">
      <w:pPr>
        <w:pStyle w:val="ListParagraph"/>
        <w:numPr>
          <w:ilvl w:val="0"/>
          <w:numId w:val="37"/>
        </w:numPr>
        <w:shd w:val="clear" w:color="auto" w:fill="FFFFFF"/>
        <w:rPr>
          <w:rFonts w:eastAsia="Times New Roman" w:cstheme="minorHAnsi"/>
          <w:lang w:val="fr-CA" w:eastAsia="en-CA"/>
        </w:rPr>
      </w:pPr>
      <w:r w:rsidRPr="00261DA4">
        <w:rPr>
          <w:rFonts w:cstheme="minorHAnsi"/>
          <w:shd w:val="clear" w:color="auto" w:fill="FFFFFF"/>
          <w:lang w:val="en-US"/>
        </w:rPr>
        <w:t>Shin, SJ.H., Maher, M. (2020), « Reliability of Anthropometric Reference Data for Children’s Product Design »</w:t>
      </w:r>
      <w:r w:rsidRPr="00261DA4">
        <w:rPr>
          <w:rFonts w:cstheme="minorHAnsi"/>
          <w:i/>
          <w:shd w:val="clear" w:color="auto" w:fill="FFFFFF"/>
          <w:lang w:val="en-US"/>
        </w:rPr>
        <w:t>.</w:t>
      </w:r>
      <w:r w:rsidRPr="00261DA4">
        <w:rPr>
          <w:rFonts w:cstheme="minorHAnsi"/>
          <w:shd w:val="clear" w:color="auto" w:fill="FFFFFF"/>
          <w:lang w:val="en-US"/>
        </w:rPr>
        <w:t xml:space="preserve"> Dans : Di Bucchianico, G. (éditeurs) </w:t>
      </w:r>
      <w:r w:rsidRPr="00261DA4">
        <w:rPr>
          <w:rFonts w:cstheme="minorHAnsi"/>
          <w:i/>
          <w:shd w:val="clear" w:color="auto" w:fill="FFFFFF"/>
          <w:lang w:val="en-US"/>
        </w:rPr>
        <w:t>Advances in Design for Inclusion</w:t>
      </w:r>
      <w:r w:rsidRPr="00261DA4">
        <w:rPr>
          <w:rFonts w:cstheme="minorHAnsi"/>
          <w:shd w:val="clear" w:color="auto" w:fill="FFFFFF"/>
          <w:lang w:val="en-US"/>
        </w:rPr>
        <w:t xml:space="preserve">, AHFE 2019, </w:t>
      </w:r>
      <w:r w:rsidRPr="00261DA4">
        <w:rPr>
          <w:rFonts w:cstheme="minorHAnsi"/>
          <w:i/>
          <w:shd w:val="clear" w:color="auto" w:fill="FFFFFF"/>
          <w:lang w:val="en-US"/>
        </w:rPr>
        <w:t>Advances in Intelligent Systems and Computing</w:t>
      </w:r>
      <w:r w:rsidRPr="00261DA4">
        <w:rPr>
          <w:rFonts w:cstheme="minorHAnsi"/>
          <w:shd w:val="clear" w:color="auto" w:fill="FFFFFF"/>
          <w:lang w:val="en-US"/>
        </w:rPr>
        <w:t xml:space="preserve">, vol. 954, Springer, Cham. </w:t>
      </w:r>
      <w:r w:rsidRPr="00261DA4">
        <w:rPr>
          <w:rFonts w:eastAsia="Times New Roman" w:cstheme="minorHAnsi"/>
          <w:lang w:val="fr-CA" w:eastAsia="en-CA"/>
        </w:rPr>
        <w:t xml:space="preserve">Disponible à l’adresse suivante : </w:t>
      </w:r>
      <w:r w:rsidRPr="00261DA4">
        <w:rPr>
          <w:rFonts w:cstheme="minorHAnsi"/>
          <w:shd w:val="clear" w:color="auto" w:fill="FFFFFF"/>
          <w:lang w:val="fr-CA"/>
        </w:rPr>
        <w:t>https://doi.org/10.1007/978-3-030-20444-0_34.</w:t>
      </w:r>
    </w:p>
    <w:p w14:paraId="3BEA158C" w14:textId="77777777" w:rsidR="00EA7526" w:rsidRPr="00261DA4" w:rsidRDefault="00EA7526" w:rsidP="00261DA4">
      <w:pPr>
        <w:pStyle w:val="ListParagraph"/>
        <w:numPr>
          <w:ilvl w:val="0"/>
          <w:numId w:val="37"/>
        </w:numPr>
        <w:shd w:val="clear" w:color="auto" w:fill="FFFFFF"/>
        <w:rPr>
          <w:rFonts w:eastAsia="Times New Roman" w:cstheme="minorHAnsi"/>
          <w:lang w:val="en-US" w:eastAsia="en-CA"/>
        </w:rPr>
      </w:pPr>
      <w:r w:rsidRPr="00261DA4">
        <w:rPr>
          <w:rFonts w:cstheme="minorHAnsi"/>
          <w:shd w:val="clear" w:color="auto" w:fill="FFFFFF"/>
          <w:lang w:val="en-US"/>
        </w:rPr>
        <w:t xml:space="preserve">Pagano B.T., Parkinson M.B., Reed M.P. (2015), « An updated estimate of the body dimensions of US children », </w:t>
      </w:r>
      <w:r w:rsidRPr="00261DA4">
        <w:rPr>
          <w:rFonts w:cstheme="minorHAnsi"/>
          <w:i/>
          <w:shd w:val="clear" w:color="auto" w:fill="FFFFFF"/>
          <w:lang w:val="en-US"/>
        </w:rPr>
        <w:t>Ergonomics</w:t>
      </w:r>
      <w:r w:rsidRPr="00261DA4">
        <w:rPr>
          <w:rFonts w:cstheme="minorHAnsi"/>
          <w:shd w:val="clear" w:color="auto" w:fill="FFFFFF"/>
          <w:lang w:val="en-US"/>
        </w:rPr>
        <w:t>, 58(6):1045-57, DOI : 10.1080/00140139.2014.1000392.</w:t>
      </w:r>
    </w:p>
    <w:p w14:paraId="1E497806" w14:textId="77777777" w:rsidR="00EA7526" w:rsidRPr="00261DA4" w:rsidRDefault="00EA7526" w:rsidP="00261DA4">
      <w:pPr>
        <w:pStyle w:val="ListParagraph"/>
        <w:numPr>
          <w:ilvl w:val="0"/>
          <w:numId w:val="37"/>
        </w:numPr>
        <w:shd w:val="clear" w:color="auto" w:fill="FFFFFF"/>
        <w:rPr>
          <w:rFonts w:eastAsia="Times New Roman" w:cstheme="minorHAnsi"/>
          <w:lang w:val="fr-CA" w:eastAsia="en-CA"/>
        </w:rPr>
      </w:pPr>
      <w:r w:rsidRPr="00261DA4">
        <w:rPr>
          <w:rFonts w:cstheme="minorHAnsi"/>
          <w:shd w:val="clear" w:color="auto" w:fill="FFFFFF"/>
          <w:lang w:val="en-US"/>
        </w:rPr>
        <w:t xml:space="preserve">Patton I.T., McPherson A.C. (2013), « Anthropometric measurements in Canadian children: a scoping review », </w:t>
      </w:r>
      <w:r w:rsidRPr="00261DA4">
        <w:rPr>
          <w:rFonts w:cstheme="minorHAnsi"/>
          <w:i/>
          <w:shd w:val="clear" w:color="auto" w:fill="FFFFFF"/>
          <w:lang w:val="en-US"/>
        </w:rPr>
        <w:t>Canadian Journal of Public Health</w:t>
      </w:r>
      <w:r w:rsidRPr="00261DA4">
        <w:rPr>
          <w:rFonts w:cstheme="minorHAnsi"/>
          <w:shd w:val="clear" w:color="auto" w:fill="FFFFFF"/>
          <w:lang w:val="en-US"/>
        </w:rPr>
        <w:t xml:space="preserve">, 104(5):e369-74. </w:t>
      </w:r>
      <w:r w:rsidRPr="00261DA4">
        <w:rPr>
          <w:rFonts w:cstheme="minorHAnsi"/>
          <w:shd w:val="clear" w:color="auto" w:fill="FFFFFF"/>
          <w:lang w:val="fr-CA"/>
        </w:rPr>
        <w:t>DOI : 10.17269/cjph.104.4032.</w:t>
      </w:r>
    </w:p>
    <w:p w14:paraId="038E41B2" w14:textId="77777777" w:rsidR="00EA7526" w:rsidRPr="00261DA4" w:rsidRDefault="00EA7526" w:rsidP="00261DA4">
      <w:pPr>
        <w:pStyle w:val="ListParagraph"/>
        <w:numPr>
          <w:ilvl w:val="0"/>
          <w:numId w:val="37"/>
        </w:numPr>
        <w:shd w:val="clear" w:color="auto" w:fill="FFFFFF"/>
        <w:rPr>
          <w:rFonts w:eastAsia="Times New Roman" w:cstheme="minorHAnsi"/>
          <w:lang w:val="fr-CA" w:eastAsia="en-CA"/>
        </w:rPr>
      </w:pPr>
      <w:r w:rsidRPr="00261DA4">
        <w:rPr>
          <w:rFonts w:cstheme="minorHAnsi"/>
          <w:shd w:val="clear" w:color="auto" w:fill="FFFFFF"/>
          <w:lang w:val="en-US"/>
        </w:rPr>
        <w:lastRenderedPageBreak/>
        <w:t xml:space="preserve">Norris R.A., Wilder E., Norton J. (2008), « The functional reach test in 3- to 5-year-old children without disabilities », </w:t>
      </w:r>
      <w:r w:rsidRPr="00261DA4">
        <w:rPr>
          <w:rFonts w:cstheme="minorHAnsi"/>
          <w:i/>
          <w:shd w:val="clear" w:color="auto" w:fill="FFFFFF"/>
          <w:lang w:val="en-US"/>
        </w:rPr>
        <w:t>Pediatric Physical Therapy</w:t>
      </w:r>
      <w:r w:rsidRPr="00261DA4">
        <w:rPr>
          <w:rFonts w:cstheme="minorHAnsi"/>
          <w:shd w:val="clear" w:color="auto" w:fill="FFFFFF"/>
          <w:lang w:val="en-US"/>
        </w:rPr>
        <w:t xml:space="preserve">, 20(1):47-52. </w:t>
      </w:r>
      <w:r w:rsidRPr="00261DA4">
        <w:rPr>
          <w:rFonts w:cstheme="minorHAnsi"/>
          <w:shd w:val="clear" w:color="auto" w:fill="FFFFFF"/>
          <w:lang w:val="fr-CA"/>
        </w:rPr>
        <w:t>DOI : 10.1097/PEP.0b013e31815ce63f. PMID : 18300933.</w:t>
      </w:r>
    </w:p>
    <w:p w14:paraId="037AF008" w14:textId="77777777" w:rsidR="00EA7526" w:rsidRPr="00261DA4" w:rsidRDefault="00EA7526" w:rsidP="00261DA4">
      <w:pPr>
        <w:pStyle w:val="ListParagraph"/>
        <w:numPr>
          <w:ilvl w:val="0"/>
          <w:numId w:val="37"/>
        </w:numPr>
        <w:shd w:val="clear" w:color="auto" w:fill="FFFFFF"/>
        <w:rPr>
          <w:rFonts w:eastAsia="Times New Roman" w:cstheme="minorHAnsi"/>
          <w:lang w:val="fr-CA" w:eastAsia="en-CA"/>
        </w:rPr>
      </w:pPr>
      <w:r w:rsidRPr="00261DA4">
        <w:rPr>
          <w:rFonts w:cstheme="minorHAnsi"/>
          <w:shd w:val="clear" w:color="auto" w:fill="FFFFFF"/>
          <w:lang w:val="en-US"/>
        </w:rPr>
        <w:t xml:space="preserve">Reed M., Ebert-Hamilton S., Manary M., Klinich K., et coll. (2005), « A New Database of Child Anthropometry and Seated Posture for Automotive Safety Applications », </w:t>
      </w:r>
      <w:r w:rsidRPr="00261DA4">
        <w:rPr>
          <w:rFonts w:cstheme="minorHAnsi"/>
          <w:i/>
          <w:shd w:val="clear" w:color="auto" w:fill="FFFFFF"/>
          <w:lang w:val="en-US"/>
        </w:rPr>
        <w:t>SAE Technical Paper</w:t>
      </w:r>
      <w:r w:rsidRPr="00261DA4">
        <w:rPr>
          <w:rFonts w:cstheme="minorHAnsi"/>
          <w:shd w:val="clear" w:color="auto" w:fill="FFFFFF"/>
          <w:lang w:val="en-US"/>
        </w:rPr>
        <w:t xml:space="preserve">, 2005-01-1837. </w:t>
      </w:r>
      <w:hyperlink r:id="rId55" w:history="1">
        <w:r w:rsidRPr="00261DA4">
          <w:rPr>
            <w:rStyle w:val="Hyperlink"/>
            <w:rFonts w:cstheme="minorHAnsi"/>
            <w:color w:val="005195"/>
            <w:shd w:val="clear" w:color="auto" w:fill="FFFFFF"/>
            <w:lang w:val="fr-CA"/>
          </w:rPr>
          <w:t>https://doi.org/10.4271/2005-01-1837</w:t>
        </w:r>
      </w:hyperlink>
      <w:r w:rsidRPr="00261DA4">
        <w:rPr>
          <w:rFonts w:cstheme="minorHAnsi"/>
          <w:color w:val="393E47"/>
          <w:shd w:val="clear" w:color="auto" w:fill="FFFFFF"/>
          <w:lang w:val="fr-CA"/>
        </w:rPr>
        <w:t>.</w:t>
      </w:r>
    </w:p>
    <w:p w14:paraId="74E0A25C" w14:textId="09D13CD9" w:rsidR="00A45F7D" w:rsidRPr="00261DA4" w:rsidRDefault="00A45F7D" w:rsidP="00261DA4">
      <w:pPr>
        <w:shd w:val="clear" w:color="auto" w:fill="FFFFFF"/>
        <w:rPr>
          <w:rFonts w:eastAsia="Times New Roman" w:cstheme="minorHAnsi"/>
          <w:lang w:val="fr-CA" w:eastAsia="en-CA"/>
        </w:rPr>
      </w:pPr>
    </w:p>
    <w:p w14:paraId="6475EB1D" w14:textId="77777777" w:rsidR="00117C74" w:rsidRPr="00261DA4" w:rsidRDefault="00117C74" w:rsidP="00261DA4">
      <w:pPr>
        <w:shd w:val="clear" w:color="auto" w:fill="FFFFFF"/>
        <w:rPr>
          <w:rFonts w:eastAsia="Times New Roman" w:cstheme="minorHAnsi"/>
          <w:lang w:val="fr-CA" w:eastAsia="en-CA"/>
        </w:rPr>
      </w:pPr>
      <w:r w:rsidRPr="00261DA4">
        <w:rPr>
          <w:rFonts w:eastAsia="Times New Roman" w:cstheme="minorHAnsi"/>
          <w:lang w:val="fr-CA" w:eastAsia="en-CA"/>
        </w:rPr>
        <w:t>Ressources internationales :</w:t>
      </w:r>
    </w:p>
    <w:p w14:paraId="1AC9AAC7" w14:textId="77777777" w:rsidR="00117C74" w:rsidRPr="00261DA4" w:rsidRDefault="00117C74" w:rsidP="00261DA4">
      <w:pPr>
        <w:pStyle w:val="ListParagraph"/>
        <w:numPr>
          <w:ilvl w:val="0"/>
          <w:numId w:val="35"/>
        </w:numPr>
        <w:shd w:val="clear" w:color="auto" w:fill="FFFFFF"/>
        <w:rPr>
          <w:rFonts w:eastAsia="Times New Roman" w:cstheme="minorHAnsi"/>
          <w:lang w:val="fr-CA" w:eastAsia="en-CA"/>
        </w:rPr>
      </w:pPr>
      <w:r w:rsidRPr="00261DA4">
        <w:rPr>
          <w:rFonts w:eastAsia="Times New Roman" w:cstheme="minorHAnsi"/>
          <w:lang w:val="en-US" w:eastAsia="en-CA"/>
        </w:rPr>
        <w:t xml:space="preserve">Alotaibi R.S., Algabbani M.F., Shaheen A.A.M., Albishi A.M., Almurdi M.M. (2024), « Normative values and factors affecting Pediatric Reach Tests in Saudi children aged 6–11 years in the eastern province: cross-sectional study », </w:t>
      </w:r>
      <w:r w:rsidRPr="00261DA4">
        <w:rPr>
          <w:rFonts w:eastAsia="Times New Roman" w:cstheme="minorHAnsi"/>
          <w:i/>
          <w:lang w:val="en-US" w:eastAsia="en-CA"/>
        </w:rPr>
        <w:t>Frontiers in Pediatrics.</w:t>
      </w:r>
      <w:r w:rsidRPr="00261DA4">
        <w:rPr>
          <w:rFonts w:eastAsia="Times New Roman" w:cstheme="minorHAnsi"/>
          <w:lang w:val="en-US" w:eastAsia="en-CA"/>
        </w:rPr>
        <w:t xml:space="preserve"> </w:t>
      </w:r>
      <w:r w:rsidRPr="00261DA4">
        <w:rPr>
          <w:rFonts w:eastAsia="Times New Roman" w:cstheme="minorHAnsi"/>
          <w:lang w:val="fr-CA" w:eastAsia="en-CA"/>
        </w:rPr>
        <w:t>11:1240659. DOI : 10.3389/fped.2023.1240659</w:t>
      </w:r>
    </w:p>
    <w:p w14:paraId="45A955B5" w14:textId="77777777" w:rsidR="00117C74" w:rsidRPr="00261DA4" w:rsidRDefault="00117C74" w:rsidP="00261DA4">
      <w:pPr>
        <w:pStyle w:val="ListParagraph"/>
        <w:numPr>
          <w:ilvl w:val="0"/>
          <w:numId w:val="35"/>
        </w:numPr>
        <w:shd w:val="clear" w:color="auto" w:fill="FFFFFF"/>
        <w:rPr>
          <w:rFonts w:eastAsia="Times New Roman" w:cstheme="minorHAnsi"/>
          <w:lang w:val="fr-CA" w:eastAsia="en-CA"/>
        </w:rPr>
      </w:pPr>
      <w:r w:rsidRPr="00261DA4">
        <w:rPr>
          <w:rFonts w:eastAsia="Times New Roman" w:cstheme="minorHAnsi"/>
          <w:lang w:val="en-US" w:eastAsia="en-CA"/>
        </w:rPr>
        <w:t xml:space="preserve">Susmartini S., Astuti R.D., Mustikasari R., Nur Rosyidi C.N. (2013), « Redesigning manual wheelchair for disabled children using anthropometry data and biomechanical analysis », </w:t>
      </w:r>
      <w:r w:rsidRPr="00261DA4">
        <w:rPr>
          <w:rFonts w:eastAsia="Times New Roman" w:cstheme="minorHAnsi"/>
          <w:i/>
          <w:lang w:val="en-US" w:eastAsia="en-CA"/>
        </w:rPr>
        <w:t>Applied Mechanics and Materials.</w:t>
      </w:r>
      <w:r w:rsidRPr="00261DA4">
        <w:rPr>
          <w:rFonts w:eastAsia="Times New Roman" w:cstheme="minorHAnsi"/>
          <w:lang w:val="en-US" w:eastAsia="en-CA"/>
        </w:rPr>
        <w:t xml:space="preserve"> </w:t>
      </w:r>
      <w:r w:rsidRPr="00261DA4">
        <w:rPr>
          <w:rFonts w:eastAsia="Times New Roman" w:cstheme="minorHAnsi"/>
          <w:lang w:val="fr-CA" w:eastAsia="en-CA"/>
        </w:rPr>
        <w:t>343:115-119</w:t>
      </w:r>
    </w:p>
    <w:p w14:paraId="0C49CA30" w14:textId="77777777" w:rsidR="00117C74" w:rsidRPr="00261DA4" w:rsidRDefault="00117C74" w:rsidP="00261DA4">
      <w:pPr>
        <w:pStyle w:val="ListParagraph"/>
        <w:numPr>
          <w:ilvl w:val="0"/>
          <w:numId w:val="35"/>
        </w:numPr>
        <w:shd w:val="clear" w:color="auto" w:fill="FFFFFF"/>
        <w:autoSpaceDE w:val="0"/>
        <w:autoSpaceDN w:val="0"/>
        <w:adjustRightInd w:val="0"/>
        <w:rPr>
          <w:rStyle w:val="Hyperlink"/>
          <w:rFonts w:eastAsia="Times New Roman" w:cstheme="minorHAnsi"/>
          <w:lang w:val="fr-CA" w:eastAsia="en-CA"/>
        </w:rPr>
      </w:pPr>
      <w:r w:rsidRPr="00261DA4">
        <w:rPr>
          <w:rFonts w:eastAsia="TimesNewRoman" w:cstheme="minorHAnsi"/>
          <w:lang w:val="en-US"/>
        </w:rPr>
        <w:t xml:space="preserve">TU Delft, KidsCAN Anthropometic Survey. </w:t>
      </w:r>
      <w:r w:rsidRPr="00261DA4">
        <w:rPr>
          <w:rFonts w:eastAsia="TimesNewRoman" w:cstheme="minorHAnsi"/>
          <w:lang w:val="fr-CA"/>
        </w:rPr>
        <w:t xml:space="preserve">Disponible à l’adresse suivante : </w:t>
      </w:r>
      <w:hyperlink r:id="rId56" w:history="1">
        <w:r w:rsidRPr="00261DA4">
          <w:rPr>
            <w:rStyle w:val="Hyperlink"/>
            <w:rFonts w:eastAsia="TimesNewRoman" w:cstheme="minorHAnsi"/>
            <w:lang w:val="fr-CA"/>
          </w:rPr>
          <w:t>https://kidscantudelft.webflow.io/</w:t>
        </w:r>
      </w:hyperlink>
      <w:r w:rsidRPr="00261DA4">
        <w:rPr>
          <w:rFonts w:eastAsia="Times New Roman" w:cstheme="minorHAnsi"/>
          <w:lang w:val="fr-CA" w:eastAsia="en-CA"/>
        </w:rPr>
        <w:t>.</w:t>
      </w:r>
    </w:p>
    <w:p w14:paraId="05DE4738" w14:textId="77777777" w:rsidR="00117C74" w:rsidRPr="00261DA4" w:rsidRDefault="00117C74" w:rsidP="00261DA4">
      <w:pPr>
        <w:pStyle w:val="ListParagraph"/>
        <w:numPr>
          <w:ilvl w:val="0"/>
          <w:numId w:val="35"/>
        </w:numPr>
        <w:autoSpaceDE w:val="0"/>
        <w:autoSpaceDN w:val="0"/>
        <w:adjustRightInd w:val="0"/>
        <w:rPr>
          <w:rFonts w:eastAsia="TimesNewRoman" w:cstheme="minorHAnsi"/>
          <w:lang w:val="fr-CA"/>
        </w:rPr>
      </w:pPr>
      <w:r w:rsidRPr="00261DA4">
        <w:rPr>
          <w:rFonts w:eastAsia="TimesNewRoman" w:cstheme="minorHAnsi"/>
          <w:lang w:val="fr-CA"/>
        </w:rPr>
        <w:t xml:space="preserve">PeopleSize 2020. Disponible à l’adresse suivante : </w:t>
      </w:r>
      <w:bookmarkStart w:id="976" w:name="lt_pId094_leftovers"/>
      <w:r w:rsidRPr="00261DA4">
        <w:fldChar w:fldCharType="begin"/>
      </w:r>
      <w:r w:rsidRPr="00261DA4">
        <w:rPr>
          <w:rFonts w:cstheme="minorHAnsi"/>
          <w:lang w:val="fr-CA"/>
        </w:rPr>
        <w:instrText xml:space="preserve"> HYPERLINK "https://www.openerg.com/psz/anthropometry_data.html" </w:instrText>
      </w:r>
      <w:r w:rsidRPr="00261DA4">
        <w:fldChar w:fldCharType="separate"/>
      </w:r>
      <w:r w:rsidRPr="00261DA4">
        <w:rPr>
          <w:rStyle w:val="Hyperlink"/>
          <w:rFonts w:eastAsia="TimesNewRoman" w:cstheme="minorHAnsi"/>
          <w:lang w:val="fr-CA"/>
        </w:rPr>
        <w:t>https://www.openerg.com/psz/anthropometry_data.html</w:t>
      </w:r>
      <w:r w:rsidRPr="00261DA4">
        <w:rPr>
          <w:rStyle w:val="Hyperlink"/>
          <w:rFonts w:eastAsia="TimesNewRoman" w:cstheme="minorHAnsi"/>
          <w:lang w:val="fr-CA"/>
        </w:rPr>
        <w:fldChar w:fldCharType="end"/>
      </w:r>
      <w:bookmarkEnd w:id="976"/>
      <w:r w:rsidRPr="00261DA4">
        <w:rPr>
          <w:rFonts w:eastAsia="Times New Roman" w:cstheme="minorHAnsi"/>
          <w:lang w:val="fr-CA" w:eastAsia="en-CA"/>
        </w:rPr>
        <w:t>.</w:t>
      </w:r>
    </w:p>
    <w:p w14:paraId="60E1016F" w14:textId="77777777" w:rsidR="00A45F7D" w:rsidRPr="00261DA4" w:rsidRDefault="00A45F7D" w:rsidP="00261DA4">
      <w:pPr>
        <w:shd w:val="clear" w:color="auto" w:fill="FFFFFF"/>
        <w:rPr>
          <w:rFonts w:eastAsia="Times New Roman" w:cstheme="minorHAnsi"/>
          <w:lang w:val="fr-CA" w:eastAsia="en-CA"/>
        </w:rPr>
      </w:pPr>
    </w:p>
    <w:p w14:paraId="4F3532B1" w14:textId="77777777" w:rsidR="00117C74" w:rsidRPr="00261DA4" w:rsidRDefault="00117C74" w:rsidP="00261DA4">
      <w:pPr>
        <w:shd w:val="clear" w:color="auto" w:fill="FFFFFF"/>
        <w:rPr>
          <w:rFonts w:eastAsia="Times New Roman" w:cstheme="minorHAnsi"/>
          <w:lang w:val="fr-CA" w:eastAsia="en-CA"/>
        </w:rPr>
      </w:pPr>
      <w:r w:rsidRPr="00261DA4">
        <w:rPr>
          <w:rFonts w:eastAsia="Times New Roman" w:cstheme="minorHAnsi"/>
          <w:lang w:val="fr-CA" w:eastAsia="en-CA"/>
        </w:rPr>
        <w:t>Articles de synthèse consacrés à la conception du mobilier scolaire pour les enfants :</w:t>
      </w:r>
    </w:p>
    <w:p w14:paraId="46E68319" w14:textId="77777777" w:rsidR="00117C74" w:rsidRPr="00261DA4" w:rsidRDefault="00117C74" w:rsidP="00261DA4">
      <w:pPr>
        <w:pStyle w:val="ListParagraph"/>
        <w:numPr>
          <w:ilvl w:val="0"/>
          <w:numId w:val="34"/>
        </w:numPr>
        <w:shd w:val="clear" w:color="auto" w:fill="FFFFFF"/>
        <w:rPr>
          <w:rFonts w:eastAsia="Times New Roman" w:cstheme="minorHAnsi"/>
          <w:lang w:val="fr-CA" w:eastAsia="en-CA"/>
        </w:rPr>
      </w:pPr>
      <w:r w:rsidRPr="00261DA4">
        <w:rPr>
          <w:rFonts w:cstheme="minorHAnsi"/>
          <w:lang w:val="en-US"/>
        </w:rPr>
        <w:t xml:space="preserve">Arefi M.F., Pouya A.B., Poursadeqiyan M. (2021), « Investigating the match between anthropometric measures and the classroom furniture dimensions in Iranian students with health approach: A systematic review », </w:t>
      </w:r>
      <w:r w:rsidRPr="00261DA4">
        <w:rPr>
          <w:rFonts w:cstheme="minorHAnsi"/>
          <w:i/>
          <w:iCs/>
          <w:lang w:val="en-US"/>
        </w:rPr>
        <w:t>Journal of Education and Health Promotion</w:t>
      </w:r>
      <w:r w:rsidRPr="00261DA4">
        <w:rPr>
          <w:rFonts w:cstheme="minorHAnsi"/>
          <w:lang w:val="en-US"/>
        </w:rPr>
        <w:t>, </w:t>
      </w:r>
      <w:r w:rsidRPr="00261DA4">
        <w:rPr>
          <w:rFonts w:cstheme="minorHAnsi"/>
          <w:i/>
          <w:iCs/>
          <w:lang w:val="en-US"/>
        </w:rPr>
        <w:t>10</w:t>
      </w:r>
      <w:r w:rsidRPr="00261DA4">
        <w:rPr>
          <w:rFonts w:cstheme="minorHAnsi"/>
          <w:lang w:val="en-US"/>
        </w:rPr>
        <w:t>, 38. </w:t>
      </w:r>
      <w:hyperlink r:id="rId57" w:tgtFrame="_blank" w:tooltip="https://doi.org/10.4103/jehp.jehp_516_20" w:history="1">
        <w:r w:rsidRPr="00261DA4">
          <w:rPr>
            <w:rStyle w:val="Hyperlink"/>
            <w:rFonts w:cstheme="minorHAnsi"/>
            <w:bdr w:val="none" w:sz="0" w:space="0" w:color="auto" w:frame="1"/>
            <w:lang w:val="fr-CA"/>
          </w:rPr>
          <w:t>https://doi.org/10.4103/jehp.jehp_516_20</w:t>
        </w:r>
      </w:hyperlink>
    </w:p>
    <w:p w14:paraId="144024E9" w14:textId="77777777" w:rsidR="00117C74" w:rsidRPr="00261DA4" w:rsidRDefault="00117C74" w:rsidP="00261DA4">
      <w:pPr>
        <w:pStyle w:val="ListParagraph"/>
        <w:numPr>
          <w:ilvl w:val="0"/>
          <w:numId w:val="33"/>
        </w:numPr>
        <w:shd w:val="clear" w:color="auto" w:fill="FFFFFF"/>
        <w:spacing w:before="100" w:beforeAutospacing="1" w:after="100" w:afterAutospacing="1"/>
        <w:rPr>
          <w:rStyle w:val="Hyperlink"/>
          <w:rFonts w:cstheme="minorHAnsi"/>
          <w:bdr w:val="none" w:sz="0" w:space="0" w:color="auto" w:frame="1"/>
          <w:lang w:val="en-US"/>
        </w:rPr>
      </w:pPr>
      <w:r w:rsidRPr="00261DA4">
        <w:rPr>
          <w:rFonts w:cstheme="minorHAnsi"/>
          <w:lang w:val="en-US"/>
        </w:rPr>
        <w:t xml:space="preserve">Castellucci H.I., Arezes P.M., Molenbroek J.F.M., de Bruin R., Viviani C. (2017), « The influence of school furniture on students’ performance and physical responses: results of a systematic review », </w:t>
      </w:r>
      <w:r w:rsidRPr="00261DA4">
        <w:rPr>
          <w:rFonts w:cstheme="minorHAnsi"/>
          <w:i/>
          <w:iCs/>
          <w:lang w:val="en-US"/>
        </w:rPr>
        <w:t>Ergonomics</w:t>
      </w:r>
      <w:r w:rsidRPr="00261DA4">
        <w:rPr>
          <w:rFonts w:cstheme="minorHAnsi"/>
          <w:lang w:val="en-US"/>
        </w:rPr>
        <w:t>, </w:t>
      </w:r>
      <w:r w:rsidRPr="00261DA4">
        <w:rPr>
          <w:rFonts w:cstheme="minorHAnsi"/>
          <w:iCs/>
          <w:lang w:val="en-US"/>
        </w:rPr>
        <w:t>60</w:t>
      </w:r>
      <w:r w:rsidRPr="00261DA4">
        <w:rPr>
          <w:rFonts w:cstheme="minorHAnsi"/>
          <w:lang w:val="en-US"/>
        </w:rPr>
        <w:t xml:space="preserve">(1), p. 93 à 110 </w:t>
      </w:r>
      <w:hyperlink r:id="rId58" w:tgtFrame="_blank" w:tooltip="https://doi.org/10.1080/00140139.2016.1170889" w:history="1">
        <w:r w:rsidRPr="00261DA4">
          <w:rPr>
            <w:rStyle w:val="Hyperlink"/>
            <w:rFonts w:cstheme="minorHAnsi"/>
            <w:bdr w:val="none" w:sz="0" w:space="0" w:color="auto" w:frame="1"/>
            <w:lang w:val="en-US"/>
          </w:rPr>
          <w:t>https://doi.org/10.1080/00140139.2016.1170889</w:t>
        </w:r>
      </w:hyperlink>
    </w:p>
    <w:p w14:paraId="7BD4B56A" w14:textId="77777777" w:rsidR="00117C74" w:rsidRPr="00261DA4" w:rsidRDefault="00117C74" w:rsidP="00261DA4">
      <w:pPr>
        <w:pStyle w:val="ListParagraph"/>
        <w:numPr>
          <w:ilvl w:val="0"/>
          <w:numId w:val="33"/>
        </w:numPr>
        <w:shd w:val="clear" w:color="auto" w:fill="FFFFFF"/>
        <w:textAlignment w:val="baseline"/>
        <w:rPr>
          <w:rFonts w:cstheme="minorHAnsi"/>
          <w:lang w:val="en-US"/>
        </w:rPr>
      </w:pPr>
      <w:r w:rsidRPr="00261DA4">
        <w:rPr>
          <w:rFonts w:cstheme="minorHAnsi"/>
          <w:lang w:val="en-US"/>
        </w:rPr>
        <w:t xml:space="preserve">Castellucci H.I., Arezes P.M., Molenbroek J.F. (2015), « Equations for defining the mismatch between students and school furniture: A systematic review », </w:t>
      </w:r>
      <w:r w:rsidRPr="00261DA4">
        <w:rPr>
          <w:rFonts w:cstheme="minorHAnsi"/>
          <w:i/>
          <w:iCs/>
          <w:lang w:val="en-US"/>
        </w:rPr>
        <w:t>International Journal of Industrial Ergonomics</w:t>
      </w:r>
      <w:r w:rsidRPr="00261DA4">
        <w:rPr>
          <w:rFonts w:cstheme="minorHAnsi"/>
          <w:iCs/>
          <w:lang w:val="en-US"/>
        </w:rPr>
        <w:t xml:space="preserve">, </w:t>
      </w:r>
      <w:r w:rsidRPr="00261DA4">
        <w:rPr>
          <w:rFonts w:cstheme="minorHAnsi"/>
          <w:i/>
          <w:iCs/>
          <w:lang w:val="en-US"/>
        </w:rPr>
        <w:t>48</w:t>
      </w:r>
      <w:r w:rsidRPr="00261DA4">
        <w:rPr>
          <w:rFonts w:cstheme="minorHAnsi"/>
          <w:lang w:val="en-US"/>
        </w:rPr>
        <w:t>, p. 117 à 126.</w:t>
      </w:r>
    </w:p>
    <w:p w14:paraId="0A329BD9" w14:textId="0D866BFE" w:rsidR="0029762C" w:rsidRPr="00261DA4" w:rsidRDefault="0029762C" w:rsidP="00261DA4">
      <w:pPr>
        <w:shd w:val="clear" w:color="auto" w:fill="FFFFFF"/>
        <w:textAlignment w:val="baseline"/>
        <w:rPr>
          <w:rFonts w:cstheme="minorHAnsi"/>
          <w:lang w:val="en-US"/>
        </w:rPr>
      </w:pPr>
    </w:p>
    <w:p w14:paraId="034AFB7F" w14:textId="77777777" w:rsidR="00117C74" w:rsidRPr="00261DA4" w:rsidRDefault="00117C74" w:rsidP="00261DA4">
      <w:pPr>
        <w:shd w:val="clear" w:color="auto" w:fill="FFFFFF"/>
        <w:textAlignment w:val="baseline"/>
        <w:rPr>
          <w:rFonts w:cstheme="minorHAnsi"/>
          <w:lang w:val="fr-CA"/>
        </w:rPr>
      </w:pPr>
      <w:r w:rsidRPr="00261DA4">
        <w:rPr>
          <w:rFonts w:cstheme="minorHAnsi"/>
          <w:lang w:val="fr-CA"/>
        </w:rPr>
        <w:t>Articles de synthèse consacrés aux mesures anthropométriques, y compris chez les enfants :</w:t>
      </w:r>
    </w:p>
    <w:p w14:paraId="304DDBE0" w14:textId="7FD4BFC8" w:rsidR="0029762C" w:rsidRPr="00261DA4" w:rsidRDefault="00117C74" w:rsidP="00261DA4">
      <w:pPr>
        <w:pStyle w:val="ListParagraph"/>
        <w:numPr>
          <w:ilvl w:val="0"/>
          <w:numId w:val="38"/>
        </w:numPr>
        <w:shd w:val="clear" w:color="auto" w:fill="FFFFFF"/>
        <w:textAlignment w:val="baseline"/>
        <w:rPr>
          <w:rFonts w:cstheme="minorHAnsi"/>
          <w:lang w:val="en-US"/>
        </w:rPr>
      </w:pPr>
      <w:r w:rsidRPr="00261DA4">
        <w:rPr>
          <w:rFonts w:cstheme="minorHAnsi"/>
          <w:shd w:val="clear" w:color="auto" w:fill="FFFFFF"/>
          <w:lang w:val="en-US"/>
        </w:rPr>
        <w:t xml:space="preserve">Bragança S., Castellucci I., Costa E., Arezes P., Carvalho M. (2020), « Anthropometric data for wheelchair users: a systematic literature review », </w:t>
      </w:r>
      <w:r w:rsidRPr="00261DA4">
        <w:rPr>
          <w:rFonts w:cstheme="minorHAnsi"/>
          <w:i/>
          <w:shd w:val="clear" w:color="auto" w:fill="FFFFFF"/>
          <w:lang w:val="en-US"/>
        </w:rPr>
        <w:t>International Journal of Occupational Safety and Ergonomics</w:t>
      </w:r>
      <w:r w:rsidRPr="00261DA4">
        <w:rPr>
          <w:rFonts w:cstheme="minorHAnsi"/>
          <w:shd w:val="clear" w:color="auto" w:fill="FFFFFF"/>
          <w:lang w:val="en-US"/>
        </w:rPr>
        <w:t xml:space="preserve">, </w:t>
      </w:r>
      <w:r w:rsidR="0029762C" w:rsidRPr="00261DA4">
        <w:rPr>
          <w:rFonts w:cstheme="minorHAnsi"/>
          <w:shd w:val="clear" w:color="auto" w:fill="FFFFFF"/>
          <w:lang w:val="en-US"/>
        </w:rPr>
        <w:t>(1)</w:t>
      </w:r>
      <w:r w:rsidRPr="00261DA4">
        <w:rPr>
          <w:rFonts w:cstheme="minorHAnsi"/>
          <w:shd w:val="clear" w:color="auto" w:fill="FFFFFF"/>
          <w:lang w:val="en-US"/>
        </w:rPr>
        <w:t>, p. 1</w:t>
      </w:r>
      <w:r w:rsidR="0029762C" w:rsidRPr="00261DA4">
        <w:rPr>
          <w:rFonts w:cstheme="minorHAnsi"/>
          <w:shd w:val="clear" w:color="auto" w:fill="FFFFFF"/>
          <w:lang w:val="en-US"/>
        </w:rPr>
        <w:t>49</w:t>
      </w:r>
      <w:r w:rsidRPr="00261DA4">
        <w:rPr>
          <w:rFonts w:cstheme="minorHAnsi"/>
          <w:shd w:val="clear" w:color="auto" w:fill="FFFFFF"/>
          <w:lang w:val="en-US"/>
        </w:rPr>
        <w:t xml:space="preserve"> </w:t>
      </w:r>
      <w:r w:rsidRPr="00261DA4">
        <w:rPr>
          <w:rFonts w:cstheme="minorHAnsi"/>
          <w:lang w:val="en-US"/>
        </w:rPr>
        <w:t>à</w:t>
      </w:r>
      <w:r w:rsidRPr="00261DA4">
        <w:rPr>
          <w:rFonts w:cstheme="minorHAnsi"/>
          <w:shd w:val="clear" w:color="auto" w:fill="FFFFFF"/>
          <w:lang w:val="en-US"/>
        </w:rPr>
        <w:t xml:space="preserve"> </w:t>
      </w:r>
      <w:r w:rsidR="0029762C" w:rsidRPr="00261DA4">
        <w:rPr>
          <w:rFonts w:cstheme="minorHAnsi"/>
          <w:shd w:val="clear" w:color="auto" w:fill="FFFFFF"/>
          <w:lang w:val="en-US"/>
        </w:rPr>
        <w:t xml:space="preserve">172. doi: 10.1080/10803548.2019.1567974. </w:t>
      </w:r>
    </w:p>
    <w:p w14:paraId="0AB53053" w14:textId="6B0DD901" w:rsidR="00A45F7D" w:rsidRPr="00117C74" w:rsidRDefault="00A45F7D" w:rsidP="00A45F7D">
      <w:pPr>
        <w:shd w:val="clear" w:color="auto" w:fill="FFFFFF"/>
        <w:textAlignment w:val="baseline"/>
        <w:rPr>
          <w:rFonts w:cstheme="minorHAnsi"/>
          <w:lang w:val="en-US"/>
        </w:rPr>
      </w:pPr>
    </w:p>
    <w:p w14:paraId="63BDEC31" w14:textId="12389502" w:rsidR="009241E0" w:rsidRPr="00961CE3" w:rsidRDefault="009241E0" w:rsidP="00D2247B">
      <w:pPr>
        <w:pStyle w:val="Heading3"/>
        <w:numPr>
          <w:ilvl w:val="1"/>
          <w:numId w:val="23"/>
        </w:numPr>
        <w:spacing w:after="240"/>
        <w:ind w:left="714" w:hanging="714"/>
        <w:rPr>
          <w:rFonts w:asciiTheme="minorHAnsi" w:hAnsiTheme="minorHAnsi" w:cstheme="minorHAnsi"/>
          <w:b/>
          <w:color w:val="auto"/>
          <w:sz w:val="28"/>
          <w:szCs w:val="28"/>
          <w:lang w:val="fr-CA"/>
        </w:rPr>
      </w:pPr>
      <w:bookmarkStart w:id="977" w:name="_Toc225959484"/>
      <w:r w:rsidRPr="00961CE3">
        <w:rPr>
          <w:rFonts w:asciiTheme="minorHAnsi" w:hAnsiTheme="minorHAnsi" w:cstheme="minorHAnsi"/>
          <w:b/>
          <w:color w:val="auto"/>
          <w:sz w:val="28"/>
          <w:szCs w:val="28"/>
          <w:lang w:val="fr-CA"/>
        </w:rPr>
        <w:lastRenderedPageBreak/>
        <w:t>S</w:t>
      </w:r>
      <w:r w:rsidR="00961CE3">
        <w:rPr>
          <w:rFonts w:asciiTheme="minorHAnsi" w:hAnsiTheme="minorHAnsi" w:cstheme="minorHAnsi"/>
          <w:b/>
          <w:color w:val="auto"/>
          <w:sz w:val="28"/>
          <w:szCs w:val="28"/>
          <w:lang w:val="fr-CA"/>
        </w:rPr>
        <w:t>ommaire</w:t>
      </w:r>
      <w:r w:rsidRPr="00961CE3">
        <w:rPr>
          <w:rFonts w:asciiTheme="minorHAnsi" w:hAnsiTheme="minorHAnsi" w:cstheme="minorHAnsi"/>
          <w:b/>
          <w:color w:val="auto"/>
          <w:sz w:val="28"/>
          <w:szCs w:val="28"/>
          <w:lang w:val="fr-CA"/>
        </w:rPr>
        <w:t xml:space="preserve"> </w:t>
      </w:r>
      <w:r w:rsidR="00961CE3" w:rsidRPr="00961CE3">
        <w:rPr>
          <w:rFonts w:asciiTheme="minorHAnsi" w:hAnsiTheme="minorHAnsi" w:cstheme="minorHAnsi"/>
          <w:b/>
          <w:color w:val="auto"/>
          <w:sz w:val="28"/>
          <w:szCs w:val="28"/>
          <w:lang w:val="fr-CA"/>
        </w:rPr>
        <w:t>des constatations et conseils relatifs aux mesures appliquées aux espaces pédiatriques spécifiques et aux commandes de fonctionnement</w:t>
      </w:r>
      <w:r w:rsidRPr="00961CE3">
        <w:rPr>
          <w:rFonts w:asciiTheme="minorHAnsi" w:hAnsiTheme="minorHAnsi" w:cstheme="minorHAnsi"/>
          <w:b/>
          <w:color w:val="auto"/>
          <w:sz w:val="28"/>
          <w:szCs w:val="28"/>
          <w:lang w:val="fr-CA"/>
        </w:rPr>
        <w:t>.</w:t>
      </w:r>
      <w:bookmarkEnd w:id="977"/>
      <w:r w:rsidRPr="00961CE3">
        <w:rPr>
          <w:rFonts w:asciiTheme="minorHAnsi" w:hAnsiTheme="minorHAnsi" w:cstheme="minorHAnsi"/>
          <w:b/>
          <w:color w:val="auto"/>
          <w:sz w:val="28"/>
          <w:szCs w:val="28"/>
          <w:lang w:val="fr-CA"/>
        </w:rPr>
        <w:t xml:space="preserve"> </w:t>
      </w:r>
    </w:p>
    <w:p w14:paraId="4171E584" w14:textId="77777777" w:rsidR="00156903" w:rsidRPr="00261DA4" w:rsidRDefault="00156903" w:rsidP="00261DA4">
      <w:pPr>
        <w:rPr>
          <w:rFonts w:cstheme="minorHAnsi"/>
          <w:lang w:val="fr-CA"/>
        </w:rPr>
      </w:pPr>
      <w:r w:rsidRPr="00261DA4">
        <w:rPr>
          <w:rFonts w:cstheme="minorHAnsi"/>
          <w:lang w:val="fr-CA"/>
        </w:rPr>
        <w:t>À ce jour, l’inclusion de mesures prescriptives spécifiques aux enfants dans les codes et normes d’accessibilité à l’environnement bâti est limitée, bien que des déclarations fondées sur le rendement soient couramment utilisées pour soutenir l’inclusion des enfants en l’absence de directives spécifiques. Bien que les données empiriques guidant la conception d’espaces axés sur les enfants soient limitées, les recommandations fondées sur plusieurs documents clés sont largement utilisées, probablement en raison du faible nombre de solutions de rechange.</w:t>
      </w:r>
    </w:p>
    <w:p w14:paraId="7DCE229C" w14:textId="77777777" w:rsidR="008C5532" w:rsidRPr="00261DA4" w:rsidRDefault="008C5532" w:rsidP="00261DA4">
      <w:pPr>
        <w:rPr>
          <w:rFonts w:cstheme="minorHAnsi"/>
          <w:lang w:val="fr-CA"/>
        </w:rPr>
      </w:pPr>
    </w:p>
    <w:p w14:paraId="1D4AACFD" w14:textId="052C9B11" w:rsidR="00156903" w:rsidRDefault="00156903" w:rsidP="00261DA4">
      <w:pPr>
        <w:rPr>
          <w:rFonts w:eastAsia="Times New Roman" w:cstheme="minorHAnsi"/>
          <w:lang w:val="fr-CA" w:eastAsia="en-CA"/>
        </w:rPr>
      </w:pPr>
      <w:r w:rsidRPr="00261DA4">
        <w:rPr>
          <w:rFonts w:cstheme="minorHAnsi"/>
          <w:lang w:val="fr-CA"/>
        </w:rPr>
        <w:t xml:space="preserve">En ce qui concerne la littérature et les ressources d’orientation, il existe plusieurs ressources anthropométriques de grande envergure pour les enfants, qui fournissent des mesures fondamentales de la taille, de la longueur des membres et des dimensions de la position assise. Ces ensembles de données servent généralement de base pour orienter le développement de produits destinés aux enfants, mais ils peuvent également être utilisés pour concevoir des espaces ou des éléments de l’environnement bâti accessibles aux enfants. </w:t>
      </w:r>
      <w:r w:rsidRPr="00261DA4">
        <w:rPr>
          <w:rFonts w:eastAsia="Times New Roman" w:cstheme="minorHAnsi"/>
          <w:lang w:val="fr-CA" w:eastAsia="en-CA"/>
        </w:rPr>
        <w:t>En revanche, nous n’avons pas trouvé de documentation examinant la manœuvrabilité fonctionnelle ou la capacité d’atteinte des enfants utilisant des dispositifs de mobilité à roues (c.</w:t>
      </w:r>
      <w:r w:rsidRPr="00261DA4">
        <w:rPr>
          <w:rFonts w:eastAsia="Times New Roman" w:cstheme="minorHAnsi"/>
          <w:lang w:val="fr-CA" w:eastAsia="en-CA"/>
        </w:rPr>
        <w:noBreakHyphen/>
        <w:t>à</w:t>
      </w:r>
      <w:r w:rsidRPr="00261DA4">
        <w:rPr>
          <w:rFonts w:eastAsia="Times New Roman" w:cstheme="minorHAnsi"/>
          <w:lang w:val="fr-CA" w:eastAsia="en-CA"/>
        </w:rPr>
        <w:noBreakHyphen/>
        <w:t>d. des données analogues à nos mesures fonctionnelles dérivées des adultes et rapportées dans la présente étude). Ce domaine reste un sujet d’intérêt dans le cadre de nos travaux en cours. En l’absence de données spécifiques à la pédiatrie, les recommandations issues de l’étude sur les adultes peuvent servir de guide pour déterminer les espaces de plancher libres, de transfert ou de virage adaptés aux enfants. Toutefois, les conceptions doivent également tenir compte de la présence de dyades accompagnateur</w:t>
      </w:r>
      <w:r w:rsidRPr="00261DA4">
        <w:rPr>
          <w:rFonts w:eastAsia="Times New Roman" w:cstheme="minorHAnsi"/>
          <w:lang w:val="fr-CA" w:eastAsia="en-CA"/>
        </w:rPr>
        <w:noBreakHyphen/>
        <w:t>enfant afin de favoriser l’inclusivité. Étant donné que les capacités maximales d’atteinte des enfants sont inférieures à celles des adultes, les commandes de fonctionnement dans les environnements pédiatriques ne devraient pas nécessairement suivre les mêmes dimensions.</w:t>
      </w:r>
    </w:p>
    <w:p w14:paraId="1B458EE1" w14:textId="2C03FC45" w:rsidR="004740FC" w:rsidRDefault="004740FC" w:rsidP="00261DA4">
      <w:pPr>
        <w:rPr>
          <w:rFonts w:eastAsia="Times New Roman" w:cstheme="minorHAnsi"/>
          <w:lang w:val="fr-CA" w:eastAsia="en-CA"/>
        </w:rPr>
      </w:pPr>
    </w:p>
    <w:p w14:paraId="2FF19C17" w14:textId="77777777" w:rsidR="004740FC" w:rsidRPr="00261DA4" w:rsidRDefault="004740FC" w:rsidP="00261DA4">
      <w:pPr>
        <w:rPr>
          <w:rFonts w:eastAsia="Times New Roman" w:cstheme="minorHAnsi"/>
          <w:lang w:val="fr-CA" w:eastAsia="en-CA"/>
        </w:rPr>
      </w:pPr>
    </w:p>
    <w:p w14:paraId="0A1E8494" w14:textId="28475989" w:rsidR="009241E0" w:rsidRPr="00156903" w:rsidRDefault="009241E0" w:rsidP="009241E0">
      <w:pPr>
        <w:rPr>
          <w:rFonts w:cstheme="minorHAnsi"/>
          <w:lang w:val="fr-CA"/>
        </w:rPr>
        <w:sectPr w:rsidR="009241E0" w:rsidRPr="00156903" w:rsidSect="001011B6">
          <w:pgSz w:w="12240" w:h="15840"/>
          <w:pgMar w:top="1440" w:right="1440" w:bottom="1440" w:left="1440" w:header="708" w:footer="708" w:gutter="0"/>
          <w:cols w:space="708"/>
          <w:docGrid w:linePitch="360"/>
        </w:sectPr>
      </w:pPr>
    </w:p>
    <w:p w14:paraId="5BCFA0A2" w14:textId="14B82516" w:rsidR="00000AEC" w:rsidRPr="00DB3924" w:rsidRDefault="00411ED9" w:rsidP="00000AEC">
      <w:pPr>
        <w:pStyle w:val="Heading1"/>
        <w:rPr>
          <w:rFonts w:cstheme="minorHAnsi"/>
          <w:b/>
          <w:lang w:val="fr-CA"/>
        </w:rPr>
      </w:pPr>
      <w:bookmarkStart w:id="978" w:name="_Ref224125020"/>
      <w:bookmarkStart w:id="979" w:name="_Toc225959485"/>
      <w:r w:rsidRPr="00DB3924">
        <w:rPr>
          <w:rFonts w:cstheme="minorHAnsi"/>
          <w:b/>
          <w:lang w:val="fr-CA"/>
        </w:rPr>
        <w:lastRenderedPageBreak/>
        <w:t>Part</w:t>
      </w:r>
      <w:r w:rsidR="00F20812" w:rsidRPr="00DB3924">
        <w:rPr>
          <w:rFonts w:cstheme="minorHAnsi"/>
          <w:b/>
          <w:lang w:val="fr-CA"/>
        </w:rPr>
        <w:t>ie</w:t>
      </w:r>
      <w:r w:rsidRPr="00DB3924">
        <w:rPr>
          <w:rFonts w:cstheme="minorHAnsi"/>
          <w:b/>
          <w:lang w:val="fr-CA"/>
        </w:rPr>
        <w:t xml:space="preserve"> C</w:t>
      </w:r>
      <w:r w:rsidR="00000AEC" w:rsidRPr="00DB3924">
        <w:rPr>
          <w:rFonts w:cstheme="minorHAnsi"/>
          <w:b/>
          <w:lang w:val="fr-CA"/>
        </w:rPr>
        <w:t xml:space="preserve">: </w:t>
      </w:r>
      <w:r w:rsidRPr="00DB3924">
        <w:rPr>
          <w:rFonts w:cstheme="minorHAnsi"/>
          <w:b/>
          <w:lang w:val="fr-CA"/>
        </w:rPr>
        <w:t>S</w:t>
      </w:r>
      <w:r w:rsidR="00CB0BDB" w:rsidRPr="00DB3924">
        <w:rPr>
          <w:rFonts w:cstheme="minorHAnsi"/>
          <w:b/>
          <w:lang w:val="fr-CA"/>
        </w:rPr>
        <w:t xml:space="preserve">ommaire des </w:t>
      </w:r>
      <w:r w:rsidR="00DB3924" w:rsidRPr="00DB3924">
        <w:rPr>
          <w:rFonts w:cstheme="minorHAnsi"/>
          <w:b/>
          <w:lang w:val="fr-CA"/>
        </w:rPr>
        <w:t xml:space="preserve">recommandations, des </w:t>
      </w:r>
      <w:r w:rsidR="00DB3924">
        <w:rPr>
          <w:rFonts w:cstheme="minorHAnsi"/>
          <w:b/>
          <w:lang w:val="fr-CA"/>
        </w:rPr>
        <w:t>limites et orientations futures</w:t>
      </w:r>
      <w:bookmarkEnd w:id="978"/>
      <w:bookmarkEnd w:id="979"/>
    </w:p>
    <w:p w14:paraId="01AB56AA" w14:textId="2BE8944E" w:rsidR="0071587A" w:rsidRPr="00242025" w:rsidRDefault="00242025" w:rsidP="00D2247B">
      <w:pPr>
        <w:pStyle w:val="Heading1"/>
        <w:numPr>
          <w:ilvl w:val="0"/>
          <w:numId w:val="19"/>
        </w:numPr>
        <w:spacing w:after="240"/>
        <w:ind w:hanging="720"/>
        <w:rPr>
          <w:rStyle w:val="bzpyqfadein"/>
          <w:rFonts w:cstheme="minorHAnsi"/>
          <w:b/>
          <w:sz w:val="28"/>
          <w:szCs w:val="28"/>
          <w:lang w:val="fr-CA"/>
        </w:rPr>
      </w:pPr>
      <w:bookmarkStart w:id="980" w:name="_Toc225959486"/>
      <w:r w:rsidRPr="00242025">
        <w:rPr>
          <w:rStyle w:val="bzpyqfadein"/>
          <w:rFonts w:cstheme="minorHAnsi"/>
          <w:b/>
          <w:sz w:val="28"/>
          <w:szCs w:val="28"/>
          <w:lang w:val="fr-CA"/>
        </w:rPr>
        <w:t>Aperçu des constatations dégagées</w:t>
      </w:r>
      <w:bookmarkEnd w:id="980"/>
    </w:p>
    <w:p w14:paraId="379108CB" w14:textId="77777777" w:rsidR="00242025" w:rsidRPr="00FF4010" w:rsidRDefault="00242025" w:rsidP="005706B6">
      <w:pPr>
        <w:rPr>
          <w:rStyle w:val="bzpyqfadein"/>
          <w:rFonts w:cstheme="minorHAnsi"/>
          <w:color w:val="000000" w:themeColor="text1"/>
          <w:lang w:val="fr-CA"/>
        </w:rPr>
      </w:pPr>
      <w:r>
        <w:rPr>
          <w:rStyle w:val="bzpyqfadein"/>
          <w:rFonts w:cstheme="minorHAnsi"/>
          <w:color w:val="000000" w:themeColor="text1"/>
          <w:lang w:val="fr-CA"/>
        </w:rPr>
        <w:t>Les principaux résultats de cette étude fournissent des données empiriques sur les besoins en espace physique et les capacités fonctionnelles d’atteinte des utilisateurs adultes de dispositifs de mobilité à roues dans le contexte canadien.</w:t>
      </w:r>
      <w:r w:rsidRPr="00FF4010">
        <w:rPr>
          <w:rStyle w:val="bzpyqfadein"/>
          <w:rFonts w:cstheme="minorHAnsi"/>
          <w:color w:val="000000" w:themeColor="text1"/>
          <w:lang w:val="fr-CA"/>
        </w:rPr>
        <w:t xml:space="preserve"> </w:t>
      </w:r>
      <w:r>
        <w:rPr>
          <w:rStyle w:val="bzpyqfadein"/>
          <w:rFonts w:cstheme="minorHAnsi"/>
          <w:color w:val="000000" w:themeColor="text1"/>
          <w:lang w:val="fr-CA"/>
        </w:rPr>
        <w:t>Les constatations visent à soutenir le développement et l’amélioration des exigences en matière d’accessibilité dans l’environnement bâti.</w:t>
      </w:r>
      <w:r w:rsidRPr="00FF4010">
        <w:rPr>
          <w:rStyle w:val="bzpyqfadein"/>
          <w:rFonts w:cstheme="minorHAnsi"/>
          <w:color w:val="000000" w:themeColor="text1"/>
          <w:lang w:val="fr-CA"/>
        </w:rPr>
        <w:t xml:space="preserve"> </w:t>
      </w:r>
      <w:r>
        <w:rPr>
          <w:rStyle w:val="bzpyqfadein"/>
          <w:rFonts w:cstheme="minorHAnsi"/>
          <w:color w:val="000000" w:themeColor="text1"/>
          <w:lang w:val="fr-CA"/>
        </w:rPr>
        <w:t>Notre ensemble de données comprend des utilisateurs de fauteuils roulants manuels, de fauteuils roulants électriques et de scooters de mobilité, et intègre des tests fonctionnels en laboratoire portant sur l’espace de manœuvre, les exigences en matière de dégagement au sol et les capacités d’atteinte, ainsi que des entretiens qualitatifs visant à mieux comprendre les effets de l’espace de manœuvre disponible sur l’individu.</w:t>
      </w:r>
    </w:p>
    <w:p w14:paraId="4F9AE0CF" w14:textId="77777777" w:rsidR="003B501B" w:rsidRPr="00242025" w:rsidRDefault="003B501B" w:rsidP="005706B6">
      <w:pPr>
        <w:rPr>
          <w:rFonts w:eastAsia="Times New Roman" w:cstheme="minorHAnsi"/>
          <w:color w:val="000000" w:themeColor="text1"/>
          <w:lang w:val="fr-CA" w:eastAsia="en-CA"/>
        </w:rPr>
      </w:pPr>
    </w:p>
    <w:p w14:paraId="47F1B35A" w14:textId="77777777" w:rsidR="007E0DB9" w:rsidRPr="00FF4010" w:rsidRDefault="007E0DB9" w:rsidP="005706B6">
      <w:pPr>
        <w:rPr>
          <w:rFonts w:eastAsia="Times New Roman" w:cstheme="minorHAnsi"/>
          <w:color w:val="000000" w:themeColor="text1"/>
          <w:lang w:val="fr-CA" w:eastAsia="en-CA"/>
        </w:rPr>
      </w:pPr>
      <w:r>
        <w:rPr>
          <w:rFonts w:eastAsia="Times New Roman" w:cstheme="minorHAnsi"/>
          <w:color w:val="000000" w:themeColor="text1"/>
          <w:lang w:val="fr-CA" w:eastAsia="en-CA"/>
        </w:rPr>
        <w:t>Ce projet s’est intéressé aux utilisateurs de dispositifs de mobilité à roues, car ce sont eux qui ont généralement les besoins spatiaux les plus importants, qu’il est essentiel de prendre en compte lors de la conception d’environnements bâtis inclusifs et accessibles. Nous reconnaissons toutefois que d’autres personnes handicapées peuvent également être affectées de manière significative par les contraintes d’espace.</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C’est pourquoi nous avons recueilli des données auprès d’autres groupes représentatifs, notamment des personnes utilisant des déambulateurs ou des déambulateurs à roulettes et des personnes se déplaçant avec des chiens</w:t>
      </w:r>
      <w:r>
        <w:rPr>
          <w:rFonts w:eastAsia="Times New Roman" w:cstheme="minorHAnsi"/>
          <w:color w:val="000000" w:themeColor="text1"/>
          <w:lang w:val="fr-CA" w:eastAsia="en-CA"/>
        </w:rPr>
        <w:noBreakHyphen/>
        <w:t>guides, afin d’illustrer la manière dont nos recommandations peuvent toucher un éventail plus large d’utilisateurs.</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Bien que nous n’ayons pas inclus tous les utilisateurs potentiels des espaces publics, ces données constituent également une base précieuse pour de futures comparaisons avec d’autres personnes handicapées qui n’ont pas été incluses dans cette étude.</w:t>
      </w:r>
    </w:p>
    <w:p w14:paraId="59E80269" w14:textId="77777777" w:rsidR="003B501B" w:rsidRPr="007E0DB9" w:rsidRDefault="003B501B" w:rsidP="005706B6">
      <w:pPr>
        <w:rPr>
          <w:rFonts w:eastAsia="Times New Roman" w:cstheme="minorHAnsi"/>
          <w:color w:val="000000" w:themeColor="text1"/>
          <w:lang w:val="fr-CA" w:eastAsia="en-CA"/>
        </w:rPr>
      </w:pPr>
    </w:p>
    <w:p w14:paraId="6120A192" w14:textId="77777777" w:rsidR="007E0DB9" w:rsidRPr="00FF4010" w:rsidRDefault="007E0DB9" w:rsidP="005706B6">
      <w:pPr>
        <w:rPr>
          <w:rFonts w:eastAsia="Times New Roman" w:cstheme="minorHAnsi"/>
          <w:color w:val="000000" w:themeColor="text1"/>
          <w:lang w:val="fr-CA" w:eastAsia="en-CA"/>
        </w:rPr>
      </w:pPr>
      <w:r>
        <w:rPr>
          <w:rFonts w:eastAsia="Times New Roman" w:cstheme="minorHAnsi"/>
          <w:color w:val="000000" w:themeColor="text1"/>
          <w:lang w:val="fr-CA" w:eastAsia="en-CA"/>
        </w:rPr>
        <w:t>Outre les adultes, ces travaux ont également porté sur les populations pédiatriques.</w:t>
      </w:r>
      <w:r w:rsidRPr="00FF4010">
        <w:rPr>
          <w:rFonts w:eastAsia="Times New Roman" w:cstheme="minorHAnsi"/>
          <w:color w:val="000000" w:themeColor="text1"/>
          <w:lang w:val="fr-CA" w:eastAsia="en-CA"/>
        </w:rPr>
        <w:t xml:space="preserve"> </w:t>
      </w:r>
      <w:r>
        <w:rPr>
          <w:rStyle w:val="bzpyqfadein"/>
          <w:lang w:val="fr-CA"/>
        </w:rPr>
        <w:t>Les espaces de manœuvre que nous présentons peuvent s’appliquer aux espaces conçus spécifiquement pour les enfants, car les environnements qui accueillent des fauteuils roulants ou des scooters de mobilité pour adultes sont généralement censés offrir suffisamment d’espace pour les dispositifs de mobilité des enfants.</w:t>
      </w:r>
      <w:r w:rsidRPr="00FF4010">
        <w:rPr>
          <w:rStyle w:val="bzpyqfadein"/>
          <w:lang w:val="fr-CA"/>
        </w:rPr>
        <w:t xml:space="preserve"> </w:t>
      </w:r>
      <w:r>
        <w:rPr>
          <w:rFonts w:eastAsia="Times New Roman" w:cstheme="minorHAnsi"/>
          <w:color w:val="000000" w:themeColor="text1"/>
          <w:lang w:val="fr-CA" w:eastAsia="en-CA"/>
        </w:rPr>
        <w:t>Toutefois, ce même principe peut ne pas s’appliquer directement à l’emplacement des commandes de fonctionnement et d’autres éléments pour lesquels les capacités d’atteinte sont mieux informées par les capacités fonctionnelles d’atteinte des enfants qui utilisent des dispositifs de mobilité à roues plutôt que des adultes.</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La collecte de données empiriques sur la portée fonctionnelle des enfants est donc une orientation importante pour les recherches futures.</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Bien que nous ayons prévu de recueillir ces données dans le cadre du projet actuel, des obstacles au recrutement nous en ont empêchés.</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Combler cette lacune reste une priorité pour nos travaux en cours, et nous mettrons à jour nos conclusions dès que des données supplémentaires seront disponibles.</w:t>
      </w:r>
    </w:p>
    <w:p w14:paraId="5D72446C" w14:textId="7E3F25A8" w:rsidR="008F05CB" w:rsidRPr="007E0DB9" w:rsidRDefault="007E0DB9" w:rsidP="005706B6">
      <w:pPr>
        <w:rPr>
          <w:rStyle w:val="bzpyqfadein"/>
          <w:rFonts w:cstheme="minorHAnsi"/>
          <w:color w:val="000000" w:themeColor="text1"/>
          <w:lang w:val="fr-CA"/>
        </w:rPr>
      </w:pPr>
      <w:r>
        <w:rPr>
          <w:rStyle w:val="bzpyqfadein"/>
          <w:rFonts w:cstheme="minorHAnsi"/>
          <w:color w:val="000000" w:themeColor="text1"/>
          <w:lang w:val="fr-CA"/>
        </w:rPr>
        <w:lastRenderedPageBreak/>
        <w:t xml:space="preserve">Dans l’ensemble, les résultats de ce projet jettent les bases de normes d’accessibilité harmonisées et fondées sur des données probantes, </w:t>
      </w:r>
      <w:r w:rsidRPr="001B06C3">
        <w:rPr>
          <w:rStyle w:val="bzpyqfadein"/>
          <w:rFonts w:cstheme="minorHAnsi"/>
          <w:color w:val="000000" w:themeColor="text1"/>
          <w:lang w:val="fr-CA"/>
        </w:rPr>
        <w:t>prenant en compte la diversité des utilisateurs de dispositifs de mobilité à roues ainsi que les exigences fonctionnelles des environnements réels.</w:t>
      </w:r>
    </w:p>
    <w:p w14:paraId="15283A72" w14:textId="36BEC4E0" w:rsidR="0071587A" w:rsidRPr="006C070C" w:rsidRDefault="006C070C" w:rsidP="00D2247B">
      <w:pPr>
        <w:pStyle w:val="Heading1"/>
        <w:numPr>
          <w:ilvl w:val="1"/>
          <w:numId w:val="19"/>
        </w:numPr>
        <w:spacing w:after="240"/>
        <w:ind w:hanging="765"/>
        <w:rPr>
          <w:rStyle w:val="bzpyqfadein"/>
          <w:rFonts w:cstheme="minorHAnsi"/>
          <w:b/>
          <w:color w:val="000000" w:themeColor="text1"/>
          <w:sz w:val="28"/>
          <w:szCs w:val="28"/>
          <w:lang w:val="fr-CA"/>
        </w:rPr>
      </w:pPr>
      <w:bookmarkStart w:id="981" w:name="_Toc225959487"/>
      <w:r w:rsidRPr="006C070C">
        <w:rPr>
          <w:rStyle w:val="bzpyqfadein"/>
          <w:rFonts w:cstheme="minorHAnsi"/>
          <w:b/>
          <w:sz w:val="28"/>
          <w:szCs w:val="28"/>
          <w:lang w:val="fr-CA"/>
        </w:rPr>
        <w:t>Définir</w:t>
      </w:r>
      <w:r w:rsidR="0071587A" w:rsidRPr="006C070C">
        <w:rPr>
          <w:rStyle w:val="bzpyqfadein"/>
          <w:rFonts w:cstheme="minorHAnsi"/>
          <w:b/>
          <w:sz w:val="28"/>
          <w:szCs w:val="28"/>
          <w:lang w:val="fr-CA"/>
        </w:rPr>
        <w:t xml:space="preserve"> </w:t>
      </w:r>
      <w:r w:rsidRPr="006C070C">
        <w:rPr>
          <w:rStyle w:val="bzpyqfadein"/>
          <w:rFonts w:cstheme="minorHAnsi"/>
          <w:b/>
          <w:color w:val="000000" w:themeColor="text1"/>
          <w:sz w:val="28"/>
          <w:szCs w:val="28"/>
          <w:lang w:val="fr-CA"/>
        </w:rPr>
        <w:t>l’espace fonctionnel minimal et l’emplacement des commandes de fonctionnement dans l’environnement bâti</w:t>
      </w:r>
      <w:bookmarkEnd w:id="981"/>
      <w:r w:rsidRPr="006C070C">
        <w:rPr>
          <w:rStyle w:val="bzpyqfadein"/>
          <w:rFonts w:cstheme="minorHAnsi"/>
          <w:b/>
          <w:sz w:val="28"/>
          <w:szCs w:val="28"/>
          <w:lang w:val="fr-CA"/>
        </w:rPr>
        <w:t xml:space="preserve"> </w:t>
      </w:r>
    </w:p>
    <w:p w14:paraId="5DCADE8F" w14:textId="77777777" w:rsidR="00C149FD" w:rsidRPr="00FF4010" w:rsidRDefault="00C149FD" w:rsidP="005706B6">
      <w:pPr>
        <w:spacing w:before="100" w:beforeAutospacing="1" w:after="100" w:afterAutospacing="1"/>
        <w:rPr>
          <w:rFonts w:eastAsia="Times New Roman" w:cstheme="minorHAnsi"/>
          <w:lang w:val="fr-CA" w:eastAsia="en-CA"/>
        </w:rPr>
      </w:pPr>
      <w:r w:rsidRPr="001B06C3">
        <w:rPr>
          <w:rFonts w:eastAsia="Times New Roman" w:cstheme="minorHAnsi"/>
          <w:lang w:val="fr-CA" w:eastAsia="en-CA"/>
        </w:rPr>
        <w:t>L</w:t>
      </w:r>
      <w:r>
        <w:rPr>
          <w:rFonts w:eastAsia="Times New Roman" w:cstheme="minorHAnsi"/>
          <w:lang w:val="fr-CA" w:eastAsia="en-CA"/>
        </w:rPr>
        <w:t>’</w:t>
      </w:r>
      <w:r w:rsidRPr="001B06C3">
        <w:rPr>
          <w:rFonts w:eastAsia="Times New Roman" w:cstheme="minorHAnsi"/>
          <w:lang w:val="fr-CA" w:eastAsia="en-CA"/>
        </w:rPr>
        <w:t>espace de manœuvre, l</w:t>
      </w:r>
      <w:r>
        <w:rPr>
          <w:rFonts w:eastAsia="Times New Roman" w:cstheme="minorHAnsi"/>
          <w:lang w:val="fr-CA" w:eastAsia="en-CA"/>
        </w:rPr>
        <w:t>’</w:t>
      </w:r>
      <w:r w:rsidRPr="001B06C3">
        <w:rPr>
          <w:rFonts w:eastAsia="Times New Roman" w:cstheme="minorHAnsi"/>
          <w:lang w:val="fr-CA" w:eastAsia="en-CA"/>
        </w:rPr>
        <w:t>espace de dégagement et l</w:t>
      </w:r>
      <w:r>
        <w:rPr>
          <w:rFonts w:eastAsia="Times New Roman" w:cstheme="minorHAnsi"/>
          <w:lang w:val="fr-CA" w:eastAsia="en-CA"/>
        </w:rPr>
        <w:t>’</w:t>
      </w:r>
      <w:r w:rsidRPr="001B06C3">
        <w:rPr>
          <w:rFonts w:eastAsia="Times New Roman" w:cstheme="minorHAnsi"/>
          <w:lang w:val="fr-CA" w:eastAsia="en-CA"/>
        </w:rPr>
        <w:t>accès à des commandes de fonctionnement facilement accessibles sont des éléments fondamentaux pour rendre un environnement bâti accessible aux personnes handicapées.</w:t>
      </w:r>
      <w:r w:rsidRPr="00FF4010">
        <w:rPr>
          <w:rFonts w:eastAsia="Times New Roman" w:cstheme="minorHAnsi"/>
          <w:lang w:val="fr-CA" w:eastAsia="en-CA"/>
        </w:rPr>
        <w:t xml:space="preserve"> </w:t>
      </w:r>
      <w:r w:rsidRPr="001B06C3">
        <w:rPr>
          <w:rFonts w:eastAsia="Times New Roman" w:cstheme="minorHAnsi"/>
          <w:lang w:val="fr-CA" w:eastAsia="en-CA"/>
        </w:rPr>
        <w:t>Lorsque ces éléments sont insuffisants, plusieurs considérations importantes ont été mises en évidence lors de nos entretiens. Les personnes peuvent alors être amenées à fournir un effort physique plus important, à élaborer une planification cognitive plus complexe ou à prendre davantage de risques pour accomplir les tâches de la vie quotidienne. Dans de nombreux cas, les personnes peuvent également accepter une accessibilité inadéquate comme faisant partie de la vie quotidienne ou réduire complètement leur participation.</w:t>
      </w:r>
    </w:p>
    <w:p w14:paraId="53CD5878" w14:textId="77777777" w:rsidR="007D05CD" w:rsidRDefault="007D05CD" w:rsidP="005706B6">
      <w:pPr>
        <w:rPr>
          <w:rFonts w:eastAsia="Times New Roman" w:cstheme="minorHAnsi"/>
          <w:lang w:val="fr-CA" w:eastAsia="en-CA"/>
        </w:rPr>
      </w:pPr>
      <w:r w:rsidRPr="004C71BA">
        <w:rPr>
          <w:rFonts w:eastAsia="Times New Roman" w:cstheme="minorHAnsi"/>
          <w:lang w:val="fr-CA" w:eastAsia="en-CA"/>
        </w:rPr>
        <w:t>Ces défis soulignent l</w:t>
      </w:r>
      <w:r>
        <w:rPr>
          <w:rFonts w:eastAsia="Times New Roman" w:cstheme="minorHAnsi"/>
          <w:lang w:val="fr-CA" w:eastAsia="en-CA"/>
        </w:rPr>
        <w:t>’</w:t>
      </w:r>
      <w:r w:rsidRPr="004C71BA">
        <w:rPr>
          <w:rFonts w:eastAsia="Times New Roman" w:cstheme="minorHAnsi"/>
          <w:lang w:val="fr-CA" w:eastAsia="en-CA"/>
        </w:rPr>
        <w:t>importance de produire des données empiriques probantes pour améliorer les normes et les pratiques de conception.</w:t>
      </w:r>
      <w:r w:rsidRPr="00FF4010">
        <w:rPr>
          <w:rFonts w:eastAsia="Times New Roman" w:cstheme="minorHAnsi"/>
          <w:lang w:val="fr-CA" w:eastAsia="en-CA"/>
        </w:rPr>
        <w:t xml:space="preserve"> </w:t>
      </w:r>
      <w:r w:rsidRPr="004C71BA">
        <w:rPr>
          <w:rFonts w:eastAsia="Times New Roman" w:cstheme="minorHAnsi"/>
          <w:lang w:val="fr-CA" w:eastAsia="en-CA"/>
        </w:rPr>
        <w:t>L</w:t>
      </w:r>
      <w:r>
        <w:rPr>
          <w:rFonts w:eastAsia="Times New Roman" w:cstheme="minorHAnsi"/>
          <w:lang w:val="fr-CA" w:eastAsia="en-CA"/>
        </w:rPr>
        <w:t>’</w:t>
      </w:r>
      <w:r w:rsidRPr="004C71BA">
        <w:rPr>
          <w:rFonts w:eastAsia="Times New Roman" w:cstheme="minorHAnsi"/>
          <w:lang w:val="fr-CA" w:eastAsia="en-CA"/>
        </w:rPr>
        <w:t>un des points forts de notre travail est l</w:t>
      </w:r>
      <w:r>
        <w:rPr>
          <w:rFonts w:eastAsia="Times New Roman" w:cstheme="minorHAnsi"/>
          <w:lang w:val="fr-CA" w:eastAsia="en-CA"/>
        </w:rPr>
        <w:t>’</w:t>
      </w:r>
      <w:r w:rsidRPr="004C71BA">
        <w:rPr>
          <w:rFonts w:eastAsia="Times New Roman" w:cstheme="minorHAnsi"/>
          <w:lang w:val="fr-CA" w:eastAsia="en-CA"/>
        </w:rPr>
        <w:t>accent mis sur l</w:t>
      </w:r>
      <w:r>
        <w:rPr>
          <w:rFonts w:eastAsia="Times New Roman" w:cstheme="minorHAnsi"/>
          <w:lang w:val="fr-CA" w:eastAsia="en-CA"/>
        </w:rPr>
        <w:t>’</w:t>
      </w:r>
      <w:r w:rsidRPr="004C71BA">
        <w:rPr>
          <w:rFonts w:eastAsia="Times New Roman" w:cstheme="minorHAnsi"/>
          <w:lang w:val="fr-CA" w:eastAsia="en-CA"/>
        </w:rPr>
        <w:t>évaluation fonctionnelle, qui prend en compte l</w:t>
      </w:r>
      <w:r>
        <w:rPr>
          <w:rFonts w:eastAsia="Times New Roman" w:cstheme="minorHAnsi"/>
          <w:lang w:val="fr-CA" w:eastAsia="en-CA"/>
        </w:rPr>
        <w:t>’</w:t>
      </w:r>
      <w:r w:rsidRPr="004C71BA">
        <w:rPr>
          <w:rFonts w:eastAsia="Times New Roman" w:cstheme="minorHAnsi"/>
          <w:lang w:val="fr-CA" w:eastAsia="en-CA"/>
        </w:rPr>
        <w:t>influence combinée de la posture corporelle préférée, de la configuration de l</w:t>
      </w:r>
      <w:r>
        <w:rPr>
          <w:rFonts w:eastAsia="Times New Roman" w:cstheme="minorHAnsi"/>
          <w:lang w:val="fr-CA" w:eastAsia="en-CA"/>
        </w:rPr>
        <w:t>’</w:t>
      </w:r>
      <w:r w:rsidRPr="004C71BA">
        <w:rPr>
          <w:rFonts w:eastAsia="Times New Roman" w:cstheme="minorHAnsi"/>
          <w:lang w:val="fr-CA" w:eastAsia="en-CA"/>
        </w:rPr>
        <w:t>appareil et des stratégies d</w:t>
      </w:r>
      <w:r>
        <w:rPr>
          <w:rFonts w:eastAsia="Times New Roman" w:cstheme="minorHAnsi"/>
          <w:lang w:val="fr-CA" w:eastAsia="en-CA"/>
        </w:rPr>
        <w:t>’</w:t>
      </w:r>
      <w:r w:rsidRPr="004C71BA">
        <w:rPr>
          <w:rFonts w:eastAsia="Times New Roman" w:cstheme="minorHAnsi"/>
          <w:lang w:val="fr-CA" w:eastAsia="en-CA"/>
        </w:rPr>
        <w:t>atteinte individuelles. Cette approche intégrée permet de mieux comprendre la manière dont les utilisateurs de dispositifs de mobilité à roues interagissent avec leur environnement, et de soutenir le développement d</w:t>
      </w:r>
      <w:r>
        <w:rPr>
          <w:rFonts w:eastAsia="Times New Roman" w:cstheme="minorHAnsi"/>
          <w:lang w:val="fr-CA" w:eastAsia="en-CA"/>
        </w:rPr>
        <w:t>’</w:t>
      </w:r>
      <w:r w:rsidRPr="004C71BA">
        <w:rPr>
          <w:rFonts w:eastAsia="Times New Roman" w:cstheme="minorHAnsi"/>
          <w:lang w:val="fr-CA" w:eastAsia="en-CA"/>
        </w:rPr>
        <w:t>environnements construits qui reflètent mieux leurs besoins et leurs capacités</w:t>
      </w:r>
      <w:r>
        <w:rPr>
          <w:rFonts w:eastAsia="Times New Roman" w:cstheme="minorHAnsi"/>
          <w:lang w:val="fr-CA" w:eastAsia="en-CA"/>
        </w:rPr>
        <w:t>.</w:t>
      </w:r>
    </w:p>
    <w:p w14:paraId="692E4657" w14:textId="77777777" w:rsidR="007D05CD" w:rsidRDefault="007D05CD" w:rsidP="005706B6">
      <w:pPr>
        <w:rPr>
          <w:rFonts w:eastAsia="Times New Roman" w:cstheme="minorHAnsi"/>
          <w:lang w:val="fr-CA" w:eastAsia="en-CA"/>
        </w:rPr>
      </w:pPr>
    </w:p>
    <w:p w14:paraId="04DE0982" w14:textId="21E3D385" w:rsidR="0071587A" w:rsidRPr="007D05CD" w:rsidRDefault="007D05CD" w:rsidP="005706B6">
      <w:pPr>
        <w:rPr>
          <w:rFonts w:eastAsia="Times New Roman" w:cstheme="minorHAnsi"/>
          <w:lang w:val="fr-CA" w:eastAsia="en-CA"/>
        </w:rPr>
      </w:pPr>
      <w:r>
        <w:rPr>
          <w:rFonts w:eastAsia="Times New Roman" w:cstheme="minorHAnsi"/>
          <w:color w:val="000000" w:themeColor="text1"/>
          <w:lang w:val="fr-CA" w:eastAsia="en-CA"/>
        </w:rPr>
        <w:t xml:space="preserve">À ce jour, l’élaboration de nombreuses normes d’accessibilité en vigueur s’est appuyée sur des ensembles de données antérieurs concernant la manœuvrabilité des dispositifs de mobilité à roues, notamment les travaux de </w:t>
      </w:r>
      <w:r w:rsidR="0071587A" w:rsidRPr="007D05CD">
        <w:rPr>
          <w:rFonts w:eastAsia="Times New Roman" w:cstheme="minorHAnsi"/>
          <w:color w:val="000000" w:themeColor="text1"/>
          <w:lang w:val="fr-CA" w:eastAsia="en-CA"/>
        </w:rPr>
        <w:t>Steinfeld at al.</w:t>
      </w:r>
      <w:sdt>
        <w:sdtPr>
          <w:rPr>
            <w:rFonts w:eastAsia="Times New Roman" w:cstheme="minorHAnsi"/>
            <w:color w:val="000000" w:themeColor="text1"/>
            <w:lang w:val="fr-CA" w:eastAsia="en-CA"/>
          </w:rPr>
          <w:id w:val="-1639634331"/>
          <w:citation/>
        </w:sdtPr>
        <w:sdtEndPr/>
        <w:sdtContent>
          <w:r w:rsidR="004D0CDD" w:rsidRPr="00F01781">
            <w:rPr>
              <w:rFonts w:eastAsia="Times New Roman" w:cstheme="minorHAnsi"/>
              <w:color w:val="000000" w:themeColor="text1"/>
              <w:lang w:val="fr-CA" w:eastAsia="en-CA"/>
            </w:rPr>
            <w:fldChar w:fldCharType="begin"/>
          </w:r>
          <w:r w:rsidR="004D0CDD" w:rsidRPr="007D05CD">
            <w:rPr>
              <w:rFonts w:eastAsia="Times New Roman" w:cstheme="minorHAnsi"/>
              <w:color w:val="000000" w:themeColor="text1"/>
              <w:lang w:val="fr-CA" w:eastAsia="en-CA"/>
            </w:rPr>
            <w:instrText xml:space="preserve">CITATION Ste10 \n  \t  \l 1033 </w:instrText>
          </w:r>
          <w:r w:rsidR="004D0CDD" w:rsidRPr="00F01781">
            <w:rPr>
              <w:rFonts w:eastAsia="Times New Roman" w:cstheme="minorHAnsi"/>
              <w:color w:val="000000" w:themeColor="text1"/>
              <w:lang w:val="fr-CA" w:eastAsia="en-CA"/>
            </w:rPr>
            <w:fldChar w:fldCharType="separate"/>
          </w:r>
          <w:r w:rsidR="000D1EB6">
            <w:rPr>
              <w:rFonts w:eastAsia="Times New Roman" w:cstheme="minorHAnsi"/>
              <w:noProof/>
              <w:color w:val="000000" w:themeColor="text1"/>
              <w:lang w:val="fr-CA" w:eastAsia="en-CA"/>
            </w:rPr>
            <w:t xml:space="preserve"> </w:t>
          </w:r>
          <w:r w:rsidR="000D1EB6" w:rsidRPr="000D1EB6">
            <w:rPr>
              <w:rFonts w:eastAsia="Times New Roman" w:cstheme="minorHAnsi"/>
              <w:noProof/>
              <w:color w:val="000000" w:themeColor="text1"/>
              <w:lang w:val="fr-CA" w:eastAsia="en-CA"/>
            </w:rPr>
            <w:t>(2010)</w:t>
          </w:r>
          <w:r w:rsidR="004D0CDD" w:rsidRPr="00F01781">
            <w:rPr>
              <w:rFonts w:eastAsia="Times New Roman" w:cstheme="minorHAnsi"/>
              <w:color w:val="000000" w:themeColor="text1"/>
              <w:lang w:val="fr-CA" w:eastAsia="en-CA"/>
            </w:rPr>
            <w:fldChar w:fldCharType="end"/>
          </w:r>
        </w:sdtContent>
      </w:sdt>
      <w:r>
        <w:rPr>
          <w:rFonts w:eastAsia="Times New Roman" w:cstheme="minorHAnsi"/>
          <w:color w:val="000000" w:themeColor="text1"/>
          <w:lang w:val="fr-CA" w:eastAsia="en-CA"/>
        </w:rPr>
        <w:t xml:space="preserve"> </w:t>
      </w:r>
      <w:r w:rsidRPr="007D05CD">
        <w:rPr>
          <w:rFonts w:eastAsia="Times New Roman" w:cstheme="minorHAnsi"/>
          <w:color w:val="000000" w:themeColor="text1"/>
          <w:lang w:val="fr-CA" w:eastAsia="en-CA"/>
        </w:rPr>
        <w:t>largement cités</w:t>
      </w:r>
      <w:r w:rsidR="0071587A" w:rsidRPr="007D05CD">
        <w:rPr>
          <w:rFonts w:eastAsia="Times New Roman" w:cstheme="minorHAnsi"/>
          <w:color w:val="000000" w:themeColor="text1"/>
          <w:lang w:val="fr-CA" w:eastAsia="en-CA"/>
        </w:rPr>
        <w:t xml:space="preserve">. </w:t>
      </w:r>
      <w:r w:rsidRPr="006E02CD">
        <w:rPr>
          <w:rFonts w:eastAsia="Times New Roman" w:cstheme="minorHAnsi"/>
          <w:color w:val="000000" w:themeColor="text1"/>
          <w:lang w:val="fr-CA" w:eastAsia="en-CA"/>
        </w:rPr>
        <w:t>Nos constatations viennent compléter et étendre ces travaux antérieurs en fournissant des mesures actualisées issues de la population canadienne, ainsi que des recommandations reflétant la répartition d</w:t>
      </w:r>
      <w:r>
        <w:rPr>
          <w:rFonts w:eastAsia="Times New Roman" w:cstheme="minorHAnsi"/>
          <w:color w:val="000000" w:themeColor="text1"/>
          <w:lang w:val="fr-CA" w:eastAsia="en-CA"/>
        </w:rPr>
        <w:t>es dispositifs au sein de celle</w:t>
      </w:r>
      <w:r>
        <w:rPr>
          <w:rFonts w:eastAsia="Times New Roman" w:cstheme="minorHAnsi"/>
          <w:color w:val="000000" w:themeColor="text1"/>
          <w:lang w:val="fr-CA" w:eastAsia="en-CA"/>
        </w:rPr>
        <w:noBreakHyphen/>
      </w:r>
      <w:r w:rsidRPr="006E02CD">
        <w:rPr>
          <w:rFonts w:eastAsia="Times New Roman" w:cstheme="minorHAnsi"/>
          <w:color w:val="000000" w:themeColor="text1"/>
          <w:lang w:val="fr-CA" w:eastAsia="en-CA"/>
        </w:rPr>
        <w:t>ci.</w:t>
      </w:r>
      <w:r w:rsidRPr="00FF4010">
        <w:rPr>
          <w:rFonts w:eastAsia="Times New Roman" w:cstheme="minorHAnsi"/>
          <w:color w:val="000000" w:themeColor="text1"/>
          <w:lang w:val="fr-CA" w:eastAsia="en-CA"/>
        </w:rPr>
        <w:t xml:space="preserve"> </w:t>
      </w:r>
      <w:r>
        <w:rPr>
          <w:rFonts w:eastAsia="Times New Roman" w:cstheme="minorHAnsi"/>
          <w:color w:val="000000" w:themeColor="text1"/>
          <w:lang w:val="fr-CA" w:eastAsia="en-CA"/>
        </w:rPr>
        <w:t>Il s’agit là d’un point fort de l’ensemble des données actuelles.</w:t>
      </w:r>
      <w:r w:rsidRPr="00FF4010">
        <w:rPr>
          <w:rFonts w:eastAsia="Times New Roman" w:cstheme="minorHAnsi"/>
          <w:color w:val="000000" w:themeColor="text1"/>
          <w:lang w:val="fr-CA" w:eastAsia="en-CA"/>
        </w:rPr>
        <w:t xml:space="preserve"> </w:t>
      </w:r>
      <w:r>
        <w:rPr>
          <w:rFonts w:eastAsia="Times New Roman" w:cstheme="minorHAnsi"/>
          <w:lang w:val="fr-CA" w:eastAsia="en-CA"/>
        </w:rPr>
        <w:t>Au vu des constatations de notre projet, les principales mesures anthropométriques et les exigences fonctionnelles en matière d’espace évaluées dans le cadre de cette étude, ainsi que les recommandations découlant de nos analyses et leurs applications potentielles dans les normes d’accessibilité et les orientations en matière de conception, sont résumées dans le t</w:t>
      </w:r>
      <w:r w:rsidR="0071587A" w:rsidRPr="007D05CD">
        <w:rPr>
          <w:rFonts w:eastAsia="Times New Roman" w:cstheme="minorHAnsi"/>
          <w:lang w:val="fr-CA" w:eastAsia="en-CA"/>
        </w:rPr>
        <w:t>able</w:t>
      </w:r>
      <w:r>
        <w:rPr>
          <w:rFonts w:eastAsia="Times New Roman" w:cstheme="minorHAnsi"/>
          <w:lang w:val="fr-CA" w:eastAsia="en-CA"/>
        </w:rPr>
        <w:t>au</w:t>
      </w:r>
      <w:r w:rsidR="0071587A" w:rsidRPr="007D05CD">
        <w:rPr>
          <w:rFonts w:eastAsia="Times New Roman" w:cstheme="minorHAnsi"/>
          <w:lang w:val="fr-CA" w:eastAsia="en-CA"/>
        </w:rPr>
        <w:t xml:space="preserve"> </w:t>
      </w:r>
      <w:r w:rsidR="00634FFD" w:rsidRPr="007D05CD">
        <w:rPr>
          <w:rFonts w:eastAsia="Times New Roman" w:cstheme="minorHAnsi"/>
          <w:lang w:val="fr-CA" w:eastAsia="en-CA"/>
        </w:rPr>
        <w:t>40</w:t>
      </w:r>
      <w:r w:rsidR="0071587A" w:rsidRPr="007D05CD">
        <w:rPr>
          <w:rFonts w:eastAsia="Times New Roman" w:cstheme="minorHAnsi"/>
          <w:lang w:val="fr-CA" w:eastAsia="en-CA"/>
        </w:rPr>
        <w:t xml:space="preserve"> </w:t>
      </w:r>
      <w:r>
        <w:rPr>
          <w:rFonts w:eastAsia="Times New Roman" w:cstheme="minorHAnsi"/>
          <w:lang w:val="fr-CA" w:eastAsia="en-CA"/>
        </w:rPr>
        <w:t>ci-dessous. Les recommandations s’appuient sur des mesures effectuées en laboratoire sur des utilisateurs de dispositifs de mobilité à roues effectuant des tâches fonctionnelles, puis rééchantillonnées par l’intermédiaire d’estimations de la méthode « bootstrap » afin de refléter la répartition des types de dispositifs de mobilité au sein de la population canadienne.</w:t>
      </w:r>
      <w:r w:rsidRPr="00FF4010">
        <w:rPr>
          <w:rFonts w:eastAsia="Times New Roman" w:cstheme="minorHAnsi"/>
          <w:lang w:val="fr-CA" w:eastAsia="en-CA"/>
        </w:rPr>
        <w:t xml:space="preserve"> </w:t>
      </w:r>
      <w:r>
        <w:rPr>
          <w:rFonts w:eastAsia="Times New Roman" w:cstheme="minorHAnsi"/>
          <w:lang w:val="fr-CA" w:eastAsia="en-CA"/>
        </w:rPr>
        <w:t xml:space="preserve">Nos recommandations tiennent compte de valeurs qui conviennent à 95 % des utilisateurs de dispositifs de mobilité à roues, ce qui représente un équilibre entre </w:t>
      </w:r>
      <w:r>
        <w:rPr>
          <w:rFonts w:eastAsia="Times New Roman" w:cstheme="minorHAnsi"/>
          <w:lang w:val="fr-CA" w:eastAsia="en-CA"/>
        </w:rPr>
        <w:lastRenderedPageBreak/>
        <w:t>l’inclusivité et la mise en œuvre pratique dans le cadre des normes relatives à l’environnement bâti.</w:t>
      </w:r>
    </w:p>
    <w:p w14:paraId="0FA93C0C" w14:textId="77777777" w:rsidR="0071587A" w:rsidRPr="007D05CD" w:rsidRDefault="0071587A" w:rsidP="005706B6">
      <w:pPr>
        <w:pStyle w:val="NormalWeb"/>
        <w:rPr>
          <w:rFonts w:asciiTheme="minorHAnsi" w:hAnsiTheme="minorHAnsi" w:cstheme="minorHAnsi"/>
          <w:lang w:val="fr-CA"/>
        </w:rPr>
      </w:pPr>
    </w:p>
    <w:p w14:paraId="307EAAE5" w14:textId="054FFB73" w:rsidR="0071587A" w:rsidRPr="005A2801" w:rsidRDefault="005A2801" w:rsidP="005706B6">
      <w:pPr>
        <w:pStyle w:val="NormalWeb"/>
        <w:rPr>
          <w:rFonts w:eastAsia="Times New Roman" w:cstheme="minorHAnsi"/>
          <w:color w:val="000000" w:themeColor="text1"/>
          <w:lang w:val="fr-CA" w:eastAsia="en-CA"/>
        </w:rPr>
      </w:pPr>
      <w:r w:rsidRPr="005A2801">
        <w:rPr>
          <w:rFonts w:asciiTheme="minorHAnsi" w:hAnsiTheme="minorHAnsi" w:cstheme="minorHAnsi"/>
          <w:lang w:val="fr-CA"/>
        </w:rPr>
        <w:t>Le tableau</w:t>
      </w:r>
      <w:r w:rsidR="003B501B" w:rsidRPr="005A2801">
        <w:rPr>
          <w:rFonts w:asciiTheme="minorHAnsi" w:hAnsiTheme="minorHAnsi" w:cstheme="minorHAnsi"/>
          <w:lang w:val="fr-CA"/>
        </w:rPr>
        <w:t xml:space="preserve"> 40</w:t>
      </w:r>
      <w:r w:rsidR="0071587A" w:rsidRPr="005A2801">
        <w:rPr>
          <w:rFonts w:asciiTheme="minorHAnsi" w:hAnsiTheme="minorHAnsi" w:cstheme="minorHAnsi"/>
          <w:lang w:val="fr-CA"/>
        </w:rPr>
        <w:t xml:space="preserve"> </w:t>
      </w:r>
      <w:r>
        <w:rPr>
          <w:rFonts w:asciiTheme="minorHAnsi" w:hAnsiTheme="minorHAnsi" w:cstheme="minorHAnsi"/>
          <w:lang w:val="fr-CA"/>
        </w:rPr>
        <w:t>ci</w:t>
      </w:r>
      <w:r>
        <w:rPr>
          <w:rFonts w:asciiTheme="minorHAnsi" w:hAnsiTheme="minorHAnsi" w:cstheme="minorHAnsi"/>
          <w:lang w:val="fr-CA"/>
        </w:rPr>
        <w:noBreakHyphen/>
        <w:t>dessous a pour but d’aider les décideurs, les responsables de l’élaboration des normes et les concepteurs en leur fournissant des indications claires et fondées sur des données probantes concernant les espaces de manœuvre minimaux, les exigences en matière de circulation, les espaces de plancher libres et les capacités d’atteinte fonctionnelles.</w:t>
      </w:r>
      <w:r w:rsidRPr="00FF4010">
        <w:rPr>
          <w:rFonts w:asciiTheme="minorHAnsi" w:hAnsiTheme="minorHAnsi" w:cstheme="minorHAnsi"/>
          <w:lang w:val="fr-CA"/>
        </w:rPr>
        <w:t xml:space="preserve"> </w:t>
      </w:r>
      <w:r>
        <w:rPr>
          <w:rFonts w:asciiTheme="minorHAnsi" w:hAnsiTheme="minorHAnsi" w:cstheme="minorHAnsi"/>
          <w:lang w:val="fr-CA"/>
        </w:rPr>
        <w:t xml:space="preserve">Des suggestions d’application sont fournies pour illustrer la manière dont ces valeurs </w:t>
      </w:r>
      <w:r w:rsidRPr="00A26B5F">
        <w:rPr>
          <w:rFonts w:asciiTheme="minorHAnsi" w:hAnsiTheme="minorHAnsi" w:cstheme="minorHAnsi"/>
          <w:lang w:val="fr-CA"/>
        </w:rPr>
        <w:t>peuvent être intégrées aux dispositions relatives à l</w:t>
      </w:r>
      <w:r>
        <w:rPr>
          <w:rFonts w:asciiTheme="minorHAnsi" w:hAnsiTheme="minorHAnsi" w:cstheme="minorHAnsi"/>
          <w:lang w:val="fr-CA"/>
        </w:rPr>
        <w:t>’</w:t>
      </w:r>
      <w:r w:rsidRPr="00A26B5F">
        <w:rPr>
          <w:rFonts w:asciiTheme="minorHAnsi" w:hAnsiTheme="minorHAnsi" w:cstheme="minorHAnsi"/>
          <w:lang w:val="fr-CA"/>
        </w:rPr>
        <w:t>accessibilité pour des éléments tels que les voies de passage, les espaces de virage, l</w:t>
      </w:r>
      <w:r>
        <w:rPr>
          <w:rFonts w:asciiTheme="minorHAnsi" w:hAnsiTheme="minorHAnsi" w:cstheme="minorHAnsi"/>
          <w:lang w:val="fr-CA"/>
        </w:rPr>
        <w:t>’</w:t>
      </w:r>
      <w:r w:rsidRPr="00A26B5F">
        <w:rPr>
          <w:rFonts w:asciiTheme="minorHAnsi" w:hAnsiTheme="minorHAnsi" w:cstheme="minorHAnsi"/>
          <w:lang w:val="fr-CA"/>
        </w:rPr>
        <w:t>emplacement des commandes de fonctionnement et les accès aux installations et équipements.</w:t>
      </w:r>
      <w:r w:rsidRPr="00FF4010">
        <w:rPr>
          <w:rFonts w:asciiTheme="minorHAnsi" w:hAnsiTheme="minorHAnsi" w:cstheme="minorHAnsi"/>
          <w:lang w:val="fr-CA"/>
        </w:rPr>
        <w:t xml:space="preserve"> </w:t>
      </w:r>
      <w:r>
        <w:rPr>
          <w:rFonts w:asciiTheme="minorHAnsi" w:hAnsiTheme="minorHAnsi" w:cstheme="minorHAnsi"/>
          <w:lang w:val="fr-CA"/>
        </w:rPr>
        <w:t>Bien que les valeurs présentées représentent les exigences minimales recommandées, les concepteurs et les décideurs sont encouragés à envisager la possibilité de fournir un espace supplémentaire afin d’améliorer la facilité d’utilisation, de tenir compte de la variabilité des dispositifs, de tenir compte des conditions dynamiques du monde réel et de supporter la présence d’aides supplémentaires, de personnes de soutien ou d’utilisateurs multiples dans un espace.</w:t>
      </w:r>
      <w:r w:rsidRPr="00FF4010">
        <w:rPr>
          <w:rFonts w:asciiTheme="minorHAnsi" w:hAnsiTheme="minorHAnsi" w:cstheme="minorHAnsi"/>
          <w:lang w:val="fr-CA"/>
        </w:rPr>
        <w:t xml:space="preserve"> </w:t>
      </w:r>
      <w:r>
        <w:rPr>
          <w:rStyle w:val="bzpyqfadein"/>
          <w:rFonts w:asciiTheme="minorHAnsi" w:hAnsiTheme="minorHAnsi" w:cstheme="minorHAnsi"/>
          <w:lang w:val="fr-CA"/>
        </w:rPr>
        <w:t>Fournir un espace supérieur aux valeurs minimales permet d’améliorer le confort, la polyvalence et la sécurité tout en réduisant l’effort nécessaire pour manœuvrer.</w:t>
      </w:r>
      <w:r w:rsidRPr="00FF4010">
        <w:rPr>
          <w:rStyle w:val="bzpyqfadein"/>
          <w:rFonts w:asciiTheme="minorHAnsi" w:hAnsiTheme="minorHAnsi" w:cstheme="minorHAnsi"/>
          <w:lang w:val="fr-CA"/>
        </w:rPr>
        <w:t xml:space="preserve"> </w:t>
      </w:r>
      <w:r>
        <w:rPr>
          <w:rStyle w:val="bzpyqfadein"/>
          <w:rFonts w:asciiTheme="minorHAnsi" w:hAnsiTheme="minorHAnsi" w:cstheme="minorHAnsi"/>
          <w:lang w:val="fr-CA"/>
        </w:rPr>
        <w:t>Ces considérations sont particulièrement pertinentes dans les environnements publics où les utilisateurs multiples et les exigences spatiales concurrentes sont monnaie courante.</w:t>
      </w:r>
    </w:p>
    <w:p w14:paraId="3AD12BF6" w14:textId="10ABAB98" w:rsidR="000F091B" w:rsidRPr="005A2801" w:rsidRDefault="000F091B" w:rsidP="00AB5E17">
      <w:pPr>
        <w:rPr>
          <w:rFonts w:cstheme="minorHAnsi"/>
          <w:lang w:val="fr-CA"/>
        </w:rPr>
      </w:pPr>
    </w:p>
    <w:p w14:paraId="69B936A6" w14:textId="28C704FE" w:rsidR="0071587A" w:rsidRPr="002838D0" w:rsidRDefault="0071587A" w:rsidP="0071587A">
      <w:pPr>
        <w:pStyle w:val="Caption"/>
        <w:keepNext/>
        <w:rPr>
          <w:rFonts w:cstheme="minorHAnsi"/>
          <w:szCs w:val="24"/>
          <w:lang w:val="fr-CA"/>
        </w:rPr>
      </w:pPr>
      <w:bookmarkStart w:id="982" w:name="_Toc225959545"/>
      <w:r w:rsidRPr="009B7D05">
        <w:rPr>
          <w:rFonts w:cstheme="minorHAnsi"/>
          <w:szCs w:val="24"/>
          <w:lang w:val="fr-CA"/>
        </w:rPr>
        <w:t>Table</w:t>
      </w:r>
      <w:r w:rsidR="002838D0" w:rsidRPr="009B7D05">
        <w:rPr>
          <w:rFonts w:cstheme="minorHAnsi"/>
          <w:szCs w:val="24"/>
          <w:lang w:val="fr-CA"/>
        </w:rPr>
        <w:t>au</w:t>
      </w:r>
      <w:r w:rsidRPr="009B7D05">
        <w:rPr>
          <w:rFonts w:cstheme="minorHAnsi"/>
          <w:szCs w:val="24"/>
          <w:lang w:val="fr-CA"/>
        </w:rPr>
        <w:t xml:space="preserve"> </w:t>
      </w:r>
      <w:r w:rsidRPr="00F01781">
        <w:rPr>
          <w:rFonts w:cstheme="minorHAnsi"/>
          <w:szCs w:val="24"/>
          <w:lang w:val="fr-CA"/>
        </w:rPr>
        <w:fldChar w:fldCharType="begin"/>
      </w:r>
      <w:r w:rsidRPr="009B7D05">
        <w:rPr>
          <w:rFonts w:cstheme="minorHAnsi"/>
          <w:szCs w:val="24"/>
          <w:lang w:val="fr-CA"/>
        </w:rPr>
        <w:instrText xml:space="preserve"> SEQ Table \* ARABIC </w:instrText>
      </w:r>
      <w:r w:rsidRPr="00F01781">
        <w:rPr>
          <w:rFonts w:cstheme="minorHAnsi"/>
          <w:szCs w:val="24"/>
          <w:lang w:val="fr-CA"/>
        </w:rPr>
        <w:fldChar w:fldCharType="separate"/>
      </w:r>
      <w:r w:rsidR="009D0AFB">
        <w:rPr>
          <w:rFonts w:cstheme="minorHAnsi"/>
          <w:noProof/>
          <w:szCs w:val="24"/>
          <w:lang w:val="fr-CA"/>
        </w:rPr>
        <w:t>40</w:t>
      </w:r>
      <w:r w:rsidRPr="00F01781">
        <w:rPr>
          <w:rFonts w:cstheme="minorHAnsi"/>
          <w:szCs w:val="24"/>
          <w:lang w:val="fr-CA"/>
        </w:rPr>
        <w:fldChar w:fldCharType="end"/>
      </w:r>
      <w:r w:rsidRPr="009B7D05">
        <w:rPr>
          <w:rFonts w:cstheme="minorHAnsi"/>
          <w:szCs w:val="24"/>
          <w:lang w:val="fr-CA"/>
        </w:rPr>
        <w:t>.</w:t>
      </w:r>
      <w:r w:rsidRPr="002838D0">
        <w:rPr>
          <w:rFonts w:cstheme="minorHAnsi"/>
          <w:szCs w:val="24"/>
          <w:lang w:val="fr-CA"/>
        </w:rPr>
        <w:t xml:space="preserve"> </w:t>
      </w:r>
      <w:r w:rsidR="002838D0" w:rsidRPr="002838D0">
        <w:rPr>
          <w:rFonts w:cstheme="minorHAnsi"/>
          <w:szCs w:val="24"/>
          <w:lang w:val="fr-CA"/>
        </w:rPr>
        <w:t>Sommaire des recommandations concernant les exigences en matière d’espace et de commandes de fonctionnement dans l’environnement bâti et application suggérée dans les normes d’accessibilité</w:t>
      </w:r>
      <w:bookmarkEnd w:id="98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8"/>
        <w:gridCol w:w="3405"/>
      </w:tblGrid>
      <w:tr w:rsidR="003A5F99" w:rsidRPr="008F653F" w14:paraId="758ACA1E" w14:textId="77777777" w:rsidTr="003A5F99">
        <w:trPr>
          <w:trHeight w:val="20"/>
        </w:trPr>
        <w:tc>
          <w:tcPr>
            <w:tcW w:w="1590" w:type="pct"/>
            <w:tcBorders>
              <w:top w:val="single" w:sz="4" w:space="0" w:color="auto"/>
              <w:bottom w:val="single" w:sz="4" w:space="0" w:color="auto"/>
            </w:tcBorders>
          </w:tcPr>
          <w:p w14:paraId="127E49CE" w14:textId="21D3819E" w:rsidR="003A5F99" w:rsidRPr="005706B6" w:rsidRDefault="003A5F99" w:rsidP="003A5F99">
            <w:pPr>
              <w:rPr>
                <w:rFonts w:cstheme="minorHAnsi"/>
                <w:b/>
                <w:lang w:val="fr-CA"/>
              </w:rPr>
            </w:pPr>
            <w:r w:rsidRPr="005706B6">
              <w:rPr>
                <w:rFonts w:cstheme="minorHAnsi"/>
                <w:b/>
                <w:lang w:val="fr-CA"/>
              </w:rPr>
              <w:t>Dimension/Manœuvre</w:t>
            </w:r>
          </w:p>
        </w:tc>
        <w:tc>
          <w:tcPr>
            <w:tcW w:w="1591" w:type="pct"/>
            <w:tcBorders>
              <w:top w:val="single" w:sz="4" w:space="0" w:color="auto"/>
              <w:bottom w:val="single" w:sz="4" w:space="0" w:color="auto"/>
            </w:tcBorders>
          </w:tcPr>
          <w:p w14:paraId="11E21238" w14:textId="55622479" w:rsidR="003A5F99" w:rsidRPr="005706B6" w:rsidRDefault="003A5F99" w:rsidP="003A5F99">
            <w:pPr>
              <w:rPr>
                <w:rFonts w:cstheme="minorHAnsi"/>
                <w:b/>
                <w:lang w:val="fr-CA"/>
              </w:rPr>
            </w:pPr>
            <w:r w:rsidRPr="005706B6">
              <w:rPr>
                <w:rFonts w:cstheme="minorHAnsi"/>
                <w:b/>
                <w:lang w:val="fr-CA"/>
              </w:rPr>
              <w:t>Recommandations*</w:t>
            </w:r>
          </w:p>
        </w:tc>
        <w:tc>
          <w:tcPr>
            <w:tcW w:w="1819" w:type="pct"/>
            <w:tcBorders>
              <w:top w:val="single" w:sz="4" w:space="0" w:color="auto"/>
              <w:bottom w:val="single" w:sz="4" w:space="0" w:color="auto"/>
            </w:tcBorders>
          </w:tcPr>
          <w:p w14:paraId="28E1B288" w14:textId="69FD4F05" w:rsidR="003A5F99" w:rsidRPr="005706B6" w:rsidRDefault="003A5F99" w:rsidP="003A5F99">
            <w:pPr>
              <w:rPr>
                <w:rFonts w:cstheme="minorHAnsi"/>
                <w:b/>
                <w:lang w:val="fr-CA"/>
              </w:rPr>
            </w:pPr>
            <w:r w:rsidRPr="005706B6">
              <w:rPr>
                <w:rFonts w:cstheme="minorHAnsi"/>
                <w:b/>
                <w:lang w:val="fr-CA"/>
              </w:rPr>
              <w:t>Application suggérée dans les normes d’accessibilité**</w:t>
            </w:r>
          </w:p>
        </w:tc>
      </w:tr>
      <w:tr w:rsidR="003A5F99" w:rsidRPr="008F653F" w14:paraId="48E5448E" w14:textId="77777777" w:rsidTr="003A5F99">
        <w:trPr>
          <w:trHeight w:val="57"/>
        </w:trPr>
        <w:tc>
          <w:tcPr>
            <w:tcW w:w="1590" w:type="pct"/>
            <w:tcBorders>
              <w:top w:val="single" w:sz="4" w:space="0" w:color="auto"/>
            </w:tcBorders>
          </w:tcPr>
          <w:p w14:paraId="6878E25F" w14:textId="71740155" w:rsidR="003A5F99" w:rsidRPr="005706B6" w:rsidRDefault="003A5F99" w:rsidP="003A5F99">
            <w:pPr>
              <w:spacing w:before="240"/>
              <w:rPr>
                <w:rFonts w:cstheme="minorHAnsi"/>
                <w:lang w:val="fr-CA"/>
              </w:rPr>
            </w:pPr>
            <w:r w:rsidRPr="005706B6">
              <w:rPr>
                <w:rFonts w:cstheme="minorHAnsi"/>
                <w:lang w:val="fr-CA"/>
              </w:rPr>
              <w:t>Largeur et longueur des dispositifs occupés</w:t>
            </w:r>
          </w:p>
        </w:tc>
        <w:tc>
          <w:tcPr>
            <w:tcW w:w="1591" w:type="pct"/>
            <w:tcBorders>
              <w:top w:val="single" w:sz="4" w:space="0" w:color="auto"/>
            </w:tcBorders>
          </w:tcPr>
          <w:p w14:paraId="009151EC" w14:textId="4933F369" w:rsidR="003A5F99" w:rsidRPr="005706B6" w:rsidRDefault="003A5F99" w:rsidP="003A5F99">
            <w:pPr>
              <w:spacing w:before="240"/>
              <w:rPr>
                <w:rFonts w:cstheme="minorHAnsi"/>
                <w:lang w:val="fr-CA"/>
              </w:rPr>
            </w:pPr>
            <w:r w:rsidRPr="005706B6">
              <w:rPr>
                <w:rFonts w:cstheme="minorHAnsi"/>
                <w:lang w:val="fr-CA"/>
              </w:rPr>
              <w:t>820 mm sur 1 430 mm</w:t>
            </w:r>
          </w:p>
        </w:tc>
        <w:tc>
          <w:tcPr>
            <w:tcW w:w="1819" w:type="pct"/>
            <w:tcBorders>
              <w:top w:val="single" w:sz="4" w:space="0" w:color="auto"/>
            </w:tcBorders>
          </w:tcPr>
          <w:p w14:paraId="6200846D" w14:textId="7CC6D52C" w:rsidR="003A5F99" w:rsidRPr="005706B6" w:rsidRDefault="003A5F99" w:rsidP="003A5F99">
            <w:pPr>
              <w:spacing w:before="240"/>
              <w:rPr>
                <w:rFonts w:cstheme="minorHAnsi"/>
                <w:lang w:val="fr-CA"/>
              </w:rPr>
            </w:pPr>
            <w:r w:rsidRPr="005706B6">
              <w:rPr>
                <w:rFonts w:cstheme="minorHAnsi"/>
                <w:lang w:val="fr-CA"/>
              </w:rPr>
              <w:t>Espace de plancher libre, espace de transfert, espaces dans la zone des sièges et dispositifs d’élévation des passagers</w:t>
            </w:r>
          </w:p>
        </w:tc>
      </w:tr>
      <w:tr w:rsidR="003A5F99" w:rsidRPr="008F653F" w14:paraId="64F81541" w14:textId="77777777" w:rsidTr="003A5F99">
        <w:trPr>
          <w:trHeight w:val="57"/>
        </w:trPr>
        <w:tc>
          <w:tcPr>
            <w:tcW w:w="1590" w:type="pct"/>
          </w:tcPr>
          <w:p w14:paraId="1E83E3AA" w14:textId="39D1316A" w:rsidR="003A5F99" w:rsidRPr="005706B6" w:rsidRDefault="003A5F99" w:rsidP="003A5F99">
            <w:pPr>
              <w:spacing w:before="240"/>
              <w:rPr>
                <w:rFonts w:cstheme="minorHAnsi"/>
                <w:lang w:val="fr-CA"/>
              </w:rPr>
            </w:pPr>
            <w:r w:rsidRPr="005706B6">
              <w:rPr>
                <w:rFonts w:cstheme="minorHAnsi"/>
                <w:lang w:val="fr-CA"/>
              </w:rPr>
              <w:t>Surface occupée</w:t>
            </w:r>
          </w:p>
        </w:tc>
        <w:tc>
          <w:tcPr>
            <w:tcW w:w="1591" w:type="pct"/>
          </w:tcPr>
          <w:p w14:paraId="44C1AFB3" w14:textId="56254739" w:rsidR="003A5F99" w:rsidRPr="005706B6" w:rsidRDefault="003A5F99" w:rsidP="003A5F99">
            <w:pPr>
              <w:spacing w:before="240"/>
              <w:rPr>
                <w:rFonts w:cstheme="minorHAnsi"/>
                <w:highlight w:val="yellow"/>
                <w:lang w:val="fr-CA"/>
              </w:rPr>
            </w:pPr>
            <w:r w:rsidRPr="005706B6">
              <w:rPr>
                <w:rFonts w:cstheme="minorHAnsi"/>
                <w:lang w:val="fr-CA"/>
              </w:rPr>
              <w:t>845 mm sur 1 470 mm</w:t>
            </w:r>
          </w:p>
        </w:tc>
        <w:tc>
          <w:tcPr>
            <w:tcW w:w="1819" w:type="pct"/>
          </w:tcPr>
          <w:p w14:paraId="557E2FAE" w14:textId="072C2341" w:rsidR="003A5F99" w:rsidRPr="005706B6" w:rsidRDefault="003A5F99" w:rsidP="003A5F99">
            <w:pPr>
              <w:spacing w:before="240"/>
              <w:rPr>
                <w:rFonts w:cstheme="minorHAnsi"/>
                <w:lang w:val="fr-CA"/>
              </w:rPr>
            </w:pPr>
            <w:r w:rsidRPr="005706B6">
              <w:rPr>
                <w:rFonts w:cstheme="minorHAnsi"/>
                <w:lang w:val="fr-CA"/>
              </w:rPr>
              <w:t>Espace de plancher libre, espace de transfert, espaces dans la zone des sièges et dispositifs d’élévation des passagers</w:t>
            </w:r>
          </w:p>
        </w:tc>
      </w:tr>
      <w:tr w:rsidR="003A5F99" w:rsidRPr="005706B6" w14:paraId="6ABFA9BC" w14:textId="77777777" w:rsidTr="003A5F99">
        <w:trPr>
          <w:trHeight w:val="57"/>
        </w:trPr>
        <w:tc>
          <w:tcPr>
            <w:tcW w:w="1590" w:type="pct"/>
          </w:tcPr>
          <w:p w14:paraId="1C543FCC" w14:textId="1B412B24" w:rsidR="003A5F99" w:rsidRPr="005706B6" w:rsidRDefault="003A5F99" w:rsidP="003A5F99">
            <w:pPr>
              <w:spacing w:before="240"/>
              <w:rPr>
                <w:rFonts w:cstheme="minorHAnsi"/>
                <w:lang w:val="fr-CA"/>
              </w:rPr>
            </w:pPr>
            <w:r w:rsidRPr="005706B6">
              <w:rPr>
                <w:rFonts w:cstheme="minorHAnsi"/>
                <w:lang w:val="fr-CA"/>
              </w:rPr>
              <w:t>Dégagement pour les genoux (hauteur et profondeur)</w:t>
            </w:r>
          </w:p>
        </w:tc>
        <w:tc>
          <w:tcPr>
            <w:tcW w:w="1591" w:type="pct"/>
          </w:tcPr>
          <w:p w14:paraId="67203F23" w14:textId="42B66547" w:rsidR="003A5F99" w:rsidRPr="005706B6" w:rsidRDefault="003A5F99" w:rsidP="003A5F99">
            <w:pPr>
              <w:spacing w:before="240"/>
              <w:rPr>
                <w:rFonts w:cstheme="minorHAnsi"/>
                <w:lang w:val="fr-CA"/>
              </w:rPr>
            </w:pPr>
            <w:r w:rsidRPr="005706B6">
              <w:rPr>
                <w:rFonts w:cstheme="minorHAnsi"/>
                <w:lang w:val="fr-CA"/>
              </w:rPr>
              <w:t>732 mm sur 393 mm</w:t>
            </w:r>
          </w:p>
        </w:tc>
        <w:tc>
          <w:tcPr>
            <w:tcW w:w="1819" w:type="pct"/>
          </w:tcPr>
          <w:p w14:paraId="5B230D3C" w14:textId="1E44ABF5" w:rsidR="003A5F99" w:rsidRPr="005706B6" w:rsidRDefault="003A5F99" w:rsidP="003A5F99">
            <w:pPr>
              <w:spacing w:before="240"/>
              <w:rPr>
                <w:rFonts w:cstheme="minorHAnsi"/>
                <w:lang w:val="fr-CA"/>
              </w:rPr>
            </w:pPr>
            <w:r w:rsidRPr="005706B6">
              <w:rPr>
                <w:rFonts w:cstheme="minorHAnsi"/>
                <w:lang w:val="fr-CA"/>
              </w:rPr>
              <w:t>Comptoirs, tables et toilettes</w:t>
            </w:r>
          </w:p>
        </w:tc>
      </w:tr>
      <w:tr w:rsidR="003A5F99" w:rsidRPr="005706B6" w14:paraId="3444CD76" w14:textId="77777777" w:rsidTr="003A5F99">
        <w:trPr>
          <w:trHeight w:val="57"/>
        </w:trPr>
        <w:tc>
          <w:tcPr>
            <w:tcW w:w="1590" w:type="pct"/>
          </w:tcPr>
          <w:p w14:paraId="55DF8390" w14:textId="38487318" w:rsidR="003A5F99" w:rsidRPr="005706B6" w:rsidRDefault="003A5F99" w:rsidP="003A5F99">
            <w:pPr>
              <w:spacing w:before="240"/>
              <w:rPr>
                <w:rFonts w:cstheme="minorHAnsi"/>
                <w:lang w:val="fr-CA"/>
              </w:rPr>
            </w:pPr>
            <w:r w:rsidRPr="005706B6">
              <w:rPr>
                <w:rFonts w:cstheme="minorHAnsi"/>
                <w:lang w:val="fr-CA"/>
              </w:rPr>
              <w:t>Dégagement pour les orteils (hauteur et profondeur)</w:t>
            </w:r>
          </w:p>
        </w:tc>
        <w:tc>
          <w:tcPr>
            <w:tcW w:w="1591" w:type="pct"/>
          </w:tcPr>
          <w:p w14:paraId="7AC70539" w14:textId="5510025E" w:rsidR="003A5F99" w:rsidRPr="005706B6" w:rsidRDefault="003A5F99" w:rsidP="003A5F99">
            <w:pPr>
              <w:spacing w:before="240"/>
              <w:rPr>
                <w:rFonts w:cstheme="minorHAnsi"/>
                <w:lang w:val="fr-CA"/>
              </w:rPr>
            </w:pPr>
            <w:r w:rsidRPr="005706B6">
              <w:rPr>
                <w:rFonts w:cstheme="minorHAnsi"/>
                <w:lang w:val="fr-CA"/>
              </w:rPr>
              <w:t>296 mm sur 268 mm</w:t>
            </w:r>
          </w:p>
        </w:tc>
        <w:tc>
          <w:tcPr>
            <w:tcW w:w="1819" w:type="pct"/>
          </w:tcPr>
          <w:p w14:paraId="40205AB6" w14:textId="5EF7AE55" w:rsidR="003A5F99" w:rsidRPr="005706B6" w:rsidRDefault="003A5F99" w:rsidP="003A5F99">
            <w:pPr>
              <w:spacing w:before="240"/>
              <w:rPr>
                <w:rFonts w:cstheme="minorHAnsi"/>
                <w:lang w:val="fr-CA"/>
              </w:rPr>
            </w:pPr>
            <w:r w:rsidRPr="005706B6">
              <w:rPr>
                <w:rFonts w:cstheme="minorHAnsi"/>
                <w:lang w:val="fr-CA"/>
              </w:rPr>
              <w:t>Comptoirs, tables et toilettes</w:t>
            </w:r>
          </w:p>
        </w:tc>
      </w:tr>
      <w:tr w:rsidR="003A5F99" w:rsidRPr="008F653F" w14:paraId="206AD094" w14:textId="77777777" w:rsidTr="003A5F99">
        <w:trPr>
          <w:trHeight w:val="57"/>
        </w:trPr>
        <w:tc>
          <w:tcPr>
            <w:tcW w:w="1590" w:type="pct"/>
          </w:tcPr>
          <w:p w14:paraId="4E8AFD6F" w14:textId="5BF09332" w:rsidR="003A5F99" w:rsidRPr="005706B6" w:rsidRDefault="003A5F99" w:rsidP="003A5F99">
            <w:pPr>
              <w:spacing w:before="240"/>
              <w:rPr>
                <w:rFonts w:cstheme="minorHAnsi"/>
                <w:lang w:val="fr-CA"/>
              </w:rPr>
            </w:pPr>
            <w:r w:rsidRPr="005706B6">
              <w:rPr>
                <w:rFonts w:cstheme="minorHAnsi"/>
                <w:lang w:val="fr-CA"/>
              </w:rPr>
              <w:lastRenderedPageBreak/>
              <w:t>Hauteur des yeux</w:t>
            </w:r>
          </w:p>
        </w:tc>
        <w:tc>
          <w:tcPr>
            <w:tcW w:w="1591" w:type="pct"/>
          </w:tcPr>
          <w:p w14:paraId="452975CC" w14:textId="0BE027D4" w:rsidR="003A5F99" w:rsidRPr="005706B6" w:rsidRDefault="003A5F99" w:rsidP="003A5F99">
            <w:pPr>
              <w:spacing w:before="240"/>
              <w:rPr>
                <w:rFonts w:cstheme="minorHAnsi"/>
                <w:lang w:val="fr-CA"/>
              </w:rPr>
            </w:pPr>
            <w:r w:rsidRPr="005706B6">
              <w:rPr>
                <w:rFonts w:cstheme="minorHAnsi"/>
                <w:lang w:val="fr-CA"/>
              </w:rPr>
              <w:t>1 065 mm à 1 320 mm</w:t>
            </w:r>
          </w:p>
        </w:tc>
        <w:tc>
          <w:tcPr>
            <w:tcW w:w="1819" w:type="pct"/>
          </w:tcPr>
          <w:p w14:paraId="6298F138" w14:textId="02A1C719" w:rsidR="003A5F99" w:rsidRPr="005706B6" w:rsidRDefault="003A5F99" w:rsidP="003A5F99">
            <w:pPr>
              <w:spacing w:before="240"/>
              <w:rPr>
                <w:rFonts w:cstheme="minorHAnsi"/>
                <w:lang w:val="fr-CA"/>
              </w:rPr>
            </w:pPr>
            <w:r w:rsidRPr="005706B6">
              <w:rPr>
                <w:rFonts w:cstheme="minorHAnsi"/>
                <w:lang w:val="fr-CA"/>
              </w:rPr>
              <w:t>Signalisation, affichages visuels et éléments de visualisation</w:t>
            </w:r>
          </w:p>
        </w:tc>
      </w:tr>
      <w:tr w:rsidR="003A5F99" w:rsidRPr="008F653F" w14:paraId="51E0ABA3" w14:textId="77777777" w:rsidTr="003A5F99">
        <w:trPr>
          <w:trHeight w:val="57"/>
        </w:trPr>
        <w:tc>
          <w:tcPr>
            <w:tcW w:w="1590" w:type="pct"/>
          </w:tcPr>
          <w:p w14:paraId="3CD0926F" w14:textId="748E859F" w:rsidR="003A5F99" w:rsidRPr="005706B6" w:rsidRDefault="003A5F99" w:rsidP="003A5F99">
            <w:pPr>
              <w:spacing w:before="240"/>
              <w:rPr>
                <w:rFonts w:cstheme="minorHAnsi"/>
                <w:lang w:val="fr-CA"/>
              </w:rPr>
            </w:pPr>
            <w:r w:rsidRPr="005706B6">
              <w:rPr>
                <w:rFonts w:cstheme="minorHAnsi"/>
                <w:lang w:val="fr-CA"/>
              </w:rPr>
              <w:t>Aire de virage, virage continu</w:t>
            </w:r>
          </w:p>
        </w:tc>
        <w:tc>
          <w:tcPr>
            <w:tcW w:w="1591" w:type="pct"/>
          </w:tcPr>
          <w:p w14:paraId="288E8FE8" w14:textId="7CE6AA2F" w:rsidR="003A5F99" w:rsidRPr="005706B6" w:rsidRDefault="003A5F99" w:rsidP="003A5F99">
            <w:pPr>
              <w:spacing w:before="240"/>
              <w:rPr>
                <w:rFonts w:cstheme="minorHAnsi"/>
                <w:lang w:val="fr-CA"/>
              </w:rPr>
            </w:pPr>
            <w:r w:rsidRPr="005706B6">
              <w:rPr>
                <w:rFonts w:cstheme="minorHAnsi"/>
                <w:lang w:val="fr-CA"/>
              </w:rPr>
              <w:t>2 750 mm sur 2 750 mm</w:t>
            </w:r>
          </w:p>
        </w:tc>
        <w:tc>
          <w:tcPr>
            <w:tcW w:w="1819" w:type="pct"/>
          </w:tcPr>
          <w:p w14:paraId="00337A1F" w14:textId="5CA71539" w:rsidR="003A5F99" w:rsidRPr="005706B6" w:rsidRDefault="003A5F99" w:rsidP="003A5F99">
            <w:pPr>
              <w:spacing w:before="240"/>
              <w:rPr>
                <w:rFonts w:cstheme="minorHAnsi"/>
                <w:lang w:val="fr-CA"/>
              </w:rPr>
            </w:pPr>
            <w:r w:rsidRPr="005706B6">
              <w:rPr>
                <w:rFonts w:cstheme="minorHAnsi"/>
                <w:lang w:val="fr-CA"/>
              </w:rPr>
              <w:t>Itinéraires accessibles intérieurs/extérieurs, rampes, dispositifs d’élévation des passagers et zones de prise en charge des passagers</w:t>
            </w:r>
          </w:p>
        </w:tc>
      </w:tr>
      <w:tr w:rsidR="003A5F99" w:rsidRPr="008F653F" w14:paraId="4FEB416F" w14:textId="77777777" w:rsidTr="003A5F99">
        <w:trPr>
          <w:trHeight w:val="57"/>
        </w:trPr>
        <w:tc>
          <w:tcPr>
            <w:tcW w:w="1590" w:type="pct"/>
          </w:tcPr>
          <w:p w14:paraId="332564C8" w14:textId="63D12283" w:rsidR="003A5F99" w:rsidRPr="005706B6" w:rsidRDefault="003A5F99" w:rsidP="003A5F99">
            <w:pPr>
              <w:spacing w:before="240"/>
              <w:rPr>
                <w:rFonts w:cstheme="minorHAnsi"/>
                <w:lang w:val="fr-CA"/>
              </w:rPr>
            </w:pPr>
            <w:r w:rsidRPr="005706B6">
              <w:rPr>
                <w:rFonts w:cstheme="minorHAnsi"/>
                <w:lang w:val="fr-CA"/>
              </w:rPr>
              <w:t>Aire de virage, virage en trois points</w:t>
            </w:r>
          </w:p>
        </w:tc>
        <w:tc>
          <w:tcPr>
            <w:tcW w:w="1591" w:type="pct"/>
          </w:tcPr>
          <w:p w14:paraId="3C982958" w14:textId="1C517D8B" w:rsidR="003A5F99" w:rsidRPr="005706B6" w:rsidRDefault="003A5F99" w:rsidP="003A5F99">
            <w:pPr>
              <w:spacing w:before="240"/>
              <w:rPr>
                <w:rFonts w:cstheme="minorHAnsi"/>
                <w:lang w:val="fr-CA"/>
              </w:rPr>
            </w:pPr>
            <w:r w:rsidRPr="005706B6">
              <w:rPr>
                <w:rFonts w:cstheme="minorHAnsi"/>
                <w:lang w:val="fr-CA"/>
              </w:rPr>
              <w:t>2 035 mm sur 2 035 mm</w:t>
            </w:r>
          </w:p>
        </w:tc>
        <w:tc>
          <w:tcPr>
            <w:tcW w:w="1819" w:type="pct"/>
          </w:tcPr>
          <w:p w14:paraId="3476E2E5" w14:textId="662A1E1A" w:rsidR="003A5F99" w:rsidRPr="005706B6" w:rsidRDefault="003A5F99" w:rsidP="003A5F99">
            <w:pPr>
              <w:spacing w:before="240"/>
              <w:rPr>
                <w:rFonts w:cstheme="minorHAnsi"/>
                <w:lang w:val="fr-CA"/>
              </w:rPr>
            </w:pPr>
            <w:r w:rsidRPr="005706B6">
              <w:rPr>
                <w:rFonts w:cstheme="minorHAnsi"/>
                <w:lang w:val="fr-CA"/>
              </w:rPr>
              <w:t>Itinéraires accessibles intérieurs/extérieurs, rampes, dispositifs d’élévation des passagers et zones de prise en charge des passagers</w:t>
            </w:r>
          </w:p>
        </w:tc>
      </w:tr>
      <w:tr w:rsidR="003A5F99" w:rsidRPr="008F653F" w14:paraId="2F058085" w14:textId="77777777" w:rsidTr="003A5F99">
        <w:trPr>
          <w:trHeight w:val="57"/>
        </w:trPr>
        <w:tc>
          <w:tcPr>
            <w:tcW w:w="1590" w:type="pct"/>
          </w:tcPr>
          <w:p w14:paraId="0F3A1BCA" w14:textId="6BF54912" w:rsidR="003A5F99" w:rsidRPr="005706B6" w:rsidRDefault="003A5F99" w:rsidP="003A5F99">
            <w:pPr>
              <w:spacing w:before="240"/>
              <w:rPr>
                <w:rFonts w:cstheme="minorHAnsi"/>
                <w:lang w:val="fr-CA"/>
              </w:rPr>
            </w:pPr>
            <w:r w:rsidRPr="005706B6">
              <w:rPr>
                <w:rFonts w:cstheme="minorHAnsi"/>
                <w:lang w:val="fr-CA"/>
              </w:rPr>
              <w:t>Aire de virage, entrée ou sortie au centre</w:t>
            </w:r>
          </w:p>
        </w:tc>
        <w:tc>
          <w:tcPr>
            <w:tcW w:w="1591" w:type="pct"/>
          </w:tcPr>
          <w:p w14:paraId="4348CD67" w14:textId="1C4EC85C" w:rsidR="003A5F99" w:rsidRPr="005706B6" w:rsidRDefault="003A5F99" w:rsidP="003A5F99">
            <w:pPr>
              <w:spacing w:before="240"/>
              <w:rPr>
                <w:rFonts w:cstheme="minorHAnsi"/>
                <w:lang w:val="fr-CA"/>
              </w:rPr>
            </w:pPr>
            <w:r w:rsidRPr="005706B6">
              <w:rPr>
                <w:rFonts w:cstheme="minorHAnsi"/>
                <w:lang w:val="fr-CA"/>
              </w:rPr>
              <w:t>2 720 mm sur 2 720 mm</w:t>
            </w:r>
          </w:p>
        </w:tc>
        <w:tc>
          <w:tcPr>
            <w:tcW w:w="1819" w:type="pct"/>
          </w:tcPr>
          <w:p w14:paraId="5AFCCB06" w14:textId="22D4D89C" w:rsidR="003A5F99" w:rsidRPr="005706B6" w:rsidRDefault="003A5F99" w:rsidP="003A5F99">
            <w:pPr>
              <w:spacing w:before="240"/>
              <w:rPr>
                <w:rFonts w:cstheme="minorHAnsi"/>
                <w:lang w:val="fr-CA"/>
              </w:rPr>
            </w:pPr>
            <w:r w:rsidRPr="005706B6">
              <w:rPr>
                <w:rFonts w:cstheme="minorHAnsi"/>
                <w:lang w:val="fr-CA"/>
              </w:rPr>
              <w:t>Portes et embrasures, installations sanitaires, installations de bain</w:t>
            </w:r>
          </w:p>
        </w:tc>
      </w:tr>
      <w:tr w:rsidR="003A5F99" w:rsidRPr="008F653F" w14:paraId="199CE3A0" w14:textId="77777777" w:rsidTr="003A5F99">
        <w:trPr>
          <w:trHeight w:val="57"/>
        </w:trPr>
        <w:tc>
          <w:tcPr>
            <w:tcW w:w="1590" w:type="pct"/>
          </w:tcPr>
          <w:p w14:paraId="012031E8" w14:textId="1223CF78" w:rsidR="003A5F99" w:rsidRPr="005706B6" w:rsidRDefault="003A5F99" w:rsidP="003A5F99">
            <w:pPr>
              <w:spacing w:before="240"/>
              <w:rPr>
                <w:rFonts w:cstheme="minorHAnsi"/>
                <w:lang w:val="fr-CA"/>
              </w:rPr>
            </w:pPr>
            <w:r w:rsidRPr="005706B6">
              <w:rPr>
                <w:rFonts w:cstheme="minorHAnsi"/>
                <w:lang w:val="fr-CA"/>
              </w:rPr>
              <w:t>Aire de virage, entrée ou sortie dans un coin</w:t>
            </w:r>
          </w:p>
        </w:tc>
        <w:tc>
          <w:tcPr>
            <w:tcW w:w="1591" w:type="pct"/>
          </w:tcPr>
          <w:p w14:paraId="4B273E9D" w14:textId="7F6889D3" w:rsidR="003A5F99" w:rsidRPr="005706B6" w:rsidRDefault="003A5F99" w:rsidP="003A5F99">
            <w:pPr>
              <w:spacing w:before="240"/>
              <w:rPr>
                <w:rFonts w:cstheme="minorHAnsi"/>
                <w:lang w:val="fr-CA"/>
              </w:rPr>
            </w:pPr>
            <w:r w:rsidRPr="005706B6">
              <w:rPr>
                <w:rFonts w:cstheme="minorHAnsi"/>
                <w:lang w:val="fr-CA"/>
              </w:rPr>
              <w:t>2 490 mm sur 2 490 mm</w:t>
            </w:r>
          </w:p>
        </w:tc>
        <w:tc>
          <w:tcPr>
            <w:tcW w:w="1819" w:type="pct"/>
          </w:tcPr>
          <w:p w14:paraId="3B99E2C1" w14:textId="789E49BF" w:rsidR="003A5F99" w:rsidRPr="005706B6" w:rsidRDefault="003A5F99" w:rsidP="003A5F99">
            <w:pPr>
              <w:spacing w:before="240"/>
              <w:rPr>
                <w:rFonts w:cstheme="minorHAnsi"/>
                <w:lang w:val="fr-CA"/>
              </w:rPr>
            </w:pPr>
            <w:r w:rsidRPr="005706B6">
              <w:rPr>
                <w:rFonts w:cstheme="minorHAnsi"/>
                <w:lang w:val="fr-CA"/>
              </w:rPr>
              <w:t>Portes et embrasures, installations sanitaires, installations de bain</w:t>
            </w:r>
          </w:p>
        </w:tc>
      </w:tr>
      <w:tr w:rsidR="003A5F99" w:rsidRPr="008F653F" w14:paraId="44CB89FB" w14:textId="77777777" w:rsidTr="003A5F99">
        <w:trPr>
          <w:trHeight w:val="57"/>
        </w:trPr>
        <w:tc>
          <w:tcPr>
            <w:tcW w:w="1590" w:type="pct"/>
          </w:tcPr>
          <w:p w14:paraId="32D53EFA" w14:textId="261090D2" w:rsidR="003A5F99" w:rsidRPr="005706B6" w:rsidRDefault="003A5F99" w:rsidP="003A5F99">
            <w:pPr>
              <w:spacing w:before="240"/>
              <w:rPr>
                <w:rFonts w:cstheme="minorHAnsi"/>
                <w:lang w:val="fr-CA"/>
              </w:rPr>
            </w:pPr>
            <w:r w:rsidRPr="005706B6">
              <w:rPr>
                <w:rFonts w:cstheme="minorHAnsi"/>
                <w:lang w:val="fr-CA"/>
              </w:rPr>
              <w:t>Largeur du couloir, virage à 90 degrés ou en L</w:t>
            </w:r>
          </w:p>
        </w:tc>
        <w:tc>
          <w:tcPr>
            <w:tcW w:w="1591" w:type="pct"/>
          </w:tcPr>
          <w:p w14:paraId="39DDCC18" w14:textId="0657A296" w:rsidR="003A5F99" w:rsidRPr="005706B6" w:rsidRDefault="003A5F99" w:rsidP="003A5F99">
            <w:pPr>
              <w:spacing w:before="240"/>
              <w:rPr>
                <w:rFonts w:cstheme="minorHAnsi"/>
                <w:lang w:val="fr-CA"/>
              </w:rPr>
            </w:pPr>
            <w:r w:rsidRPr="005706B6">
              <w:rPr>
                <w:rFonts w:cstheme="minorHAnsi"/>
                <w:lang w:val="fr-CA"/>
              </w:rPr>
              <w:t>1 135 mm</w:t>
            </w:r>
          </w:p>
        </w:tc>
        <w:tc>
          <w:tcPr>
            <w:tcW w:w="1819" w:type="pct"/>
          </w:tcPr>
          <w:p w14:paraId="0CEB954E" w14:textId="2DB24A7C" w:rsidR="003A5F99" w:rsidRPr="005706B6" w:rsidRDefault="003A5F99" w:rsidP="003A5F99">
            <w:pPr>
              <w:spacing w:before="240"/>
              <w:rPr>
                <w:rFonts w:cstheme="minorHAnsi"/>
                <w:lang w:val="fr-CA"/>
              </w:rPr>
            </w:pPr>
            <w:r w:rsidRPr="005706B6">
              <w:rPr>
                <w:rFonts w:cstheme="minorHAnsi"/>
                <w:lang w:val="fr-CA"/>
              </w:rPr>
              <w:t>Itinéraires intérieurs accessibles, rampes d’accès</w:t>
            </w:r>
          </w:p>
        </w:tc>
      </w:tr>
      <w:tr w:rsidR="003A5F99" w:rsidRPr="008F653F" w14:paraId="7845790B" w14:textId="77777777" w:rsidTr="003A5F99">
        <w:trPr>
          <w:trHeight w:val="57"/>
        </w:trPr>
        <w:tc>
          <w:tcPr>
            <w:tcW w:w="1590" w:type="pct"/>
          </w:tcPr>
          <w:p w14:paraId="4F79484F" w14:textId="1789C421" w:rsidR="003A5F99" w:rsidRPr="005706B6" w:rsidRDefault="003A5F99" w:rsidP="003A5F99">
            <w:pPr>
              <w:spacing w:before="240"/>
              <w:rPr>
                <w:rFonts w:cstheme="minorHAnsi"/>
                <w:lang w:val="fr-CA"/>
              </w:rPr>
            </w:pPr>
            <w:r w:rsidRPr="005706B6">
              <w:rPr>
                <w:rFonts w:cstheme="minorHAnsi"/>
                <w:lang w:val="fr-CA"/>
              </w:rPr>
              <w:t>Largeur du couloir, contourner une barrière</w:t>
            </w:r>
          </w:p>
        </w:tc>
        <w:tc>
          <w:tcPr>
            <w:tcW w:w="1591" w:type="pct"/>
          </w:tcPr>
          <w:p w14:paraId="7AD7EEA4" w14:textId="3B51A3CB" w:rsidR="003A5F99" w:rsidRPr="005706B6" w:rsidRDefault="003A5F99" w:rsidP="003A5F99">
            <w:pPr>
              <w:spacing w:before="240"/>
              <w:rPr>
                <w:rFonts w:cstheme="minorHAnsi"/>
                <w:lang w:val="fr-CA"/>
              </w:rPr>
            </w:pPr>
            <w:r w:rsidRPr="005706B6">
              <w:rPr>
                <w:rFonts w:cstheme="minorHAnsi"/>
                <w:lang w:val="fr-CA"/>
              </w:rPr>
              <w:t>1 280 mm</w:t>
            </w:r>
          </w:p>
        </w:tc>
        <w:tc>
          <w:tcPr>
            <w:tcW w:w="1819" w:type="pct"/>
          </w:tcPr>
          <w:p w14:paraId="48EAF1A7" w14:textId="5410CE3A" w:rsidR="003A5F99" w:rsidRPr="005706B6" w:rsidRDefault="003A5F99" w:rsidP="003A5F99">
            <w:pPr>
              <w:spacing w:before="240"/>
              <w:rPr>
                <w:rFonts w:cstheme="minorHAnsi"/>
                <w:lang w:val="fr-CA"/>
              </w:rPr>
            </w:pPr>
            <w:r w:rsidRPr="005706B6">
              <w:rPr>
                <w:rFonts w:cstheme="minorHAnsi"/>
                <w:lang w:val="fr-CA"/>
              </w:rPr>
              <w:t>Itinéraires accessibles intérieurs/extérieurs, rampes d’accès</w:t>
            </w:r>
          </w:p>
        </w:tc>
      </w:tr>
      <w:tr w:rsidR="003A5F99" w:rsidRPr="008F653F" w14:paraId="5E1392A8" w14:textId="77777777" w:rsidTr="003A5F99">
        <w:trPr>
          <w:trHeight w:val="57"/>
        </w:trPr>
        <w:tc>
          <w:tcPr>
            <w:tcW w:w="1590" w:type="pct"/>
          </w:tcPr>
          <w:p w14:paraId="1C4191FC" w14:textId="7CE73042" w:rsidR="003A5F99" w:rsidRPr="005706B6" w:rsidRDefault="003A5F99" w:rsidP="003A5F99">
            <w:pPr>
              <w:spacing w:before="240"/>
              <w:rPr>
                <w:rFonts w:cstheme="minorHAnsi"/>
                <w:lang w:val="fr-CA"/>
              </w:rPr>
            </w:pPr>
            <w:r w:rsidRPr="005706B6">
              <w:rPr>
                <w:rFonts w:cstheme="minorHAnsi"/>
                <w:lang w:val="fr-CA"/>
              </w:rPr>
              <w:t>Largeur du couloir, voie de passage libre</w:t>
            </w:r>
          </w:p>
        </w:tc>
        <w:tc>
          <w:tcPr>
            <w:tcW w:w="1591" w:type="pct"/>
          </w:tcPr>
          <w:p w14:paraId="1A8A351C" w14:textId="58C637FA" w:rsidR="003A5F99" w:rsidRPr="005706B6" w:rsidRDefault="003A5F99" w:rsidP="003A5F99">
            <w:pPr>
              <w:spacing w:before="240"/>
              <w:rPr>
                <w:rFonts w:cstheme="minorHAnsi"/>
                <w:lang w:val="fr-CA"/>
              </w:rPr>
            </w:pPr>
            <w:r w:rsidRPr="005706B6">
              <w:rPr>
                <w:rFonts w:cstheme="minorHAnsi"/>
                <w:lang w:val="fr-CA"/>
              </w:rPr>
              <w:t>900 mm</w:t>
            </w:r>
          </w:p>
        </w:tc>
        <w:tc>
          <w:tcPr>
            <w:tcW w:w="1819" w:type="pct"/>
          </w:tcPr>
          <w:p w14:paraId="43242E5E" w14:textId="4170092D" w:rsidR="003A5F99" w:rsidRPr="005706B6" w:rsidRDefault="003A5F99" w:rsidP="003A5F99">
            <w:pPr>
              <w:spacing w:before="240"/>
              <w:rPr>
                <w:rFonts w:cstheme="minorHAnsi"/>
                <w:lang w:val="fr-CA"/>
              </w:rPr>
            </w:pPr>
            <w:r w:rsidRPr="005706B6">
              <w:rPr>
                <w:rFonts w:cstheme="minorHAnsi"/>
                <w:lang w:val="fr-CA"/>
              </w:rPr>
              <w:t>Itinéraires, portes et embrasures accessibles à l’intérieur</w:t>
            </w:r>
          </w:p>
        </w:tc>
      </w:tr>
      <w:tr w:rsidR="003A5F99" w:rsidRPr="008F653F" w14:paraId="1E2E900D" w14:textId="77777777" w:rsidTr="003A5F99">
        <w:trPr>
          <w:trHeight w:val="57"/>
        </w:trPr>
        <w:tc>
          <w:tcPr>
            <w:tcW w:w="1590" w:type="pct"/>
          </w:tcPr>
          <w:p w14:paraId="2FEE0DF3" w14:textId="6A08A53F" w:rsidR="003A5F99" w:rsidRPr="005706B6" w:rsidRDefault="003A5F99" w:rsidP="003A5F99">
            <w:pPr>
              <w:spacing w:before="240"/>
              <w:rPr>
                <w:rFonts w:cstheme="minorHAnsi"/>
                <w:lang w:val="fr-CA"/>
              </w:rPr>
            </w:pPr>
            <w:r w:rsidRPr="005706B6">
              <w:rPr>
                <w:rFonts w:cstheme="minorHAnsi"/>
                <w:lang w:val="fr-CA"/>
              </w:rPr>
              <w:t>Largeur du couloir, zone de passage</w:t>
            </w:r>
          </w:p>
        </w:tc>
        <w:tc>
          <w:tcPr>
            <w:tcW w:w="1591" w:type="pct"/>
          </w:tcPr>
          <w:p w14:paraId="5A99F1BA" w14:textId="09EAC8A7" w:rsidR="003A5F99" w:rsidRPr="005706B6" w:rsidRDefault="003A5F99" w:rsidP="003A5F99">
            <w:pPr>
              <w:spacing w:before="240"/>
              <w:rPr>
                <w:rFonts w:cstheme="minorHAnsi"/>
                <w:lang w:val="fr-CA"/>
              </w:rPr>
            </w:pPr>
            <w:r w:rsidRPr="005706B6">
              <w:rPr>
                <w:rFonts w:cstheme="minorHAnsi"/>
                <w:lang w:val="fr-CA"/>
              </w:rPr>
              <w:t>1 800 mm</w:t>
            </w:r>
          </w:p>
        </w:tc>
        <w:tc>
          <w:tcPr>
            <w:tcW w:w="1819" w:type="pct"/>
          </w:tcPr>
          <w:p w14:paraId="5EDB4D3A" w14:textId="28E28629" w:rsidR="003A5F99" w:rsidRPr="005706B6" w:rsidRDefault="003A5F99" w:rsidP="003A5F99">
            <w:pPr>
              <w:spacing w:before="240"/>
              <w:rPr>
                <w:rFonts w:cstheme="minorHAnsi"/>
                <w:lang w:val="fr-CA"/>
              </w:rPr>
            </w:pPr>
            <w:r w:rsidRPr="005706B6">
              <w:rPr>
                <w:rFonts w:cstheme="minorHAnsi"/>
                <w:lang w:val="fr-CA"/>
              </w:rPr>
              <w:t>Itinéraires accessibles intérieurs/extérieurs, rampes, dispositifs d’élévation des passagers et zones de prise en charge des passagers</w:t>
            </w:r>
          </w:p>
        </w:tc>
      </w:tr>
      <w:tr w:rsidR="003A5F99" w:rsidRPr="008F653F" w14:paraId="76CBE891" w14:textId="77777777" w:rsidTr="003A5F99">
        <w:trPr>
          <w:trHeight w:val="57"/>
        </w:trPr>
        <w:tc>
          <w:tcPr>
            <w:tcW w:w="1590" w:type="pct"/>
            <w:tcBorders>
              <w:bottom w:val="nil"/>
            </w:tcBorders>
          </w:tcPr>
          <w:p w14:paraId="7B58FE5D" w14:textId="02059BA6" w:rsidR="003A5F99" w:rsidRPr="005706B6" w:rsidRDefault="003A5F99" w:rsidP="003A5F99">
            <w:pPr>
              <w:spacing w:before="240"/>
              <w:rPr>
                <w:rFonts w:cstheme="minorHAnsi"/>
                <w:lang w:val="fr-CA"/>
              </w:rPr>
            </w:pPr>
            <w:r w:rsidRPr="005706B6">
              <w:rPr>
                <w:rFonts w:cstheme="minorHAnsi"/>
                <w:lang w:val="fr-CA"/>
              </w:rPr>
              <w:t>Capacité d’atteinte sans obstruction</w:t>
            </w:r>
          </w:p>
        </w:tc>
        <w:tc>
          <w:tcPr>
            <w:tcW w:w="1591" w:type="pct"/>
            <w:tcBorders>
              <w:bottom w:val="nil"/>
            </w:tcBorders>
          </w:tcPr>
          <w:p w14:paraId="2023261B" w14:textId="699E28E3" w:rsidR="003A5F99" w:rsidRPr="005706B6" w:rsidRDefault="003A5F99" w:rsidP="003A5F99">
            <w:pPr>
              <w:spacing w:before="240"/>
              <w:rPr>
                <w:rFonts w:cstheme="minorHAnsi"/>
                <w:lang w:val="fr-CA"/>
              </w:rPr>
            </w:pPr>
            <w:r w:rsidRPr="005706B6">
              <w:rPr>
                <w:rFonts w:cstheme="minorHAnsi"/>
                <w:lang w:val="fr-CA"/>
              </w:rPr>
              <w:t>860 mm à 1 015 mm</w:t>
            </w:r>
          </w:p>
        </w:tc>
        <w:tc>
          <w:tcPr>
            <w:tcW w:w="1819" w:type="pct"/>
            <w:tcBorders>
              <w:bottom w:val="nil"/>
            </w:tcBorders>
          </w:tcPr>
          <w:p w14:paraId="7F799812" w14:textId="13D18DDF" w:rsidR="003A5F99" w:rsidRPr="005706B6" w:rsidRDefault="003A5F99" w:rsidP="003A5F99">
            <w:pPr>
              <w:spacing w:before="240"/>
              <w:rPr>
                <w:rFonts w:cstheme="minorHAnsi"/>
                <w:lang w:val="fr-CA"/>
              </w:rPr>
            </w:pPr>
            <w:r w:rsidRPr="005706B6">
              <w:rPr>
                <w:rFonts w:cstheme="minorHAnsi"/>
                <w:lang w:val="fr-CA"/>
              </w:rPr>
              <w:t>Commandes de fonctionnement, fontaines, installations sanitaires, installations de bain</w:t>
            </w:r>
          </w:p>
        </w:tc>
      </w:tr>
      <w:tr w:rsidR="003A5F99" w:rsidRPr="008F653F" w14:paraId="63A80A69" w14:textId="77777777" w:rsidTr="003A5F99">
        <w:trPr>
          <w:trHeight w:val="57"/>
        </w:trPr>
        <w:tc>
          <w:tcPr>
            <w:tcW w:w="1590" w:type="pct"/>
            <w:tcBorders>
              <w:top w:val="nil"/>
              <w:bottom w:val="single" w:sz="4" w:space="0" w:color="auto"/>
            </w:tcBorders>
          </w:tcPr>
          <w:p w14:paraId="07A5F099" w14:textId="681A5F9E" w:rsidR="003A5F99" w:rsidRPr="005706B6" w:rsidRDefault="003A5F99" w:rsidP="003A5F99">
            <w:pPr>
              <w:spacing w:before="240"/>
              <w:rPr>
                <w:rFonts w:cstheme="minorHAnsi"/>
                <w:lang w:val="fr-CA"/>
              </w:rPr>
            </w:pPr>
            <w:r w:rsidRPr="005706B6">
              <w:rPr>
                <w:rFonts w:cstheme="minorHAnsi"/>
                <w:lang w:val="fr-CA"/>
              </w:rPr>
              <w:lastRenderedPageBreak/>
              <w:t>Capacité d’atteinte maximale avec obstruction (plus de 860 mm de hauteur et 500 mm de profondeur)</w:t>
            </w:r>
          </w:p>
        </w:tc>
        <w:tc>
          <w:tcPr>
            <w:tcW w:w="1591" w:type="pct"/>
            <w:tcBorders>
              <w:top w:val="nil"/>
              <w:bottom w:val="single" w:sz="4" w:space="0" w:color="auto"/>
            </w:tcBorders>
          </w:tcPr>
          <w:p w14:paraId="040BE30B" w14:textId="79C584A0" w:rsidR="003A5F99" w:rsidRPr="005706B6" w:rsidRDefault="003A5F99" w:rsidP="003A5F99">
            <w:pPr>
              <w:spacing w:before="240"/>
              <w:rPr>
                <w:rFonts w:cstheme="minorHAnsi"/>
                <w:lang w:val="fr-CA"/>
              </w:rPr>
            </w:pPr>
            <w:r w:rsidRPr="005706B6">
              <w:rPr>
                <w:rFonts w:cstheme="minorHAnsi"/>
                <w:lang w:val="fr-CA"/>
              </w:rPr>
              <w:t>973 mm</w:t>
            </w:r>
          </w:p>
        </w:tc>
        <w:tc>
          <w:tcPr>
            <w:tcW w:w="1819" w:type="pct"/>
            <w:tcBorders>
              <w:top w:val="nil"/>
              <w:bottom w:val="single" w:sz="4" w:space="0" w:color="auto"/>
            </w:tcBorders>
          </w:tcPr>
          <w:p w14:paraId="5711DF15" w14:textId="4BF4FC92" w:rsidR="003A5F99" w:rsidRPr="005706B6" w:rsidRDefault="003A5F99" w:rsidP="003A5F99">
            <w:pPr>
              <w:spacing w:before="240"/>
              <w:rPr>
                <w:rFonts w:cstheme="minorHAnsi"/>
                <w:lang w:val="fr-CA"/>
              </w:rPr>
            </w:pPr>
            <w:r w:rsidRPr="005706B6">
              <w:rPr>
                <w:rFonts w:cstheme="minorHAnsi"/>
                <w:lang w:val="fr-CA"/>
              </w:rPr>
              <w:t>Commandes de fonctionnement, fontaines, installations sanitaires, installations de bain</w:t>
            </w:r>
          </w:p>
        </w:tc>
      </w:tr>
    </w:tbl>
    <w:p w14:paraId="1512B85B" w14:textId="77777777" w:rsidR="003A5F99" w:rsidRPr="00231683" w:rsidRDefault="003A5F99" w:rsidP="003A5F99">
      <w:pPr>
        <w:rPr>
          <w:rFonts w:cstheme="minorHAnsi"/>
          <w:i/>
          <w:lang w:val="fr-CA"/>
        </w:rPr>
      </w:pPr>
      <w:r w:rsidRPr="00231683">
        <w:rPr>
          <w:rFonts w:cstheme="minorHAnsi"/>
          <w:i/>
          <w:lang w:val="fr-CA"/>
        </w:rPr>
        <w:t xml:space="preserve">*Les recommandations </w:t>
      </w:r>
      <w:r>
        <w:rPr>
          <w:rFonts w:cstheme="minorHAnsi"/>
          <w:i/>
          <w:lang w:val="fr-CA"/>
        </w:rPr>
        <w:t>correspondent au</w:t>
      </w:r>
      <w:r w:rsidRPr="00231683">
        <w:rPr>
          <w:rFonts w:cstheme="minorHAnsi"/>
          <w:i/>
          <w:lang w:val="fr-CA"/>
        </w:rPr>
        <w:t xml:space="preserve"> 95</w:t>
      </w:r>
      <w:r w:rsidRPr="00231683">
        <w:rPr>
          <w:rFonts w:cstheme="minorHAnsi"/>
          <w:i/>
          <w:vertAlign w:val="superscript"/>
          <w:lang w:val="fr-CA"/>
        </w:rPr>
        <w:t>e</w:t>
      </w:r>
      <w:r w:rsidRPr="00231683">
        <w:rPr>
          <w:rFonts w:cstheme="minorHAnsi"/>
          <w:i/>
          <w:lang w:val="fr-CA"/>
        </w:rPr>
        <w:t xml:space="preserve"> percentile de la population rééchantillonnée à l</w:t>
      </w:r>
      <w:r>
        <w:rPr>
          <w:rFonts w:cstheme="minorHAnsi"/>
          <w:i/>
          <w:lang w:val="fr-CA"/>
        </w:rPr>
        <w:t>’</w:t>
      </w:r>
      <w:r w:rsidRPr="00231683">
        <w:rPr>
          <w:rFonts w:cstheme="minorHAnsi"/>
          <w:i/>
          <w:lang w:val="fr-CA"/>
        </w:rPr>
        <w:t>aide des répartitions de la population (à l</w:t>
      </w:r>
      <w:r>
        <w:rPr>
          <w:rFonts w:cstheme="minorHAnsi"/>
          <w:i/>
          <w:lang w:val="fr-CA"/>
        </w:rPr>
        <w:t>’</w:t>
      </w:r>
      <w:r w:rsidRPr="00231683">
        <w:rPr>
          <w:rFonts w:cstheme="minorHAnsi"/>
          <w:i/>
          <w:lang w:val="fr-CA"/>
        </w:rPr>
        <w:t>exception des capacités d</w:t>
      </w:r>
      <w:r>
        <w:rPr>
          <w:rFonts w:cstheme="minorHAnsi"/>
          <w:i/>
          <w:lang w:val="fr-CA"/>
        </w:rPr>
        <w:t>’</w:t>
      </w:r>
      <w:r w:rsidRPr="00231683">
        <w:rPr>
          <w:rFonts w:cstheme="minorHAnsi"/>
          <w:i/>
          <w:lang w:val="fr-CA"/>
        </w:rPr>
        <w:t>atteinte); les valeurs représentent les dimensions minimales recommandées.</w:t>
      </w:r>
    </w:p>
    <w:p w14:paraId="656A4221" w14:textId="77777777" w:rsidR="0071587A" w:rsidRPr="003A5F99" w:rsidRDefault="0071587A" w:rsidP="0071587A">
      <w:pPr>
        <w:rPr>
          <w:rFonts w:cstheme="minorHAnsi"/>
          <w:i/>
          <w:lang w:val="fr-CA"/>
        </w:rPr>
      </w:pPr>
    </w:p>
    <w:p w14:paraId="20EE898A" w14:textId="77777777" w:rsidR="003A5F99" w:rsidRPr="00231683" w:rsidRDefault="003A5F99" w:rsidP="003A5F99">
      <w:pPr>
        <w:rPr>
          <w:rFonts w:cstheme="minorHAnsi"/>
          <w:i/>
          <w:lang w:val="fr-CA"/>
        </w:rPr>
      </w:pPr>
      <w:r w:rsidRPr="00231683">
        <w:rPr>
          <w:rFonts w:cstheme="minorHAnsi"/>
          <w:i/>
          <w:lang w:val="fr-CA"/>
        </w:rPr>
        <w:t>**</w:t>
      </w:r>
      <w:r>
        <w:rPr>
          <w:rFonts w:cstheme="minorHAnsi"/>
          <w:i/>
          <w:lang w:val="fr-CA"/>
        </w:rPr>
        <w:t>T</w:t>
      </w:r>
      <w:r w:rsidRPr="00231683">
        <w:rPr>
          <w:rFonts w:cstheme="minorHAnsi"/>
          <w:i/>
          <w:lang w:val="fr-CA"/>
        </w:rPr>
        <w:t>olérances ajoutées aux valeurs minimales recommandées doivent être prises en compte lors de l</w:t>
      </w:r>
      <w:r>
        <w:rPr>
          <w:rFonts w:cstheme="minorHAnsi"/>
          <w:i/>
          <w:lang w:val="fr-CA"/>
        </w:rPr>
        <w:t>’</w:t>
      </w:r>
      <w:r w:rsidRPr="00231683">
        <w:rPr>
          <w:rFonts w:cstheme="minorHAnsi"/>
          <w:i/>
          <w:lang w:val="fr-CA"/>
        </w:rPr>
        <w:t>application à des tâches fonctionnelles</w:t>
      </w:r>
      <w:r>
        <w:rPr>
          <w:rFonts w:cstheme="minorHAnsi"/>
          <w:i/>
          <w:lang w:val="fr-CA"/>
        </w:rPr>
        <w:t>,</w:t>
      </w:r>
      <w:r w:rsidRPr="00231683">
        <w:rPr>
          <w:rFonts w:cstheme="minorHAnsi"/>
          <w:i/>
          <w:lang w:val="fr-CA"/>
        </w:rPr>
        <w:t xml:space="preserve"> telles que les transferts, etc.</w:t>
      </w:r>
    </w:p>
    <w:p w14:paraId="7878D6F0" w14:textId="5D38FFFE" w:rsidR="000F091B" w:rsidRPr="003A5F99" w:rsidRDefault="000F091B" w:rsidP="00AB5E17">
      <w:pPr>
        <w:rPr>
          <w:rFonts w:cstheme="minorHAnsi"/>
          <w:lang w:val="fr-CA"/>
        </w:rPr>
      </w:pPr>
    </w:p>
    <w:p w14:paraId="1B97F0CA" w14:textId="1997A4C2" w:rsidR="008F05CB" w:rsidRPr="007270E0" w:rsidRDefault="007270E0" w:rsidP="00D2247B">
      <w:pPr>
        <w:pStyle w:val="Heading1"/>
        <w:numPr>
          <w:ilvl w:val="1"/>
          <w:numId w:val="16"/>
        </w:numPr>
        <w:tabs>
          <w:tab w:val="left" w:pos="709"/>
        </w:tabs>
        <w:spacing w:after="240"/>
        <w:ind w:left="709" w:hanging="709"/>
        <w:rPr>
          <w:rFonts w:eastAsia="Times New Roman" w:cstheme="minorHAnsi"/>
          <w:b/>
          <w:sz w:val="28"/>
          <w:szCs w:val="28"/>
          <w:lang w:val="fr-CA" w:eastAsia="en-CA"/>
        </w:rPr>
      </w:pPr>
      <w:bookmarkStart w:id="983" w:name="_Toc225959488"/>
      <w:r w:rsidRPr="007270E0">
        <w:rPr>
          <w:rFonts w:eastAsia="Times New Roman" w:cstheme="minorHAnsi"/>
          <w:b/>
          <w:sz w:val="28"/>
          <w:szCs w:val="28"/>
          <w:lang w:val="fr-CA" w:eastAsia="en-CA"/>
        </w:rPr>
        <w:t>Valeur</w:t>
      </w:r>
      <w:r w:rsidR="008F05CB" w:rsidRPr="007270E0">
        <w:rPr>
          <w:rFonts w:eastAsia="Times New Roman" w:cstheme="minorHAnsi"/>
          <w:b/>
          <w:sz w:val="28"/>
          <w:szCs w:val="28"/>
          <w:lang w:val="fr-CA" w:eastAsia="en-CA"/>
        </w:rPr>
        <w:t xml:space="preserve"> </w:t>
      </w:r>
      <w:r w:rsidRPr="007270E0">
        <w:rPr>
          <w:rFonts w:eastAsia="Times New Roman" w:cstheme="minorHAnsi"/>
          <w:b/>
          <w:sz w:val="28"/>
          <w:szCs w:val="28"/>
          <w:lang w:val="fr-CA" w:eastAsia="en-CA"/>
        </w:rPr>
        <w:t>de la méthode « bootstrap » en fonction de la population</w:t>
      </w:r>
      <w:bookmarkEnd w:id="983"/>
    </w:p>
    <w:p w14:paraId="40CD74D4" w14:textId="16D84BB6" w:rsidR="008F05CB" w:rsidRDefault="00A5447F" w:rsidP="005706B6">
      <w:pPr>
        <w:rPr>
          <w:rFonts w:eastAsia="Times New Roman" w:cstheme="minorHAnsi"/>
          <w:color w:val="000000" w:themeColor="text1"/>
          <w:lang w:val="fr-CA" w:eastAsia="en-CA"/>
        </w:rPr>
      </w:pPr>
      <w:r w:rsidRPr="000F0BDC">
        <w:rPr>
          <w:rFonts w:eastAsia="Times New Roman" w:cstheme="minorHAnsi"/>
          <w:color w:val="000000" w:themeColor="text1"/>
          <w:lang w:val="fr-CA" w:eastAsia="en-CA"/>
        </w:rPr>
        <w:t>L’une des principales contributions méthodologiques de cette étude a été l’application de l’analyse par la méthode « bootstrap », le cas échéant, en utilisant les distributions de la population des différents types de dispositifs de mobilité à roues au Canada</w:t>
      </w:r>
      <w:r w:rsidRPr="000F0BDC">
        <w:rPr>
          <w:rFonts w:eastAsia="Times New Roman" w:cstheme="minorHAnsi"/>
          <w:noProof/>
          <w:color w:val="000000" w:themeColor="text1"/>
          <w:lang w:val="fr-CA" w:eastAsia="en-CA"/>
        </w:rPr>
        <w:t xml:space="preserve"> (Statistique</w:t>
      </w:r>
      <w:r w:rsidR="006E54AD">
        <w:rPr>
          <w:rFonts w:eastAsia="Times New Roman" w:cstheme="minorHAnsi"/>
          <w:noProof/>
          <w:color w:val="000000" w:themeColor="text1"/>
          <w:lang w:val="fr-CA" w:eastAsia="en-CA"/>
        </w:rPr>
        <w:t>s</w:t>
      </w:r>
      <w:r w:rsidRPr="000F0BDC">
        <w:rPr>
          <w:rFonts w:eastAsia="Times New Roman" w:cstheme="minorHAnsi"/>
          <w:noProof/>
          <w:color w:val="000000" w:themeColor="text1"/>
          <w:lang w:val="fr-CA" w:eastAsia="en-CA"/>
        </w:rPr>
        <w:t xml:space="preserve"> Canada, 2022)</w:t>
      </w:r>
      <w:r w:rsidR="008F05CB" w:rsidRPr="000F0BDC">
        <w:rPr>
          <w:rFonts w:eastAsia="Times New Roman" w:cstheme="minorHAnsi"/>
          <w:color w:val="000000" w:themeColor="text1"/>
          <w:lang w:val="fr-CA" w:eastAsia="en-CA"/>
        </w:rPr>
        <w:t xml:space="preserve">. </w:t>
      </w:r>
      <w:r w:rsidR="000F0BDC" w:rsidRPr="000F0BDC">
        <w:rPr>
          <w:rFonts w:eastAsia="Times New Roman" w:cstheme="minorHAnsi"/>
          <w:color w:val="000000" w:themeColor="text1"/>
          <w:lang w:val="fr-CA" w:eastAsia="en-CA"/>
        </w:rPr>
        <w:t xml:space="preserve">Bien que notre ensemble de données comprenne des utilisateurs de plusieurs types de dispositifs de mobilité à roues, l’échantillon ne reflétait pas adéquatement la distribution actuelle de la prévalence de ces dispositifs au Canada. Par conséquent, il était biaisé en faveur de certains types de dispositifs et ne reflétait pas nécessairement la population canadienne plus large d’utilisateurs de dispositifs de mobilité à roues. Les normes d’accessibilité ont toujours été fondées principalement sur les mesures des utilisateurs de fauteuils roulants manuels </w:t>
      </w:r>
      <w:r w:rsidR="008F05CB" w:rsidRPr="000F0BDC">
        <w:rPr>
          <w:rFonts w:eastAsia="Times New Roman" w:cstheme="minorHAnsi"/>
          <w:color w:val="000000" w:themeColor="text1"/>
          <w:lang w:val="fr-CA" w:eastAsia="en-CA"/>
        </w:rPr>
        <w:t xml:space="preserve">(Steinfeld et al., 2010), </w:t>
      </w:r>
      <w:r w:rsidR="000F0BDC" w:rsidRPr="000F0BDC">
        <w:rPr>
          <w:rFonts w:eastAsia="Times New Roman" w:cstheme="minorHAnsi"/>
          <w:color w:val="000000" w:themeColor="text1"/>
          <w:lang w:val="fr-CA" w:eastAsia="en-CA"/>
        </w:rPr>
        <w:t xml:space="preserve">malgré le fait que les personnes utilisant des fauteuils roulants électriques peuvent présenter des limitations fonctionnelles plus importantes </w:t>
      </w:r>
      <w:r w:rsidR="00F656F2" w:rsidRPr="000F0BDC">
        <w:rPr>
          <w:rFonts w:eastAsia="Times New Roman" w:cstheme="minorHAnsi"/>
          <w:color w:val="000000" w:themeColor="text1"/>
          <w:lang w:val="fr-CA" w:eastAsia="en-CA"/>
        </w:rPr>
        <w:t>(Steinfeld et al., 2010).</w:t>
      </w:r>
      <w:r w:rsidR="008F05CB" w:rsidRPr="000F0BDC">
        <w:rPr>
          <w:rFonts w:eastAsia="Times New Roman" w:cstheme="minorHAnsi"/>
          <w:color w:val="000000" w:themeColor="text1"/>
          <w:lang w:val="fr-CA" w:eastAsia="en-CA"/>
        </w:rPr>
        <w:t xml:space="preserve"> </w:t>
      </w:r>
      <w:r w:rsidR="000F0BDC">
        <w:rPr>
          <w:rFonts w:eastAsia="Times New Roman" w:cstheme="minorHAnsi"/>
          <w:color w:val="000000" w:themeColor="text1"/>
          <w:lang w:val="fr-CA" w:eastAsia="en-CA"/>
        </w:rPr>
        <w:t>L’analyse par la méthode « bootstrap » de notre ensemble de données nous a permis de rééchantillonner l’échantillon de l’étude afin de refléter la répartition des utilisateurs de dispositifs de mobilité dans la population canadienne, permettant ainsi l’élaboration de recommandations qui a) représentent mieux la population dans son ensemble, et b) sont prudentes pour soutenir la conception inclusive.</w:t>
      </w:r>
      <w:r w:rsidR="000F0BDC" w:rsidRPr="00FF4010">
        <w:rPr>
          <w:rFonts w:eastAsia="Times New Roman" w:cstheme="minorHAnsi"/>
          <w:color w:val="000000" w:themeColor="text1"/>
          <w:lang w:val="fr-CA" w:eastAsia="en-CA"/>
        </w:rPr>
        <w:t xml:space="preserve"> </w:t>
      </w:r>
      <w:r w:rsidR="000F0BDC">
        <w:rPr>
          <w:rFonts w:eastAsia="Times New Roman" w:cstheme="minorHAnsi"/>
          <w:color w:val="000000" w:themeColor="text1"/>
          <w:lang w:val="fr-CA" w:eastAsia="en-CA"/>
        </w:rPr>
        <w:t>Cette approche permet d’atténuer les biais d’échantillonnage potentiels et fournit des estimations de percentiles robustes qui peuvent être utilisées pour informer au mieux les exigences d’accessibilité inclusive.</w:t>
      </w:r>
    </w:p>
    <w:p w14:paraId="139F4E5A" w14:textId="77777777" w:rsidR="000F0BDC" w:rsidRPr="000F0BDC" w:rsidRDefault="000F0BDC" w:rsidP="008F05CB">
      <w:pPr>
        <w:spacing w:line="300" w:lineRule="atLeast"/>
        <w:rPr>
          <w:rFonts w:eastAsia="Times New Roman" w:cstheme="minorHAnsi"/>
          <w:b/>
          <w:color w:val="000000" w:themeColor="text1"/>
          <w:lang w:val="fr-CA" w:eastAsia="en-CA"/>
        </w:rPr>
      </w:pPr>
    </w:p>
    <w:p w14:paraId="2507B658" w14:textId="3026CE6E" w:rsidR="008F05CB" w:rsidRPr="00041BE3" w:rsidRDefault="00041BE3" w:rsidP="00D2247B">
      <w:pPr>
        <w:pStyle w:val="Heading1"/>
        <w:numPr>
          <w:ilvl w:val="1"/>
          <w:numId w:val="16"/>
        </w:numPr>
        <w:spacing w:after="240"/>
        <w:ind w:left="709" w:hanging="709"/>
        <w:rPr>
          <w:rFonts w:eastAsia="Times New Roman" w:cstheme="minorHAnsi"/>
          <w:b/>
          <w:sz w:val="28"/>
          <w:szCs w:val="28"/>
          <w:lang w:val="fr-CA" w:eastAsia="en-CA"/>
        </w:rPr>
      </w:pPr>
      <w:bookmarkStart w:id="984" w:name="_Toc225959489"/>
      <w:r>
        <w:rPr>
          <w:rFonts w:eastAsia="Times New Roman" w:cstheme="minorHAnsi"/>
          <w:b/>
          <w:sz w:val="28"/>
          <w:szCs w:val="28"/>
          <w:lang w:val="fr-CA" w:eastAsia="en-CA"/>
        </w:rPr>
        <w:t>Pertinence par</w:t>
      </w:r>
      <w:r w:rsidRPr="00041BE3">
        <w:rPr>
          <w:rFonts w:eastAsia="Times New Roman" w:cstheme="minorHAnsi"/>
          <w:b/>
          <w:sz w:val="28"/>
          <w:szCs w:val="28"/>
          <w:lang w:val="fr-CA" w:eastAsia="en-CA"/>
        </w:rPr>
        <w:t xml:space="preserve"> rapport aux normes et codes canadiens existants</w:t>
      </w:r>
      <w:bookmarkEnd w:id="984"/>
    </w:p>
    <w:p w14:paraId="33EB12D4" w14:textId="4104272C" w:rsidR="008F05CB" w:rsidRPr="009B7D05" w:rsidRDefault="009B7D05" w:rsidP="005706B6">
      <w:pPr>
        <w:pStyle w:val="NormalWeb"/>
        <w:rPr>
          <w:rStyle w:val="bzpyqfadein"/>
          <w:rFonts w:asciiTheme="minorHAnsi" w:hAnsiTheme="minorHAnsi" w:cstheme="minorHAnsi"/>
          <w:lang w:val="fr-CA"/>
        </w:rPr>
      </w:pPr>
      <w:r w:rsidRPr="009B7D05">
        <w:rPr>
          <w:rFonts w:asciiTheme="minorHAnsi" w:hAnsiTheme="minorHAnsi" w:cstheme="minorHAnsi"/>
          <w:color w:val="000000" w:themeColor="text1"/>
          <w:lang w:val="fr-CA"/>
        </w:rPr>
        <w:t>Les constatations faites dans le cadre de ce projet ont des répercussions directes sur les exigences en matière d’accessibilité dans l’ensemble des normes et codes d’accessibilité canadiens. Au niveau national, les dispositions relatives à l’accessibilité figurent dans de nombreuses ressources (p. ex. le Code national du bâtiment du Canada [2025], la norme CSA/ASC B651 [2023], la norme CAN</w:t>
      </w:r>
      <w:r w:rsidRPr="009B7D05">
        <w:rPr>
          <w:rFonts w:asciiTheme="minorHAnsi" w:hAnsiTheme="minorHAnsi" w:cstheme="minorHAnsi"/>
          <w:color w:val="000000" w:themeColor="text1"/>
          <w:lang w:val="fr-CA"/>
        </w:rPr>
        <w:noBreakHyphen/>
        <w:t>ASC 2.3 [2025], la norme CAN</w:t>
      </w:r>
      <w:r w:rsidRPr="009B7D05">
        <w:rPr>
          <w:rFonts w:asciiTheme="minorHAnsi" w:hAnsiTheme="minorHAnsi" w:cstheme="minorHAnsi"/>
          <w:color w:val="000000" w:themeColor="text1"/>
          <w:lang w:val="fr-CA"/>
        </w:rPr>
        <w:noBreakHyphen/>
        <w:t xml:space="preserve">ASC 2.1 [2025], la norme CSA B652 [2023]). La comparaison de ces normes révèle des différences dans les exigences </w:t>
      </w:r>
      <w:r w:rsidRPr="009B7D05">
        <w:rPr>
          <w:rFonts w:asciiTheme="minorHAnsi" w:hAnsiTheme="minorHAnsi" w:cstheme="minorHAnsi"/>
          <w:color w:val="000000" w:themeColor="text1"/>
          <w:lang w:val="fr-CA"/>
        </w:rPr>
        <w:lastRenderedPageBreak/>
        <w:t>relatives à la circulation, à l’espace de manœuvre et à l’emplacement des commandes de fonctionnement, et met en évidence le manque d’harmonisation entre les ressources canadiennes en matière d’accessibilité.</w:t>
      </w:r>
      <w:r w:rsidR="008F05CB" w:rsidRPr="009B7D05">
        <w:rPr>
          <w:rStyle w:val="bzpyqfadein"/>
          <w:rFonts w:asciiTheme="minorHAnsi" w:hAnsiTheme="minorHAnsi" w:cstheme="minorHAnsi"/>
          <w:lang w:val="fr-CA"/>
        </w:rPr>
        <w:t xml:space="preserve"> </w:t>
      </w:r>
    </w:p>
    <w:p w14:paraId="1A4CDAEB" w14:textId="77777777" w:rsidR="00F77F91" w:rsidRPr="009B7D05" w:rsidRDefault="00F77F91" w:rsidP="005706B6">
      <w:pPr>
        <w:pStyle w:val="NormalWeb"/>
        <w:rPr>
          <w:rFonts w:asciiTheme="minorHAnsi" w:hAnsiTheme="minorHAnsi" w:cstheme="minorHAnsi"/>
          <w:color w:val="000000" w:themeColor="text1"/>
          <w:lang w:val="fr-CA"/>
        </w:rPr>
      </w:pPr>
    </w:p>
    <w:p w14:paraId="33D85D83" w14:textId="77777777" w:rsidR="009B7D05" w:rsidRPr="009B7D05" w:rsidRDefault="009B7D05" w:rsidP="005706B6">
      <w:pPr>
        <w:rPr>
          <w:rFonts w:cstheme="minorHAnsi"/>
          <w:b/>
          <w:color w:val="000000" w:themeColor="text1"/>
          <w:lang w:val="fr-CA"/>
        </w:rPr>
      </w:pPr>
      <w:r w:rsidRPr="009B7D05">
        <w:rPr>
          <w:rFonts w:cstheme="minorHAnsi"/>
          <w:color w:val="000000" w:themeColor="text1"/>
          <w:lang w:val="fr-CA"/>
        </w:rPr>
        <w:t>En comparaison avec nos constatations, il est clair que les dispositions relatives à l’accessibilité du Code national du bâtiment du Canada (2025) sont généralement insuffisantes pour répondre aux exigences en matière d’espace indiquées dans nos constatations pour 95 % des utilisateurs de dispositifs de mobilité à roues. Toutefois, le Code offre aux concepteurs la possibilité de se conformer à la norme CSA/ASC B651:23, qui offre des directives plus complètes en matière d’accessibilité. Quoi qu’il en soit, il est nécessaire de modifier les normes d’accessibilité actuelles pour certains usages, afin de mieux correspondre aux besoins des utilisateurs canadiens des espaces et d’améliorer la conception inclusive. L’utilisation des recommandations recueillies dans le cadre de ce projet soutiendra les efforts futurs visant à harmoniser les exigences d’accessibilité dans les codes nationaux, les normes et les lignes directrices sectorielles. Le cas échéant, l’harmonisation profitera aux pratiques de conception inclusive, y compris celles liées aux systèmes de transport, au logement, aux espaces patrimoniaux, aux infrastructures publiques, etc.</w:t>
      </w:r>
    </w:p>
    <w:p w14:paraId="01E8980E" w14:textId="77777777" w:rsidR="008F05CB" w:rsidRPr="009B7D05" w:rsidRDefault="008F05CB" w:rsidP="008F05CB">
      <w:pPr>
        <w:spacing w:line="300" w:lineRule="atLeast"/>
        <w:rPr>
          <w:rFonts w:eastAsia="Times New Roman" w:cstheme="minorHAnsi"/>
          <w:b/>
          <w:i/>
          <w:color w:val="000000" w:themeColor="text1"/>
          <w:lang w:val="fr-CA" w:eastAsia="en-CA"/>
        </w:rPr>
      </w:pPr>
    </w:p>
    <w:p w14:paraId="5747D004" w14:textId="7B7E806C" w:rsidR="008F05CB" w:rsidRPr="00F01781" w:rsidRDefault="008F05CB" w:rsidP="00D2247B">
      <w:pPr>
        <w:pStyle w:val="Heading1"/>
        <w:numPr>
          <w:ilvl w:val="1"/>
          <w:numId w:val="16"/>
        </w:numPr>
        <w:spacing w:after="240"/>
        <w:ind w:left="709" w:hanging="709"/>
        <w:rPr>
          <w:rFonts w:eastAsia="Times New Roman" w:cstheme="minorHAnsi"/>
          <w:b/>
          <w:sz w:val="28"/>
          <w:szCs w:val="28"/>
          <w:lang w:val="fr-CA" w:eastAsia="en-CA"/>
        </w:rPr>
      </w:pPr>
      <w:bookmarkStart w:id="985" w:name="_Toc225959490"/>
      <w:r w:rsidRPr="00F01781">
        <w:rPr>
          <w:rFonts w:eastAsia="Times New Roman" w:cstheme="minorHAnsi"/>
          <w:b/>
          <w:sz w:val="28"/>
          <w:szCs w:val="28"/>
          <w:lang w:val="fr-CA" w:eastAsia="en-CA"/>
        </w:rPr>
        <w:t>Limit</w:t>
      </w:r>
      <w:r w:rsidR="004E7E94">
        <w:rPr>
          <w:rFonts w:eastAsia="Times New Roman" w:cstheme="minorHAnsi"/>
          <w:b/>
          <w:sz w:val="28"/>
          <w:szCs w:val="28"/>
          <w:lang w:val="fr-CA" w:eastAsia="en-CA"/>
        </w:rPr>
        <w:t>es et orientations futures</w:t>
      </w:r>
      <w:bookmarkEnd w:id="985"/>
    </w:p>
    <w:p w14:paraId="5644F811" w14:textId="77777777" w:rsidR="00184F19" w:rsidRPr="00FF4010" w:rsidRDefault="00184F19" w:rsidP="005706B6">
      <w:pPr>
        <w:pStyle w:val="NormalWeb"/>
        <w:rPr>
          <w:rStyle w:val="bzpyqfadein"/>
          <w:rFonts w:asciiTheme="minorHAnsi" w:hAnsiTheme="minorHAnsi" w:cstheme="minorHAnsi"/>
          <w:color w:val="000000" w:themeColor="text1"/>
          <w:lang w:val="fr-CA"/>
        </w:rPr>
      </w:pPr>
      <w:r>
        <w:rPr>
          <w:rStyle w:val="bzpyqfadein"/>
          <w:rFonts w:asciiTheme="minorHAnsi" w:hAnsiTheme="minorHAnsi" w:cstheme="minorHAnsi"/>
          <w:color w:val="000000" w:themeColor="text1"/>
          <w:lang w:val="fr-CA"/>
        </w:rPr>
        <w:t>Plusieurs limites de l’étude et les orientations futures qui en découlent doivent être reconnues.</w:t>
      </w:r>
      <w:r w:rsidRPr="00FF4010">
        <w:rPr>
          <w:rStyle w:val="bzpyqfadein"/>
          <w:rFonts w:asciiTheme="minorHAnsi" w:hAnsiTheme="minorHAnsi" w:cstheme="minorHAnsi"/>
          <w:color w:val="000000" w:themeColor="text1"/>
          <w:lang w:val="fr-CA"/>
        </w:rPr>
        <w:t xml:space="preserve"> </w:t>
      </w:r>
      <w:r w:rsidRPr="00213A76">
        <w:rPr>
          <w:rStyle w:val="bzpyqfadein"/>
          <w:rFonts w:asciiTheme="minorHAnsi" w:hAnsiTheme="minorHAnsi" w:cstheme="minorHAnsi"/>
          <w:color w:val="000000" w:themeColor="text1"/>
          <w:lang w:val="fr-CA"/>
        </w:rPr>
        <w:t>Tout 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abord, nous avons inclus un nombre relativement faible 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utilisateurs de scooters de mobilité, même si des utilisateurs de modèles à trois et quatre roues ont effectué nos tâches fonctionnelles.</w:t>
      </w:r>
      <w:r w:rsidRPr="00FF4010">
        <w:rPr>
          <w:rStyle w:val="bzpyqfadein"/>
          <w:rFonts w:asciiTheme="minorHAnsi" w:hAnsiTheme="minorHAnsi" w:cstheme="minorHAnsi"/>
          <w:color w:val="000000" w:themeColor="text1"/>
          <w:lang w:val="fr-CA"/>
        </w:rPr>
        <w:t xml:space="preserve"> </w:t>
      </w:r>
      <w:r w:rsidRPr="00213A76">
        <w:rPr>
          <w:rStyle w:val="bzpyqfadein"/>
          <w:rFonts w:asciiTheme="minorHAnsi" w:hAnsiTheme="minorHAnsi" w:cstheme="minorHAnsi"/>
          <w:color w:val="000000" w:themeColor="text1"/>
          <w:lang w:val="fr-CA"/>
        </w:rPr>
        <w:t>Lors du recrutement, certaines personnes qui utilisent habituellement ce type de dispositif ont indiqué qu</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elles n</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étaient pas en mesure de se rendre sur le site 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essai en raison 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obstacles liés à l</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accessibilité.</w:t>
      </w:r>
      <w:r w:rsidRPr="00FF4010">
        <w:rPr>
          <w:rStyle w:val="bzpyqfadein"/>
          <w:rFonts w:asciiTheme="minorHAnsi" w:hAnsiTheme="minorHAnsi" w:cstheme="minorHAnsi"/>
          <w:color w:val="000000" w:themeColor="text1"/>
          <w:lang w:val="fr-CA"/>
        </w:rPr>
        <w:t xml:space="preserve"> </w:t>
      </w:r>
      <w:r w:rsidRPr="00213A76">
        <w:rPr>
          <w:rStyle w:val="bzpyqfadein"/>
          <w:rFonts w:asciiTheme="minorHAnsi" w:hAnsiTheme="minorHAnsi" w:cstheme="minorHAnsi"/>
          <w:color w:val="000000" w:themeColor="text1"/>
          <w:lang w:val="fr-CA"/>
        </w:rPr>
        <w:t>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autres ont indiqué qu</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elles préféraient utiliser un autre dispositif de mobilité pour parcourir de longues distances ou se rendre dans des lieux peu familiers, en raison de problèmes d</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accessibilité à l</w:t>
      </w:r>
      <w:r>
        <w:rPr>
          <w:rStyle w:val="bzpyqfadein"/>
          <w:rFonts w:asciiTheme="minorHAnsi" w:hAnsiTheme="minorHAnsi" w:cstheme="minorHAnsi"/>
          <w:color w:val="000000" w:themeColor="text1"/>
          <w:lang w:val="fr-CA"/>
        </w:rPr>
        <w:t>’</w:t>
      </w:r>
      <w:r w:rsidRPr="00213A76">
        <w:rPr>
          <w:rStyle w:val="bzpyqfadein"/>
          <w:rFonts w:asciiTheme="minorHAnsi" w:hAnsiTheme="minorHAnsi" w:cstheme="minorHAnsi"/>
          <w:color w:val="000000" w:themeColor="text1"/>
          <w:lang w:val="fr-CA"/>
        </w:rPr>
        <w:t>environnement.</w:t>
      </w:r>
      <w:r w:rsidRPr="00FF4010">
        <w:rPr>
          <w:rStyle w:val="bzpyqfadein"/>
          <w:rFonts w:asciiTheme="minorHAnsi" w:hAnsiTheme="minorHAnsi" w:cstheme="minorHAnsi"/>
          <w:color w:val="000000" w:themeColor="text1"/>
          <w:lang w:val="fr-CA"/>
        </w:rPr>
        <w:t xml:space="preserve"> </w:t>
      </w:r>
      <w:r>
        <w:rPr>
          <w:rStyle w:val="bzpyqfadein"/>
          <w:rFonts w:asciiTheme="minorHAnsi" w:hAnsiTheme="minorHAnsi" w:cstheme="minorHAnsi"/>
          <w:color w:val="000000" w:themeColor="text1"/>
          <w:lang w:val="fr-CA"/>
        </w:rPr>
        <w:t>Dans ces cas, les dispositifs potentiellement plus grands (et les capacités de manœuvre de ces dispositifs plus grands) n’ont peut-être pas été pris en compte dans notre ensemble de données actuel.</w:t>
      </w:r>
      <w:r w:rsidRPr="00FF4010">
        <w:rPr>
          <w:rStyle w:val="bzpyqfadein"/>
          <w:rFonts w:asciiTheme="minorHAnsi" w:hAnsiTheme="minorHAnsi" w:cstheme="minorHAnsi"/>
          <w:color w:val="000000" w:themeColor="text1"/>
          <w:lang w:val="fr-CA"/>
        </w:rPr>
        <w:t xml:space="preserve"> </w:t>
      </w:r>
      <w:r>
        <w:rPr>
          <w:rStyle w:val="bzpyqfadein"/>
          <w:rFonts w:asciiTheme="minorHAnsi" w:hAnsiTheme="minorHAnsi" w:cstheme="minorHAnsi"/>
          <w:color w:val="000000" w:themeColor="text1"/>
          <w:lang w:val="fr-CA"/>
        </w:rPr>
        <w:t>Ces observations mettent en évidence le fait que les limitations de l’environnement bâti peuvent restreindre la mobilité des utilisateurs de scooters, ce qui peut par inadvertance limiter les possibilités de collecter des données qui permettraient d’améliorer la conception.</w:t>
      </w:r>
    </w:p>
    <w:p w14:paraId="7FC3FA90" w14:textId="77777777" w:rsidR="00F77F91" w:rsidRPr="00184F19" w:rsidRDefault="00F77F91" w:rsidP="005706B6">
      <w:pPr>
        <w:rPr>
          <w:rFonts w:eastAsia="Times New Roman" w:cstheme="minorHAnsi"/>
          <w:lang w:val="fr-CA" w:eastAsia="en-CA"/>
        </w:rPr>
      </w:pPr>
    </w:p>
    <w:p w14:paraId="0A0C5975" w14:textId="77777777" w:rsidR="00184F19" w:rsidRPr="00FF4010" w:rsidRDefault="00184F19" w:rsidP="005706B6">
      <w:pPr>
        <w:rPr>
          <w:rFonts w:eastAsia="Times New Roman" w:cstheme="minorHAnsi"/>
          <w:lang w:val="fr-CA" w:eastAsia="en-CA"/>
        </w:rPr>
      </w:pPr>
      <w:r>
        <w:rPr>
          <w:rFonts w:eastAsia="Times New Roman" w:cstheme="minorHAnsi"/>
          <w:lang w:val="fr-CA" w:eastAsia="en-CA"/>
        </w:rPr>
        <w:t>Nous avons rencontré d’importantes difficultés dans nos efforts pour collecter des données sur la capacité de manœuvre et la portée des enfants utilisant des dispositifs de mobilité à roues.</w:t>
      </w:r>
      <w:r w:rsidRPr="00FF4010">
        <w:rPr>
          <w:rFonts w:eastAsia="Times New Roman" w:cstheme="minorHAnsi"/>
          <w:lang w:val="fr-CA" w:eastAsia="en-CA"/>
        </w:rPr>
        <w:t xml:space="preserve"> </w:t>
      </w:r>
      <w:r>
        <w:rPr>
          <w:rFonts w:eastAsia="Times New Roman" w:cstheme="minorHAnsi"/>
          <w:lang w:val="fr-CA" w:eastAsia="en-CA"/>
        </w:rPr>
        <w:t>Pendant un an, notre équipe de recherche a tenté de communiquer avec près de 2 000 enfants, par l’intermédiaire de leurs accompagnateurs, pour qu’ils participent à l’étude.</w:t>
      </w:r>
      <w:r w:rsidRPr="00FF4010">
        <w:rPr>
          <w:rFonts w:eastAsia="Times New Roman" w:cstheme="minorHAnsi"/>
          <w:lang w:val="fr-CA" w:eastAsia="en-CA"/>
        </w:rPr>
        <w:t xml:space="preserve"> </w:t>
      </w:r>
      <w:r w:rsidRPr="00DA1D28">
        <w:rPr>
          <w:rFonts w:eastAsia="Times New Roman" w:cstheme="minorHAnsi"/>
          <w:lang w:val="fr-CA" w:eastAsia="en-CA"/>
        </w:rPr>
        <w:t>Bien que toutes les personnes approchées n</w:t>
      </w:r>
      <w:r>
        <w:rPr>
          <w:rFonts w:eastAsia="Times New Roman" w:cstheme="minorHAnsi"/>
          <w:lang w:val="fr-CA" w:eastAsia="en-CA"/>
        </w:rPr>
        <w:t>’</w:t>
      </w:r>
      <w:r w:rsidRPr="00DA1D28">
        <w:rPr>
          <w:rFonts w:eastAsia="Times New Roman" w:cstheme="minorHAnsi"/>
          <w:lang w:val="fr-CA" w:eastAsia="en-CA"/>
        </w:rPr>
        <w:t>aient pas répondu aux critères d</w:t>
      </w:r>
      <w:r>
        <w:rPr>
          <w:rFonts w:eastAsia="Times New Roman" w:cstheme="minorHAnsi"/>
          <w:lang w:val="fr-CA" w:eastAsia="en-CA"/>
        </w:rPr>
        <w:t>’</w:t>
      </w:r>
      <w:r w:rsidRPr="00DA1D28">
        <w:rPr>
          <w:rFonts w:eastAsia="Times New Roman" w:cstheme="minorHAnsi"/>
          <w:lang w:val="fr-CA" w:eastAsia="en-CA"/>
        </w:rPr>
        <w:t>inclusion, l</w:t>
      </w:r>
      <w:r>
        <w:rPr>
          <w:rFonts w:eastAsia="Times New Roman" w:cstheme="minorHAnsi"/>
          <w:lang w:val="fr-CA" w:eastAsia="en-CA"/>
        </w:rPr>
        <w:t>’</w:t>
      </w:r>
      <w:r w:rsidRPr="00DA1D28">
        <w:rPr>
          <w:rFonts w:eastAsia="Times New Roman" w:cstheme="minorHAnsi"/>
          <w:lang w:val="fr-CA" w:eastAsia="en-CA"/>
        </w:rPr>
        <w:t>impossibilité de recruter des utilisateurs d</w:t>
      </w:r>
      <w:r>
        <w:rPr>
          <w:rFonts w:eastAsia="Times New Roman" w:cstheme="minorHAnsi"/>
          <w:lang w:val="fr-CA" w:eastAsia="en-CA"/>
        </w:rPr>
        <w:t>’</w:t>
      </w:r>
      <w:r w:rsidRPr="00DA1D28">
        <w:rPr>
          <w:rFonts w:eastAsia="Times New Roman" w:cstheme="minorHAnsi"/>
          <w:lang w:val="fr-CA" w:eastAsia="en-CA"/>
        </w:rPr>
        <w:t>appareils pédiatriques pendant la période de collecte des données constitue une limitation importante de cette étude. Si les exigences en matière d</w:t>
      </w:r>
      <w:r>
        <w:rPr>
          <w:rFonts w:eastAsia="Times New Roman" w:cstheme="minorHAnsi"/>
          <w:lang w:val="fr-CA" w:eastAsia="en-CA"/>
        </w:rPr>
        <w:t>’</w:t>
      </w:r>
      <w:r w:rsidRPr="00DA1D28">
        <w:rPr>
          <w:rFonts w:eastAsia="Times New Roman" w:cstheme="minorHAnsi"/>
          <w:lang w:val="fr-CA" w:eastAsia="en-CA"/>
        </w:rPr>
        <w:t>espace de manœuvre recueillies auprès d</w:t>
      </w:r>
      <w:r>
        <w:rPr>
          <w:rFonts w:eastAsia="Times New Roman" w:cstheme="minorHAnsi"/>
          <w:lang w:val="fr-CA" w:eastAsia="en-CA"/>
        </w:rPr>
        <w:t>’</w:t>
      </w:r>
      <w:r w:rsidRPr="00DA1D28">
        <w:rPr>
          <w:rFonts w:eastAsia="Times New Roman" w:cstheme="minorHAnsi"/>
          <w:lang w:val="fr-CA" w:eastAsia="en-CA"/>
        </w:rPr>
        <w:t>utilisateurs adultes peuvent s</w:t>
      </w:r>
      <w:r>
        <w:rPr>
          <w:rFonts w:eastAsia="Times New Roman" w:cstheme="minorHAnsi"/>
          <w:lang w:val="fr-CA" w:eastAsia="en-CA"/>
        </w:rPr>
        <w:t>’</w:t>
      </w:r>
      <w:r w:rsidRPr="00DA1D28">
        <w:rPr>
          <w:rFonts w:eastAsia="Times New Roman" w:cstheme="minorHAnsi"/>
          <w:lang w:val="fr-CA" w:eastAsia="en-CA"/>
        </w:rPr>
        <w:t>appliquer à des espaces spécifiques pour enfants (nos recommandations étant fondées sur l</w:t>
      </w:r>
      <w:r>
        <w:rPr>
          <w:rFonts w:eastAsia="Times New Roman" w:cstheme="minorHAnsi"/>
          <w:lang w:val="fr-CA" w:eastAsia="en-CA"/>
        </w:rPr>
        <w:t>’</w:t>
      </w:r>
      <w:r w:rsidRPr="00DA1D28">
        <w:rPr>
          <w:rFonts w:eastAsia="Times New Roman" w:cstheme="minorHAnsi"/>
          <w:lang w:val="fr-CA" w:eastAsia="en-CA"/>
        </w:rPr>
        <w:t xml:space="preserve">inclusion de dispositifs de </w:t>
      </w:r>
      <w:r w:rsidRPr="00DA1D28">
        <w:rPr>
          <w:rFonts w:eastAsia="Times New Roman" w:cstheme="minorHAnsi"/>
          <w:lang w:val="fr-CA" w:eastAsia="en-CA"/>
        </w:rPr>
        <w:lastRenderedPageBreak/>
        <w:t>différentes tailles), il n</w:t>
      </w:r>
      <w:r>
        <w:rPr>
          <w:rFonts w:eastAsia="Times New Roman" w:cstheme="minorHAnsi"/>
          <w:lang w:val="fr-CA" w:eastAsia="en-CA"/>
        </w:rPr>
        <w:t>’</w:t>
      </w:r>
      <w:r w:rsidRPr="00DA1D28">
        <w:rPr>
          <w:rFonts w:eastAsia="Times New Roman" w:cstheme="minorHAnsi"/>
          <w:lang w:val="fr-CA" w:eastAsia="en-CA"/>
        </w:rPr>
        <w:t>en va pas de même pour les orientations relatives à l</w:t>
      </w:r>
      <w:r>
        <w:rPr>
          <w:rFonts w:eastAsia="Times New Roman" w:cstheme="minorHAnsi"/>
          <w:lang w:val="fr-CA" w:eastAsia="en-CA"/>
        </w:rPr>
        <w:t>’</w:t>
      </w:r>
      <w:r w:rsidRPr="00DA1D28">
        <w:rPr>
          <w:rFonts w:eastAsia="Times New Roman" w:cstheme="minorHAnsi"/>
          <w:lang w:val="fr-CA" w:eastAsia="en-CA"/>
        </w:rPr>
        <w:t>installation de commandes de fonctionnement spécifiquement conçues pour être utilisées par des enfants. Nous restons déterminés à faire progresser la recherche dans ce domaine et nous révisons actuellement nos protocoles pour faciliter la participation des familles. Dès que les données pédiatriques seront disponibles, notre ensemble de données et les résultats associés seront mis à jour en conséquence et rendus publics.</w:t>
      </w:r>
    </w:p>
    <w:p w14:paraId="156627FE" w14:textId="77777777" w:rsidR="00184F19" w:rsidRPr="00FF4010" w:rsidRDefault="00184F19" w:rsidP="005706B6">
      <w:pPr>
        <w:spacing w:before="100" w:beforeAutospacing="1" w:after="100" w:afterAutospacing="1"/>
        <w:rPr>
          <w:rFonts w:eastAsia="Times New Roman" w:cstheme="minorHAnsi"/>
          <w:lang w:val="fr-CA" w:eastAsia="en-CA"/>
        </w:rPr>
      </w:pPr>
      <w:r w:rsidRPr="00C17881">
        <w:rPr>
          <w:rFonts w:eastAsia="Times New Roman" w:cstheme="minorHAnsi"/>
          <w:lang w:val="fr-CA" w:eastAsia="en-CA"/>
        </w:rPr>
        <w:t>Enfin, notre protocole a été réalisé dans un environnement contrôlé en laboratoire, ce qui a permis d</w:t>
      </w:r>
      <w:r>
        <w:rPr>
          <w:rFonts w:eastAsia="Times New Roman" w:cstheme="minorHAnsi"/>
          <w:lang w:val="fr-CA" w:eastAsia="en-CA"/>
        </w:rPr>
        <w:t>’</w:t>
      </w:r>
      <w:r w:rsidRPr="00C17881">
        <w:rPr>
          <w:rFonts w:eastAsia="Times New Roman" w:cstheme="minorHAnsi"/>
          <w:lang w:val="fr-CA" w:eastAsia="en-CA"/>
        </w:rPr>
        <w:t>optimiser les conditions et de réduire les sources de variabilité au minimum. Si cette approche a permis d</w:t>
      </w:r>
      <w:r>
        <w:rPr>
          <w:rFonts w:eastAsia="Times New Roman" w:cstheme="minorHAnsi"/>
          <w:lang w:val="fr-CA" w:eastAsia="en-CA"/>
        </w:rPr>
        <w:t>’</w:t>
      </w:r>
      <w:r w:rsidRPr="00C17881">
        <w:rPr>
          <w:rFonts w:eastAsia="Times New Roman" w:cstheme="minorHAnsi"/>
          <w:lang w:val="fr-CA" w:eastAsia="en-CA"/>
        </w:rPr>
        <w:t>obtenir des mesures précises, elle n</w:t>
      </w:r>
      <w:r>
        <w:rPr>
          <w:rFonts w:eastAsia="Times New Roman" w:cstheme="minorHAnsi"/>
          <w:lang w:val="fr-CA" w:eastAsia="en-CA"/>
        </w:rPr>
        <w:t>’</w:t>
      </w:r>
      <w:r w:rsidRPr="00C17881">
        <w:rPr>
          <w:rFonts w:eastAsia="Times New Roman" w:cstheme="minorHAnsi"/>
          <w:lang w:val="fr-CA" w:eastAsia="en-CA"/>
        </w:rPr>
        <w:t>a pas permis d</w:t>
      </w:r>
      <w:r>
        <w:rPr>
          <w:rFonts w:eastAsia="Times New Roman" w:cstheme="minorHAnsi"/>
          <w:lang w:val="fr-CA" w:eastAsia="en-CA"/>
        </w:rPr>
        <w:t>’</w:t>
      </w:r>
      <w:r w:rsidRPr="00C17881">
        <w:rPr>
          <w:rFonts w:eastAsia="Times New Roman" w:cstheme="minorHAnsi"/>
          <w:lang w:val="fr-CA" w:eastAsia="en-CA"/>
        </w:rPr>
        <w:t>intégrer la complexité des environnements réels. Des facteurs tels que l</w:t>
      </w:r>
      <w:r>
        <w:rPr>
          <w:rFonts w:eastAsia="Times New Roman" w:cstheme="minorHAnsi"/>
          <w:lang w:val="fr-CA" w:eastAsia="en-CA"/>
        </w:rPr>
        <w:t>’</w:t>
      </w:r>
      <w:r w:rsidRPr="00C17881">
        <w:rPr>
          <w:rFonts w:eastAsia="Times New Roman" w:cstheme="minorHAnsi"/>
          <w:lang w:val="fr-CA" w:eastAsia="en-CA"/>
        </w:rPr>
        <w:t>achalandage, la présence et les déplacements d</w:t>
      </w:r>
      <w:r>
        <w:rPr>
          <w:rFonts w:eastAsia="Times New Roman" w:cstheme="minorHAnsi"/>
          <w:lang w:val="fr-CA" w:eastAsia="en-CA"/>
        </w:rPr>
        <w:t>’</w:t>
      </w:r>
      <w:r w:rsidRPr="00C17881">
        <w:rPr>
          <w:rFonts w:eastAsia="Times New Roman" w:cstheme="minorHAnsi"/>
          <w:lang w:val="fr-CA" w:eastAsia="en-CA"/>
        </w:rPr>
        <w:t>autres personnes, les obstacles imprévisibles et la nature dynamique des espaces publics n</w:t>
      </w:r>
      <w:r>
        <w:rPr>
          <w:rFonts w:eastAsia="Times New Roman" w:cstheme="minorHAnsi"/>
          <w:lang w:val="fr-CA" w:eastAsia="en-CA"/>
        </w:rPr>
        <w:t>’</w:t>
      </w:r>
      <w:r w:rsidRPr="00C17881">
        <w:rPr>
          <w:rFonts w:eastAsia="Times New Roman" w:cstheme="minorHAnsi"/>
          <w:lang w:val="fr-CA" w:eastAsia="en-CA"/>
        </w:rPr>
        <w:t>ont pas été pris en compte dans nos évaluations. Nous n</w:t>
      </w:r>
      <w:r>
        <w:rPr>
          <w:rFonts w:eastAsia="Times New Roman" w:cstheme="minorHAnsi"/>
          <w:lang w:val="fr-CA" w:eastAsia="en-CA"/>
        </w:rPr>
        <w:t>’</w:t>
      </w:r>
      <w:r w:rsidRPr="00C17881">
        <w:rPr>
          <w:rFonts w:eastAsia="Times New Roman" w:cstheme="minorHAnsi"/>
          <w:lang w:val="fr-CA" w:eastAsia="en-CA"/>
        </w:rPr>
        <w:t>avons pas non plus pu évaluer l</w:t>
      </w:r>
      <w:r>
        <w:rPr>
          <w:rFonts w:eastAsia="Times New Roman" w:cstheme="minorHAnsi"/>
          <w:lang w:val="fr-CA" w:eastAsia="en-CA"/>
        </w:rPr>
        <w:t>’</w:t>
      </w:r>
      <w:r w:rsidRPr="00C17881">
        <w:rPr>
          <w:rFonts w:eastAsia="Times New Roman" w:cstheme="minorHAnsi"/>
          <w:lang w:val="fr-CA" w:eastAsia="en-CA"/>
        </w:rPr>
        <w:t>efficacité de nos recommandations lorsqu</w:t>
      </w:r>
      <w:r>
        <w:rPr>
          <w:rFonts w:eastAsia="Times New Roman" w:cstheme="minorHAnsi"/>
          <w:lang w:val="fr-CA" w:eastAsia="en-CA"/>
        </w:rPr>
        <w:t>’</w:t>
      </w:r>
      <w:r w:rsidRPr="00C17881">
        <w:rPr>
          <w:rFonts w:eastAsia="Times New Roman" w:cstheme="minorHAnsi"/>
          <w:lang w:val="fr-CA" w:eastAsia="en-CA"/>
        </w:rPr>
        <w:t>elles sont appliquées dans des contextes quotidiens, où les exigences environnementales, les stimuli concurrents, les aménagements spatiaux variés et les priorités des utilisateurs peuvent considérablement différer de ceux observés en laboratoire.</w:t>
      </w:r>
      <w:r w:rsidRPr="00FF4010">
        <w:rPr>
          <w:rFonts w:eastAsia="Times New Roman" w:cstheme="minorHAnsi"/>
          <w:lang w:val="fr-CA" w:eastAsia="en-CA"/>
        </w:rPr>
        <w:t xml:space="preserve"> </w:t>
      </w:r>
      <w:r>
        <w:rPr>
          <w:rFonts w:eastAsia="Times New Roman" w:cstheme="minorHAnsi"/>
          <w:lang w:val="fr-CA" w:eastAsia="en-CA"/>
        </w:rPr>
        <w:t>Ces lacunes mettent en évidence une orientation importante pour la recherche future.</w:t>
      </w:r>
      <w:r w:rsidRPr="00FF4010">
        <w:rPr>
          <w:rFonts w:eastAsia="Times New Roman" w:cstheme="minorHAnsi"/>
          <w:lang w:val="fr-CA" w:eastAsia="en-CA"/>
        </w:rPr>
        <w:t xml:space="preserve"> </w:t>
      </w:r>
      <w:r>
        <w:rPr>
          <w:rFonts w:eastAsia="Times New Roman" w:cstheme="minorHAnsi"/>
          <w:lang w:val="fr-CA" w:eastAsia="en-CA"/>
        </w:rPr>
        <w:t>Des études sur le terrain, menées dans des environnements correspondant aux expériences vécues par les utilisateurs de dispositifs de mobilité à roues, seront essentielles pour valider nos recommandations et garantir leur pertinence et leur applicabilité pratiques.</w:t>
      </w:r>
    </w:p>
    <w:p w14:paraId="02CAE1BD" w14:textId="04078388" w:rsidR="000F091B" w:rsidRPr="00184F19" w:rsidRDefault="000F091B" w:rsidP="00AB5E17">
      <w:pPr>
        <w:rPr>
          <w:rFonts w:cstheme="minorHAnsi"/>
          <w:lang w:val="fr-CA"/>
        </w:rPr>
      </w:pPr>
    </w:p>
    <w:p w14:paraId="2F4DB147" w14:textId="09936975" w:rsidR="000F091B" w:rsidRPr="00184F19" w:rsidRDefault="000F091B" w:rsidP="00AB5E17">
      <w:pPr>
        <w:rPr>
          <w:rFonts w:cstheme="minorHAnsi"/>
          <w:lang w:val="fr-CA"/>
        </w:rPr>
      </w:pPr>
    </w:p>
    <w:p w14:paraId="77416258" w14:textId="3B1E20D2" w:rsidR="000F091B" w:rsidRPr="00184F19" w:rsidRDefault="000F091B" w:rsidP="00AB5E17">
      <w:pPr>
        <w:rPr>
          <w:rFonts w:cstheme="minorHAnsi"/>
          <w:lang w:val="fr-CA"/>
        </w:rPr>
      </w:pPr>
    </w:p>
    <w:p w14:paraId="0DDDDB21" w14:textId="12A4908E" w:rsidR="000F091B" w:rsidRPr="00184F19" w:rsidRDefault="000F091B" w:rsidP="00AB5E17">
      <w:pPr>
        <w:rPr>
          <w:rFonts w:cstheme="minorHAnsi"/>
          <w:lang w:val="fr-CA"/>
        </w:rPr>
      </w:pPr>
    </w:p>
    <w:p w14:paraId="4E4A4EA8" w14:textId="50A11F82" w:rsidR="000F091B" w:rsidRPr="00184F19" w:rsidRDefault="000F091B" w:rsidP="00AB5E17">
      <w:pPr>
        <w:rPr>
          <w:rFonts w:cstheme="minorHAnsi"/>
          <w:lang w:val="fr-CA"/>
        </w:rPr>
      </w:pPr>
    </w:p>
    <w:p w14:paraId="50429272" w14:textId="4A62A877" w:rsidR="000F091B" w:rsidRPr="00184F19" w:rsidRDefault="000F091B" w:rsidP="00AB5E17">
      <w:pPr>
        <w:rPr>
          <w:rFonts w:cstheme="minorHAnsi"/>
          <w:lang w:val="fr-CA"/>
        </w:rPr>
      </w:pPr>
    </w:p>
    <w:p w14:paraId="45E5B3C6" w14:textId="38023783" w:rsidR="000F091B" w:rsidRPr="00184F19" w:rsidRDefault="000F091B" w:rsidP="00AB5E17">
      <w:pPr>
        <w:rPr>
          <w:rFonts w:cstheme="minorHAnsi"/>
          <w:lang w:val="fr-CA"/>
        </w:rPr>
      </w:pPr>
    </w:p>
    <w:p w14:paraId="481868F1" w14:textId="1B14018E" w:rsidR="000F091B" w:rsidRPr="00184F19" w:rsidRDefault="000F091B" w:rsidP="00AB5E17">
      <w:pPr>
        <w:rPr>
          <w:rFonts w:cstheme="minorHAnsi"/>
          <w:lang w:val="fr-CA"/>
        </w:rPr>
      </w:pPr>
    </w:p>
    <w:p w14:paraId="698C56DC" w14:textId="3262A007" w:rsidR="000F091B" w:rsidRPr="00184F19" w:rsidRDefault="000F091B" w:rsidP="00AB5E17">
      <w:pPr>
        <w:rPr>
          <w:rFonts w:cstheme="minorHAnsi"/>
          <w:lang w:val="fr-CA"/>
        </w:rPr>
      </w:pPr>
    </w:p>
    <w:p w14:paraId="0CA20749" w14:textId="67A51DCA" w:rsidR="000F091B" w:rsidRPr="00184F19" w:rsidRDefault="000F091B" w:rsidP="00AB5E17">
      <w:pPr>
        <w:rPr>
          <w:rFonts w:cstheme="minorHAnsi"/>
          <w:lang w:val="fr-CA"/>
        </w:rPr>
      </w:pPr>
    </w:p>
    <w:p w14:paraId="4474B662" w14:textId="12289AB0" w:rsidR="000F091B" w:rsidRPr="00184F19" w:rsidRDefault="000F091B" w:rsidP="00AB5E17">
      <w:pPr>
        <w:rPr>
          <w:rFonts w:cstheme="minorHAnsi"/>
          <w:lang w:val="fr-CA"/>
        </w:rPr>
      </w:pPr>
    </w:p>
    <w:p w14:paraId="3AC30E41" w14:textId="48F08977" w:rsidR="000F091B" w:rsidRPr="00184F19" w:rsidRDefault="000F091B" w:rsidP="00AB5E17">
      <w:pPr>
        <w:rPr>
          <w:rFonts w:cstheme="minorHAnsi"/>
          <w:lang w:val="fr-CA"/>
        </w:rPr>
      </w:pPr>
    </w:p>
    <w:p w14:paraId="4ED68501" w14:textId="7AB8ABA7" w:rsidR="000F091B" w:rsidRPr="00184F19" w:rsidRDefault="000F091B" w:rsidP="00AB5E17">
      <w:pPr>
        <w:rPr>
          <w:rFonts w:cstheme="minorHAnsi"/>
          <w:lang w:val="fr-CA"/>
        </w:rPr>
      </w:pPr>
    </w:p>
    <w:p w14:paraId="199E2BF1" w14:textId="78CCC951" w:rsidR="000F091B" w:rsidRPr="00184F19" w:rsidRDefault="000F091B" w:rsidP="00AB5E17">
      <w:pPr>
        <w:rPr>
          <w:rFonts w:cstheme="minorHAnsi"/>
          <w:lang w:val="fr-CA"/>
        </w:rPr>
      </w:pPr>
    </w:p>
    <w:p w14:paraId="63542388" w14:textId="06107CAF" w:rsidR="000F091B" w:rsidRPr="00184F19" w:rsidRDefault="000F091B" w:rsidP="00AB5E17">
      <w:pPr>
        <w:rPr>
          <w:rFonts w:cstheme="minorHAnsi"/>
          <w:lang w:val="fr-CA"/>
        </w:rPr>
      </w:pPr>
    </w:p>
    <w:p w14:paraId="418BF89A" w14:textId="47DA8E68" w:rsidR="000F091B" w:rsidRPr="00184F19" w:rsidRDefault="000F091B" w:rsidP="00AB5E17">
      <w:pPr>
        <w:rPr>
          <w:rFonts w:cstheme="minorHAnsi"/>
          <w:lang w:val="fr-CA"/>
        </w:rPr>
      </w:pPr>
    </w:p>
    <w:p w14:paraId="2695F9DC" w14:textId="2BACDB03" w:rsidR="000F091B" w:rsidRPr="00184F19" w:rsidRDefault="000F091B" w:rsidP="00AB5E17">
      <w:pPr>
        <w:rPr>
          <w:rFonts w:cstheme="minorHAnsi"/>
          <w:lang w:val="fr-CA"/>
        </w:rPr>
      </w:pPr>
    </w:p>
    <w:p w14:paraId="215AC7A0" w14:textId="64539CE8" w:rsidR="000F091B" w:rsidRPr="00184F19" w:rsidRDefault="000F091B" w:rsidP="00AB5E17">
      <w:pPr>
        <w:rPr>
          <w:rFonts w:cstheme="minorHAnsi"/>
          <w:lang w:val="fr-CA"/>
        </w:rPr>
      </w:pPr>
    </w:p>
    <w:p w14:paraId="76B74D7D" w14:textId="2878805C" w:rsidR="000F091B" w:rsidRPr="00184F19" w:rsidRDefault="000F091B" w:rsidP="00AB5E17">
      <w:pPr>
        <w:rPr>
          <w:rFonts w:cstheme="minorHAnsi"/>
          <w:lang w:val="fr-CA"/>
        </w:rPr>
      </w:pPr>
    </w:p>
    <w:p w14:paraId="31E11613" w14:textId="51E8612D" w:rsidR="000F091B" w:rsidRPr="00184F19" w:rsidRDefault="000F091B" w:rsidP="00AB5E17">
      <w:pPr>
        <w:rPr>
          <w:rFonts w:cstheme="minorHAnsi"/>
          <w:lang w:val="fr-CA"/>
        </w:rPr>
      </w:pPr>
    </w:p>
    <w:p w14:paraId="5AE4D4F6" w14:textId="6DEA942E" w:rsidR="000F091B" w:rsidRPr="00184F19" w:rsidRDefault="000F091B" w:rsidP="00AB5E17">
      <w:pPr>
        <w:rPr>
          <w:rFonts w:cstheme="minorHAnsi"/>
          <w:lang w:val="fr-CA"/>
        </w:rPr>
      </w:pPr>
    </w:p>
    <w:p w14:paraId="2D13CE99" w14:textId="5EC43C4A" w:rsidR="000F091B" w:rsidRPr="00184F19" w:rsidRDefault="000F091B" w:rsidP="00AB5E17">
      <w:pPr>
        <w:rPr>
          <w:rFonts w:cstheme="minorHAnsi"/>
          <w:lang w:val="fr-CA"/>
        </w:rPr>
      </w:pPr>
    </w:p>
    <w:bookmarkStart w:id="986" w:name="_Toc225959491" w:displacedByCustomXml="next"/>
    <w:sdt>
      <w:sdtPr>
        <w:rPr>
          <w:rFonts w:eastAsiaTheme="minorHAnsi" w:cstheme="minorHAnsi"/>
          <w:sz w:val="24"/>
          <w:szCs w:val="24"/>
          <w:lang w:val="fr-CA"/>
        </w:rPr>
        <w:id w:val="-846241598"/>
        <w:docPartObj>
          <w:docPartGallery w:val="Bibliographies"/>
          <w:docPartUnique/>
        </w:docPartObj>
      </w:sdtPr>
      <w:sdtEndPr/>
      <w:sdtContent>
        <w:p w14:paraId="5996F5DA" w14:textId="5F19DC10" w:rsidR="000F091B" w:rsidRPr="00F775D4" w:rsidRDefault="000D1EB6">
          <w:pPr>
            <w:pStyle w:val="Heading1"/>
            <w:rPr>
              <w:rFonts w:cstheme="minorHAnsi"/>
              <w:b/>
              <w:sz w:val="28"/>
              <w:szCs w:val="28"/>
              <w:lang w:val="en-US"/>
            </w:rPr>
          </w:pPr>
          <w:r w:rsidRPr="00F775D4">
            <w:rPr>
              <w:rFonts w:cstheme="minorHAnsi"/>
              <w:b/>
              <w:sz w:val="28"/>
              <w:szCs w:val="28"/>
              <w:lang w:val="en-US"/>
            </w:rPr>
            <w:t>Réfé</w:t>
          </w:r>
          <w:r w:rsidR="000F091B" w:rsidRPr="00F775D4">
            <w:rPr>
              <w:rFonts w:cstheme="minorHAnsi"/>
              <w:b/>
              <w:sz w:val="28"/>
              <w:szCs w:val="28"/>
              <w:lang w:val="en-US"/>
            </w:rPr>
            <w:t>rences</w:t>
          </w:r>
          <w:bookmarkEnd w:id="986"/>
        </w:p>
        <w:p w14:paraId="7E1C4712" w14:textId="77777777" w:rsidR="001C5CC4" w:rsidRPr="00F775D4" w:rsidRDefault="001C5CC4" w:rsidP="001C5CC4">
          <w:pPr>
            <w:rPr>
              <w:lang w:val="en-US"/>
            </w:rPr>
          </w:pPr>
        </w:p>
        <w:sdt>
          <w:sdtPr>
            <w:rPr>
              <w:rFonts w:cstheme="minorHAnsi"/>
              <w:lang w:val="fr-CA"/>
            </w:rPr>
            <w:id w:val="-573587230"/>
            <w:bibliography/>
          </w:sdtPr>
          <w:sdtEndPr/>
          <w:sdtContent>
            <w:p w14:paraId="6A6B2F5B" w14:textId="77777777" w:rsidR="000D1EB6" w:rsidRDefault="000F091B" w:rsidP="000D1EB6">
              <w:pPr>
                <w:pStyle w:val="Bibliography"/>
                <w:ind w:left="720" w:hanging="720"/>
                <w:rPr>
                  <w:noProof/>
                </w:rPr>
              </w:pPr>
              <w:r w:rsidRPr="00F01781">
                <w:rPr>
                  <w:rFonts w:cstheme="minorHAnsi"/>
                  <w:lang w:val="fr-CA"/>
                </w:rPr>
                <w:fldChar w:fldCharType="begin"/>
              </w:r>
              <w:r w:rsidRPr="00653959">
                <w:rPr>
                  <w:rFonts w:cstheme="minorHAnsi"/>
                  <w:lang w:val="en-US"/>
                </w:rPr>
                <w:instrText xml:space="preserve"> BIBLIOGRAPHY </w:instrText>
              </w:r>
              <w:r w:rsidRPr="00F01781">
                <w:rPr>
                  <w:rFonts w:cstheme="minorHAnsi"/>
                  <w:lang w:val="fr-CA"/>
                </w:rPr>
                <w:fldChar w:fldCharType="separate"/>
              </w:r>
              <w:r w:rsidR="000D1EB6">
                <w:rPr>
                  <w:noProof/>
                </w:rPr>
                <w:t xml:space="preserve">Accessibility Standards Canada. (2023). </w:t>
              </w:r>
              <w:r w:rsidR="000D1EB6">
                <w:rPr>
                  <w:i/>
                  <w:iCs/>
                  <w:noProof/>
                </w:rPr>
                <w:t>CAN-ASC-2.1 Outdoor spaces (draft).</w:t>
              </w:r>
              <w:r w:rsidR="000D1EB6">
                <w:rPr>
                  <w:noProof/>
                </w:rPr>
                <w:t xml:space="preserve"> Retrieved from https://accessible.canada.ca/creating-accessibility-standards/can-asc-21-outdoor-spaces</w:t>
              </w:r>
            </w:p>
            <w:p w14:paraId="2D049658" w14:textId="77777777" w:rsidR="000D1EB6" w:rsidRDefault="000D1EB6" w:rsidP="000D1EB6">
              <w:pPr>
                <w:pStyle w:val="Bibliography"/>
                <w:ind w:left="720" w:hanging="720"/>
                <w:rPr>
                  <w:noProof/>
                </w:rPr>
              </w:pPr>
              <w:r>
                <w:rPr>
                  <w:noProof/>
                </w:rPr>
                <w:t xml:space="preserve">Accessibility Standards Canada. (2024). </w:t>
              </w:r>
              <w:r>
                <w:rPr>
                  <w:i/>
                  <w:iCs/>
                  <w:noProof/>
                </w:rPr>
                <w:t>CAN-ASC-2.3 Model standard for the built environment - accessibility for federally regulated entities as defined in the Accessible Canada Act (draft).</w:t>
              </w:r>
              <w:r>
                <w:rPr>
                  <w:noProof/>
                </w:rPr>
                <w:t xml:space="preserve"> Retrieved from https://accessible.canada.ca/creating-accessibility-standards/can-asc-23-model-standard-built-environment-accessibility-federally-regulated-entities-defined-accessible-canada-act</w:t>
              </w:r>
            </w:p>
            <w:p w14:paraId="2408711B" w14:textId="77777777" w:rsidR="000D1EB6" w:rsidRDefault="000D1EB6" w:rsidP="000D1EB6">
              <w:pPr>
                <w:pStyle w:val="Bibliography"/>
                <w:ind w:left="720" w:hanging="720"/>
                <w:rPr>
                  <w:noProof/>
                </w:rPr>
              </w:pPr>
              <w:r>
                <w:rPr>
                  <w:noProof/>
                </w:rPr>
                <w:t xml:space="preserve">Accessibility Standards Canada. (2025). </w:t>
              </w:r>
              <w:r>
                <w:rPr>
                  <w:i/>
                  <w:iCs/>
                  <w:noProof/>
                </w:rPr>
                <w:t>CAN-ASC-2.2 Emergency egress (draft).</w:t>
              </w:r>
              <w:r>
                <w:rPr>
                  <w:noProof/>
                </w:rPr>
                <w:t xml:space="preserve"> Retrieved from https://accessible.canada.ca/creating-accessibility-standards/can-asc-22-emergency-egress-exit</w:t>
              </w:r>
            </w:p>
            <w:p w14:paraId="72E7E90E" w14:textId="77777777" w:rsidR="000D1EB6" w:rsidRDefault="000D1EB6" w:rsidP="000D1EB6">
              <w:pPr>
                <w:pStyle w:val="Bibliography"/>
                <w:ind w:left="720" w:hanging="720"/>
                <w:rPr>
                  <w:noProof/>
                </w:rPr>
              </w:pPr>
              <w:r>
                <w:rPr>
                  <w:noProof/>
                </w:rPr>
                <w:t xml:space="preserve">Accessibility Standards Canada. (2025). </w:t>
              </w:r>
              <w:r>
                <w:rPr>
                  <w:i/>
                  <w:iCs/>
                  <w:noProof/>
                </w:rPr>
                <w:t>CAN-ASC-2.8:2025 Accessible-ready housing.</w:t>
              </w:r>
              <w:r>
                <w:rPr>
                  <w:noProof/>
                </w:rPr>
                <w:t xml:space="preserve"> Retrieved from https://accessible.canada.ca/creating-accessibility-standards/can-asc-282025-accessible-ready-housing</w:t>
              </w:r>
            </w:p>
            <w:p w14:paraId="45E4AC88" w14:textId="77777777" w:rsidR="000D1EB6" w:rsidRDefault="000D1EB6" w:rsidP="000D1EB6">
              <w:pPr>
                <w:pStyle w:val="Bibliography"/>
                <w:ind w:left="720" w:hanging="720"/>
                <w:rPr>
                  <w:noProof/>
                </w:rPr>
              </w:pPr>
              <w:r>
                <w:rPr>
                  <w:noProof/>
                </w:rPr>
                <w:t xml:space="preserve">Accessibility Standards Canada. (2026). </w:t>
              </w:r>
              <w:r>
                <w:rPr>
                  <w:i/>
                  <w:iCs/>
                  <w:noProof/>
                </w:rPr>
                <w:t>CAN-ASC 2.9 Accessible childcare centres (draft).</w:t>
              </w:r>
              <w:r>
                <w:rPr>
                  <w:noProof/>
                </w:rPr>
                <w:t xml:space="preserve"> Retrieved from https://accessible.canada.ca/creating-accessibility-standards/can-asc-29-accessible-childcare-centres</w:t>
              </w:r>
            </w:p>
            <w:p w14:paraId="70BBAD5A" w14:textId="77777777" w:rsidR="000D1EB6" w:rsidRDefault="000D1EB6" w:rsidP="000D1EB6">
              <w:pPr>
                <w:pStyle w:val="Bibliography"/>
                <w:ind w:left="720" w:hanging="720"/>
                <w:rPr>
                  <w:noProof/>
                </w:rPr>
              </w:pPr>
              <w:r>
                <w:rPr>
                  <w:noProof/>
                </w:rPr>
                <w:t xml:space="preserve">Alotaibi, R. S., Algabbani, M. F., Shaheen, A. A., Albishi, A. M., &amp; Almurdi, M. M. (2024). Normative values and factors affecting Pediatric Reach Tests in Saudi children aged 6-11 years in the eastern province: cross-sectional study. </w:t>
              </w:r>
              <w:r>
                <w:rPr>
                  <w:i/>
                  <w:iCs/>
                  <w:noProof/>
                </w:rPr>
                <w:t>Front. Pediatr., 11</w:t>
              </w:r>
              <w:r>
                <w:rPr>
                  <w:noProof/>
                </w:rPr>
                <w:t>. Retrieved from https://doi.org/10.3389/fped.2023.1240659</w:t>
              </w:r>
            </w:p>
            <w:p w14:paraId="6AF64EA1" w14:textId="77777777" w:rsidR="000D1EB6" w:rsidRDefault="000D1EB6" w:rsidP="000D1EB6">
              <w:pPr>
                <w:pStyle w:val="Bibliography"/>
                <w:ind w:left="720" w:hanging="720"/>
                <w:rPr>
                  <w:noProof/>
                </w:rPr>
              </w:pPr>
              <w:r>
                <w:rPr>
                  <w:noProof/>
                </w:rPr>
                <w:t xml:space="preserve">Arefi, M. F., Pouya, A. B., &amp; Poursadeqiyan, M. (2021). Investigating the match between anthropometric measures and the classroom furniture dimensions in Iranian students with health approach: A systematic review. </w:t>
              </w:r>
              <w:r>
                <w:rPr>
                  <w:i/>
                  <w:iCs/>
                  <w:noProof/>
                </w:rPr>
                <w:t>Journal of education and health promotion, 10</w:t>
              </w:r>
              <w:r>
                <w:rPr>
                  <w:noProof/>
                </w:rPr>
                <w:t>(38). Retrieved from https://doi.org/10.4103/jehp.jehp_516_20</w:t>
              </w:r>
            </w:p>
            <w:p w14:paraId="063356ED" w14:textId="77777777" w:rsidR="000D1EB6" w:rsidRDefault="000D1EB6" w:rsidP="000D1EB6">
              <w:pPr>
                <w:pStyle w:val="Bibliography"/>
                <w:ind w:left="720" w:hanging="720"/>
                <w:rPr>
                  <w:noProof/>
                </w:rPr>
              </w:pPr>
              <w:r>
                <w:rPr>
                  <w:noProof/>
                </w:rPr>
                <w:t xml:space="preserve">ARUP Consultants. (2022). </w:t>
              </w:r>
              <w:r>
                <w:rPr>
                  <w:i/>
                  <w:iCs/>
                  <w:noProof/>
                </w:rPr>
                <w:t>Access to and use of buildings: research on demographic and ergonomic requirements, final report.</w:t>
              </w:r>
              <w:r>
                <w:rPr>
                  <w:noProof/>
                </w:rPr>
                <w:t xml:space="preserve"> Department for Levelling Up, Housing and Communities (DLUHC). Retrieved from https://www.gov.uk/government/publications/access-to-and-use-of-buildings-research-on-demographic-and-ergonomic-requirements</w:t>
              </w:r>
            </w:p>
            <w:p w14:paraId="7A9A6CE1" w14:textId="77777777" w:rsidR="000D1EB6" w:rsidRDefault="000D1EB6" w:rsidP="000D1EB6">
              <w:pPr>
                <w:pStyle w:val="Bibliography"/>
                <w:ind w:left="720" w:hanging="720"/>
                <w:rPr>
                  <w:noProof/>
                </w:rPr>
              </w:pPr>
              <w:r>
                <w:rPr>
                  <w:noProof/>
                </w:rPr>
                <w:t xml:space="preserve">Atkins-Jacobs Joint Venture. (2021). </w:t>
              </w:r>
              <w:r>
                <w:rPr>
                  <w:i/>
                  <w:iCs/>
                  <w:noProof/>
                </w:rPr>
                <w:t>Reference Wheelchair Research Full Report.</w:t>
              </w:r>
              <w:r>
                <w:rPr>
                  <w:noProof/>
                </w:rPr>
                <w:t xml:space="preserve"> Department for Transport. Retrieved from https://www.gov.uk/government/publications/reference-wheelchair-standard-and-transport-design</w:t>
              </w:r>
            </w:p>
            <w:p w14:paraId="114FE914" w14:textId="77777777" w:rsidR="000D1EB6" w:rsidRDefault="000D1EB6" w:rsidP="000D1EB6">
              <w:pPr>
                <w:pStyle w:val="Bibliography"/>
                <w:ind w:left="720" w:hanging="720"/>
                <w:rPr>
                  <w:noProof/>
                </w:rPr>
              </w:pPr>
              <w:r>
                <w:rPr>
                  <w:noProof/>
                </w:rPr>
                <w:t xml:space="preserve">Berghs, M., Atkin, K., Hatton, C., &amp; Thomas, C. (2019). Do disabled people need a stronger social model: a social model of human rights? </w:t>
              </w:r>
              <w:r>
                <w:rPr>
                  <w:i/>
                  <w:iCs/>
                  <w:noProof/>
                </w:rPr>
                <w:t>Disability &amp; Society, 34</w:t>
              </w:r>
              <w:r>
                <w:rPr>
                  <w:noProof/>
                </w:rPr>
                <w:t>(7-8), 1034-1039. Retrieved from https://doi.org/10.1080/09687599.2019.1619239</w:t>
              </w:r>
            </w:p>
            <w:p w14:paraId="41AD6920" w14:textId="77777777" w:rsidR="000D1EB6" w:rsidRDefault="000D1EB6" w:rsidP="000D1EB6">
              <w:pPr>
                <w:pStyle w:val="Bibliography"/>
                <w:ind w:left="720" w:hanging="720"/>
                <w:rPr>
                  <w:noProof/>
                </w:rPr>
              </w:pPr>
              <w:r>
                <w:rPr>
                  <w:noProof/>
                </w:rPr>
                <w:t xml:space="preserve">Bowling, A., Barber, J., Morris, R., &amp; Ebrahim, S. (2006). Do perceptions of neighbourhood environment influence health? Baseline findings from a British survey of aging. </w:t>
              </w:r>
              <w:r>
                <w:rPr>
                  <w:i/>
                  <w:iCs/>
                  <w:noProof/>
                </w:rPr>
                <w:t>Journal of Epidemiology and Community Health, 60</w:t>
              </w:r>
              <w:r>
                <w:rPr>
                  <w:noProof/>
                </w:rPr>
                <w:t>, 476-483.</w:t>
              </w:r>
            </w:p>
            <w:p w14:paraId="34A6C7B1" w14:textId="77777777" w:rsidR="000D1EB6" w:rsidRDefault="000D1EB6" w:rsidP="000D1EB6">
              <w:pPr>
                <w:pStyle w:val="Bibliography"/>
                <w:ind w:left="720" w:hanging="720"/>
                <w:rPr>
                  <w:noProof/>
                </w:rPr>
              </w:pPr>
              <w:r>
                <w:rPr>
                  <w:noProof/>
                </w:rPr>
                <w:t xml:space="preserve">Bragança, S., Castellucci, I., Costa, E., Arezes, P., &amp; Carvalho, M. (2020). Anthropometric data for wheelchair users: a systematic literature review. </w:t>
              </w:r>
              <w:r>
                <w:rPr>
                  <w:i/>
                  <w:iCs/>
                  <w:noProof/>
                </w:rPr>
                <w:t>Int J Occup Saf Ergon, 26</w:t>
              </w:r>
              <w:r>
                <w:rPr>
                  <w:noProof/>
                </w:rPr>
                <w:t>(1), 149-172. Retrieved from https://doi.org/10.1080/10803548.2019.1567974</w:t>
              </w:r>
            </w:p>
            <w:p w14:paraId="7D47ADAF" w14:textId="77777777" w:rsidR="000D1EB6" w:rsidRDefault="000D1EB6" w:rsidP="000D1EB6">
              <w:pPr>
                <w:pStyle w:val="Bibliography"/>
                <w:ind w:left="720" w:hanging="720"/>
                <w:rPr>
                  <w:noProof/>
                </w:rPr>
              </w:pPr>
              <w:r>
                <w:rPr>
                  <w:noProof/>
                </w:rPr>
                <w:lastRenderedPageBreak/>
                <w:t xml:space="preserve">Braun, V., &amp; Clarke, V. (2006). Using thematic analysis in psychology. </w:t>
              </w:r>
              <w:r>
                <w:rPr>
                  <w:i/>
                  <w:iCs/>
                  <w:noProof/>
                </w:rPr>
                <w:t>Qualitative Research in Psychology, 3</w:t>
              </w:r>
              <w:r>
                <w:rPr>
                  <w:noProof/>
                </w:rPr>
                <w:t>(2), 77-101. Retrieved from https://doi.org/10.1191/1478088706qp063oa</w:t>
              </w:r>
            </w:p>
            <w:p w14:paraId="41DF115A" w14:textId="77777777" w:rsidR="000D1EB6" w:rsidRDefault="000D1EB6" w:rsidP="000D1EB6">
              <w:pPr>
                <w:pStyle w:val="Bibliography"/>
                <w:ind w:left="720" w:hanging="720"/>
                <w:rPr>
                  <w:noProof/>
                </w:rPr>
              </w:pPr>
              <w:r>
                <w:rPr>
                  <w:noProof/>
                </w:rPr>
                <w:t xml:space="preserve">Canadian Board for Harmonized Construction Codes. (2025). </w:t>
              </w:r>
              <w:r>
                <w:rPr>
                  <w:i/>
                  <w:iCs/>
                  <w:noProof/>
                </w:rPr>
                <w:t>National Building Code of Canada.</w:t>
              </w:r>
              <w:r>
                <w:rPr>
                  <w:noProof/>
                </w:rPr>
                <w:t xml:space="preserve"> National Research Council Canada. Retrieved from https://nrc-publications.canada.ca/eng/view/object/?id=adf1ad94-7ea8-4b08-a19f-653ebb7f45f6</w:t>
              </w:r>
            </w:p>
            <w:p w14:paraId="25A9906D" w14:textId="77777777" w:rsidR="000D1EB6" w:rsidRDefault="000D1EB6" w:rsidP="000D1EB6">
              <w:pPr>
                <w:pStyle w:val="Bibliography"/>
                <w:ind w:left="720" w:hanging="720"/>
                <w:rPr>
                  <w:noProof/>
                </w:rPr>
              </w:pPr>
              <w:r>
                <w:rPr>
                  <w:noProof/>
                </w:rPr>
                <w:t xml:space="preserve">Canadian Standards Association. (2007). </w:t>
              </w:r>
              <w:r>
                <w:rPr>
                  <w:i/>
                  <w:iCs/>
                  <w:noProof/>
                </w:rPr>
                <w:t>CAN/CSA Z614-Children’s playspaces and equipment standard, Annex H: Children’s playspaces and equipment that are accessible to persons with disabilities.</w:t>
              </w:r>
              <w:r>
                <w:rPr>
                  <w:noProof/>
                </w:rPr>
                <w:t xml:space="preserve"> Retrieved from https://rfabc.com/wp-content/uploads/2022/08/playspac.pdf </w:t>
              </w:r>
            </w:p>
            <w:p w14:paraId="75165A32" w14:textId="77777777" w:rsidR="000D1EB6" w:rsidRDefault="000D1EB6" w:rsidP="000D1EB6">
              <w:pPr>
                <w:pStyle w:val="Bibliography"/>
                <w:ind w:left="720" w:hanging="720"/>
                <w:rPr>
                  <w:noProof/>
                </w:rPr>
              </w:pPr>
              <w:r>
                <w:rPr>
                  <w:noProof/>
                </w:rPr>
                <w:t xml:space="preserve">Canadian Standards Association. (2018). </w:t>
              </w:r>
              <w:r>
                <w:rPr>
                  <w:i/>
                  <w:iCs/>
                  <w:noProof/>
                </w:rPr>
                <w:t>CAN/CSA B651-18 Accessible Design for the Built Environment.</w:t>
              </w:r>
              <w:r>
                <w:rPr>
                  <w:noProof/>
                </w:rPr>
                <w:t xml:space="preserve"> CSA Group. Retrieved from https://www.csagroup.org/store/product/B651-18/</w:t>
              </w:r>
            </w:p>
            <w:p w14:paraId="758F1DA2" w14:textId="77777777" w:rsidR="000D1EB6" w:rsidRDefault="000D1EB6" w:rsidP="000D1EB6">
              <w:pPr>
                <w:pStyle w:val="Bibliography"/>
                <w:ind w:left="720" w:hanging="720"/>
                <w:rPr>
                  <w:noProof/>
                </w:rPr>
              </w:pPr>
              <w:r>
                <w:rPr>
                  <w:noProof/>
                </w:rPr>
                <w:t xml:space="preserve">Canadian Standards Association. (2020). </w:t>
              </w:r>
              <w:r>
                <w:rPr>
                  <w:i/>
                  <w:iCs/>
                  <w:noProof/>
                </w:rPr>
                <w:t>CSA Z614 Children's Playground Equipment and Surfacing.</w:t>
              </w:r>
              <w:r>
                <w:rPr>
                  <w:noProof/>
                </w:rPr>
                <w:t xml:space="preserve"> Retrieved from https://www.csagroup.org/store/product/CSA%20Z614%3A20/</w:t>
              </w:r>
            </w:p>
            <w:p w14:paraId="0E70B83B" w14:textId="77777777" w:rsidR="000D1EB6" w:rsidRDefault="000D1EB6" w:rsidP="000D1EB6">
              <w:pPr>
                <w:pStyle w:val="Bibliography"/>
                <w:ind w:left="720" w:hanging="720"/>
                <w:rPr>
                  <w:noProof/>
                </w:rPr>
              </w:pPr>
              <w:r>
                <w:rPr>
                  <w:noProof/>
                </w:rPr>
                <w:t xml:space="preserve">Canadian Standards Association. (2023). </w:t>
              </w:r>
              <w:r>
                <w:rPr>
                  <w:i/>
                  <w:iCs/>
                  <w:noProof/>
                </w:rPr>
                <w:t>CSA/ASC B651:2023 Accessible design for the built environment.</w:t>
              </w:r>
              <w:r>
                <w:rPr>
                  <w:noProof/>
                </w:rPr>
                <w:t xml:space="preserve"> Retrieved from https://www.csagroup.org/store/product/CSA-ASC%20B651%3A23/</w:t>
              </w:r>
            </w:p>
            <w:p w14:paraId="155863F6" w14:textId="77777777" w:rsidR="000D1EB6" w:rsidRDefault="000D1EB6" w:rsidP="000D1EB6">
              <w:pPr>
                <w:pStyle w:val="Bibliography"/>
                <w:ind w:left="720" w:hanging="720"/>
                <w:rPr>
                  <w:noProof/>
                </w:rPr>
              </w:pPr>
              <w:r>
                <w:rPr>
                  <w:noProof/>
                </w:rPr>
                <w:t xml:space="preserve">Canadian Standards Association. (2023). </w:t>
              </w:r>
              <w:r>
                <w:rPr>
                  <w:i/>
                  <w:iCs/>
                  <w:noProof/>
                </w:rPr>
                <w:t>CSA/ASC B652:2023 Accessible dwellings.</w:t>
              </w:r>
              <w:r>
                <w:rPr>
                  <w:noProof/>
                </w:rPr>
                <w:t xml:space="preserve"> Retrieved from https://www.csagroup.org/store/product/CSA-ASC%20B652%3A23/</w:t>
              </w:r>
            </w:p>
            <w:p w14:paraId="7AFF9481" w14:textId="77777777" w:rsidR="000D1EB6" w:rsidRDefault="000D1EB6" w:rsidP="000D1EB6">
              <w:pPr>
                <w:pStyle w:val="Bibliography"/>
                <w:ind w:left="720" w:hanging="720"/>
                <w:rPr>
                  <w:noProof/>
                </w:rPr>
              </w:pPr>
              <w:r>
                <w:rPr>
                  <w:noProof/>
                </w:rPr>
                <w:t xml:space="preserve">Caple, D., Morris, N., Oakman, J., Atherton, M., &amp; Herbstreit, S. (2014). </w:t>
              </w:r>
              <w:r>
                <w:rPr>
                  <w:i/>
                  <w:iCs/>
                  <w:noProof/>
                </w:rPr>
                <w:t>Research on spatial dimensions for occupied manual and powered wheelchairs project, final report.</w:t>
              </w:r>
              <w:r>
                <w:rPr>
                  <w:noProof/>
                </w:rPr>
                <w:t xml:space="preserve"> Australian Building Codes Board.</w:t>
              </w:r>
            </w:p>
            <w:p w14:paraId="39F10549" w14:textId="77777777" w:rsidR="000D1EB6" w:rsidRDefault="000D1EB6" w:rsidP="000D1EB6">
              <w:pPr>
                <w:pStyle w:val="Bibliography"/>
                <w:ind w:left="720" w:hanging="720"/>
                <w:rPr>
                  <w:noProof/>
                </w:rPr>
              </w:pPr>
              <w:r>
                <w:rPr>
                  <w:noProof/>
                </w:rPr>
                <w:t xml:space="preserve">Castellucci, H. I., Arezes, P. M., &amp; Molenbroek, J. F. (2015). Equations for defining the mismatch between students and school furniture: A systematic review. </w:t>
              </w:r>
              <w:r>
                <w:rPr>
                  <w:i/>
                  <w:iCs/>
                  <w:noProof/>
                </w:rPr>
                <w:t>International Journal of Industrial Ergonomics, 48</w:t>
              </w:r>
              <w:r>
                <w:rPr>
                  <w:noProof/>
                </w:rPr>
                <w:t>, 117-126.</w:t>
              </w:r>
            </w:p>
            <w:p w14:paraId="6E649510" w14:textId="77777777" w:rsidR="000D1EB6" w:rsidRDefault="000D1EB6" w:rsidP="000D1EB6">
              <w:pPr>
                <w:pStyle w:val="Bibliography"/>
                <w:ind w:left="720" w:hanging="720"/>
                <w:rPr>
                  <w:noProof/>
                </w:rPr>
              </w:pPr>
              <w:r>
                <w:rPr>
                  <w:noProof/>
                </w:rPr>
                <w:t xml:space="preserve">Castellucci, H. I., Arezes, P. M., Molenbroek, J. F., de Bruin, R., &amp; Viviani, C. (2017). The influence of school furniture on students' performance and physical responses: results of a systematic review. </w:t>
              </w:r>
              <w:r>
                <w:rPr>
                  <w:i/>
                  <w:iCs/>
                  <w:noProof/>
                </w:rPr>
                <w:t>Ergonomics, 60</w:t>
              </w:r>
              <w:r>
                <w:rPr>
                  <w:noProof/>
                </w:rPr>
                <w:t>(1), 93-110. Retrieved from https://doi.org/10.1080/00140139.2016.1170889</w:t>
              </w:r>
            </w:p>
            <w:p w14:paraId="23B774F6" w14:textId="77777777" w:rsidR="000D1EB6" w:rsidRDefault="000D1EB6" w:rsidP="000D1EB6">
              <w:pPr>
                <w:pStyle w:val="Bibliography"/>
                <w:ind w:left="720" w:hanging="720"/>
                <w:rPr>
                  <w:noProof/>
                </w:rPr>
              </w:pPr>
              <w:r>
                <w:rPr>
                  <w:noProof/>
                </w:rPr>
                <w:t xml:space="preserve">Center for Accessible Housing, North Carolina State University. (1992). </w:t>
              </w:r>
              <w:r>
                <w:rPr>
                  <w:i/>
                  <w:iCs/>
                  <w:noProof/>
                </w:rPr>
                <w:t>Recommendations for Accessibility Standards for Children's Environments.</w:t>
              </w:r>
              <w:r>
                <w:rPr>
                  <w:noProof/>
                </w:rPr>
                <w:t xml:space="preserve"> Washington, D.C. : Architectural and Transportation Barriers Compliance Board.</w:t>
              </w:r>
            </w:p>
            <w:p w14:paraId="500EB571" w14:textId="77777777" w:rsidR="000D1EB6" w:rsidRDefault="000D1EB6" w:rsidP="000D1EB6">
              <w:pPr>
                <w:pStyle w:val="Bibliography"/>
                <w:ind w:left="720" w:hanging="720"/>
                <w:rPr>
                  <w:noProof/>
                </w:rPr>
              </w:pPr>
              <w:r>
                <w:rPr>
                  <w:noProof/>
                </w:rPr>
                <w:t xml:space="preserve">Charette, C., Best, K. L., Smith, E. M., Miller, W. C., &amp; Routhier, F. (2018). Walking Aid Use in Canada: Prevalence and Demographic Characteristics Among Community-Dwelling Users. </w:t>
              </w:r>
              <w:r>
                <w:rPr>
                  <w:i/>
                  <w:iCs/>
                  <w:noProof/>
                </w:rPr>
                <w:t>Phys Ther, 98</w:t>
              </w:r>
              <w:r>
                <w:rPr>
                  <w:noProof/>
                </w:rPr>
                <w:t>(7), 571-577.</w:t>
              </w:r>
            </w:p>
            <w:p w14:paraId="5F53931B" w14:textId="77777777" w:rsidR="000D1EB6" w:rsidRDefault="000D1EB6" w:rsidP="000D1EB6">
              <w:pPr>
                <w:pStyle w:val="Bibliography"/>
                <w:ind w:left="720" w:hanging="720"/>
                <w:rPr>
                  <w:noProof/>
                </w:rPr>
              </w:pPr>
              <w:r>
                <w:rPr>
                  <w:noProof/>
                </w:rPr>
                <w:t xml:space="preserve">Chong, S. F., &amp; Choo, R. (2011). Introduction to Bootstrap. </w:t>
              </w:r>
              <w:r>
                <w:rPr>
                  <w:i/>
                  <w:iCs/>
                  <w:noProof/>
                </w:rPr>
                <w:t>Proceedings of Singapore Healthcare, 20</w:t>
              </w:r>
              <w:r>
                <w:rPr>
                  <w:noProof/>
                </w:rPr>
                <w:t>(3).</w:t>
              </w:r>
            </w:p>
            <w:p w14:paraId="243F5198" w14:textId="77777777" w:rsidR="000D1EB6" w:rsidRDefault="000D1EB6" w:rsidP="000D1EB6">
              <w:pPr>
                <w:pStyle w:val="Bibliography"/>
                <w:ind w:left="720" w:hanging="720"/>
                <w:rPr>
                  <w:noProof/>
                </w:rPr>
              </w:pPr>
              <w:r>
                <w:rPr>
                  <w:noProof/>
                </w:rPr>
                <w:t xml:space="preserve">Clarke, P., Ailshire, J. A., &amp; Lantz, P. (2009). Urban built environments and trajectories of mobility disability: findings from a national sample of community-dwelling American adults (1986-2001). </w:t>
              </w:r>
              <w:r>
                <w:rPr>
                  <w:i/>
                  <w:iCs/>
                  <w:noProof/>
                </w:rPr>
                <w:t>Social Science &amp; Medicine, 69</w:t>
              </w:r>
              <w:r>
                <w:rPr>
                  <w:noProof/>
                </w:rPr>
                <w:t>, 964-970.</w:t>
              </w:r>
            </w:p>
            <w:p w14:paraId="2C2A0571" w14:textId="77777777" w:rsidR="000D1EB6" w:rsidRDefault="000D1EB6" w:rsidP="000D1EB6">
              <w:pPr>
                <w:pStyle w:val="Bibliography"/>
                <w:ind w:left="720" w:hanging="720"/>
                <w:rPr>
                  <w:noProof/>
                </w:rPr>
              </w:pPr>
              <w:r>
                <w:rPr>
                  <w:noProof/>
                </w:rPr>
                <w:t xml:space="preserve">Clarke, P., Ailshire, J. A., Bader, M., Morenoff, J. D., &amp; House, J. S. (2008). Mobility disability and the urban built environment. Am J Epidemiol. </w:t>
              </w:r>
              <w:r>
                <w:rPr>
                  <w:i/>
                  <w:iCs/>
                  <w:noProof/>
                </w:rPr>
                <w:t>Am J Epidemiol, 168</w:t>
              </w:r>
              <w:r>
                <w:rPr>
                  <w:noProof/>
                </w:rPr>
                <w:t>, 506-513.</w:t>
              </w:r>
            </w:p>
            <w:p w14:paraId="631F95FE" w14:textId="77777777" w:rsidR="000D1EB6" w:rsidRDefault="000D1EB6" w:rsidP="000D1EB6">
              <w:pPr>
                <w:pStyle w:val="Bibliography"/>
                <w:ind w:left="720" w:hanging="720"/>
                <w:rPr>
                  <w:noProof/>
                </w:rPr>
              </w:pPr>
              <w:r>
                <w:rPr>
                  <w:noProof/>
                </w:rPr>
                <w:lastRenderedPageBreak/>
                <w:t xml:space="preserve">Diciccio, T. J., &amp; Romano, J. P. (1988). A Review of Bootstrap Confidence Intervals. </w:t>
              </w:r>
              <w:r>
                <w:rPr>
                  <w:i/>
                  <w:iCs/>
                  <w:noProof/>
                </w:rPr>
                <w:t>Journal of the Royal Statistical Society: Series B (Methodological), 50</w:t>
              </w:r>
              <w:r>
                <w:rPr>
                  <w:noProof/>
                </w:rPr>
                <w:t>(3), 338–354. Retrieved from https://doi.org/10.1111/j.2517-6161.1988.tb01732.x</w:t>
              </w:r>
            </w:p>
            <w:p w14:paraId="4DCA1839" w14:textId="77777777" w:rsidR="000D1EB6" w:rsidRDefault="000D1EB6" w:rsidP="000D1EB6">
              <w:pPr>
                <w:pStyle w:val="Bibliography"/>
                <w:ind w:left="720" w:hanging="720"/>
                <w:rPr>
                  <w:noProof/>
                </w:rPr>
              </w:pPr>
              <w:r>
                <w:rPr>
                  <w:noProof/>
                </w:rPr>
                <w:t xml:space="preserve">D'Souza, C., Steinfeld, E., Paquet, V., &amp; Feathers, D. (2010). Space Requirements for Wheeled Mobility Devices in Public Transportation: An Analysis of Clear Floor Space Requirements. </w:t>
              </w:r>
              <w:r>
                <w:rPr>
                  <w:i/>
                  <w:iCs/>
                  <w:noProof/>
                </w:rPr>
                <w:t>Transportation Research Record, 2145</w:t>
              </w:r>
              <w:r>
                <w:rPr>
                  <w:noProof/>
                </w:rPr>
                <w:t>(1), 66–71. Retrieved from https://doi.org/10.3141/2145-08</w:t>
              </w:r>
            </w:p>
            <w:p w14:paraId="5D103293" w14:textId="77777777" w:rsidR="000D1EB6" w:rsidRDefault="000D1EB6" w:rsidP="000D1EB6">
              <w:pPr>
                <w:pStyle w:val="Bibliography"/>
                <w:ind w:left="720" w:hanging="720"/>
                <w:rPr>
                  <w:noProof/>
                </w:rPr>
              </w:pPr>
              <w:r>
                <w:rPr>
                  <w:noProof/>
                </w:rPr>
                <w:t xml:space="preserve">Fratiglioni, L., Paillard-Borg, S., &amp; Winblad, B. (2004). An active and socially integrated lifestyle in late life might protect against dementia. </w:t>
              </w:r>
              <w:r>
                <w:rPr>
                  <w:i/>
                  <w:iCs/>
                  <w:noProof/>
                </w:rPr>
                <w:t>The Lancet Neurology, 3</w:t>
              </w:r>
              <w:r>
                <w:rPr>
                  <w:noProof/>
                </w:rPr>
                <w:t>, 343-353.</w:t>
              </w:r>
            </w:p>
            <w:p w14:paraId="51711282" w14:textId="77777777" w:rsidR="000D1EB6" w:rsidRDefault="000D1EB6" w:rsidP="000D1EB6">
              <w:pPr>
                <w:pStyle w:val="Bibliography"/>
                <w:ind w:left="720" w:hanging="720"/>
                <w:rPr>
                  <w:noProof/>
                </w:rPr>
              </w:pPr>
              <w:r>
                <w:rPr>
                  <w:noProof/>
                </w:rPr>
                <w:t xml:space="preserve">Fryar, C. D., Carroll, M. D., Gu, Q., Afful, J., &amp; Ogden, C. L. (2021). Anthropometric Reference Data for Children and Adults: United States, 2015-2018. </w:t>
              </w:r>
              <w:r>
                <w:rPr>
                  <w:i/>
                  <w:iCs/>
                  <w:noProof/>
                </w:rPr>
                <w:t>Vital &amp; health statistics. Series 3, Analytical and epidemiological studies</w:t>
              </w:r>
              <w:r>
                <w:rPr>
                  <w:noProof/>
                </w:rPr>
                <w:t>(36), 1-44.</w:t>
              </w:r>
            </w:p>
            <w:p w14:paraId="79DFEEA6" w14:textId="77777777" w:rsidR="000D1EB6" w:rsidRDefault="000D1EB6" w:rsidP="000D1EB6">
              <w:pPr>
                <w:pStyle w:val="Bibliography"/>
                <w:ind w:left="720" w:hanging="720"/>
                <w:rPr>
                  <w:noProof/>
                </w:rPr>
              </w:pPr>
              <w:r>
                <w:rPr>
                  <w:noProof/>
                </w:rPr>
                <w:t xml:space="preserve">Fryar, C. D., Gu, Q., Afful, J., Carroll, M. D., &amp; Ogden, C. L. (2025). Anthropometric Reference Data for Children and Adults: United States, August 2021-August 2023. </w:t>
              </w:r>
              <w:r>
                <w:rPr>
                  <w:i/>
                  <w:iCs/>
                  <w:noProof/>
                </w:rPr>
                <w:t>Vital &amp; health statistics. Series 3, Analytical and epidemiological studies, 50</w:t>
              </w:r>
              <w:r>
                <w:rPr>
                  <w:noProof/>
                </w:rPr>
                <w:t>(1).</w:t>
              </w:r>
            </w:p>
            <w:p w14:paraId="1ED345F3" w14:textId="77777777" w:rsidR="000D1EB6" w:rsidRDefault="000D1EB6" w:rsidP="000D1EB6">
              <w:pPr>
                <w:pStyle w:val="Bibliography"/>
                <w:ind w:left="720" w:hanging="720"/>
                <w:rPr>
                  <w:noProof/>
                </w:rPr>
              </w:pPr>
              <w:r>
                <w:rPr>
                  <w:noProof/>
                </w:rPr>
                <w:t>Galipeau, R., &amp; Moher, D. (n.d.). Repository of ongoing training opportunities in journalology. (W. A. Editors, Ed.) Winnetka, IL. Retrieved December 14, 2025, from https://wame.org/repository-of-ongoing-training-opportunities-in-journalology</w:t>
              </w:r>
            </w:p>
            <w:p w14:paraId="2A2F47A2" w14:textId="77777777" w:rsidR="000D1EB6" w:rsidRDefault="000D1EB6" w:rsidP="000D1EB6">
              <w:pPr>
                <w:pStyle w:val="Bibliography"/>
                <w:ind w:left="720" w:hanging="720"/>
                <w:rPr>
                  <w:noProof/>
                </w:rPr>
              </w:pPr>
              <w:r>
                <w:rPr>
                  <w:noProof/>
                </w:rPr>
                <w:t xml:space="preserve">Goodley, D. (2014). Critical Dis/ability Studies. In </w:t>
              </w:r>
              <w:r>
                <w:rPr>
                  <w:i/>
                  <w:iCs/>
                  <w:noProof/>
                </w:rPr>
                <w:t>Dis/ability Studies</w:t>
              </w:r>
              <w:r>
                <w:rPr>
                  <w:noProof/>
                </w:rPr>
                <w:t xml:space="preserve"> (1st ed., pp. 153-175). Routledge. Retrieved from https://doi.org/10.4324/9780203366974-12</w:t>
              </w:r>
            </w:p>
            <w:p w14:paraId="72DBC8D9" w14:textId="77777777" w:rsidR="000D1EB6" w:rsidRDefault="000D1EB6" w:rsidP="000D1EB6">
              <w:pPr>
                <w:pStyle w:val="Bibliography"/>
                <w:ind w:left="720" w:hanging="720"/>
                <w:rPr>
                  <w:noProof/>
                </w:rPr>
              </w:pPr>
              <w:r>
                <w:rPr>
                  <w:noProof/>
                </w:rPr>
                <w:t xml:space="preserve">Government of Nova Scotia. (2025). </w:t>
              </w:r>
              <w:r>
                <w:rPr>
                  <w:i/>
                  <w:iCs/>
                  <w:noProof/>
                </w:rPr>
                <w:t>Built Environment Accessibility Standard Regulations.</w:t>
              </w:r>
              <w:r>
                <w:rPr>
                  <w:noProof/>
                </w:rPr>
                <w:t xml:space="preserve"> Retrieved from https://novascotia.ca/accessibility/built-environment/</w:t>
              </w:r>
            </w:p>
            <w:p w14:paraId="74B5131B" w14:textId="77777777" w:rsidR="000D1EB6" w:rsidRDefault="000D1EB6" w:rsidP="000D1EB6">
              <w:pPr>
                <w:pStyle w:val="Bibliography"/>
                <w:ind w:left="720" w:hanging="720"/>
                <w:rPr>
                  <w:noProof/>
                </w:rPr>
              </w:pPr>
              <w:r>
                <w:rPr>
                  <w:noProof/>
                </w:rPr>
                <w:t xml:space="preserve">Greaves, C. J., &amp; Farbus, L. (2006). Effects of creative and social activity on the health and well-being of socially isolated older people: outcomes from a multi-method observational study. </w:t>
              </w:r>
              <w:r>
                <w:rPr>
                  <w:i/>
                  <w:iCs/>
                  <w:noProof/>
                </w:rPr>
                <w:t>J R Soc Promot Health, 126</w:t>
              </w:r>
              <w:r>
                <w:rPr>
                  <w:noProof/>
                </w:rPr>
                <w:t>, 134-142.</w:t>
              </w:r>
            </w:p>
            <w:p w14:paraId="61AAF0C3" w14:textId="77777777" w:rsidR="000D1EB6" w:rsidRDefault="000D1EB6" w:rsidP="000D1EB6">
              <w:pPr>
                <w:pStyle w:val="Bibliography"/>
                <w:ind w:left="720" w:hanging="720"/>
                <w:rPr>
                  <w:noProof/>
                </w:rPr>
              </w:pPr>
              <w:r>
                <w:rPr>
                  <w:noProof/>
                </w:rPr>
                <w:t xml:space="preserve">Hirsch, J. A., Moore, K. A., Clarke, P. J., Rodriguez, D. A., Evenson, K. R., Shannon, J. B., . . . Diez Roux, A. V. (2014). Changes in the built environment and changes in the amount of walking over time: longitudinal results from the multi-ethnic study of artherosclerosis. </w:t>
              </w:r>
              <w:r>
                <w:rPr>
                  <w:i/>
                  <w:iCs/>
                  <w:noProof/>
                </w:rPr>
                <w:t>Am J Epidemiol, 180</w:t>
              </w:r>
              <w:r>
                <w:rPr>
                  <w:noProof/>
                </w:rPr>
                <w:t>, 799-809.</w:t>
              </w:r>
            </w:p>
            <w:p w14:paraId="75E34FB7" w14:textId="77777777" w:rsidR="000D1EB6" w:rsidRDefault="000D1EB6" w:rsidP="000D1EB6">
              <w:pPr>
                <w:pStyle w:val="Bibliography"/>
                <w:ind w:left="720" w:hanging="720"/>
                <w:rPr>
                  <w:noProof/>
                </w:rPr>
              </w:pPr>
              <w:r>
                <w:rPr>
                  <w:noProof/>
                </w:rPr>
                <w:t xml:space="preserve">International Code Council. (2017). </w:t>
              </w:r>
              <w:r>
                <w:rPr>
                  <w:i/>
                  <w:iCs/>
                  <w:noProof/>
                </w:rPr>
                <w:t>ICC/ANSI A117.1-2017 Accessible and usable buildings and facilities.</w:t>
              </w:r>
              <w:r>
                <w:rPr>
                  <w:noProof/>
                </w:rPr>
                <w:t xml:space="preserve"> Retrieved from https://codes.iccsafe.org/content/ICCA117.12017P7</w:t>
              </w:r>
            </w:p>
            <w:p w14:paraId="2C760862" w14:textId="77777777" w:rsidR="000D1EB6" w:rsidRDefault="000D1EB6" w:rsidP="000D1EB6">
              <w:pPr>
                <w:pStyle w:val="Bibliography"/>
                <w:ind w:left="720" w:hanging="720"/>
                <w:rPr>
                  <w:noProof/>
                </w:rPr>
              </w:pPr>
              <w:r>
                <w:rPr>
                  <w:noProof/>
                </w:rPr>
                <w:t xml:space="preserve">Jones, M. L., Ebert, S. M., Miller, C. S., Park, B.-K. D., Jung, H., Wood, A., . . . Reed, M. P. (2024). Laboratory Methods for a Pilot Study of the U.S. YouthShape Survey of Child and Youth Anthropometry and Physical Capability. </w:t>
              </w:r>
              <w:r>
                <w:rPr>
                  <w:i/>
                  <w:iCs/>
                  <w:noProof/>
                </w:rPr>
                <w:t>Proceedings of the Human Factors and Ergonomics Society Annual Meeting, 68</w:t>
              </w:r>
              <w:r>
                <w:rPr>
                  <w:noProof/>
                </w:rPr>
                <w:t>(1), 193-198.</w:t>
              </w:r>
            </w:p>
            <w:p w14:paraId="472C5677" w14:textId="77777777" w:rsidR="000D1EB6" w:rsidRDefault="000D1EB6" w:rsidP="000D1EB6">
              <w:pPr>
                <w:pStyle w:val="Bibliography"/>
                <w:ind w:left="720" w:hanging="720"/>
                <w:rPr>
                  <w:noProof/>
                </w:rPr>
              </w:pPr>
              <w:r>
                <w:rPr>
                  <w:noProof/>
                </w:rPr>
                <w:t xml:space="preserve">Kim, M., &amp; Clarke, P. (2015). Urban social and built environments and trajectories of decline in social engagement in vulnerable elders: findings from Detroit's Medicaid home and community-based waiver population. </w:t>
              </w:r>
              <w:r>
                <w:rPr>
                  <w:i/>
                  <w:iCs/>
                  <w:noProof/>
                </w:rPr>
                <w:t>Research on Aging, 37</w:t>
              </w:r>
              <w:r>
                <w:rPr>
                  <w:noProof/>
                </w:rPr>
                <w:t>, 413-435.</w:t>
              </w:r>
            </w:p>
            <w:p w14:paraId="0AFDFC49" w14:textId="77777777" w:rsidR="000D1EB6" w:rsidRDefault="000D1EB6" w:rsidP="000D1EB6">
              <w:pPr>
                <w:pStyle w:val="Bibliography"/>
                <w:ind w:left="720" w:hanging="720"/>
                <w:rPr>
                  <w:noProof/>
                </w:rPr>
              </w:pPr>
              <w:r>
                <w:rPr>
                  <w:noProof/>
                </w:rPr>
                <w:t xml:space="preserve">King, E. C., Dutta, T., Gorski, S. M., Holliday, P. J., &amp; Fernie, G. R. (2011). Design of built environments to accommodate mobility scooter users: part II. </w:t>
              </w:r>
              <w:r>
                <w:rPr>
                  <w:i/>
                  <w:iCs/>
                  <w:noProof/>
                </w:rPr>
                <w:t>Disability and Rehabilitation: Assistive Technology, 6</w:t>
              </w:r>
              <w:r>
                <w:rPr>
                  <w:noProof/>
                </w:rPr>
                <w:t>(5), 432-439.</w:t>
              </w:r>
            </w:p>
            <w:p w14:paraId="4CC422F5" w14:textId="77777777" w:rsidR="000D1EB6" w:rsidRDefault="000D1EB6" w:rsidP="000D1EB6">
              <w:pPr>
                <w:pStyle w:val="Bibliography"/>
                <w:ind w:left="720" w:hanging="720"/>
                <w:rPr>
                  <w:noProof/>
                </w:rPr>
              </w:pPr>
              <w:r>
                <w:rPr>
                  <w:noProof/>
                </w:rPr>
                <w:t xml:space="preserve">Lau, S.-T., Nirmalanathan, K., Khan, M., Gauthier, C., Maisel, J., &amp; Novak, A. C. (2020). </w:t>
              </w:r>
              <w:r>
                <w:rPr>
                  <w:i/>
                  <w:iCs/>
                  <w:noProof/>
                </w:rPr>
                <w:t>A Canadian roadmap for accessibility standards.</w:t>
              </w:r>
              <w:r>
                <w:rPr>
                  <w:noProof/>
                </w:rPr>
                <w:t xml:space="preserve"> Canadian Standards Association. </w:t>
              </w:r>
              <w:r>
                <w:rPr>
                  <w:noProof/>
                </w:rPr>
                <w:lastRenderedPageBreak/>
                <w:t>Retrieved from https://www.csagroup.org/article/research/a-canadian-roadmap-for-accessibility-standards/</w:t>
              </w:r>
            </w:p>
            <w:p w14:paraId="1B7DF1D0" w14:textId="77777777" w:rsidR="000D1EB6" w:rsidRDefault="000D1EB6" w:rsidP="000D1EB6">
              <w:pPr>
                <w:pStyle w:val="Bibliography"/>
                <w:ind w:left="720" w:hanging="720"/>
                <w:rPr>
                  <w:noProof/>
                </w:rPr>
              </w:pPr>
              <w:r>
                <w:rPr>
                  <w:noProof/>
                </w:rPr>
                <w:t xml:space="preserve">Meekosha, H., &amp; Shuttleworth, R. (2009). What's so 'critical' about critical disability studies? </w:t>
              </w:r>
              <w:r>
                <w:rPr>
                  <w:i/>
                  <w:iCs/>
                  <w:noProof/>
                </w:rPr>
                <w:t>Australian Journal of Human Rights, 15</w:t>
              </w:r>
              <w:r>
                <w:rPr>
                  <w:noProof/>
                </w:rPr>
                <w:t>(1), 47-75.</w:t>
              </w:r>
            </w:p>
            <w:p w14:paraId="49B2861D" w14:textId="77777777" w:rsidR="000D1EB6" w:rsidRDefault="000D1EB6" w:rsidP="000D1EB6">
              <w:pPr>
                <w:pStyle w:val="Bibliography"/>
                <w:ind w:left="720" w:hanging="720"/>
                <w:rPr>
                  <w:noProof/>
                </w:rPr>
              </w:pPr>
              <w:r>
                <w:rPr>
                  <w:noProof/>
                </w:rPr>
                <w:t xml:space="preserve">Ministry of Housing, Communities and Local Government. (2015). </w:t>
              </w:r>
              <w:r>
                <w:rPr>
                  <w:i/>
                  <w:iCs/>
                  <w:noProof/>
                </w:rPr>
                <w:t>Approved Document M: access to and use of buildings, volume 2: buildings other than dwellings.</w:t>
              </w:r>
              <w:r>
                <w:rPr>
                  <w:noProof/>
                </w:rPr>
                <w:t xml:space="preserve"> Retrieved from https://www.gov.uk/government/publications/access-to-and-use-of-buildings-approved-document-m</w:t>
              </w:r>
            </w:p>
            <w:p w14:paraId="60CFE04C" w14:textId="77777777" w:rsidR="000D1EB6" w:rsidRDefault="000D1EB6" w:rsidP="000D1EB6">
              <w:pPr>
                <w:pStyle w:val="Bibliography"/>
                <w:ind w:left="720" w:hanging="720"/>
                <w:rPr>
                  <w:noProof/>
                </w:rPr>
              </w:pPr>
              <w:r>
                <w:rPr>
                  <w:noProof/>
                </w:rPr>
                <w:t xml:space="preserve">Neubauer, B. E., Witkop, C. T., &amp; Varpio, L. (2019). How phenomenology can help us learn from the experience of others. </w:t>
              </w:r>
              <w:r>
                <w:rPr>
                  <w:i/>
                  <w:iCs/>
                  <w:noProof/>
                </w:rPr>
                <w:t>Perspectives on medical education, 8</w:t>
              </w:r>
              <w:r>
                <w:rPr>
                  <w:noProof/>
                </w:rPr>
                <w:t>(2), 90-97. Retrieved from https://doi.org/10.1007/s40037-019-0509-2</w:t>
              </w:r>
            </w:p>
            <w:p w14:paraId="21DCB4AE" w14:textId="77777777" w:rsidR="000D1EB6" w:rsidRDefault="000D1EB6" w:rsidP="000D1EB6">
              <w:pPr>
                <w:pStyle w:val="Bibliography"/>
                <w:ind w:left="720" w:hanging="720"/>
                <w:rPr>
                  <w:noProof/>
                </w:rPr>
              </w:pPr>
              <w:r>
                <w:rPr>
                  <w:noProof/>
                </w:rPr>
                <w:t xml:space="preserve">Norris, R. A., Wilder, E., &amp; Norton, J. (2008). The functional reach test in 3- to 5-year-old children without disabilities. </w:t>
              </w:r>
              <w:r>
                <w:rPr>
                  <w:i/>
                  <w:iCs/>
                  <w:noProof/>
                </w:rPr>
                <w:t>Pediatr Phys Ther, 20</w:t>
              </w:r>
              <w:r>
                <w:rPr>
                  <w:noProof/>
                </w:rPr>
                <w:t>(1), 47-52. Retrieved from https://doi.org/10.1097/PEP.0b013e31815ce63f</w:t>
              </w:r>
            </w:p>
            <w:p w14:paraId="2B0C2E5C" w14:textId="77777777" w:rsidR="000D1EB6" w:rsidRDefault="000D1EB6" w:rsidP="000D1EB6">
              <w:pPr>
                <w:pStyle w:val="Bibliography"/>
                <w:ind w:left="720" w:hanging="720"/>
                <w:rPr>
                  <w:noProof/>
                </w:rPr>
              </w:pPr>
              <w:r>
                <w:rPr>
                  <w:noProof/>
                </w:rPr>
                <w:t xml:space="preserve">Oliver, M. (2013). The social model of disability: thirty years on. </w:t>
              </w:r>
              <w:r>
                <w:rPr>
                  <w:i/>
                  <w:iCs/>
                  <w:noProof/>
                </w:rPr>
                <w:t>Disability &amp; Society, 28</w:t>
              </w:r>
              <w:r>
                <w:rPr>
                  <w:noProof/>
                </w:rPr>
                <w:t>(7), 1024-1026. Retrieved from https://doi.org/10.1080/09687599.2013.818773</w:t>
              </w:r>
            </w:p>
            <w:p w14:paraId="0D5B4D47" w14:textId="77777777" w:rsidR="000D1EB6" w:rsidRDefault="000D1EB6" w:rsidP="000D1EB6">
              <w:pPr>
                <w:pStyle w:val="Bibliography"/>
                <w:ind w:left="720" w:hanging="720"/>
                <w:rPr>
                  <w:noProof/>
                </w:rPr>
              </w:pPr>
              <w:r>
                <w:rPr>
                  <w:noProof/>
                </w:rPr>
                <w:t xml:space="preserve">Pagano, B. T., Parkinson, M. B., &amp; Reed, M. P. (2015). An updated estimate of the body dimensions of US children. </w:t>
              </w:r>
              <w:r>
                <w:rPr>
                  <w:i/>
                  <w:iCs/>
                  <w:noProof/>
                </w:rPr>
                <w:t>Ergonomics, 58</w:t>
              </w:r>
              <w:r>
                <w:rPr>
                  <w:noProof/>
                </w:rPr>
                <w:t>(6), 1045-1057. doi:10.1080/00140139.2014.1000392</w:t>
              </w:r>
            </w:p>
            <w:p w14:paraId="02B045B5" w14:textId="77777777" w:rsidR="000D1EB6" w:rsidRDefault="000D1EB6" w:rsidP="000D1EB6">
              <w:pPr>
                <w:pStyle w:val="Bibliography"/>
                <w:ind w:left="720" w:hanging="720"/>
                <w:rPr>
                  <w:noProof/>
                </w:rPr>
              </w:pPr>
              <w:r>
                <w:rPr>
                  <w:noProof/>
                </w:rPr>
                <w:t xml:space="preserve">Paquet, V., Joseph, C., &amp; D'Souza, C. (2012). Computer re-sampling for demographically representative user populations in anthropometry: A case of doorway and clear floor space widths. </w:t>
              </w:r>
              <w:r>
                <w:rPr>
                  <w:i/>
                  <w:iCs/>
                  <w:noProof/>
                </w:rPr>
                <w:t>Work (Reading, Mass), 41</w:t>
              </w:r>
              <w:r>
                <w:rPr>
                  <w:noProof/>
                </w:rPr>
                <w:t>(Suppl 1), 4098–4101. Retrieved from https://doi.org/10.3233/WOR-2012-0703-4098</w:t>
              </w:r>
            </w:p>
            <w:p w14:paraId="3F6EEAF9" w14:textId="77777777" w:rsidR="000D1EB6" w:rsidRDefault="000D1EB6" w:rsidP="000D1EB6">
              <w:pPr>
                <w:pStyle w:val="Bibliography"/>
                <w:ind w:left="720" w:hanging="720"/>
                <w:rPr>
                  <w:noProof/>
                </w:rPr>
              </w:pPr>
              <w:r>
                <w:rPr>
                  <w:noProof/>
                </w:rPr>
                <w:t xml:space="preserve">Parker, R., Boulos, L., Visintini, S., &amp; Ritchie, K. (2018). Environmental scan evaluation of best practices for online systematic review resources. </w:t>
              </w:r>
              <w:r>
                <w:rPr>
                  <w:i/>
                  <w:iCs/>
                  <w:noProof/>
                </w:rPr>
                <w:t>J Med Libr Assoc, 106</w:t>
              </w:r>
              <w:r>
                <w:rPr>
                  <w:noProof/>
                </w:rPr>
                <w:t>(2), 208-218.</w:t>
              </w:r>
            </w:p>
            <w:p w14:paraId="1D393179" w14:textId="77777777" w:rsidR="000D1EB6" w:rsidRDefault="000D1EB6" w:rsidP="000D1EB6">
              <w:pPr>
                <w:pStyle w:val="Bibliography"/>
                <w:ind w:left="720" w:hanging="720"/>
                <w:rPr>
                  <w:noProof/>
                </w:rPr>
              </w:pPr>
              <w:r>
                <w:rPr>
                  <w:noProof/>
                </w:rPr>
                <w:t xml:space="preserve">Patton, I. T., &amp; McPherson, A. C. (2013). Anthropometric measurements in Canadian children: a scoping review. </w:t>
              </w:r>
              <w:r>
                <w:rPr>
                  <w:i/>
                  <w:iCs/>
                  <w:noProof/>
                </w:rPr>
                <w:t>Can J Public Health</w:t>
              </w:r>
              <w:r>
                <w:rPr>
                  <w:noProof/>
                </w:rPr>
                <w:t>, e369-74. doi:10.17269/cjph.104.4032</w:t>
              </w:r>
            </w:p>
            <w:p w14:paraId="362B9F5D" w14:textId="77777777" w:rsidR="000D1EB6" w:rsidRDefault="000D1EB6" w:rsidP="000D1EB6">
              <w:pPr>
                <w:pStyle w:val="Bibliography"/>
                <w:ind w:left="720" w:hanging="720"/>
                <w:rPr>
                  <w:noProof/>
                </w:rPr>
              </w:pPr>
              <w:r>
                <w:rPr>
                  <w:noProof/>
                </w:rPr>
                <w:t>PeopleSize 2020. (n.d.). Retrieved from https://www.openerg.com/psz/anthropometry_data.html</w:t>
              </w:r>
            </w:p>
            <w:p w14:paraId="428D734C" w14:textId="77777777" w:rsidR="000D1EB6" w:rsidRDefault="000D1EB6" w:rsidP="000D1EB6">
              <w:pPr>
                <w:pStyle w:val="Bibliography"/>
                <w:ind w:left="720" w:hanging="720"/>
                <w:rPr>
                  <w:noProof/>
                </w:rPr>
              </w:pPr>
              <w:r>
                <w:rPr>
                  <w:noProof/>
                </w:rPr>
                <w:t xml:space="preserve">Reed, M., Ebert-Hamilton, S., Manary, M., Klinich, K., &amp; Schneider, L. W. (2005). </w:t>
              </w:r>
              <w:r>
                <w:rPr>
                  <w:i/>
                  <w:iCs/>
                  <w:noProof/>
                </w:rPr>
                <w:t>A New Database of Child Anthropometry and Seated Posture for Automotive Safety Applications.</w:t>
              </w:r>
              <w:r>
                <w:rPr>
                  <w:noProof/>
                </w:rPr>
                <w:t xml:space="preserve"> SAE Technical Paper 2005-01-1837. Retrieved from https://doi.org/10.4271/2005-01-1837</w:t>
              </w:r>
            </w:p>
            <w:p w14:paraId="478D1382" w14:textId="77777777" w:rsidR="000D1EB6" w:rsidRDefault="000D1EB6" w:rsidP="000D1EB6">
              <w:pPr>
                <w:pStyle w:val="Bibliography"/>
                <w:ind w:left="720" w:hanging="720"/>
                <w:rPr>
                  <w:noProof/>
                </w:rPr>
              </w:pPr>
              <w:r>
                <w:rPr>
                  <w:noProof/>
                </w:rPr>
                <w:t xml:space="preserve">Rodriguez, A., &amp; Smith, J. (2018). Phenomenology as a healthcare research method. </w:t>
              </w:r>
              <w:r>
                <w:rPr>
                  <w:i/>
                  <w:iCs/>
                  <w:noProof/>
                </w:rPr>
                <w:t>Evidence-based nursing, 21</w:t>
              </w:r>
              <w:r>
                <w:rPr>
                  <w:noProof/>
                </w:rPr>
                <w:t>(4), 96-98. Retrieved from https://doi.org/10.1136/eb-2018-102990</w:t>
              </w:r>
            </w:p>
            <w:p w14:paraId="0A324775" w14:textId="77777777" w:rsidR="000D1EB6" w:rsidRDefault="000D1EB6" w:rsidP="000D1EB6">
              <w:pPr>
                <w:pStyle w:val="Bibliography"/>
                <w:ind w:left="720" w:hanging="720"/>
                <w:rPr>
                  <w:noProof/>
                </w:rPr>
              </w:pPr>
              <w:r>
                <w:rPr>
                  <w:noProof/>
                </w:rPr>
                <w:t xml:space="preserve">Seeger, B. R., &amp; Bails, J. H. (1990). Ergonomic Building Design for Physically Disabled Young People. </w:t>
              </w:r>
              <w:r>
                <w:rPr>
                  <w:i/>
                  <w:iCs/>
                  <w:noProof/>
                </w:rPr>
                <w:t>Assistive Technology, 2</w:t>
              </w:r>
              <w:r>
                <w:rPr>
                  <w:noProof/>
                </w:rPr>
                <w:t>(3), 79–92. Retrieved from https://doi.org/10.1080/10400435.1990.10132157</w:t>
              </w:r>
            </w:p>
            <w:p w14:paraId="45EC1631" w14:textId="77777777" w:rsidR="000D1EB6" w:rsidRDefault="000D1EB6" w:rsidP="000D1EB6">
              <w:pPr>
                <w:pStyle w:val="Bibliography"/>
                <w:ind w:left="720" w:hanging="720"/>
                <w:rPr>
                  <w:noProof/>
                </w:rPr>
              </w:pPr>
              <w:r>
                <w:rPr>
                  <w:noProof/>
                </w:rPr>
                <w:t xml:space="preserve">Shin, S. H., &amp; Maher, M. (2020). Reliability of Anthropometric Reference Data for Children’s Product Design. In G. D. Bucchianico (Ed.), </w:t>
              </w:r>
              <w:r>
                <w:rPr>
                  <w:i/>
                  <w:iCs/>
                  <w:noProof/>
                </w:rPr>
                <w:t>Advances in Design for Inclusion. AHFE 2019. Advances in Intelligent Systems and Computing.</w:t>
              </w:r>
              <w:r>
                <w:rPr>
                  <w:noProof/>
                </w:rPr>
                <w:t xml:space="preserve"> </w:t>
              </w:r>
              <w:r>
                <w:rPr>
                  <w:i/>
                  <w:iCs/>
                  <w:noProof/>
                </w:rPr>
                <w:t>vol 954.</w:t>
              </w:r>
              <w:r>
                <w:rPr>
                  <w:noProof/>
                </w:rPr>
                <w:t xml:space="preserve"> Springer, Cham. doi:https://doi.org/10.1007/978-3-030-20444-0_34</w:t>
              </w:r>
            </w:p>
            <w:p w14:paraId="0D1C229B" w14:textId="77777777" w:rsidR="000D1EB6" w:rsidRDefault="000D1EB6" w:rsidP="000D1EB6">
              <w:pPr>
                <w:pStyle w:val="Bibliography"/>
                <w:ind w:left="720" w:hanging="720"/>
                <w:rPr>
                  <w:noProof/>
                </w:rPr>
              </w:pPr>
              <w:r w:rsidRPr="000D1EB6">
                <w:rPr>
                  <w:noProof/>
                  <w:lang w:val="fr-CA"/>
                </w:rPr>
                <w:lastRenderedPageBreak/>
                <w:t xml:space="preserve">Smith, E. M., Giesbrecht, E. M., Mortenson, W. B., &amp; Miller, W. C. (2016). </w:t>
              </w:r>
              <w:r>
                <w:rPr>
                  <w:noProof/>
                </w:rPr>
                <w:t xml:space="preserve">Prevalence of wheelchair and scooter use among community-dwelling Canadians. </w:t>
              </w:r>
              <w:r>
                <w:rPr>
                  <w:i/>
                  <w:iCs/>
                  <w:noProof/>
                </w:rPr>
                <w:t>Phys Ther, 96</w:t>
              </w:r>
              <w:r>
                <w:rPr>
                  <w:noProof/>
                </w:rPr>
                <w:t>(8), 1135-1142.</w:t>
              </w:r>
            </w:p>
            <w:p w14:paraId="0B684EC2" w14:textId="77777777" w:rsidR="000D1EB6" w:rsidRDefault="000D1EB6" w:rsidP="000D1EB6">
              <w:pPr>
                <w:pStyle w:val="Bibliography"/>
                <w:ind w:left="720" w:hanging="720"/>
                <w:rPr>
                  <w:noProof/>
                </w:rPr>
              </w:pPr>
              <w:r>
                <w:rPr>
                  <w:noProof/>
                </w:rPr>
                <w:t xml:space="preserve">Standards Australia. (2021). </w:t>
              </w:r>
              <w:r>
                <w:rPr>
                  <w:i/>
                  <w:iCs/>
                  <w:noProof/>
                </w:rPr>
                <w:t>AS 1428.1:2021 Design for access and mobility, Part 1: General requirements for access - New building work.</w:t>
              </w:r>
              <w:r>
                <w:rPr>
                  <w:noProof/>
                </w:rPr>
                <w:t xml:space="preserve"> Retrieved from https://www.standards.org.au/standards-catalogue/standard-details?designation=as-1428-1-2021</w:t>
              </w:r>
            </w:p>
            <w:p w14:paraId="3BA20FAA" w14:textId="77777777" w:rsidR="000D1EB6" w:rsidRDefault="000D1EB6" w:rsidP="000D1EB6">
              <w:pPr>
                <w:pStyle w:val="Bibliography"/>
                <w:ind w:left="720" w:hanging="720"/>
                <w:rPr>
                  <w:noProof/>
                </w:rPr>
              </w:pPr>
              <w:r>
                <w:rPr>
                  <w:noProof/>
                </w:rPr>
                <w:t xml:space="preserve">Statistics Canada. (2022). Mobility aid for persons with disabilities age 15 years and over, Canada, 2022. </w:t>
              </w:r>
              <w:r>
                <w:rPr>
                  <w:i/>
                  <w:iCs/>
                  <w:noProof/>
                </w:rPr>
                <w:t>Canadian Survey on Disability</w:t>
              </w:r>
              <w:r>
                <w:rPr>
                  <w:noProof/>
                </w:rPr>
                <w:t>.</w:t>
              </w:r>
            </w:p>
            <w:p w14:paraId="533FC685" w14:textId="77777777" w:rsidR="000D1EB6" w:rsidRDefault="000D1EB6" w:rsidP="000D1EB6">
              <w:pPr>
                <w:pStyle w:val="Bibliography"/>
                <w:ind w:left="720" w:hanging="720"/>
                <w:rPr>
                  <w:noProof/>
                </w:rPr>
              </w:pPr>
              <w:r>
                <w:rPr>
                  <w:noProof/>
                </w:rPr>
                <w:t xml:space="preserve">Steinfeld, E., Paquet, V., D'Souza, C., &amp; Maisel, J. (2010). </w:t>
              </w:r>
              <w:r>
                <w:rPr>
                  <w:i/>
                  <w:iCs/>
                  <w:noProof/>
                </w:rPr>
                <w:t>Anthropometry of wheeled mobility project, final report.</w:t>
              </w:r>
              <w:r>
                <w:rPr>
                  <w:noProof/>
                </w:rPr>
                <w:t xml:space="preserve"> University of Buffalo, Center for Inclusive Design and Environmental Access (IDeA),. Buffalo, USA: U.S. Access Board. Retrieved from http://idea.ap.buffalo.edu/wp-content/uploads/sites/110/2020/01/AnthropometryofWheeledMobilityProject_FinalReport.pdf.</w:t>
              </w:r>
            </w:p>
            <w:p w14:paraId="50AFCD62" w14:textId="77777777" w:rsidR="000D1EB6" w:rsidRDefault="000D1EB6" w:rsidP="000D1EB6">
              <w:pPr>
                <w:pStyle w:val="Bibliography"/>
                <w:ind w:left="720" w:hanging="720"/>
                <w:rPr>
                  <w:noProof/>
                </w:rPr>
              </w:pPr>
              <w:r w:rsidRPr="000D1EB6">
                <w:rPr>
                  <w:noProof/>
                  <w:lang w:val="fr-CA"/>
                </w:rPr>
                <w:t xml:space="preserve">Susmartini, S., Astuti, R. D., Mustikasari, T., &amp; Rosyidi, C. N. (2013). </w:t>
              </w:r>
              <w:r>
                <w:rPr>
                  <w:noProof/>
                </w:rPr>
                <w:t xml:space="preserve">Redesigning Manual Wheelchair for Disabled Children Using Anthropometry Data and Biomechanical Analysis. </w:t>
              </w:r>
              <w:r>
                <w:rPr>
                  <w:i/>
                  <w:iCs/>
                  <w:noProof/>
                </w:rPr>
                <w:t>Applied Mechanics and Materials, 343</w:t>
              </w:r>
              <w:r>
                <w:rPr>
                  <w:noProof/>
                </w:rPr>
                <w:t>, 115-119. Retrieved from https://doi.org/10.4028/www.scientific.net/amm.343.115</w:t>
              </w:r>
            </w:p>
            <w:p w14:paraId="0367061E" w14:textId="77777777" w:rsidR="000D1EB6" w:rsidRDefault="000D1EB6" w:rsidP="000D1EB6">
              <w:pPr>
                <w:pStyle w:val="Bibliography"/>
                <w:ind w:left="720" w:hanging="720"/>
                <w:rPr>
                  <w:noProof/>
                </w:rPr>
              </w:pPr>
              <w:r>
                <w:rPr>
                  <w:noProof/>
                </w:rPr>
                <w:t xml:space="preserve">TU Delft. (2023). </w:t>
              </w:r>
              <w:r>
                <w:rPr>
                  <w:i/>
                  <w:iCs/>
                  <w:noProof/>
                </w:rPr>
                <w:t>KidsCAN Anthropometric Survey.</w:t>
              </w:r>
              <w:r>
                <w:rPr>
                  <w:noProof/>
                </w:rPr>
                <w:t xml:space="preserve"> Retrieved from https://kidscantudelft.webflow.io/</w:t>
              </w:r>
            </w:p>
            <w:p w14:paraId="22625463" w14:textId="77777777" w:rsidR="000D1EB6" w:rsidRDefault="000D1EB6" w:rsidP="000D1EB6">
              <w:pPr>
                <w:pStyle w:val="Bibliography"/>
                <w:ind w:left="720" w:hanging="720"/>
                <w:rPr>
                  <w:noProof/>
                </w:rPr>
              </w:pPr>
              <w:r>
                <w:rPr>
                  <w:noProof/>
                </w:rPr>
                <w:t xml:space="preserve">U.S. Access Board. (2006). </w:t>
              </w:r>
              <w:r>
                <w:rPr>
                  <w:i/>
                  <w:iCs/>
                  <w:noProof/>
                </w:rPr>
                <w:t>Americans with Disabilities Act (ADA) Standards for Transportation Facilities.</w:t>
              </w:r>
              <w:r>
                <w:rPr>
                  <w:noProof/>
                </w:rPr>
                <w:t xml:space="preserve"> Retrieved from https://www.access-board.gov/files/ada/ADAdotstandards.pdf </w:t>
              </w:r>
            </w:p>
            <w:p w14:paraId="314C293D" w14:textId="77777777" w:rsidR="000D1EB6" w:rsidRDefault="000D1EB6" w:rsidP="000D1EB6">
              <w:pPr>
                <w:pStyle w:val="Bibliography"/>
                <w:ind w:left="720" w:hanging="720"/>
                <w:rPr>
                  <w:noProof/>
                </w:rPr>
              </w:pPr>
              <w:r>
                <w:rPr>
                  <w:noProof/>
                </w:rPr>
                <w:t xml:space="preserve">U.S. Access Board. (2015). </w:t>
              </w:r>
              <w:r>
                <w:rPr>
                  <w:i/>
                  <w:iCs/>
                  <w:noProof/>
                </w:rPr>
                <w:t>Architectural Barriers Act (ABA) Accessibility Standards.</w:t>
              </w:r>
              <w:r>
                <w:rPr>
                  <w:noProof/>
                </w:rPr>
                <w:t xml:space="preserve"> Retrieved from https://www.access-board.gov/aba/</w:t>
              </w:r>
            </w:p>
            <w:p w14:paraId="51D6E9BE" w14:textId="77777777" w:rsidR="000D1EB6" w:rsidRDefault="000D1EB6" w:rsidP="000D1EB6">
              <w:pPr>
                <w:pStyle w:val="Bibliography"/>
                <w:ind w:left="720" w:hanging="720"/>
                <w:rPr>
                  <w:noProof/>
                </w:rPr>
              </w:pPr>
              <w:r>
                <w:rPr>
                  <w:noProof/>
                </w:rPr>
                <w:t xml:space="preserve">U.S. Department of Justice. (2010). </w:t>
              </w:r>
              <w:r>
                <w:rPr>
                  <w:i/>
                  <w:iCs/>
                  <w:noProof/>
                </w:rPr>
                <w:t>2010 ADA Standards for Accessible Design.</w:t>
              </w:r>
              <w:r>
                <w:rPr>
                  <w:noProof/>
                </w:rPr>
                <w:t xml:space="preserve"> Retrieved from https://www.ada.gov/law-and-regs/design-standards/2010-stds/</w:t>
              </w:r>
            </w:p>
            <w:p w14:paraId="3CD1FD08" w14:textId="77777777" w:rsidR="000D1EB6" w:rsidRDefault="000D1EB6" w:rsidP="000D1EB6">
              <w:pPr>
                <w:pStyle w:val="Bibliography"/>
                <w:ind w:left="720" w:hanging="720"/>
                <w:rPr>
                  <w:noProof/>
                </w:rPr>
              </w:pPr>
              <w:r>
                <w:rPr>
                  <w:noProof/>
                </w:rPr>
                <w:t xml:space="preserve">University of Michigan, Transportation Research Institute. (2025). </w:t>
              </w:r>
              <w:r>
                <w:rPr>
                  <w:i/>
                  <w:iCs/>
                  <w:noProof/>
                </w:rPr>
                <w:t>YouthShape.US</w:t>
              </w:r>
              <w:r>
                <w:rPr>
                  <w:noProof/>
                </w:rPr>
                <w:t>. Retrieved from https://youthshape.us/outcomes.html</w:t>
              </w:r>
            </w:p>
            <w:p w14:paraId="0F629AB8" w14:textId="2067C483" w:rsidR="000F091B" w:rsidRPr="00F01781" w:rsidRDefault="000F091B" w:rsidP="000D1EB6">
              <w:pPr>
                <w:rPr>
                  <w:rFonts w:cstheme="minorHAnsi"/>
                  <w:lang w:val="fr-CA"/>
                </w:rPr>
              </w:pPr>
              <w:r w:rsidRPr="00F01781">
                <w:rPr>
                  <w:rFonts w:cstheme="minorHAnsi"/>
                  <w:b/>
                  <w:bCs/>
                  <w:noProof/>
                  <w:lang w:val="fr-CA"/>
                </w:rPr>
                <w:fldChar w:fldCharType="end"/>
              </w:r>
            </w:p>
          </w:sdtContent>
        </w:sdt>
      </w:sdtContent>
    </w:sdt>
    <w:p w14:paraId="50276AD6" w14:textId="77777777" w:rsidR="000F091B" w:rsidRPr="00F01781" w:rsidRDefault="000F091B" w:rsidP="00AB5E17">
      <w:pPr>
        <w:rPr>
          <w:rFonts w:cstheme="minorHAnsi"/>
          <w:lang w:val="fr-CA"/>
        </w:rPr>
        <w:sectPr w:rsidR="000F091B" w:rsidRPr="00F01781">
          <w:pgSz w:w="12240" w:h="15840"/>
          <w:pgMar w:top="1440" w:right="1440" w:bottom="1440" w:left="1440" w:header="720" w:footer="720" w:gutter="0"/>
          <w:cols w:space="720"/>
          <w:docGrid w:linePitch="360"/>
        </w:sectPr>
      </w:pPr>
    </w:p>
    <w:p w14:paraId="23515987" w14:textId="266F53CA" w:rsidR="00C3192C" w:rsidRPr="004514D7" w:rsidRDefault="004514D7" w:rsidP="00D2247B">
      <w:pPr>
        <w:pStyle w:val="Heading2"/>
        <w:spacing w:after="240"/>
        <w:rPr>
          <w:rFonts w:asciiTheme="minorHAnsi" w:hAnsiTheme="minorHAnsi" w:cstheme="minorHAnsi"/>
          <w:b/>
          <w:color w:val="auto"/>
          <w:sz w:val="28"/>
          <w:szCs w:val="28"/>
          <w:lang w:val="fr-CA"/>
        </w:rPr>
      </w:pPr>
      <w:bookmarkStart w:id="987" w:name="_Ref224120081"/>
      <w:bookmarkStart w:id="988" w:name="_Toc225959492"/>
      <w:r w:rsidRPr="004514D7">
        <w:rPr>
          <w:rFonts w:asciiTheme="minorHAnsi" w:hAnsiTheme="minorHAnsi" w:cstheme="minorHAnsi"/>
          <w:b/>
          <w:color w:val="auto"/>
          <w:sz w:val="28"/>
          <w:szCs w:val="28"/>
          <w:lang w:val="fr-CA"/>
        </w:rPr>
        <w:lastRenderedPageBreak/>
        <w:t>Annexe</w:t>
      </w:r>
      <w:r w:rsidR="00B12B4C" w:rsidRPr="004514D7">
        <w:rPr>
          <w:rFonts w:asciiTheme="minorHAnsi" w:hAnsiTheme="minorHAnsi" w:cstheme="minorHAnsi"/>
          <w:b/>
          <w:color w:val="auto"/>
          <w:sz w:val="28"/>
          <w:szCs w:val="28"/>
          <w:lang w:val="fr-CA"/>
        </w:rPr>
        <w:t xml:space="preserve"> </w:t>
      </w:r>
      <w:r w:rsidR="00B620BB" w:rsidRPr="004514D7">
        <w:rPr>
          <w:rFonts w:asciiTheme="minorHAnsi" w:hAnsiTheme="minorHAnsi" w:cstheme="minorHAnsi"/>
          <w:b/>
          <w:color w:val="auto"/>
          <w:sz w:val="28"/>
          <w:szCs w:val="28"/>
          <w:lang w:val="fr-CA"/>
        </w:rPr>
        <w:t>A</w:t>
      </w:r>
      <w:r w:rsidR="00B12B4C" w:rsidRPr="004514D7">
        <w:rPr>
          <w:rFonts w:asciiTheme="minorHAnsi" w:hAnsiTheme="minorHAnsi" w:cstheme="minorHAnsi"/>
          <w:b/>
          <w:color w:val="auto"/>
          <w:sz w:val="28"/>
          <w:szCs w:val="28"/>
          <w:lang w:val="fr-CA"/>
        </w:rPr>
        <w:t xml:space="preserve">: </w:t>
      </w:r>
      <w:r w:rsidR="00C3192C" w:rsidRPr="004514D7">
        <w:rPr>
          <w:rFonts w:asciiTheme="minorHAnsi" w:hAnsiTheme="minorHAnsi" w:cstheme="minorHAnsi"/>
          <w:b/>
          <w:color w:val="auto"/>
          <w:sz w:val="28"/>
          <w:szCs w:val="28"/>
          <w:lang w:val="fr-CA"/>
        </w:rPr>
        <w:t xml:space="preserve">Configuration </w:t>
      </w:r>
      <w:r w:rsidRPr="004514D7">
        <w:rPr>
          <w:rFonts w:asciiTheme="minorHAnsi" w:hAnsiTheme="minorHAnsi" w:cstheme="minorHAnsi"/>
          <w:b/>
          <w:color w:val="auto"/>
          <w:sz w:val="28"/>
          <w:szCs w:val="28"/>
          <w:lang w:val="fr-CA"/>
        </w:rPr>
        <w:t xml:space="preserve">des </w:t>
      </w:r>
      <w:r w:rsidRPr="0001755C">
        <w:rPr>
          <w:rFonts w:asciiTheme="minorHAnsi" w:hAnsiTheme="minorHAnsi" w:cstheme="minorHAnsi"/>
          <w:b/>
          <w:color w:val="auto"/>
          <w:sz w:val="28"/>
          <w:lang w:val="fr-CA"/>
        </w:rPr>
        <w:t xml:space="preserve">dispositifs de mobilité </w:t>
      </w:r>
      <w:r>
        <w:rPr>
          <w:rFonts w:asciiTheme="minorHAnsi" w:hAnsiTheme="minorHAnsi" w:cstheme="minorHAnsi"/>
          <w:b/>
          <w:color w:val="auto"/>
          <w:sz w:val="28"/>
          <w:lang w:val="fr-CA"/>
        </w:rPr>
        <w:t>à</w:t>
      </w:r>
      <w:r w:rsidRPr="0001755C">
        <w:rPr>
          <w:rFonts w:asciiTheme="minorHAnsi" w:hAnsiTheme="minorHAnsi" w:cstheme="minorHAnsi"/>
          <w:b/>
          <w:color w:val="auto"/>
          <w:sz w:val="28"/>
          <w:lang w:val="fr-CA"/>
        </w:rPr>
        <w:t xml:space="preserve"> roues </w:t>
      </w:r>
      <w:r>
        <w:rPr>
          <w:rFonts w:asciiTheme="minorHAnsi" w:hAnsiTheme="minorHAnsi" w:cstheme="minorHAnsi"/>
          <w:b/>
          <w:color w:val="auto"/>
          <w:sz w:val="28"/>
          <w:lang w:val="fr-CA"/>
        </w:rPr>
        <w:t>testé</w:t>
      </w:r>
      <w:r w:rsidR="00C3192C" w:rsidRPr="004514D7">
        <w:rPr>
          <w:rFonts w:asciiTheme="minorHAnsi" w:hAnsiTheme="minorHAnsi" w:cstheme="minorHAnsi"/>
          <w:b/>
          <w:color w:val="auto"/>
          <w:sz w:val="28"/>
          <w:szCs w:val="28"/>
          <w:lang w:val="fr-CA"/>
        </w:rPr>
        <w:t>s</w:t>
      </w:r>
      <w:bookmarkEnd w:id="987"/>
      <w:bookmarkEnd w:id="988"/>
    </w:p>
    <w:p w14:paraId="02E45E6C" w14:textId="71C391F5" w:rsidR="00C3192C" w:rsidRPr="004514D7" w:rsidRDefault="004514D7" w:rsidP="00C3192C">
      <w:pPr>
        <w:rPr>
          <w:rFonts w:cstheme="minorHAnsi"/>
          <w:lang w:val="fr-CA"/>
        </w:rPr>
      </w:pPr>
      <w:r w:rsidRPr="004514D7">
        <w:rPr>
          <w:rFonts w:cstheme="minorHAnsi"/>
          <w:lang w:val="fr-CA"/>
        </w:rPr>
        <w:t>Dans notre échantillon, 85 % des participants utilisaient un dispositif de mobilité à roues, comme un fauteuil roulant manuel, un fauteuil roulant électrique ou un scooter de mobilité</w:t>
      </w:r>
      <w:r w:rsidR="00634FFD" w:rsidRPr="004514D7">
        <w:rPr>
          <w:rFonts w:cstheme="minorHAnsi"/>
          <w:lang w:val="fr-CA"/>
        </w:rPr>
        <w:t xml:space="preserve">. </w:t>
      </w:r>
      <w:r w:rsidRPr="004514D7">
        <w:rPr>
          <w:rFonts w:cstheme="minorHAnsi"/>
          <w:lang w:val="fr-CA"/>
        </w:rPr>
        <w:t>Le ta</w:t>
      </w:r>
      <w:r w:rsidR="00634FFD" w:rsidRPr="004514D7">
        <w:rPr>
          <w:rFonts w:cstheme="minorHAnsi"/>
          <w:lang w:val="fr-CA"/>
        </w:rPr>
        <w:t>ble</w:t>
      </w:r>
      <w:r w:rsidRPr="004514D7">
        <w:rPr>
          <w:rFonts w:cstheme="minorHAnsi"/>
          <w:lang w:val="fr-CA"/>
        </w:rPr>
        <w:t>au</w:t>
      </w:r>
      <w:r w:rsidR="00634FFD" w:rsidRPr="004514D7">
        <w:rPr>
          <w:rFonts w:cstheme="minorHAnsi"/>
          <w:lang w:val="fr-CA"/>
        </w:rPr>
        <w:t xml:space="preserve"> A-1</w:t>
      </w:r>
      <w:r w:rsidR="00C3192C" w:rsidRPr="004514D7">
        <w:rPr>
          <w:rFonts w:cstheme="minorHAnsi"/>
          <w:lang w:val="fr-CA"/>
        </w:rPr>
        <w:t xml:space="preserve"> </w:t>
      </w:r>
      <w:r w:rsidRPr="004514D7">
        <w:rPr>
          <w:rFonts w:cstheme="minorHAnsi"/>
          <w:lang w:val="fr-CA"/>
        </w:rPr>
        <w:t>présente les configurations spécifiques des dispositifs de mobilité testés et leur prévalence dans chaque sous</w:t>
      </w:r>
      <w:r w:rsidRPr="004514D7">
        <w:rPr>
          <w:rFonts w:cstheme="minorHAnsi"/>
          <w:lang w:val="fr-CA"/>
        </w:rPr>
        <w:noBreakHyphen/>
        <w:t>groupe.</w:t>
      </w:r>
    </w:p>
    <w:p w14:paraId="0E070890" w14:textId="77777777" w:rsidR="00C3192C" w:rsidRPr="004514D7" w:rsidRDefault="00C3192C" w:rsidP="00C3192C">
      <w:pPr>
        <w:rPr>
          <w:rFonts w:cstheme="minorHAnsi"/>
          <w:lang w:val="fr-CA"/>
        </w:rPr>
      </w:pPr>
    </w:p>
    <w:p w14:paraId="7C51E6FE" w14:textId="605C302D" w:rsidR="007B6B3A" w:rsidRPr="004514D7" w:rsidRDefault="007B6B3A" w:rsidP="00B87C32">
      <w:pPr>
        <w:pStyle w:val="Caption"/>
        <w:rPr>
          <w:rFonts w:cstheme="minorHAnsi"/>
          <w:szCs w:val="24"/>
          <w:lang w:val="fr-CA"/>
        </w:rPr>
      </w:pPr>
      <w:bookmarkStart w:id="989" w:name="_Toc224138947"/>
      <w:bookmarkStart w:id="990" w:name="_Toc225959546"/>
      <w:r w:rsidRPr="004514D7">
        <w:rPr>
          <w:rFonts w:cstheme="minorHAnsi"/>
          <w:szCs w:val="24"/>
          <w:lang w:val="fr-CA"/>
        </w:rPr>
        <w:t>Table</w:t>
      </w:r>
      <w:r w:rsidR="004514D7" w:rsidRPr="004514D7">
        <w:rPr>
          <w:rFonts w:cstheme="minorHAnsi"/>
          <w:szCs w:val="24"/>
          <w:lang w:val="fr-CA"/>
        </w:rPr>
        <w:t>au</w:t>
      </w:r>
      <w:r w:rsidRPr="004514D7">
        <w:rPr>
          <w:rFonts w:cstheme="minorHAnsi"/>
          <w:szCs w:val="24"/>
          <w:lang w:val="fr-CA"/>
        </w:rPr>
        <w:t xml:space="preserve"> A-</w:t>
      </w:r>
      <w:r w:rsidRPr="00F01781">
        <w:rPr>
          <w:rFonts w:cstheme="minorHAnsi"/>
          <w:szCs w:val="24"/>
          <w:lang w:val="fr-CA"/>
        </w:rPr>
        <w:fldChar w:fldCharType="begin"/>
      </w:r>
      <w:r w:rsidRPr="004514D7">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w:t>
      </w:r>
      <w:r w:rsidRPr="00F01781">
        <w:rPr>
          <w:rFonts w:cstheme="minorHAnsi"/>
          <w:szCs w:val="24"/>
          <w:lang w:val="fr-CA"/>
        </w:rPr>
        <w:fldChar w:fldCharType="end"/>
      </w:r>
      <w:r w:rsidRPr="004514D7">
        <w:rPr>
          <w:rFonts w:cstheme="minorHAnsi"/>
          <w:szCs w:val="24"/>
          <w:lang w:val="fr-CA"/>
        </w:rPr>
        <w:t xml:space="preserve">. </w:t>
      </w:r>
      <w:bookmarkEnd w:id="989"/>
      <w:r w:rsidR="004514D7" w:rsidRPr="004514D7">
        <w:rPr>
          <w:rFonts w:cstheme="minorHAnsi"/>
          <w:szCs w:val="24"/>
          <w:lang w:val="fr-CA"/>
        </w:rPr>
        <w:t>Description des configurations des dispositifs de mobilité</w:t>
      </w:r>
      <w:bookmarkEnd w:id="99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407"/>
        <w:gridCol w:w="2407"/>
      </w:tblGrid>
      <w:tr w:rsidR="004514D7" w:rsidRPr="00F01781" w14:paraId="09B055F0" w14:textId="77777777" w:rsidTr="004514D7">
        <w:tc>
          <w:tcPr>
            <w:tcW w:w="4536" w:type="dxa"/>
            <w:tcBorders>
              <w:top w:val="single" w:sz="4" w:space="0" w:color="auto"/>
              <w:bottom w:val="single" w:sz="4" w:space="0" w:color="auto"/>
            </w:tcBorders>
          </w:tcPr>
          <w:p w14:paraId="3C0604FF" w14:textId="28F306F2" w:rsidR="004514D7" w:rsidRPr="00F01781" w:rsidRDefault="004514D7" w:rsidP="004514D7">
            <w:pPr>
              <w:rPr>
                <w:rFonts w:cstheme="minorHAnsi"/>
                <w:b/>
                <w:lang w:val="fr-CA"/>
              </w:rPr>
            </w:pPr>
            <w:r>
              <w:rPr>
                <w:rFonts w:cstheme="minorHAnsi"/>
                <w:b/>
                <w:lang w:val="fr-CA"/>
              </w:rPr>
              <w:t>Types de dispositifs de mobilité à roues</w:t>
            </w:r>
          </w:p>
        </w:tc>
        <w:tc>
          <w:tcPr>
            <w:tcW w:w="2407" w:type="dxa"/>
            <w:tcBorders>
              <w:top w:val="single" w:sz="4" w:space="0" w:color="auto"/>
              <w:bottom w:val="single" w:sz="4" w:space="0" w:color="auto"/>
            </w:tcBorders>
            <w:vAlign w:val="bottom"/>
          </w:tcPr>
          <w:p w14:paraId="4DFA6F0C" w14:textId="77777777" w:rsidR="004514D7" w:rsidRPr="00F01781" w:rsidRDefault="004514D7" w:rsidP="004514D7">
            <w:pPr>
              <w:jc w:val="center"/>
              <w:rPr>
                <w:rFonts w:cstheme="minorHAnsi"/>
                <w:b/>
                <w:lang w:val="fr-CA"/>
              </w:rPr>
            </w:pPr>
            <w:r w:rsidRPr="00F01781">
              <w:rPr>
                <w:rFonts w:eastAsia="Times New Roman" w:cstheme="minorHAnsi"/>
                <w:b/>
                <w:bCs/>
                <w:lang w:val="fr-CA"/>
              </w:rPr>
              <w:t>N</w:t>
            </w:r>
          </w:p>
        </w:tc>
        <w:tc>
          <w:tcPr>
            <w:tcW w:w="2407" w:type="dxa"/>
            <w:tcBorders>
              <w:top w:val="single" w:sz="4" w:space="0" w:color="auto"/>
              <w:bottom w:val="single" w:sz="4" w:space="0" w:color="auto"/>
            </w:tcBorders>
            <w:vAlign w:val="bottom"/>
          </w:tcPr>
          <w:p w14:paraId="1B82F2FB" w14:textId="77777777" w:rsidR="004514D7" w:rsidRPr="00F01781" w:rsidRDefault="004514D7" w:rsidP="004514D7">
            <w:pPr>
              <w:jc w:val="center"/>
              <w:rPr>
                <w:rFonts w:cstheme="minorHAnsi"/>
                <w:b/>
                <w:lang w:val="fr-CA"/>
              </w:rPr>
            </w:pPr>
            <w:r w:rsidRPr="00F01781">
              <w:rPr>
                <w:rFonts w:eastAsia="Times New Roman" w:cstheme="minorHAnsi"/>
                <w:b/>
                <w:bCs/>
                <w:lang w:val="fr-CA"/>
              </w:rPr>
              <w:t>%</w:t>
            </w:r>
          </w:p>
        </w:tc>
      </w:tr>
      <w:tr w:rsidR="004514D7" w:rsidRPr="00F01781" w14:paraId="5F206BFC" w14:textId="77777777" w:rsidTr="004514D7">
        <w:tc>
          <w:tcPr>
            <w:tcW w:w="4536" w:type="dxa"/>
            <w:tcBorders>
              <w:top w:val="single" w:sz="4" w:space="0" w:color="auto"/>
            </w:tcBorders>
            <w:vAlign w:val="center"/>
          </w:tcPr>
          <w:p w14:paraId="4CDD87FE" w14:textId="50CF70D4" w:rsidR="004514D7" w:rsidRPr="00F01781" w:rsidRDefault="004514D7" w:rsidP="004514D7">
            <w:pPr>
              <w:rPr>
                <w:rFonts w:cstheme="minorHAnsi"/>
                <w:lang w:val="fr-CA"/>
              </w:rPr>
            </w:pPr>
            <w:r w:rsidRPr="00E471B1">
              <w:rPr>
                <w:rFonts w:eastAsia="Times New Roman" w:cstheme="minorHAnsi"/>
                <w:b/>
                <w:bCs/>
                <w:lang w:val="fr-CA"/>
              </w:rPr>
              <w:t>Tous les dispositifs de mobilité à roues</w:t>
            </w:r>
          </w:p>
        </w:tc>
        <w:tc>
          <w:tcPr>
            <w:tcW w:w="2407" w:type="dxa"/>
            <w:tcBorders>
              <w:top w:val="single" w:sz="4" w:space="0" w:color="auto"/>
            </w:tcBorders>
            <w:vAlign w:val="center"/>
          </w:tcPr>
          <w:p w14:paraId="69B6F0C4" w14:textId="77777777" w:rsidR="004514D7" w:rsidRPr="00F01781" w:rsidRDefault="004514D7" w:rsidP="004514D7">
            <w:pPr>
              <w:jc w:val="center"/>
              <w:rPr>
                <w:rFonts w:cstheme="minorHAnsi"/>
                <w:lang w:val="fr-CA"/>
              </w:rPr>
            </w:pPr>
            <w:r w:rsidRPr="00F01781">
              <w:rPr>
                <w:rFonts w:eastAsia="Times New Roman" w:cstheme="minorHAnsi"/>
                <w:lang w:val="fr-CA"/>
              </w:rPr>
              <w:t>189</w:t>
            </w:r>
          </w:p>
        </w:tc>
        <w:tc>
          <w:tcPr>
            <w:tcW w:w="2407" w:type="dxa"/>
            <w:tcBorders>
              <w:top w:val="single" w:sz="4" w:space="0" w:color="auto"/>
            </w:tcBorders>
            <w:vAlign w:val="bottom"/>
          </w:tcPr>
          <w:p w14:paraId="2A3F72B6" w14:textId="778EC732" w:rsidR="004514D7" w:rsidRPr="00F01781" w:rsidRDefault="004514D7" w:rsidP="004514D7">
            <w:pPr>
              <w:jc w:val="center"/>
              <w:rPr>
                <w:rFonts w:cstheme="minorHAnsi"/>
                <w:lang w:val="fr-CA"/>
              </w:rPr>
            </w:pPr>
            <w:r w:rsidRPr="0001755C">
              <w:rPr>
                <w:rFonts w:eastAsia="Times New Roman" w:cstheme="minorHAnsi"/>
                <w:lang w:val="fr-CA"/>
              </w:rPr>
              <w:t>100</w:t>
            </w:r>
            <w:r>
              <w:rPr>
                <w:rFonts w:eastAsia="Times New Roman" w:cstheme="minorHAnsi"/>
                <w:lang w:val="fr-CA"/>
              </w:rPr>
              <w:t>,</w:t>
            </w:r>
            <w:r w:rsidRPr="0001755C">
              <w:rPr>
                <w:rFonts w:eastAsia="Times New Roman" w:cstheme="minorHAnsi"/>
                <w:lang w:val="fr-CA"/>
              </w:rPr>
              <w:t>0</w:t>
            </w:r>
            <w:r>
              <w:rPr>
                <w:rFonts w:eastAsia="Times New Roman" w:cstheme="minorHAnsi"/>
                <w:lang w:val="fr-CA"/>
              </w:rPr>
              <w:t> </w:t>
            </w:r>
            <w:r w:rsidRPr="0001755C">
              <w:rPr>
                <w:rFonts w:eastAsia="Times New Roman" w:cstheme="minorHAnsi"/>
                <w:lang w:val="fr-CA"/>
              </w:rPr>
              <w:t>%</w:t>
            </w:r>
          </w:p>
        </w:tc>
      </w:tr>
      <w:tr w:rsidR="004514D7" w:rsidRPr="00F01781" w14:paraId="3738DF11" w14:textId="77777777" w:rsidTr="004514D7">
        <w:tc>
          <w:tcPr>
            <w:tcW w:w="4536" w:type="dxa"/>
            <w:shd w:val="clear" w:color="auto" w:fill="E7E6E6" w:themeFill="background2"/>
            <w:vAlign w:val="center"/>
          </w:tcPr>
          <w:p w14:paraId="79DB8167" w14:textId="4611EEF1" w:rsidR="004514D7" w:rsidRPr="00F01781" w:rsidRDefault="004514D7" w:rsidP="004514D7">
            <w:pPr>
              <w:jc w:val="center"/>
              <w:rPr>
                <w:rFonts w:cstheme="minorHAnsi"/>
                <w:lang w:val="fr-CA"/>
              </w:rPr>
            </w:pPr>
            <w:r>
              <w:rPr>
                <w:rFonts w:eastAsia="Times New Roman" w:cstheme="minorHAnsi"/>
                <w:b/>
                <w:bCs/>
                <w:lang w:val="fr-CA"/>
              </w:rPr>
              <w:t>Fauteuils roulants manuels</w:t>
            </w:r>
          </w:p>
        </w:tc>
        <w:tc>
          <w:tcPr>
            <w:tcW w:w="2407" w:type="dxa"/>
            <w:shd w:val="clear" w:color="auto" w:fill="E7E6E6" w:themeFill="background2"/>
            <w:vAlign w:val="center"/>
          </w:tcPr>
          <w:p w14:paraId="75004AF8" w14:textId="77777777" w:rsidR="004514D7" w:rsidRPr="00F01781" w:rsidRDefault="004514D7" w:rsidP="004514D7">
            <w:pPr>
              <w:jc w:val="center"/>
              <w:rPr>
                <w:rFonts w:cstheme="minorHAnsi"/>
                <w:lang w:val="fr-CA"/>
              </w:rPr>
            </w:pPr>
            <w:r w:rsidRPr="00F01781">
              <w:rPr>
                <w:rFonts w:eastAsia="Times New Roman" w:cstheme="minorHAnsi"/>
                <w:b/>
                <w:bCs/>
                <w:lang w:val="fr-CA"/>
              </w:rPr>
              <w:t>70</w:t>
            </w:r>
          </w:p>
        </w:tc>
        <w:tc>
          <w:tcPr>
            <w:tcW w:w="2407" w:type="dxa"/>
            <w:shd w:val="clear" w:color="auto" w:fill="E7E6E6" w:themeFill="background2"/>
            <w:vAlign w:val="bottom"/>
          </w:tcPr>
          <w:p w14:paraId="2749045B" w14:textId="39355BB6" w:rsidR="004514D7" w:rsidRPr="00F01781" w:rsidRDefault="004514D7" w:rsidP="004514D7">
            <w:pPr>
              <w:jc w:val="center"/>
              <w:rPr>
                <w:rFonts w:cstheme="minorHAnsi"/>
                <w:lang w:val="fr-CA"/>
              </w:rPr>
            </w:pPr>
            <w:r>
              <w:rPr>
                <w:rFonts w:eastAsia="Times New Roman" w:cstheme="minorHAnsi"/>
                <w:b/>
                <w:bCs/>
                <w:lang w:val="fr-CA"/>
              </w:rPr>
              <w:t>37,</w:t>
            </w:r>
            <w:r w:rsidRPr="0001755C">
              <w:rPr>
                <w:rFonts w:eastAsia="Times New Roman" w:cstheme="minorHAnsi"/>
                <w:b/>
                <w:bCs/>
                <w:lang w:val="fr-CA"/>
              </w:rPr>
              <w:t>0</w:t>
            </w:r>
            <w:r>
              <w:rPr>
                <w:rFonts w:eastAsia="Times New Roman" w:cstheme="minorHAnsi"/>
                <w:b/>
                <w:bCs/>
                <w:lang w:val="fr-CA"/>
              </w:rPr>
              <w:t> </w:t>
            </w:r>
            <w:r w:rsidRPr="0001755C">
              <w:rPr>
                <w:rFonts w:eastAsia="Times New Roman" w:cstheme="minorHAnsi"/>
                <w:b/>
                <w:bCs/>
                <w:lang w:val="fr-CA"/>
              </w:rPr>
              <w:t>%</w:t>
            </w:r>
          </w:p>
        </w:tc>
      </w:tr>
      <w:tr w:rsidR="004514D7" w:rsidRPr="00F01781" w14:paraId="14F54ACE" w14:textId="77777777" w:rsidTr="004514D7">
        <w:tc>
          <w:tcPr>
            <w:tcW w:w="4536" w:type="dxa"/>
            <w:vAlign w:val="center"/>
          </w:tcPr>
          <w:p w14:paraId="1BD25802" w14:textId="128D502F" w:rsidR="004514D7" w:rsidRPr="00F01781" w:rsidRDefault="004514D7" w:rsidP="004514D7">
            <w:pPr>
              <w:jc w:val="right"/>
              <w:rPr>
                <w:rFonts w:cstheme="minorHAnsi"/>
                <w:lang w:val="fr-CA"/>
              </w:rPr>
            </w:pPr>
            <w:r w:rsidRPr="00696F4D">
              <w:rPr>
                <w:rFonts w:eastAsia="Times New Roman" w:cstheme="minorHAnsi"/>
                <w:i/>
                <w:iCs/>
                <w:lang w:val="fr-CA"/>
              </w:rPr>
              <w:t>Plus une personne de soutien</w:t>
            </w:r>
          </w:p>
        </w:tc>
        <w:tc>
          <w:tcPr>
            <w:tcW w:w="2407" w:type="dxa"/>
            <w:vAlign w:val="center"/>
          </w:tcPr>
          <w:p w14:paraId="6F870D7B" w14:textId="77777777" w:rsidR="004514D7" w:rsidRPr="00F01781" w:rsidRDefault="004514D7" w:rsidP="004514D7">
            <w:pPr>
              <w:jc w:val="center"/>
              <w:rPr>
                <w:rFonts w:cstheme="minorHAnsi"/>
                <w:lang w:val="fr-CA"/>
              </w:rPr>
            </w:pPr>
            <w:r w:rsidRPr="00F01781">
              <w:rPr>
                <w:rFonts w:eastAsia="Times New Roman" w:cstheme="minorHAnsi"/>
                <w:lang w:val="fr-CA"/>
              </w:rPr>
              <w:t>4</w:t>
            </w:r>
          </w:p>
        </w:tc>
        <w:tc>
          <w:tcPr>
            <w:tcW w:w="2407" w:type="dxa"/>
            <w:vAlign w:val="bottom"/>
          </w:tcPr>
          <w:p w14:paraId="2B1D0FD6" w14:textId="21C59AED" w:rsidR="004514D7" w:rsidRPr="00F01781" w:rsidRDefault="004514D7" w:rsidP="004514D7">
            <w:pPr>
              <w:jc w:val="center"/>
              <w:rPr>
                <w:rFonts w:cstheme="minorHAnsi"/>
                <w:lang w:val="fr-CA"/>
              </w:rPr>
            </w:pPr>
            <w:r>
              <w:rPr>
                <w:rFonts w:eastAsia="Times New Roman" w:cstheme="minorHAnsi"/>
                <w:lang w:val="fr-CA"/>
              </w:rPr>
              <w:t>5,</w:t>
            </w:r>
            <w:r w:rsidRPr="0001755C">
              <w:rPr>
                <w:rFonts w:eastAsia="Times New Roman" w:cstheme="minorHAnsi"/>
                <w:lang w:val="fr-CA"/>
              </w:rPr>
              <w:t>7</w:t>
            </w:r>
            <w:r>
              <w:rPr>
                <w:rFonts w:eastAsia="Times New Roman" w:cstheme="minorHAnsi"/>
                <w:lang w:val="fr-CA"/>
              </w:rPr>
              <w:t> </w:t>
            </w:r>
            <w:r w:rsidRPr="0001755C">
              <w:rPr>
                <w:rFonts w:eastAsia="Times New Roman" w:cstheme="minorHAnsi"/>
                <w:lang w:val="fr-CA"/>
              </w:rPr>
              <w:t>%</w:t>
            </w:r>
          </w:p>
        </w:tc>
      </w:tr>
      <w:tr w:rsidR="004514D7" w:rsidRPr="00F01781" w14:paraId="34F65FEE" w14:textId="77777777" w:rsidTr="004514D7">
        <w:tc>
          <w:tcPr>
            <w:tcW w:w="4536" w:type="dxa"/>
            <w:vAlign w:val="center"/>
          </w:tcPr>
          <w:p w14:paraId="21436DF2" w14:textId="780F4027" w:rsidR="004514D7" w:rsidRPr="00F01781" w:rsidRDefault="004514D7" w:rsidP="004514D7">
            <w:pPr>
              <w:jc w:val="right"/>
              <w:rPr>
                <w:rFonts w:cstheme="minorHAnsi"/>
                <w:lang w:val="fr-CA"/>
              </w:rPr>
            </w:pPr>
            <w:r w:rsidRPr="00696F4D">
              <w:rPr>
                <w:rFonts w:eastAsia="Times New Roman" w:cstheme="minorHAnsi"/>
                <w:i/>
                <w:iCs/>
                <w:lang w:val="fr-CA"/>
              </w:rPr>
              <w:t>Plus un accessoire d</w:t>
            </w:r>
            <w:r>
              <w:rPr>
                <w:rFonts w:eastAsia="Times New Roman" w:cstheme="minorHAnsi"/>
                <w:i/>
                <w:iCs/>
                <w:lang w:val="fr-CA"/>
              </w:rPr>
              <w:t>’</w:t>
            </w:r>
            <w:r w:rsidRPr="00696F4D">
              <w:rPr>
                <w:rFonts w:eastAsia="Times New Roman" w:cstheme="minorHAnsi"/>
                <w:i/>
                <w:iCs/>
                <w:lang w:val="fr-CA"/>
              </w:rPr>
              <w:t>assistance électrique</w:t>
            </w:r>
          </w:p>
        </w:tc>
        <w:tc>
          <w:tcPr>
            <w:tcW w:w="2407" w:type="dxa"/>
            <w:vAlign w:val="center"/>
          </w:tcPr>
          <w:p w14:paraId="32DD9DBA" w14:textId="77777777" w:rsidR="004514D7" w:rsidRPr="00F01781" w:rsidRDefault="004514D7" w:rsidP="004514D7">
            <w:pPr>
              <w:jc w:val="center"/>
              <w:rPr>
                <w:rFonts w:cstheme="minorHAnsi"/>
                <w:lang w:val="fr-CA"/>
              </w:rPr>
            </w:pPr>
            <w:r w:rsidRPr="00F01781">
              <w:rPr>
                <w:rFonts w:eastAsia="Times New Roman" w:cstheme="minorHAnsi"/>
                <w:lang w:val="fr-CA"/>
              </w:rPr>
              <w:t>8</w:t>
            </w:r>
          </w:p>
        </w:tc>
        <w:tc>
          <w:tcPr>
            <w:tcW w:w="2407" w:type="dxa"/>
            <w:vAlign w:val="bottom"/>
          </w:tcPr>
          <w:p w14:paraId="7AF8C6FA" w14:textId="75ADA443" w:rsidR="004514D7" w:rsidRPr="00F01781" w:rsidRDefault="004514D7" w:rsidP="004514D7">
            <w:pPr>
              <w:jc w:val="center"/>
              <w:rPr>
                <w:rFonts w:cstheme="minorHAnsi"/>
                <w:lang w:val="fr-CA"/>
              </w:rPr>
            </w:pPr>
            <w:r>
              <w:rPr>
                <w:rFonts w:eastAsia="Times New Roman" w:cstheme="minorHAnsi"/>
                <w:lang w:val="fr-CA"/>
              </w:rPr>
              <w:t>11,</w:t>
            </w:r>
            <w:r w:rsidRPr="0001755C">
              <w:rPr>
                <w:rFonts w:eastAsia="Times New Roman" w:cstheme="minorHAnsi"/>
                <w:lang w:val="fr-CA"/>
              </w:rPr>
              <w:t>4</w:t>
            </w:r>
            <w:r>
              <w:rPr>
                <w:rFonts w:eastAsia="Times New Roman" w:cstheme="minorHAnsi"/>
                <w:lang w:val="fr-CA"/>
              </w:rPr>
              <w:t> </w:t>
            </w:r>
            <w:r w:rsidRPr="0001755C">
              <w:rPr>
                <w:rFonts w:eastAsia="Times New Roman" w:cstheme="minorHAnsi"/>
                <w:lang w:val="fr-CA"/>
              </w:rPr>
              <w:t>%</w:t>
            </w:r>
          </w:p>
        </w:tc>
      </w:tr>
      <w:tr w:rsidR="004514D7" w:rsidRPr="00F01781" w14:paraId="747B0D72" w14:textId="77777777" w:rsidTr="004514D7">
        <w:tc>
          <w:tcPr>
            <w:tcW w:w="4536" w:type="dxa"/>
            <w:shd w:val="clear" w:color="auto" w:fill="E7E6E6" w:themeFill="background2"/>
            <w:vAlign w:val="center"/>
          </w:tcPr>
          <w:p w14:paraId="6ACAF1B8" w14:textId="041A1C3B" w:rsidR="004514D7" w:rsidRPr="00F01781" w:rsidRDefault="004514D7" w:rsidP="004514D7">
            <w:pPr>
              <w:jc w:val="center"/>
              <w:rPr>
                <w:rFonts w:cstheme="minorHAnsi"/>
                <w:lang w:val="fr-CA"/>
              </w:rPr>
            </w:pPr>
            <w:r>
              <w:rPr>
                <w:rFonts w:eastAsia="Times New Roman" w:cstheme="minorHAnsi"/>
                <w:b/>
                <w:bCs/>
                <w:lang w:val="fr-CA"/>
              </w:rPr>
              <w:t>Fauteuils roulants électriques</w:t>
            </w:r>
          </w:p>
        </w:tc>
        <w:tc>
          <w:tcPr>
            <w:tcW w:w="2407" w:type="dxa"/>
            <w:shd w:val="clear" w:color="auto" w:fill="E7E6E6" w:themeFill="background2"/>
            <w:vAlign w:val="center"/>
          </w:tcPr>
          <w:p w14:paraId="06A80BE5" w14:textId="77777777" w:rsidR="004514D7" w:rsidRPr="00F01781" w:rsidRDefault="004514D7" w:rsidP="004514D7">
            <w:pPr>
              <w:jc w:val="center"/>
              <w:rPr>
                <w:rFonts w:cstheme="minorHAnsi"/>
                <w:lang w:val="fr-CA"/>
              </w:rPr>
            </w:pPr>
            <w:r w:rsidRPr="00F01781">
              <w:rPr>
                <w:rFonts w:eastAsia="Times New Roman" w:cstheme="minorHAnsi"/>
                <w:b/>
                <w:bCs/>
                <w:lang w:val="fr-CA"/>
              </w:rPr>
              <w:t>91</w:t>
            </w:r>
          </w:p>
        </w:tc>
        <w:tc>
          <w:tcPr>
            <w:tcW w:w="2407" w:type="dxa"/>
            <w:shd w:val="clear" w:color="auto" w:fill="E7E6E6" w:themeFill="background2"/>
            <w:vAlign w:val="bottom"/>
          </w:tcPr>
          <w:p w14:paraId="77DD00F7" w14:textId="513AEE1B" w:rsidR="004514D7" w:rsidRPr="00F01781" w:rsidRDefault="004514D7" w:rsidP="004514D7">
            <w:pPr>
              <w:jc w:val="center"/>
              <w:rPr>
                <w:rFonts w:cstheme="minorHAnsi"/>
                <w:lang w:val="fr-CA"/>
              </w:rPr>
            </w:pPr>
            <w:r w:rsidRPr="0001755C">
              <w:rPr>
                <w:rFonts w:eastAsia="Times New Roman" w:cstheme="minorHAnsi"/>
                <w:b/>
                <w:bCs/>
                <w:lang w:val="fr-CA"/>
              </w:rPr>
              <w:t>48</w:t>
            </w:r>
            <w:r>
              <w:rPr>
                <w:rFonts w:eastAsia="Times New Roman" w:cstheme="minorHAnsi"/>
                <w:b/>
                <w:bCs/>
                <w:lang w:val="fr-CA"/>
              </w:rPr>
              <w:t>,</w:t>
            </w:r>
            <w:r w:rsidRPr="0001755C">
              <w:rPr>
                <w:rFonts w:eastAsia="Times New Roman" w:cstheme="minorHAnsi"/>
                <w:b/>
                <w:bCs/>
                <w:lang w:val="fr-CA"/>
              </w:rPr>
              <w:t>1</w:t>
            </w:r>
            <w:r>
              <w:rPr>
                <w:rFonts w:eastAsia="Times New Roman" w:cstheme="minorHAnsi"/>
                <w:b/>
                <w:bCs/>
                <w:lang w:val="fr-CA"/>
              </w:rPr>
              <w:t> </w:t>
            </w:r>
            <w:r w:rsidRPr="0001755C">
              <w:rPr>
                <w:rFonts w:eastAsia="Times New Roman" w:cstheme="minorHAnsi"/>
                <w:b/>
                <w:bCs/>
                <w:lang w:val="fr-CA"/>
              </w:rPr>
              <w:t>%</w:t>
            </w:r>
          </w:p>
        </w:tc>
      </w:tr>
      <w:tr w:rsidR="004514D7" w:rsidRPr="00F01781" w14:paraId="53619020" w14:textId="77777777" w:rsidTr="004514D7">
        <w:tc>
          <w:tcPr>
            <w:tcW w:w="4536" w:type="dxa"/>
            <w:vAlign w:val="center"/>
          </w:tcPr>
          <w:p w14:paraId="2FBFC939" w14:textId="1211026A" w:rsidR="004514D7" w:rsidRPr="00F01781" w:rsidRDefault="004514D7" w:rsidP="004514D7">
            <w:pPr>
              <w:jc w:val="right"/>
              <w:rPr>
                <w:rFonts w:cstheme="minorHAnsi"/>
                <w:lang w:val="fr-CA"/>
              </w:rPr>
            </w:pPr>
            <w:r>
              <w:rPr>
                <w:rFonts w:eastAsia="Times New Roman" w:cstheme="minorHAnsi"/>
                <w:i/>
                <w:iCs/>
                <w:lang w:val="fr-CA"/>
              </w:rPr>
              <w:t>Traction</w:t>
            </w:r>
          </w:p>
        </w:tc>
        <w:tc>
          <w:tcPr>
            <w:tcW w:w="2407" w:type="dxa"/>
            <w:vAlign w:val="center"/>
          </w:tcPr>
          <w:p w14:paraId="6B975E74" w14:textId="77777777" w:rsidR="004514D7" w:rsidRPr="00F01781" w:rsidRDefault="004514D7" w:rsidP="004514D7">
            <w:pPr>
              <w:jc w:val="center"/>
              <w:rPr>
                <w:rFonts w:cstheme="minorHAnsi"/>
                <w:lang w:val="fr-CA"/>
              </w:rPr>
            </w:pPr>
            <w:r w:rsidRPr="00F01781">
              <w:rPr>
                <w:rFonts w:eastAsia="Times New Roman" w:cstheme="minorHAnsi"/>
                <w:lang w:val="fr-CA"/>
              </w:rPr>
              <w:t>18</w:t>
            </w:r>
          </w:p>
        </w:tc>
        <w:tc>
          <w:tcPr>
            <w:tcW w:w="2407" w:type="dxa"/>
            <w:vAlign w:val="bottom"/>
          </w:tcPr>
          <w:p w14:paraId="290F84AC" w14:textId="50B43946" w:rsidR="004514D7" w:rsidRPr="00F01781" w:rsidRDefault="004514D7" w:rsidP="004514D7">
            <w:pPr>
              <w:jc w:val="center"/>
              <w:rPr>
                <w:rFonts w:cstheme="minorHAnsi"/>
                <w:lang w:val="fr-CA"/>
              </w:rPr>
            </w:pPr>
            <w:r>
              <w:rPr>
                <w:rFonts w:eastAsia="Times New Roman" w:cstheme="minorHAnsi"/>
                <w:lang w:val="fr-CA"/>
              </w:rPr>
              <w:t>19,</w:t>
            </w:r>
            <w:r w:rsidRPr="0001755C">
              <w:rPr>
                <w:rFonts w:eastAsia="Times New Roman" w:cstheme="minorHAnsi"/>
                <w:lang w:val="fr-CA"/>
              </w:rPr>
              <w:t>8</w:t>
            </w:r>
            <w:r>
              <w:rPr>
                <w:rFonts w:eastAsia="Times New Roman" w:cstheme="minorHAnsi"/>
                <w:lang w:val="fr-CA"/>
              </w:rPr>
              <w:t> </w:t>
            </w:r>
            <w:r w:rsidRPr="0001755C">
              <w:rPr>
                <w:rFonts w:eastAsia="Times New Roman" w:cstheme="minorHAnsi"/>
                <w:lang w:val="fr-CA"/>
              </w:rPr>
              <w:t>%</w:t>
            </w:r>
          </w:p>
        </w:tc>
      </w:tr>
      <w:tr w:rsidR="004514D7" w:rsidRPr="00F01781" w14:paraId="7E5CAECB" w14:textId="77777777" w:rsidTr="004514D7">
        <w:tc>
          <w:tcPr>
            <w:tcW w:w="4536" w:type="dxa"/>
            <w:vAlign w:val="center"/>
          </w:tcPr>
          <w:p w14:paraId="60E30D11" w14:textId="70AF2F63" w:rsidR="004514D7" w:rsidRPr="00F01781" w:rsidRDefault="004514D7" w:rsidP="004514D7">
            <w:pPr>
              <w:jc w:val="right"/>
              <w:rPr>
                <w:rFonts w:cstheme="minorHAnsi"/>
                <w:lang w:val="fr-CA"/>
              </w:rPr>
            </w:pPr>
            <w:r>
              <w:rPr>
                <w:rFonts w:eastAsia="Times New Roman" w:cstheme="minorHAnsi"/>
                <w:i/>
                <w:iCs/>
                <w:lang w:val="fr-CA"/>
              </w:rPr>
              <w:t>Entraînement central</w:t>
            </w:r>
          </w:p>
        </w:tc>
        <w:tc>
          <w:tcPr>
            <w:tcW w:w="2407" w:type="dxa"/>
            <w:vAlign w:val="center"/>
          </w:tcPr>
          <w:p w14:paraId="01791F2B" w14:textId="77777777" w:rsidR="004514D7" w:rsidRPr="00F01781" w:rsidRDefault="004514D7" w:rsidP="004514D7">
            <w:pPr>
              <w:jc w:val="center"/>
              <w:rPr>
                <w:rFonts w:cstheme="minorHAnsi"/>
                <w:lang w:val="fr-CA"/>
              </w:rPr>
            </w:pPr>
            <w:r w:rsidRPr="00F01781">
              <w:rPr>
                <w:rFonts w:cstheme="minorHAnsi"/>
                <w:lang w:val="fr-CA"/>
              </w:rPr>
              <w:t>60</w:t>
            </w:r>
          </w:p>
        </w:tc>
        <w:tc>
          <w:tcPr>
            <w:tcW w:w="2407" w:type="dxa"/>
            <w:vAlign w:val="bottom"/>
          </w:tcPr>
          <w:p w14:paraId="1EAD6DDE" w14:textId="5C1FE417" w:rsidR="004514D7" w:rsidRPr="00F01781" w:rsidRDefault="004514D7" w:rsidP="004514D7">
            <w:pPr>
              <w:jc w:val="center"/>
              <w:rPr>
                <w:rFonts w:cstheme="minorHAnsi"/>
                <w:lang w:val="fr-CA"/>
              </w:rPr>
            </w:pPr>
            <w:r w:rsidRPr="0001755C">
              <w:rPr>
                <w:rFonts w:ascii="Calibri" w:hAnsi="Calibri" w:cs="Calibri"/>
                <w:lang w:val="fr-CA"/>
              </w:rPr>
              <w:t>65</w:t>
            </w:r>
            <w:r>
              <w:rPr>
                <w:rFonts w:ascii="Calibri" w:hAnsi="Calibri" w:cs="Calibri"/>
                <w:lang w:val="fr-CA"/>
              </w:rPr>
              <w:t>,</w:t>
            </w:r>
            <w:r w:rsidRPr="0001755C">
              <w:rPr>
                <w:rFonts w:ascii="Calibri" w:hAnsi="Calibri" w:cs="Calibri"/>
                <w:lang w:val="fr-CA"/>
              </w:rPr>
              <w:t>9</w:t>
            </w:r>
            <w:r>
              <w:rPr>
                <w:rFonts w:ascii="Calibri" w:hAnsi="Calibri" w:cs="Calibri"/>
                <w:lang w:val="fr-CA"/>
              </w:rPr>
              <w:t> </w:t>
            </w:r>
            <w:r w:rsidRPr="0001755C">
              <w:rPr>
                <w:rFonts w:ascii="Calibri" w:hAnsi="Calibri" w:cs="Calibri"/>
                <w:lang w:val="fr-CA"/>
              </w:rPr>
              <w:t>%</w:t>
            </w:r>
          </w:p>
        </w:tc>
      </w:tr>
      <w:tr w:rsidR="004514D7" w:rsidRPr="00F01781" w14:paraId="6E7D1C03" w14:textId="77777777" w:rsidTr="004514D7">
        <w:tc>
          <w:tcPr>
            <w:tcW w:w="4536" w:type="dxa"/>
            <w:vAlign w:val="center"/>
          </w:tcPr>
          <w:p w14:paraId="44AAA296" w14:textId="7289D286" w:rsidR="004514D7" w:rsidRPr="00F01781" w:rsidRDefault="004514D7" w:rsidP="004514D7">
            <w:pPr>
              <w:jc w:val="right"/>
              <w:rPr>
                <w:rFonts w:cstheme="minorHAnsi"/>
                <w:lang w:val="fr-CA"/>
              </w:rPr>
            </w:pPr>
            <w:r>
              <w:rPr>
                <w:rFonts w:eastAsia="Times New Roman" w:cstheme="minorHAnsi"/>
                <w:i/>
                <w:iCs/>
                <w:lang w:val="fr-CA"/>
              </w:rPr>
              <w:t>Propulsion</w:t>
            </w:r>
          </w:p>
        </w:tc>
        <w:tc>
          <w:tcPr>
            <w:tcW w:w="2407" w:type="dxa"/>
            <w:vAlign w:val="center"/>
          </w:tcPr>
          <w:p w14:paraId="612C27E3" w14:textId="77777777" w:rsidR="004514D7" w:rsidRPr="00F01781" w:rsidRDefault="004514D7" w:rsidP="004514D7">
            <w:pPr>
              <w:jc w:val="center"/>
              <w:rPr>
                <w:rFonts w:cstheme="minorHAnsi"/>
                <w:lang w:val="fr-CA"/>
              </w:rPr>
            </w:pPr>
            <w:r w:rsidRPr="00F01781">
              <w:rPr>
                <w:rFonts w:cstheme="minorHAnsi"/>
                <w:lang w:val="fr-CA"/>
              </w:rPr>
              <w:t>9</w:t>
            </w:r>
          </w:p>
        </w:tc>
        <w:tc>
          <w:tcPr>
            <w:tcW w:w="2407" w:type="dxa"/>
            <w:vAlign w:val="bottom"/>
          </w:tcPr>
          <w:p w14:paraId="76030FAB" w14:textId="5A3DF1F6" w:rsidR="004514D7" w:rsidRPr="00F01781" w:rsidRDefault="004514D7" w:rsidP="004514D7">
            <w:pPr>
              <w:jc w:val="center"/>
              <w:rPr>
                <w:rFonts w:cstheme="minorHAnsi"/>
                <w:lang w:val="fr-CA"/>
              </w:rPr>
            </w:pPr>
            <w:r>
              <w:rPr>
                <w:rFonts w:ascii="Calibri" w:hAnsi="Calibri" w:cs="Calibri"/>
                <w:lang w:val="fr-CA"/>
              </w:rPr>
              <w:t>9,</w:t>
            </w:r>
            <w:r w:rsidRPr="0001755C">
              <w:rPr>
                <w:rFonts w:ascii="Calibri" w:hAnsi="Calibri" w:cs="Calibri"/>
                <w:lang w:val="fr-CA"/>
              </w:rPr>
              <w:t>9</w:t>
            </w:r>
            <w:r>
              <w:rPr>
                <w:rFonts w:ascii="Calibri" w:hAnsi="Calibri" w:cs="Calibri"/>
                <w:lang w:val="fr-CA"/>
              </w:rPr>
              <w:t> </w:t>
            </w:r>
            <w:r w:rsidRPr="0001755C">
              <w:rPr>
                <w:rFonts w:ascii="Calibri" w:hAnsi="Calibri" w:cs="Calibri"/>
                <w:lang w:val="fr-CA"/>
              </w:rPr>
              <w:t>%</w:t>
            </w:r>
          </w:p>
        </w:tc>
      </w:tr>
      <w:tr w:rsidR="004514D7" w:rsidRPr="00F01781" w14:paraId="758BCB81" w14:textId="77777777" w:rsidTr="004514D7">
        <w:tc>
          <w:tcPr>
            <w:tcW w:w="4536" w:type="dxa"/>
            <w:vAlign w:val="center"/>
          </w:tcPr>
          <w:p w14:paraId="50A899E6" w14:textId="3C81A93B" w:rsidR="004514D7" w:rsidRPr="00F01781" w:rsidRDefault="004514D7" w:rsidP="004514D7">
            <w:pPr>
              <w:jc w:val="right"/>
              <w:rPr>
                <w:rFonts w:cstheme="minorHAnsi"/>
                <w:lang w:val="fr-CA"/>
              </w:rPr>
            </w:pPr>
            <w:r w:rsidRPr="0001755C">
              <w:rPr>
                <w:rFonts w:eastAsia="Times New Roman" w:cstheme="minorHAnsi"/>
                <w:i/>
                <w:iCs/>
                <w:lang w:val="fr-CA"/>
              </w:rPr>
              <w:t>Fauteuil roulant électrique*</w:t>
            </w:r>
          </w:p>
        </w:tc>
        <w:tc>
          <w:tcPr>
            <w:tcW w:w="2407" w:type="dxa"/>
            <w:vAlign w:val="center"/>
          </w:tcPr>
          <w:p w14:paraId="6F24DB4D" w14:textId="77777777" w:rsidR="004514D7" w:rsidRPr="00F01781" w:rsidRDefault="004514D7" w:rsidP="004514D7">
            <w:pPr>
              <w:jc w:val="center"/>
              <w:rPr>
                <w:rFonts w:cstheme="minorHAnsi"/>
                <w:lang w:val="fr-CA"/>
              </w:rPr>
            </w:pPr>
            <w:r w:rsidRPr="00F01781">
              <w:rPr>
                <w:rFonts w:eastAsia="Times New Roman" w:cstheme="minorHAnsi"/>
                <w:lang w:val="fr-CA"/>
              </w:rPr>
              <w:t>4</w:t>
            </w:r>
          </w:p>
        </w:tc>
        <w:tc>
          <w:tcPr>
            <w:tcW w:w="2407" w:type="dxa"/>
            <w:vAlign w:val="bottom"/>
          </w:tcPr>
          <w:p w14:paraId="73FE1580" w14:textId="42DD4B6A" w:rsidR="004514D7" w:rsidRPr="00F01781" w:rsidRDefault="004514D7" w:rsidP="004514D7">
            <w:pPr>
              <w:jc w:val="center"/>
              <w:rPr>
                <w:rFonts w:cstheme="minorHAnsi"/>
                <w:lang w:val="fr-CA"/>
              </w:rPr>
            </w:pPr>
            <w:r w:rsidRPr="0001755C">
              <w:rPr>
                <w:rFonts w:eastAsia="Times New Roman" w:cstheme="minorHAnsi"/>
                <w:lang w:val="fr-CA"/>
              </w:rPr>
              <w:t>4</w:t>
            </w:r>
            <w:r>
              <w:rPr>
                <w:rFonts w:eastAsia="Times New Roman" w:cstheme="minorHAnsi"/>
                <w:lang w:val="fr-CA"/>
              </w:rPr>
              <w:t>,</w:t>
            </w:r>
            <w:r w:rsidRPr="0001755C">
              <w:rPr>
                <w:rFonts w:eastAsia="Times New Roman" w:cstheme="minorHAnsi"/>
                <w:lang w:val="fr-CA"/>
              </w:rPr>
              <w:t>4</w:t>
            </w:r>
            <w:r>
              <w:rPr>
                <w:rFonts w:eastAsia="Times New Roman" w:cstheme="minorHAnsi"/>
                <w:lang w:val="fr-CA"/>
              </w:rPr>
              <w:t> </w:t>
            </w:r>
            <w:r w:rsidRPr="0001755C">
              <w:rPr>
                <w:rFonts w:eastAsia="Times New Roman" w:cstheme="minorHAnsi"/>
                <w:lang w:val="fr-CA"/>
              </w:rPr>
              <w:t>%</w:t>
            </w:r>
          </w:p>
        </w:tc>
      </w:tr>
      <w:tr w:rsidR="004514D7" w:rsidRPr="00F01781" w14:paraId="06EDEA16" w14:textId="77777777" w:rsidTr="004514D7">
        <w:tc>
          <w:tcPr>
            <w:tcW w:w="4536" w:type="dxa"/>
            <w:shd w:val="clear" w:color="auto" w:fill="E7E6E6" w:themeFill="background2"/>
            <w:vAlign w:val="center"/>
          </w:tcPr>
          <w:p w14:paraId="0F0B0562" w14:textId="7A5609AE" w:rsidR="004514D7" w:rsidRPr="00F01781" w:rsidRDefault="004514D7" w:rsidP="004514D7">
            <w:pPr>
              <w:jc w:val="center"/>
              <w:rPr>
                <w:rFonts w:cstheme="minorHAnsi"/>
                <w:lang w:val="fr-CA"/>
              </w:rPr>
            </w:pPr>
            <w:r>
              <w:rPr>
                <w:rFonts w:eastAsia="Times New Roman" w:cstheme="minorHAnsi"/>
                <w:b/>
                <w:bCs/>
                <w:lang w:val="fr-CA"/>
              </w:rPr>
              <w:t>Scooters de mobilité</w:t>
            </w:r>
          </w:p>
        </w:tc>
        <w:tc>
          <w:tcPr>
            <w:tcW w:w="2407" w:type="dxa"/>
            <w:shd w:val="clear" w:color="auto" w:fill="E7E6E6" w:themeFill="background2"/>
            <w:vAlign w:val="center"/>
          </w:tcPr>
          <w:p w14:paraId="34DA3B45" w14:textId="77777777" w:rsidR="004514D7" w:rsidRPr="00F01781" w:rsidRDefault="004514D7" w:rsidP="004514D7">
            <w:pPr>
              <w:jc w:val="center"/>
              <w:rPr>
                <w:rFonts w:cstheme="minorHAnsi"/>
                <w:lang w:val="fr-CA"/>
              </w:rPr>
            </w:pPr>
            <w:r w:rsidRPr="00F01781">
              <w:rPr>
                <w:rFonts w:eastAsia="Times New Roman" w:cstheme="minorHAnsi"/>
                <w:b/>
                <w:bCs/>
                <w:lang w:val="fr-CA"/>
              </w:rPr>
              <w:t>28</w:t>
            </w:r>
          </w:p>
        </w:tc>
        <w:tc>
          <w:tcPr>
            <w:tcW w:w="2407" w:type="dxa"/>
            <w:shd w:val="clear" w:color="auto" w:fill="E7E6E6" w:themeFill="background2"/>
            <w:vAlign w:val="bottom"/>
          </w:tcPr>
          <w:p w14:paraId="3320A886" w14:textId="1006DAAF" w:rsidR="004514D7" w:rsidRPr="00F01781" w:rsidRDefault="004514D7" w:rsidP="004514D7">
            <w:pPr>
              <w:jc w:val="center"/>
              <w:rPr>
                <w:rFonts w:cstheme="minorHAnsi"/>
                <w:lang w:val="fr-CA"/>
              </w:rPr>
            </w:pPr>
            <w:r w:rsidRPr="0001755C">
              <w:rPr>
                <w:rFonts w:eastAsia="Times New Roman" w:cstheme="minorHAnsi"/>
                <w:b/>
                <w:bCs/>
                <w:lang w:val="fr-CA"/>
              </w:rPr>
              <w:t>14</w:t>
            </w:r>
            <w:r>
              <w:rPr>
                <w:rFonts w:eastAsia="Times New Roman" w:cstheme="minorHAnsi"/>
                <w:b/>
                <w:bCs/>
                <w:lang w:val="fr-CA"/>
              </w:rPr>
              <w:t>,</w:t>
            </w:r>
            <w:r w:rsidRPr="0001755C">
              <w:rPr>
                <w:rFonts w:eastAsia="Times New Roman" w:cstheme="minorHAnsi"/>
                <w:b/>
                <w:bCs/>
                <w:lang w:val="fr-CA"/>
              </w:rPr>
              <w:t>8</w:t>
            </w:r>
            <w:r>
              <w:rPr>
                <w:rFonts w:eastAsia="Times New Roman" w:cstheme="minorHAnsi"/>
                <w:b/>
                <w:bCs/>
                <w:lang w:val="fr-CA"/>
              </w:rPr>
              <w:t> </w:t>
            </w:r>
            <w:r w:rsidRPr="0001755C">
              <w:rPr>
                <w:rFonts w:eastAsia="Times New Roman" w:cstheme="minorHAnsi"/>
                <w:b/>
                <w:bCs/>
                <w:lang w:val="fr-CA"/>
              </w:rPr>
              <w:t>%</w:t>
            </w:r>
          </w:p>
        </w:tc>
      </w:tr>
      <w:tr w:rsidR="004514D7" w:rsidRPr="00F01781" w14:paraId="45A14CF9" w14:textId="77777777" w:rsidTr="004514D7">
        <w:tc>
          <w:tcPr>
            <w:tcW w:w="4536" w:type="dxa"/>
            <w:vAlign w:val="center"/>
          </w:tcPr>
          <w:p w14:paraId="7039F374" w14:textId="0CC31E29" w:rsidR="004514D7" w:rsidRPr="00F01781" w:rsidRDefault="004514D7" w:rsidP="004514D7">
            <w:pPr>
              <w:jc w:val="right"/>
              <w:rPr>
                <w:rFonts w:cstheme="minorHAnsi"/>
                <w:lang w:val="fr-CA"/>
              </w:rPr>
            </w:pPr>
            <w:r w:rsidRPr="0001755C">
              <w:rPr>
                <w:rFonts w:eastAsia="Times New Roman" w:cstheme="minorHAnsi"/>
                <w:i/>
                <w:iCs/>
                <w:lang w:val="fr-CA"/>
              </w:rPr>
              <w:t>Scooter à trois roues</w:t>
            </w:r>
          </w:p>
        </w:tc>
        <w:tc>
          <w:tcPr>
            <w:tcW w:w="2407" w:type="dxa"/>
            <w:vAlign w:val="center"/>
          </w:tcPr>
          <w:p w14:paraId="7A3DA272" w14:textId="77777777" w:rsidR="004514D7" w:rsidRPr="00F01781" w:rsidRDefault="004514D7" w:rsidP="004514D7">
            <w:pPr>
              <w:jc w:val="center"/>
              <w:rPr>
                <w:rFonts w:cstheme="minorHAnsi"/>
                <w:lang w:val="fr-CA"/>
              </w:rPr>
            </w:pPr>
            <w:r w:rsidRPr="00F01781">
              <w:rPr>
                <w:rFonts w:eastAsia="Times New Roman" w:cstheme="minorHAnsi"/>
                <w:lang w:val="fr-CA"/>
              </w:rPr>
              <w:t>17</w:t>
            </w:r>
          </w:p>
        </w:tc>
        <w:tc>
          <w:tcPr>
            <w:tcW w:w="2407" w:type="dxa"/>
            <w:vAlign w:val="bottom"/>
          </w:tcPr>
          <w:p w14:paraId="298DF29D" w14:textId="0C5D48BF" w:rsidR="004514D7" w:rsidRPr="00F01781" w:rsidRDefault="004514D7" w:rsidP="004514D7">
            <w:pPr>
              <w:jc w:val="center"/>
              <w:rPr>
                <w:rFonts w:cstheme="minorHAnsi"/>
                <w:lang w:val="fr-CA"/>
              </w:rPr>
            </w:pPr>
            <w:r w:rsidRPr="0001755C">
              <w:rPr>
                <w:rFonts w:eastAsia="Times New Roman" w:cstheme="minorHAnsi"/>
                <w:lang w:val="fr-CA"/>
              </w:rPr>
              <w:t>60</w:t>
            </w:r>
            <w:r>
              <w:rPr>
                <w:rFonts w:eastAsia="Times New Roman" w:cstheme="minorHAnsi"/>
                <w:lang w:val="fr-CA"/>
              </w:rPr>
              <w:t>,</w:t>
            </w:r>
            <w:r w:rsidRPr="0001755C">
              <w:rPr>
                <w:rFonts w:eastAsia="Times New Roman" w:cstheme="minorHAnsi"/>
                <w:lang w:val="fr-CA"/>
              </w:rPr>
              <w:t>7</w:t>
            </w:r>
            <w:r>
              <w:rPr>
                <w:rFonts w:eastAsia="Times New Roman" w:cstheme="minorHAnsi"/>
                <w:lang w:val="fr-CA"/>
              </w:rPr>
              <w:t> </w:t>
            </w:r>
            <w:r w:rsidRPr="0001755C">
              <w:rPr>
                <w:rFonts w:eastAsia="Times New Roman" w:cstheme="minorHAnsi"/>
                <w:lang w:val="fr-CA"/>
              </w:rPr>
              <w:t>%</w:t>
            </w:r>
          </w:p>
        </w:tc>
      </w:tr>
      <w:tr w:rsidR="004514D7" w:rsidRPr="00F01781" w14:paraId="63BA1DE7" w14:textId="77777777" w:rsidTr="004514D7">
        <w:tc>
          <w:tcPr>
            <w:tcW w:w="4536" w:type="dxa"/>
            <w:vAlign w:val="center"/>
          </w:tcPr>
          <w:p w14:paraId="5812C16D" w14:textId="30E6397D" w:rsidR="004514D7" w:rsidRPr="00F01781" w:rsidRDefault="004514D7" w:rsidP="004514D7">
            <w:pPr>
              <w:jc w:val="right"/>
              <w:rPr>
                <w:rFonts w:cstheme="minorHAnsi"/>
                <w:lang w:val="fr-CA"/>
              </w:rPr>
            </w:pPr>
            <w:r w:rsidRPr="0001755C">
              <w:rPr>
                <w:rFonts w:eastAsia="Times New Roman" w:cstheme="minorHAnsi"/>
                <w:i/>
                <w:iCs/>
                <w:lang w:val="fr-CA"/>
              </w:rPr>
              <w:t>Scooter à quatre roues</w:t>
            </w:r>
          </w:p>
        </w:tc>
        <w:tc>
          <w:tcPr>
            <w:tcW w:w="2407" w:type="dxa"/>
            <w:vAlign w:val="center"/>
          </w:tcPr>
          <w:p w14:paraId="62934BB0" w14:textId="77777777" w:rsidR="004514D7" w:rsidRPr="00F01781" w:rsidRDefault="004514D7" w:rsidP="004514D7">
            <w:pPr>
              <w:jc w:val="center"/>
              <w:rPr>
                <w:rFonts w:cstheme="minorHAnsi"/>
                <w:lang w:val="fr-CA"/>
              </w:rPr>
            </w:pPr>
            <w:r w:rsidRPr="00F01781">
              <w:rPr>
                <w:rFonts w:eastAsia="Times New Roman" w:cstheme="minorHAnsi"/>
                <w:lang w:val="fr-CA"/>
              </w:rPr>
              <w:t>11</w:t>
            </w:r>
          </w:p>
        </w:tc>
        <w:tc>
          <w:tcPr>
            <w:tcW w:w="2407" w:type="dxa"/>
            <w:vAlign w:val="bottom"/>
          </w:tcPr>
          <w:p w14:paraId="47CB77A7" w14:textId="69D01EC7" w:rsidR="004514D7" w:rsidRPr="00F01781" w:rsidRDefault="004514D7" w:rsidP="004514D7">
            <w:pPr>
              <w:jc w:val="center"/>
              <w:rPr>
                <w:rFonts w:cstheme="minorHAnsi"/>
                <w:lang w:val="fr-CA"/>
              </w:rPr>
            </w:pPr>
            <w:r>
              <w:rPr>
                <w:rFonts w:eastAsia="Times New Roman" w:cstheme="minorHAnsi"/>
                <w:lang w:val="fr-CA"/>
              </w:rPr>
              <w:t>39,</w:t>
            </w:r>
            <w:r w:rsidRPr="0001755C">
              <w:rPr>
                <w:rFonts w:eastAsia="Times New Roman" w:cstheme="minorHAnsi"/>
                <w:lang w:val="fr-CA"/>
              </w:rPr>
              <w:t>3</w:t>
            </w:r>
            <w:r>
              <w:rPr>
                <w:rFonts w:eastAsia="Times New Roman" w:cstheme="minorHAnsi"/>
                <w:lang w:val="fr-CA"/>
              </w:rPr>
              <w:t> </w:t>
            </w:r>
            <w:r w:rsidRPr="0001755C">
              <w:rPr>
                <w:rFonts w:eastAsia="Times New Roman" w:cstheme="minorHAnsi"/>
                <w:lang w:val="fr-CA"/>
              </w:rPr>
              <w:t>%</w:t>
            </w:r>
          </w:p>
        </w:tc>
      </w:tr>
    </w:tbl>
    <w:p w14:paraId="4F8B2D1D" w14:textId="77777777" w:rsidR="004740FC" w:rsidRDefault="00C3192C" w:rsidP="004514D7">
      <w:pPr>
        <w:rPr>
          <w:i/>
          <w:lang w:val="fr-CA"/>
        </w:rPr>
      </w:pPr>
      <w:r w:rsidRPr="004514D7">
        <w:rPr>
          <w:rFonts w:cstheme="minorHAnsi"/>
          <w:i/>
          <w:lang w:val="fr-CA"/>
        </w:rPr>
        <w:t>*</w:t>
      </w:r>
      <w:r w:rsidR="004514D7" w:rsidRPr="004514D7">
        <w:rPr>
          <w:i/>
          <w:lang w:val="fr-CA"/>
        </w:rPr>
        <w:t xml:space="preserve"> </w:t>
      </w:r>
      <w:r w:rsidR="004514D7" w:rsidRPr="0001755C">
        <w:rPr>
          <w:i/>
          <w:lang w:val="fr-CA"/>
        </w:rPr>
        <w:t>fauteuil roulant électrique à roues arrière (p</w:t>
      </w:r>
      <w:r w:rsidR="004514D7">
        <w:rPr>
          <w:i/>
          <w:lang w:val="fr-CA"/>
        </w:rPr>
        <w:t>. ex.</w:t>
      </w:r>
      <w:r w:rsidR="004514D7" w:rsidRPr="0001755C">
        <w:rPr>
          <w:i/>
          <w:lang w:val="fr-CA"/>
        </w:rPr>
        <w:t xml:space="preserve"> fauteuil de voyage</w:t>
      </w:r>
      <w:r w:rsidR="004514D7">
        <w:rPr>
          <w:i/>
          <w:lang w:val="fr-CA"/>
        </w:rPr>
        <w:t xml:space="preserve"> ou</w:t>
      </w:r>
      <w:r w:rsidR="004514D7" w:rsidRPr="0001755C">
        <w:rPr>
          <w:i/>
          <w:lang w:val="fr-CA"/>
        </w:rPr>
        <w:t xml:space="preserve"> </w:t>
      </w:r>
      <w:r w:rsidR="004514D7">
        <w:rPr>
          <w:i/>
          <w:lang w:val="fr-CA"/>
        </w:rPr>
        <w:t>véhicule de mobilité</w:t>
      </w:r>
      <w:r w:rsidR="004514D7" w:rsidRPr="0001755C">
        <w:rPr>
          <w:i/>
          <w:lang w:val="fr-CA"/>
        </w:rPr>
        <w:t>)</w:t>
      </w:r>
    </w:p>
    <w:p w14:paraId="2DCDDFEC" w14:textId="77777777" w:rsidR="004740FC" w:rsidRDefault="004740FC" w:rsidP="004514D7">
      <w:pPr>
        <w:rPr>
          <w:i/>
          <w:lang w:val="fr-CA"/>
        </w:rPr>
      </w:pPr>
    </w:p>
    <w:p w14:paraId="1A4C1879" w14:textId="36EC999D" w:rsidR="00C3192C" w:rsidRPr="004514D7" w:rsidRDefault="00C3192C" w:rsidP="004514D7">
      <w:pPr>
        <w:rPr>
          <w:rFonts w:cstheme="minorHAnsi"/>
          <w:lang w:val="fr-CA"/>
        </w:rPr>
      </w:pPr>
      <w:r w:rsidRPr="004514D7">
        <w:rPr>
          <w:rFonts w:cstheme="minorHAnsi"/>
          <w:lang w:val="fr-CA"/>
        </w:rPr>
        <w:br w:type="page"/>
      </w:r>
    </w:p>
    <w:p w14:paraId="0BF0386B" w14:textId="58C2EE3D" w:rsidR="004B3673" w:rsidRPr="00A30208" w:rsidRDefault="00A30208" w:rsidP="00D2247B">
      <w:pPr>
        <w:pStyle w:val="Heading2"/>
        <w:spacing w:after="240"/>
        <w:rPr>
          <w:rFonts w:asciiTheme="minorHAnsi" w:hAnsiTheme="minorHAnsi" w:cstheme="minorHAnsi"/>
          <w:b/>
          <w:color w:val="auto"/>
          <w:sz w:val="28"/>
          <w:szCs w:val="28"/>
          <w:lang w:val="fr-CA"/>
        </w:rPr>
      </w:pPr>
      <w:bookmarkStart w:id="991" w:name="_Ref224119908"/>
      <w:bookmarkStart w:id="992" w:name="_Toc225959493"/>
      <w:r w:rsidRPr="00A30208">
        <w:rPr>
          <w:rFonts w:asciiTheme="minorHAnsi" w:hAnsiTheme="minorHAnsi" w:cstheme="minorHAnsi"/>
          <w:b/>
          <w:color w:val="auto"/>
          <w:sz w:val="28"/>
          <w:szCs w:val="28"/>
          <w:lang w:val="fr-CA"/>
        </w:rPr>
        <w:lastRenderedPageBreak/>
        <w:t>Annexe</w:t>
      </w:r>
      <w:r w:rsidR="004B3673" w:rsidRPr="00A30208">
        <w:rPr>
          <w:rFonts w:asciiTheme="minorHAnsi" w:hAnsiTheme="minorHAnsi" w:cstheme="minorHAnsi"/>
          <w:b/>
          <w:color w:val="auto"/>
          <w:sz w:val="28"/>
          <w:szCs w:val="28"/>
          <w:lang w:val="fr-CA"/>
        </w:rPr>
        <w:t xml:space="preserve"> </w:t>
      </w:r>
      <w:r w:rsidR="00B620BB" w:rsidRPr="00A30208">
        <w:rPr>
          <w:rFonts w:asciiTheme="minorHAnsi" w:hAnsiTheme="minorHAnsi" w:cstheme="minorHAnsi"/>
          <w:b/>
          <w:color w:val="auto"/>
          <w:sz w:val="28"/>
          <w:szCs w:val="28"/>
          <w:lang w:val="fr-CA"/>
        </w:rPr>
        <w:t>B</w:t>
      </w:r>
      <w:r w:rsidR="00B12B4C" w:rsidRPr="00A30208">
        <w:rPr>
          <w:rFonts w:asciiTheme="minorHAnsi" w:hAnsiTheme="minorHAnsi" w:cstheme="minorHAnsi"/>
          <w:b/>
          <w:color w:val="auto"/>
          <w:sz w:val="28"/>
          <w:szCs w:val="28"/>
          <w:lang w:val="fr-CA"/>
        </w:rPr>
        <w:t>:</w:t>
      </w:r>
      <w:r w:rsidR="004B3673" w:rsidRPr="00A30208">
        <w:rPr>
          <w:rFonts w:asciiTheme="minorHAnsi" w:hAnsiTheme="minorHAnsi" w:cstheme="minorHAnsi"/>
          <w:b/>
          <w:color w:val="auto"/>
          <w:sz w:val="28"/>
          <w:szCs w:val="28"/>
          <w:lang w:val="fr-CA"/>
        </w:rPr>
        <w:t xml:space="preserve"> </w:t>
      </w:r>
      <w:r w:rsidRPr="0001755C">
        <w:rPr>
          <w:rFonts w:asciiTheme="minorHAnsi" w:hAnsiTheme="minorHAnsi" w:cstheme="minorHAnsi"/>
          <w:b/>
          <w:color w:val="auto"/>
          <w:sz w:val="28"/>
          <w:lang w:val="fr-CA"/>
        </w:rPr>
        <w:t xml:space="preserve">Mesures de la largeur et de la longueur des </w:t>
      </w:r>
      <w:r>
        <w:rPr>
          <w:rFonts w:asciiTheme="minorHAnsi" w:hAnsiTheme="minorHAnsi" w:cstheme="minorHAnsi"/>
          <w:b/>
          <w:color w:val="auto"/>
          <w:sz w:val="28"/>
          <w:lang w:val="fr-CA"/>
        </w:rPr>
        <w:t>dispositifs</w:t>
      </w:r>
      <w:r w:rsidRPr="0001755C">
        <w:rPr>
          <w:rFonts w:asciiTheme="minorHAnsi" w:hAnsiTheme="minorHAnsi" w:cstheme="minorHAnsi"/>
          <w:b/>
          <w:color w:val="auto"/>
          <w:sz w:val="28"/>
          <w:lang w:val="fr-CA"/>
        </w:rPr>
        <w:t xml:space="preserve"> </w:t>
      </w:r>
      <w:r>
        <w:rPr>
          <w:rFonts w:asciiTheme="minorHAnsi" w:hAnsiTheme="minorHAnsi" w:cstheme="minorHAnsi"/>
          <w:b/>
          <w:color w:val="auto"/>
          <w:sz w:val="28"/>
          <w:lang w:val="fr-CA"/>
        </w:rPr>
        <w:t xml:space="preserve">de mobilité </w:t>
      </w:r>
      <w:r w:rsidRPr="0001755C">
        <w:rPr>
          <w:rFonts w:asciiTheme="minorHAnsi" w:hAnsiTheme="minorHAnsi" w:cstheme="minorHAnsi"/>
          <w:b/>
          <w:color w:val="auto"/>
          <w:sz w:val="28"/>
          <w:lang w:val="fr-CA"/>
        </w:rPr>
        <w:t>inoccupés et occupés</w:t>
      </w:r>
      <w:bookmarkEnd w:id="991"/>
      <w:bookmarkEnd w:id="992"/>
    </w:p>
    <w:p w14:paraId="19B10EE1" w14:textId="4600E572" w:rsidR="004B3673" w:rsidRPr="004E6E1A" w:rsidRDefault="004E6E1A" w:rsidP="004448D8">
      <w:pPr>
        <w:rPr>
          <w:rFonts w:cstheme="minorHAnsi"/>
          <w:lang w:val="fr-CA"/>
        </w:rPr>
      </w:pPr>
      <w:r w:rsidRPr="004E6E1A">
        <w:rPr>
          <w:rFonts w:cstheme="minorHAnsi"/>
          <w:lang w:val="fr-CA"/>
        </w:rPr>
        <w:t xml:space="preserve">Les mesures des dispositifs occupés </w:t>
      </w:r>
      <w:r w:rsidR="004B3673" w:rsidRPr="004E6E1A">
        <w:rPr>
          <w:rFonts w:cstheme="minorHAnsi"/>
          <w:lang w:val="fr-CA"/>
        </w:rPr>
        <w:t>(</w:t>
      </w:r>
      <w:r w:rsidR="00421C4F" w:rsidRPr="00F01781">
        <w:rPr>
          <w:rFonts w:cstheme="minorHAnsi"/>
          <w:lang w:val="fr-CA"/>
        </w:rPr>
        <w:fldChar w:fldCharType="begin"/>
      </w:r>
      <w:r w:rsidR="00421C4F" w:rsidRPr="004E6E1A">
        <w:rPr>
          <w:rFonts w:cstheme="minorHAnsi"/>
          <w:lang w:val="fr-CA"/>
        </w:rPr>
        <w:instrText xml:space="preserve"> REF _Ref224119990 \r \h </w:instrText>
      </w:r>
      <w:r w:rsidR="00DE40D0" w:rsidRPr="004E6E1A">
        <w:rPr>
          <w:rFonts w:cstheme="minorHAnsi"/>
          <w:lang w:val="fr-CA"/>
        </w:rPr>
        <w:instrText xml:space="preserve"> \* MERGEFORMAT </w:instrText>
      </w:r>
      <w:r w:rsidR="00421C4F" w:rsidRPr="00F01781">
        <w:rPr>
          <w:rFonts w:cstheme="minorHAnsi"/>
          <w:lang w:val="fr-CA"/>
        </w:rPr>
        <w:fldChar w:fldCharType="separate"/>
      </w:r>
      <w:r w:rsidR="009D0AFB">
        <w:rPr>
          <w:rFonts w:cstheme="minorHAnsi"/>
          <w:b/>
          <w:bCs/>
          <w:lang w:val="en-US"/>
        </w:rPr>
        <w:t>Error! Reference source not found.</w:t>
      </w:r>
      <w:r w:rsidR="00421C4F" w:rsidRPr="00F01781">
        <w:rPr>
          <w:rFonts w:cstheme="minorHAnsi"/>
          <w:lang w:val="fr-CA"/>
        </w:rPr>
        <w:fldChar w:fldCharType="end"/>
      </w:r>
      <w:r w:rsidR="004B3673" w:rsidRPr="004E6E1A">
        <w:rPr>
          <w:rFonts w:cstheme="minorHAnsi"/>
          <w:lang w:val="fr-CA"/>
        </w:rPr>
        <w:t xml:space="preserve">) </w:t>
      </w:r>
      <w:r w:rsidRPr="004E6E1A">
        <w:rPr>
          <w:rFonts w:cstheme="minorHAnsi"/>
          <w:lang w:val="fr-CA"/>
        </w:rPr>
        <w:t>tiennent compte de l’utilisateur et correspondent donc à l’ajustement fonctionnel entre l’individu et son dispositif de mobilité (p. ex. les pieds qui dépassent du repose</w:t>
      </w:r>
      <w:r w:rsidRPr="004E6E1A">
        <w:rPr>
          <w:rFonts w:cstheme="minorHAnsi"/>
          <w:lang w:val="fr-CA"/>
        </w:rPr>
        <w:noBreakHyphen/>
        <w:t>pieds ou les bras qui dépassent des accoudoirs), ainsi que des effets personnels transportés lors de l’utilisation du dispositif. Cette approche a été choisie pour prendre en compte la manière dont les dispositifs de mobilité sont généralement utilisés dans la communauté, y compris pour accéder aux bâtiments publics. La largeur et la longueur des dispositifs inoccupés ont également été recueillies afin de compléter les données présentées dans les tableaux</w:t>
      </w:r>
      <w:r>
        <w:rPr>
          <w:rFonts w:cstheme="minorHAnsi"/>
          <w:lang w:val="fr-CA"/>
        </w:rPr>
        <w:t xml:space="preserve"> </w:t>
      </w:r>
      <w:r w:rsidR="00DE40D0" w:rsidRPr="004E6E1A">
        <w:rPr>
          <w:rFonts w:cstheme="minorHAnsi"/>
          <w:lang w:val="fr-CA"/>
        </w:rPr>
        <w:t>A-</w:t>
      </w:r>
      <w:r>
        <w:rPr>
          <w:rFonts w:cstheme="minorHAnsi"/>
          <w:lang w:val="fr-CA"/>
        </w:rPr>
        <w:t>2 et</w:t>
      </w:r>
      <w:r w:rsidR="00DE40D0" w:rsidRPr="004E6E1A">
        <w:rPr>
          <w:rFonts w:cstheme="minorHAnsi"/>
          <w:lang w:val="fr-CA"/>
        </w:rPr>
        <w:t xml:space="preserve"> A-3</w:t>
      </w:r>
      <w:r w:rsidR="004B3673" w:rsidRPr="004E6E1A">
        <w:rPr>
          <w:rFonts w:cstheme="minorHAnsi"/>
          <w:lang w:val="fr-CA"/>
        </w:rPr>
        <w:t xml:space="preserve"> </w:t>
      </w:r>
      <w:r>
        <w:rPr>
          <w:rFonts w:cstheme="minorHAnsi"/>
          <w:lang w:val="fr-CA"/>
        </w:rPr>
        <w:t>ci-dessous</w:t>
      </w:r>
      <w:r w:rsidR="004B3673" w:rsidRPr="004E6E1A">
        <w:rPr>
          <w:rFonts w:cstheme="minorHAnsi"/>
          <w:lang w:val="fr-CA"/>
        </w:rPr>
        <w:t xml:space="preserve">. </w:t>
      </w:r>
    </w:p>
    <w:p w14:paraId="79B7EDAC" w14:textId="77777777" w:rsidR="00B67264" w:rsidRPr="004E6E1A" w:rsidRDefault="00B67264" w:rsidP="004448D8">
      <w:pPr>
        <w:rPr>
          <w:rFonts w:cstheme="minorHAnsi"/>
          <w:lang w:val="fr-CA"/>
        </w:rPr>
      </w:pPr>
    </w:p>
    <w:p w14:paraId="6F2A6786" w14:textId="77777777" w:rsidR="004E6E1A" w:rsidRPr="0001755C" w:rsidRDefault="004E6E1A" w:rsidP="004E6E1A">
      <w:pPr>
        <w:rPr>
          <w:rFonts w:cstheme="minorHAnsi"/>
          <w:lang w:val="fr-CA"/>
        </w:rPr>
      </w:pPr>
      <w:r>
        <w:rPr>
          <w:rFonts w:cstheme="minorHAnsi"/>
          <w:lang w:val="fr-CA"/>
        </w:rPr>
        <w:t>Comme pour les mesures des dispositifs occupés, toutes les mesures des dispositifs inoccupés ont été prises avec le dispositif configuré pour une utilisation typique ou préférée du participant pendant les activités fonctionnelles (p. ex. le siège incliné vers l’arrière et le repose</w:t>
      </w:r>
      <w:r>
        <w:rPr>
          <w:rFonts w:cstheme="minorHAnsi"/>
          <w:lang w:val="fr-CA"/>
        </w:rPr>
        <w:noBreakHyphen/>
        <w:t>pieds déployé).</w:t>
      </w:r>
      <w:r w:rsidRPr="0001755C">
        <w:rPr>
          <w:rFonts w:cstheme="minorHAnsi"/>
          <w:lang w:val="fr-CA"/>
        </w:rPr>
        <w:t xml:space="preserve"> </w:t>
      </w:r>
      <w:r>
        <w:rPr>
          <w:rFonts w:cstheme="minorHAnsi"/>
          <w:lang w:val="fr-CA"/>
        </w:rPr>
        <w:t xml:space="preserve">À l’exception des participants utilisant des </w:t>
      </w:r>
      <w:r w:rsidRPr="002939D0">
        <w:rPr>
          <w:rFonts w:cstheme="minorHAnsi"/>
          <w:lang w:val="fr-CA"/>
        </w:rPr>
        <w:t>accessoires d</w:t>
      </w:r>
      <w:r>
        <w:rPr>
          <w:rFonts w:cstheme="minorHAnsi"/>
          <w:lang w:val="fr-CA"/>
        </w:rPr>
        <w:t>’</w:t>
      </w:r>
      <w:r w:rsidRPr="002939D0">
        <w:rPr>
          <w:rFonts w:cstheme="minorHAnsi"/>
          <w:lang w:val="fr-CA"/>
        </w:rPr>
        <w:t>assistance électrique de traction</w:t>
      </w:r>
      <w:r>
        <w:rPr>
          <w:rFonts w:cstheme="minorHAnsi"/>
          <w:lang w:val="fr-CA"/>
        </w:rPr>
        <w:t xml:space="preserve"> (n = 6), les mesures des dispositifs inoccupés n’incluent pas d’aides supplémentaires (p. ex. des animaux de service, une canne blanche ou une personne de soutien) ni d’objets personnels amovibles (p. ex. des sacs ou des sacs à dos).</w:t>
      </w:r>
    </w:p>
    <w:p w14:paraId="22B54DCB" w14:textId="77777777" w:rsidR="00B67264" w:rsidRPr="004E6E1A" w:rsidRDefault="00B67264" w:rsidP="004448D8">
      <w:pPr>
        <w:rPr>
          <w:rFonts w:cstheme="minorHAnsi"/>
          <w:lang w:val="fr-CA"/>
        </w:rPr>
      </w:pPr>
    </w:p>
    <w:p w14:paraId="373609BC" w14:textId="72A010F9" w:rsidR="004B3673" w:rsidRPr="00F775D4" w:rsidRDefault="00626067" w:rsidP="00D2247B">
      <w:pPr>
        <w:pStyle w:val="Heading3"/>
        <w:spacing w:after="240"/>
        <w:rPr>
          <w:rFonts w:asciiTheme="minorHAnsi" w:hAnsiTheme="minorHAnsi" w:cstheme="minorHAnsi"/>
          <w:b/>
          <w:color w:val="auto"/>
          <w:sz w:val="28"/>
          <w:szCs w:val="28"/>
          <w:lang w:val="fr-CA"/>
        </w:rPr>
      </w:pPr>
      <w:bookmarkStart w:id="993" w:name="_Toc225959494"/>
      <w:r w:rsidRPr="00F775D4">
        <w:rPr>
          <w:rFonts w:asciiTheme="minorHAnsi" w:hAnsiTheme="minorHAnsi" w:cstheme="minorHAnsi"/>
          <w:b/>
          <w:color w:val="auto"/>
          <w:sz w:val="28"/>
          <w:szCs w:val="28"/>
          <w:lang w:val="fr-CA"/>
        </w:rPr>
        <w:t xml:space="preserve">B.1. </w:t>
      </w:r>
      <w:r w:rsidR="004E6E1A" w:rsidRPr="00F775D4">
        <w:rPr>
          <w:rFonts w:asciiTheme="minorHAnsi" w:hAnsiTheme="minorHAnsi" w:cstheme="minorHAnsi"/>
          <w:b/>
          <w:color w:val="auto"/>
          <w:sz w:val="28"/>
          <w:szCs w:val="28"/>
          <w:lang w:val="fr-CA"/>
        </w:rPr>
        <w:t>Largeur du dispositif inoccupé</w:t>
      </w:r>
      <w:bookmarkEnd w:id="993"/>
    </w:p>
    <w:p w14:paraId="63F11DE5" w14:textId="1C1C18F7" w:rsidR="004B3673" w:rsidRDefault="004E6E1A" w:rsidP="00E4721A">
      <w:pPr>
        <w:rPr>
          <w:rFonts w:cstheme="minorHAnsi"/>
          <w:lang w:val="fr-CA"/>
        </w:rPr>
      </w:pPr>
      <w:r w:rsidRPr="004E6E1A">
        <w:rPr>
          <w:rFonts w:cstheme="minorHAnsi"/>
          <w:lang w:val="fr-CA"/>
        </w:rPr>
        <w:t>La largeur du dispositif inoccupé (t</w:t>
      </w:r>
      <w:r w:rsidR="00A037C8" w:rsidRPr="004E6E1A">
        <w:rPr>
          <w:rFonts w:cstheme="minorHAnsi"/>
          <w:lang w:val="fr-CA"/>
        </w:rPr>
        <w:t>able</w:t>
      </w:r>
      <w:r w:rsidRPr="004E6E1A">
        <w:rPr>
          <w:rFonts w:cstheme="minorHAnsi"/>
          <w:lang w:val="fr-CA"/>
        </w:rPr>
        <w:t>au</w:t>
      </w:r>
      <w:r w:rsidR="00A037C8" w:rsidRPr="004E6E1A">
        <w:rPr>
          <w:rFonts w:cstheme="minorHAnsi"/>
          <w:lang w:val="fr-CA"/>
        </w:rPr>
        <w:t xml:space="preserve"> A-2</w:t>
      </w:r>
      <w:r w:rsidR="004B3673" w:rsidRPr="004E6E1A">
        <w:rPr>
          <w:rFonts w:cstheme="minorHAnsi"/>
          <w:lang w:val="fr-CA"/>
        </w:rPr>
        <w:t xml:space="preserve">) </w:t>
      </w:r>
      <w:r w:rsidRPr="004E6E1A">
        <w:rPr>
          <w:rFonts w:cstheme="minorHAnsi"/>
          <w:lang w:val="fr-CA"/>
        </w:rPr>
        <w:t>a été mesurée comme la distance horizontale entre les points les plus éloignés sur les côtés du dispositif de mobilité du participant lorsqu’il est inoccupé (p. ex. les accoudoirs et l’empattement).</w:t>
      </w:r>
    </w:p>
    <w:p w14:paraId="7CF6859B" w14:textId="77777777" w:rsidR="003D7E54" w:rsidRDefault="003D7E54" w:rsidP="00E4721A">
      <w:pPr>
        <w:rPr>
          <w:rFonts w:cstheme="minorHAnsi"/>
          <w:lang w:val="fr-CA"/>
        </w:rPr>
      </w:pPr>
    </w:p>
    <w:p w14:paraId="707D41A3" w14:textId="2A1DBD0B" w:rsidR="004B039C" w:rsidRDefault="004B3673" w:rsidP="004740FC">
      <w:pPr>
        <w:keepNext/>
        <w:jc w:val="center"/>
        <w:rPr>
          <w:rFonts w:cstheme="minorHAnsi"/>
          <w:lang w:val="fr-CA"/>
        </w:rPr>
      </w:pPr>
      <w:r w:rsidRPr="00F01781">
        <w:rPr>
          <w:rFonts w:cstheme="minorHAnsi"/>
          <w:noProof/>
          <w:lang w:val="en-US"/>
        </w:rPr>
        <w:drawing>
          <wp:inline distT="0" distB="0" distL="0" distR="0" wp14:anchorId="10D62143" wp14:editId="2BAD94BA">
            <wp:extent cx="1238250" cy="251115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occupied width.png"/>
                    <pic:cNvPicPr/>
                  </pic:nvPicPr>
                  <pic:blipFill>
                    <a:blip r:embed="rId59">
                      <a:extLst>
                        <a:ext uri="{28A0092B-C50C-407E-A947-70E740481C1C}">
                          <a14:useLocalDpi xmlns:a14="http://schemas.microsoft.com/office/drawing/2010/main" val="0"/>
                        </a:ext>
                      </a:extLst>
                    </a:blip>
                    <a:stretch>
                      <a:fillRect/>
                    </a:stretch>
                  </pic:blipFill>
                  <pic:spPr>
                    <a:xfrm>
                      <a:off x="0" y="0"/>
                      <a:ext cx="1270281" cy="2576118"/>
                    </a:xfrm>
                    <a:prstGeom prst="rect">
                      <a:avLst/>
                    </a:prstGeom>
                  </pic:spPr>
                </pic:pic>
              </a:graphicData>
            </a:graphic>
          </wp:inline>
        </w:drawing>
      </w:r>
    </w:p>
    <w:p w14:paraId="51EA11AE" w14:textId="77777777" w:rsidR="004740FC" w:rsidRPr="00F01781" w:rsidRDefault="004740FC" w:rsidP="004740FC">
      <w:pPr>
        <w:keepNext/>
        <w:jc w:val="center"/>
        <w:rPr>
          <w:rFonts w:cstheme="minorHAnsi"/>
          <w:lang w:val="fr-CA"/>
        </w:rPr>
      </w:pPr>
    </w:p>
    <w:p w14:paraId="179B2BEF" w14:textId="769E5A53" w:rsidR="005F7F7D" w:rsidRPr="005F7F7D" w:rsidRDefault="004B039C" w:rsidP="00A54C3B">
      <w:pPr>
        <w:pStyle w:val="Figure"/>
        <w:rPr>
          <w:rFonts w:cstheme="minorHAnsi"/>
          <w:b/>
          <w:szCs w:val="24"/>
          <w:lang w:val="fr-CA"/>
        </w:rPr>
      </w:pPr>
      <w:bookmarkStart w:id="994" w:name="_Toc224138988"/>
      <w:bookmarkStart w:id="995" w:name="_Toc225959626"/>
      <w:r w:rsidRPr="001129B1">
        <w:rPr>
          <w:rFonts w:cstheme="minorHAnsi"/>
          <w:b/>
          <w:szCs w:val="24"/>
          <w:lang w:val="fr-CA"/>
        </w:rPr>
        <w:t>Figure A-</w:t>
      </w:r>
      <w:r w:rsidRPr="00F01781">
        <w:rPr>
          <w:rFonts w:cstheme="minorHAnsi"/>
          <w:b/>
          <w:szCs w:val="24"/>
          <w:lang w:val="fr-CA"/>
        </w:rPr>
        <w:fldChar w:fldCharType="begin"/>
      </w:r>
      <w:r w:rsidRPr="001129B1">
        <w:rPr>
          <w:rFonts w:cstheme="minorHAnsi"/>
          <w:b/>
          <w:szCs w:val="24"/>
          <w:lang w:val="fr-CA"/>
        </w:rPr>
        <w:instrText xml:space="preserve"> SEQ Figure_A- \* ARABIC </w:instrText>
      </w:r>
      <w:r w:rsidRPr="00F01781">
        <w:rPr>
          <w:rFonts w:cstheme="minorHAnsi"/>
          <w:b/>
          <w:szCs w:val="24"/>
          <w:lang w:val="fr-CA"/>
        </w:rPr>
        <w:fldChar w:fldCharType="separate"/>
      </w:r>
      <w:r w:rsidR="009D0AFB">
        <w:rPr>
          <w:rFonts w:cstheme="minorHAnsi"/>
          <w:b/>
          <w:noProof/>
          <w:szCs w:val="24"/>
          <w:lang w:val="fr-CA"/>
        </w:rPr>
        <w:t>1</w:t>
      </w:r>
      <w:r w:rsidRPr="00F01781">
        <w:rPr>
          <w:rFonts w:cstheme="minorHAnsi"/>
          <w:b/>
          <w:szCs w:val="24"/>
          <w:lang w:val="fr-CA"/>
        </w:rPr>
        <w:fldChar w:fldCharType="end"/>
      </w:r>
      <w:r w:rsidRPr="001129B1">
        <w:rPr>
          <w:rFonts w:cstheme="minorHAnsi"/>
          <w:b/>
          <w:szCs w:val="24"/>
          <w:lang w:val="fr-CA"/>
        </w:rPr>
        <w:t xml:space="preserve">. </w:t>
      </w:r>
      <w:bookmarkEnd w:id="994"/>
      <w:r w:rsidR="001129B1" w:rsidRPr="001129B1">
        <w:rPr>
          <w:rFonts w:cstheme="minorHAnsi"/>
          <w:b/>
          <w:szCs w:val="24"/>
          <w:lang w:val="fr-CA"/>
        </w:rPr>
        <w:t>Image de l’arrière d’un scooter de mobilité. Les flèches rouges en pointillés illustrent un exemple de mesure de dispositif inoccupée (p. ex. d’un accoudoir à l’autre, sans tenir compte de la personne).</w:t>
      </w:r>
      <w:bookmarkEnd w:id="995"/>
    </w:p>
    <w:p w14:paraId="5F2103CC" w14:textId="26DF6A83" w:rsidR="005F7F7D" w:rsidRPr="001129B1" w:rsidRDefault="005F7F7D" w:rsidP="0097521D">
      <w:pPr>
        <w:rPr>
          <w:rFonts w:cstheme="minorHAnsi"/>
          <w:lang w:val="fr-CA"/>
        </w:rPr>
      </w:pPr>
    </w:p>
    <w:p w14:paraId="670D9CBD" w14:textId="122FCCA9" w:rsidR="00CB27BD" w:rsidRPr="005F7F7D" w:rsidRDefault="00CB27BD" w:rsidP="00B87C32">
      <w:pPr>
        <w:pStyle w:val="Caption"/>
        <w:rPr>
          <w:rFonts w:cstheme="minorHAnsi"/>
          <w:szCs w:val="24"/>
          <w:lang w:val="fr-CA"/>
        </w:rPr>
      </w:pPr>
      <w:bookmarkStart w:id="996" w:name="_Toc224138948"/>
      <w:bookmarkStart w:id="997" w:name="_Toc225959547"/>
      <w:r w:rsidRPr="005F7F7D">
        <w:rPr>
          <w:rFonts w:cstheme="minorHAnsi"/>
          <w:szCs w:val="24"/>
          <w:lang w:val="fr-CA"/>
        </w:rPr>
        <w:t>Table</w:t>
      </w:r>
      <w:r w:rsidR="00BB7DAC" w:rsidRPr="005F7F7D">
        <w:rPr>
          <w:rFonts w:cstheme="minorHAnsi"/>
          <w:szCs w:val="24"/>
          <w:lang w:val="fr-CA"/>
        </w:rPr>
        <w:t>au</w:t>
      </w:r>
      <w:r w:rsidRPr="005F7F7D">
        <w:rPr>
          <w:rFonts w:cstheme="minorHAnsi"/>
          <w:szCs w:val="24"/>
          <w:lang w:val="fr-CA"/>
        </w:rPr>
        <w:t xml:space="preserve"> A-</w:t>
      </w:r>
      <w:r w:rsidRPr="00F01781">
        <w:rPr>
          <w:rFonts w:cstheme="minorHAnsi"/>
          <w:szCs w:val="24"/>
          <w:lang w:val="fr-CA"/>
        </w:rPr>
        <w:fldChar w:fldCharType="begin"/>
      </w:r>
      <w:r w:rsidRPr="005F7F7D">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w:t>
      </w:r>
      <w:r w:rsidRPr="00F01781">
        <w:rPr>
          <w:rFonts w:cstheme="minorHAnsi"/>
          <w:szCs w:val="24"/>
          <w:lang w:val="fr-CA"/>
        </w:rPr>
        <w:fldChar w:fldCharType="end"/>
      </w:r>
      <w:r w:rsidRPr="005F7F7D">
        <w:rPr>
          <w:rFonts w:cstheme="minorHAnsi"/>
          <w:szCs w:val="24"/>
          <w:lang w:val="fr-CA"/>
        </w:rPr>
        <w:t xml:space="preserve">. </w:t>
      </w:r>
      <w:bookmarkEnd w:id="996"/>
      <w:r w:rsidR="005F7F7D" w:rsidRPr="005F7F7D">
        <w:rPr>
          <w:rFonts w:cstheme="minorHAnsi"/>
          <w:szCs w:val="24"/>
          <w:lang w:val="fr-CA"/>
        </w:rPr>
        <w:t>Largeur du dispositif inoccupé (en mm)</w:t>
      </w:r>
      <w:bookmarkEnd w:id="99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5F7F7D" w:rsidRPr="00F01781" w14:paraId="4AB5448A" w14:textId="77777777" w:rsidTr="005F7F7D">
        <w:tc>
          <w:tcPr>
            <w:tcW w:w="3119" w:type="dxa"/>
            <w:tcBorders>
              <w:top w:val="single" w:sz="4" w:space="0" w:color="auto"/>
              <w:bottom w:val="single" w:sz="4" w:space="0" w:color="auto"/>
            </w:tcBorders>
            <w:vAlign w:val="center"/>
          </w:tcPr>
          <w:p w14:paraId="478EC2D3" w14:textId="1B6B4E42" w:rsidR="005F7F7D" w:rsidRPr="00F01781" w:rsidRDefault="005F7F7D" w:rsidP="005F7F7D">
            <w:pPr>
              <w:jc w:val="center"/>
              <w:rPr>
                <w:rFonts w:cstheme="minorHAnsi"/>
                <w:lang w:val="fr-CA"/>
              </w:rPr>
            </w:pPr>
            <w:r w:rsidRPr="00A4612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4AD4F8C9" w14:textId="3F87A1D2" w:rsidR="005F7F7D" w:rsidRPr="00F01781" w:rsidRDefault="005F7F7D" w:rsidP="005F7F7D">
            <w:pPr>
              <w:jc w:val="center"/>
              <w:rPr>
                <w:rFonts w:cstheme="minorHAnsi"/>
                <w:lang w:val="fr-CA"/>
              </w:rPr>
            </w:pPr>
            <w:r w:rsidRPr="00A46127">
              <w:rPr>
                <w:rFonts w:cstheme="minorHAnsi"/>
                <w:b/>
                <w:lang w:val="fr-CA"/>
              </w:rPr>
              <w:t>N</w:t>
            </w:r>
          </w:p>
        </w:tc>
        <w:tc>
          <w:tcPr>
            <w:tcW w:w="780" w:type="dxa"/>
            <w:tcBorders>
              <w:top w:val="single" w:sz="4" w:space="0" w:color="auto"/>
              <w:bottom w:val="single" w:sz="4" w:space="0" w:color="auto"/>
            </w:tcBorders>
            <w:vAlign w:val="center"/>
          </w:tcPr>
          <w:p w14:paraId="67591294" w14:textId="2FE2FFF9" w:rsidR="005F7F7D" w:rsidRPr="00F01781" w:rsidRDefault="005F7F7D" w:rsidP="005F7F7D">
            <w:pPr>
              <w:jc w:val="center"/>
              <w:rPr>
                <w:rFonts w:cstheme="minorHAnsi"/>
                <w:lang w:val="fr-CA"/>
              </w:rPr>
            </w:pPr>
            <w:r w:rsidRPr="00A46127">
              <w:rPr>
                <w:rFonts w:eastAsia="Times New Roman" w:cstheme="minorHAnsi"/>
                <w:b/>
                <w:bCs/>
                <w:lang w:val="fr-CA"/>
              </w:rPr>
              <w:t>Min.</w:t>
            </w:r>
          </w:p>
        </w:tc>
        <w:tc>
          <w:tcPr>
            <w:tcW w:w="780" w:type="dxa"/>
            <w:tcBorders>
              <w:top w:val="single" w:sz="4" w:space="0" w:color="auto"/>
              <w:bottom w:val="single" w:sz="4" w:space="0" w:color="auto"/>
            </w:tcBorders>
            <w:vAlign w:val="center"/>
          </w:tcPr>
          <w:p w14:paraId="5F2AB69E" w14:textId="5D7280A5" w:rsidR="005F7F7D" w:rsidRPr="00F01781" w:rsidRDefault="005F7F7D" w:rsidP="005F7F7D">
            <w:pPr>
              <w:jc w:val="center"/>
              <w:rPr>
                <w:rFonts w:cstheme="minorHAnsi"/>
                <w:lang w:val="fr-CA"/>
              </w:rPr>
            </w:pPr>
            <w:r w:rsidRPr="00A46127">
              <w:rPr>
                <w:rFonts w:eastAsia="Times New Roman" w:cstheme="minorHAnsi"/>
                <w:b/>
                <w:bCs/>
                <w:lang w:val="fr-CA"/>
              </w:rPr>
              <w:t>Moy.</w:t>
            </w:r>
          </w:p>
        </w:tc>
        <w:tc>
          <w:tcPr>
            <w:tcW w:w="780" w:type="dxa"/>
            <w:tcBorders>
              <w:top w:val="single" w:sz="4" w:space="0" w:color="auto"/>
              <w:bottom w:val="single" w:sz="4" w:space="0" w:color="auto"/>
            </w:tcBorders>
            <w:vAlign w:val="center"/>
          </w:tcPr>
          <w:p w14:paraId="04ACB919" w14:textId="746E214A" w:rsidR="005F7F7D" w:rsidRPr="00F01781" w:rsidRDefault="005F7F7D" w:rsidP="005F7F7D">
            <w:pPr>
              <w:jc w:val="center"/>
              <w:rPr>
                <w:rFonts w:cstheme="minorHAnsi"/>
                <w:lang w:val="fr-CA"/>
              </w:rPr>
            </w:pPr>
            <w:r w:rsidRPr="00A4612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7145A48F" w14:textId="5C26B7B9" w:rsidR="005F7F7D" w:rsidRPr="00F01781" w:rsidRDefault="005F7F7D" w:rsidP="005F7F7D">
            <w:pPr>
              <w:jc w:val="center"/>
              <w:rPr>
                <w:rFonts w:cstheme="minorHAnsi"/>
                <w:lang w:val="fr-CA"/>
              </w:rPr>
            </w:pPr>
            <w:r w:rsidRPr="00A46127">
              <w:rPr>
                <w:rFonts w:eastAsia="Times New Roman" w:cstheme="minorHAnsi"/>
                <w:b/>
                <w:bCs/>
                <w:lang w:val="fr-CA"/>
              </w:rPr>
              <w:t>90</w:t>
            </w:r>
            <w:r w:rsidRPr="00A46127">
              <w:rPr>
                <w:rFonts w:eastAsia="Times New Roman" w:cstheme="minorHAnsi"/>
                <w:b/>
                <w:bCs/>
                <w:vertAlign w:val="superscript"/>
                <w:lang w:val="fr-CA"/>
              </w:rPr>
              <w:t>e</w:t>
            </w:r>
            <w:r w:rsidRPr="00A4612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7999F772" w14:textId="77777777" w:rsidR="005F7F7D" w:rsidRPr="00A46127" w:rsidRDefault="005F7F7D" w:rsidP="005F7F7D">
            <w:pPr>
              <w:jc w:val="center"/>
              <w:rPr>
                <w:rFonts w:eastAsia="Times New Roman" w:cstheme="minorHAnsi"/>
                <w:b/>
                <w:bCs/>
                <w:lang w:val="fr-CA"/>
              </w:rPr>
            </w:pPr>
            <w:r w:rsidRPr="00A46127">
              <w:rPr>
                <w:rFonts w:eastAsia="Times New Roman" w:cstheme="minorHAnsi"/>
                <w:b/>
                <w:bCs/>
                <w:lang w:val="fr-CA"/>
              </w:rPr>
              <w:t>95</w:t>
            </w:r>
            <w:r w:rsidRPr="00A46127">
              <w:rPr>
                <w:rFonts w:eastAsia="Times New Roman" w:cstheme="minorHAnsi"/>
                <w:b/>
                <w:bCs/>
                <w:vertAlign w:val="superscript"/>
                <w:lang w:val="fr-CA"/>
              </w:rPr>
              <w:t>e</w:t>
            </w:r>
          </w:p>
          <w:p w14:paraId="45EA23AD" w14:textId="22B6DA22" w:rsidR="005F7F7D" w:rsidRPr="00F01781" w:rsidRDefault="005F7F7D" w:rsidP="005F7F7D">
            <w:pPr>
              <w:jc w:val="center"/>
              <w:rPr>
                <w:rFonts w:cstheme="minorHAnsi"/>
                <w:lang w:val="fr-CA"/>
              </w:rPr>
            </w:pPr>
            <w:r w:rsidRPr="00A46127">
              <w:rPr>
                <w:rFonts w:eastAsia="Times New Roman" w:cstheme="minorHAnsi"/>
                <w:b/>
                <w:bCs/>
                <w:lang w:val="fr-CA"/>
              </w:rPr>
              <w:t>%ile</w:t>
            </w:r>
          </w:p>
        </w:tc>
        <w:tc>
          <w:tcPr>
            <w:tcW w:w="780" w:type="dxa"/>
            <w:tcBorders>
              <w:top w:val="single" w:sz="4" w:space="0" w:color="auto"/>
              <w:bottom w:val="single" w:sz="4" w:space="0" w:color="auto"/>
            </w:tcBorders>
            <w:vAlign w:val="center"/>
          </w:tcPr>
          <w:p w14:paraId="42677106" w14:textId="003946CA" w:rsidR="005F7F7D" w:rsidRPr="00F01781" w:rsidRDefault="005F7F7D" w:rsidP="005F7F7D">
            <w:pPr>
              <w:jc w:val="center"/>
              <w:rPr>
                <w:rFonts w:cstheme="minorHAnsi"/>
                <w:lang w:val="fr-CA"/>
              </w:rPr>
            </w:pPr>
            <w:r w:rsidRPr="00A46127">
              <w:rPr>
                <w:rFonts w:eastAsia="Times New Roman" w:cstheme="minorHAnsi"/>
                <w:b/>
                <w:bCs/>
                <w:lang w:val="fr-CA"/>
              </w:rPr>
              <w:t>99</w:t>
            </w:r>
            <w:r w:rsidRPr="00A46127">
              <w:rPr>
                <w:rFonts w:eastAsia="Times New Roman" w:cstheme="minorHAnsi"/>
                <w:b/>
                <w:bCs/>
                <w:vertAlign w:val="superscript"/>
                <w:lang w:val="fr-CA"/>
              </w:rPr>
              <w:t>e</w:t>
            </w:r>
            <w:r w:rsidRPr="00A4612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1567D078" w14:textId="08A7A9F7" w:rsidR="005F7F7D" w:rsidRPr="00F01781" w:rsidRDefault="005F7F7D" w:rsidP="005F7F7D">
            <w:pPr>
              <w:jc w:val="center"/>
              <w:rPr>
                <w:rFonts w:cstheme="minorHAnsi"/>
                <w:lang w:val="fr-CA"/>
              </w:rPr>
            </w:pPr>
            <w:r w:rsidRPr="00A46127">
              <w:rPr>
                <w:rFonts w:eastAsia="Times New Roman" w:cstheme="minorHAnsi"/>
                <w:b/>
                <w:bCs/>
                <w:lang w:val="fr-CA"/>
              </w:rPr>
              <w:t>Max.</w:t>
            </w:r>
          </w:p>
        </w:tc>
      </w:tr>
      <w:tr w:rsidR="005F7F7D" w:rsidRPr="00F01781" w14:paraId="78730A8E" w14:textId="77777777" w:rsidTr="005F7F7D">
        <w:tc>
          <w:tcPr>
            <w:tcW w:w="3119" w:type="dxa"/>
            <w:tcBorders>
              <w:top w:val="single" w:sz="4" w:space="0" w:color="auto"/>
            </w:tcBorders>
            <w:vAlign w:val="center"/>
          </w:tcPr>
          <w:p w14:paraId="27133DC6" w14:textId="33FDBEE0" w:rsidR="005F7F7D" w:rsidRPr="00F01781" w:rsidRDefault="005F7F7D" w:rsidP="005F7F7D">
            <w:pPr>
              <w:rPr>
                <w:rFonts w:cstheme="minorHAnsi"/>
                <w:lang w:val="fr-CA"/>
              </w:rPr>
            </w:pPr>
            <w:r w:rsidRPr="00A46127">
              <w:rPr>
                <w:rFonts w:eastAsia="Times New Roman" w:cstheme="minorHAnsi"/>
                <w:b/>
                <w:bCs/>
                <w:i/>
                <w:lang w:val="fr-CA"/>
              </w:rPr>
              <w:t>Données obtenues en laboratoire</w:t>
            </w:r>
          </w:p>
        </w:tc>
        <w:tc>
          <w:tcPr>
            <w:tcW w:w="780" w:type="dxa"/>
            <w:tcBorders>
              <w:top w:val="single" w:sz="4" w:space="0" w:color="auto"/>
            </w:tcBorders>
            <w:vAlign w:val="center"/>
          </w:tcPr>
          <w:p w14:paraId="28358E07"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299665C1"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09CA7455"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36DDA4D7"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70099C47"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3BBD3745"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64FE260F" w14:textId="77777777" w:rsidR="005F7F7D" w:rsidRPr="00F01781" w:rsidRDefault="005F7F7D" w:rsidP="005F7F7D">
            <w:pPr>
              <w:jc w:val="center"/>
              <w:rPr>
                <w:rFonts w:cstheme="minorHAnsi"/>
                <w:lang w:val="fr-CA"/>
              </w:rPr>
            </w:pPr>
          </w:p>
        </w:tc>
        <w:tc>
          <w:tcPr>
            <w:tcW w:w="781" w:type="dxa"/>
            <w:tcBorders>
              <w:top w:val="single" w:sz="4" w:space="0" w:color="auto"/>
            </w:tcBorders>
            <w:vAlign w:val="center"/>
          </w:tcPr>
          <w:p w14:paraId="0506FF0B" w14:textId="77777777" w:rsidR="005F7F7D" w:rsidRPr="00F01781" w:rsidRDefault="005F7F7D" w:rsidP="005F7F7D">
            <w:pPr>
              <w:jc w:val="center"/>
              <w:rPr>
                <w:rFonts w:cstheme="minorHAnsi"/>
                <w:lang w:val="fr-CA"/>
              </w:rPr>
            </w:pPr>
          </w:p>
        </w:tc>
      </w:tr>
      <w:tr w:rsidR="005F7F7D" w:rsidRPr="00F01781" w14:paraId="15CA8924" w14:textId="77777777" w:rsidTr="005F7F7D">
        <w:tc>
          <w:tcPr>
            <w:tcW w:w="3119" w:type="dxa"/>
            <w:tcBorders>
              <w:bottom w:val="nil"/>
            </w:tcBorders>
            <w:vAlign w:val="center"/>
          </w:tcPr>
          <w:p w14:paraId="7068E750" w14:textId="47122B23" w:rsidR="005F7F7D" w:rsidRPr="00F01781" w:rsidRDefault="005F7F7D" w:rsidP="005F7F7D">
            <w:pPr>
              <w:jc w:val="right"/>
              <w:rPr>
                <w:rFonts w:cstheme="minorHAnsi"/>
                <w:lang w:val="fr-CA"/>
              </w:rPr>
            </w:pPr>
            <w:r w:rsidRPr="00A46127">
              <w:rPr>
                <w:rFonts w:eastAsia="Times New Roman" w:cstheme="minorHAnsi"/>
                <w:b/>
                <w:bCs/>
                <w:lang w:val="fr-CA"/>
              </w:rPr>
              <w:t>Tous les dispositifs de mobilité à roues</w:t>
            </w:r>
          </w:p>
        </w:tc>
        <w:tc>
          <w:tcPr>
            <w:tcW w:w="780" w:type="dxa"/>
            <w:tcBorders>
              <w:bottom w:val="nil"/>
            </w:tcBorders>
            <w:vAlign w:val="center"/>
          </w:tcPr>
          <w:p w14:paraId="037EE07A" w14:textId="77777777" w:rsidR="005F7F7D" w:rsidRPr="00F01781" w:rsidRDefault="005F7F7D" w:rsidP="005F7F7D">
            <w:pPr>
              <w:jc w:val="center"/>
              <w:rPr>
                <w:rFonts w:cstheme="minorHAnsi"/>
                <w:lang w:val="fr-CA"/>
              </w:rPr>
            </w:pPr>
            <w:r w:rsidRPr="00F01781">
              <w:rPr>
                <w:rFonts w:eastAsia="Times New Roman" w:cstheme="minorHAnsi"/>
                <w:lang w:val="fr-CA"/>
              </w:rPr>
              <w:t>189</w:t>
            </w:r>
          </w:p>
        </w:tc>
        <w:tc>
          <w:tcPr>
            <w:tcW w:w="780" w:type="dxa"/>
            <w:tcBorders>
              <w:bottom w:val="nil"/>
            </w:tcBorders>
            <w:vAlign w:val="center"/>
          </w:tcPr>
          <w:p w14:paraId="357657E7" w14:textId="77777777" w:rsidR="005F7F7D" w:rsidRPr="00F01781" w:rsidRDefault="005F7F7D" w:rsidP="005F7F7D">
            <w:pPr>
              <w:jc w:val="center"/>
              <w:rPr>
                <w:rFonts w:cstheme="minorHAnsi"/>
                <w:lang w:val="fr-CA"/>
              </w:rPr>
            </w:pPr>
            <w:r w:rsidRPr="00F01781">
              <w:rPr>
                <w:rFonts w:eastAsia="Times New Roman" w:cstheme="minorHAnsi"/>
                <w:lang w:val="fr-CA"/>
              </w:rPr>
              <w:t>415</w:t>
            </w:r>
          </w:p>
        </w:tc>
        <w:tc>
          <w:tcPr>
            <w:tcW w:w="780" w:type="dxa"/>
            <w:tcBorders>
              <w:bottom w:val="nil"/>
            </w:tcBorders>
            <w:vAlign w:val="center"/>
          </w:tcPr>
          <w:p w14:paraId="1816F982" w14:textId="77777777" w:rsidR="005F7F7D" w:rsidRPr="00F01781" w:rsidRDefault="005F7F7D" w:rsidP="005F7F7D">
            <w:pPr>
              <w:jc w:val="center"/>
              <w:rPr>
                <w:rFonts w:cstheme="minorHAnsi"/>
                <w:lang w:val="fr-CA"/>
              </w:rPr>
            </w:pPr>
            <w:r w:rsidRPr="00F01781">
              <w:rPr>
                <w:rFonts w:eastAsia="Times New Roman" w:cstheme="minorHAnsi"/>
                <w:lang w:val="fr-CA"/>
              </w:rPr>
              <w:t>661</w:t>
            </w:r>
          </w:p>
        </w:tc>
        <w:tc>
          <w:tcPr>
            <w:tcW w:w="780" w:type="dxa"/>
            <w:tcBorders>
              <w:bottom w:val="nil"/>
            </w:tcBorders>
            <w:vAlign w:val="center"/>
          </w:tcPr>
          <w:p w14:paraId="446EB9BB" w14:textId="77777777" w:rsidR="005F7F7D" w:rsidRPr="00F01781" w:rsidRDefault="005F7F7D" w:rsidP="005F7F7D">
            <w:pPr>
              <w:jc w:val="center"/>
              <w:rPr>
                <w:rFonts w:cstheme="minorHAnsi"/>
                <w:lang w:val="fr-CA"/>
              </w:rPr>
            </w:pPr>
            <w:r w:rsidRPr="00F01781">
              <w:rPr>
                <w:rFonts w:eastAsia="Times New Roman" w:cstheme="minorHAnsi"/>
                <w:lang w:val="fr-CA"/>
              </w:rPr>
              <w:t>59</w:t>
            </w:r>
          </w:p>
        </w:tc>
        <w:tc>
          <w:tcPr>
            <w:tcW w:w="780" w:type="dxa"/>
            <w:tcBorders>
              <w:bottom w:val="nil"/>
            </w:tcBorders>
            <w:vAlign w:val="center"/>
          </w:tcPr>
          <w:p w14:paraId="66D81C0A" w14:textId="77777777" w:rsidR="005F7F7D" w:rsidRPr="00F01781" w:rsidRDefault="005F7F7D" w:rsidP="005F7F7D">
            <w:pPr>
              <w:jc w:val="center"/>
              <w:rPr>
                <w:rFonts w:cstheme="minorHAnsi"/>
                <w:lang w:val="fr-CA"/>
              </w:rPr>
            </w:pPr>
            <w:r w:rsidRPr="00F01781">
              <w:rPr>
                <w:rFonts w:eastAsia="Times New Roman" w:cstheme="minorHAnsi"/>
                <w:lang w:val="fr-CA"/>
              </w:rPr>
              <w:t>732</w:t>
            </w:r>
          </w:p>
        </w:tc>
        <w:tc>
          <w:tcPr>
            <w:tcW w:w="780" w:type="dxa"/>
            <w:tcBorders>
              <w:bottom w:val="nil"/>
            </w:tcBorders>
            <w:vAlign w:val="center"/>
          </w:tcPr>
          <w:p w14:paraId="0BB8950F" w14:textId="77777777" w:rsidR="005F7F7D" w:rsidRPr="00F01781" w:rsidRDefault="005F7F7D" w:rsidP="005F7F7D">
            <w:pPr>
              <w:jc w:val="center"/>
              <w:rPr>
                <w:rFonts w:cstheme="minorHAnsi"/>
                <w:lang w:val="fr-CA"/>
              </w:rPr>
            </w:pPr>
            <w:r w:rsidRPr="00F01781">
              <w:rPr>
                <w:rFonts w:eastAsia="Times New Roman" w:cstheme="minorHAnsi"/>
                <w:lang w:val="fr-CA"/>
              </w:rPr>
              <w:t>758</w:t>
            </w:r>
          </w:p>
        </w:tc>
        <w:tc>
          <w:tcPr>
            <w:tcW w:w="780" w:type="dxa"/>
            <w:tcBorders>
              <w:bottom w:val="nil"/>
            </w:tcBorders>
            <w:vAlign w:val="center"/>
          </w:tcPr>
          <w:p w14:paraId="433B29BB" w14:textId="77777777" w:rsidR="005F7F7D" w:rsidRPr="00F01781" w:rsidRDefault="005F7F7D" w:rsidP="005F7F7D">
            <w:pPr>
              <w:jc w:val="center"/>
              <w:rPr>
                <w:rFonts w:cstheme="minorHAnsi"/>
                <w:lang w:val="fr-CA"/>
              </w:rPr>
            </w:pPr>
            <w:r w:rsidRPr="00F01781">
              <w:rPr>
                <w:rFonts w:eastAsia="Times New Roman" w:cstheme="minorHAnsi"/>
                <w:lang w:val="fr-CA"/>
              </w:rPr>
              <w:t>792</w:t>
            </w:r>
          </w:p>
        </w:tc>
        <w:tc>
          <w:tcPr>
            <w:tcW w:w="781" w:type="dxa"/>
            <w:tcBorders>
              <w:bottom w:val="nil"/>
            </w:tcBorders>
            <w:vAlign w:val="center"/>
          </w:tcPr>
          <w:p w14:paraId="4FBCB723"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r w:rsidR="005F7F7D" w:rsidRPr="00F01781" w14:paraId="5A2F4CA9" w14:textId="77777777" w:rsidTr="005F7F7D">
        <w:tc>
          <w:tcPr>
            <w:tcW w:w="3119" w:type="dxa"/>
            <w:tcBorders>
              <w:top w:val="nil"/>
              <w:bottom w:val="nil"/>
            </w:tcBorders>
            <w:vAlign w:val="center"/>
          </w:tcPr>
          <w:p w14:paraId="15FBF23D" w14:textId="6C6452F6" w:rsidR="005F7F7D" w:rsidRPr="00F01781" w:rsidRDefault="005F7F7D" w:rsidP="005F7F7D">
            <w:pPr>
              <w:jc w:val="right"/>
              <w:rPr>
                <w:rFonts w:cstheme="minorHAnsi"/>
                <w:lang w:val="fr-CA"/>
              </w:rPr>
            </w:pPr>
            <w:r w:rsidRPr="00A46127">
              <w:rPr>
                <w:rFonts w:eastAsia="Times New Roman" w:cstheme="minorHAnsi"/>
                <w:b/>
                <w:bCs/>
                <w:lang w:val="fr-CA"/>
              </w:rPr>
              <w:t>Fauteuils roulants manuels</w:t>
            </w:r>
          </w:p>
        </w:tc>
        <w:tc>
          <w:tcPr>
            <w:tcW w:w="780" w:type="dxa"/>
            <w:tcBorders>
              <w:top w:val="nil"/>
              <w:bottom w:val="nil"/>
            </w:tcBorders>
            <w:vAlign w:val="center"/>
          </w:tcPr>
          <w:p w14:paraId="7D88BE8F" w14:textId="77777777" w:rsidR="005F7F7D" w:rsidRPr="00F01781" w:rsidRDefault="005F7F7D" w:rsidP="005F7F7D">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02038131" w14:textId="77777777" w:rsidR="005F7F7D" w:rsidRPr="00F01781" w:rsidRDefault="005F7F7D" w:rsidP="005F7F7D">
            <w:pPr>
              <w:jc w:val="center"/>
              <w:rPr>
                <w:rFonts w:cstheme="minorHAnsi"/>
                <w:lang w:val="fr-CA"/>
              </w:rPr>
            </w:pPr>
            <w:r w:rsidRPr="00F01781">
              <w:rPr>
                <w:rFonts w:eastAsia="Times New Roman" w:cstheme="minorHAnsi"/>
                <w:lang w:val="fr-CA"/>
              </w:rPr>
              <w:t>520</w:t>
            </w:r>
          </w:p>
        </w:tc>
        <w:tc>
          <w:tcPr>
            <w:tcW w:w="780" w:type="dxa"/>
            <w:tcBorders>
              <w:top w:val="nil"/>
              <w:bottom w:val="nil"/>
            </w:tcBorders>
            <w:vAlign w:val="center"/>
          </w:tcPr>
          <w:p w14:paraId="5B7FF769" w14:textId="77777777" w:rsidR="005F7F7D" w:rsidRPr="00F01781" w:rsidRDefault="005F7F7D" w:rsidP="005F7F7D">
            <w:pPr>
              <w:jc w:val="center"/>
              <w:rPr>
                <w:rFonts w:cstheme="minorHAnsi"/>
                <w:lang w:val="fr-CA"/>
              </w:rPr>
            </w:pPr>
            <w:r w:rsidRPr="00F01781">
              <w:rPr>
                <w:rFonts w:eastAsia="Times New Roman" w:cstheme="minorHAnsi"/>
                <w:lang w:val="fr-CA"/>
              </w:rPr>
              <w:t>667</w:t>
            </w:r>
          </w:p>
        </w:tc>
        <w:tc>
          <w:tcPr>
            <w:tcW w:w="780" w:type="dxa"/>
            <w:tcBorders>
              <w:top w:val="nil"/>
              <w:bottom w:val="nil"/>
            </w:tcBorders>
            <w:vAlign w:val="center"/>
          </w:tcPr>
          <w:p w14:paraId="57436358" w14:textId="77777777" w:rsidR="005F7F7D" w:rsidRPr="00F01781" w:rsidRDefault="005F7F7D" w:rsidP="005F7F7D">
            <w:pPr>
              <w:jc w:val="center"/>
              <w:rPr>
                <w:rFonts w:cstheme="minorHAnsi"/>
                <w:lang w:val="fr-CA"/>
              </w:rPr>
            </w:pPr>
            <w:r w:rsidRPr="00F01781">
              <w:rPr>
                <w:rFonts w:eastAsia="Times New Roman" w:cstheme="minorHAnsi"/>
                <w:lang w:val="fr-CA"/>
              </w:rPr>
              <w:t>57</w:t>
            </w:r>
          </w:p>
        </w:tc>
        <w:tc>
          <w:tcPr>
            <w:tcW w:w="780" w:type="dxa"/>
            <w:tcBorders>
              <w:top w:val="nil"/>
              <w:bottom w:val="nil"/>
            </w:tcBorders>
            <w:vAlign w:val="center"/>
          </w:tcPr>
          <w:p w14:paraId="4F46FC89" w14:textId="77777777" w:rsidR="005F7F7D" w:rsidRPr="00F01781" w:rsidRDefault="005F7F7D" w:rsidP="005F7F7D">
            <w:pPr>
              <w:jc w:val="center"/>
              <w:rPr>
                <w:rFonts w:cstheme="minorHAnsi"/>
                <w:lang w:val="fr-CA"/>
              </w:rPr>
            </w:pPr>
            <w:r w:rsidRPr="00F01781">
              <w:rPr>
                <w:rFonts w:eastAsia="Times New Roman" w:cstheme="minorHAnsi"/>
                <w:lang w:val="fr-CA"/>
              </w:rPr>
              <w:t>740</w:t>
            </w:r>
          </w:p>
        </w:tc>
        <w:tc>
          <w:tcPr>
            <w:tcW w:w="780" w:type="dxa"/>
            <w:tcBorders>
              <w:top w:val="nil"/>
              <w:bottom w:val="nil"/>
            </w:tcBorders>
            <w:vAlign w:val="center"/>
          </w:tcPr>
          <w:p w14:paraId="7152FE3D" w14:textId="77777777" w:rsidR="005F7F7D" w:rsidRPr="00F01781" w:rsidRDefault="005F7F7D" w:rsidP="005F7F7D">
            <w:pPr>
              <w:jc w:val="center"/>
              <w:rPr>
                <w:rFonts w:cstheme="minorHAnsi"/>
                <w:lang w:val="fr-CA"/>
              </w:rPr>
            </w:pPr>
            <w:r w:rsidRPr="00F01781">
              <w:rPr>
                <w:rFonts w:eastAsia="Times New Roman" w:cstheme="minorHAnsi"/>
                <w:lang w:val="fr-CA"/>
              </w:rPr>
              <w:t>751</w:t>
            </w:r>
          </w:p>
        </w:tc>
        <w:tc>
          <w:tcPr>
            <w:tcW w:w="780" w:type="dxa"/>
            <w:tcBorders>
              <w:top w:val="nil"/>
              <w:bottom w:val="nil"/>
            </w:tcBorders>
            <w:vAlign w:val="center"/>
          </w:tcPr>
          <w:p w14:paraId="17F06EA3" w14:textId="77777777" w:rsidR="005F7F7D" w:rsidRPr="00F01781" w:rsidRDefault="005F7F7D" w:rsidP="005F7F7D">
            <w:pPr>
              <w:jc w:val="center"/>
              <w:rPr>
                <w:rFonts w:cstheme="minorHAnsi"/>
                <w:lang w:val="fr-CA"/>
              </w:rPr>
            </w:pPr>
            <w:r w:rsidRPr="00F01781">
              <w:rPr>
                <w:rFonts w:eastAsia="Times New Roman" w:cstheme="minorHAnsi"/>
                <w:lang w:val="fr-CA"/>
              </w:rPr>
              <w:t>799</w:t>
            </w:r>
          </w:p>
        </w:tc>
        <w:tc>
          <w:tcPr>
            <w:tcW w:w="781" w:type="dxa"/>
            <w:tcBorders>
              <w:top w:val="nil"/>
              <w:bottom w:val="nil"/>
            </w:tcBorders>
            <w:vAlign w:val="center"/>
          </w:tcPr>
          <w:p w14:paraId="7DD11C15"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r w:rsidR="005F7F7D" w:rsidRPr="00F01781" w14:paraId="5511A5BA" w14:textId="77777777" w:rsidTr="005F7F7D">
        <w:tc>
          <w:tcPr>
            <w:tcW w:w="3119" w:type="dxa"/>
            <w:tcBorders>
              <w:top w:val="nil"/>
              <w:bottom w:val="nil"/>
            </w:tcBorders>
            <w:vAlign w:val="center"/>
          </w:tcPr>
          <w:p w14:paraId="639CD31F" w14:textId="3BDDE37A" w:rsidR="005F7F7D" w:rsidRPr="00F01781" w:rsidRDefault="005F7F7D" w:rsidP="005F7F7D">
            <w:pPr>
              <w:jc w:val="right"/>
              <w:rPr>
                <w:rFonts w:cstheme="minorHAnsi"/>
                <w:lang w:val="fr-CA"/>
              </w:rPr>
            </w:pPr>
            <w:r w:rsidRPr="00A46127">
              <w:rPr>
                <w:rFonts w:eastAsia="Times New Roman" w:cstheme="minorHAnsi"/>
                <w:b/>
                <w:bCs/>
                <w:lang w:val="fr-CA"/>
              </w:rPr>
              <w:t>Fauteuils roulants électriques</w:t>
            </w:r>
          </w:p>
        </w:tc>
        <w:tc>
          <w:tcPr>
            <w:tcW w:w="780" w:type="dxa"/>
            <w:tcBorders>
              <w:top w:val="nil"/>
              <w:bottom w:val="nil"/>
            </w:tcBorders>
            <w:vAlign w:val="center"/>
          </w:tcPr>
          <w:p w14:paraId="125C4367" w14:textId="77777777" w:rsidR="005F7F7D" w:rsidRPr="00F01781" w:rsidRDefault="005F7F7D" w:rsidP="005F7F7D">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7892728C" w14:textId="77777777" w:rsidR="005F7F7D" w:rsidRPr="00F01781" w:rsidRDefault="005F7F7D" w:rsidP="005F7F7D">
            <w:pPr>
              <w:jc w:val="center"/>
              <w:rPr>
                <w:rFonts w:cstheme="minorHAnsi"/>
                <w:lang w:val="fr-CA"/>
              </w:rPr>
            </w:pPr>
            <w:r w:rsidRPr="00F01781">
              <w:rPr>
                <w:rFonts w:eastAsia="Times New Roman" w:cstheme="minorHAnsi"/>
                <w:lang w:val="fr-CA"/>
              </w:rPr>
              <w:t>605</w:t>
            </w:r>
          </w:p>
        </w:tc>
        <w:tc>
          <w:tcPr>
            <w:tcW w:w="780" w:type="dxa"/>
            <w:tcBorders>
              <w:top w:val="nil"/>
              <w:bottom w:val="nil"/>
            </w:tcBorders>
            <w:vAlign w:val="center"/>
          </w:tcPr>
          <w:p w14:paraId="2541648A" w14:textId="77777777" w:rsidR="005F7F7D" w:rsidRPr="00F01781" w:rsidRDefault="005F7F7D" w:rsidP="005F7F7D">
            <w:pPr>
              <w:jc w:val="center"/>
              <w:rPr>
                <w:rFonts w:cstheme="minorHAnsi"/>
                <w:lang w:val="fr-CA"/>
              </w:rPr>
            </w:pPr>
            <w:r w:rsidRPr="00F01781">
              <w:rPr>
                <w:rFonts w:eastAsia="Times New Roman" w:cstheme="minorHAnsi"/>
                <w:lang w:val="fr-CA"/>
              </w:rPr>
              <w:t>670</w:t>
            </w:r>
          </w:p>
        </w:tc>
        <w:tc>
          <w:tcPr>
            <w:tcW w:w="780" w:type="dxa"/>
            <w:tcBorders>
              <w:top w:val="nil"/>
              <w:bottom w:val="nil"/>
            </w:tcBorders>
            <w:vAlign w:val="center"/>
          </w:tcPr>
          <w:p w14:paraId="58BAC963" w14:textId="77777777" w:rsidR="005F7F7D" w:rsidRPr="00F01781" w:rsidRDefault="005F7F7D" w:rsidP="005F7F7D">
            <w:pPr>
              <w:jc w:val="center"/>
              <w:rPr>
                <w:rFonts w:cstheme="minorHAnsi"/>
                <w:lang w:val="fr-CA"/>
              </w:rPr>
            </w:pPr>
            <w:r w:rsidRPr="00F01781">
              <w:rPr>
                <w:rFonts w:eastAsia="Times New Roman" w:cstheme="minorHAnsi"/>
                <w:lang w:val="fr-CA"/>
              </w:rPr>
              <w:t>50</w:t>
            </w:r>
          </w:p>
        </w:tc>
        <w:tc>
          <w:tcPr>
            <w:tcW w:w="780" w:type="dxa"/>
            <w:tcBorders>
              <w:top w:val="nil"/>
              <w:bottom w:val="nil"/>
            </w:tcBorders>
            <w:vAlign w:val="center"/>
          </w:tcPr>
          <w:p w14:paraId="10CCD134" w14:textId="77777777" w:rsidR="005F7F7D" w:rsidRPr="00F01781" w:rsidRDefault="005F7F7D" w:rsidP="005F7F7D">
            <w:pPr>
              <w:jc w:val="center"/>
              <w:rPr>
                <w:rFonts w:cstheme="minorHAnsi"/>
                <w:lang w:val="fr-CA"/>
              </w:rPr>
            </w:pPr>
            <w:r w:rsidRPr="00F01781">
              <w:rPr>
                <w:rFonts w:eastAsia="Times New Roman" w:cstheme="minorHAnsi"/>
                <w:lang w:val="fr-CA"/>
              </w:rPr>
              <w:t>745</w:t>
            </w:r>
          </w:p>
        </w:tc>
        <w:tc>
          <w:tcPr>
            <w:tcW w:w="780" w:type="dxa"/>
            <w:tcBorders>
              <w:top w:val="nil"/>
              <w:bottom w:val="nil"/>
            </w:tcBorders>
            <w:vAlign w:val="center"/>
          </w:tcPr>
          <w:p w14:paraId="1C82837F" w14:textId="77777777" w:rsidR="005F7F7D" w:rsidRPr="00F01781" w:rsidRDefault="005F7F7D" w:rsidP="005F7F7D">
            <w:pPr>
              <w:jc w:val="center"/>
              <w:rPr>
                <w:rFonts w:cstheme="minorHAnsi"/>
                <w:lang w:val="fr-CA"/>
              </w:rPr>
            </w:pPr>
            <w:r w:rsidRPr="00F01781">
              <w:rPr>
                <w:rFonts w:eastAsia="Times New Roman" w:cstheme="minorHAnsi"/>
                <w:lang w:val="fr-CA"/>
              </w:rPr>
              <w:t>773</w:t>
            </w:r>
          </w:p>
        </w:tc>
        <w:tc>
          <w:tcPr>
            <w:tcW w:w="780" w:type="dxa"/>
            <w:tcBorders>
              <w:top w:val="nil"/>
              <w:bottom w:val="nil"/>
            </w:tcBorders>
            <w:vAlign w:val="center"/>
          </w:tcPr>
          <w:p w14:paraId="55FB5D2D" w14:textId="77777777" w:rsidR="005F7F7D" w:rsidRPr="00F01781" w:rsidRDefault="005F7F7D" w:rsidP="005F7F7D">
            <w:pPr>
              <w:jc w:val="center"/>
              <w:rPr>
                <w:rFonts w:cstheme="minorHAnsi"/>
                <w:lang w:val="fr-CA"/>
              </w:rPr>
            </w:pPr>
            <w:r w:rsidRPr="00F01781">
              <w:rPr>
                <w:rFonts w:eastAsia="Times New Roman" w:cstheme="minorHAnsi"/>
                <w:lang w:val="fr-CA"/>
              </w:rPr>
              <w:t>792</w:t>
            </w:r>
          </w:p>
        </w:tc>
        <w:tc>
          <w:tcPr>
            <w:tcW w:w="781" w:type="dxa"/>
            <w:tcBorders>
              <w:top w:val="nil"/>
              <w:bottom w:val="nil"/>
            </w:tcBorders>
            <w:vAlign w:val="center"/>
          </w:tcPr>
          <w:p w14:paraId="27327079" w14:textId="77777777" w:rsidR="005F7F7D" w:rsidRPr="00F01781" w:rsidRDefault="005F7F7D" w:rsidP="005F7F7D">
            <w:pPr>
              <w:jc w:val="center"/>
              <w:rPr>
                <w:rFonts w:cstheme="minorHAnsi"/>
                <w:lang w:val="fr-CA"/>
              </w:rPr>
            </w:pPr>
            <w:r w:rsidRPr="00F01781">
              <w:rPr>
                <w:rFonts w:eastAsia="Times New Roman" w:cstheme="minorHAnsi"/>
                <w:lang w:val="fr-CA"/>
              </w:rPr>
              <w:t>810</w:t>
            </w:r>
          </w:p>
        </w:tc>
      </w:tr>
      <w:tr w:rsidR="005F7F7D" w:rsidRPr="00F01781" w14:paraId="38513F13" w14:textId="77777777" w:rsidTr="005F7F7D">
        <w:tc>
          <w:tcPr>
            <w:tcW w:w="3119" w:type="dxa"/>
            <w:tcBorders>
              <w:top w:val="nil"/>
              <w:bottom w:val="nil"/>
            </w:tcBorders>
            <w:vAlign w:val="center"/>
          </w:tcPr>
          <w:p w14:paraId="210FAD42" w14:textId="42A4326C" w:rsidR="005F7F7D" w:rsidRPr="00F01781" w:rsidRDefault="005F7F7D" w:rsidP="005F7F7D">
            <w:pPr>
              <w:jc w:val="right"/>
              <w:rPr>
                <w:rFonts w:cstheme="minorHAnsi"/>
                <w:lang w:val="fr-CA"/>
              </w:rPr>
            </w:pPr>
            <w:r w:rsidRPr="00A46127">
              <w:rPr>
                <w:rFonts w:eastAsia="Times New Roman" w:cstheme="minorHAnsi"/>
                <w:b/>
                <w:bCs/>
                <w:lang w:val="fr-CA"/>
              </w:rPr>
              <w:t>Scooters de mobilité</w:t>
            </w:r>
          </w:p>
        </w:tc>
        <w:tc>
          <w:tcPr>
            <w:tcW w:w="780" w:type="dxa"/>
            <w:tcBorders>
              <w:top w:val="nil"/>
              <w:bottom w:val="nil"/>
            </w:tcBorders>
            <w:vAlign w:val="center"/>
          </w:tcPr>
          <w:p w14:paraId="71768AE6" w14:textId="77777777" w:rsidR="005F7F7D" w:rsidRPr="00F01781" w:rsidRDefault="005F7F7D" w:rsidP="005F7F7D">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6BBB9628" w14:textId="77777777" w:rsidR="005F7F7D" w:rsidRPr="00F01781" w:rsidRDefault="005F7F7D" w:rsidP="005F7F7D">
            <w:pPr>
              <w:jc w:val="center"/>
              <w:rPr>
                <w:rFonts w:cstheme="minorHAnsi"/>
                <w:lang w:val="fr-CA"/>
              </w:rPr>
            </w:pPr>
            <w:r w:rsidRPr="00F01781">
              <w:rPr>
                <w:rFonts w:eastAsia="Times New Roman" w:cstheme="minorHAnsi"/>
                <w:lang w:val="fr-CA"/>
              </w:rPr>
              <w:t>415</w:t>
            </w:r>
          </w:p>
        </w:tc>
        <w:tc>
          <w:tcPr>
            <w:tcW w:w="780" w:type="dxa"/>
            <w:tcBorders>
              <w:top w:val="nil"/>
              <w:bottom w:val="nil"/>
            </w:tcBorders>
            <w:vAlign w:val="center"/>
          </w:tcPr>
          <w:p w14:paraId="167C7F6F" w14:textId="77777777" w:rsidR="005F7F7D" w:rsidRPr="00F01781" w:rsidRDefault="005F7F7D" w:rsidP="005F7F7D">
            <w:pPr>
              <w:jc w:val="center"/>
              <w:rPr>
                <w:rFonts w:cstheme="minorHAnsi"/>
                <w:lang w:val="fr-CA"/>
              </w:rPr>
            </w:pPr>
            <w:r w:rsidRPr="00F01781">
              <w:rPr>
                <w:rFonts w:eastAsia="Times New Roman" w:cstheme="minorHAnsi"/>
                <w:lang w:val="fr-CA"/>
              </w:rPr>
              <w:t>613</w:t>
            </w:r>
          </w:p>
        </w:tc>
        <w:tc>
          <w:tcPr>
            <w:tcW w:w="780" w:type="dxa"/>
            <w:tcBorders>
              <w:top w:val="nil"/>
              <w:bottom w:val="nil"/>
            </w:tcBorders>
            <w:vAlign w:val="center"/>
          </w:tcPr>
          <w:p w14:paraId="41318563" w14:textId="77777777" w:rsidR="005F7F7D" w:rsidRPr="00F01781" w:rsidRDefault="005F7F7D" w:rsidP="005F7F7D">
            <w:pPr>
              <w:jc w:val="center"/>
              <w:rPr>
                <w:rFonts w:cstheme="minorHAnsi"/>
                <w:lang w:val="fr-CA"/>
              </w:rPr>
            </w:pPr>
            <w:r w:rsidRPr="00F01781">
              <w:rPr>
                <w:rFonts w:eastAsia="Times New Roman" w:cstheme="minorHAnsi"/>
                <w:lang w:val="fr-CA"/>
              </w:rPr>
              <w:t>71</w:t>
            </w:r>
          </w:p>
        </w:tc>
        <w:tc>
          <w:tcPr>
            <w:tcW w:w="780" w:type="dxa"/>
            <w:tcBorders>
              <w:top w:val="nil"/>
              <w:bottom w:val="nil"/>
            </w:tcBorders>
            <w:vAlign w:val="center"/>
          </w:tcPr>
          <w:p w14:paraId="23D70C6B" w14:textId="77777777" w:rsidR="005F7F7D" w:rsidRPr="00F01781" w:rsidRDefault="005F7F7D" w:rsidP="005F7F7D">
            <w:pPr>
              <w:jc w:val="center"/>
              <w:rPr>
                <w:rFonts w:cstheme="minorHAnsi"/>
                <w:lang w:val="fr-CA"/>
              </w:rPr>
            </w:pPr>
            <w:r w:rsidRPr="00F01781">
              <w:rPr>
                <w:rFonts w:eastAsia="Times New Roman" w:cstheme="minorHAnsi"/>
                <w:lang w:val="fr-CA"/>
              </w:rPr>
              <w:t>675</w:t>
            </w:r>
          </w:p>
        </w:tc>
        <w:tc>
          <w:tcPr>
            <w:tcW w:w="780" w:type="dxa"/>
            <w:tcBorders>
              <w:top w:val="nil"/>
              <w:bottom w:val="nil"/>
            </w:tcBorders>
            <w:vAlign w:val="center"/>
          </w:tcPr>
          <w:p w14:paraId="0C043C77" w14:textId="77777777" w:rsidR="005F7F7D" w:rsidRPr="00F01781" w:rsidRDefault="005F7F7D" w:rsidP="005F7F7D">
            <w:pPr>
              <w:jc w:val="center"/>
              <w:rPr>
                <w:rFonts w:cstheme="minorHAnsi"/>
                <w:lang w:val="fr-CA"/>
              </w:rPr>
            </w:pPr>
            <w:r w:rsidRPr="00F01781">
              <w:rPr>
                <w:rFonts w:eastAsia="Times New Roman" w:cstheme="minorHAnsi"/>
                <w:lang w:val="fr-CA"/>
              </w:rPr>
              <w:t>717</w:t>
            </w:r>
          </w:p>
        </w:tc>
        <w:tc>
          <w:tcPr>
            <w:tcW w:w="780" w:type="dxa"/>
            <w:tcBorders>
              <w:top w:val="nil"/>
              <w:bottom w:val="nil"/>
            </w:tcBorders>
            <w:vAlign w:val="center"/>
          </w:tcPr>
          <w:p w14:paraId="199061AC" w14:textId="77777777" w:rsidR="005F7F7D" w:rsidRPr="00F01781" w:rsidRDefault="005F7F7D" w:rsidP="005F7F7D">
            <w:pPr>
              <w:jc w:val="center"/>
              <w:rPr>
                <w:rFonts w:cstheme="minorHAnsi"/>
                <w:lang w:val="fr-CA"/>
              </w:rPr>
            </w:pPr>
            <w:r w:rsidRPr="00F01781">
              <w:rPr>
                <w:rFonts w:eastAsia="Times New Roman" w:cstheme="minorHAnsi"/>
                <w:lang w:val="fr-CA"/>
              </w:rPr>
              <w:t>727</w:t>
            </w:r>
          </w:p>
        </w:tc>
        <w:tc>
          <w:tcPr>
            <w:tcW w:w="781" w:type="dxa"/>
            <w:tcBorders>
              <w:top w:val="nil"/>
              <w:bottom w:val="nil"/>
            </w:tcBorders>
            <w:vAlign w:val="center"/>
          </w:tcPr>
          <w:p w14:paraId="52FFBF0D" w14:textId="77777777" w:rsidR="005F7F7D" w:rsidRPr="00F01781" w:rsidRDefault="005F7F7D" w:rsidP="005F7F7D">
            <w:pPr>
              <w:jc w:val="center"/>
              <w:rPr>
                <w:rFonts w:cstheme="minorHAnsi"/>
                <w:lang w:val="fr-CA"/>
              </w:rPr>
            </w:pPr>
            <w:r w:rsidRPr="00F01781">
              <w:rPr>
                <w:rFonts w:eastAsia="Times New Roman" w:cstheme="minorHAnsi"/>
                <w:lang w:val="fr-CA"/>
              </w:rPr>
              <w:t>730</w:t>
            </w:r>
          </w:p>
        </w:tc>
      </w:tr>
      <w:tr w:rsidR="005F7F7D" w:rsidRPr="00F01781" w14:paraId="299583BC" w14:textId="77777777" w:rsidTr="005F7F7D">
        <w:tc>
          <w:tcPr>
            <w:tcW w:w="3119" w:type="dxa"/>
            <w:tcBorders>
              <w:top w:val="nil"/>
              <w:bottom w:val="nil"/>
            </w:tcBorders>
            <w:vAlign w:val="center"/>
          </w:tcPr>
          <w:p w14:paraId="1FED7E37" w14:textId="1BF2A6A8" w:rsidR="005F7F7D" w:rsidRPr="00F01781" w:rsidRDefault="005F7F7D" w:rsidP="005F7F7D">
            <w:pPr>
              <w:jc w:val="right"/>
              <w:rPr>
                <w:rFonts w:cstheme="minorHAnsi"/>
                <w:lang w:val="fr-CA"/>
              </w:rPr>
            </w:pPr>
            <w:r w:rsidRPr="00A46127">
              <w:rPr>
                <w:rFonts w:eastAsia="Times New Roman" w:cstheme="minorHAnsi"/>
                <w:b/>
                <w:bCs/>
                <w:lang w:val="fr-CA"/>
              </w:rPr>
              <w:t>Fauteuils roulants seulement</w:t>
            </w:r>
          </w:p>
        </w:tc>
        <w:tc>
          <w:tcPr>
            <w:tcW w:w="780" w:type="dxa"/>
            <w:tcBorders>
              <w:top w:val="nil"/>
              <w:bottom w:val="nil"/>
            </w:tcBorders>
            <w:vAlign w:val="center"/>
          </w:tcPr>
          <w:p w14:paraId="750FD44D" w14:textId="77777777" w:rsidR="005F7F7D" w:rsidRPr="00F01781" w:rsidRDefault="005F7F7D" w:rsidP="005F7F7D">
            <w:pPr>
              <w:jc w:val="center"/>
              <w:rPr>
                <w:rFonts w:cstheme="minorHAnsi"/>
                <w:lang w:val="fr-CA"/>
              </w:rPr>
            </w:pPr>
            <w:r w:rsidRPr="00F01781">
              <w:rPr>
                <w:rFonts w:eastAsia="Times New Roman" w:cstheme="minorHAnsi"/>
                <w:lang w:val="fr-CA"/>
              </w:rPr>
              <w:t>161</w:t>
            </w:r>
          </w:p>
        </w:tc>
        <w:tc>
          <w:tcPr>
            <w:tcW w:w="780" w:type="dxa"/>
            <w:tcBorders>
              <w:top w:val="nil"/>
              <w:bottom w:val="nil"/>
            </w:tcBorders>
            <w:vAlign w:val="center"/>
          </w:tcPr>
          <w:p w14:paraId="7B508362" w14:textId="77777777" w:rsidR="005F7F7D" w:rsidRPr="00F01781" w:rsidRDefault="005F7F7D" w:rsidP="005F7F7D">
            <w:pPr>
              <w:jc w:val="center"/>
              <w:rPr>
                <w:rFonts w:cstheme="minorHAnsi"/>
                <w:lang w:val="fr-CA"/>
              </w:rPr>
            </w:pPr>
            <w:r w:rsidRPr="00F01781">
              <w:rPr>
                <w:rFonts w:eastAsia="Times New Roman" w:cstheme="minorHAnsi"/>
                <w:lang w:val="fr-CA"/>
              </w:rPr>
              <w:t>520</w:t>
            </w:r>
          </w:p>
        </w:tc>
        <w:tc>
          <w:tcPr>
            <w:tcW w:w="780" w:type="dxa"/>
            <w:tcBorders>
              <w:top w:val="nil"/>
              <w:bottom w:val="nil"/>
            </w:tcBorders>
            <w:vAlign w:val="center"/>
          </w:tcPr>
          <w:p w14:paraId="5ACD38B7" w14:textId="77777777" w:rsidR="005F7F7D" w:rsidRPr="00F01781" w:rsidRDefault="005F7F7D" w:rsidP="005F7F7D">
            <w:pPr>
              <w:jc w:val="center"/>
              <w:rPr>
                <w:rFonts w:cstheme="minorHAnsi"/>
                <w:lang w:val="fr-CA"/>
              </w:rPr>
            </w:pPr>
            <w:r w:rsidRPr="00F01781">
              <w:rPr>
                <w:rFonts w:eastAsia="Times New Roman" w:cstheme="minorHAnsi"/>
                <w:lang w:val="fr-CA"/>
              </w:rPr>
              <w:t>669</w:t>
            </w:r>
          </w:p>
        </w:tc>
        <w:tc>
          <w:tcPr>
            <w:tcW w:w="780" w:type="dxa"/>
            <w:tcBorders>
              <w:top w:val="nil"/>
              <w:bottom w:val="nil"/>
            </w:tcBorders>
            <w:vAlign w:val="center"/>
          </w:tcPr>
          <w:p w14:paraId="0E05B6E6" w14:textId="77777777" w:rsidR="005F7F7D" w:rsidRPr="00F01781" w:rsidRDefault="005F7F7D" w:rsidP="005F7F7D">
            <w:pPr>
              <w:jc w:val="center"/>
              <w:rPr>
                <w:rFonts w:cstheme="minorHAnsi"/>
                <w:lang w:val="fr-CA"/>
              </w:rPr>
            </w:pPr>
            <w:r w:rsidRPr="00F01781">
              <w:rPr>
                <w:rFonts w:eastAsia="Times New Roman" w:cstheme="minorHAnsi"/>
                <w:lang w:val="fr-CA"/>
              </w:rPr>
              <w:t>53</w:t>
            </w:r>
          </w:p>
        </w:tc>
        <w:tc>
          <w:tcPr>
            <w:tcW w:w="780" w:type="dxa"/>
            <w:tcBorders>
              <w:top w:val="nil"/>
              <w:bottom w:val="nil"/>
            </w:tcBorders>
            <w:vAlign w:val="center"/>
          </w:tcPr>
          <w:p w14:paraId="0C46570C" w14:textId="77777777" w:rsidR="005F7F7D" w:rsidRPr="00F01781" w:rsidRDefault="005F7F7D" w:rsidP="005F7F7D">
            <w:pPr>
              <w:jc w:val="center"/>
              <w:rPr>
                <w:rFonts w:cstheme="minorHAnsi"/>
                <w:lang w:val="fr-CA"/>
              </w:rPr>
            </w:pPr>
            <w:r w:rsidRPr="00F01781">
              <w:rPr>
                <w:rFonts w:eastAsia="Times New Roman" w:cstheme="minorHAnsi"/>
                <w:lang w:val="fr-CA"/>
              </w:rPr>
              <w:t>740</w:t>
            </w:r>
          </w:p>
        </w:tc>
        <w:tc>
          <w:tcPr>
            <w:tcW w:w="780" w:type="dxa"/>
            <w:tcBorders>
              <w:top w:val="nil"/>
              <w:bottom w:val="nil"/>
            </w:tcBorders>
            <w:vAlign w:val="center"/>
          </w:tcPr>
          <w:p w14:paraId="01861166" w14:textId="77777777" w:rsidR="005F7F7D" w:rsidRPr="00F01781" w:rsidRDefault="005F7F7D" w:rsidP="005F7F7D">
            <w:pPr>
              <w:jc w:val="center"/>
              <w:rPr>
                <w:rFonts w:cstheme="minorHAnsi"/>
                <w:lang w:val="fr-CA"/>
              </w:rPr>
            </w:pPr>
            <w:r w:rsidRPr="00F01781">
              <w:rPr>
                <w:rFonts w:eastAsia="Times New Roman" w:cstheme="minorHAnsi"/>
                <w:lang w:val="fr-CA"/>
              </w:rPr>
              <w:t>765</w:t>
            </w:r>
          </w:p>
        </w:tc>
        <w:tc>
          <w:tcPr>
            <w:tcW w:w="780" w:type="dxa"/>
            <w:tcBorders>
              <w:top w:val="nil"/>
              <w:bottom w:val="nil"/>
            </w:tcBorders>
            <w:vAlign w:val="center"/>
          </w:tcPr>
          <w:p w14:paraId="0F5625B6" w14:textId="77777777" w:rsidR="005F7F7D" w:rsidRPr="00F01781" w:rsidRDefault="005F7F7D" w:rsidP="005F7F7D">
            <w:pPr>
              <w:jc w:val="center"/>
              <w:rPr>
                <w:rFonts w:cstheme="minorHAnsi"/>
                <w:lang w:val="fr-CA"/>
              </w:rPr>
            </w:pPr>
            <w:r w:rsidRPr="00F01781">
              <w:rPr>
                <w:rFonts w:eastAsia="Times New Roman" w:cstheme="minorHAnsi"/>
                <w:lang w:val="fr-CA"/>
              </w:rPr>
              <w:t>798</w:t>
            </w:r>
          </w:p>
        </w:tc>
        <w:tc>
          <w:tcPr>
            <w:tcW w:w="781" w:type="dxa"/>
            <w:tcBorders>
              <w:top w:val="nil"/>
              <w:bottom w:val="nil"/>
            </w:tcBorders>
            <w:vAlign w:val="center"/>
          </w:tcPr>
          <w:p w14:paraId="76F17EAC"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r w:rsidR="005F7F7D" w:rsidRPr="008F653F" w14:paraId="3D7AE908" w14:textId="77777777" w:rsidTr="005F7F7D">
        <w:tc>
          <w:tcPr>
            <w:tcW w:w="3119" w:type="dxa"/>
            <w:tcBorders>
              <w:top w:val="single" w:sz="4" w:space="0" w:color="auto"/>
            </w:tcBorders>
            <w:vAlign w:val="center"/>
          </w:tcPr>
          <w:p w14:paraId="67EB8D19" w14:textId="75FBD079" w:rsidR="005F7F7D" w:rsidRPr="00F01781" w:rsidRDefault="005F7F7D" w:rsidP="005F7F7D">
            <w:pPr>
              <w:rPr>
                <w:rFonts w:cstheme="minorHAnsi"/>
                <w:lang w:val="fr-CA"/>
              </w:rPr>
            </w:pPr>
            <w:r w:rsidRPr="00A46127">
              <w:rPr>
                <w:rFonts w:eastAsia="Times New Roman" w:cstheme="minorHAnsi"/>
                <w:b/>
                <w:bCs/>
                <w:i/>
                <w:lang w:val="fr-CA"/>
              </w:rPr>
              <w:t>Estimations de la méthode « bootstrap »</w:t>
            </w:r>
          </w:p>
        </w:tc>
        <w:tc>
          <w:tcPr>
            <w:tcW w:w="780" w:type="dxa"/>
            <w:tcBorders>
              <w:top w:val="single" w:sz="4" w:space="0" w:color="auto"/>
            </w:tcBorders>
            <w:vAlign w:val="center"/>
          </w:tcPr>
          <w:p w14:paraId="5290F510"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1E163FC1"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569899E4"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3754A44F"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4530346E"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65582F9C" w14:textId="77777777" w:rsidR="005F7F7D" w:rsidRPr="00F01781" w:rsidRDefault="005F7F7D" w:rsidP="005F7F7D">
            <w:pPr>
              <w:jc w:val="center"/>
              <w:rPr>
                <w:rFonts w:cstheme="minorHAnsi"/>
                <w:lang w:val="fr-CA"/>
              </w:rPr>
            </w:pPr>
          </w:p>
        </w:tc>
        <w:tc>
          <w:tcPr>
            <w:tcW w:w="780" w:type="dxa"/>
            <w:tcBorders>
              <w:top w:val="single" w:sz="4" w:space="0" w:color="auto"/>
            </w:tcBorders>
            <w:vAlign w:val="center"/>
          </w:tcPr>
          <w:p w14:paraId="032750BD" w14:textId="77777777" w:rsidR="005F7F7D" w:rsidRPr="00F01781" w:rsidRDefault="005F7F7D" w:rsidP="005F7F7D">
            <w:pPr>
              <w:jc w:val="center"/>
              <w:rPr>
                <w:rFonts w:cstheme="minorHAnsi"/>
                <w:lang w:val="fr-CA"/>
              </w:rPr>
            </w:pPr>
          </w:p>
        </w:tc>
        <w:tc>
          <w:tcPr>
            <w:tcW w:w="781" w:type="dxa"/>
            <w:tcBorders>
              <w:top w:val="single" w:sz="4" w:space="0" w:color="auto"/>
            </w:tcBorders>
            <w:vAlign w:val="center"/>
          </w:tcPr>
          <w:p w14:paraId="165106B4" w14:textId="77777777" w:rsidR="005F7F7D" w:rsidRPr="00F01781" w:rsidRDefault="005F7F7D" w:rsidP="005F7F7D">
            <w:pPr>
              <w:jc w:val="center"/>
              <w:rPr>
                <w:rFonts w:cstheme="minorHAnsi"/>
                <w:lang w:val="fr-CA"/>
              </w:rPr>
            </w:pPr>
          </w:p>
        </w:tc>
      </w:tr>
      <w:tr w:rsidR="005F7F7D" w:rsidRPr="00F01781" w14:paraId="117CF8EA" w14:textId="77777777" w:rsidTr="005F7F7D">
        <w:tc>
          <w:tcPr>
            <w:tcW w:w="3119" w:type="dxa"/>
            <w:vAlign w:val="center"/>
          </w:tcPr>
          <w:p w14:paraId="2F4AA6E2" w14:textId="4EAF0C56" w:rsidR="005F7F7D" w:rsidRPr="00F01781" w:rsidRDefault="005F7F7D" w:rsidP="005F7F7D">
            <w:pPr>
              <w:jc w:val="right"/>
              <w:rPr>
                <w:rFonts w:cstheme="minorHAnsi"/>
                <w:lang w:val="fr-CA"/>
              </w:rPr>
            </w:pPr>
            <w:r w:rsidRPr="00A46127">
              <w:rPr>
                <w:rFonts w:eastAsia="Times New Roman" w:cstheme="minorHAnsi"/>
                <w:b/>
                <w:bCs/>
                <w:lang w:val="fr-CA"/>
              </w:rPr>
              <w:t>Tous les dispositifs de mobilité à roues</w:t>
            </w:r>
          </w:p>
        </w:tc>
        <w:tc>
          <w:tcPr>
            <w:tcW w:w="780" w:type="dxa"/>
            <w:vAlign w:val="center"/>
          </w:tcPr>
          <w:p w14:paraId="5DF0F0CF" w14:textId="77777777" w:rsidR="005F7F7D" w:rsidRPr="00F01781" w:rsidRDefault="005F7F7D" w:rsidP="005F7F7D">
            <w:pPr>
              <w:jc w:val="center"/>
              <w:rPr>
                <w:rFonts w:cstheme="minorHAnsi"/>
                <w:lang w:val="fr-CA"/>
              </w:rPr>
            </w:pPr>
            <w:r w:rsidRPr="00F01781">
              <w:rPr>
                <w:rFonts w:eastAsia="Times New Roman" w:cstheme="minorHAnsi"/>
                <w:lang w:val="fr-CA"/>
              </w:rPr>
              <w:t>188</w:t>
            </w:r>
          </w:p>
        </w:tc>
        <w:tc>
          <w:tcPr>
            <w:tcW w:w="780" w:type="dxa"/>
            <w:vAlign w:val="center"/>
          </w:tcPr>
          <w:p w14:paraId="7F5324B0" w14:textId="77777777" w:rsidR="005F7F7D" w:rsidRPr="00F01781" w:rsidRDefault="005F7F7D" w:rsidP="005F7F7D">
            <w:pPr>
              <w:jc w:val="center"/>
              <w:rPr>
                <w:rFonts w:cstheme="minorHAnsi"/>
                <w:lang w:val="fr-CA"/>
              </w:rPr>
            </w:pPr>
            <w:r w:rsidRPr="00F01781">
              <w:rPr>
                <w:rFonts w:eastAsia="Times New Roman" w:cstheme="minorHAnsi"/>
                <w:lang w:val="fr-CA"/>
              </w:rPr>
              <w:t>415</w:t>
            </w:r>
          </w:p>
        </w:tc>
        <w:tc>
          <w:tcPr>
            <w:tcW w:w="780" w:type="dxa"/>
            <w:vAlign w:val="center"/>
          </w:tcPr>
          <w:p w14:paraId="33B37EEE" w14:textId="77777777" w:rsidR="005F7F7D" w:rsidRPr="00F01781" w:rsidRDefault="005F7F7D" w:rsidP="005F7F7D">
            <w:pPr>
              <w:jc w:val="center"/>
              <w:rPr>
                <w:rFonts w:cstheme="minorHAnsi"/>
                <w:lang w:val="fr-CA"/>
              </w:rPr>
            </w:pPr>
            <w:r w:rsidRPr="00F01781">
              <w:rPr>
                <w:rFonts w:eastAsia="Times New Roman" w:cstheme="minorHAnsi"/>
                <w:lang w:val="fr-CA"/>
              </w:rPr>
              <w:t>650</w:t>
            </w:r>
          </w:p>
        </w:tc>
        <w:tc>
          <w:tcPr>
            <w:tcW w:w="780" w:type="dxa"/>
            <w:vAlign w:val="center"/>
          </w:tcPr>
          <w:p w14:paraId="08194835" w14:textId="77777777" w:rsidR="005F7F7D" w:rsidRPr="00F01781" w:rsidRDefault="005F7F7D" w:rsidP="005F7F7D">
            <w:pPr>
              <w:jc w:val="center"/>
              <w:rPr>
                <w:rFonts w:cstheme="minorHAnsi"/>
                <w:lang w:val="fr-CA"/>
              </w:rPr>
            </w:pPr>
            <w:r w:rsidRPr="00F01781">
              <w:rPr>
                <w:rFonts w:eastAsia="Times New Roman" w:cstheme="minorHAnsi"/>
                <w:lang w:val="fr-CA"/>
              </w:rPr>
              <w:t>65</w:t>
            </w:r>
          </w:p>
        </w:tc>
        <w:tc>
          <w:tcPr>
            <w:tcW w:w="780" w:type="dxa"/>
            <w:vAlign w:val="center"/>
          </w:tcPr>
          <w:p w14:paraId="4CF3C144" w14:textId="77777777" w:rsidR="005F7F7D" w:rsidRPr="00F01781" w:rsidRDefault="005F7F7D" w:rsidP="005F7F7D">
            <w:pPr>
              <w:jc w:val="center"/>
              <w:rPr>
                <w:rFonts w:cstheme="minorHAnsi"/>
                <w:lang w:val="fr-CA"/>
              </w:rPr>
            </w:pPr>
            <w:r w:rsidRPr="00F01781">
              <w:rPr>
                <w:rFonts w:eastAsia="Times New Roman" w:cstheme="minorHAnsi"/>
                <w:lang w:val="fr-CA"/>
              </w:rPr>
              <w:t>727</w:t>
            </w:r>
          </w:p>
        </w:tc>
        <w:tc>
          <w:tcPr>
            <w:tcW w:w="780" w:type="dxa"/>
            <w:vAlign w:val="center"/>
          </w:tcPr>
          <w:p w14:paraId="3E4A2765" w14:textId="77777777" w:rsidR="005F7F7D" w:rsidRPr="00F01781" w:rsidRDefault="005F7F7D" w:rsidP="005F7F7D">
            <w:pPr>
              <w:jc w:val="center"/>
              <w:rPr>
                <w:rFonts w:cstheme="minorHAnsi"/>
                <w:lang w:val="fr-CA"/>
              </w:rPr>
            </w:pPr>
            <w:r w:rsidRPr="00F01781">
              <w:rPr>
                <w:rFonts w:eastAsia="Times New Roman" w:cstheme="minorHAnsi"/>
                <w:lang w:val="fr-CA"/>
              </w:rPr>
              <w:t>746</w:t>
            </w:r>
          </w:p>
        </w:tc>
        <w:tc>
          <w:tcPr>
            <w:tcW w:w="780" w:type="dxa"/>
            <w:vAlign w:val="center"/>
          </w:tcPr>
          <w:p w14:paraId="3DD6116D" w14:textId="77777777" w:rsidR="005F7F7D" w:rsidRPr="00F01781" w:rsidRDefault="005F7F7D" w:rsidP="005F7F7D">
            <w:pPr>
              <w:jc w:val="center"/>
              <w:rPr>
                <w:rFonts w:cstheme="minorHAnsi"/>
                <w:lang w:val="fr-CA"/>
              </w:rPr>
            </w:pPr>
            <w:r w:rsidRPr="00F01781">
              <w:rPr>
                <w:rFonts w:eastAsia="Times New Roman" w:cstheme="minorHAnsi"/>
                <w:lang w:val="fr-CA"/>
              </w:rPr>
              <w:t>793</w:t>
            </w:r>
          </w:p>
        </w:tc>
        <w:tc>
          <w:tcPr>
            <w:tcW w:w="781" w:type="dxa"/>
            <w:vAlign w:val="center"/>
          </w:tcPr>
          <w:p w14:paraId="5867643A"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r w:rsidR="005F7F7D" w:rsidRPr="00F01781" w14:paraId="3645F7F4" w14:textId="77777777" w:rsidTr="005F7F7D">
        <w:tc>
          <w:tcPr>
            <w:tcW w:w="3119" w:type="dxa"/>
            <w:vAlign w:val="center"/>
          </w:tcPr>
          <w:p w14:paraId="0265D572" w14:textId="3B683BF3" w:rsidR="005F7F7D" w:rsidRPr="00F01781" w:rsidRDefault="005F7F7D" w:rsidP="005F7F7D">
            <w:pPr>
              <w:jc w:val="right"/>
              <w:rPr>
                <w:rFonts w:cstheme="minorHAnsi"/>
                <w:lang w:val="fr-CA"/>
              </w:rPr>
            </w:pPr>
            <w:r w:rsidRPr="00A46127">
              <w:rPr>
                <w:rFonts w:eastAsia="Times New Roman" w:cstheme="minorHAnsi"/>
                <w:b/>
                <w:bCs/>
                <w:lang w:val="fr-CA"/>
              </w:rPr>
              <w:t>Fauteuils roulants manuels</w:t>
            </w:r>
          </w:p>
        </w:tc>
        <w:tc>
          <w:tcPr>
            <w:tcW w:w="780" w:type="dxa"/>
            <w:vAlign w:val="center"/>
          </w:tcPr>
          <w:p w14:paraId="17BA1EE1" w14:textId="77777777" w:rsidR="005F7F7D" w:rsidRPr="00F01781" w:rsidRDefault="005F7F7D" w:rsidP="005F7F7D">
            <w:pPr>
              <w:jc w:val="center"/>
              <w:rPr>
                <w:rFonts w:cstheme="minorHAnsi"/>
                <w:lang w:val="fr-CA"/>
              </w:rPr>
            </w:pPr>
            <w:r w:rsidRPr="00F01781">
              <w:rPr>
                <w:rFonts w:eastAsia="Times New Roman" w:cstheme="minorHAnsi"/>
                <w:lang w:val="fr-CA"/>
              </w:rPr>
              <w:t>102</w:t>
            </w:r>
          </w:p>
        </w:tc>
        <w:tc>
          <w:tcPr>
            <w:tcW w:w="780" w:type="dxa"/>
            <w:vAlign w:val="center"/>
          </w:tcPr>
          <w:p w14:paraId="5A3F5483" w14:textId="77777777" w:rsidR="005F7F7D" w:rsidRPr="00F01781" w:rsidRDefault="005F7F7D" w:rsidP="005F7F7D">
            <w:pPr>
              <w:jc w:val="center"/>
              <w:rPr>
                <w:rFonts w:cstheme="minorHAnsi"/>
                <w:lang w:val="fr-CA"/>
              </w:rPr>
            </w:pPr>
            <w:r w:rsidRPr="00F01781">
              <w:rPr>
                <w:rFonts w:eastAsia="Times New Roman" w:cstheme="minorHAnsi"/>
                <w:lang w:val="fr-CA"/>
              </w:rPr>
              <w:t>520</w:t>
            </w:r>
          </w:p>
        </w:tc>
        <w:tc>
          <w:tcPr>
            <w:tcW w:w="780" w:type="dxa"/>
            <w:vAlign w:val="center"/>
          </w:tcPr>
          <w:p w14:paraId="4A9A0DF7" w14:textId="77777777" w:rsidR="005F7F7D" w:rsidRPr="00F01781" w:rsidRDefault="005F7F7D" w:rsidP="005F7F7D">
            <w:pPr>
              <w:jc w:val="center"/>
              <w:rPr>
                <w:rFonts w:cstheme="minorHAnsi"/>
                <w:lang w:val="fr-CA"/>
              </w:rPr>
            </w:pPr>
            <w:r w:rsidRPr="00F01781">
              <w:rPr>
                <w:rFonts w:eastAsia="Times New Roman" w:cstheme="minorHAnsi"/>
                <w:lang w:val="fr-CA"/>
              </w:rPr>
              <w:t>667</w:t>
            </w:r>
          </w:p>
        </w:tc>
        <w:tc>
          <w:tcPr>
            <w:tcW w:w="780" w:type="dxa"/>
            <w:vAlign w:val="center"/>
          </w:tcPr>
          <w:p w14:paraId="1316978C" w14:textId="77777777" w:rsidR="005F7F7D" w:rsidRPr="00F01781" w:rsidRDefault="005F7F7D" w:rsidP="005F7F7D">
            <w:pPr>
              <w:jc w:val="center"/>
              <w:rPr>
                <w:rFonts w:cstheme="minorHAnsi"/>
                <w:lang w:val="fr-CA"/>
              </w:rPr>
            </w:pPr>
            <w:r w:rsidRPr="00F01781">
              <w:rPr>
                <w:rFonts w:eastAsia="Times New Roman" w:cstheme="minorHAnsi"/>
                <w:lang w:val="fr-CA"/>
              </w:rPr>
              <w:t>57</w:t>
            </w:r>
          </w:p>
        </w:tc>
        <w:tc>
          <w:tcPr>
            <w:tcW w:w="780" w:type="dxa"/>
            <w:vAlign w:val="center"/>
          </w:tcPr>
          <w:p w14:paraId="64C08F07" w14:textId="77777777" w:rsidR="005F7F7D" w:rsidRPr="00F01781" w:rsidRDefault="005F7F7D" w:rsidP="005F7F7D">
            <w:pPr>
              <w:jc w:val="center"/>
              <w:rPr>
                <w:rFonts w:cstheme="minorHAnsi"/>
                <w:lang w:val="fr-CA"/>
              </w:rPr>
            </w:pPr>
            <w:r w:rsidRPr="00F01781">
              <w:rPr>
                <w:rFonts w:eastAsia="Times New Roman" w:cstheme="minorHAnsi"/>
                <w:lang w:val="fr-CA"/>
              </w:rPr>
              <w:t>736</w:t>
            </w:r>
          </w:p>
        </w:tc>
        <w:tc>
          <w:tcPr>
            <w:tcW w:w="780" w:type="dxa"/>
            <w:vAlign w:val="center"/>
          </w:tcPr>
          <w:p w14:paraId="4A3BF016" w14:textId="77777777" w:rsidR="005F7F7D" w:rsidRPr="00F01781" w:rsidRDefault="005F7F7D" w:rsidP="005F7F7D">
            <w:pPr>
              <w:jc w:val="center"/>
              <w:rPr>
                <w:rFonts w:cstheme="minorHAnsi"/>
                <w:lang w:val="fr-CA"/>
              </w:rPr>
            </w:pPr>
            <w:r w:rsidRPr="00F01781">
              <w:rPr>
                <w:rFonts w:eastAsia="Times New Roman" w:cstheme="minorHAnsi"/>
                <w:lang w:val="fr-CA"/>
              </w:rPr>
              <w:t>752</w:t>
            </w:r>
          </w:p>
        </w:tc>
        <w:tc>
          <w:tcPr>
            <w:tcW w:w="780" w:type="dxa"/>
            <w:vAlign w:val="center"/>
          </w:tcPr>
          <w:p w14:paraId="78764F16" w14:textId="77777777" w:rsidR="005F7F7D" w:rsidRPr="00F01781" w:rsidRDefault="005F7F7D" w:rsidP="005F7F7D">
            <w:pPr>
              <w:jc w:val="center"/>
              <w:rPr>
                <w:rFonts w:cstheme="minorHAnsi"/>
                <w:lang w:val="fr-CA"/>
              </w:rPr>
            </w:pPr>
            <w:r w:rsidRPr="00F01781">
              <w:rPr>
                <w:rFonts w:eastAsia="Times New Roman" w:cstheme="minorHAnsi"/>
                <w:lang w:val="fr-CA"/>
              </w:rPr>
              <w:t>802</w:t>
            </w:r>
          </w:p>
        </w:tc>
        <w:tc>
          <w:tcPr>
            <w:tcW w:w="781" w:type="dxa"/>
            <w:vAlign w:val="center"/>
          </w:tcPr>
          <w:p w14:paraId="6DC4E9B0"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r w:rsidR="005F7F7D" w:rsidRPr="00F01781" w14:paraId="102B2E00" w14:textId="77777777" w:rsidTr="005F7F7D">
        <w:tc>
          <w:tcPr>
            <w:tcW w:w="3119" w:type="dxa"/>
            <w:vAlign w:val="center"/>
          </w:tcPr>
          <w:p w14:paraId="35461E96" w14:textId="69603879" w:rsidR="005F7F7D" w:rsidRPr="00F01781" w:rsidRDefault="005F7F7D" w:rsidP="005F7F7D">
            <w:pPr>
              <w:jc w:val="right"/>
              <w:rPr>
                <w:rFonts w:cstheme="minorHAnsi"/>
                <w:lang w:val="fr-CA"/>
              </w:rPr>
            </w:pPr>
            <w:r w:rsidRPr="00A46127">
              <w:rPr>
                <w:rFonts w:eastAsia="Times New Roman" w:cstheme="minorHAnsi"/>
                <w:b/>
                <w:bCs/>
                <w:lang w:val="fr-CA"/>
              </w:rPr>
              <w:t>Fauteuils roulants électriques</w:t>
            </w:r>
          </w:p>
        </w:tc>
        <w:tc>
          <w:tcPr>
            <w:tcW w:w="780" w:type="dxa"/>
            <w:vAlign w:val="center"/>
          </w:tcPr>
          <w:p w14:paraId="5E103D40" w14:textId="77777777" w:rsidR="005F7F7D" w:rsidRPr="00F01781" w:rsidRDefault="005F7F7D" w:rsidP="005F7F7D">
            <w:pPr>
              <w:jc w:val="center"/>
              <w:rPr>
                <w:rFonts w:cstheme="minorHAnsi"/>
                <w:lang w:val="fr-CA"/>
              </w:rPr>
            </w:pPr>
            <w:r w:rsidRPr="00F01781">
              <w:rPr>
                <w:rFonts w:eastAsia="Times New Roman" w:cstheme="minorHAnsi"/>
                <w:lang w:val="fr-CA"/>
              </w:rPr>
              <w:t>26</w:t>
            </w:r>
          </w:p>
        </w:tc>
        <w:tc>
          <w:tcPr>
            <w:tcW w:w="780" w:type="dxa"/>
            <w:vAlign w:val="center"/>
          </w:tcPr>
          <w:p w14:paraId="300ABB82" w14:textId="77777777" w:rsidR="005F7F7D" w:rsidRPr="00F01781" w:rsidRDefault="005F7F7D" w:rsidP="005F7F7D">
            <w:pPr>
              <w:jc w:val="center"/>
              <w:rPr>
                <w:rFonts w:cstheme="minorHAnsi"/>
                <w:lang w:val="fr-CA"/>
              </w:rPr>
            </w:pPr>
            <w:r w:rsidRPr="00F01781">
              <w:rPr>
                <w:rFonts w:eastAsia="Times New Roman" w:cstheme="minorHAnsi"/>
                <w:lang w:val="fr-CA"/>
              </w:rPr>
              <w:t>605</w:t>
            </w:r>
          </w:p>
        </w:tc>
        <w:tc>
          <w:tcPr>
            <w:tcW w:w="780" w:type="dxa"/>
            <w:vAlign w:val="center"/>
          </w:tcPr>
          <w:p w14:paraId="26C83C5A" w14:textId="77777777" w:rsidR="005F7F7D" w:rsidRPr="00F01781" w:rsidRDefault="005F7F7D" w:rsidP="005F7F7D">
            <w:pPr>
              <w:jc w:val="center"/>
              <w:rPr>
                <w:rFonts w:cstheme="minorHAnsi"/>
                <w:lang w:val="fr-CA"/>
              </w:rPr>
            </w:pPr>
            <w:r w:rsidRPr="00F01781">
              <w:rPr>
                <w:rFonts w:eastAsia="Times New Roman" w:cstheme="minorHAnsi"/>
                <w:lang w:val="fr-CA"/>
              </w:rPr>
              <w:t>670</w:t>
            </w:r>
          </w:p>
        </w:tc>
        <w:tc>
          <w:tcPr>
            <w:tcW w:w="780" w:type="dxa"/>
            <w:vAlign w:val="center"/>
          </w:tcPr>
          <w:p w14:paraId="6ABFFF2A" w14:textId="77777777" w:rsidR="005F7F7D" w:rsidRPr="00F01781" w:rsidRDefault="005F7F7D" w:rsidP="005F7F7D">
            <w:pPr>
              <w:jc w:val="center"/>
              <w:rPr>
                <w:rFonts w:cstheme="minorHAnsi"/>
                <w:lang w:val="fr-CA"/>
              </w:rPr>
            </w:pPr>
            <w:r w:rsidRPr="00F01781">
              <w:rPr>
                <w:rFonts w:eastAsia="Times New Roman" w:cstheme="minorHAnsi"/>
                <w:lang w:val="fr-CA"/>
              </w:rPr>
              <w:t>50</w:t>
            </w:r>
          </w:p>
        </w:tc>
        <w:tc>
          <w:tcPr>
            <w:tcW w:w="780" w:type="dxa"/>
            <w:vAlign w:val="center"/>
          </w:tcPr>
          <w:p w14:paraId="62ACF07B" w14:textId="77777777" w:rsidR="005F7F7D" w:rsidRPr="00F01781" w:rsidRDefault="005F7F7D" w:rsidP="005F7F7D">
            <w:pPr>
              <w:jc w:val="center"/>
              <w:rPr>
                <w:rFonts w:cstheme="minorHAnsi"/>
                <w:lang w:val="fr-CA"/>
              </w:rPr>
            </w:pPr>
            <w:r w:rsidRPr="00F01781">
              <w:rPr>
                <w:rFonts w:eastAsia="Times New Roman" w:cstheme="minorHAnsi"/>
                <w:lang w:val="fr-CA"/>
              </w:rPr>
              <w:t>738</w:t>
            </w:r>
          </w:p>
        </w:tc>
        <w:tc>
          <w:tcPr>
            <w:tcW w:w="780" w:type="dxa"/>
            <w:vAlign w:val="center"/>
          </w:tcPr>
          <w:p w14:paraId="1F92930D" w14:textId="77777777" w:rsidR="005F7F7D" w:rsidRPr="00F01781" w:rsidRDefault="005F7F7D" w:rsidP="005F7F7D">
            <w:pPr>
              <w:jc w:val="center"/>
              <w:rPr>
                <w:rFonts w:cstheme="minorHAnsi"/>
                <w:lang w:val="fr-CA"/>
              </w:rPr>
            </w:pPr>
            <w:r w:rsidRPr="00F01781">
              <w:rPr>
                <w:rFonts w:eastAsia="Times New Roman" w:cstheme="minorHAnsi"/>
                <w:lang w:val="fr-CA"/>
              </w:rPr>
              <w:t>758</w:t>
            </w:r>
          </w:p>
        </w:tc>
        <w:tc>
          <w:tcPr>
            <w:tcW w:w="780" w:type="dxa"/>
            <w:vAlign w:val="center"/>
          </w:tcPr>
          <w:p w14:paraId="55201092" w14:textId="77777777" w:rsidR="005F7F7D" w:rsidRPr="00F01781" w:rsidRDefault="005F7F7D" w:rsidP="005F7F7D">
            <w:pPr>
              <w:jc w:val="center"/>
              <w:rPr>
                <w:rFonts w:cstheme="minorHAnsi"/>
                <w:lang w:val="fr-CA"/>
              </w:rPr>
            </w:pPr>
            <w:r w:rsidRPr="00F01781">
              <w:rPr>
                <w:rFonts w:eastAsia="Times New Roman" w:cstheme="minorHAnsi"/>
                <w:lang w:val="fr-CA"/>
              </w:rPr>
              <w:t>778</w:t>
            </w:r>
          </w:p>
        </w:tc>
        <w:tc>
          <w:tcPr>
            <w:tcW w:w="781" w:type="dxa"/>
            <w:vAlign w:val="center"/>
          </w:tcPr>
          <w:p w14:paraId="4A288961" w14:textId="77777777" w:rsidR="005F7F7D" w:rsidRPr="00F01781" w:rsidRDefault="005F7F7D" w:rsidP="005F7F7D">
            <w:pPr>
              <w:jc w:val="center"/>
              <w:rPr>
                <w:rFonts w:cstheme="minorHAnsi"/>
                <w:lang w:val="fr-CA"/>
              </w:rPr>
            </w:pPr>
            <w:r w:rsidRPr="00F01781">
              <w:rPr>
                <w:rFonts w:eastAsia="Times New Roman" w:cstheme="minorHAnsi"/>
                <w:lang w:val="fr-CA"/>
              </w:rPr>
              <w:t>810</w:t>
            </w:r>
          </w:p>
        </w:tc>
      </w:tr>
      <w:tr w:rsidR="005F7F7D" w:rsidRPr="00F01781" w14:paraId="261A2E87" w14:textId="77777777" w:rsidTr="005F7F7D">
        <w:tc>
          <w:tcPr>
            <w:tcW w:w="3119" w:type="dxa"/>
            <w:vAlign w:val="center"/>
          </w:tcPr>
          <w:p w14:paraId="63906EB8" w14:textId="20D3F9C5" w:rsidR="005F7F7D" w:rsidRPr="00F01781" w:rsidRDefault="005F7F7D" w:rsidP="005F7F7D">
            <w:pPr>
              <w:jc w:val="right"/>
              <w:rPr>
                <w:rFonts w:cstheme="minorHAnsi"/>
                <w:lang w:val="fr-CA"/>
              </w:rPr>
            </w:pPr>
            <w:r w:rsidRPr="00A46127">
              <w:rPr>
                <w:rFonts w:eastAsia="Times New Roman" w:cstheme="minorHAnsi"/>
                <w:b/>
                <w:bCs/>
                <w:lang w:val="fr-CA"/>
              </w:rPr>
              <w:t>Scooters de mobilité</w:t>
            </w:r>
          </w:p>
        </w:tc>
        <w:tc>
          <w:tcPr>
            <w:tcW w:w="780" w:type="dxa"/>
            <w:vAlign w:val="center"/>
          </w:tcPr>
          <w:p w14:paraId="36F475F1" w14:textId="77777777" w:rsidR="005F7F7D" w:rsidRPr="00F01781" w:rsidRDefault="005F7F7D" w:rsidP="005F7F7D">
            <w:pPr>
              <w:jc w:val="center"/>
              <w:rPr>
                <w:rFonts w:cstheme="minorHAnsi"/>
                <w:lang w:val="fr-CA"/>
              </w:rPr>
            </w:pPr>
            <w:r w:rsidRPr="00F01781">
              <w:rPr>
                <w:rFonts w:eastAsia="Times New Roman" w:cstheme="minorHAnsi"/>
                <w:lang w:val="fr-CA"/>
              </w:rPr>
              <w:t>60</w:t>
            </w:r>
          </w:p>
        </w:tc>
        <w:tc>
          <w:tcPr>
            <w:tcW w:w="780" w:type="dxa"/>
            <w:vAlign w:val="center"/>
          </w:tcPr>
          <w:p w14:paraId="5B5D6402" w14:textId="77777777" w:rsidR="005F7F7D" w:rsidRPr="00F01781" w:rsidRDefault="005F7F7D" w:rsidP="005F7F7D">
            <w:pPr>
              <w:jc w:val="center"/>
              <w:rPr>
                <w:rFonts w:cstheme="minorHAnsi"/>
                <w:lang w:val="fr-CA"/>
              </w:rPr>
            </w:pPr>
            <w:r w:rsidRPr="00F01781">
              <w:rPr>
                <w:rFonts w:eastAsia="Times New Roman" w:cstheme="minorHAnsi"/>
                <w:lang w:val="fr-CA"/>
              </w:rPr>
              <w:t>415</w:t>
            </w:r>
          </w:p>
        </w:tc>
        <w:tc>
          <w:tcPr>
            <w:tcW w:w="780" w:type="dxa"/>
            <w:vAlign w:val="center"/>
          </w:tcPr>
          <w:p w14:paraId="28D2892E" w14:textId="77777777" w:rsidR="005F7F7D" w:rsidRPr="00F01781" w:rsidRDefault="005F7F7D" w:rsidP="005F7F7D">
            <w:pPr>
              <w:jc w:val="center"/>
              <w:rPr>
                <w:rFonts w:cstheme="minorHAnsi"/>
                <w:lang w:val="fr-CA"/>
              </w:rPr>
            </w:pPr>
            <w:r w:rsidRPr="00F01781">
              <w:rPr>
                <w:rFonts w:eastAsia="Times New Roman" w:cstheme="minorHAnsi"/>
                <w:lang w:val="fr-CA"/>
              </w:rPr>
              <w:t>613</w:t>
            </w:r>
          </w:p>
        </w:tc>
        <w:tc>
          <w:tcPr>
            <w:tcW w:w="780" w:type="dxa"/>
            <w:vAlign w:val="center"/>
          </w:tcPr>
          <w:p w14:paraId="2FE56521" w14:textId="77777777" w:rsidR="005F7F7D" w:rsidRPr="00F01781" w:rsidRDefault="005F7F7D" w:rsidP="005F7F7D">
            <w:pPr>
              <w:jc w:val="center"/>
              <w:rPr>
                <w:rFonts w:cstheme="minorHAnsi"/>
                <w:lang w:val="fr-CA"/>
              </w:rPr>
            </w:pPr>
            <w:r w:rsidRPr="00F01781">
              <w:rPr>
                <w:rFonts w:eastAsia="Times New Roman" w:cstheme="minorHAnsi"/>
                <w:lang w:val="fr-CA"/>
              </w:rPr>
              <w:t>69</w:t>
            </w:r>
          </w:p>
        </w:tc>
        <w:tc>
          <w:tcPr>
            <w:tcW w:w="780" w:type="dxa"/>
            <w:vAlign w:val="center"/>
          </w:tcPr>
          <w:p w14:paraId="0E657E67" w14:textId="77777777" w:rsidR="005F7F7D" w:rsidRPr="00F01781" w:rsidRDefault="005F7F7D" w:rsidP="005F7F7D">
            <w:pPr>
              <w:jc w:val="center"/>
              <w:rPr>
                <w:rFonts w:cstheme="minorHAnsi"/>
                <w:lang w:val="fr-CA"/>
              </w:rPr>
            </w:pPr>
            <w:r w:rsidRPr="00F01781">
              <w:rPr>
                <w:rFonts w:eastAsia="Times New Roman" w:cstheme="minorHAnsi"/>
                <w:lang w:val="fr-CA"/>
              </w:rPr>
              <w:t>685</w:t>
            </w:r>
          </w:p>
        </w:tc>
        <w:tc>
          <w:tcPr>
            <w:tcW w:w="780" w:type="dxa"/>
            <w:vAlign w:val="center"/>
          </w:tcPr>
          <w:p w14:paraId="66AEFFF8" w14:textId="77777777" w:rsidR="005F7F7D" w:rsidRPr="00F01781" w:rsidRDefault="005F7F7D" w:rsidP="005F7F7D">
            <w:pPr>
              <w:jc w:val="center"/>
              <w:rPr>
                <w:rFonts w:cstheme="minorHAnsi"/>
                <w:lang w:val="fr-CA"/>
              </w:rPr>
            </w:pPr>
            <w:r w:rsidRPr="00F01781">
              <w:rPr>
                <w:rFonts w:eastAsia="Times New Roman" w:cstheme="minorHAnsi"/>
                <w:lang w:val="fr-CA"/>
              </w:rPr>
              <w:t>713</w:t>
            </w:r>
          </w:p>
        </w:tc>
        <w:tc>
          <w:tcPr>
            <w:tcW w:w="780" w:type="dxa"/>
            <w:vAlign w:val="center"/>
          </w:tcPr>
          <w:p w14:paraId="629EC307" w14:textId="77777777" w:rsidR="005F7F7D" w:rsidRPr="00F01781" w:rsidRDefault="005F7F7D" w:rsidP="005F7F7D">
            <w:pPr>
              <w:jc w:val="center"/>
              <w:rPr>
                <w:rFonts w:cstheme="minorHAnsi"/>
                <w:lang w:val="fr-CA"/>
              </w:rPr>
            </w:pPr>
            <w:r w:rsidRPr="00F01781">
              <w:rPr>
                <w:rFonts w:eastAsia="Times New Roman" w:cstheme="minorHAnsi"/>
                <w:lang w:val="fr-CA"/>
              </w:rPr>
              <w:t>727</w:t>
            </w:r>
          </w:p>
        </w:tc>
        <w:tc>
          <w:tcPr>
            <w:tcW w:w="781" w:type="dxa"/>
            <w:vAlign w:val="center"/>
          </w:tcPr>
          <w:p w14:paraId="7FACDFFF" w14:textId="77777777" w:rsidR="005F7F7D" w:rsidRPr="00F01781" w:rsidRDefault="005F7F7D" w:rsidP="005F7F7D">
            <w:pPr>
              <w:jc w:val="center"/>
              <w:rPr>
                <w:rFonts w:cstheme="minorHAnsi"/>
                <w:lang w:val="fr-CA"/>
              </w:rPr>
            </w:pPr>
            <w:r w:rsidRPr="00F01781">
              <w:rPr>
                <w:rFonts w:eastAsia="Times New Roman" w:cstheme="minorHAnsi"/>
                <w:lang w:val="fr-CA"/>
              </w:rPr>
              <w:t>730</w:t>
            </w:r>
          </w:p>
        </w:tc>
      </w:tr>
      <w:tr w:rsidR="005F7F7D" w:rsidRPr="00F01781" w14:paraId="46BF593F" w14:textId="77777777" w:rsidTr="005F7F7D">
        <w:tc>
          <w:tcPr>
            <w:tcW w:w="3119" w:type="dxa"/>
            <w:vAlign w:val="center"/>
          </w:tcPr>
          <w:p w14:paraId="5577B24E" w14:textId="4BB3FB6F" w:rsidR="005F7F7D" w:rsidRPr="00F01781" w:rsidRDefault="005F7F7D" w:rsidP="005F7F7D">
            <w:pPr>
              <w:jc w:val="right"/>
              <w:rPr>
                <w:rFonts w:cstheme="minorHAnsi"/>
                <w:lang w:val="fr-CA"/>
              </w:rPr>
            </w:pPr>
            <w:r w:rsidRPr="00A46127">
              <w:rPr>
                <w:rFonts w:eastAsia="Times New Roman" w:cstheme="minorHAnsi"/>
                <w:b/>
                <w:bCs/>
                <w:lang w:val="fr-CA"/>
              </w:rPr>
              <w:t>Fauteuils roulants seulement</w:t>
            </w:r>
          </w:p>
        </w:tc>
        <w:tc>
          <w:tcPr>
            <w:tcW w:w="780" w:type="dxa"/>
            <w:vAlign w:val="center"/>
          </w:tcPr>
          <w:p w14:paraId="6C003C31" w14:textId="77777777" w:rsidR="005F7F7D" w:rsidRPr="00F01781" w:rsidRDefault="005F7F7D" w:rsidP="005F7F7D">
            <w:pPr>
              <w:jc w:val="center"/>
              <w:rPr>
                <w:rFonts w:cstheme="minorHAnsi"/>
                <w:lang w:val="fr-CA"/>
              </w:rPr>
            </w:pPr>
            <w:r w:rsidRPr="00F01781">
              <w:rPr>
                <w:rFonts w:eastAsia="Times New Roman" w:cstheme="minorHAnsi"/>
                <w:lang w:val="fr-CA"/>
              </w:rPr>
              <w:t>128</w:t>
            </w:r>
          </w:p>
        </w:tc>
        <w:tc>
          <w:tcPr>
            <w:tcW w:w="780" w:type="dxa"/>
            <w:vAlign w:val="center"/>
          </w:tcPr>
          <w:p w14:paraId="6012062E" w14:textId="77777777" w:rsidR="005F7F7D" w:rsidRPr="00F01781" w:rsidRDefault="005F7F7D" w:rsidP="005F7F7D">
            <w:pPr>
              <w:jc w:val="center"/>
              <w:rPr>
                <w:rFonts w:cstheme="minorHAnsi"/>
                <w:lang w:val="fr-CA"/>
              </w:rPr>
            </w:pPr>
            <w:r w:rsidRPr="00F01781">
              <w:rPr>
                <w:rFonts w:eastAsia="Times New Roman" w:cstheme="minorHAnsi"/>
                <w:lang w:val="fr-CA"/>
              </w:rPr>
              <w:t>520</w:t>
            </w:r>
          </w:p>
        </w:tc>
        <w:tc>
          <w:tcPr>
            <w:tcW w:w="780" w:type="dxa"/>
            <w:vAlign w:val="center"/>
          </w:tcPr>
          <w:p w14:paraId="2E83FF95" w14:textId="77777777" w:rsidR="005F7F7D" w:rsidRPr="00F01781" w:rsidRDefault="005F7F7D" w:rsidP="005F7F7D">
            <w:pPr>
              <w:jc w:val="center"/>
              <w:rPr>
                <w:rFonts w:cstheme="minorHAnsi"/>
                <w:lang w:val="fr-CA"/>
              </w:rPr>
            </w:pPr>
            <w:r w:rsidRPr="00F01781">
              <w:rPr>
                <w:rFonts w:eastAsia="Times New Roman" w:cstheme="minorHAnsi"/>
                <w:lang w:val="fr-CA"/>
              </w:rPr>
              <w:t>668</w:t>
            </w:r>
          </w:p>
        </w:tc>
        <w:tc>
          <w:tcPr>
            <w:tcW w:w="780" w:type="dxa"/>
            <w:vAlign w:val="center"/>
          </w:tcPr>
          <w:p w14:paraId="18F0CE0C" w14:textId="77777777" w:rsidR="005F7F7D" w:rsidRPr="00F01781" w:rsidRDefault="005F7F7D" w:rsidP="005F7F7D">
            <w:pPr>
              <w:jc w:val="center"/>
              <w:rPr>
                <w:rFonts w:cstheme="minorHAnsi"/>
                <w:lang w:val="fr-CA"/>
              </w:rPr>
            </w:pPr>
            <w:r w:rsidRPr="00F01781">
              <w:rPr>
                <w:rFonts w:eastAsia="Times New Roman" w:cstheme="minorHAnsi"/>
                <w:lang w:val="fr-CA"/>
              </w:rPr>
              <w:t>55</w:t>
            </w:r>
          </w:p>
        </w:tc>
        <w:tc>
          <w:tcPr>
            <w:tcW w:w="780" w:type="dxa"/>
            <w:vAlign w:val="center"/>
          </w:tcPr>
          <w:p w14:paraId="691D70CF" w14:textId="77777777" w:rsidR="005F7F7D" w:rsidRPr="00F01781" w:rsidRDefault="005F7F7D" w:rsidP="005F7F7D">
            <w:pPr>
              <w:jc w:val="center"/>
              <w:rPr>
                <w:rFonts w:cstheme="minorHAnsi"/>
                <w:lang w:val="fr-CA"/>
              </w:rPr>
            </w:pPr>
            <w:r w:rsidRPr="00F01781">
              <w:rPr>
                <w:rFonts w:eastAsia="Times New Roman" w:cstheme="minorHAnsi"/>
                <w:lang w:val="fr-CA"/>
              </w:rPr>
              <w:t>737</w:t>
            </w:r>
          </w:p>
        </w:tc>
        <w:tc>
          <w:tcPr>
            <w:tcW w:w="780" w:type="dxa"/>
            <w:vAlign w:val="center"/>
          </w:tcPr>
          <w:p w14:paraId="297D95DC" w14:textId="77777777" w:rsidR="005F7F7D" w:rsidRPr="00F01781" w:rsidRDefault="005F7F7D" w:rsidP="005F7F7D">
            <w:pPr>
              <w:jc w:val="center"/>
              <w:rPr>
                <w:rFonts w:cstheme="minorHAnsi"/>
                <w:lang w:val="fr-CA"/>
              </w:rPr>
            </w:pPr>
            <w:r w:rsidRPr="00F01781">
              <w:rPr>
                <w:rFonts w:eastAsia="Times New Roman" w:cstheme="minorHAnsi"/>
                <w:lang w:val="fr-CA"/>
              </w:rPr>
              <w:t>756</w:t>
            </w:r>
          </w:p>
        </w:tc>
        <w:tc>
          <w:tcPr>
            <w:tcW w:w="780" w:type="dxa"/>
            <w:vAlign w:val="center"/>
          </w:tcPr>
          <w:p w14:paraId="51EAD889" w14:textId="77777777" w:rsidR="005F7F7D" w:rsidRPr="00F01781" w:rsidRDefault="005F7F7D" w:rsidP="005F7F7D">
            <w:pPr>
              <w:jc w:val="center"/>
              <w:rPr>
                <w:rFonts w:cstheme="minorHAnsi"/>
                <w:lang w:val="fr-CA"/>
              </w:rPr>
            </w:pPr>
            <w:r w:rsidRPr="00F01781">
              <w:rPr>
                <w:rFonts w:eastAsia="Times New Roman" w:cstheme="minorHAnsi"/>
                <w:lang w:val="fr-CA"/>
              </w:rPr>
              <w:t>804</w:t>
            </w:r>
          </w:p>
        </w:tc>
        <w:tc>
          <w:tcPr>
            <w:tcW w:w="781" w:type="dxa"/>
            <w:vAlign w:val="center"/>
          </w:tcPr>
          <w:p w14:paraId="3981E1C7" w14:textId="77777777" w:rsidR="005F7F7D" w:rsidRPr="00F01781" w:rsidRDefault="005F7F7D" w:rsidP="005F7F7D">
            <w:pPr>
              <w:jc w:val="center"/>
              <w:rPr>
                <w:rFonts w:cstheme="minorHAnsi"/>
                <w:lang w:val="fr-CA"/>
              </w:rPr>
            </w:pPr>
            <w:r w:rsidRPr="00F01781">
              <w:rPr>
                <w:rFonts w:eastAsia="Times New Roman" w:cstheme="minorHAnsi"/>
                <w:lang w:val="fr-CA"/>
              </w:rPr>
              <w:t>840</w:t>
            </w:r>
          </w:p>
        </w:tc>
      </w:tr>
    </w:tbl>
    <w:p w14:paraId="35CFAA71" w14:textId="77777777" w:rsidR="004B3673" w:rsidRPr="00F01781" w:rsidRDefault="004B3673" w:rsidP="00E4721A">
      <w:pPr>
        <w:rPr>
          <w:rFonts w:cstheme="minorHAnsi"/>
          <w:lang w:val="fr-CA"/>
        </w:rPr>
      </w:pPr>
    </w:p>
    <w:p w14:paraId="7ACA81BF" w14:textId="31D50AAE" w:rsidR="004B3673" w:rsidRPr="00A943D3" w:rsidRDefault="00626067" w:rsidP="00D2247B">
      <w:pPr>
        <w:pStyle w:val="Heading3"/>
        <w:spacing w:after="240"/>
        <w:rPr>
          <w:rFonts w:asciiTheme="minorHAnsi" w:hAnsiTheme="minorHAnsi" w:cstheme="minorHAnsi"/>
          <w:b/>
          <w:color w:val="auto"/>
          <w:sz w:val="28"/>
          <w:szCs w:val="28"/>
          <w:lang w:val="en-US"/>
        </w:rPr>
      </w:pPr>
      <w:bookmarkStart w:id="998" w:name="_Toc225959495"/>
      <w:r w:rsidRPr="00A943D3">
        <w:rPr>
          <w:rFonts w:asciiTheme="minorHAnsi" w:hAnsiTheme="minorHAnsi" w:cstheme="minorHAnsi"/>
          <w:b/>
          <w:color w:val="auto"/>
          <w:sz w:val="28"/>
          <w:szCs w:val="28"/>
          <w:lang w:val="en-US"/>
        </w:rPr>
        <w:t xml:space="preserve">B.2. </w:t>
      </w:r>
      <w:r w:rsidR="00A943D3" w:rsidRPr="00A943D3">
        <w:rPr>
          <w:rFonts w:asciiTheme="minorHAnsi" w:hAnsiTheme="minorHAnsi" w:cstheme="minorHAnsi"/>
          <w:b/>
          <w:color w:val="auto"/>
          <w:sz w:val="28"/>
          <w:szCs w:val="28"/>
          <w:lang w:val="en-US"/>
        </w:rPr>
        <w:t>Longueur du dispositif inoccupé</w:t>
      </w:r>
      <w:bookmarkEnd w:id="998"/>
    </w:p>
    <w:p w14:paraId="5D9B1AA2" w14:textId="3D11AC4F" w:rsidR="004740FC" w:rsidRDefault="00A943D3" w:rsidP="004740FC">
      <w:pPr>
        <w:rPr>
          <w:rFonts w:cstheme="minorHAnsi"/>
          <w:lang w:val="fr-CA"/>
        </w:rPr>
      </w:pPr>
      <w:r w:rsidRPr="00A943D3">
        <w:rPr>
          <w:rFonts w:cstheme="minorHAnsi"/>
          <w:lang w:val="fr-CA"/>
        </w:rPr>
        <w:t xml:space="preserve">La longueur du dispositif inoccupé </w:t>
      </w:r>
      <w:r w:rsidR="00A037C8" w:rsidRPr="00A943D3">
        <w:rPr>
          <w:rFonts w:cstheme="minorHAnsi"/>
          <w:lang w:val="fr-CA"/>
        </w:rPr>
        <w:t>(</w:t>
      </w:r>
      <w:r w:rsidRPr="00A943D3">
        <w:rPr>
          <w:rFonts w:cstheme="minorHAnsi"/>
          <w:lang w:val="fr-CA"/>
        </w:rPr>
        <w:t>t</w:t>
      </w:r>
      <w:r w:rsidR="00A037C8" w:rsidRPr="00A943D3">
        <w:rPr>
          <w:rFonts w:cstheme="minorHAnsi"/>
          <w:lang w:val="fr-CA"/>
        </w:rPr>
        <w:t>able</w:t>
      </w:r>
      <w:r w:rsidRPr="00A943D3">
        <w:rPr>
          <w:rFonts w:cstheme="minorHAnsi"/>
          <w:lang w:val="fr-CA"/>
        </w:rPr>
        <w:t>au</w:t>
      </w:r>
      <w:r w:rsidR="00A037C8" w:rsidRPr="00A943D3">
        <w:rPr>
          <w:rFonts w:cstheme="minorHAnsi"/>
          <w:lang w:val="fr-CA"/>
        </w:rPr>
        <w:t xml:space="preserve"> A-3) </w:t>
      </w:r>
      <w:r w:rsidRPr="0001755C">
        <w:rPr>
          <w:rFonts w:cstheme="minorHAnsi"/>
          <w:lang w:val="fr-CA"/>
        </w:rPr>
        <w:t>a été mesurée comme la distance entre les points antérieurs et postérieurs les plus éloignés du dispositif de mobilité du participant (p</w:t>
      </w:r>
      <w:r>
        <w:rPr>
          <w:rFonts w:cstheme="minorHAnsi"/>
          <w:lang w:val="fr-CA"/>
        </w:rPr>
        <w:t>. ex.</w:t>
      </w:r>
      <w:r w:rsidRPr="0001755C">
        <w:rPr>
          <w:rFonts w:cstheme="minorHAnsi"/>
          <w:lang w:val="fr-CA"/>
        </w:rPr>
        <w:t xml:space="preserve"> le repose</w:t>
      </w:r>
      <w:r>
        <w:rPr>
          <w:rFonts w:cstheme="minorHAnsi"/>
          <w:lang w:val="fr-CA"/>
        </w:rPr>
        <w:noBreakHyphen/>
      </w:r>
      <w:r w:rsidRPr="0001755C">
        <w:rPr>
          <w:rFonts w:cstheme="minorHAnsi"/>
          <w:lang w:val="fr-CA"/>
        </w:rPr>
        <w:t>pieds</w:t>
      </w:r>
      <w:r>
        <w:rPr>
          <w:rFonts w:cstheme="minorHAnsi"/>
          <w:lang w:val="fr-CA"/>
        </w:rPr>
        <w:t xml:space="preserve"> et</w:t>
      </w:r>
      <w:r w:rsidRPr="0001755C">
        <w:rPr>
          <w:rFonts w:cstheme="minorHAnsi"/>
          <w:lang w:val="fr-CA"/>
        </w:rPr>
        <w:t xml:space="preserve"> le dossier du siège) lorsqu</w:t>
      </w:r>
      <w:r>
        <w:rPr>
          <w:rFonts w:cstheme="minorHAnsi"/>
          <w:lang w:val="fr-CA"/>
        </w:rPr>
        <w:t>’</w:t>
      </w:r>
      <w:r w:rsidRPr="0001755C">
        <w:rPr>
          <w:rFonts w:cstheme="minorHAnsi"/>
          <w:lang w:val="fr-CA"/>
        </w:rPr>
        <w:t>il est inoccupé, y compris l</w:t>
      </w:r>
      <w:r>
        <w:rPr>
          <w:rFonts w:cstheme="minorHAnsi"/>
          <w:lang w:val="fr-CA"/>
        </w:rPr>
        <w:t>’</w:t>
      </w:r>
      <w:r w:rsidRPr="0001755C">
        <w:rPr>
          <w:rFonts w:cstheme="minorHAnsi"/>
          <w:lang w:val="fr-CA"/>
        </w:rPr>
        <w:t>ajout d</w:t>
      </w:r>
      <w:r>
        <w:rPr>
          <w:rFonts w:cstheme="minorHAnsi"/>
          <w:lang w:val="fr-CA"/>
        </w:rPr>
        <w:t>’</w:t>
      </w:r>
      <w:r w:rsidRPr="0001755C">
        <w:rPr>
          <w:rFonts w:cstheme="minorHAnsi"/>
          <w:lang w:val="fr-CA"/>
        </w:rPr>
        <w:t xml:space="preserve">accessoires de </w:t>
      </w:r>
      <w:r>
        <w:rPr>
          <w:rFonts w:cstheme="minorHAnsi"/>
          <w:lang w:val="fr-CA"/>
        </w:rPr>
        <w:t>traction</w:t>
      </w:r>
      <w:r w:rsidRPr="0001755C">
        <w:rPr>
          <w:rFonts w:cstheme="minorHAnsi"/>
          <w:lang w:val="fr-CA"/>
        </w:rPr>
        <w:t xml:space="preserve"> (n</w:t>
      </w:r>
      <w:r>
        <w:rPr>
          <w:rFonts w:cstheme="minorHAnsi"/>
          <w:lang w:val="fr-CA"/>
        </w:rPr>
        <w:t xml:space="preserve"> </w:t>
      </w:r>
      <w:r w:rsidRPr="0001755C">
        <w:rPr>
          <w:rFonts w:cstheme="minorHAnsi"/>
          <w:lang w:val="fr-CA"/>
        </w:rPr>
        <w:t>=</w:t>
      </w:r>
      <w:r>
        <w:rPr>
          <w:rFonts w:cstheme="minorHAnsi"/>
          <w:lang w:val="fr-CA"/>
        </w:rPr>
        <w:t xml:space="preserve"> </w:t>
      </w:r>
      <w:r w:rsidRPr="0001755C">
        <w:rPr>
          <w:rFonts w:cstheme="minorHAnsi"/>
          <w:lang w:val="fr-CA"/>
        </w:rPr>
        <w:t>6) s</w:t>
      </w:r>
      <w:r>
        <w:rPr>
          <w:rFonts w:cstheme="minorHAnsi"/>
          <w:lang w:val="fr-CA"/>
        </w:rPr>
        <w:t>’</w:t>
      </w:r>
      <w:r w:rsidRPr="0001755C">
        <w:rPr>
          <w:rFonts w:cstheme="minorHAnsi"/>
          <w:lang w:val="fr-CA"/>
        </w:rPr>
        <w:t>ils sont utilisés.</w:t>
      </w:r>
    </w:p>
    <w:p w14:paraId="43DA9BB8" w14:textId="4CE24911" w:rsidR="004740FC" w:rsidRDefault="004740FC" w:rsidP="004740FC">
      <w:pPr>
        <w:rPr>
          <w:rFonts w:cstheme="minorHAnsi"/>
          <w:lang w:val="fr-CA"/>
        </w:rPr>
      </w:pPr>
    </w:p>
    <w:p w14:paraId="1D848111" w14:textId="11966A2B" w:rsidR="004740FC" w:rsidRDefault="004B3673" w:rsidP="004740FC">
      <w:pPr>
        <w:jc w:val="center"/>
        <w:rPr>
          <w:rFonts w:cstheme="minorHAnsi"/>
          <w:b/>
          <w:lang w:val="fr-CA"/>
        </w:rPr>
      </w:pPr>
      <w:r w:rsidRPr="00F01781">
        <w:rPr>
          <w:rFonts w:cstheme="minorHAnsi"/>
          <w:noProof/>
          <w:lang w:val="en-US"/>
        </w:rPr>
        <w:lastRenderedPageBreak/>
        <w:drawing>
          <wp:inline distT="0" distB="0" distL="0" distR="0" wp14:anchorId="22FB1010" wp14:editId="46E3D25C">
            <wp:extent cx="2430230" cy="2557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occupied length.png"/>
                    <pic:cNvPicPr/>
                  </pic:nvPicPr>
                  <pic:blipFill>
                    <a:blip r:embed="rId60">
                      <a:extLst>
                        <a:ext uri="{28A0092B-C50C-407E-A947-70E740481C1C}">
                          <a14:useLocalDpi xmlns:a14="http://schemas.microsoft.com/office/drawing/2010/main" val="0"/>
                        </a:ext>
                      </a:extLst>
                    </a:blip>
                    <a:stretch>
                      <a:fillRect/>
                    </a:stretch>
                  </pic:blipFill>
                  <pic:spPr>
                    <a:xfrm>
                      <a:off x="0" y="0"/>
                      <a:ext cx="2430230" cy="2557921"/>
                    </a:xfrm>
                    <a:prstGeom prst="rect">
                      <a:avLst/>
                    </a:prstGeom>
                  </pic:spPr>
                </pic:pic>
              </a:graphicData>
            </a:graphic>
          </wp:inline>
        </w:drawing>
      </w:r>
      <w:bookmarkStart w:id="999" w:name="_Toc224138989"/>
      <w:bookmarkStart w:id="1000" w:name="_Toc225959627"/>
    </w:p>
    <w:p w14:paraId="5273A6CC" w14:textId="77777777" w:rsidR="004740FC" w:rsidRDefault="004740FC" w:rsidP="004740FC">
      <w:pPr>
        <w:jc w:val="center"/>
        <w:rPr>
          <w:rFonts w:cstheme="minorHAnsi"/>
          <w:b/>
          <w:lang w:val="fr-CA"/>
        </w:rPr>
      </w:pPr>
    </w:p>
    <w:p w14:paraId="342C62CC" w14:textId="693AF92E" w:rsidR="004B3673" w:rsidRPr="004740FC" w:rsidRDefault="0097521D" w:rsidP="004740FC">
      <w:pPr>
        <w:rPr>
          <w:rFonts w:cstheme="minorHAnsi"/>
          <w:lang w:val="fr-CA"/>
        </w:rPr>
      </w:pPr>
      <w:r w:rsidRPr="00A943D3">
        <w:rPr>
          <w:rFonts w:cstheme="minorHAnsi"/>
          <w:b/>
          <w:lang w:val="fr-CA"/>
        </w:rPr>
        <w:t>Figure A-</w:t>
      </w:r>
      <w:r w:rsidRPr="00F01781">
        <w:rPr>
          <w:rFonts w:cstheme="minorHAnsi"/>
          <w:b/>
          <w:lang w:val="fr-CA"/>
        </w:rPr>
        <w:fldChar w:fldCharType="begin"/>
      </w:r>
      <w:r w:rsidRPr="00A943D3">
        <w:rPr>
          <w:rFonts w:cstheme="minorHAnsi"/>
          <w:b/>
          <w:lang w:val="fr-CA"/>
        </w:rPr>
        <w:instrText xml:space="preserve"> SEQ Figure_A- \* ARABIC </w:instrText>
      </w:r>
      <w:r w:rsidRPr="00F01781">
        <w:rPr>
          <w:rFonts w:cstheme="minorHAnsi"/>
          <w:b/>
          <w:lang w:val="fr-CA"/>
        </w:rPr>
        <w:fldChar w:fldCharType="separate"/>
      </w:r>
      <w:r w:rsidR="009D0AFB">
        <w:rPr>
          <w:rFonts w:cstheme="minorHAnsi"/>
          <w:b/>
          <w:noProof/>
          <w:lang w:val="fr-CA"/>
        </w:rPr>
        <w:t>2</w:t>
      </w:r>
      <w:r w:rsidRPr="00F01781">
        <w:rPr>
          <w:rFonts w:cstheme="minorHAnsi"/>
          <w:b/>
          <w:lang w:val="fr-CA"/>
        </w:rPr>
        <w:fldChar w:fldCharType="end"/>
      </w:r>
      <w:r w:rsidRPr="00A943D3">
        <w:rPr>
          <w:rFonts w:cstheme="minorHAnsi"/>
          <w:b/>
          <w:lang w:val="fr-CA"/>
        </w:rPr>
        <w:t xml:space="preserve">. </w:t>
      </w:r>
      <w:bookmarkEnd w:id="999"/>
      <w:r w:rsidR="00A943D3" w:rsidRPr="00A943D3">
        <w:rPr>
          <w:rFonts w:cstheme="minorHAnsi"/>
          <w:b/>
          <w:lang w:val="fr-CA"/>
        </w:rPr>
        <w:t>Vue latérale d’un scooter de mobilité. Les flèches rouges en pointillés illustrent un exemple de mesure de dispositif inoccupé (p. ex. du point le plus à l’avant au point le plus à l’arrière du dispositif, sans tenir compte de la personne).</w:t>
      </w:r>
      <w:bookmarkEnd w:id="1000"/>
    </w:p>
    <w:p w14:paraId="3218F0B2" w14:textId="77777777" w:rsidR="004B3673" w:rsidRPr="00A943D3" w:rsidRDefault="004B3673" w:rsidP="0097521D">
      <w:pPr>
        <w:rPr>
          <w:rFonts w:cstheme="minorHAnsi"/>
          <w:b/>
          <w:lang w:val="fr-CA"/>
        </w:rPr>
      </w:pPr>
    </w:p>
    <w:p w14:paraId="6A31936A" w14:textId="44703204" w:rsidR="0097521D" w:rsidRPr="00F01781" w:rsidRDefault="0097521D" w:rsidP="00B87C32">
      <w:pPr>
        <w:pStyle w:val="Caption"/>
        <w:rPr>
          <w:rFonts w:cstheme="minorHAnsi"/>
          <w:szCs w:val="24"/>
          <w:lang w:val="fr-CA"/>
        </w:rPr>
      </w:pPr>
      <w:bookmarkStart w:id="1001" w:name="_Toc224138949"/>
      <w:bookmarkStart w:id="1002" w:name="_Toc225959548"/>
      <w:r w:rsidRPr="00F01781">
        <w:rPr>
          <w:rFonts w:cstheme="minorHAnsi"/>
          <w:szCs w:val="24"/>
          <w:lang w:val="fr-CA"/>
        </w:rPr>
        <w:t>Table</w:t>
      </w:r>
      <w:r w:rsidR="003761DD">
        <w:rPr>
          <w:rFonts w:cstheme="minorHAnsi"/>
          <w:szCs w:val="24"/>
          <w:lang w:val="fr-CA"/>
        </w:rPr>
        <w:t>au</w:t>
      </w:r>
      <w:r w:rsidRPr="00F01781">
        <w:rPr>
          <w:rFonts w:cstheme="minorHAnsi"/>
          <w:szCs w:val="24"/>
          <w:lang w:val="fr-CA"/>
        </w:rPr>
        <w:t xml:space="preserve"> A-</w:t>
      </w:r>
      <w:r w:rsidRPr="00F01781">
        <w:rPr>
          <w:rFonts w:cstheme="minorHAnsi"/>
          <w:szCs w:val="24"/>
          <w:lang w:val="fr-CA"/>
        </w:rPr>
        <w:fldChar w:fldCharType="begin"/>
      </w:r>
      <w:r w:rsidRPr="00F01781">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w:t>
      </w:r>
      <w:r w:rsidRPr="00F01781">
        <w:rPr>
          <w:rFonts w:cstheme="minorHAnsi"/>
          <w:szCs w:val="24"/>
          <w:lang w:val="fr-CA"/>
        </w:rPr>
        <w:fldChar w:fldCharType="end"/>
      </w:r>
      <w:r w:rsidRPr="00F01781">
        <w:rPr>
          <w:rFonts w:cstheme="minorHAnsi"/>
          <w:szCs w:val="24"/>
          <w:lang w:val="fr-CA"/>
        </w:rPr>
        <w:t xml:space="preserve">. </w:t>
      </w:r>
      <w:bookmarkEnd w:id="1001"/>
      <w:r w:rsidR="003761DD" w:rsidRPr="003761DD">
        <w:rPr>
          <w:rFonts w:cstheme="minorHAnsi"/>
          <w:szCs w:val="24"/>
          <w:lang w:val="fr-CA"/>
        </w:rPr>
        <w:t>Longueur du dispositif inoccupé (en mm)</w:t>
      </w:r>
      <w:bookmarkEnd w:id="100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3761DD" w:rsidRPr="00F01781" w14:paraId="294E703C" w14:textId="77777777" w:rsidTr="00F81005">
        <w:tc>
          <w:tcPr>
            <w:tcW w:w="3119" w:type="dxa"/>
            <w:tcBorders>
              <w:top w:val="single" w:sz="4" w:space="0" w:color="auto"/>
              <w:bottom w:val="single" w:sz="4" w:space="0" w:color="auto"/>
            </w:tcBorders>
            <w:vAlign w:val="center"/>
          </w:tcPr>
          <w:p w14:paraId="4D5A8BBD" w14:textId="29883772" w:rsidR="003761DD" w:rsidRPr="00F01781" w:rsidRDefault="003761DD" w:rsidP="003761DD">
            <w:pPr>
              <w:jc w:val="center"/>
              <w:rPr>
                <w:rFonts w:cstheme="minorHAnsi"/>
                <w:lang w:val="fr-CA"/>
              </w:rPr>
            </w:pPr>
            <w:r w:rsidRPr="00A4612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25AFBBB0" w14:textId="19720EA5" w:rsidR="003761DD" w:rsidRPr="00F01781" w:rsidRDefault="003761DD" w:rsidP="003761DD">
            <w:pPr>
              <w:jc w:val="center"/>
              <w:rPr>
                <w:rFonts w:cstheme="minorHAnsi"/>
                <w:lang w:val="fr-CA"/>
              </w:rPr>
            </w:pPr>
            <w:r w:rsidRPr="00A46127">
              <w:rPr>
                <w:rFonts w:cstheme="minorHAnsi"/>
                <w:b/>
                <w:lang w:val="fr-CA"/>
              </w:rPr>
              <w:t>N</w:t>
            </w:r>
          </w:p>
        </w:tc>
        <w:tc>
          <w:tcPr>
            <w:tcW w:w="780" w:type="dxa"/>
            <w:tcBorders>
              <w:top w:val="single" w:sz="4" w:space="0" w:color="auto"/>
              <w:bottom w:val="single" w:sz="4" w:space="0" w:color="auto"/>
            </w:tcBorders>
            <w:vAlign w:val="center"/>
          </w:tcPr>
          <w:p w14:paraId="61C0033C" w14:textId="28EB78D8" w:rsidR="003761DD" w:rsidRPr="00F01781" w:rsidRDefault="003761DD" w:rsidP="003761DD">
            <w:pPr>
              <w:jc w:val="center"/>
              <w:rPr>
                <w:rFonts w:cstheme="minorHAnsi"/>
                <w:lang w:val="fr-CA"/>
              </w:rPr>
            </w:pPr>
            <w:r w:rsidRPr="00A46127">
              <w:rPr>
                <w:rFonts w:eastAsia="Times New Roman" w:cstheme="minorHAnsi"/>
                <w:b/>
                <w:bCs/>
                <w:lang w:val="fr-CA"/>
              </w:rPr>
              <w:t>Min.</w:t>
            </w:r>
          </w:p>
        </w:tc>
        <w:tc>
          <w:tcPr>
            <w:tcW w:w="780" w:type="dxa"/>
            <w:tcBorders>
              <w:top w:val="single" w:sz="4" w:space="0" w:color="auto"/>
              <w:bottom w:val="single" w:sz="4" w:space="0" w:color="auto"/>
            </w:tcBorders>
            <w:vAlign w:val="center"/>
          </w:tcPr>
          <w:p w14:paraId="1E490CC2" w14:textId="2E443B6B" w:rsidR="003761DD" w:rsidRPr="00F01781" w:rsidRDefault="003761DD" w:rsidP="003761DD">
            <w:pPr>
              <w:jc w:val="center"/>
              <w:rPr>
                <w:rFonts w:cstheme="minorHAnsi"/>
                <w:lang w:val="fr-CA"/>
              </w:rPr>
            </w:pPr>
            <w:r w:rsidRPr="00A46127">
              <w:rPr>
                <w:rFonts w:eastAsia="Times New Roman" w:cstheme="minorHAnsi"/>
                <w:b/>
                <w:bCs/>
                <w:lang w:val="fr-CA"/>
              </w:rPr>
              <w:t>Moy.</w:t>
            </w:r>
          </w:p>
        </w:tc>
        <w:tc>
          <w:tcPr>
            <w:tcW w:w="780" w:type="dxa"/>
            <w:tcBorders>
              <w:top w:val="single" w:sz="4" w:space="0" w:color="auto"/>
              <w:bottom w:val="single" w:sz="4" w:space="0" w:color="auto"/>
            </w:tcBorders>
            <w:vAlign w:val="center"/>
          </w:tcPr>
          <w:p w14:paraId="737B40E5" w14:textId="76E8FE10" w:rsidR="003761DD" w:rsidRPr="00F01781" w:rsidRDefault="003761DD" w:rsidP="003761DD">
            <w:pPr>
              <w:jc w:val="center"/>
              <w:rPr>
                <w:rFonts w:cstheme="minorHAnsi"/>
                <w:lang w:val="fr-CA"/>
              </w:rPr>
            </w:pPr>
            <w:r w:rsidRPr="00A4612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5A7589E6" w14:textId="17CF4EC7" w:rsidR="003761DD" w:rsidRPr="00F01781" w:rsidRDefault="003761DD" w:rsidP="003761DD">
            <w:pPr>
              <w:jc w:val="center"/>
              <w:rPr>
                <w:rFonts w:cstheme="minorHAnsi"/>
                <w:lang w:val="fr-CA"/>
              </w:rPr>
            </w:pPr>
            <w:r w:rsidRPr="00A46127">
              <w:rPr>
                <w:rFonts w:eastAsia="Times New Roman" w:cstheme="minorHAnsi"/>
                <w:b/>
                <w:bCs/>
                <w:lang w:val="fr-CA"/>
              </w:rPr>
              <w:t>90</w:t>
            </w:r>
            <w:r w:rsidRPr="00A46127">
              <w:rPr>
                <w:rFonts w:eastAsia="Times New Roman" w:cstheme="minorHAnsi"/>
                <w:b/>
                <w:bCs/>
                <w:vertAlign w:val="superscript"/>
                <w:lang w:val="fr-CA"/>
              </w:rPr>
              <w:t>e</w:t>
            </w:r>
            <w:r w:rsidRPr="00A4612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39F14386" w14:textId="77777777" w:rsidR="003761DD" w:rsidRPr="00A46127" w:rsidRDefault="003761DD" w:rsidP="003761DD">
            <w:pPr>
              <w:jc w:val="center"/>
              <w:rPr>
                <w:rFonts w:eastAsia="Times New Roman" w:cstheme="minorHAnsi"/>
                <w:b/>
                <w:bCs/>
                <w:lang w:val="fr-CA"/>
              </w:rPr>
            </w:pPr>
            <w:r w:rsidRPr="00A46127">
              <w:rPr>
                <w:rFonts w:eastAsia="Times New Roman" w:cstheme="minorHAnsi"/>
                <w:b/>
                <w:bCs/>
                <w:lang w:val="fr-CA"/>
              </w:rPr>
              <w:t>95</w:t>
            </w:r>
            <w:r w:rsidRPr="00A46127">
              <w:rPr>
                <w:rFonts w:eastAsia="Times New Roman" w:cstheme="minorHAnsi"/>
                <w:b/>
                <w:bCs/>
                <w:vertAlign w:val="superscript"/>
                <w:lang w:val="fr-CA"/>
              </w:rPr>
              <w:t>e</w:t>
            </w:r>
          </w:p>
          <w:p w14:paraId="0857C8FC" w14:textId="77B83B40" w:rsidR="003761DD" w:rsidRPr="00F01781" w:rsidRDefault="003761DD" w:rsidP="003761DD">
            <w:pPr>
              <w:jc w:val="center"/>
              <w:rPr>
                <w:rFonts w:cstheme="minorHAnsi"/>
                <w:lang w:val="fr-CA"/>
              </w:rPr>
            </w:pPr>
            <w:r w:rsidRPr="00A46127">
              <w:rPr>
                <w:rFonts w:eastAsia="Times New Roman" w:cstheme="minorHAnsi"/>
                <w:b/>
                <w:bCs/>
                <w:lang w:val="fr-CA"/>
              </w:rPr>
              <w:t>%ile</w:t>
            </w:r>
          </w:p>
        </w:tc>
        <w:tc>
          <w:tcPr>
            <w:tcW w:w="780" w:type="dxa"/>
            <w:tcBorders>
              <w:top w:val="single" w:sz="4" w:space="0" w:color="auto"/>
              <w:bottom w:val="single" w:sz="4" w:space="0" w:color="auto"/>
            </w:tcBorders>
            <w:vAlign w:val="center"/>
          </w:tcPr>
          <w:p w14:paraId="2AC61030" w14:textId="5462A85A" w:rsidR="003761DD" w:rsidRPr="00F01781" w:rsidRDefault="003761DD" w:rsidP="003761DD">
            <w:pPr>
              <w:jc w:val="center"/>
              <w:rPr>
                <w:rFonts w:cstheme="minorHAnsi"/>
                <w:lang w:val="fr-CA"/>
              </w:rPr>
            </w:pPr>
            <w:r w:rsidRPr="00A46127">
              <w:rPr>
                <w:rFonts w:eastAsia="Times New Roman" w:cstheme="minorHAnsi"/>
                <w:b/>
                <w:bCs/>
                <w:lang w:val="fr-CA"/>
              </w:rPr>
              <w:t>99</w:t>
            </w:r>
            <w:r w:rsidRPr="00A46127">
              <w:rPr>
                <w:rFonts w:eastAsia="Times New Roman" w:cstheme="minorHAnsi"/>
                <w:b/>
                <w:bCs/>
                <w:vertAlign w:val="superscript"/>
                <w:lang w:val="fr-CA"/>
              </w:rPr>
              <w:t>e</w:t>
            </w:r>
            <w:r w:rsidRPr="00A4612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0B67D476" w14:textId="4F139B7D" w:rsidR="003761DD" w:rsidRPr="00F01781" w:rsidRDefault="003761DD" w:rsidP="003761DD">
            <w:pPr>
              <w:jc w:val="center"/>
              <w:rPr>
                <w:rFonts w:cstheme="minorHAnsi"/>
                <w:lang w:val="fr-CA"/>
              </w:rPr>
            </w:pPr>
            <w:r w:rsidRPr="00A46127">
              <w:rPr>
                <w:rFonts w:eastAsia="Times New Roman" w:cstheme="minorHAnsi"/>
                <w:b/>
                <w:bCs/>
                <w:lang w:val="fr-CA"/>
              </w:rPr>
              <w:t>Max.</w:t>
            </w:r>
          </w:p>
        </w:tc>
      </w:tr>
      <w:tr w:rsidR="000D4D06" w:rsidRPr="00F01781" w14:paraId="1BAAB1BE" w14:textId="77777777" w:rsidTr="00F81005">
        <w:tc>
          <w:tcPr>
            <w:tcW w:w="3119" w:type="dxa"/>
            <w:tcBorders>
              <w:top w:val="single" w:sz="4" w:space="0" w:color="auto"/>
            </w:tcBorders>
            <w:vAlign w:val="center"/>
          </w:tcPr>
          <w:p w14:paraId="41347E92" w14:textId="4262DEED" w:rsidR="000D4D06" w:rsidRPr="00F01781" w:rsidRDefault="000D4D06" w:rsidP="000D4D06">
            <w:pPr>
              <w:rPr>
                <w:rFonts w:cstheme="minorHAnsi"/>
                <w:lang w:val="fr-CA"/>
              </w:rPr>
            </w:pPr>
            <w:r w:rsidRPr="00A46127">
              <w:rPr>
                <w:rFonts w:eastAsia="Times New Roman" w:cstheme="minorHAnsi"/>
                <w:b/>
                <w:bCs/>
                <w:i/>
                <w:lang w:val="fr-CA"/>
              </w:rPr>
              <w:t>Données obtenues en laboratoire</w:t>
            </w:r>
          </w:p>
        </w:tc>
        <w:tc>
          <w:tcPr>
            <w:tcW w:w="780" w:type="dxa"/>
            <w:tcBorders>
              <w:top w:val="single" w:sz="4" w:space="0" w:color="auto"/>
            </w:tcBorders>
            <w:vAlign w:val="center"/>
          </w:tcPr>
          <w:p w14:paraId="15E8798A"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128B5616"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06725141"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6AA3D41F"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2A0D9B3B"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6708E479"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5B31DF15" w14:textId="77777777" w:rsidR="000D4D06" w:rsidRPr="00F01781" w:rsidRDefault="000D4D06" w:rsidP="000D4D06">
            <w:pPr>
              <w:jc w:val="center"/>
              <w:rPr>
                <w:rFonts w:cstheme="minorHAnsi"/>
                <w:lang w:val="fr-CA"/>
              </w:rPr>
            </w:pPr>
          </w:p>
        </w:tc>
        <w:tc>
          <w:tcPr>
            <w:tcW w:w="781" w:type="dxa"/>
            <w:tcBorders>
              <w:top w:val="single" w:sz="4" w:space="0" w:color="auto"/>
            </w:tcBorders>
            <w:vAlign w:val="center"/>
          </w:tcPr>
          <w:p w14:paraId="2347FC67" w14:textId="77777777" w:rsidR="000D4D06" w:rsidRPr="00F01781" w:rsidRDefault="000D4D06" w:rsidP="000D4D06">
            <w:pPr>
              <w:jc w:val="center"/>
              <w:rPr>
                <w:rFonts w:cstheme="minorHAnsi"/>
                <w:lang w:val="fr-CA"/>
              </w:rPr>
            </w:pPr>
          </w:p>
        </w:tc>
      </w:tr>
      <w:tr w:rsidR="000D4D06" w:rsidRPr="00F01781" w14:paraId="614F48EB" w14:textId="77777777" w:rsidTr="00F81005">
        <w:tc>
          <w:tcPr>
            <w:tcW w:w="3119" w:type="dxa"/>
            <w:tcBorders>
              <w:bottom w:val="nil"/>
            </w:tcBorders>
            <w:vAlign w:val="center"/>
          </w:tcPr>
          <w:p w14:paraId="7E7193F2" w14:textId="66E65913" w:rsidR="000D4D06" w:rsidRPr="00F01781" w:rsidRDefault="000D4D06" w:rsidP="000D4D06">
            <w:pPr>
              <w:jc w:val="right"/>
              <w:rPr>
                <w:rFonts w:cstheme="minorHAnsi"/>
                <w:lang w:val="fr-CA"/>
              </w:rPr>
            </w:pPr>
            <w:r w:rsidRPr="00A46127">
              <w:rPr>
                <w:rFonts w:eastAsia="Times New Roman" w:cstheme="minorHAnsi"/>
                <w:b/>
                <w:bCs/>
                <w:lang w:val="fr-CA"/>
              </w:rPr>
              <w:t>Tous les dispositifs de mobilité à roues</w:t>
            </w:r>
          </w:p>
        </w:tc>
        <w:tc>
          <w:tcPr>
            <w:tcW w:w="780" w:type="dxa"/>
            <w:tcBorders>
              <w:bottom w:val="nil"/>
            </w:tcBorders>
            <w:vAlign w:val="center"/>
          </w:tcPr>
          <w:p w14:paraId="6645A785" w14:textId="77777777" w:rsidR="000D4D06" w:rsidRPr="00F01781" w:rsidRDefault="000D4D06" w:rsidP="000D4D06">
            <w:pPr>
              <w:jc w:val="center"/>
              <w:rPr>
                <w:rFonts w:cstheme="minorHAnsi"/>
                <w:lang w:val="fr-CA"/>
              </w:rPr>
            </w:pPr>
            <w:r w:rsidRPr="00F01781">
              <w:rPr>
                <w:rFonts w:eastAsia="Times New Roman" w:cstheme="minorHAnsi"/>
                <w:lang w:val="fr-CA"/>
              </w:rPr>
              <w:t>189</w:t>
            </w:r>
          </w:p>
        </w:tc>
        <w:tc>
          <w:tcPr>
            <w:tcW w:w="780" w:type="dxa"/>
            <w:tcBorders>
              <w:bottom w:val="nil"/>
            </w:tcBorders>
            <w:vAlign w:val="center"/>
          </w:tcPr>
          <w:p w14:paraId="193875DB"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tcBorders>
              <w:bottom w:val="nil"/>
            </w:tcBorders>
            <w:vAlign w:val="center"/>
          </w:tcPr>
          <w:p w14:paraId="260E128D" w14:textId="77777777" w:rsidR="000D4D06" w:rsidRPr="00F01781" w:rsidRDefault="000D4D06" w:rsidP="000D4D06">
            <w:pPr>
              <w:jc w:val="center"/>
              <w:rPr>
                <w:rFonts w:cstheme="minorHAnsi"/>
                <w:lang w:val="fr-CA"/>
              </w:rPr>
            </w:pPr>
            <w:r w:rsidRPr="00F01781">
              <w:rPr>
                <w:rFonts w:eastAsia="Times New Roman" w:cstheme="minorHAnsi"/>
                <w:lang w:val="fr-CA"/>
              </w:rPr>
              <w:t>1115</w:t>
            </w:r>
          </w:p>
        </w:tc>
        <w:tc>
          <w:tcPr>
            <w:tcW w:w="780" w:type="dxa"/>
            <w:tcBorders>
              <w:bottom w:val="nil"/>
            </w:tcBorders>
            <w:vAlign w:val="center"/>
          </w:tcPr>
          <w:p w14:paraId="04EA6359" w14:textId="77777777" w:rsidR="000D4D06" w:rsidRPr="00F01781" w:rsidRDefault="000D4D06" w:rsidP="000D4D06">
            <w:pPr>
              <w:jc w:val="center"/>
              <w:rPr>
                <w:rFonts w:cstheme="minorHAnsi"/>
                <w:lang w:val="fr-CA"/>
              </w:rPr>
            </w:pPr>
            <w:r w:rsidRPr="00F01781">
              <w:rPr>
                <w:rFonts w:eastAsia="Times New Roman" w:cstheme="minorHAnsi"/>
                <w:lang w:val="fr-CA"/>
              </w:rPr>
              <w:t>144</w:t>
            </w:r>
          </w:p>
        </w:tc>
        <w:tc>
          <w:tcPr>
            <w:tcW w:w="780" w:type="dxa"/>
            <w:tcBorders>
              <w:bottom w:val="nil"/>
            </w:tcBorders>
            <w:vAlign w:val="center"/>
          </w:tcPr>
          <w:p w14:paraId="2EF202AF" w14:textId="77777777" w:rsidR="000D4D06" w:rsidRPr="00F01781" w:rsidRDefault="000D4D06" w:rsidP="000D4D06">
            <w:pPr>
              <w:jc w:val="center"/>
              <w:rPr>
                <w:rFonts w:cstheme="minorHAnsi"/>
                <w:lang w:val="fr-CA"/>
              </w:rPr>
            </w:pPr>
            <w:r w:rsidRPr="00F01781">
              <w:rPr>
                <w:rFonts w:eastAsia="Times New Roman" w:cstheme="minorHAnsi"/>
                <w:lang w:val="fr-CA"/>
              </w:rPr>
              <w:t>1270</w:t>
            </w:r>
          </w:p>
        </w:tc>
        <w:tc>
          <w:tcPr>
            <w:tcW w:w="780" w:type="dxa"/>
            <w:tcBorders>
              <w:bottom w:val="nil"/>
            </w:tcBorders>
            <w:vAlign w:val="center"/>
          </w:tcPr>
          <w:p w14:paraId="155DB3A4" w14:textId="77777777" w:rsidR="000D4D06" w:rsidRPr="00F01781" w:rsidRDefault="000D4D06" w:rsidP="000D4D06">
            <w:pPr>
              <w:jc w:val="center"/>
              <w:rPr>
                <w:rFonts w:cstheme="minorHAnsi"/>
                <w:lang w:val="fr-CA"/>
              </w:rPr>
            </w:pPr>
            <w:r w:rsidRPr="00F01781">
              <w:rPr>
                <w:rFonts w:eastAsia="Times New Roman" w:cstheme="minorHAnsi"/>
                <w:lang w:val="fr-CA"/>
              </w:rPr>
              <w:t>1320</w:t>
            </w:r>
          </w:p>
        </w:tc>
        <w:tc>
          <w:tcPr>
            <w:tcW w:w="780" w:type="dxa"/>
            <w:tcBorders>
              <w:bottom w:val="nil"/>
            </w:tcBorders>
            <w:vAlign w:val="center"/>
          </w:tcPr>
          <w:p w14:paraId="46C159AB" w14:textId="77777777" w:rsidR="000D4D06" w:rsidRPr="00F01781" w:rsidRDefault="000D4D06" w:rsidP="000D4D06">
            <w:pPr>
              <w:jc w:val="center"/>
              <w:rPr>
                <w:rFonts w:cstheme="minorHAnsi"/>
                <w:lang w:val="fr-CA"/>
              </w:rPr>
            </w:pPr>
            <w:r w:rsidRPr="00F01781">
              <w:rPr>
                <w:rFonts w:eastAsia="Times New Roman" w:cstheme="minorHAnsi"/>
                <w:lang w:val="fr-CA"/>
              </w:rPr>
              <w:t>1470</w:t>
            </w:r>
          </w:p>
        </w:tc>
        <w:tc>
          <w:tcPr>
            <w:tcW w:w="781" w:type="dxa"/>
            <w:tcBorders>
              <w:bottom w:val="nil"/>
            </w:tcBorders>
            <w:vAlign w:val="center"/>
          </w:tcPr>
          <w:p w14:paraId="0299CCB7" w14:textId="77777777" w:rsidR="000D4D06" w:rsidRPr="00F01781" w:rsidRDefault="000D4D06" w:rsidP="000D4D06">
            <w:pPr>
              <w:jc w:val="center"/>
              <w:rPr>
                <w:rFonts w:cstheme="minorHAnsi"/>
                <w:lang w:val="fr-CA"/>
              </w:rPr>
            </w:pPr>
            <w:r w:rsidRPr="00F01781">
              <w:rPr>
                <w:rFonts w:eastAsia="Times New Roman" w:cstheme="minorHAnsi"/>
                <w:lang w:val="fr-CA"/>
              </w:rPr>
              <w:t>1520</w:t>
            </w:r>
          </w:p>
        </w:tc>
      </w:tr>
      <w:tr w:rsidR="000D4D06" w:rsidRPr="00F01781" w14:paraId="70EB7B85" w14:textId="77777777" w:rsidTr="00F81005">
        <w:tc>
          <w:tcPr>
            <w:tcW w:w="3119" w:type="dxa"/>
            <w:tcBorders>
              <w:top w:val="nil"/>
              <w:bottom w:val="nil"/>
            </w:tcBorders>
            <w:vAlign w:val="center"/>
          </w:tcPr>
          <w:p w14:paraId="39AD414E" w14:textId="0B3AB7C0" w:rsidR="000D4D06" w:rsidRPr="00F01781" w:rsidRDefault="000D4D06" w:rsidP="000D4D06">
            <w:pPr>
              <w:jc w:val="right"/>
              <w:rPr>
                <w:rFonts w:cstheme="minorHAnsi"/>
                <w:lang w:val="fr-CA"/>
              </w:rPr>
            </w:pPr>
            <w:r w:rsidRPr="00A46127">
              <w:rPr>
                <w:rFonts w:eastAsia="Times New Roman" w:cstheme="minorHAnsi"/>
                <w:b/>
                <w:bCs/>
                <w:lang w:val="fr-CA"/>
              </w:rPr>
              <w:t>Fauteuils roulants manuels</w:t>
            </w:r>
          </w:p>
        </w:tc>
        <w:tc>
          <w:tcPr>
            <w:tcW w:w="780" w:type="dxa"/>
            <w:tcBorders>
              <w:top w:val="nil"/>
              <w:bottom w:val="nil"/>
            </w:tcBorders>
            <w:vAlign w:val="center"/>
          </w:tcPr>
          <w:p w14:paraId="46AF2753" w14:textId="77777777" w:rsidR="000D4D06" w:rsidRPr="00F01781" w:rsidRDefault="000D4D06" w:rsidP="000D4D06">
            <w:pPr>
              <w:jc w:val="center"/>
              <w:rPr>
                <w:rFonts w:cstheme="minorHAnsi"/>
                <w:lang w:val="fr-CA"/>
              </w:rPr>
            </w:pPr>
            <w:r w:rsidRPr="00F01781">
              <w:rPr>
                <w:rFonts w:eastAsia="Times New Roman" w:cstheme="minorHAnsi"/>
                <w:lang w:val="fr-CA"/>
              </w:rPr>
              <w:t>70</w:t>
            </w:r>
          </w:p>
        </w:tc>
        <w:tc>
          <w:tcPr>
            <w:tcW w:w="780" w:type="dxa"/>
            <w:tcBorders>
              <w:top w:val="nil"/>
              <w:bottom w:val="nil"/>
            </w:tcBorders>
            <w:vAlign w:val="center"/>
          </w:tcPr>
          <w:p w14:paraId="48847AC3"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tcBorders>
              <w:top w:val="nil"/>
              <w:bottom w:val="nil"/>
            </w:tcBorders>
            <w:vAlign w:val="center"/>
          </w:tcPr>
          <w:p w14:paraId="1D665BFD" w14:textId="77777777" w:rsidR="000D4D06" w:rsidRPr="00F01781" w:rsidRDefault="000D4D06" w:rsidP="000D4D06">
            <w:pPr>
              <w:jc w:val="center"/>
              <w:rPr>
                <w:rFonts w:cstheme="minorHAnsi"/>
                <w:lang w:val="fr-CA"/>
              </w:rPr>
            </w:pPr>
            <w:r w:rsidRPr="00F01781">
              <w:rPr>
                <w:rFonts w:eastAsia="Times New Roman" w:cstheme="minorHAnsi"/>
                <w:lang w:val="fr-CA"/>
              </w:rPr>
              <w:t>1001</w:t>
            </w:r>
          </w:p>
        </w:tc>
        <w:tc>
          <w:tcPr>
            <w:tcW w:w="780" w:type="dxa"/>
            <w:tcBorders>
              <w:top w:val="nil"/>
              <w:bottom w:val="nil"/>
            </w:tcBorders>
            <w:vAlign w:val="center"/>
          </w:tcPr>
          <w:p w14:paraId="7AE3C7E2" w14:textId="77777777" w:rsidR="000D4D06" w:rsidRPr="00F01781" w:rsidRDefault="000D4D06" w:rsidP="000D4D06">
            <w:pPr>
              <w:jc w:val="center"/>
              <w:rPr>
                <w:rFonts w:cstheme="minorHAnsi"/>
                <w:lang w:val="fr-CA"/>
              </w:rPr>
            </w:pPr>
            <w:r w:rsidRPr="00F01781">
              <w:rPr>
                <w:rFonts w:eastAsia="Times New Roman" w:cstheme="minorHAnsi"/>
                <w:lang w:val="fr-CA"/>
              </w:rPr>
              <w:t>129</w:t>
            </w:r>
          </w:p>
        </w:tc>
        <w:tc>
          <w:tcPr>
            <w:tcW w:w="780" w:type="dxa"/>
            <w:tcBorders>
              <w:top w:val="nil"/>
              <w:bottom w:val="nil"/>
            </w:tcBorders>
            <w:vAlign w:val="center"/>
          </w:tcPr>
          <w:p w14:paraId="0F78142D" w14:textId="77777777" w:rsidR="000D4D06" w:rsidRPr="00F01781" w:rsidRDefault="000D4D06" w:rsidP="000D4D06">
            <w:pPr>
              <w:jc w:val="center"/>
              <w:rPr>
                <w:rFonts w:cstheme="minorHAnsi"/>
                <w:lang w:val="fr-CA"/>
              </w:rPr>
            </w:pPr>
            <w:r w:rsidRPr="00F01781">
              <w:rPr>
                <w:rFonts w:eastAsia="Times New Roman" w:cstheme="minorHAnsi"/>
                <w:lang w:val="fr-CA"/>
              </w:rPr>
              <w:t>1135</w:t>
            </w:r>
          </w:p>
        </w:tc>
        <w:tc>
          <w:tcPr>
            <w:tcW w:w="780" w:type="dxa"/>
            <w:tcBorders>
              <w:top w:val="nil"/>
              <w:bottom w:val="nil"/>
            </w:tcBorders>
            <w:vAlign w:val="center"/>
          </w:tcPr>
          <w:p w14:paraId="0CAACB8E" w14:textId="77777777" w:rsidR="000D4D06" w:rsidRPr="00F01781" w:rsidRDefault="000D4D06" w:rsidP="000D4D06">
            <w:pPr>
              <w:jc w:val="center"/>
              <w:rPr>
                <w:rFonts w:cstheme="minorHAnsi"/>
                <w:lang w:val="fr-CA"/>
              </w:rPr>
            </w:pPr>
            <w:r w:rsidRPr="00F01781">
              <w:rPr>
                <w:rFonts w:eastAsia="Times New Roman" w:cstheme="minorHAnsi"/>
                <w:lang w:val="fr-CA"/>
              </w:rPr>
              <w:t>1148</w:t>
            </w:r>
          </w:p>
        </w:tc>
        <w:tc>
          <w:tcPr>
            <w:tcW w:w="780" w:type="dxa"/>
            <w:tcBorders>
              <w:top w:val="nil"/>
              <w:bottom w:val="nil"/>
            </w:tcBorders>
            <w:vAlign w:val="center"/>
          </w:tcPr>
          <w:p w14:paraId="0F4FCBD3" w14:textId="77777777" w:rsidR="000D4D06" w:rsidRPr="00F01781" w:rsidRDefault="000D4D06" w:rsidP="000D4D06">
            <w:pPr>
              <w:jc w:val="center"/>
              <w:rPr>
                <w:rFonts w:cstheme="minorHAnsi"/>
                <w:lang w:val="fr-CA"/>
              </w:rPr>
            </w:pPr>
            <w:r w:rsidRPr="00F01781">
              <w:rPr>
                <w:rFonts w:eastAsia="Times New Roman" w:cstheme="minorHAnsi"/>
                <w:lang w:val="fr-CA"/>
              </w:rPr>
              <w:t>1281</w:t>
            </w:r>
          </w:p>
        </w:tc>
        <w:tc>
          <w:tcPr>
            <w:tcW w:w="781" w:type="dxa"/>
            <w:tcBorders>
              <w:top w:val="nil"/>
              <w:bottom w:val="nil"/>
            </w:tcBorders>
            <w:vAlign w:val="center"/>
          </w:tcPr>
          <w:p w14:paraId="034B0AD7" w14:textId="77777777" w:rsidR="000D4D06" w:rsidRPr="00F01781" w:rsidRDefault="000D4D06" w:rsidP="000D4D06">
            <w:pPr>
              <w:jc w:val="center"/>
              <w:rPr>
                <w:rFonts w:cstheme="minorHAnsi"/>
                <w:lang w:val="fr-CA"/>
              </w:rPr>
            </w:pPr>
            <w:r w:rsidRPr="00F01781">
              <w:rPr>
                <w:rFonts w:eastAsia="Times New Roman" w:cstheme="minorHAnsi"/>
                <w:lang w:val="fr-CA"/>
              </w:rPr>
              <w:t>1505</w:t>
            </w:r>
          </w:p>
        </w:tc>
      </w:tr>
      <w:tr w:rsidR="000D4D06" w:rsidRPr="00F01781" w14:paraId="04BA6930" w14:textId="77777777" w:rsidTr="00F81005">
        <w:tc>
          <w:tcPr>
            <w:tcW w:w="3119" w:type="dxa"/>
            <w:tcBorders>
              <w:top w:val="nil"/>
              <w:bottom w:val="nil"/>
            </w:tcBorders>
            <w:vAlign w:val="center"/>
          </w:tcPr>
          <w:p w14:paraId="14EE9DF9" w14:textId="5761E36F" w:rsidR="000D4D06" w:rsidRPr="00F01781" w:rsidRDefault="000D4D06" w:rsidP="000D4D06">
            <w:pPr>
              <w:jc w:val="right"/>
              <w:rPr>
                <w:rFonts w:cstheme="minorHAnsi"/>
                <w:lang w:val="fr-CA"/>
              </w:rPr>
            </w:pPr>
            <w:r w:rsidRPr="00A46127">
              <w:rPr>
                <w:rFonts w:eastAsia="Times New Roman" w:cstheme="minorHAnsi"/>
                <w:b/>
                <w:bCs/>
                <w:lang w:val="fr-CA"/>
              </w:rPr>
              <w:t>Fauteuils roulants électriques</w:t>
            </w:r>
          </w:p>
        </w:tc>
        <w:tc>
          <w:tcPr>
            <w:tcW w:w="780" w:type="dxa"/>
            <w:tcBorders>
              <w:top w:val="nil"/>
              <w:bottom w:val="nil"/>
            </w:tcBorders>
            <w:vAlign w:val="center"/>
          </w:tcPr>
          <w:p w14:paraId="212F1F38" w14:textId="77777777" w:rsidR="000D4D06" w:rsidRPr="00F01781" w:rsidRDefault="000D4D06" w:rsidP="000D4D06">
            <w:pPr>
              <w:jc w:val="center"/>
              <w:rPr>
                <w:rFonts w:cstheme="minorHAnsi"/>
                <w:lang w:val="fr-CA"/>
              </w:rPr>
            </w:pPr>
            <w:r w:rsidRPr="00F01781">
              <w:rPr>
                <w:rFonts w:eastAsia="Times New Roman" w:cstheme="minorHAnsi"/>
                <w:lang w:val="fr-CA"/>
              </w:rPr>
              <w:t>91</w:t>
            </w:r>
          </w:p>
        </w:tc>
        <w:tc>
          <w:tcPr>
            <w:tcW w:w="780" w:type="dxa"/>
            <w:tcBorders>
              <w:top w:val="nil"/>
              <w:bottom w:val="nil"/>
            </w:tcBorders>
            <w:vAlign w:val="center"/>
          </w:tcPr>
          <w:p w14:paraId="27CD5EF1" w14:textId="77777777" w:rsidR="000D4D06" w:rsidRPr="00F01781" w:rsidRDefault="000D4D06" w:rsidP="000D4D06">
            <w:pPr>
              <w:jc w:val="center"/>
              <w:rPr>
                <w:rFonts w:cstheme="minorHAnsi"/>
                <w:lang w:val="fr-CA"/>
              </w:rPr>
            </w:pPr>
            <w:r w:rsidRPr="00F01781">
              <w:rPr>
                <w:rFonts w:eastAsia="Times New Roman" w:cstheme="minorHAnsi"/>
                <w:lang w:val="fr-CA"/>
              </w:rPr>
              <w:t>960</w:t>
            </w:r>
          </w:p>
        </w:tc>
        <w:tc>
          <w:tcPr>
            <w:tcW w:w="780" w:type="dxa"/>
            <w:tcBorders>
              <w:top w:val="nil"/>
              <w:bottom w:val="nil"/>
            </w:tcBorders>
            <w:vAlign w:val="center"/>
          </w:tcPr>
          <w:p w14:paraId="0CC014DA" w14:textId="77777777" w:rsidR="000D4D06" w:rsidRPr="00F01781" w:rsidRDefault="000D4D06" w:rsidP="000D4D06">
            <w:pPr>
              <w:jc w:val="center"/>
              <w:rPr>
                <w:rFonts w:cstheme="minorHAnsi"/>
                <w:lang w:val="fr-CA"/>
              </w:rPr>
            </w:pPr>
            <w:r w:rsidRPr="00F01781">
              <w:rPr>
                <w:rFonts w:eastAsia="Times New Roman" w:cstheme="minorHAnsi"/>
                <w:lang w:val="fr-CA"/>
              </w:rPr>
              <w:t>1172</w:t>
            </w:r>
          </w:p>
        </w:tc>
        <w:tc>
          <w:tcPr>
            <w:tcW w:w="780" w:type="dxa"/>
            <w:tcBorders>
              <w:top w:val="nil"/>
              <w:bottom w:val="nil"/>
            </w:tcBorders>
            <w:vAlign w:val="center"/>
          </w:tcPr>
          <w:p w14:paraId="3FECA5BE" w14:textId="77777777" w:rsidR="000D4D06" w:rsidRPr="00F01781" w:rsidRDefault="000D4D06" w:rsidP="000D4D06">
            <w:pPr>
              <w:jc w:val="center"/>
              <w:rPr>
                <w:rFonts w:eastAsia="Times New Roman" w:cstheme="minorHAnsi"/>
                <w:lang w:val="fr-CA"/>
              </w:rPr>
            </w:pPr>
            <w:r w:rsidRPr="00F01781">
              <w:rPr>
                <w:rFonts w:eastAsia="Times New Roman" w:cstheme="minorHAnsi"/>
                <w:lang w:val="fr-CA"/>
              </w:rPr>
              <w:t>96</w:t>
            </w:r>
          </w:p>
        </w:tc>
        <w:tc>
          <w:tcPr>
            <w:tcW w:w="780" w:type="dxa"/>
            <w:tcBorders>
              <w:top w:val="nil"/>
              <w:bottom w:val="nil"/>
            </w:tcBorders>
            <w:vAlign w:val="center"/>
          </w:tcPr>
          <w:p w14:paraId="749F4CDA" w14:textId="77777777" w:rsidR="000D4D06" w:rsidRPr="00F01781" w:rsidRDefault="000D4D06" w:rsidP="000D4D06">
            <w:pPr>
              <w:jc w:val="center"/>
              <w:rPr>
                <w:rFonts w:cstheme="minorHAnsi"/>
                <w:lang w:val="fr-CA"/>
              </w:rPr>
            </w:pPr>
            <w:r w:rsidRPr="00F01781">
              <w:rPr>
                <w:rFonts w:eastAsia="Times New Roman" w:cstheme="minorHAnsi"/>
                <w:lang w:val="fr-CA"/>
              </w:rPr>
              <w:t>1285</w:t>
            </w:r>
          </w:p>
        </w:tc>
        <w:tc>
          <w:tcPr>
            <w:tcW w:w="780" w:type="dxa"/>
            <w:tcBorders>
              <w:top w:val="nil"/>
              <w:bottom w:val="nil"/>
            </w:tcBorders>
            <w:vAlign w:val="center"/>
          </w:tcPr>
          <w:p w14:paraId="1E543771" w14:textId="77777777" w:rsidR="000D4D06" w:rsidRPr="00F01781" w:rsidRDefault="000D4D06" w:rsidP="000D4D06">
            <w:pPr>
              <w:jc w:val="center"/>
              <w:rPr>
                <w:rFonts w:cstheme="minorHAnsi"/>
                <w:lang w:val="fr-CA"/>
              </w:rPr>
            </w:pPr>
            <w:r w:rsidRPr="00F01781">
              <w:rPr>
                <w:rFonts w:eastAsia="Times New Roman" w:cstheme="minorHAnsi"/>
                <w:lang w:val="fr-CA"/>
              </w:rPr>
              <w:t>1320</w:t>
            </w:r>
          </w:p>
        </w:tc>
        <w:tc>
          <w:tcPr>
            <w:tcW w:w="780" w:type="dxa"/>
            <w:tcBorders>
              <w:top w:val="nil"/>
              <w:bottom w:val="nil"/>
            </w:tcBorders>
            <w:vAlign w:val="center"/>
          </w:tcPr>
          <w:p w14:paraId="1FDFA16D" w14:textId="77777777" w:rsidR="000D4D06" w:rsidRPr="00F01781" w:rsidRDefault="000D4D06" w:rsidP="000D4D06">
            <w:pPr>
              <w:jc w:val="center"/>
              <w:rPr>
                <w:rFonts w:cstheme="minorHAnsi"/>
                <w:lang w:val="fr-CA"/>
              </w:rPr>
            </w:pPr>
            <w:r w:rsidRPr="00F01781">
              <w:rPr>
                <w:rFonts w:eastAsia="Times New Roman" w:cstheme="minorHAnsi"/>
                <w:lang w:val="fr-CA"/>
              </w:rPr>
              <w:t>1438</w:t>
            </w:r>
          </w:p>
        </w:tc>
        <w:tc>
          <w:tcPr>
            <w:tcW w:w="781" w:type="dxa"/>
            <w:tcBorders>
              <w:top w:val="nil"/>
              <w:bottom w:val="nil"/>
            </w:tcBorders>
            <w:vAlign w:val="center"/>
          </w:tcPr>
          <w:p w14:paraId="61408EFD" w14:textId="77777777" w:rsidR="000D4D06" w:rsidRPr="00F01781" w:rsidRDefault="000D4D06" w:rsidP="000D4D06">
            <w:pPr>
              <w:jc w:val="center"/>
              <w:rPr>
                <w:rFonts w:cstheme="minorHAnsi"/>
                <w:lang w:val="fr-CA"/>
              </w:rPr>
            </w:pPr>
            <w:r w:rsidRPr="00F01781">
              <w:rPr>
                <w:rFonts w:eastAsia="Times New Roman" w:cstheme="minorHAnsi"/>
                <w:lang w:val="fr-CA"/>
              </w:rPr>
              <w:t>1465</w:t>
            </w:r>
          </w:p>
        </w:tc>
      </w:tr>
      <w:tr w:rsidR="000D4D06" w:rsidRPr="00F01781" w14:paraId="10A4A6DA" w14:textId="77777777" w:rsidTr="00F81005">
        <w:tc>
          <w:tcPr>
            <w:tcW w:w="3119" w:type="dxa"/>
            <w:tcBorders>
              <w:top w:val="nil"/>
              <w:bottom w:val="nil"/>
            </w:tcBorders>
            <w:vAlign w:val="center"/>
          </w:tcPr>
          <w:p w14:paraId="7E6211C7" w14:textId="1671D817" w:rsidR="000D4D06" w:rsidRPr="00F01781" w:rsidRDefault="000D4D06" w:rsidP="000D4D06">
            <w:pPr>
              <w:jc w:val="right"/>
              <w:rPr>
                <w:rFonts w:cstheme="minorHAnsi"/>
                <w:lang w:val="fr-CA"/>
              </w:rPr>
            </w:pPr>
            <w:r w:rsidRPr="00A46127">
              <w:rPr>
                <w:rFonts w:eastAsia="Times New Roman" w:cstheme="minorHAnsi"/>
                <w:b/>
                <w:bCs/>
                <w:lang w:val="fr-CA"/>
              </w:rPr>
              <w:t>Scooters de mobilité</w:t>
            </w:r>
          </w:p>
        </w:tc>
        <w:tc>
          <w:tcPr>
            <w:tcW w:w="780" w:type="dxa"/>
            <w:tcBorders>
              <w:top w:val="nil"/>
              <w:bottom w:val="nil"/>
            </w:tcBorders>
            <w:vAlign w:val="center"/>
          </w:tcPr>
          <w:p w14:paraId="1350FA1A" w14:textId="77777777" w:rsidR="000D4D06" w:rsidRPr="00F01781" w:rsidRDefault="000D4D06" w:rsidP="000D4D06">
            <w:pPr>
              <w:jc w:val="center"/>
              <w:rPr>
                <w:rFonts w:cstheme="minorHAnsi"/>
                <w:lang w:val="fr-CA"/>
              </w:rPr>
            </w:pPr>
            <w:r w:rsidRPr="00F01781">
              <w:rPr>
                <w:rFonts w:eastAsia="Times New Roman" w:cstheme="minorHAnsi"/>
                <w:lang w:val="fr-CA"/>
              </w:rPr>
              <w:t>28</w:t>
            </w:r>
          </w:p>
        </w:tc>
        <w:tc>
          <w:tcPr>
            <w:tcW w:w="780" w:type="dxa"/>
            <w:tcBorders>
              <w:top w:val="nil"/>
              <w:bottom w:val="nil"/>
            </w:tcBorders>
            <w:vAlign w:val="center"/>
          </w:tcPr>
          <w:p w14:paraId="24978632" w14:textId="77777777" w:rsidR="000D4D06" w:rsidRPr="00F01781" w:rsidRDefault="000D4D06" w:rsidP="000D4D06">
            <w:pPr>
              <w:jc w:val="center"/>
              <w:rPr>
                <w:rFonts w:cstheme="minorHAnsi"/>
                <w:lang w:val="fr-CA"/>
              </w:rPr>
            </w:pPr>
            <w:r w:rsidRPr="00F01781">
              <w:rPr>
                <w:rFonts w:eastAsia="Times New Roman" w:cstheme="minorHAnsi"/>
                <w:lang w:val="fr-CA"/>
              </w:rPr>
              <w:t>860</w:t>
            </w:r>
          </w:p>
        </w:tc>
        <w:tc>
          <w:tcPr>
            <w:tcW w:w="780" w:type="dxa"/>
            <w:tcBorders>
              <w:top w:val="nil"/>
              <w:bottom w:val="nil"/>
            </w:tcBorders>
            <w:vAlign w:val="center"/>
          </w:tcPr>
          <w:p w14:paraId="64040254" w14:textId="77777777" w:rsidR="000D4D06" w:rsidRPr="00F01781" w:rsidRDefault="000D4D06" w:rsidP="000D4D06">
            <w:pPr>
              <w:jc w:val="center"/>
              <w:rPr>
                <w:rFonts w:cstheme="minorHAnsi"/>
                <w:lang w:val="fr-CA"/>
              </w:rPr>
            </w:pPr>
            <w:r w:rsidRPr="00F01781">
              <w:rPr>
                <w:rFonts w:eastAsia="Times New Roman" w:cstheme="minorHAnsi"/>
                <w:lang w:val="fr-CA"/>
              </w:rPr>
              <w:t>1214</w:t>
            </w:r>
          </w:p>
        </w:tc>
        <w:tc>
          <w:tcPr>
            <w:tcW w:w="780" w:type="dxa"/>
            <w:tcBorders>
              <w:top w:val="nil"/>
              <w:bottom w:val="nil"/>
            </w:tcBorders>
            <w:vAlign w:val="center"/>
          </w:tcPr>
          <w:p w14:paraId="08DA4C60" w14:textId="77777777" w:rsidR="000D4D06" w:rsidRPr="00F01781" w:rsidRDefault="000D4D06" w:rsidP="000D4D06">
            <w:pPr>
              <w:jc w:val="center"/>
              <w:rPr>
                <w:rFonts w:cstheme="minorHAnsi"/>
                <w:lang w:val="fr-CA"/>
              </w:rPr>
            </w:pPr>
            <w:r w:rsidRPr="00F01781">
              <w:rPr>
                <w:rFonts w:eastAsia="Times New Roman" w:cstheme="minorHAnsi"/>
                <w:lang w:val="fr-CA"/>
              </w:rPr>
              <w:t>132</w:t>
            </w:r>
          </w:p>
        </w:tc>
        <w:tc>
          <w:tcPr>
            <w:tcW w:w="780" w:type="dxa"/>
            <w:tcBorders>
              <w:top w:val="nil"/>
              <w:bottom w:val="nil"/>
            </w:tcBorders>
            <w:vAlign w:val="center"/>
          </w:tcPr>
          <w:p w14:paraId="39B0BC04" w14:textId="77777777" w:rsidR="000D4D06" w:rsidRPr="00F01781" w:rsidRDefault="000D4D06" w:rsidP="000D4D06">
            <w:pPr>
              <w:jc w:val="center"/>
              <w:rPr>
                <w:rFonts w:cstheme="minorHAnsi"/>
                <w:lang w:val="fr-CA"/>
              </w:rPr>
            </w:pPr>
            <w:r w:rsidRPr="00F01781">
              <w:rPr>
                <w:rFonts w:eastAsia="Times New Roman" w:cstheme="minorHAnsi"/>
                <w:lang w:val="fr-CA"/>
              </w:rPr>
              <w:t>1362</w:t>
            </w:r>
          </w:p>
        </w:tc>
        <w:tc>
          <w:tcPr>
            <w:tcW w:w="780" w:type="dxa"/>
            <w:tcBorders>
              <w:top w:val="nil"/>
              <w:bottom w:val="nil"/>
            </w:tcBorders>
            <w:vAlign w:val="center"/>
          </w:tcPr>
          <w:p w14:paraId="4C29C7AF" w14:textId="77777777" w:rsidR="000D4D06" w:rsidRPr="00F01781" w:rsidRDefault="000D4D06" w:rsidP="000D4D06">
            <w:pPr>
              <w:jc w:val="center"/>
              <w:rPr>
                <w:rFonts w:cstheme="minorHAnsi"/>
                <w:lang w:val="fr-CA"/>
              </w:rPr>
            </w:pPr>
            <w:r w:rsidRPr="00F01781">
              <w:rPr>
                <w:rFonts w:eastAsia="Times New Roman" w:cstheme="minorHAnsi"/>
                <w:lang w:val="fr-CA"/>
              </w:rPr>
              <w:t>1429</w:t>
            </w:r>
          </w:p>
        </w:tc>
        <w:tc>
          <w:tcPr>
            <w:tcW w:w="780" w:type="dxa"/>
            <w:tcBorders>
              <w:top w:val="nil"/>
              <w:bottom w:val="nil"/>
            </w:tcBorders>
            <w:vAlign w:val="center"/>
          </w:tcPr>
          <w:p w14:paraId="79DE636E" w14:textId="77777777" w:rsidR="000D4D06" w:rsidRPr="00F01781" w:rsidRDefault="000D4D06" w:rsidP="000D4D06">
            <w:pPr>
              <w:jc w:val="center"/>
              <w:rPr>
                <w:rFonts w:cstheme="minorHAnsi"/>
                <w:lang w:val="fr-CA"/>
              </w:rPr>
            </w:pPr>
            <w:r w:rsidRPr="00F01781">
              <w:rPr>
                <w:rFonts w:eastAsia="Times New Roman" w:cstheme="minorHAnsi"/>
                <w:lang w:val="fr-CA"/>
              </w:rPr>
              <w:t>1501</w:t>
            </w:r>
          </w:p>
        </w:tc>
        <w:tc>
          <w:tcPr>
            <w:tcW w:w="781" w:type="dxa"/>
            <w:tcBorders>
              <w:top w:val="nil"/>
              <w:bottom w:val="nil"/>
            </w:tcBorders>
            <w:vAlign w:val="center"/>
          </w:tcPr>
          <w:p w14:paraId="63997183" w14:textId="77777777" w:rsidR="000D4D06" w:rsidRPr="00F01781" w:rsidRDefault="000D4D06" w:rsidP="000D4D06">
            <w:pPr>
              <w:jc w:val="center"/>
              <w:rPr>
                <w:rFonts w:cstheme="minorHAnsi"/>
                <w:lang w:val="fr-CA"/>
              </w:rPr>
            </w:pPr>
            <w:r w:rsidRPr="00F01781">
              <w:rPr>
                <w:rFonts w:eastAsia="Times New Roman" w:cstheme="minorHAnsi"/>
                <w:lang w:val="fr-CA"/>
              </w:rPr>
              <w:t>1520</w:t>
            </w:r>
          </w:p>
        </w:tc>
      </w:tr>
      <w:tr w:rsidR="000D4D06" w:rsidRPr="00F01781" w14:paraId="2F7DB4A1" w14:textId="77777777" w:rsidTr="00F81005">
        <w:tc>
          <w:tcPr>
            <w:tcW w:w="3119" w:type="dxa"/>
            <w:tcBorders>
              <w:top w:val="nil"/>
              <w:bottom w:val="nil"/>
            </w:tcBorders>
            <w:vAlign w:val="center"/>
          </w:tcPr>
          <w:p w14:paraId="17A1C121" w14:textId="2CAD0029" w:rsidR="000D4D06" w:rsidRPr="00F01781" w:rsidRDefault="000D4D06" w:rsidP="000D4D06">
            <w:pPr>
              <w:jc w:val="right"/>
              <w:rPr>
                <w:rFonts w:cstheme="minorHAnsi"/>
                <w:lang w:val="fr-CA"/>
              </w:rPr>
            </w:pPr>
            <w:r w:rsidRPr="00A46127">
              <w:rPr>
                <w:rFonts w:eastAsia="Times New Roman" w:cstheme="minorHAnsi"/>
                <w:b/>
                <w:bCs/>
                <w:lang w:val="fr-CA"/>
              </w:rPr>
              <w:t>Fauteuils roulants seulement</w:t>
            </w:r>
          </w:p>
        </w:tc>
        <w:tc>
          <w:tcPr>
            <w:tcW w:w="780" w:type="dxa"/>
            <w:tcBorders>
              <w:top w:val="nil"/>
              <w:bottom w:val="nil"/>
            </w:tcBorders>
            <w:vAlign w:val="center"/>
          </w:tcPr>
          <w:p w14:paraId="337AD0DA" w14:textId="77777777" w:rsidR="000D4D06" w:rsidRPr="00F01781" w:rsidRDefault="000D4D06" w:rsidP="000D4D06">
            <w:pPr>
              <w:jc w:val="center"/>
              <w:rPr>
                <w:rFonts w:cstheme="minorHAnsi"/>
                <w:lang w:val="fr-CA"/>
              </w:rPr>
            </w:pPr>
            <w:r w:rsidRPr="00F01781">
              <w:rPr>
                <w:rFonts w:eastAsia="Times New Roman" w:cstheme="minorHAnsi"/>
                <w:lang w:val="fr-CA"/>
              </w:rPr>
              <w:t>161</w:t>
            </w:r>
          </w:p>
        </w:tc>
        <w:tc>
          <w:tcPr>
            <w:tcW w:w="780" w:type="dxa"/>
            <w:tcBorders>
              <w:top w:val="nil"/>
              <w:bottom w:val="nil"/>
            </w:tcBorders>
            <w:vAlign w:val="center"/>
          </w:tcPr>
          <w:p w14:paraId="09AB0813"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tcBorders>
              <w:top w:val="nil"/>
              <w:bottom w:val="nil"/>
            </w:tcBorders>
            <w:vAlign w:val="center"/>
          </w:tcPr>
          <w:p w14:paraId="01618252" w14:textId="77777777" w:rsidR="000D4D06" w:rsidRPr="00F01781" w:rsidRDefault="000D4D06" w:rsidP="000D4D06">
            <w:pPr>
              <w:jc w:val="center"/>
              <w:rPr>
                <w:rFonts w:cstheme="minorHAnsi"/>
                <w:lang w:val="fr-CA"/>
              </w:rPr>
            </w:pPr>
            <w:r w:rsidRPr="00F01781">
              <w:rPr>
                <w:rFonts w:eastAsia="Times New Roman" w:cstheme="minorHAnsi"/>
                <w:lang w:val="fr-CA"/>
              </w:rPr>
              <w:t>1097</w:t>
            </w:r>
          </w:p>
        </w:tc>
        <w:tc>
          <w:tcPr>
            <w:tcW w:w="780" w:type="dxa"/>
            <w:tcBorders>
              <w:top w:val="nil"/>
              <w:bottom w:val="nil"/>
            </w:tcBorders>
            <w:vAlign w:val="center"/>
          </w:tcPr>
          <w:p w14:paraId="14D126DC" w14:textId="77777777" w:rsidR="000D4D06" w:rsidRPr="00F01781" w:rsidRDefault="000D4D06" w:rsidP="000D4D06">
            <w:pPr>
              <w:jc w:val="center"/>
              <w:rPr>
                <w:rFonts w:cstheme="minorHAnsi"/>
                <w:lang w:val="fr-CA"/>
              </w:rPr>
            </w:pPr>
            <w:r w:rsidRPr="00F01781">
              <w:rPr>
                <w:rFonts w:eastAsia="Times New Roman" w:cstheme="minorHAnsi"/>
                <w:lang w:val="fr-CA"/>
              </w:rPr>
              <w:t>140</w:t>
            </w:r>
          </w:p>
        </w:tc>
        <w:tc>
          <w:tcPr>
            <w:tcW w:w="780" w:type="dxa"/>
            <w:tcBorders>
              <w:top w:val="nil"/>
              <w:bottom w:val="nil"/>
            </w:tcBorders>
            <w:vAlign w:val="center"/>
          </w:tcPr>
          <w:p w14:paraId="36CC79B3" w14:textId="77777777" w:rsidR="000D4D06" w:rsidRPr="00F01781" w:rsidRDefault="000D4D06" w:rsidP="000D4D06">
            <w:pPr>
              <w:jc w:val="center"/>
              <w:rPr>
                <w:rFonts w:cstheme="minorHAnsi"/>
                <w:lang w:val="fr-CA"/>
              </w:rPr>
            </w:pPr>
            <w:r w:rsidRPr="00F01781">
              <w:rPr>
                <w:rFonts w:eastAsia="Times New Roman" w:cstheme="minorHAnsi"/>
                <w:lang w:val="fr-CA"/>
              </w:rPr>
              <w:t>1255</w:t>
            </w:r>
          </w:p>
        </w:tc>
        <w:tc>
          <w:tcPr>
            <w:tcW w:w="780" w:type="dxa"/>
            <w:tcBorders>
              <w:top w:val="nil"/>
              <w:bottom w:val="nil"/>
            </w:tcBorders>
            <w:vAlign w:val="center"/>
          </w:tcPr>
          <w:p w14:paraId="5D659AB6" w14:textId="77777777" w:rsidR="000D4D06" w:rsidRPr="00F01781" w:rsidRDefault="000D4D06" w:rsidP="000D4D06">
            <w:pPr>
              <w:jc w:val="center"/>
              <w:rPr>
                <w:rFonts w:cstheme="minorHAnsi"/>
                <w:lang w:val="fr-CA"/>
              </w:rPr>
            </w:pPr>
            <w:r w:rsidRPr="00F01781">
              <w:rPr>
                <w:rFonts w:eastAsia="Times New Roman" w:cstheme="minorHAnsi"/>
                <w:lang w:val="fr-CA"/>
              </w:rPr>
              <w:t>1310</w:t>
            </w:r>
          </w:p>
        </w:tc>
        <w:tc>
          <w:tcPr>
            <w:tcW w:w="780" w:type="dxa"/>
            <w:tcBorders>
              <w:top w:val="nil"/>
              <w:bottom w:val="nil"/>
            </w:tcBorders>
            <w:vAlign w:val="center"/>
          </w:tcPr>
          <w:p w14:paraId="1DED0FA3" w14:textId="77777777" w:rsidR="000D4D06" w:rsidRPr="00F01781" w:rsidRDefault="000D4D06" w:rsidP="000D4D06">
            <w:pPr>
              <w:jc w:val="center"/>
              <w:rPr>
                <w:rFonts w:cstheme="minorHAnsi"/>
                <w:lang w:val="fr-CA"/>
              </w:rPr>
            </w:pPr>
            <w:r w:rsidRPr="00F01781">
              <w:rPr>
                <w:rFonts w:eastAsia="Times New Roman" w:cstheme="minorHAnsi"/>
                <w:lang w:val="fr-CA"/>
              </w:rPr>
              <w:t>1447</w:t>
            </w:r>
          </w:p>
        </w:tc>
        <w:tc>
          <w:tcPr>
            <w:tcW w:w="781" w:type="dxa"/>
            <w:tcBorders>
              <w:top w:val="nil"/>
              <w:bottom w:val="nil"/>
            </w:tcBorders>
            <w:vAlign w:val="center"/>
          </w:tcPr>
          <w:p w14:paraId="2A7D99B0" w14:textId="77777777" w:rsidR="000D4D06" w:rsidRPr="00F01781" w:rsidRDefault="000D4D06" w:rsidP="000D4D06">
            <w:pPr>
              <w:jc w:val="center"/>
              <w:rPr>
                <w:rFonts w:cstheme="minorHAnsi"/>
                <w:lang w:val="fr-CA"/>
              </w:rPr>
            </w:pPr>
            <w:r w:rsidRPr="00F01781">
              <w:rPr>
                <w:rFonts w:eastAsia="Times New Roman" w:cstheme="minorHAnsi"/>
                <w:lang w:val="fr-CA"/>
              </w:rPr>
              <w:t>1505</w:t>
            </w:r>
          </w:p>
        </w:tc>
      </w:tr>
      <w:tr w:rsidR="000D4D06" w:rsidRPr="008F653F" w14:paraId="58ABB6B3" w14:textId="77777777" w:rsidTr="00F81005">
        <w:tc>
          <w:tcPr>
            <w:tcW w:w="3119" w:type="dxa"/>
            <w:tcBorders>
              <w:top w:val="single" w:sz="4" w:space="0" w:color="auto"/>
            </w:tcBorders>
            <w:vAlign w:val="center"/>
          </w:tcPr>
          <w:p w14:paraId="0487471A" w14:textId="51366EBC" w:rsidR="000D4D06" w:rsidRPr="00F01781" w:rsidRDefault="000D4D06" w:rsidP="000D4D06">
            <w:pPr>
              <w:rPr>
                <w:rFonts w:cstheme="minorHAnsi"/>
                <w:lang w:val="fr-CA"/>
              </w:rPr>
            </w:pPr>
            <w:r w:rsidRPr="00A46127">
              <w:rPr>
                <w:rFonts w:eastAsia="Times New Roman" w:cstheme="minorHAnsi"/>
                <w:b/>
                <w:bCs/>
                <w:i/>
                <w:lang w:val="fr-CA"/>
              </w:rPr>
              <w:t>Estimations de la méthode « bootstrap »</w:t>
            </w:r>
          </w:p>
        </w:tc>
        <w:tc>
          <w:tcPr>
            <w:tcW w:w="780" w:type="dxa"/>
            <w:tcBorders>
              <w:top w:val="single" w:sz="4" w:space="0" w:color="auto"/>
            </w:tcBorders>
            <w:vAlign w:val="center"/>
          </w:tcPr>
          <w:p w14:paraId="54BF7647"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502966B9"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5F569462"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178750E4"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3D36F3C6"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0032CE92" w14:textId="77777777" w:rsidR="000D4D06" w:rsidRPr="00F01781" w:rsidRDefault="000D4D06" w:rsidP="000D4D06">
            <w:pPr>
              <w:jc w:val="center"/>
              <w:rPr>
                <w:rFonts w:cstheme="minorHAnsi"/>
                <w:lang w:val="fr-CA"/>
              </w:rPr>
            </w:pPr>
          </w:p>
        </w:tc>
        <w:tc>
          <w:tcPr>
            <w:tcW w:w="780" w:type="dxa"/>
            <w:tcBorders>
              <w:top w:val="single" w:sz="4" w:space="0" w:color="auto"/>
            </w:tcBorders>
            <w:vAlign w:val="center"/>
          </w:tcPr>
          <w:p w14:paraId="382B7023" w14:textId="77777777" w:rsidR="000D4D06" w:rsidRPr="00F01781" w:rsidRDefault="000D4D06" w:rsidP="000D4D06">
            <w:pPr>
              <w:jc w:val="center"/>
              <w:rPr>
                <w:rFonts w:cstheme="minorHAnsi"/>
                <w:lang w:val="fr-CA"/>
              </w:rPr>
            </w:pPr>
          </w:p>
        </w:tc>
        <w:tc>
          <w:tcPr>
            <w:tcW w:w="781" w:type="dxa"/>
            <w:tcBorders>
              <w:top w:val="single" w:sz="4" w:space="0" w:color="auto"/>
            </w:tcBorders>
            <w:vAlign w:val="center"/>
          </w:tcPr>
          <w:p w14:paraId="7579B1ED" w14:textId="77777777" w:rsidR="000D4D06" w:rsidRPr="00F01781" w:rsidRDefault="000D4D06" w:rsidP="000D4D06">
            <w:pPr>
              <w:jc w:val="center"/>
              <w:rPr>
                <w:rFonts w:cstheme="minorHAnsi"/>
                <w:lang w:val="fr-CA"/>
              </w:rPr>
            </w:pPr>
          </w:p>
        </w:tc>
      </w:tr>
      <w:tr w:rsidR="000D4D06" w:rsidRPr="00F01781" w14:paraId="4DECA49B" w14:textId="77777777" w:rsidTr="00F81005">
        <w:tc>
          <w:tcPr>
            <w:tcW w:w="3119" w:type="dxa"/>
            <w:vAlign w:val="center"/>
          </w:tcPr>
          <w:p w14:paraId="4E8CD68E" w14:textId="13936A9E" w:rsidR="000D4D06" w:rsidRPr="00F01781" w:rsidRDefault="000D4D06" w:rsidP="000D4D06">
            <w:pPr>
              <w:jc w:val="right"/>
              <w:rPr>
                <w:rFonts w:cstheme="minorHAnsi"/>
                <w:lang w:val="fr-CA"/>
              </w:rPr>
            </w:pPr>
            <w:r w:rsidRPr="00A46127">
              <w:rPr>
                <w:rFonts w:eastAsia="Times New Roman" w:cstheme="minorHAnsi"/>
                <w:b/>
                <w:bCs/>
                <w:lang w:val="fr-CA"/>
              </w:rPr>
              <w:t>Tous les dispositifs de mobilité à roues</w:t>
            </w:r>
          </w:p>
        </w:tc>
        <w:tc>
          <w:tcPr>
            <w:tcW w:w="780" w:type="dxa"/>
            <w:vAlign w:val="center"/>
          </w:tcPr>
          <w:p w14:paraId="0C0FE426" w14:textId="77777777" w:rsidR="000D4D06" w:rsidRPr="00F01781" w:rsidRDefault="000D4D06" w:rsidP="000D4D06">
            <w:pPr>
              <w:jc w:val="center"/>
              <w:rPr>
                <w:rFonts w:cstheme="minorHAnsi"/>
                <w:lang w:val="fr-CA"/>
              </w:rPr>
            </w:pPr>
            <w:r w:rsidRPr="00F01781">
              <w:rPr>
                <w:rFonts w:eastAsia="Times New Roman" w:cstheme="minorHAnsi"/>
                <w:lang w:val="fr-CA"/>
              </w:rPr>
              <w:t>188</w:t>
            </w:r>
          </w:p>
        </w:tc>
        <w:tc>
          <w:tcPr>
            <w:tcW w:w="780" w:type="dxa"/>
            <w:vAlign w:val="center"/>
          </w:tcPr>
          <w:p w14:paraId="58B0421F"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vAlign w:val="center"/>
          </w:tcPr>
          <w:p w14:paraId="7CE58190" w14:textId="77777777" w:rsidR="000D4D06" w:rsidRPr="00F01781" w:rsidRDefault="000D4D06" w:rsidP="000D4D06">
            <w:pPr>
              <w:jc w:val="center"/>
              <w:rPr>
                <w:rFonts w:cstheme="minorHAnsi"/>
                <w:lang w:val="fr-CA"/>
              </w:rPr>
            </w:pPr>
            <w:r w:rsidRPr="00F01781">
              <w:rPr>
                <w:rFonts w:eastAsia="Times New Roman" w:cstheme="minorHAnsi"/>
                <w:lang w:val="fr-CA"/>
              </w:rPr>
              <w:t>1092</w:t>
            </w:r>
          </w:p>
        </w:tc>
        <w:tc>
          <w:tcPr>
            <w:tcW w:w="780" w:type="dxa"/>
            <w:vAlign w:val="center"/>
          </w:tcPr>
          <w:p w14:paraId="0BA87D82" w14:textId="77777777" w:rsidR="000D4D06" w:rsidRPr="00F01781" w:rsidRDefault="000D4D06" w:rsidP="000D4D06">
            <w:pPr>
              <w:jc w:val="center"/>
              <w:rPr>
                <w:rFonts w:cstheme="minorHAnsi"/>
                <w:lang w:val="fr-CA"/>
              </w:rPr>
            </w:pPr>
            <w:r w:rsidRPr="00F01781">
              <w:rPr>
                <w:rFonts w:eastAsia="Times New Roman" w:cstheme="minorHAnsi"/>
                <w:lang w:val="fr-CA"/>
              </w:rPr>
              <w:t>160</w:t>
            </w:r>
          </w:p>
        </w:tc>
        <w:tc>
          <w:tcPr>
            <w:tcW w:w="780" w:type="dxa"/>
            <w:vAlign w:val="center"/>
          </w:tcPr>
          <w:p w14:paraId="59E39202" w14:textId="77777777" w:rsidR="000D4D06" w:rsidRPr="00F01781" w:rsidRDefault="000D4D06" w:rsidP="000D4D06">
            <w:pPr>
              <w:jc w:val="center"/>
              <w:rPr>
                <w:rFonts w:cstheme="minorHAnsi"/>
                <w:lang w:val="fr-CA"/>
              </w:rPr>
            </w:pPr>
            <w:r w:rsidRPr="00F01781">
              <w:rPr>
                <w:rFonts w:eastAsia="Times New Roman" w:cstheme="minorHAnsi"/>
                <w:lang w:val="fr-CA"/>
              </w:rPr>
              <w:t>1260</w:t>
            </w:r>
          </w:p>
        </w:tc>
        <w:tc>
          <w:tcPr>
            <w:tcW w:w="780" w:type="dxa"/>
            <w:vAlign w:val="center"/>
          </w:tcPr>
          <w:p w14:paraId="0A652FE5" w14:textId="77777777" w:rsidR="000D4D06" w:rsidRPr="00F01781" w:rsidRDefault="000D4D06" w:rsidP="000D4D06">
            <w:pPr>
              <w:jc w:val="center"/>
              <w:rPr>
                <w:rFonts w:cstheme="minorHAnsi"/>
                <w:lang w:val="fr-CA"/>
              </w:rPr>
            </w:pPr>
            <w:r w:rsidRPr="00F01781">
              <w:rPr>
                <w:rFonts w:eastAsia="Times New Roman" w:cstheme="minorHAnsi"/>
                <w:lang w:val="fr-CA"/>
              </w:rPr>
              <w:t>1348</w:t>
            </w:r>
          </w:p>
        </w:tc>
        <w:tc>
          <w:tcPr>
            <w:tcW w:w="780" w:type="dxa"/>
            <w:vAlign w:val="center"/>
          </w:tcPr>
          <w:p w14:paraId="66EB1D82" w14:textId="77777777" w:rsidR="000D4D06" w:rsidRPr="00F01781" w:rsidRDefault="000D4D06" w:rsidP="000D4D06">
            <w:pPr>
              <w:jc w:val="center"/>
              <w:rPr>
                <w:rFonts w:cstheme="minorHAnsi"/>
                <w:lang w:val="fr-CA"/>
              </w:rPr>
            </w:pPr>
            <w:r w:rsidRPr="00F01781">
              <w:rPr>
                <w:rFonts w:eastAsia="Times New Roman" w:cstheme="minorHAnsi"/>
                <w:lang w:val="fr-CA"/>
              </w:rPr>
              <w:t>1494</w:t>
            </w:r>
          </w:p>
        </w:tc>
        <w:tc>
          <w:tcPr>
            <w:tcW w:w="781" w:type="dxa"/>
            <w:vAlign w:val="center"/>
          </w:tcPr>
          <w:p w14:paraId="64D802B4" w14:textId="77777777" w:rsidR="000D4D06" w:rsidRPr="00F01781" w:rsidRDefault="000D4D06" w:rsidP="000D4D06">
            <w:pPr>
              <w:jc w:val="center"/>
              <w:rPr>
                <w:rFonts w:cstheme="minorHAnsi"/>
                <w:lang w:val="fr-CA"/>
              </w:rPr>
            </w:pPr>
            <w:r w:rsidRPr="00F01781">
              <w:rPr>
                <w:rFonts w:eastAsia="Times New Roman" w:cstheme="minorHAnsi"/>
                <w:lang w:val="fr-CA"/>
              </w:rPr>
              <w:t>1520</w:t>
            </w:r>
          </w:p>
        </w:tc>
      </w:tr>
      <w:tr w:rsidR="000D4D06" w:rsidRPr="00F01781" w14:paraId="2EA1033B" w14:textId="77777777" w:rsidTr="00F81005">
        <w:tc>
          <w:tcPr>
            <w:tcW w:w="3119" w:type="dxa"/>
            <w:vAlign w:val="center"/>
          </w:tcPr>
          <w:p w14:paraId="0A73B9C2" w14:textId="268609FB" w:rsidR="000D4D06" w:rsidRPr="00F01781" w:rsidRDefault="000D4D06" w:rsidP="000D4D06">
            <w:pPr>
              <w:jc w:val="right"/>
              <w:rPr>
                <w:rFonts w:cstheme="minorHAnsi"/>
                <w:lang w:val="fr-CA"/>
              </w:rPr>
            </w:pPr>
            <w:r w:rsidRPr="00A46127">
              <w:rPr>
                <w:rFonts w:eastAsia="Times New Roman" w:cstheme="minorHAnsi"/>
                <w:b/>
                <w:bCs/>
                <w:lang w:val="fr-CA"/>
              </w:rPr>
              <w:t>Fauteuils roulants manuels</w:t>
            </w:r>
          </w:p>
        </w:tc>
        <w:tc>
          <w:tcPr>
            <w:tcW w:w="780" w:type="dxa"/>
            <w:vAlign w:val="center"/>
          </w:tcPr>
          <w:p w14:paraId="14AA0D17" w14:textId="77777777" w:rsidR="000D4D06" w:rsidRPr="00F01781" w:rsidRDefault="000D4D06" w:rsidP="000D4D06">
            <w:pPr>
              <w:jc w:val="center"/>
              <w:rPr>
                <w:rFonts w:cstheme="minorHAnsi"/>
                <w:lang w:val="fr-CA"/>
              </w:rPr>
            </w:pPr>
            <w:r w:rsidRPr="00F01781">
              <w:rPr>
                <w:rFonts w:eastAsia="Times New Roman" w:cstheme="minorHAnsi"/>
                <w:lang w:val="fr-CA"/>
              </w:rPr>
              <w:t>102</w:t>
            </w:r>
          </w:p>
        </w:tc>
        <w:tc>
          <w:tcPr>
            <w:tcW w:w="780" w:type="dxa"/>
            <w:vAlign w:val="center"/>
          </w:tcPr>
          <w:p w14:paraId="5AC4D504"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vAlign w:val="center"/>
          </w:tcPr>
          <w:p w14:paraId="4C2CD3FE" w14:textId="77777777" w:rsidR="000D4D06" w:rsidRPr="00F01781" w:rsidRDefault="000D4D06" w:rsidP="000D4D06">
            <w:pPr>
              <w:jc w:val="center"/>
              <w:rPr>
                <w:rFonts w:cstheme="minorHAnsi"/>
                <w:lang w:val="fr-CA"/>
              </w:rPr>
            </w:pPr>
            <w:r w:rsidRPr="00F01781">
              <w:rPr>
                <w:rFonts w:eastAsia="Times New Roman" w:cstheme="minorHAnsi"/>
                <w:lang w:val="fr-CA"/>
              </w:rPr>
              <w:t>1001</w:t>
            </w:r>
          </w:p>
        </w:tc>
        <w:tc>
          <w:tcPr>
            <w:tcW w:w="780" w:type="dxa"/>
            <w:vAlign w:val="center"/>
          </w:tcPr>
          <w:p w14:paraId="6ECD936F" w14:textId="77777777" w:rsidR="000D4D06" w:rsidRPr="00F01781" w:rsidRDefault="000D4D06" w:rsidP="000D4D06">
            <w:pPr>
              <w:jc w:val="center"/>
              <w:rPr>
                <w:rFonts w:cstheme="minorHAnsi"/>
                <w:lang w:val="fr-CA"/>
              </w:rPr>
            </w:pPr>
            <w:r w:rsidRPr="00F01781">
              <w:rPr>
                <w:rFonts w:eastAsia="Times New Roman" w:cstheme="minorHAnsi"/>
                <w:lang w:val="fr-CA"/>
              </w:rPr>
              <w:t>128</w:t>
            </w:r>
          </w:p>
        </w:tc>
        <w:tc>
          <w:tcPr>
            <w:tcW w:w="780" w:type="dxa"/>
            <w:vAlign w:val="center"/>
          </w:tcPr>
          <w:p w14:paraId="5F9DF332" w14:textId="77777777" w:rsidR="000D4D06" w:rsidRPr="00F01781" w:rsidRDefault="000D4D06" w:rsidP="000D4D06">
            <w:pPr>
              <w:jc w:val="center"/>
              <w:rPr>
                <w:rFonts w:cstheme="minorHAnsi"/>
                <w:lang w:val="fr-CA"/>
              </w:rPr>
            </w:pPr>
            <w:r w:rsidRPr="00F01781">
              <w:rPr>
                <w:rFonts w:eastAsia="Times New Roman" w:cstheme="minorHAnsi"/>
                <w:lang w:val="fr-CA"/>
              </w:rPr>
              <w:t>1135</w:t>
            </w:r>
          </w:p>
        </w:tc>
        <w:tc>
          <w:tcPr>
            <w:tcW w:w="780" w:type="dxa"/>
            <w:vAlign w:val="center"/>
          </w:tcPr>
          <w:p w14:paraId="4987B854" w14:textId="77777777" w:rsidR="000D4D06" w:rsidRPr="00F01781" w:rsidRDefault="000D4D06" w:rsidP="000D4D06">
            <w:pPr>
              <w:jc w:val="center"/>
              <w:rPr>
                <w:rFonts w:cstheme="minorHAnsi"/>
                <w:lang w:val="fr-CA"/>
              </w:rPr>
            </w:pPr>
            <w:r w:rsidRPr="00F01781">
              <w:rPr>
                <w:rFonts w:eastAsia="Times New Roman" w:cstheme="minorHAnsi"/>
                <w:lang w:val="fr-CA"/>
              </w:rPr>
              <w:t>1149</w:t>
            </w:r>
          </w:p>
        </w:tc>
        <w:tc>
          <w:tcPr>
            <w:tcW w:w="780" w:type="dxa"/>
            <w:vAlign w:val="center"/>
          </w:tcPr>
          <w:p w14:paraId="76B74F52" w14:textId="77777777" w:rsidR="000D4D06" w:rsidRPr="00F01781" w:rsidRDefault="000D4D06" w:rsidP="000D4D06">
            <w:pPr>
              <w:jc w:val="center"/>
              <w:rPr>
                <w:rFonts w:cstheme="minorHAnsi"/>
                <w:lang w:val="fr-CA"/>
              </w:rPr>
            </w:pPr>
            <w:r w:rsidRPr="00F01781">
              <w:rPr>
                <w:rFonts w:eastAsia="Times New Roman" w:cstheme="minorHAnsi"/>
                <w:lang w:val="fr-CA"/>
              </w:rPr>
              <w:t>1311</w:t>
            </w:r>
          </w:p>
        </w:tc>
        <w:tc>
          <w:tcPr>
            <w:tcW w:w="781" w:type="dxa"/>
            <w:vAlign w:val="center"/>
          </w:tcPr>
          <w:p w14:paraId="716AF0B3" w14:textId="77777777" w:rsidR="000D4D06" w:rsidRPr="00F01781" w:rsidRDefault="000D4D06" w:rsidP="000D4D06">
            <w:pPr>
              <w:jc w:val="center"/>
              <w:rPr>
                <w:rFonts w:cstheme="minorHAnsi"/>
                <w:lang w:val="fr-CA"/>
              </w:rPr>
            </w:pPr>
            <w:r w:rsidRPr="00F01781">
              <w:rPr>
                <w:rFonts w:eastAsia="Times New Roman" w:cstheme="minorHAnsi"/>
                <w:lang w:val="fr-CA"/>
              </w:rPr>
              <w:t>1505</w:t>
            </w:r>
          </w:p>
        </w:tc>
      </w:tr>
      <w:tr w:rsidR="000D4D06" w:rsidRPr="00F01781" w14:paraId="24C7851A" w14:textId="77777777" w:rsidTr="00F81005">
        <w:tc>
          <w:tcPr>
            <w:tcW w:w="3119" w:type="dxa"/>
            <w:vAlign w:val="center"/>
          </w:tcPr>
          <w:p w14:paraId="7205C02D" w14:textId="636255B2" w:rsidR="000D4D06" w:rsidRPr="00F01781" w:rsidRDefault="000D4D06" w:rsidP="000D4D06">
            <w:pPr>
              <w:jc w:val="right"/>
              <w:rPr>
                <w:rFonts w:cstheme="minorHAnsi"/>
                <w:lang w:val="fr-CA"/>
              </w:rPr>
            </w:pPr>
            <w:r w:rsidRPr="00A46127">
              <w:rPr>
                <w:rFonts w:eastAsia="Times New Roman" w:cstheme="minorHAnsi"/>
                <w:b/>
                <w:bCs/>
                <w:lang w:val="fr-CA"/>
              </w:rPr>
              <w:t>Fauteuils roulants électriques</w:t>
            </w:r>
          </w:p>
        </w:tc>
        <w:tc>
          <w:tcPr>
            <w:tcW w:w="780" w:type="dxa"/>
            <w:vAlign w:val="center"/>
          </w:tcPr>
          <w:p w14:paraId="61AA8511" w14:textId="77777777" w:rsidR="000D4D06" w:rsidRPr="00F01781" w:rsidRDefault="000D4D06" w:rsidP="000D4D06">
            <w:pPr>
              <w:jc w:val="center"/>
              <w:rPr>
                <w:rFonts w:cstheme="minorHAnsi"/>
                <w:lang w:val="fr-CA"/>
              </w:rPr>
            </w:pPr>
            <w:r w:rsidRPr="00F01781">
              <w:rPr>
                <w:rFonts w:eastAsia="Times New Roman" w:cstheme="minorHAnsi"/>
                <w:lang w:val="fr-CA"/>
              </w:rPr>
              <w:t>26</w:t>
            </w:r>
          </w:p>
        </w:tc>
        <w:tc>
          <w:tcPr>
            <w:tcW w:w="780" w:type="dxa"/>
            <w:vAlign w:val="center"/>
          </w:tcPr>
          <w:p w14:paraId="65BFCDCB" w14:textId="77777777" w:rsidR="000D4D06" w:rsidRPr="00F01781" w:rsidRDefault="000D4D06" w:rsidP="000D4D06">
            <w:pPr>
              <w:jc w:val="center"/>
              <w:rPr>
                <w:rFonts w:cstheme="minorHAnsi"/>
                <w:lang w:val="fr-CA"/>
              </w:rPr>
            </w:pPr>
            <w:r w:rsidRPr="00F01781">
              <w:rPr>
                <w:rFonts w:eastAsia="Times New Roman" w:cstheme="minorHAnsi"/>
                <w:lang w:val="fr-CA"/>
              </w:rPr>
              <w:t>960</w:t>
            </w:r>
          </w:p>
        </w:tc>
        <w:tc>
          <w:tcPr>
            <w:tcW w:w="780" w:type="dxa"/>
            <w:vAlign w:val="center"/>
          </w:tcPr>
          <w:p w14:paraId="0A46BED0" w14:textId="77777777" w:rsidR="000D4D06" w:rsidRPr="00F01781" w:rsidRDefault="000D4D06" w:rsidP="000D4D06">
            <w:pPr>
              <w:jc w:val="center"/>
              <w:rPr>
                <w:rFonts w:cstheme="minorHAnsi"/>
                <w:lang w:val="fr-CA"/>
              </w:rPr>
            </w:pPr>
            <w:r w:rsidRPr="00F01781">
              <w:rPr>
                <w:rFonts w:eastAsia="Times New Roman" w:cstheme="minorHAnsi"/>
                <w:lang w:val="fr-CA"/>
              </w:rPr>
              <w:t>1171</w:t>
            </w:r>
          </w:p>
        </w:tc>
        <w:tc>
          <w:tcPr>
            <w:tcW w:w="780" w:type="dxa"/>
            <w:vAlign w:val="center"/>
          </w:tcPr>
          <w:p w14:paraId="5712F1C6" w14:textId="77777777" w:rsidR="000D4D06" w:rsidRPr="00F01781" w:rsidRDefault="000D4D06" w:rsidP="000D4D06">
            <w:pPr>
              <w:jc w:val="center"/>
              <w:rPr>
                <w:rFonts w:cstheme="minorHAnsi"/>
                <w:lang w:val="fr-CA"/>
              </w:rPr>
            </w:pPr>
            <w:r w:rsidRPr="00F01781">
              <w:rPr>
                <w:rFonts w:eastAsia="Times New Roman" w:cstheme="minorHAnsi"/>
                <w:lang w:val="fr-CA"/>
              </w:rPr>
              <w:t>95</w:t>
            </w:r>
          </w:p>
        </w:tc>
        <w:tc>
          <w:tcPr>
            <w:tcW w:w="780" w:type="dxa"/>
            <w:vAlign w:val="center"/>
          </w:tcPr>
          <w:p w14:paraId="0CD22C53" w14:textId="77777777" w:rsidR="000D4D06" w:rsidRPr="00F01781" w:rsidRDefault="000D4D06" w:rsidP="000D4D06">
            <w:pPr>
              <w:jc w:val="center"/>
              <w:rPr>
                <w:rFonts w:cstheme="minorHAnsi"/>
                <w:lang w:val="fr-CA"/>
              </w:rPr>
            </w:pPr>
            <w:r w:rsidRPr="00F01781">
              <w:rPr>
                <w:rFonts w:eastAsia="Times New Roman" w:cstheme="minorHAnsi"/>
                <w:lang w:val="fr-CA"/>
              </w:rPr>
              <w:t>1282</w:t>
            </w:r>
          </w:p>
        </w:tc>
        <w:tc>
          <w:tcPr>
            <w:tcW w:w="780" w:type="dxa"/>
            <w:vAlign w:val="center"/>
          </w:tcPr>
          <w:p w14:paraId="75FB1523" w14:textId="77777777" w:rsidR="000D4D06" w:rsidRPr="00F01781" w:rsidRDefault="000D4D06" w:rsidP="000D4D06">
            <w:pPr>
              <w:jc w:val="center"/>
              <w:rPr>
                <w:rFonts w:cstheme="minorHAnsi"/>
                <w:lang w:val="fr-CA"/>
              </w:rPr>
            </w:pPr>
            <w:r w:rsidRPr="00F01781">
              <w:rPr>
                <w:rFonts w:eastAsia="Times New Roman" w:cstheme="minorHAnsi"/>
                <w:lang w:val="fr-CA"/>
              </w:rPr>
              <w:t>1323</w:t>
            </w:r>
          </w:p>
        </w:tc>
        <w:tc>
          <w:tcPr>
            <w:tcW w:w="780" w:type="dxa"/>
            <w:vAlign w:val="center"/>
          </w:tcPr>
          <w:p w14:paraId="3C66C744" w14:textId="77777777" w:rsidR="000D4D06" w:rsidRPr="00F01781" w:rsidRDefault="000D4D06" w:rsidP="000D4D06">
            <w:pPr>
              <w:jc w:val="center"/>
              <w:rPr>
                <w:rFonts w:cstheme="minorHAnsi"/>
                <w:lang w:val="fr-CA"/>
              </w:rPr>
            </w:pPr>
            <w:r w:rsidRPr="00F01781">
              <w:rPr>
                <w:rFonts w:eastAsia="Times New Roman" w:cstheme="minorHAnsi"/>
                <w:lang w:val="fr-CA"/>
              </w:rPr>
              <w:t>1376</w:t>
            </w:r>
          </w:p>
        </w:tc>
        <w:tc>
          <w:tcPr>
            <w:tcW w:w="781" w:type="dxa"/>
            <w:vAlign w:val="center"/>
          </w:tcPr>
          <w:p w14:paraId="4DF756BE" w14:textId="77777777" w:rsidR="000D4D06" w:rsidRPr="00F01781" w:rsidRDefault="000D4D06" w:rsidP="000D4D06">
            <w:pPr>
              <w:jc w:val="center"/>
              <w:rPr>
                <w:rFonts w:cstheme="minorHAnsi"/>
                <w:lang w:val="fr-CA"/>
              </w:rPr>
            </w:pPr>
            <w:r w:rsidRPr="00F01781">
              <w:rPr>
                <w:rFonts w:eastAsia="Times New Roman" w:cstheme="minorHAnsi"/>
                <w:lang w:val="fr-CA"/>
              </w:rPr>
              <w:t>1465</w:t>
            </w:r>
          </w:p>
        </w:tc>
      </w:tr>
      <w:tr w:rsidR="000D4D06" w:rsidRPr="00F01781" w14:paraId="54B9E684" w14:textId="77777777" w:rsidTr="00F81005">
        <w:tc>
          <w:tcPr>
            <w:tcW w:w="3119" w:type="dxa"/>
            <w:vAlign w:val="center"/>
          </w:tcPr>
          <w:p w14:paraId="1549F444" w14:textId="67015BBC" w:rsidR="000D4D06" w:rsidRPr="00F01781" w:rsidRDefault="000D4D06" w:rsidP="000D4D06">
            <w:pPr>
              <w:jc w:val="right"/>
              <w:rPr>
                <w:rFonts w:cstheme="minorHAnsi"/>
                <w:lang w:val="fr-CA"/>
              </w:rPr>
            </w:pPr>
            <w:r w:rsidRPr="00A46127">
              <w:rPr>
                <w:rFonts w:eastAsia="Times New Roman" w:cstheme="minorHAnsi"/>
                <w:b/>
                <w:bCs/>
                <w:lang w:val="fr-CA"/>
              </w:rPr>
              <w:t>Scooters de mobilité</w:t>
            </w:r>
          </w:p>
        </w:tc>
        <w:tc>
          <w:tcPr>
            <w:tcW w:w="780" w:type="dxa"/>
            <w:vAlign w:val="center"/>
          </w:tcPr>
          <w:p w14:paraId="512C828F" w14:textId="77777777" w:rsidR="000D4D06" w:rsidRPr="00F01781" w:rsidRDefault="000D4D06" w:rsidP="000D4D06">
            <w:pPr>
              <w:jc w:val="center"/>
              <w:rPr>
                <w:rFonts w:cstheme="minorHAnsi"/>
                <w:lang w:val="fr-CA"/>
              </w:rPr>
            </w:pPr>
            <w:r w:rsidRPr="00F01781">
              <w:rPr>
                <w:rFonts w:eastAsia="Times New Roman" w:cstheme="minorHAnsi"/>
                <w:lang w:val="fr-CA"/>
              </w:rPr>
              <w:t>60</w:t>
            </w:r>
          </w:p>
        </w:tc>
        <w:tc>
          <w:tcPr>
            <w:tcW w:w="780" w:type="dxa"/>
            <w:vAlign w:val="center"/>
          </w:tcPr>
          <w:p w14:paraId="33998815" w14:textId="77777777" w:rsidR="000D4D06" w:rsidRPr="00F01781" w:rsidRDefault="000D4D06" w:rsidP="000D4D06">
            <w:pPr>
              <w:jc w:val="center"/>
              <w:rPr>
                <w:rFonts w:cstheme="minorHAnsi"/>
                <w:lang w:val="fr-CA"/>
              </w:rPr>
            </w:pPr>
            <w:r w:rsidRPr="00F01781">
              <w:rPr>
                <w:rFonts w:eastAsia="Times New Roman" w:cstheme="minorHAnsi"/>
                <w:lang w:val="fr-CA"/>
              </w:rPr>
              <w:t>860</w:t>
            </w:r>
          </w:p>
        </w:tc>
        <w:tc>
          <w:tcPr>
            <w:tcW w:w="780" w:type="dxa"/>
            <w:vAlign w:val="center"/>
          </w:tcPr>
          <w:p w14:paraId="24066931" w14:textId="77777777" w:rsidR="000D4D06" w:rsidRPr="00F01781" w:rsidRDefault="000D4D06" w:rsidP="000D4D06">
            <w:pPr>
              <w:jc w:val="center"/>
              <w:rPr>
                <w:rFonts w:cstheme="minorHAnsi"/>
                <w:lang w:val="fr-CA"/>
              </w:rPr>
            </w:pPr>
            <w:r w:rsidRPr="00F01781">
              <w:rPr>
                <w:rFonts w:eastAsia="Times New Roman" w:cstheme="minorHAnsi"/>
                <w:lang w:val="fr-CA"/>
              </w:rPr>
              <w:t>1214</w:t>
            </w:r>
          </w:p>
        </w:tc>
        <w:tc>
          <w:tcPr>
            <w:tcW w:w="780" w:type="dxa"/>
            <w:vAlign w:val="center"/>
          </w:tcPr>
          <w:p w14:paraId="24FE554B" w14:textId="77777777" w:rsidR="000D4D06" w:rsidRPr="00F01781" w:rsidRDefault="000D4D06" w:rsidP="000D4D06">
            <w:pPr>
              <w:jc w:val="center"/>
              <w:rPr>
                <w:rFonts w:cstheme="minorHAnsi"/>
                <w:lang w:val="fr-CA"/>
              </w:rPr>
            </w:pPr>
            <w:r w:rsidRPr="00F01781">
              <w:rPr>
                <w:rFonts w:eastAsia="Times New Roman" w:cstheme="minorHAnsi"/>
                <w:lang w:val="fr-CA"/>
              </w:rPr>
              <w:t>130</w:t>
            </w:r>
          </w:p>
        </w:tc>
        <w:tc>
          <w:tcPr>
            <w:tcW w:w="780" w:type="dxa"/>
            <w:vAlign w:val="center"/>
          </w:tcPr>
          <w:p w14:paraId="4C1AE594" w14:textId="77777777" w:rsidR="000D4D06" w:rsidRPr="00F01781" w:rsidRDefault="000D4D06" w:rsidP="000D4D06">
            <w:pPr>
              <w:jc w:val="center"/>
              <w:rPr>
                <w:rFonts w:cstheme="minorHAnsi"/>
                <w:lang w:val="fr-CA"/>
              </w:rPr>
            </w:pPr>
            <w:r w:rsidRPr="00F01781">
              <w:rPr>
                <w:rFonts w:eastAsia="Times New Roman" w:cstheme="minorHAnsi"/>
                <w:lang w:val="fr-CA"/>
              </w:rPr>
              <w:t>1361</w:t>
            </w:r>
          </w:p>
        </w:tc>
        <w:tc>
          <w:tcPr>
            <w:tcW w:w="780" w:type="dxa"/>
            <w:vAlign w:val="center"/>
          </w:tcPr>
          <w:p w14:paraId="3EE6359C" w14:textId="77777777" w:rsidR="000D4D06" w:rsidRPr="00F01781" w:rsidRDefault="000D4D06" w:rsidP="000D4D06">
            <w:pPr>
              <w:jc w:val="center"/>
              <w:rPr>
                <w:rFonts w:cstheme="minorHAnsi"/>
                <w:lang w:val="fr-CA"/>
              </w:rPr>
            </w:pPr>
            <w:r w:rsidRPr="00F01781">
              <w:rPr>
                <w:rFonts w:eastAsia="Times New Roman" w:cstheme="minorHAnsi"/>
                <w:lang w:val="fr-CA"/>
              </w:rPr>
              <w:t>1435</w:t>
            </w:r>
          </w:p>
        </w:tc>
        <w:tc>
          <w:tcPr>
            <w:tcW w:w="780" w:type="dxa"/>
            <w:vAlign w:val="center"/>
          </w:tcPr>
          <w:p w14:paraId="20A36928" w14:textId="77777777" w:rsidR="000D4D06" w:rsidRPr="00F01781" w:rsidRDefault="000D4D06" w:rsidP="000D4D06">
            <w:pPr>
              <w:jc w:val="center"/>
              <w:rPr>
                <w:rFonts w:cstheme="minorHAnsi"/>
                <w:lang w:val="fr-CA"/>
              </w:rPr>
            </w:pPr>
            <w:r w:rsidRPr="00F01781">
              <w:rPr>
                <w:rFonts w:eastAsia="Times New Roman" w:cstheme="minorHAnsi"/>
                <w:lang w:val="fr-CA"/>
              </w:rPr>
              <w:t>1499</w:t>
            </w:r>
          </w:p>
        </w:tc>
        <w:tc>
          <w:tcPr>
            <w:tcW w:w="781" w:type="dxa"/>
            <w:vAlign w:val="center"/>
          </w:tcPr>
          <w:p w14:paraId="3805E1F3" w14:textId="77777777" w:rsidR="000D4D06" w:rsidRPr="00F01781" w:rsidRDefault="000D4D06" w:rsidP="000D4D06">
            <w:pPr>
              <w:jc w:val="center"/>
              <w:rPr>
                <w:rFonts w:cstheme="minorHAnsi"/>
                <w:lang w:val="fr-CA"/>
              </w:rPr>
            </w:pPr>
            <w:r w:rsidRPr="00F01781">
              <w:rPr>
                <w:rFonts w:eastAsia="Times New Roman" w:cstheme="minorHAnsi"/>
                <w:lang w:val="fr-CA"/>
              </w:rPr>
              <w:t>1520</w:t>
            </w:r>
          </w:p>
        </w:tc>
      </w:tr>
      <w:tr w:rsidR="000D4D06" w:rsidRPr="00F01781" w14:paraId="0858FE2E" w14:textId="77777777" w:rsidTr="00F81005">
        <w:tc>
          <w:tcPr>
            <w:tcW w:w="3119" w:type="dxa"/>
            <w:vAlign w:val="center"/>
          </w:tcPr>
          <w:p w14:paraId="7ACD3B7A" w14:textId="56D75D78" w:rsidR="000D4D06" w:rsidRPr="00F01781" w:rsidRDefault="000D4D06" w:rsidP="000D4D06">
            <w:pPr>
              <w:jc w:val="right"/>
              <w:rPr>
                <w:rFonts w:cstheme="minorHAnsi"/>
                <w:lang w:val="fr-CA"/>
              </w:rPr>
            </w:pPr>
            <w:r w:rsidRPr="00A46127">
              <w:rPr>
                <w:rFonts w:eastAsia="Times New Roman" w:cstheme="minorHAnsi"/>
                <w:b/>
                <w:bCs/>
                <w:lang w:val="fr-CA"/>
              </w:rPr>
              <w:t>Fauteuils roulants seulement</w:t>
            </w:r>
          </w:p>
        </w:tc>
        <w:tc>
          <w:tcPr>
            <w:tcW w:w="780" w:type="dxa"/>
            <w:vAlign w:val="center"/>
          </w:tcPr>
          <w:p w14:paraId="2E6FBC3F" w14:textId="77777777" w:rsidR="000D4D06" w:rsidRPr="00F01781" w:rsidRDefault="000D4D06" w:rsidP="000D4D06">
            <w:pPr>
              <w:jc w:val="center"/>
              <w:rPr>
                <w:rFonts w:cstheme="minorHAnsi"/>
                <w:lang w:val="fr-CA"/>
              </w:rPr>
            </w:pPr>
            <w:r w:rsidRPr="00F01781">
              <w:rPr>
                <w:rFonts w:eastAsia="Times New Roman" w:cstheme="minorHAnsi"/>
                <w:lang w:val="fr-CA"/>
              </w:rPr>
              <w:t>128</w:t>
            </w:r>
          </w:p>
        </w:tc>
        <w:tc>
          <w:tcPr>
            <w:tcW w:w="780" w:type="dxa"/>
            <w:vAlign w:val="center"/>
          </w:tcPr>
          <w:p w14:paraId="0F95795B" w14:textId="77777777" w:rsidR="000D4D06" w:rsidRPr="00F01781" w:rsidRDefault="000D4D06" w:rsidP="000D4D06">
            <w:pPr>
              <w:jc w:val="center"/>
              <w:rPr>
                <w:rFonts w:cstheme="minorHAnsi"/>
                <w:lang w:val="fr-CA"/>
              </w:rPr>
            </w:pPr>
            <w:r w:rsidRPr="00F01781">
              <w:rPr>
                <w:rFonts w:eastAsia="Times New Roman" w:cstheme="minorHAnsi"/>
                <w:lang w:val="fr-CA"/>
              </w:rPr>
              <w:t>775</w:t>
            </w:r>
          </w:p>
        </w:tc>
        <w:tc>
          <w:tcPr>
            <w:tcW w:w="780" w:type="dxa"/>
            <w:vAlign w:val="center"/>
          </w:tcPr>
          <w:p w14:paraId="745D61EF" w14:textId="77777777" w:rsidR="000D4D06" w:rsidRPr="00F01781" w:rsidRDefault="000D4D06" w:rsidP="000D4D06">
            <w:pPr>
              <w:jc w:val="center"/>
              <w:rPr>
                <w:rFonts w:cstheme="minorHAnsi"/>
                <w:lang w:val="fr-CA"/>
              </w:rPr>
            </w:pPr>
            <w:r w:rsidRPr="00F01781">
              <w:rPr>
                <w:rFonts w:eastAsia="Times New Roman" w:cstheme="minorHAnsi"/>
                <w:lang w:val="fr-CA"/>
              </w:rPr>
              <w:t>1035</w:t>
            </w:r>
          </w:p>
        </w:tc>
        <w:tc>
          <w:tcPr>
            <w:tcW w:w="780" w:type="dxa"/>
            <w:vAlign w:val="center"/>
          </w:tcPr>
          <w:p w14:paraId="3D8311C6" w14:textId="77777777" w:rsidR="000D4D06" w:rsidRPr="00F01781" w:rsidRDefault="000D4D06" w:rsidP="000D4D06">
            <w:pPr>
              <w:jc w:val="center"/>
              <w:rPr>
                <w:rFonts w:cstheme="minorHAnsi"/>
                <w:lang w:val="fr-CA"/>
              </w:rPr>
            </w:pPr>
            <w:r w:rsidRPr="00F01781">
              <w:rPr>
                <w:rFonts w:eastAsia="Times New Roman" w:cstheme="minorHAnsi"/>
                <w:lang w:val="fr-CA"/>
              </w:rPr>
              <w:t>140</w:t>
            </w:r>
          </w:p>
        </w:tc>
        <w:tc>
          <w:tcPr>
            <w:tcW w:w="780" w:type="dxa"/>
            <w:vAlign w:val="center"/>
          </w:tcPr>
          <w:p w14:paraId="684DADD2" w14:textId="77777777" w:rsidR="000D4D06" w:rsidRPr="00F01781" w:rsidRDefault="000D4D06" w:rsidP="000D4D06">
            <w:pPr>
              <w:jc w:val="center"/>
              <w:rPr>
                <w:rFonts w:cstheme="minorHAnsi"/>
                <w:lang w:val="fr-CA"/>
              </w:rPr>
            </w:pPr>
            <w:r w:rsidRPr="00F01781">
              <w:rPr>
                <w:rFonts w:eastAsia="Times New Roman" w:cstheme="minorHAnsi"/>
                <w:lang w:val="fr-CA"/>
              </w:rPr>
              <w:t>1183</w:t>
            </w:r>
          </w:p>
        </w:tc>
        <w:tc>
          <w:tcPr>
            <w:tcW w:w="780" w:type="dxa"/>
            <w:vAlign w:val="center"/>
          </w:tcPr>
          <w:p w14:paraId="071249C7" w14:textId="77777777" w:rsidR="000D4D06" w:rsidRPr="00F01781" w:rsidRDefault="000D4D06" w:rsidP="000D4D06">
            <w:pPr>
              <w:jc w:val="center"/>
              <w:rPr>
                <w:rFonts w:cstheme="minorHAnsi"/>
                <w:lang w:val="fr-CA"/>
              </w:rPr>
            </w:pPr>
            <w:r w:rsidRPr="00F01781">
              <w:rPr>
                <w:rFonts w:eastAsia="Times New Roman" w:cstheme="minorHAnsi"/>
                <w:lang w:val="fr-CA"/>
              </w:rPr>
              <w:t>1241</w:t>
            </w:r>
          </w:p>
        </w:tc>
        <w:tc>
          <w:tcPr>
            <w:tcW w:w="780" w:type="dxa"/>
            <w:vAlign w:val="center"/>
          </w:tcPr>
          <w:p w14:paraId="63A50DC4" w14:textId="77777777" w:rsidR="000D4D06" w:rsidRPr="00F01781" w:rsidRDefault="000D4D06" w:rsidP="000D4D06">
            <w:pPr>
              <w:jc w:val="center"/>
              <w:rPr>
                <w:rFonts w:cstheme="minorHAnsi"/>
                <w:lang w:val="fr-CA"/>
              </w:rPr>
            </w:pPr>
            <w:r w:rsidRPr="00F01781">
              <w:rPr>
                <w:rFonts w:eastAsia="Times New Roman" w:cstheme="minorHAnsi"/>
                <w:lang w:val="fr-CA"/>
              </w:rPr>
              <w:t>1411</w:t>
            </w:r>
          </w:p>
        </w:tc>
        <w:tc>
          <w:tcPr>
            <w:tcW w:w="781" w:type="dxa"/>
            <w:vAlign w:val="center"/>
          </w:tcPr>
          <w:p w14:paraId="4E0DF411" w14:textId="77777777" w:rsidR="000D4D06" w:rsidRPr="00F01781" w:rsidRDefault="000D4D06" w:rsidP="000D4D06">
            <w:pPr>
              <w:jc w:val="center"/>
              <w:rPr>
                <w:rFonts w:cstheme="minorHAnsi"/>
                <w:lang w:val="fr-CA"/>
              </w:rPr>
            </w:pPr>
            <w:r w:rsidRPr="00F01781">
              <w:rPr>
                <w:rFonts w:eastAsia="Times New Roman" w:cstheme="minorHAnsi"/>
                <w:lang w:val="fr-CA"/>
              </w:rPr>
              <w:t>1505</w:t>
            </w:r>
          </w:p>
        </w:tc>
      </w:tr>
    </w:tbl>
    <w:p w14:paraId="591BE18F" w14:textId="77777777" w:rsidR="004B3673" w:rsidRPr="00F01781" w:rsidRDefault="004B3673" w:rsidP="00E4721A">
      <w:pPr>
        <w:rPr>
          <w:rFonts w:cstheme="minorHAnsi"/>
          <w:lang w:val="fr-CA"/>
        </w:rPr>
      </w:pPr>
    </w:p>
    <w:p w14:paraId="1DA9034B" w14:textId="1E99D2C9" w:rsidR="004B3673" w:rsidRPr="00F81005" w:rsidRDefault="00F81005" w:rsidP="00E4721A">
      <w:pPr>
        <w:rPr>
          <w:rFonts w:cstheme="minorHAnsi"/>
          <w:lang w:val="fr-CA"/>
        </w:rPr>
      </w:pPr>
      <w:r>
        <w:rPr>
          <w:rFonts w:cstheme="minorHAnsi"/>
          <w:lang w:val="fr-CA"/>
        </w:rPr>
        <w:t>Si l’on considère le 95</w:t>
      </w:r>
      <w:r w:rsidRPr="00876ED7">
        <w:rPr>
          <w:rFonts w:cstheme="minorHAnsi"/>
          <w:vertAlign w:val="superscript"/>
          <w:lang w:val="fr-CA"/>
        </w:rPr>
        <w:t>e</w:t>
      </w:r>
      <w:r>
        <w:rPr>
          <w:rFonts w:cstheme="minorHAnsi"/>
          <w:lang w:val="fr-CA"/>
        </w:rPr>
        <w:t xml:space="preserve"> percentile des dispositifs de mobilité à roues de notre échantillon, la largeur et la longueur des dispositifs occupés ont respectivement augmenté de 8,7 % et 8,0 % </w:t>
      </w:r>
      <w:r>
        <w:rPr>
          <w:rFonts w:cstheme="minorHAnsi"/>
          <w:lang w:val="fr-CA"/>
        </w:rPr>
        <w:lastRenderedPageBreak/>
        <w:t>par rapport aux mesures des dispositifs non occupés (voir le t</w:t>
      </w:r>
      <w:r w:rsidR="00A037C8" w:rsidRPr="00F81005">
        <w:rPr>
          <w:rFonts w:cstheme="minorHAnsi"/>
          <w:lang w:val="fr-CA"/>
        </w:rPr>
        <w:t>able</w:t>
      </w:r>
      <w:r>
        <w:rPr>
          <w:rFonts w:cstheme="minorHAnsi"/>
          <w:lang w:val="fr-CA"/>
        </w:rPr>
        <w:t>au</w:t>
      </w:r>
      <w:r w:rsidR="00A037C8" w:rsidRPr="00F81005">
        <w:rPr>
          <w:rFonts w:cstheme="minorHAnsi"/>
          <w:lang w:val="fr-CA"/>
        </w:rPr>
        <w:t xml:space="preserve"> A-4</w:t>
      </w:r>
      <w:r w:rsidR="004B3673" w:rsidRPr="00F81005">
        <w:rPr>
          <w:rFonts w:cstheme="minorHAnsi"/>
          <w:lang w:val="fr-CA"/>
        </w:rPr>
        <w:t xml:space="preserve">). </w:t>
      </w:r>
      <w:r>
        <w:rPr>
          <w:rFonts w:cstheme="minorHAnsi"/>
          <w:lang w:val="fr-CA"/>
        </w:rPr>
        <w:t>Bien que de nombreuses normes s’appuient sur les dimensions occupées, certaines études anthropométriques sur les fauteuils roulants ont utilisé des dimensions de dispositifs non occupés fondées sur les spécifications de la marque et du modèle rapportées par le fabricant</w:t>
      </w:r>
      <w:sdt>
        <w:sdtPr>
          <w:rPr>
            <w:rFonts w:cstheme="minorHAnsi"/>
            <w:lang w:val="fr-CA"/>
          </w:rPr>
          <w:id w:val="-1122529874"/>
          <w:citation/>
        </w:sdtPr>
        <w:sdtEndPr/>
        <w:sdtContent>
          <w:r w:rsidR="004B533F" w:rsidRPr="00F01781">
            <w:rPr>
              <w:rFonts w:cstheme="minorHAnsi"/>
              <w:lang w:val="fr-CA"/>
            </w:rPr>
            <w:fldChar w:fldCharType="begin"/>
          </w:r>
          <w:r w:rsidR="0004144E" w:rsidRPr="00F81005">
            <w:rPr>
              <w:rFonts w:cstheme="minorHAnsi"/>
              <w:lang w:val="fr-CA"/>
            </w:rPr>
            <w:instrText xml:space="preserve">CITATION Atk21 \l 1033 </w:instrText>
          </w:r>
          <w:r w:rsidR="004B533F" w:rsidRPr="00F01781">
            <w:rPr>
              <w:rFonts w:cstheme="minorHAnsi"/>
              <w:lang w:val="fr-CA"/>
            </w:rPr>
            <w:fldChar w:fldCharType="separate"/>
          </w:r>
          <w:r w:rsidR="000D1EB6" w:rsidRPr="00F81005">
            <w:rPr>
              <w:rFonts w:cstheme="minorHAnsi"/>
              <w:noProof/>
              <w:lang w:val="fr-CA"/>
            </w:rPr>
            <w:t xml:space="preserve"> (Atkins-Jacobs Joint Venture, 2021)</w:t>
          </w:r>
          <w:r w:rsidR="004B533F" w:rsidRPr="00F01781">
            <w:rPr>
              <w:rFonts w:cstheme="minorHAnsi"/>
              <w:lang w:val="fr-CA"/>
            </w:rPr>
            <w:fldChar w:fldCharType="end"/>
          </w:r>
        </w:sdtContent>
      </w:sdt>
      <w:r w:rsidR="004B3673" w:rsidRPr="00F81005">
        <w:rPr>
          <w:rFonts w:cstheme="minorHAnsi"/>
          <w:lang w:val="fr-CA"/>
        </w:rPr>
        <w:t xml:space="preserve">. </w:t>
      </w:r>
      <w:r>
        <w:rPr>
          <w:rFonts w:cstheme="minorHAnsi"/>
          <w:lang w:val="fr-CA"/>
        </w:rPr>
        <w:t>Comme le montrent les différences entre les valeurs du 95</w:t>
      </w:r>
      <w:r w:rsidRPr="00AE3B14">
        <w:rPr>
          <w:rFonts w:cstheme="minorHAnsi"/>
          <w:vertAlign w:val="superscript"/>
          <w:lang w:val="fr-CA"/>
        </w:rPr>
        <w:t>e</w:t>
      </w:r>
      <w:r>
        <w:rPr>
          <w:rFonts w:cstheme="minorHAnsi"/>
          <w:lang w:val="fr-CA"/>
        </w:rPr>
        <w:t xml:space="preserve"> percentile pour les mesures des dispositifs inoccupés et occupés, le fait de se fier uniquement à la conception des dispositifs donnerait lieu à des recommandations spatiales qui sous</w:t>
      </w:r>
      <w:r>
        <w:rPr>
          <w:rFonts w:cstheme="minorHAnsi"/>
          <w:lang w:val="fr-CA"/>
        </w:rPr>
        <w:noBreakHyphen/>
        <w:t>estiment l’espace nécessaire.</w:t>
      </w:r>
    </w:p>
    <w:p w14:paraId="77F00DA3" w14:textId="77777777" w:rsidR="004B3673" w:rsidRPr="00F81005" w:rsidRDefault="004B3673" w:rsidP="00E4721A">
      <w:pPr>
        <w:rPr>
          <w:rFonts w:cstheme="minorHAnsi"/>
          <w:lang w:val="fr-CA"/>
        </w:rPr>
      </w:pPr>
    </w:p>
    <w:p w14:paraId="6034471D" w14:textId="0B47BCCA" w:rsidR="00FF000C" w:rsidRPr="00F81005" w:rsidRDefault="00FF000C" w:rsidP="00FF000C">
      <w:pPr>
        <w:pStyle w:val="Caption"/>
        <w:keepNext/>
        <w:rPr>
          <w:rFonts w:cstheme="minorHAnsi"/>
          <w:szCs w:val="24"/>
          <w:lang w:val="fr-CA"/>
        </w:rPr>
      </w:pPr>
      <w:bookmarkStart w:id="1003" w:name="_Toc225959549"/>
      <w:r w:rsidRPr="00F775D4">
        <w:rPr>
          <w:rFonts w:cstheme="minorHAnsi"/>
          <w:szCs w:val="24"/>
          <w:lang w:val="fr-CA"/>
        </w:rPr>
        <w:t>Table</w:t>
      </w:r>
      <w:r w:rsidR="00F81005"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w:t>
      </w:r>
      <w:r w:rsidRPr="00F01781">
        <w:rPr>
          <w:rFonts w:cstheme="minorHAnsi"/>
          <w:szCs w:val="24"/>
          <w:lang w:val="fr-CA"/>
        </w:rPr>
        <w:fldChar w:fldCharType="end"/>
      </w:r>
      <w:r w:rsidRPr="00F775D4">
        <w:rPr>
          <w:rFonts w:cstheme="minorHAnsi"/>
          <w:szCs w:val="24"/>
          <w:lang w:val="fr-CA"/>
        </w:rPr>
        <w:t>.</w:t>
      </w:r>
      <w:r w:rsidRPr="00F81005">
        <w:rPr>
          <w:rFonts w:cstheme="minorHAnsi"/>
          <w:szCs w:val="24"/>
          <w:lang w:val="fr-CA"/>
        </w:rPr>
        <w:t xml:space="preserve"> </w:t>
      </w:r>
      <w:r w:rsidR="00F81005" w:rsidRPr="00F81005">
        <w:rPr>
          <w:rFonts w:cstheme="minorHAnsi"/>
          <w:szCs w:val="24"/>
          <w:lang w:val="fr-CA"/>
        </w:rPr>
        <w:t>Pourcentage de variation entre les mesures des dispositifs inoccupés et occupés prises en laboratoire</w:t>
      </w:r>
      <w:bookmarkEnd w:id="1003"/>
    </w:p>
    <w:tbl>
      <w:tblPr>
        <w:tblW w:w="5000" w:type="pct"/>
        <w:jc w:val="center"/>
        <w:tblLayout w:type="fixed"/>
        <w:tblLook w:val="04A0" w:firstRow="1" w:lastRow="0" w:firstColumn="1" w:lastColumn="0" w:noHBand="0" w:noVBand="1"/>
      </w:tblPr>
      <w:tblGrid>
        <w:gridCol w:w="2272"/>
        <w:gridCol w:w="1182"/>
        <w:gridCol w:w="1182"/>
        <w:gridCol w:w="1181"/>
        <w:gridCol w:w="1181"/>
        <w:gridCol w:w="1181"/>
        <w:gridCol w:w="1181"/>
      </w:tblGrid>
      <w:tr w:rsidR="00F81005" w:rsidRPr="00F01781" w14:paraId="6F7EB87C" w14:textId="77777777" w:rsidTr="00F81005">
        <w:trPr>
          <w:trHeight w:val="302"/>
          <w:jc w:val="center"/>
        </w:trPr>
        <w:tc>
          <w:tcPr>
            <w:tcW w:w="1213" w:type="pct"/>
            <w:tcBorders>
              <w:top w:val="single" w:sz="4" w:space="0" w:color="auto"/>
              <w:bottom w:val="single" w:sz="4" w:space="0" w:color="auto"/>
            </w:tcBorders>
            <w:shd w:val="clear" w:color="auto" w:fill="auto"/>
            <w:noWrap/>
            <w:vAlign w:val="center"/>
            <w:hideMark/>
          </w:tcPr>
          <w:p w14:paraId="1EBFDF91" w14:textId="5BC0D33A"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95</w:t>
            </w:r>
            <w:r w:rsidRPr="00AD4F98">
              <w:rPr>
                <w:rFonts w:eastAsia="Times New Roman" w:cstheme="minorHAnsi"/>
                <w:b/>
                <w:bCs/>
                <w:vertAlign w:val="superscript"/>
                <w:lang w:val="fr-CA"/>
              </w:rPr>
              <w:t>e</w:t>
            </w:r>
            <w:r w:rsidRPr="00AD4F98">
              <w:rPr>
                <w:rFonts w:eastAsia="Times New Roman" w:cstheme="minorHAnsi"/>
                <w:b/>
                <w:bCs/>
                <w:lang w:val="fr-CA"/>
              </w:rPr>
              <w:t xml:space="preserve"> percentile</w:t>
            </w:r>
          </w:p>
        </w:tc>
        <w:tc>
          <w:tcPr>
            <w:tcW w:w="631" w:type="pct"/>
            <w:tcBorders>
              <w:top w:val="single" w:sz="4" w:space="0" w:color="auto"/>
              <w:bottom w:val="single" w:sz="4" w:space="0" w:color="auto"/>
            </w:tcBorders>
            <w:shd w:val="clear" w:color="auto" w:fill="auto"/>
            <w:vAlign w:val="center"/>
            <w:hideMark/>
          </w:tcPr>
          <w:p w14:paraId="41F08A1A" w14:textId="7A1B4D40"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Largeur du dispositif inoccupé</w:t>
            </w:r>
          </w:p>
        </w:tc>
        <w:tc>
          <w:tcPr>
            <w:tcW w:w="631" w:type="pct"/>
            <w:tcBorders>
              <w:top w:val="single" w:sz="4" w:space="0" w:color="auto"/>
              <w:bottom w:val="single" w:sz="4" w:space="0" w:color="auto"/>
            </w:tcBorders>
            <w:shd w:val="clear" w:color="auto" w:fill="auto"/>
            <w:vAlign w:val="center"/>
            <w:hideMark/>
          </w:tcPr>
          <w:p w14:paraId="43EEEBC6" w14:textId="452B394D"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Largeur du dispositif occupé</w:t>
            </w:r>
          </w:p>
        </w:tc>
        <w:tc>
          <w:tcPr>
            <w:tcW w:w="631" w:type="pct"/>
            <w:tcBorders>
              <w:top w:val="single" w:sz="4" w:space="0" w:color="auto"/>
              <w:bottom w:val="single" w:sz="4" w:space="0" w:color="auto"/>
            </w:tcBorders>
            <w:shd w:val="clear" w:color="auto" w:fill="auto"/>
            <w:vAlign w:val="center"/>
            <w:hideMark/>
          </w:tcPr>
          <w:p w14:paraId="3FD7ED16" w14:textId="512ED031"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 de variation</w:t>
            </w:r>
          </w:p>
        </w:tc>
        <w:tc>
          <w:tcPr>
            <w:tcW w:w="631" w:type="pct"/>
            <w:tcBorders>
              <w:top w:val="single" w:sz="4" w:space="0" w:color="auto"/>
              <w:bottom w:val="single" w:sz="4" w:space="0" w:color="auto"/>
            </w:tcBorders>
            <w:shd w:val="clear" w:color="auto" w:fill="auto"/>
            <w:vAlign w:val="center"/>
            <w:hideMark/>
          </w:tcPr>
          <w:p w14:paraId="59AF3CE2" w14:textId="6CEA6F91"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Longueur du dispositif inoccupé</w:t>
            </w:r>
          </w:p>
        </w:tc>
        <w:tc>
          <w:tcPr>
            <w:tcW w:w="631" w:type="pct"/>
            <w:tcBorders>
              <w:top w:val="single" w:sz="4" w:space="0" w:color="auto"/>
              <w:bottom w:val="single" w:sz="4" w:space="0" w:color="auto"/>
            </w:tcBorders>
            <w:shd w:val="clear" w:color="auto" w:fill="auto"/>
            <w:vAlign w:val="center"/>
            <w:hideMark/>
          </w:tcPr>
          <w:p w14:paraId="32BF866A" w14:textId="07B9DF12"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Longueur du dispositif occupé</w:t>
            </w:r>
          </w:p>
        </w:tc>
        <w:tc>
          <w:tcPr>
            <w:tcW w:w="631" w:type="pct"/>
            <w:tcBorders>
              <w:top w:val="single" w:sz="4" w:space="0" w:color="auto"/>
              <w:bottom w:val="single" w:sz="4" w:space="0" w:color="auto"/>
            </w:tcBorders>
            <w:shd w:val="clear" w:color="auto" w:fill="auto"/>
            <w:vAlign w:val="center"/>
            <w:hideMark/>
          </w:tcPr>
          <w:p w14:paraId="789461F4" w14:textId="66F7721F" w:rsidR="00F81005" w:rsidRPr="00F01781" w:rsidRDefault="00F81005" w:rsidP="00F81005">
            <w:pPr>
              <w:jc w:val="center"/>
              <w:rPr>
                <w:rFonts w:eastAsia="Times New Roman" w:cstheme="minorHAnsi"/>
                <w:b/>
                <w:bCs/>
                <w:lang w:val="fr-CA"/>
              </w:rPr>
            </w:pPr>
            <w:r w:rsidRPr="00AD4F98">
              <w:rPr>
                <w:rFonts w:eastAsia="Times New Roman" w:cstheme="minorHAnsi"/>
                <w:b/>
                <w:bCs/>
                <w:lang w:val="fr-CA"/>
              </w:rPr>
              <w:t>% de variation</w:t>
            </w:r>
          </w:p>
        </w:tc>
      </w:tr>
      <w:tr w:rsidR="00F81005" w:rsidRPr="00F01781" w14:paraId="7CBF01CA" w14:textId="77777777" w:rsidTr="00F81005">
        <w:trPr>
          <w:trHeight w:val="251"/>
          <w:jc w:val="center"/>
        </w:trPr>
        <w:tc>
          <w:tcPr>
            <w:tcW w:w="1213" w:type="pct"/>
            <w:tcBorders>
              <w:top w:val="single" w:sz="4" w:space="0" w:color="auto"/>
            </w:tcBorders>
            <w:shd w:val="clear" w:color="auto" w:fill="auto"/>
            <w:noWrap/>
            <w:vAlign w:val="center"/>
            <w:hideMark/>
          </w:tcPr>
          <w:p w14:paraId="6B786E25" w14:textId="11DB9CA6"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Tous les dispositifs de mobilité à roues</w:t>
            </w:r>
          </w:p>
        </w:tc>
        <w:tc>
          <w:tcPr>
            <w:tcW w:w="631" w:type="pct"/>
            <w:tcBorders>
              <w:top w:val="single" w:sz="4" w:space="0" w:color="auto"/>
            </w:tcBorders>
            <w:shd w:val="clear" w:color="auto" w:fill="auto"/>
            <w:vAlign w:val="center"/>
            <w:hideMark/>
          </w:tcPr>
          <w:p w14:paraId="06268073"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758</w:t>
            </w:r>
          </w:p>
        </w:tc>
        <w:tc>
          <w:tcPr>
            <w:tcW w:w="631" w:type="pct"/>
            <w:tcBorders>
              <w:top w:val="single" w:sz="4" w:space="0" w:color="auto"/>
            </w:tcBorders>
            <w:shd w:val="clear" w:color="auto" w:fill="auto"/>
            <w:vAlign w:val="center"/>
            <w:hideMark/>
          </w:tcPr>
          <w:p w14:paraId="0E1A6AC3"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824</w:t>
            </w:r>
          </w:p>
        </w:tc>
        <w:tc>
          <w:tcPr>
            <w:tcW w:w="631" w:type="pct"/>
            <w:tcBorders>
              <w:top w:val="single" w:sz="4" w:space="0" w:color="auto"/>
            </w:tcBorders>
            <w:shd w:val="clear" w:color="auto" w:fill="auto"/>
            <w:vAlign w:val="center"/>
            <w:hideMark/>
          </w:tcPr>
          <w:p w14:paraId="267E6A0C" w14:textId="7CD64662" w:rsidR="00F81005" w:rsidRPr="00F01781" w:rsidRDefault="00F81005" w:rsidP="00F81005">
            <w:pPr>
              <w:jc w:val="center"/>
              <w:rPr>
                <w:rFonts w:eastAsia="Times New Roman" w:cstheme="minorHAnsi"/>
                <w:lang w:val="fr-CA"/>
              </w:rPr>
            </w:pPr>
            <w:r>
              <w:rPr>
                <w:rFonts w:eastAsia="Times New Roman" w:cstheme="minorHAnsi"/>
                <w:lang w:val="fr-CA"/>
              </w:rPr>
              <w:t>8,</w:t>
            </w:r>
            <w:r w:rsidRPr="0001755C">
              <w:rPr>
                <w:rFonts w:eastAsia="Times New Roman" w:cstheme="minorHAnsi"/>
                <w:lang w:val="fr-CA"/>
              </w:rPr>
              <w:t>7</w:t>
            </w:r>
            <w:r>
              <w:rPr>
                <w:rFonts w:eastAsia="Times New Roman" w:cstheme="minorHAnsi"/>
                <w:lang w:val="fr-CA"/>
              </w:rPr>
              <w:t> </w:t>
            </w:r>
            <w:r w:rsidRPr="0001755C">
              <w:rPr>
                <w:rFonts w:eastAsia="Times New Roman" w:cstheme="minorHAnsi"/>
                <w:lang w:val="fr-CA"/>
              </w:rPr>
              <w:t>%</w:t>
            </w:r>
          </w:p>
        </w:tc>
        <w:tc>
          <w:tcPr>
            <w:tcW w:w="631" w:type="pct"/>
            <w:tcBorders>
              <w:top w:val="single" w:sz="4" w:space="0" w:color="auto"/>
            </w:tcBorders>
            <w:shd w:val="clear" w:color="auto" w:fill="auto"/>
            <w:vAlign w:val="center"/>
            <w:hideMark/>
          </w:tcPr>
          <w:p w14:paraId="5AB71278"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1320</w:t>
            </w:r>
          </w:p>
        </w:tc>
        <w:tc>
          <w:tcPr>
            <w:tcW w:w="631" w:type="pct"/>
            <w:tcBorders>
              <w:top w:val="single" w:sz="4" w:space="0" w:color="auto"/>
            </w:tcBorders>
            <w:shd w:val="clear" w:color="auto" w:fill="auto"/>
            <w:vAlign w:val="center"/>
            <w:hideMark/>
          </w:tcPr>
          <w:p w14:paraId="3C4C63B4"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1425</w:t>
            </w:r>
          </w:p>
        </w:tc>
        <w:tc>
          <w:tcPr>
            <w:tcW w:w="631" w:type="pct"/>
            <w:tcBorders>
              <w:top w:val="single" w:sz="4" w:space="0" w:color="auto"/>
            </w:tcBorders>
            <w:shd w:val="clear" w:color="auto" w:fill="auto"/>
            <w:vAlign w:val="center"/>
            <w:hideMark/>
          </w:tcPr>
          <w:p w14:paraId="5999CFA0" w14:textId="424E5EFE" w:rsidR="00F81005" w:rsidRPr="00F01781" w:rsidRDefault="00F81005" w:rsidP="00F81005">
            <w:pPr>
              <w:jc w:val="center"/>
              <w:rPr>
                <w:rFonts w:eastAsia="Times New Roman" w:cstheme="minorHAnsi"/>
                <w:lang w:val="fr-CA"/>
              </w:rPr>
            </w:pPr>
            <w:r w:rsidRPr="0001755C">
              <w:rPr>
                <w:rFonts w:eastAsia="Times New Roman" w:cstheme="minorHAnsi"/>
                <w:lang w:val="fr-CA"/>
              </w:rPr>
              <w:t>8</w:t>
            </w:r>
            <w:r>
              <w:rPr>
                <w:rFonts w:eastAsia="Times New Roman" w:cstheme="minorHAnsi"/>
                <w:lang w:val="fr-CA"/>
              </w:rPr>
              <w:t>,</w:t>
            </w:r>
            <w:r w:rsidRPr="0001755C">
              <w:rPr>
                <w:rFonts w:eastAsia="Times New Roman" w:cstheme="minorHAnsi"/>
                <w:lang w:val="fr-CA"/>
              </w:rPr>
              <w:t>0</w:t>
            </w:r>
            <w:r>
              <w:rPr>
                <w:rFonts w:eastAsia="Times New Roman" w:cstheme="minorHAnsi"/>
                <w:lang w:val="fr-CA"/>
              </w:rPr>
              <w:t> </w:t>
            </w:r>
            <w:r w:rsidRPr="0001755C">
              <w:rPr>
                <w:rFonts w:eastAsia="Times New Roman" w:cstheme="minorHAnsi"/>
                <w:lang w:val="fr-CA"/>
              </w:rPr>
              <w:t>%</w:t>
            </w:r>
          </w:p>
        </w:tc>
      </w:tr>
      <w:tr w:rsidR="00F81005" w:rsidRPr="00F01781" w14:paraId="408B17F6" w14:textId="77777777" w:rsidTr="00F81005">
        <w:trPr>
          <w:trHeight w:val="251"/>
          <w:jc w:val="center"/>
        </w:trPr>
        <w:tc>
          <w:tcPr>
            <w:tcW w:w="1213" w:type="pct"/>
            <w:shd w:val="clear" w:color="auto" w:fill="auto"/>
            <w:noWrap/>
            <w:vAlign w:val="center"/>
            <w:hideMark/>
          </w:tcPr>
          <w:p w14:paraId="46B4AC53" w14:textId="16149AA7"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Fauteuils roulants manuels</w:t>
            </w:r>
          </w:p>
        </w:tc>
        <w:tc>
          <w:tcPr>
            <w:tcW w:w="631" w:type="pct"/>
            <w:shd w:val="clear" w:color="auto" w:fill="auto"/>
            <w:vAlign w:val="center"/>
            <w:hideMark/>
          </w:tcPr>
          <w:p w14:paraId="1C43D56E"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751</w:t>
            </w:r>
          </w:p>
        </w:tc>
        <w:tc>
          <w:tcPr>
            <w:tcW w:w="631" w:type="pct"/>
            <w:shd w:val="clear" w:color="auto" w:fill="auto"/>
            <w:vAlign w:val="center"/>
            <w:hideMark/>
          </w:tcPr>
          <w:p w14:paraId="715F984D"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828</w:t>
            </w:r>
          </w:p>
        </w:tc>
        <w:tc>
          <w:tcPr>
            <w:tcW w:w="631" w:type="pct"/>
            <w:shd w:val="clear" w:color="auto" w:fill="auto"/>
            <w:vAlign w:val="center"/>
            <w:hideMark/>
          </w:tcPr>
          <w:p w14:paraId="7B62BCC7" w14:textId="00FC8F8E" w:rsidR="00F81005" w:rsidRPr="00F01781" w:rsidRDefault="00F81005" w:rsidP="00F81005">
            <w:pPr>
              <w:jc w:val="center"/>
              <w:rPr>
                <w:rFonts w:eastAsia="Times New Roman" w:cstheme="minorHAnsi"/>
                <w:lang w:val="fr-CA"/>
              </w:rPr>
            </w:pPr>
            <w:r>
              <w:rPr>
                <w:rFonts w:eastAsia="Times New Roman" w:cstheme="minorHAnsi"/>
                <w:lang w:val="fr-CA"/>
              </w:rPr>
              <w:t>10,</w:t>
            </w:r>
            <w:r w:rsidRPr="0001755C">
              <w:rPr>
                <w:rFonts w:eastAsia="Times New Roman" w:cstheme="minorHAnsi"/>
                <w:lang w:val="fr-CA"/>
              </w:rPr>
              <w:t>3</w:t>
            </w:r>
            <w:r>
              <w:rPr>
                <w:rFonts w:eastAsia="Times New Roman" w:cstheme="minorHAnsi"/>
                <w:lang w:val="fr-CA"/>
              </w:rPr>
              <w:t> </w:t>
            </w:r>
            <w:r w:rsidRPr="0001755C">
              <w:rPr>
                <w:rFonts w:eastAsia="Times New Roman" w:cstheme="minorHAnsi"/>
                <w:lang w:val="fr-CA"/>
              </w:rPr>
              <w:t>%</w:t>
            </w:r>
          </w:p>
        </w:tc>
        <w:tc>
          <w:tcPr>
            <w:tcW w:w="631" w:type="pct"/>
            <w:shd w:val="clear" w:color="auto" w:fill="auto"/>
            <w:vAlign w:val="center"/>
            <w:hideMark/>
          </w:tcPr>
          <w:p w14:paraId="15F11369"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1148</w:t>
            </w:r>
          </w:p>
        </w:tc>
        <w:tc>
          <w:tcPr>
            <w:tcW w:w="631" w:type="pct"/>
            <w:shd w:val="clear" w:color="auto" w:fill="auto"/>
            <w:vAlign w:val="center"/>
            <w:hideMark/>
          </w:tcPr>
          <w:p w14:paraId="5C825306"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1220</w:t>
            </w:r>
          </w:p>
        </w:tc>
        <w:tc>
          <w:tcPr>
            <w:tcW w:w="631" w:type="pct"/>
            <w:shd w:val="clear" w:color="auto" w:fill="auto"/>
            <w:vAlign w:val="center"/>
            <w:hideMark/>
          </w:tcPr>
          <w:p w14:paraId="0EB7E9A5" w14:textId="16C72AE5" w:rsidR="00F81005" w:rsidRPr="00F01781" w:rsidRDefault="00F81005" w:rsidP="00F81005">
            <w:pPr>
              <w:jc w:val="center"/>
              <w:rPr>
                <w:rFonts w:eastAsia="Times New Roman" w:cstheme="minorHAnsi"/>
                <w:lang w:val="fr-CA"/>
              </w:rPr>
            </w:pPr>
            <w:r>
              <w:rPr>
                <w:rFonts w:eastAsia="Times New Roman" w:cstheme="minorHAnsi"/>
                <w:lang w:val="fr-CA"/>
              </w:rPr>
              <w:t>6,</w:t>
            </w:r>
            <w:r w:rsidRPr="0001755C">
              <w:rPr>
                <w:rFonts w:eastAsia="Times New Roman" w:cstheme="minorHAnsi"/>
                <w:lang w:val="fr-CA"/>
              </w:rPr>
              <w:t>3</w:t>
            </w:r>
            <w:r>
              <w:rPr>
                <w:rFonts w:eastAsia="Times New Roman" w:cstheme="minorHAnsi"/>
                <w:lang w:val="fr-CA"/>
              </w:rPr>
              <w:t> </w:t>
            </w:r>
            <w:r w:rsidRPr="0001755C">
              <w:rPr>
                <w:rFonts w:eastAsia="Times New Roman" w:cstheme="minorHAnsi"/>
                <w:lang w:val="fr-CA"/>
              </w:rPr>
              <w:t>%</w:t>
            </w:r>
          </w:p>
        </w:tc>
      </w:tr>
      <w:tr w:rsidR="00F81005" w:rsidRPr="00F01781" w14:paraId="44190EC2" w14:textId="77777777" w:rsidTr="00F81005">
        <w:trPr>
          <w:trHeight w:val="251"/>
          <w:jc w:val="center"/>
        </w:trPr>
        <w:tc>
          <w:tcPr>
            <w:tcW w:w="1213" w:type="pct"/>
            <w:shd w:val="clear" w:color="auto" w:fill="auto"/>
            <w:noWrap/>
            <w:vAlign w:val="center"/>
            <w:hideMark/>
          </w:tcPr>
          <w:p w14:paraId="33231AF9" w14:textId="038F75A0"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Fauteuils roulants électriques</w:t>
            </w:r>
          </w:p>
        </w:tc>
        <w:tc>
          <w:tcPr>
            <w:tcW w:w="631" w:type="pct"/>
            <w:shd w:val="clear" w:color="auto" w:fill="auto"/>
            <w:vAlign w:val="center"/>
            <w:hideMark/>
          </w:tcPr>
          <w:p w14:paraId="64CE9DCB"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773</w:t>
            </w:r>
          </w:p>
        </w:tc>
        <w:tc>
          <w:tcPr>
            <w:tcW w:w="631" w:type="pct"/>
            <w:shd w:val="clear" w:color="auto" w:fill="auto"/>
            <w:vAlign w:val="center"/>
            <w:hideMark/>
          </w:tcPr>
          <w:p w14:paraId="65885EB1"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823</w:t>
            </w:r>
          </w:p>
        </w:tc>
        <w:tc>
          <w:tcPr>
            <w:tcW w:w="631" w:type="pct"/>
            <w:shd w:val="clear" w:color="auto" w:fill="auto"/>
            <w:vAlign w:val="center"/>
            <w:hideMark/>
          </w:tcPr>
          <w:p w14:paraId="3BA5A65C" w14:textId="6CE7E03C" w:rsidR="00F81005" w:rsidRPr="00F01781" w:rsidRDefault="00F81005" w:rsidP="00F81005">
            <w:pPr>
              <w:jc w:val="center"/>
              <w:rPr>
                <w:rFonts w:eastAsia="Times New Roman" w:cstheme="minorHAnsi"/>
                <w:lang w:val="fr-CA"/>
              </w:rPr>
            </w:pPr>
            <w:r>
              <w:rPr>
                <w:rFonts w:eastAsia="Times New Roman" w:cstheme="minorHAnsi"/>
                <w:lang w:val="fr-CA"/>
              </w:rPr>
              <w:t>6,</w:t>
            </w:r>
            <w:r w:rsidRPr="0001755C">
              <w:rPr>
                <w:rFonts w:eastAsia="Times New Roman" w:cstheme="minorHAnsi"/>
                <w:lang w:val="fr-CA"/>
              </w:rPr>
              <w:t>5</w:t>
            </w:r>
            <w:r>
              <w:rPr>
                <w:rFonts w:eastAsia="Times New Roman" w:cstheme="minorHAnsi"/>
                <w:lang w:val="fr-CA"/>
              </w:rPr>
              <w:t> </w:t>
            </w:r>
            <w:r w:rsidRPr="0001755C">
              <w:rPr>
                <w:rFonts w:eastAsia="Times New Roman" w:cstheme="minorHAnsi"/>
                <w:lang w:val="fr-CA"/>
              </w:rPr>
              <w:t>%</w:t>
            </w:r>
          </w:p>
        </w:tc>
        <w:tc>
          <w:tcPr>
            <w:tcW w:w="631" w:type="pct"/>
            <w:shd w:val="clear" w:color="auto" w:fill="auto"/>
            <w:vAlign w:val="center"/>
            <w:hideMark/>
          </w:tcPr>
          <w:p w14:paraId="5CEBED23"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1320</w:t>
            </w:r>
          </w:p>
        </w:tc>
        <w:tc>
          <w:tcPr>
            <w:tcW w:w="631" w:type="pct"/>
            <w:shd w:val="clear" w:color="auto" w:fill="auto"/>
            <w:vAlign w:val="center"/>
            <w:hideMark/>
          </w:tcPr>
          <w:p w14:paraId="61F5501F"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1415</w:t>
            </w:r>
          </w:p>
        </w:tc>
        <w:tc>
          <w:tcPr>
            <w:tcW w:w="631" w:type="pct"/>
            <w:shd w:val="clear" w:color="auto" w:fill="auto"/>
            <w:vAlign w:val="center"/>
            <w:hideMark/>
          </w:tcPr>
          <w:p w14:paraId="1B0FB17F" w14:textId="3751CA03" w:rsidR="00F81005" w:rsidRPr="00F01781" w:rsidRDefault="00F81005" w:rsidP="00F81005">
            <w:pPr>
              <w:jc w:val="center"/>
              <w:rPr>
                <w:rFonts w:eastAsia="Times New Roman" w:cstheme="minorHAnsi"/>
                <w:lang w:val="fr-CA"/>
              </w:rPr>
            </w:pPr>
            <w:r w:rsidRPr="0001755C">
              <w:rPr>
                <w:rFonts w:eastAsia="Times New Roman" w:cstheme="minorHAnsi"/>
                <w:lang w:val="fr-CA"/>
              </w:rPr>
              <w:t>7</w:t>
            </w:r>
            <w:r>
              <w:rPr>
                <w:rFonts w:eastAsia="Times New Roman" w:cstheme="minorHAnsi"/>
                <w:lang w:val="fr-CA"/>
              </w:rPr>
              <w:t>,</w:t>
            </w:r>
            <w:r w:rsidRPr="0001755C">
              <w:rPr>
                <w:rFonts w:eastAsia="Times New Roman" w:cstheme="minorHAnsi"/>
                <w:lang w:val="fr-CA"/>
              </w:rPr>
              <w:t>2</w:t>
            </w:r>
            <w:r>
              <w:rPr>
                <w:rFonts w:eastAsia="Times New Roman" w:cstheme="minorHAnsi"/>
                <w:lang w:val="fr-CA"/>
              </w:rPr>
              <w:t> </w:t>
            </w:r>
            <w:r w:rsidRPr="0001755C">
              <w:rPr>
                <w:rFonts w:eastAsia="Times New Roman" w:cstheme="minorHAnsi"/>
                <w:lang w:val="fr-CA"/>
              </w:rPr>
              <w:t>%</w:t>
            </w:r>
          </w:p>
        </w:tc>
      </w:tr>
      <w:tr w:rsidR="00F81005" w:rsidRPr="00F01781" w14:paraId="30644296" w14:textId="77777777" w:rsidTr="00F81005">
        <w:trPr>
          <w:trHeight w:val="251"/>
          <w:jc w:val="center"/>
        </w:trPr>
        <w:tc>
          <w:tcPr>
            <w:tcW w:w="1213" w:type="pct"/>
            <w:shd w:val="clear" w:color="auto" w:fill="auto"/>
            <w:noWrap/>
            <w:vAlign w:val="center"/>
            <w:hideMark/>
          </w:tcPr>
          <w:p w14:paraId="1057F61B" w14:textId="69A9F5CC"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Scooters de mobilité</w:t>
            </w:r>
          </w:p>
        </w:tc>
        <w:tc>
          <w:tcPr>
            <w:tcW w:w="631" w:type="pct"/>
            <w:shd w:val="clear" w:color="auto" w:fill="auto"/>
            <w:vAlign w:val="center"/>
            <w:hideMark/>
          </w:tcPr>
          <w:p w14:paraId="1989242E"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717</w:t>
            </w:r>
          </w:p>
        </w:tc>
        <w:tc>
          <w:tcPr>
            <w:tcW w:w="631" w:type="pct"/>
            <w:shd w:val="clear" w:color="auto" w:fill="auto"/>
            <w:vAlign w:val="center"/>
            <w:hideMark/>
          </w:tcPr>
          <w:p w14:paraId="3D3DBF4B"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717</w:t>
            </w:r>
          </w:p>
        </w:tc>
        <w:tc>
          <w:tcPr>
            <w:tcW w:w="631" w:type="pct"/>
            <w:shd w:val="clear" w:color="auto" w:fill="auto"/>
            <w:vAlign w:val="center"/>
            <w:hideMark/>
          </w:tcPr>
          <w:p w14:paraId="04E07E23" w14:textId="0769808B" w:rsidR="00F81005" w:rsidRPr="00F01781" w:rsidRDefault="00F81005" w:rsidP="00F81005">
            <w:pPr>
              <w:jc w:val="center"/>
              <w:rPr>
                <w:rFonts w:eastAsia="Times New Roman" w:cstheme="minorHAnsi"/>
                <w:lang w:val="fr-CA"/>
              </w:rPr>
            </w:pPr>
            <w:r>
              <w:rPr>
                <w:rFonts w:eastAsia="Times New Roman" w:cstheme="minorHAnsi"/>
                <w:lang w:val="fr-CA"/>
              </w:rPr>
              <w:t>0,</w:t>
            </w:r>
            <w:r w:rsidRPr="0001755C">
              <w:rPr>
                <w:rFonts w:eastAsia="Times New Roman" w:cstheme="minorHAnsi"/>
                <w:lang w:val="fr-CA"/>
              </w:rPr>
              <w:t>0</w:t>
            </w:r>
            <w:r>
              <w:rPr>
                <w:rFonts w:eastAsia="Times New Roman" w:cstheme="minorHAnsi"/>
                <w:lang w:val="fr-CA"/>
              </w:rPr>
              <w:t> </w:t>
            </w:r>
            <w:r w:rsidRPr="0001755C">
              <w:rPr>
                <w:rFonts w:eastAsia="Times New Roman" w:cstheme="minorHAnsi"/>
                <w:lang w:val="fr-CA"/>
              </w:rPr>
              <w:t>%</w:t>
            </w:r>
          </w:p>
        </w:tc>
        <w:tc>
          <w:tcPr>
            <w:tcW w:w="631" w:type="pct"/>
            <w:shd w:val="clear" w:color="auto" w:fill="auto"/>
            <w:vAlign w:val="center"/>
            <w:hideMark/>
          </w:tcPr>
          <w:p w14:paraId="3353A8AE"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1429</w:t>
            </w:r>
          </w:p>
        </w:tc>
        <w:tc>
          <w:tcPr>
            <w:tcW w:w="631" w:type="pct"/>
            <w:shd w:val="clear" w:color="auto" w:fill="auto"/>
            <w:vAlign w:val="center"/>
            <w:hideMark/>
          </w:tcPr>
          <w:p w14:paraId="2B7AFC3F"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1457</w:t>
            </w:r>
          </w:p>
        </w:tc>
        <w:tc>
          <w:tcPr>
            <w:tcW w:w="631" w:type="pct"/>
            <w:shd w:val="clear" w:color="auto" w:fill="auto"/>
            <w:vAlign w:val="center"/>
            <w:hideMark/>
          </w:tcPr>
          <w:p w14:paraId="282BB8FB" w14:textId="6CA454CA" w:rsidR="00F81005" w:rsidRPr="00F01781" w:rsidRDefault="00F81005" w:rsidP="00F81005">
            <w:pPr>
              <w:jc w:val="center"/>
              <w:rPr>
                <w:rFonts w:eastAsia="Times New Roman" w:cstheme="minorHAnsi"/>
                <w:lang w:val="fr-CA"/>
              </w:rPr>
            </w:pPr>
            <w:r>
              <w:rPr>
                <w:rFonts w:eastAsia="Times New Roman" w:cstheme="minorHAnsi"/>
                <w:lang w:val="fr-CA"/>
              </w:rPr>
              <w:t>2,</w:t>
            </w:r>
            <w:r w:rsidRPr="0001755C">
              <w:rPr>
                <w:rFonts w:eastAsia="Times New Roman" w:cstheme="minorHAnsi"/>
                <w:lang w:val="fr-CA"/>
              </w:rPr>
              <w:t>0</w:t>
            </w:r>
            <w:r>
              <w:rPr>
                <w:rFonts w:eastAsia="Times New Roman" w:cstheme="minorHAnsi"/>
                <w:lang w:val="fr-CA"/>
              </w:rPr>
              <w:t> </w:t>
            </w:r>
            <w:r w:rsidRPr="0001755C">
              <w:rPr>
                <w:rFonts w:eastAsia="Times New Roman" w:cstheme="minorHAnsi"/>
                <w:lang w:val="fr-CA"/>
              </w:rPr>
              <w:t>%</w:t>
            </w:r>
          </w:p>
        </w:tc>
      </w:tr>
      <w:tr w:rsidR="00F81005" w:rsidRPr="00F01781" w14:paraId="773483B2" w14:textId="77777777" w:rsidTr="00F81005">
        <w:trPr>
          <w:trHeight w:val="251"/>
          <w:jc w:val="center"/>
        </w:trPr>
        <w:tc>
          <w:tcPr>
            <w:tcW w:w="1213" w:type="pct"/>
            <w:tcBorders>
              <w:bottom w:val="single" w:sz="4" w:space="0" w:color="auto"/>
            </w:tcBorders>
            <w:shd w:val="clear" w:color="auto" w:fill="auto"/>
            <w:noWrap/>
            <w:vAlign w:val="center"/>
            <w:hideMark/>
          </w:tcPr>
          <w:p w14:paraId="115B4053" w14:textId="280E8DBC" w:rsidR="00F81005" w:rsidRPr="00F01781" w:rsidRDefault="00F81005" w:rsidP="00F81005">
            <w:pPr>
              <w:jc w:val="right"/>
              <w:rPr>
                <w:rFonts w:eastAsia="Times New Roman" w:cstheme="minorHAnsi"/>
                <w:b/>
                <w:bCs/>
                <w:lang w:val="fr-CA"/>
              </w:rPr>
            </w:pPr>
            <w:r w:rsidRPr="00AD4F98">
              <w:rPr>
                <w:rFonts w:eastAsia="Times New Roman" w:cstheme="minorHAnsi"/>
                <w:b/>
                <w:bCs/>
                <w:lang w:val="fr-CA"/>
              </w:rPr>
              <w:t>Tous les fauteuils roulants</w:t>
            </w:r>
          </w:p>
        </w:tc>
        <w:tc>
          <w:tcPr>
            <w:tcW w:w="631" w:type="pct"/>
            <w:tcBorders>
              <w:bottom w:val="single" w:sz="4" w:space="0" w:color="auto"/>
            </w:tcBorders>
            <w:shd w:val="clear" w:color="auto" w:fill="auto"/>
            <w:vAlign w:val="center"/>
            <w:hideMark/>
          </w:tcPr>
          <w:p w14:paraId="74BF5CBB"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765</w:t>
            </w:r>
          </w:p>
        </w:tc>
        <w:tc>
          <w:tcPr>
            <w:tcW w:w="631" w:type="pct"/>
            <w:tcBorders>
              <w:bottom w:val="single" w:sz="4" w:space="0" w:color="auto"/>
            </w:tcBorders>
            <w:shd w:val="clear" w:color="auto" w:fill="auto"/>
            <w:vAlign w:val="center"/>
            <w:hideMark/>
          </w:tcPr>
          <w:p w14:paraId="6C55750E"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826</w:t>
            </w:r>
          </w:p>
        </w:tc>
        <w:tc>
          <w:tcPr>
            <w:tcW w:w="631" w:type="pct"/>
            <w:tcBorders>
              <w:bottom w:val="single" w:sz="4" w:space="0" w:color="auto"/>
            </w:tcBorders>
            <w:shd w:val="clear" w:color="auto" w:fill="auto"/>
            <w:vAlign w:val="center"/>
            <w:hideMark/>
          </w:tcPr>
          <w:p w14:paraId="2578957F" w14:textId="287A2DB4" w:rsidR="00F81005" w:rsidRPr="00F01781" w:rsidRDefault="00F81005" w:rsidP="00F81005">
            <w:pPr>
              <w:jc w:val="center"/>
              <w:rPr>
                <w:rFonts w:eastAsia="Times New Roman" w:cstheme="minorHAnsi"/>
                <w:lang w:val="fr-CA"/>
              </w:rPr>
            </w:pPr>
            <w:r w:rsidRPr="0001755C">
              <w:rPr>
                <w:rFonts w:eastAsia="Times New Roman" w:cstheme="minorHAnsi"/>
                <w:lang w:val="fr-CA"/>
              </w:rPr>
              <w:t>8</w:t>
            </w:r>
            <w:r>
              <w:rPr>
                <w:rFonts w:eastAsia="Times New Roman" w:cstheme="minorHAnsi"/>
                <w:lang w:val="fr-CA"/>
              </w:rPr>
              <w:t>,</w:t>
            </w:r>
            <w:r w:rsidRPr="0001755C">
              <w:rPr>
                <w:rFonts w:eastAsia="Times New Roman" w:cstheme="minorHAnsi"/>
                <w:lang w:val="fr-CA"/>
              </w:rPr>
              <w:t>0</w:t>
            </w:r>
            <w:r>
              <w:rPr>
                <w:rFonts w:eastAsia="Times New Roman" w:cstheme="minorHAnsi"/>
                <w:lang w:val="fr-CA"/>
              </w:rPr>
              <w:t> </w:t>
            </w:r>
            <w:r w:rsidRPr="0001755C">
              <w:rPr>
                <w:rFonts w:eastAsia="Times New Roman" w:cstheme="minorHAnsi"/>
                <w:lang w:val="fr-CA"/>
              </w:rPr>
              <w:t>%</w:t>
            </w:r>
          </w:p>
        </w:tc>
        <w:tc>
          <w:tcPr>
            <w:tcW w:w="631" w:type="pct"/>
            <w:tcBorders>
              <w:bottom w:val="single" w:sz="4" w:space="0" w:color="auto"/>
            </w:tcBorders>
            <w:shd w:val="clear" w:color="auto" w:fill="auto"/>
            <w:vAlign w:val="center"/>
            <w:hideMark/>
          </w:tcPr>
          <w:p w14:paraId="1E0BE2E9"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1310</w:t>
            </w:r>
          </w:p>
        </w:tc>
        <w:tc>
          <w:tcPr>
            <w:tcW w:w="631" w:type="pct"/>
            <w:tcBorders>
              <w:bottom w:val="single" w:sz="4" w:space="0" w:color="auto"/>
            </w:tcBorders>
            <w:shd w:val="clear" w:color="auto" w:fill="auto"/>
            <w:vAlign w:val="center"/>
            <w:hideMark/>
          </w:tcPr>
          <w:p w14:paraId="490CB9D8" w14:textId="77777777" w:rsidR="00F81005" w:rsidRPr="00F01781" w:rsidRDefault="00F81005" w:rsidP="00F81005">
            <w:pPr>
              <w:jc w:val="center"/>
              <w:rPr>
                <w:rFonts w:eastAsia="Times New Roman" w:cstheme="minorHAnsi"/>
                <w:lang w:val="fr-CA"/>
              </w:rPr>
            </w:pPr>
            <w:r w:rsidRPr="00F01781">
              <w:rPr>
                <w:rFonts w:eastAsia="Times New Roman" w:cstheme="minorHAnsi"/>
                <w:lang w:val="fr-CA"/>
              </w:rPr>
              <w:t>1371</w:t>
            </w:r>
          </w:p>
        </w:tc>
        <w:tc>
          <w:tcPr>
            <w:tcW w:w="631" w:type="pct"/>
            <w:tcBorders>
              <w:bottom w:val="single" w:sz="4" w:space="0" w:color="auto"/>
            </w:tcBorders>
            <w:shd w:val="clear" w:color="auto" w:fill="auto"/>
            <w:vAlign w:val="center"/>
            <w:hideMark/>
          </w:tcPr>
          <w:p w14:paraId="08426BF6" w14:textId="2FDB9FFC" w:rsidR="00F81005" w:rsidRPr="00F01781" w:rsidRDefault="00F81005" w:rsidP="00F81005">
            <w:pPr>
              <w:jc w:val="center"/>
              <w:rPr>
                <w:rFonts w:eastAsia="Times New Roman" w:cstheme="minorHAnsi"/>
                <w:lang w:val="fr-CA"/>
              </w:rPr>
            </w:pPr>
            <w:r w:rsidRPr="0001755C">
              <w:rPr>
                <w:rFonts w:eastAsia="Times New Roman" w:cstheme="minorHAnsi"/>
                <w:lang w:val="fr-CA"/>
              </w:rPr>
              <w:t>4</w:t>
            </w:r>
            <w:r>
              <w:rPr>
                <w:rFonts w:eastAsia="Times New Roman" w:cstheme="minorHAnsi"/>
                <w:lang w:val="fr-CA"/>
              </w:rPr>
              <w:t>,</w:t>
            </w:r>
            <w:r w:rsidRPr="0001755C">
              <w:rPr>
                <w:rFonts w:eastAsia="Times New Roman" w:cstheme="minorHAnsi"/>
                <w:lang w:val="fr-CA"/>
              </w:rPr>
              <w:t>7</w:t>
            </w:r>
            <w:r>
              <w:rPr>
                <w:rFonts w:eastAsia="Times New Roman" w:cstheme="minorHAnsi"/>
                <w:lang w:val="fr-CA"/>
              </w:rPr>
              <w:t> </w:t>
            </w:r>
            <w:r w:rsidRPr="0001755C">
              <w:rPr>
                <w:rFonts w:eastAsia="Times New Roman" w:cstheme="minorHAnsi"/>
                <w:lang w:val="fr-CA"/>
              </w:rPr>
              <w:t>%</w:t>
            </w:r>
          </w:p>
        </w:tc>
      </w:tr>
    </w:tbl>
    <w:p w14:paraId="27A17B08" w14:textId="329C3C49" w:rsidR="004B3673" w:rsidRPr="00F01781" w:rsidRDefault="004B3673" w:rsidP="004448D8">
      <w:pPr>
        <w:rPr>
          <w:rFonts w:cstheme="minorHAnsi"/>
          <w:lang w:val="fr-CA"/>
        </w:rPr>
      </w:pPr>
    </w:p>
    <w:p w14:paraId="2EC192C3" w14:textId="3D104AE3" w:rsidR="004448D8" w:rsidRDefault="004448D8" w:rsidP="004448D8">
      <w:pPr>
        <w:spacing w:after="160" w:line="259" w:lineRule="auto"/>
        <w:rPr>
          <w:rFonts w:cstheme="minorHAnsi"/>
          <w:lang w:val="fr-CA"/>
        </w:rPr>
      </w:pPr>
    </w:p>
    <w:p w14:paraId="3515AF12" w14:textId="36C4CE32" w:rsidR="004740FC" w:rsidRDefault="004740FC" w:rsidP="004448D8">
      <w:pPr>
        <w:spacing w:after="160" w:line="259" w:lineRule="auto"/>
        <w:rPr>
          <w:rFonts w:cstheme="minorHAnsi"/>
          <w:lang w:val="fr-CA"/>
        </w:rPr>
      </w:pPr>
    </w:p>
    <w:p w14:paraId="37272610" w14:textId="2D5B70A8" w:rsidR="004740FC" w:rsidRDefault="004740FC" w:rsidP="004448D8">
      <w:pPr>
        <w:spacing w:after="160" w:line="259" w:lineRule="auto"/>
        <w:rPr>
          <w:rFonts w:cstheme="minorHAnsi"/>
          <w:lang w:val="fr-CA"/>
        </w:rPr>
      </w:pPr>
    </w:p>
    <w:p w14:paraId="27FDB693" w14:textId="03BD8CE3" w:rsidR="006F63E7" w:rsidRDefault="006F63E7" w:rsidP="004448D8">
      <w:pPr>
        <w:spacing w:after="160" w:line="259" w:lineRule="auto"/>
        <w:rPr>
          <w:rFonts w:cstheme="minorHAnsi"/>
          <w:lang w:val="fr-CA"/>
        </w:rPr>
      </w:pPr>
    </w:p>
    <w:p w14:paraId="19D2924B" w14:textId="182E234F" w:rsidR="006F63E7" w:rsidRDefault="006F63E7" w:rsidP="004448D8">
      <w:pPr>
        <w:spacing w:after="160" w:line="259" w:lineRule="auto"/>
        <w:rPr>
          <w:rFonts w:cstheme="minorHAnsi"/>
          <w:lang w:val="fr-CA"/>
        </w:rPr>
      </w:pPr>
    </w:p>
    <w:p w14:paraId="3D0D4E96" w14:textId="1813441E" w:rsidR="006F63E7" w:rsidRDefault="006F63E7" w:rsidP="004448D8">
      <w:pPr>
        <w:spacing w:after="160" w:line="259" w:lineRule="auto"/>
        <w:rPr>
          <w:rFonts w:cstheme="minorHAnsi"/>
          <w:lang w:val="fr-CA"/>
        </w:rPr>
      </w:pPr>
    </w:p>
    <w:p w14:paraId="3628EE18" w14:textId="77777777" w:rsidR="006F63E7" w:rsidRDefault="006F63E7" w:rsidP="004448D8">
      <w:pPr>
        <w:spacing w:after="160" w:line="259" w:lineRule="auto"/>
        <w:rPr>
          <w:rFonts w:cstheme="minorHAnsi"/>
          <w:lang w:val="fr-CA"/>
        </w:rPr>
      </w:pPr>
    </w:p>
    <w:p w14:paraId="77C88CFB" w14:textId="129EAA7A" w:rsidR="004740FC" w:rsidRDefault="004740FC" w:rsidP="004448D8">
      <w:pPr>
        <w:spacing w:after="160" w:line="259" w:lineRule="auto"/>
        <w:rPr>
          <w:rFonts w:cstheme="minorHAnsi"/>
          <w:lang w:val="fr-CA"/>
        </w:rPr>
      </w:pPr>
    </w:p>
    <w:p w14:paraId="6BFEBBB2" w14:textId="77777777" w:rsidR="004740FC" w:rsidRPr="00F01781" w:rsidRDefault="004740FC" w:rsidP="004448D8">
      <w:pPr>
        <w:spacing w:after="160" w:line="259" w:lineRule="auto"/>
        <w:rPr>
          <w:rFonts w:cstheme="minorHAnsi"/>
          <w:lang w:val="fr-CA"/>
        </w:rPr>
      </w:pPr>
    </w:p>
    <w:p w14:paraId="21E201F5" w14:textId="1F6A6213" w:rsidR="00D2247B" w:rsidRPr="00C933F9" w:rsidRDefault="00C933F9" w:rsidP="00D2247B">
      <w:pPr>
        <w:pStyle w:val="Heading2"/>
        <w:spacing w:after="240"/>
        <w:rPr>
          <w:rFonts w:asciiTheme="minorHAnsi" w:hAnsiTheme="minorHAnsi" w:cstheme="minorHAnsi"/>
          <w:b/>
          <w:color w:val="auto"/>
          <w:sz w:val="28"/>
          <w:szCs w:val="28"/>
          <w:lang w:val="fr-CA"/>
        </w:rPr>
      </w:pPr>
      <w:bookmarkStart w:id="1004" w:name="_Ref224117711"/>
      <w:bookmarkStart w:id="1005" w:name="_Ref224117718"/>
      <w:bookmarkStart w:id="1006" w:name="_Ref224117741"/>
      <w:bookmarkStart w:id="1007" w:name="_Toc225959496"/>
      <w:r w:rsidRPr="00C933F9">
        <w:rPr>
          <w:rFonts w:asciiTheme="minorHAnsi" w:eastAsiaTheme="minorHAnsi" w:hAnsiTheme="minorHAnsi" w:cstheme="minorHAnsi"/>
          <w:b/>
          <w:color w:val="auto"/>
          <w:sz w:val="28"/>
          <w:szCs w:val="28"/>
          <w:lang w:val="fr-CA"/>
        </w:rPr>
        <w:lastRenderedPageBreak/>
        <w:t>Annexe</w:t>
      </w:r>
      <w:r w:rsidR="00B620BB" w:rsidRPr="00C933F9">
        <w:rPr>
          <w:rFonts w:asciiTheme="minorHAnsi" w:eastAsiaTheme="minorHAnsi" w:hAnsiTheme="minorHAnsi" w:cstheme="minorHAnsi"/>
          <w:b/>
          <w:color w:val="auto"/>
          <w:sz w:val="28"/>
          <w:szCs w:val="28"/>
          <w:lang w:val="fr-CA"/>
        </w:rPr>
        <w:t xml:space="preserve"> C</w:t>
      </w:r>
      <w:r w:rsidR="00B12B4C" w:rsidRPr="00C933F9">
        <w:rPr>
          <w:rFonts w:asciiTheme="minorHAnsi" w:eastAsiaTheme="minorHAnsi" w:hAnsiTheme="minorHAnsi" w:cstheme="minorHAnsi"/>
          <w:b/>
          <w:color w:val="auto"/>
          <w:sz w:val="28"/>
          <w:szCs w:val="28"/>
          <w:lang w:val="fr-CA"/>
        </w:rPr>
        <w:t>:</w:t>
      </w:r>
      <w:r w:rsidR="004448D8" w:rsidRPr="00C933F9">
        <w:rPr>
          <w:rFonts w:asciiTheme="minorHAnsi" w:eastAsiaTheme="minorHAnsi" w:hAnsiTheme="minorHAnsi" w:cstheme="minorHAnsi"/>
          <w:b/>
          <w:color w:val="auto"/>
          <w:sz w:val="28"/>
          <w:szCs w:val="28"/>
          <w:lang w:val="fr-CA"/>
        </w:rPr>
        <w:t xml:space="preserve"> </w:t>
      </w:r>
      <w:r w:rsidRPr="00C933F9">
        <w:rPr>
          <w:rFonts w:asciiTheme="minorHAnsi" w:eastAsiaTheme="minorHAnsi" w:hAnsiTheme="minorHAnsi" w:cstheme="minorHAnsi"/>
          <w:b/>
          <w:color w:val="auto"/>
          <w:sz w:val="28"/>
          <w:szCs w:val="28"/>
          <w:lang w:val="fr-CA"/>
        </w:rPr>
        <w:t>Espace de manœuvre dans les habitations résidentielles et privées</w:t>
      </w:r>
      <w:bookmarkEnd w:id="1004"/>
      <w:bookmarkEnd w:id="1005"/>
      <w:bookmarkEnd w:id="1006"/>
      <w:bookmarkEnd w:id="1007"/>
    </w:p>
    <w:p w14:paraId="7C26658D" w14:textId="476E81C6" w:rsidR="00C85C5D" w:rsidRPr="00653959" w:rsidRDefault="004448D8" w:rsidP="008935E2">
      <w:pPr>
        <w:pStyle w:val="NormalWeb"/>
        <w:rPr>
          <w:rFonts w:asciiTheme="minorHAnsi" w:hAnsiTheme="minorHAnsi" w:cstheme="minorHAnsi"/>
          <w:lang w:val="en-US"/>
        </w:rPr>
      </w:pPr>
      <w:r w:rsidRPr="00653959">
        <w:rPr>
          <w:rFonts w:asciiTheme="minorHAnsi" w:hAnsiTheme="minorHAnsi" w:cstheme="minorHAnsi"/>
          <w:lang w:val="en-US"/>
        </w:rPr>
        <w:t>For a targeted sub-sample of participants assessed between April 2025 and November 2025, the testing protocol was modified to allow individuals to perform maneuvers related to turning area (i.e. continuous turn, three-point turn, turning area with a varied entry/exit location of a fixed width) until they reached the absolute smallest possible area within which they could successfully complete the maneuver. This approach was implemented to better understand space requirements relevant to the design of residential and private dwellings, rather than public settings, where space constraints are often more restrictive than in public or institutional settings.</w:t>
      </w:r>
      <w:r w:rsidR="00B24A5A" w:rsidRPr="00653959">
        <w:rPr>
          <w:rFonts w:asciiTheme="minorHAnsi" w:hAnsiTheme="minorHAnsi" w:cstheme="minorHAnsi"/>
          <w:lang w:val="en-US"/>
        </w:rPr>
        <w:t xml:space="preserve"> </w:t>
      </w:r>
    </w:p>
    <w:p w14:paraId="0E4661A5" w14:textId="39FE7E75" w:rsidR="00B67264" w:rsidRPr="00F775D4" w:rsidRDefault="00B67264" w:rsidP="008935E2">
      <w:pPr>
        <w:pStyle w:val="NormalWeb"/>
        <w:rPr>
          <w:rFonts w:asciiTheme="minorHAnsi" w:hAnsiTheme="minorHAnsi" w:cstheme="minorHAnsi"/>
          <w:lang w:val="en-US"/>
        </w:rPr>
      </w:pPr>
    </w:p>
    <w:p w14:paraId="34DA527B" w14:textId="269E7DCA" w:rsidR="004448D8" w:rsidRPr="008935E2" w:rsidRDefault="008935E2" w:rsidP="008935E2">
      <w:pPr>
        <w:pStyle w:val="NormalWeb"/>
        <w:rPr>
          <w:rFonts w:asciiTheme="minorHAnsi" w:hAnsiTheme="minorHAnsi" w:cstheme="minorHAnsi"/>
          <w:lang w:val="fr-CA"/>
        </w:rPr>
      </w:pPr>
      <w:r w:rsidRPr="008935E2">
        <w:rPr>
          <w:rFonts w:asciiTheme="minorHAnsi" w:hAnsiTheme="minorHAnsi" w:cstheme="minorHAnsi"/>
          <w:lang w:val="fr-CA"/>
        </w:rPr>
        <w:t>Toutes les méthodes ont été décrites précédemment</w:t>
      </w:r>
      <w:r w:rsidR="004B533F" w:rsidRPr="008935E2">
        <w:rPr>
          <w:rFonts w:asciiTheme="minorHAnsi" w:hAnsiTheme="minorHAnsi" w:cstheme="minorHAnsi"/>
          <w:lang w:val="fr-CA"/>
        </w:rPr>
        <w:t xml:space="preserve"> (</w:t>
      </w:r>
      <w:r w:rsidR="004B533F" w:rsidRPr="00F01781">
        <w:rPr>
          <w:rFonts w:asciiTheme="minorHAnsi" w:hAnsiTheme="minorHAnsi" w:cstheme="minorHAnsi"/>
          <w:lang w:val="fr-CA"/>
        </w:rPr>
        <w:fldChar w:fldCharType="begin"/>
      </w:r>
      <w:r w:rsidR="004B533F" w:rsidRPr="008935E2">
        <w:rPr>
          <w:rFonts w:asciiTheme="minorHAnsi" w:hAnsiTheme="minorHAnsi" w:cstheme="minorHAnsi"/>
          <w:lang w:val="fr-CA"/>
        </w:rPr>
        <w:instrText xml:space="preserve"> REF _Ref224131676 \r \h  \* MERGEFORMAT </w:instrText>
      </w:r>
      <w:r w:rsidR="004B533F" w:rsidRPr="00F01781">
        <w:rPr>
          <w:rFonts w:asciiTheme="minorHAnsi" w:hAnsiTheme="minorHAnsi" w:cstheme="minorHAnsi"/>
          <w:lang w:val="fr-CA"/>
        </w:rPr>
      </w:r>
      <w:r w:rsidR="004B533F" w:rsidRPr="00F01781">
        <w:rPr>
          <w:rFonts w:asciiTheme="minorHAnsi" w:hAnsiTheme="minorHAnsi" w:cstheme="minorHAnsi"/>
          <w:lang w:val="fr-CA"/>
        </w:rPr>
        <w:fldChar w:fldCharType="separate"/>
      </w:r>
      <w:r w:rsidR="009D0AFB">
        <w:rPr>
          <w:rFonts w:asciiTheme="minorHAnsi" w:hAnsiTheme="minorHAnsi" w:cstheme="minorHAnsi"/>
          <w:lang w:val="fr-CA"/>
        </w:rPr>
        <w:t>0</w:t>
      </w:r>
      <w:r w:rsidR="004B533F" w:rsidRPr="00F01781">
        <w:rPr>
          <w:rFonts w:asciiTheme="minorHAnsi" w:hAnsiTheme="minorHAnsi" w:cstheme="minorHAnsi"/>
          <w:lang w:val="fr-CA"/>
        </w:rPr>
        <w:fldChar w:fldCharType="end"/>
      </w:r>
      <w:r w:rsidR="004448D8" w:rsidRPr="008935E2">
        <w:rPr>
          <w:rFonts w:asciiTheme="minorHAnsi" w:hAnsiTheme="minorHAnsi" w:cstheme="minorHAnsi"/>
          <w:lang w:val="fr-CA"/>
        </w:rPr>
        <w:t xml:space="preserve">) </w:t>
      </w:r>
      <w:r w:rsidRPr="008935E2">
        <w:rPr>
          <w:rFonts w:asciiTheme="minorHAnsi" w:hAnsiTheme="minorHAnsi" w:cstheme="minorHAnsi"/>
          <w:lang w:val="fr-CA"/>
        </w:rPr>
        <w:t>), mais pour ce sous</w:t>
      </w:r>
      <w:r w:rsidRPr="008935E2">
        <w:rPr>
          <w:rFonts w:asciiTheme="minorHAnsi" w:hAnsiTheme="minorHAnsi" w:cstheme="minorHAnsi"/>
          <w:lang w:val="fr-CA"/>
        </w:rPr>
        <w:noBreakHyphen/>
        <w:t>échantillon, les participants ont poursuivi la manœuvre jusqu’à ce qu’ils entrent en contact avec les murs, sans imposer d’espace minimum préétabli. Pour toutes les mesures, les statistiques descriptives (minimum, maximum, moyenne et percentiles) sont présentées dans les tableaux ci</w:t>
      </w:r>
      <w:r w:rsidRPr="008935E2">
        <w:rPr>
          <w:rFonts w:asciiTheme="minorHAnsi" w:hAnsiTheme="minorHAnsi" w:cstheme="minorHAnsi"/>
          <w:lang w:val="fr-CA"/>
        </w:rPr>
        <w:noBreakHyphen/>
        <w:t>dessous, y compris les données obtenues en laboratoire et par analyse par la méthode « bootstrap » à l’aide de données rééchantillonnées en fonction de la répartition des dispositifs de mobilité au sein de la population canadienne. Les résultats primaires sont présentés pour les utilisateurs de dispositifs de mobilité à roues (fauteuils roulants manuels, fauteuils roulants électriques et scooters de mobilité) et pour les fauteuils roulants uniquement (c.</w:t>
      </w:r>
      <w:r w:rsidRPr="008935E2">
        <w:rPr>
          <w:rFonts w:asciiTheme="minorHAnsi" w:hAnsiTheme="minorHAnsi" w:cstheme="minorHAnsi"/>
          <w:lang w:val="fr-CA"/>
        </w:rPr>
        <w:noBreakHyphen/>
        <w:t>à</w:t>
      </w:r>
      <w:r w:rsidRPr="008935E2">
        <w:rPr>
          <w:rFonts w:asciiTheme="minorHAnsi" w:hAnsiTheme="minorHAnsi" w:cstheme="minorHAnsi"/>
          <w:lang w:val="fr-CA"/>
        </w:rPr>
        <w:noBreakHyphen/>
        <w:t>d. à l’exclusion des utilisateurs de scooters de mobilité).</w:t>
      </w:r>
    </w:p>
    <w:p w14:paraId="6408CD32" w14:textId="77777777" w:rsidR="00B67264" w:rsidRPr="008935E2" w:rsidRDefault="00B67264" w:rsidP="00B67264">
      <w:pPr>
        <w:pStyle w:val="NormalWeb"/>
        <w:rPr>
          <w:rFonts w:asciiTheme="minorHAnsi" w:hAnsiTheme="minorHAnsi" w:cstheme="minorHAnsi"/>
          <w:lang w:val="fr-CA"/>
        </w:rPr>
      </w:pPr>
    </w:p>
    <w:p w14:paraId="26037ADA" w14:textId="53F82D7D" w:rsidR="00FF000C" w:rsidRPr="00297774" w:rsidRDefault="00FF000C" w:rsidP="00FF000C">
      <w:pPr>
        <w:pStyle w:val="Caption"/>
        <w:keepNext/>
        <w:rPr>
          <w:rFonts w:cstheme="minorHAnsi"/>
          <w:szCs w:val="24"/>
          <w:lang w:val="fr-CA"/>
        </w:rPr>
      </w:pPr>
      <w:bookmarkStart w:id="1008" w:name="_Toc225959550"/>
      <w:r w:rsidRPr="00297774">
        <w:rPr>
          <w:rFonts w:cstheme="minorHAnsi"/>
          <w:szCs w:val="24"/>
          <w:lang w:val="fr-CA"/>
        </w:rPr>
        <w:t>Table</w:t>
      </w:r>
      <w:r w:rsidR="00297774" w:rsidRPr="00297774">
        <w:rPr>
          <w:rFonts w:cstheme="minorHAnsi"/>
          <w:szCs w:val="24"/>
          <w:lang w:val="fr-CA"/>
        </w:rPr>
        <w:t>au</w:t>
      </w:r>
      <w:r w:rsidRPr="00297774">
        <w:rPr>
          <w:rFonts w:cstheme="minorHAnsi"/>
          <w:szCs w:val="24"/>
          <w:lang w:val="fr-CA"/>
        </w:rPr>
        <w:t xml:space="preserve"> A-</w:t>
      </w:r>
      <w:r w:rsidRPr="00F01781">
        <w:rPr>
          <w:rFonts w:cstheme="minorHAnsi"/>
          <w:szCs w:val="24"/>
          <w:lang w:val="fr-CA"/>
        </w:rPr>
        <w:fldChar w:fldCharType="begin"/>
      </w:r>
      <w:r w:rsidRPr="0029777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w:t>
      </w:r>
      <w:r w:rsidRPr="00F01781">
        <w:rPr>
          <w:rFonts w:cstheme="minorHAnsi"/>
          <w:szCs w:val="24"/>
          <w:lang w:val="fr-CA"/>
        </w:rPr>
        <w:fldChar w:fldCharType="end"/>
      </w:r>
      <w:r w:rsidRPr="00297774">
        <w:rPr>
          <w:rFonts w:cstheme="minorHAnsi"/>
          <w:szCs w:val="24"/>
          <w:lang w:val="fr-CA"/>
        </w:rPr>
        <w:t xml:space="preserve">. </w:t>
      </w:r>
      <w:r w:rsidR="00297774" w:rsidRPr="00297774">
        <w:rPr>
          <w:rFonts w:cstheme="minorHAnsi"/>
          <w:szCs w:val="24"/>
          <w:lang w:val="fr-CA"/>
        </w:rPr>
        <w:t>Aire de virage continu (en mm), sans restriction d’espace minimum imposée</w:t>
      </w:r>
      <w:bookmarkEnd w:id="100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297774" w:rsidRPr="00F01781" w14:paraId="401E46C8" w14:textId="77777777" w:rsidTr="0031777A">
        <w:tc>
          <w:tcPr>
            <w:tcW w:w="3119" w:type="dxa"/>
            <w:tcBorders>
              <w:top w:val="single" w:sz="4" w:space="0" w:color="auto"/>
              <w:bottom w:val="single" w:sz="4" w:space="0" w:color="auto"/>
            </w:tcBorders>
            <w:vAlign w:val="center"/>
          </w:tcPr>
          <w:p w14:paraId="7758E262" w14:textId="6F2FB4B2" w:rsidR="00297774" w:rsidRPr="00F01781" w:rsidRDefault="00297774" w:rsidP="00297774">
            <w:pPr>
              <w:jc w:val="center"/>
              <w:rPr>
                <w:rFonts w:cstheme="minorHAnsi"/>
                <w:lang w:val="fr-CA"/>
              </w:rPr>
            </w:pPr>
            <w:r w:rsidRPr="006B3AA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27F1B247" w14:textId="2C6F46B6" w:rsidR="00297774" w:rsidRPr="00F01781" w:rsidRDefault="00297774" w:rsidP="00297774">
            <w:pPr>
              <w:jc w:val="center"/>
              <w:rPr>
                <w:rFonts w:cstheme="minorHAnsi"/>
                <w:lang w:val="fr-CA"/>
              </w:rPr>
            </w:pPr>
            <w:r w:rsidRPr="006B3AA7">
              <w:rPr>
                <w:rFonts w:cstheme="minorHAnsi"/>
                <w:b/>
                <w:lang w:val="fr-CA"/>
              </w:rPr>
              <w:t>N</w:t>
            </w:r>
          </w:p>
        </w:tc>
        <w:tc>
          <w:tcPr>
            <w:tcW w:w="780" w:type="dxa"/>
            <w:tcBorders>
              <w:top w:val="single" w:sz="4" w:space="0" w:color="auto"/>
              <w:bottom w:val="single" w:sz="4" w:space="0" w:color="auto"/>
            </w:tcBorders>
            <w:vAlign w:val="center"/>
          </w:tcPr>
          <w:p w14:paraId="7E511E30" w14:textId="2D740F54" w:rsidR="00297774" w:rsidRPr="00F01781" w:rsidRDefault="00297774" w:rsidP="00297774">
            <w:pPr>
              <w:jc w:val="center"/>
              <w:rPr>
                <w:rFonts w:cstheme="minorHAnsi"/>
                <w:lang w:val="fr-CA"/>
              </w:rPr>
            </w:pPr>
            <w:r w:rsidRPr="006B3AA7">
              <w:rPr>
                <w:rFonts w:eastAsia="Times New Roman" w:cstheme="minorHAnsi"/>
                <w:b/>
                <w:bCs/>
                <w:lang w:val="fr-CA"/>
              </w:rPr>
              <w:t>Min.</w:t>
            </w:r>
          </w:p>
        </w:tc>
        <w:tc>
          <w:tcPr>
            <w:tcW w:w="780" w:type="dxa"/>
            <w:tcBorders>
              <w:top w:val="single" w:sz="4" w:space="0" w:color="auto"/>
              <w:bottom w:val="single" w:sz="4" w:space="0" w:color="auto"/>
            </w:tcBorders>
            <w:vAlign w:val="center"/>
          </w:tcPr>
          <w:p w14:paraId="090013D2" w14:textId="49A3D1CF" w:rsidR="00297774" w:rsidRPr="00F01781" w:rsidRDefault="00297774" w:rsidP="00297774">
            <w:pPr>
              <w:jc w:val="center"/>
              <w:rPr>
                <w:rFonts w:cstheme="minorHAnsi"/>
                <w:lang w:val="fr-CA"/>
              </w:rPr>
            </w:pPr>
            <w:r w:rsidRPr="006B3AA7">
              <w:rPr>
                <w:rFonts w:eastAsia="Times New Roman" w:cstheme="minorHAnsi"/>
                <w:b/>
                <w:bCs/>
                <w:lang w:val="fr-CA"/>
              </w:rPr>
              <w:t>Moy.</w:t>
            </w:r>
          </w:p>
        </w:tc>
        <w:tc>
          <w:tcPr>
            <w:tcW w:w="780" w:type="dxa"/>
            <w:tcBorders>
              <w:top w:val="single" w:sz="4" w:space="0" w:color="auto"/>
              <w:bottom w:val="single" w:sz="4" w:space="0" w:color="auto"/>
            </w:tcBorders>
            <w:vAlign w:val="center"/>
          </w:tcPr>
          <w:p w14:paraId="630526D8" w14:textId="2F3B0AD9" w:rsidR="00297774" w:rsidRPr="00F01781" w:rsidRDefault="00297774" w:rsidP="00297774">
            <w:pPr>
              <w:jc w:val="center"/>
              <w:rPr>
                <w:rFonts w:cstheme="minorHAnsi"/>
                <w:lang w:val="fr-CA"/>
              </w:rPr>
            </w:pPr>
            <w:r w:rsidRPr="006B3AA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57B01837" w14:textId="5804FBA6" w:rsidR="00297774" w:rsidRPr="00F01781" w:rsidRDefault="00297774" w:rsidP="00297774">
            <w:pPr>
              <w:jc w:val="center"/>
              <w:rPr>
                <w:rFonts w:cstheme="minorHAnsi"/>
                <w:lang w:val="fr-CA"/>
              </w:rPr>
            </w:pPr>
            <w:r w:rsidRPr="006B3AA7">
              <w:rPr>
                <w:rFonts w:eastAsia="Times New Roman" w:cstheme="minorHAnsi"/>
                <w:b/>
                <w:bCs/>
                <w:lang w:val="fr-CA"/>
              </w:rPr>
              <w:t>90</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1EF7297D" w14:textId="77777777" w:rsidR="00297774" w:rsidRPr="006B3AA7" w:rsidRDefault="00297774" w:rsidP="00297774">
            <w:pPr>
              <w:jc w:val="center"/>
              <w:rPr>
                <w:rFonts w:eastAsia="Times New Roman" w:cstheme="minorHAnsi"/>
                <w:b/>
                <w:bCs/>
                <w:lang w:val="fr-CA"/>
              </w:rPr>
            </w:pPr>
            <w:r w:rsidRPr="006B3AA7">
              <w:rPr>
                <w:rFonts w:eastAsia="Times New Roman" w:cstheme="minorHAnsi"/>
                <w:b/>
                <w:bCs/>
                <w:lang w:val="fr-CA"/>
              </w:rPr>
              <w:t>95</w:t>
            </w:r>
            <w:r w:rsidRPr="006B3AA7">
              <w:rPr>
                <w:rFonts w:eastAsia="Times New Roman" w:cstheme="minorHAnsi"/>
                <w:b/>
                <w:bCs/>
                <w:vertAlign w:val="superscript"/>
                <w:lang w:val="fr-CA"/>
              </w:rPr>
              <w:t>e</w:t>
            </w:r>
          </w:p>
          <w:p w14:paraId="575FAFC5" w14:textId="0AFF5829" w:rsidR="00297774" w:rsidRPr="00F01781" w:rsidRDefault="00297774" w:rsidP="00297774">
            <w:pPr>
              <w:jc w:val="center"/>
              <w:rPr>
                <w:rFonts w:cstheme="minorHAnsi"/>
                <w:lang w:val="fr-CA"/>
              </w:rPr>
            </w:pPr>
            <w:r w:rsidRPr="006B3AA7">
              <w:rPr>
                <w:rFonts w:eastAsia="Times New Roman" w:cstheme="minorHAnsi"/>
                <w:b/>
                <w:bCs/>
                <w:lang w:val="fr-CA"/>
              </w:rPr>
              <w:t>%ile</w:t>
            </w:r>
          </w:p>
        </w:tc>
        <w:tc>
          <w:tcPr>
            <w:tcW w:w="780" w:type="dxa"/>
            <w:tcBorders>
              <w:top w:val="single" w:sz="4" w:space="0" w:color="auto"/>
              <w:bottom w:val="single" w:sz="4" w:space="0" w:color="auto"/>
            </w:tcBorders>
            <w:vAlign w:val="center"/>
          </w:tcPr>
          <w:p w14:paraId="0CE6F39C" w14:textId="0C4694E0" w:rsidR="00297774" w:rsidRPr="00F01781" w:rsidRDefault="00297774" w:rsidP="00297774">
            <w:pPr>
              <w:jc w:val="center"/>
              <w:rPr>
                <w:rFonts w:cstheme="minorHAnsi"/>
                <w:lang w:val="fr-CA"/>
              </w:rPr>
            </w:pPr>
            <w:r w:rsidRPr="006B3AA7">
              <w:rPr>
                <w:rFonts w:eastAsia="Times New Roman" w:cstheme="minorHAnsi"/>
                <w:b/>
                <w:bCs/>
                <w:lang w:val="fr-CA"/>
              </w:rPr>
              <w:t>99</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131C4F63" w14:textId="05381F8F" w:rsidR="00297774" w:rsidRPr="00F01781" w:rsidRDefault="00297774" w:rsidP="00297774">
            <w:pPr>
              <w:jc w:val="center"/>
              <w:rPr>
                <w:rFonts w:cstheme="minorHAnsi"/>
                <w:lang w:val="fr-CA"/>
              </w:rPr>
            </w:pPr>
            <w:r w:rsidRPr="006B3AA7">
              <w:rPr>
                <w:rFonts w:eastAsia="Times New Roman" w:cstheme="minorHAnsi"/>
                <w:b/>
                <w:bCs/>
                <w:lang w:val="fr-CA"/>
              </w:rPr>
              <w:t>Max.</w:t>
            </w:r>
          </w:p>
        </w:tc>
      </w:tr>
      <w:tr w:rsidR="00297774" w:rsidRPr="00F01781" w14:paraId="282F5309" w14:textId="77777777" w:rsidTr="0031777A">
        <w:tc>
          <w:tcPr>
            <w:tcW w:w="3119" w:type="dxa"/>
            <w:tcBorders>
              <w:top w:val="single" w:sz="4" w:space="0" w:color="auto"/>
            </w:tcBorders>
            <w:vAlign w:val="center"/>
          </w:tcPr>
          <w:p w14:paraId="648E3AE0" w14:textId="63A3B33A" w:rsidR="00297774" w:rsidRPr="00F01781" w:rsidRDefault="00297774" w:rsidP="00297774">
            <w:pPr>
              <w:rPr>
                <w:rFonts w:cstheme="minorHAnsi"/>
                <w:lang w:val="fr-CA"/>
              </w:rPr>
            </w:pPr>
            <w:r w:rsidRPr="006B3AA7">
              <w:rPr>
                <w:rFonts w:eastAsia="Times New Roman" w:cstheme="minorHAnsi"/>
                <w:b/>
                <w:bCs/>
                <w:i/>
                <w:lang w:val="fr-CA"/>
              </w:rPr>
              <w:t>Données obtenues en laboratoire</w:t>
            </w:r>
          </w:p>
        </w:tc>
        <w:tc>
          <w:tcPr>
            <w:tcW w:w="780" w:type="dxa"/>
            <w:tcBorders>
              <w:top w:val="single" w:sz="4" w:space="0" w:color="auto"/>
            </w:tcBorders>
            <w:vAlign w:val="center"/>
          </w:tcPr>
          <w:p w14:paraId="3F758382"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1A42EDCB"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14A936E0"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3AAAF6B5"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4BC75498"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39053910"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186AFF98" w14:textId="77777777" w:rsidR="00297774" w:rsidRPr="00F01781" w:rsidRDefault="00297774" w:rsidP="00297774">
            <w:pPr>
              <w:jc w:val="center"/>
              <w:rPr>
                <w:rFonts w:cstheme="minorHAnsi"/>
                <w:lang w:val="fr-CA"/>
              </w:rPr>
            </w:pPr>
          </w:p>
        </w:tc>
        <w:tc>
          <w:tcPr>
            <w:tcW w:w="781" w:type="dxa"/>
            <w:tcBorders>
              <w:top w:val="single" w:sz="4" w:space="0" w:color="auto"/>
            </w:tcBorders>
            <w:vAlign w:val="center"/>
          </w:tcPr>
          <w:p w14:paraId="5BDC2975" w14:textId="77777777" w:rsidR="00297774" w:rsidRPr="00F01781" w:rsidRDefault="00297774" w:rsidP="00297774">
            <w:pPr>
              <w:jc w:val="center"/>
              <w:rPr>
                <w:rFonts w:cstheme="minorHAnsi"/>
                <w:lang w:val="fr-CA"/>
              </w:rPr>
            </w:pPr>
          </w:p>
        </w:tc>
      </w:tr>
      <w:tr w:rsidR="00297774" w:rsidRPr="00F01781" w14:paraId="28B095CC" w14:textId="77777777" w:rsidTr="0031777A">
        <w:tc>
          <w:tcPr>
            <w:tcW w:w="3119" w:type="dxa"/>
            <w:tcBorders>
              <w:bottom w:val="nil"/>
            </w:tcBorders>
            <w:vAlign w:val="center"/>
          </w:tcPr>
          <w:p w14:paraId="3A913877" w14:textId="4AEAC9C3" w:rsidR="00297774" w:rsidRPr="00F01781" w:rsidRDefault="00297774" w:rsidP="00297774">
            <w:pPr>
              <w:jc w:val="right"/>
              <w:rPr>
                <w:rFonts w:cstheme="minorHAnsi"/>
                <w:lang w:val="fr-CA"/>
              </w:rPr>
            </w:pPr>
            <w:r w:rsidRPr="006B3AA7">
              <w:rPr>
                <w:rFonts w:eastAsia="Times New Roman" w:cstheme="minorHAnsi"/>
                <w:b/>
                <w:bCs/>
                <w:lang w:val="fr-CA"/>
              </w:rPr>
              <w:t>Tous les dispositifs de mobilité à roues</w:t>
            </w:r>
          </w:p>
        </w:tc>
        <w:tc>
          <w:tcPr>
            <w:tcW w:w="780" w:type="dxa"/>
            <w:tcBorders>
              <w:bottom w:val="nil"/>
            </w:tcBorders>
            <w:vAlign w:val="center"/>
          </w:tcPr>
          <w:p w14:paraId="70300FE9" w14:textId="77777777" w:rsidR="00297774" w:rsidRPr="00F01781" w:rsidRDefault="00297774" w:rsidP="00297774">
            <w:pPr>
              <w:jc w:val="center"/>
              <w:rPr>
                <w:rFonts w:cstheme="minorHAnsi"/>
                <w:lang w:val="fr-CA"/>
              </w:rPr>
            </w:pPr>
            <w:r w:rsidRPr="00F01781">
              <w:rPr>
                <w:rFonts w:eastAsia="Times New Roman" w:cstheme="minorHAnsi"/>
                <w:lang w:val="fr-CA"/>
              </w:rPr>
              <w:t>96</w:t>
            </w:r>
          </w:p>
        </w:tc>
        <w:tc>
          <w:tcPr>
            <w:tcW w:w="780" w:type="dxa"/>
            <w:tcBorders>
              <w:bottom w:val="nil"/>
            </w:tcBorders>
            <w:vAlign w:val="center"/>
          </w:tcPr>
          <w:p w14:paraId="7EDF3FF2"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tcBorders>
              <w:bottom w:val="nil"/>
            </w:tcBorders>
            <w:vAlign w:val="center"/>
          </w:tcPr>
          <w:p w14:paraId="55A5331B" w14:textId="77777777" w:rsidR="00297774" w:rsidRPr="00F01781" w:rsidRDefault="00297774" w:rsidP="00297774">
            <w:pPr>
              <w:jc w:val="center"/>
              <w:rPr>
                <w:rFonts w:cstheme="minorHAnsi"/>
                <w:lang w:val="fr-CA"/>
              </w:rPr>
            </w:pPr>
            <w:r w:rsidRPr="00F01781">
              <w:rPr>
                <w:rFonts w:eastAsia="Times New Roman" w:cstheme="minorHAnsi"/>
                <w:lang w:val="fr-CA"/>
              </w:rPr>
              <w:t>1752</w:t>
            </w:r>
          </w:p>
        </w:tc>
        <w:tc>
          <w:tcPr>
            <w:tcW w:w="780" w:type="dxa"/>
            <w:tcBorders>
              <w:bottom w:val="nil"/>
            </w:tcBorders>
            <w:vAlign w:val="center"/>
          </w:tcPr>
          <w:p w14:paraId="3DA666F4" w14:textId="77777777" w:rsidR="00297774" w:rsidRPr="00F01781" w:rsidRDefault="00297774" w:rsidP="00297774">
            <w:pPr>
              <w:jc w:val="center"/>
              <w:rPr>
                <w:rFonts w:cstheme="minorHAnsi"/>
                <w:lang w:val="fr-CA"/>
              </w:rPr>
            </w:pPr>
            <w:r w:rsidRPr="00F01781">
              <w:rPr>
                <w:rFonts w:eastAsia="Times New Roman" w:cstheme="minorHAnsi"/>
                <w:lang w:val="fr-CA"/>
              </w:rPr>
              <w:t>454</w:t>
            </w:r>
          </w:p>
        </w:tc>
        <w:tc>
          <w:tcPr>
            <w:tcW w:w="780" w:type="dxa"/>
            <w:tcBorders>
              <w:bottom w:val="nil"/>
            </w:tcBorders>
            <w:vAlign w:val="center"/>
          </w:tcPr>
          <w:p w14:paraId="33C877CE" w14:textId="77777777" w:rsidR="00297774" w:rsidRPr="00F01781" w:rsidRDefault="00297774" w:rsidP="00297774">
            <w:pPr>
              <w:jc w:val="center"/>
              <w:rPr>
                <w:rFonts w:cstheme="minorHAnsi"/>
                <w:lang w:val="fr-CA"/>
              </w:rPr>
            </w:pPr>
            <w:r w:rsidRPr="00F01781">
              <w:rPr>
                <w:rFonts w:eastAsia="Times New Roman" w:cstheme="minorHAnsi"/>
                <w:lang w:val="fr-CA"/>
              </w:rPr>
              <w:t>2325</w:t>
            </w:r>
          </w:p>
        </w:tc>
        <w:tc>
          <w:tcPr>
            <w:tcW w:w="780" w:type="dxa"/>
            <w:tcBorders>
              <w:bottom w:val="nil"/>
            </w:tcBorders>
            <w:vAlign w:val="center"/>
          </w:tcPr>
          <w:p w14:paraId="2CA8F985" w14:textId="77777777" w:rsidR="00297774" w:rsidRPr="00F01781" w:rsidRDefault="00297774" w:rsidP="00297774">
            <w:pPr>
              <w:jc w:val="center"/>
              <w:rPr>
                <w:rFonts w:cstheme="minorHAnsi"/>
                <w:lang w:val="fr-CA"/>
              </w:rPr>
            </w:pPr>
            <w:r w:rsidRPr="00F01781">
              <w:rPr>
                <w:rFonts w:eastAsia="Times New Roman" w:cstheme="minorHAnsi"/>
                <w:lang w:val="fr-CA"/>
              </w:rPr>
              <w:t>2738</w:t>
            </w:r>
          </w:p>
        </w:tc>
        <w:tc>
          <w:tcPr>
            <w:tcW w:w="780" w:type="dxa"/>
            <w:tcBorders>
              <w:bottom w:val="nil"/>
            </w:tcBorders>
            <w:vAlign w:val="center"/>
          </w:tcPr>
          <w:p w14:paraId="69793B6E" w14:textId="77777777" w:rsidR="00297774" w:rsidRPr="00F01781" w:rsidRDefault="00297774" w:rsidP="00297774">
            <w:pPr>
              <w:jc w:val="center"/>
              <w:rPr>
                <w:rFonts w:cstheme="minorHAnsi"/>
                <w:lang w:val="fr-CA"/>
              </w:rPr>
            </w:pPr>
            <w:r w:rsidRPr="00F01781">
              <w:rPr>
                <w:rFonts w:eastAsia="Times New Roman" w:cstheme="minorHAnsi"/>
                <w:lang w:val="fr-CA"/>
              </w:rPr>
              <w:t>3210</w:t>
            </w:r>
          </w:p>
        </w:tc>
        <w:tc>
          <w:tcPr>
            <w:tcW w:w="781" w:type="dxa"/>
            <w:tcBorders>
              <w:bottom w:val="nil"/>
            </w:tcBorders>
            <w:vAlign w:val="center"/>
          </w:tcPr>
          <w:p w14:paraId="6AE9DC2D" w14:textId="77777777" w:rsidR="00297774" w:rsidRPr="00F01781" w:rsidRDefault="00297774" w:rsidP="00297774">
            <w:pPr>
              <w:jc w:val="center"/>
              <w:rPr>
                <w:rFonts w:cstheme="minorHAnsi"/>
                <w:lang w:val="fr-CA"/>
              </w:rPr>
            </w:pPr>
            <w:r w:rsidRPr="00F01781">
              <w:rPr>
                <w:rFonts w:eastAsia="Times New Roman" w:cstheme="minorHAnsi"/>
                <w:lang w:val="fr-CA"/>
              </w:rPr>
              <w:t>3400</w:t>
            </w:r>
          </w:p>
        </w:tc>
      </w:tr>
      <w:tr w:rsidR="00297774" w:rsidRPr="00F01781" w14:paraId="2ADD5FEB" w14:textId="77777777" w:rsidTr="0031777A">
        <w:tc>
          <w:tcPr>
            <w:tcW w:w="3119" w:type="dxa"/>
            <w:tcBorders>
              <w:top w:val="nil"/>
              <w:bottom w:val="nil"/>
            </w:tcBorders>
            <w:vAlign w:val="center"/>
          </w:tcPr>
          <w:p w14:paraId="196F78DF" w14:textId="56908EA0" w:rsidR="00297774" w:rsidRPr="00F01781" w:rsidRDefault="00297774" w:rsidP="00297774">
            <w:pPr>
              <w:jc w:val="right"/>
              <w:rPr>
                <w:rFonts w:cstheme="minorHAnsi"/>
                <w:lang w:val="fr-CA"/>
              </w:rPr>
            </w:pPr>
            <w:r w:rsidRPr="006B3AA7">
              <w:rPr>
                <w:rFonts w:eastAsia="Times New Roman" w:cstheme="minorHAnsi"/>
                <w:b/>
                <w:bCs/>
                <w:lang w:val="fr-CA"/>
              </w:rPr>
              <w:t>Fauteuils roulants manuels</w:t>
            </w:r>
          </w:p>
        </w:tc>
        <w:tc>
          <w:tcPr>
            <w:tcW w:w="780" w:type="dxa"/>
            <w:tcBorders>
              <w:top w:val="nil"/>
              <w:bottom w:val="nil"/>
            </w:tcBorders>
            <w:vAlign w:val="center"/>
          </w:tcPr>
          <w:p w14:paraId="647CBA9B" w14:textId="77777777" w:rsidR="00297774" w:rsidRPr="00F01781" w:rsidRDefault="00297774" w:rsidP="00297774">
            <w:pPr>
              <w:jc w:val="center"/>
              <w:rPr>
                <w:rFonts w:cstheme="minorHAnsi"/>
                <w:lang w:val="fr-CA"/>
              </w:rPr>
            </w:pPr>
            <w:r w:rsidRPr="00F01781">
              <w:rPr>
                <w:rFonts w:eastAsia="Times New Roman" w:cstheme="minorHAnsi"/>
                <w:lang w:val="fr-CA"/>
              </w:rPr>
              <w:t>29</w:t>
            </w:r>
          </w:p>
        </w:tc>
        <w:tc>
          <w:tcPr>
            <w:tcW w:w="780" w:type="dxa"/>
            <w:tcBorders>
              <w:top w:val="nil"/>
              <w:bottom w:val="nil"/>
            </w:tcBorders>
            <w:vAlign w:val="center"/>
          </w:tcPr>
          <w:p w14:paraId="200FC3F9"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17DDDE02" w14:textId="77777777" w:rsidR="00297774" w:rsidRPr="00F01781" w:rsidRDefault="00297774" w:rsidP="00297774">
            <w:pPr>
              <w:jc w:val="center"/>
              <w:rPr>
                <w:rFonts w:cstheme="minorHAnsi"/>
                <w:lang w:val="fr-CA"/>
              </w:rPr>
            </w:pPr>
            <w:r w:rsidRPr="00F01781">
              <w:rPr>
                <w:rFonts w:eastAsia="Times New Roman" w:cstheme="minorHAnsi"/>
                <w:lang w:val="fr-CA"/>
              </w:rPr>
              <w:t>1543</w:t>
            </w:r>
          </w:p>
        </w:tc>
        <w:tc>
          <w:tcPr>
            <w:tcW w:w="780" w:type="dxa"/>
            <w:tcBorders>
              <w:top w:val="nil"/>
              <w:bottom w:val="nil"/>
            </w:tcBorders>
            <w:vAlign w:val="center"/>
          </w:tcPr>
          <w:p w14:paraId="359AAF32" w14:textId="77777777" w:rsidR="00297774" w:rsidRPr="00F01781" w:rsidRDefault="00297774" w:rsidP="00297774">
            <w:pPr>
              <w:jc w:val="center"/>
              <w:rPr>
                <w:rFonts w:cstheme="minorHAnsi"/>
                <w:lang w:val="fr-CA"/>
              </w:rPr>
            </w:pPr>
            <w:r w:rsidRPr="00F01781">
              <w:rPr>
                <w:rFonts w:eastAsia="Times New Roman" w:cstheme="minorHAnsi"/>
                <w:lang w:val="fr-CA"/>
              </w:rPr>
              <w:t>288</w:t>
            </w:r>
          </w:p>
        </w:tc>
        <w:tc>
          <w:tcPr>
            <w:tcW w:w="780" w:type="dxa"/>
            <w:tcBorders>
              <w:top w:val="nil"/>
              <w:bottom w:val="nil"/>
            </w:tcBorders>
            <w:vAlign w:val="center"/>
          </w:tcPr>
          <w:p w14:paraId="0A3FDB0C" w14:textId="77777777" w:rsidR="00297774" w:rsidRPr="00F01781" w:rsidRDefault="00297774" w:rsidP="00297774">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4EC31295" w14:textId="77777777" w:rsidR="00297774" w:rsidRPr="00F01781" w:rsidRDefault="00297774" w:rsidP="00297774">
            <w:pPr>
              <w:jc w:val="center"/>
              <w:rPr>
                <w:rFonts w:cstheme="minorHAnsi"/>
                <w:lang w:val="fr-CA"/>
              </w:rPr>
            </w:pPr>
            <w:r w:rsidRPr="00F01781">
              <w:rPr>
                <w:rFonts w:eastAsia="Times New Roman" w:cstheme="minorHAnsi"/>
                <w:lang w:val="fr-CA"/>
              </w:rPr>
              <w:t>1860</w:t>
            </w:r>
          </w:p>
        </w:tc>
        <w:tc>
          <w:tcPr>
            <w:tcW w:w="780" w:type="dxa"/>
            <w:tcBorders>
              <w:top w:val="nil"/>
              <w:bottom w:val="nil"/>
            </w:tcBorders>
            <w:vAlign w:val="center"/>
          </w:tcPr>
          <w:p w14:paraId="2CACB2F3" w14:textId="77777777" w:rsidR="00297774" w:rsidRPr="00F01781" w:rsidRDefault="00297774" w:rsidP="00297774">
            <w:pPr>
              <w:jc w:val="center"/>
              <w:rPr>
                <w:rFonts w:cstheme="minorHAnsi"/>
                <w:lang w:val="fr-CA"/>
              </w:rPr>
            </w:pPr>
            <w:r w:rsidRPr="00F01781">
              <w:rPr>
                <w:rFonts w:eastAsia="Times New Roman" w:cstheme="minorHAnsi"/>
                <w:lang w:val="fr-CA"/>
              </w:rPr>
              <w:t>2476</w:t>
            </w:r>
          </w:p>
        </w:tc>
        <w:tc>
          <w:tcPr>
            <w:tcW w:w="781" w:type="dxa"/>
            <w:tcBorders>
              <w:top w:val="nil"/>
              <w:bottom w:val="nil"/>
            </w:tcBorders>
            <w:vAlign w:val="center"/>
          </w:tcPr>
          <w:p w14:paraId="7859DF6D" w14:textId="77777777" w:rsidR="00297774" w:rsidRPr="00F01781" w:rsidRDefault="00297774" w:rsidP="00297774">
            <w:pPr>
              <w:jc w:val="center"/>
              <w:rPr>
                <w:rFonts w:cstheme="minorHAnsi"/>
                <w:lang w:val="fr-CA"/>
              </w:rPr>
            </w:pPr>
            <w:r w:rsidRPr="00F01781">
              <w:rPr>
                <w:rFonts w:eastAsia="Times New Roman" w:cstheme="minorHAnsi"/>
                <w:lang w:val="fr-CA"/>
              </w:rPr>
              <w:t>2700</w:t>
            </w:r>
          </w:p>
        </w:tc>
      </w:tr>
      <w:tr w:rsidR="00297774" w:rsidRPr="00F01781" w14:paraId="1A13F8E7" w14:textId="77777777" w:rsidTr="0031777A">
        <w:tc>
          <w:tcPr>
            <w:tcW w:w="3119" w:type="dxa"/>
            <w:tcBorders>
              <w:top w:val="nil"/>
              <w:bottom w:val="nil"/>
            </w:tcBorders>
            <w:vAlign w:val="center"/>
          </w:tcPr>
          <w:p w14:paraId="09B59603" w14:textId="1292EAE3" w:rsidR="00297774" w:rsidRPr="00F01781" w:rsidRDefault="00297774" w:rsidP="00297774">
            <w:pPr>
              <w:jc w:val="right"/>
              <w:rPr>
                <w:rFonts w:cstheme="minorHAnsi"/>
                <w:lang w:val="fr-CA"/>
              </w:rPr>
            </w:pPr>
            <w:r w:rsidRPr="006B3AA7">
              <w:rPr>
                <w:rFonts w:eastAsia="Times New Roman" w:cstheme="minorHAnsi"/>
                <w:b/>
                <w:bCs/>
                <w:lang w:val="fr-CA"/>
              </w:rPr>
              <w:t>Fauteuils roulants électriques</w:t>
            </w:r>
          </w:p>
        </w:tc>
        <w:tc>
          <w:tcPr>
            <w:tcW w:w="780" w:type="dxa"/>
            <w:tcBorders>
              <w:top w:val="nil"/>
              <w:bottom w:val="nil"/>
            </w:tcBorders>
            <w:vAlign w:val="center"/>
          </w:tcPr>
          <w:p w14:paraId="1648AA30" w14:textId="77777777" w:rsidR="00297774" w:rsidRPr="00F01781" w:rsidRDefault="00297774" w:rsidP="00297774">
            <w:pPr>
              <w:jc w:val="center"/>
              <w:rPr>
                <w:rFonts w:cstheme="minorHAnsi"/>
                <w:lang w:val="fr-CA"/>
              </w:rPr>
            </w:pPr>
            <w:r w:rsidRPr="00F01781">
              <w:rPr>
                <w:rFonts w:eastAsia="Times New Roman" w:cstheme="minorHAnsi"/>
                <w:lang w:val="fr-CA"/>
              </w:rPr>
              <w:t>40</w:t>
            </w:r>
          </w:p>
        </w:tc>
        <w:tc>
          <w:tcPr>
            <w:tcW w:w="780" w:type="dxa"/>
            <w:tcBorders>
              <w:top w:val="nil"/>
              <w:bottom w:val="nil"/>
            </w:tcBorders>
            <w:vAlign w:val="center"/>
          </w:tcPr>
          <w:p w14:paraId="7CB5B6A5" w14:textId="77777777" w:rsidR="00297774" w:rsidRPr="00F01781" w:rsidRDefault="00297774" w:rsidP="00297774">
            <w:pPr>
              <w:jc w:val="center"/>
              <w:rPr>
                <w:rFonts w:cstheme="minorHAnsi"/>
                <w:lang w:val="fr-CA"/>
              </w:rPr>
            </w:pPr>
            <w:r w:rsidRPr="00F01781">
              <w:rPr>
                <w:rFonts w:eastAsia="Times New Roman" w:cstheme="minorHAnsi"/>
                <w:lang w:val="fr-CA"/>
              </w:rPr>
              <w:t>1250</w:t>
            </w:r>
          </w:p>
        </w:tc>
        <w:tc>
          <w:tcPr>
            <w:tcW w:w="780" w:type="dxa"/>
            <w:tcBorders>
              <w:top w:val="nil"/>
              <w:bottom w:val="nil"/>
            </w:tcBorders>
            <w:vAlign w:val="center"/>
          </w:tcPr>
          <w:p w14:paraId="622CD585" w14:textId="77777777" w:rsidR="00297774" w:rsidRPr="00F01781" w:rsidRDefault="00297774" w:rsidP="00297774">
            <w:pPr>
              <w:jc w:val="center"/>
              <w:rPr>
                <w:rFonts w:cstheme="minorHAnsi"/>
                <w:lang w:val="fr-CA"/>
              </w:rPr>
            </w:pPr>
            <w:r w:rsidRPr="00F01781">
              <w:rPr>
                <w:rFonts w:eastAsia="Times New Roman" w:cstheme="minorHAnsi"/>
                <w:lang w:val="fr-CA"/>
              </w:rPr>
              <w:t>1528</w:t>
            </w:r>
          </w:p>
        </w:tc>
        <w:tc>
          <w:tcPr>
            <w:tcW w:w="780" w:type="dxa"/>
            <w:tcBorders>
              <w:top w:val="nil"/>
              <w:bottom w:val="nil"/>
            </w:tcBorders>
            <w:vAlign w:val="center"/>
          </w:tcPr>
          <w:p w14:paraId="6D0839A3" w14:textId="77777777" w:rsidR="00297774" w:rsidRPr="00F01781" w:rsidRDefault="00297774" w:rsidP="00297774">
            <w:pPr>
              <w:jc w:val="center"/>
              <w:rPr>
                <w:rFonts w:cstheme="minorHAnsi"/>
                <w:lang w:val="fr-CA"/>
              </w:rPr>
            </w:pPr>
            <w:r w:rsidRPr="00F01781">
              <w:rPr>
                <w:rFonts w:eastAsia="Times New Roman" w:cstheme="minorHAnsi"/>
                <w:lang w:val="fr-CA"/>
              </w:rPr>
              <w:t>154</w:t>
            </w:r>
          </w:p>
        </w:tc>
        <w:tc>
          <w:tcPr>
            <w:tcW w:w="780" w:type="dxa"/>
            <w:tcBorders>
              <w:top w:val="nil"/>
              <w:bottom w:val="nil"/>
            </w:tcBorders>
            <w:vAlign w:val="center"/>
          </w:tcPr>
          <w:p w14:paraId="6F9818C0" w14:textId="77777777" w:rsidR="00297774" w:rsidRPr="00F01781" w:rsidRDefault="00297774" w:rsidP="00297774">
            <w:pPr>
              <w:jc w:val="center"/>
              <w:rPr>
                <w:rFonts w:cstheme="minorHAnsi"/>
                <w:lang w:val="fr-CA"/>
              </w:rPr>
            </w:pPr>
            <w:r w:rsidRPr="00F01781">
              <w:rPr>
                <w:rFonts w:eastAsia="Times New Roman" w:cstheme="minorHAnsi"/>
                <w:lang w:val="fr-CA"/>
              </w:rPr>
              <w:t>1805</w:t>
            </w:r>
          </w:p>
        </w:tc>
        <w:tc>
          <w:tcPr>
            <w:tcW w:w="780" w:type="dxa"/>
            <w:tcBorders>
              <w:top w:val="nil"/>
              <w:bottom w:val="nil"/>
            </w:tcBorders>
            <w:vAlign w:val="center"/>
          </w:tcPr>
          <w:p w14:paraId="38FA6560" w14:textId="77777777" w:rsidR="00297774" w:rsidRPr="00F01781" w:rsidRDefault="00297774" w:rsidP="00297774">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790FF5CE" w14:textId="77777777" w:rsidR="00297774" w:rsidRPr="00F01781" w:rsidRDefault="00297774" w:rsidP="00297774">
            <w:pPr>
              <w:jc w:val="center"/>
              <w:rPr>
                <w:rFonts w:cstheme="minorHAnsi"/>
                <w:lang w:val="fr-CA"/>
              </w:rPr>
            </w:pPr>
            <w:r w:rsidRPr="00F01781">
              <w:rPr>
                <w:rFonts w:eastAsia="Times New Roman" w:cstheme="minorHAnsi"/>
                <w:lang w:val="fr-CA"/>
              </w:rPr>
              <w:t>1850</w:t>
            </w:r>
          </w:p>
        </w:tc>
        <w:tc>
          <w:tcPr>
            <w:tcW w:w="781" w:type="dxa"/>
            <w:tcBorders>
              <w:top w:val="nil"/>
              <w:bottom w:val="nil"/>
            </w:tcBorders>
            <w:vAlign w:val="center"/>
          </w:tcPr>
          <w:p w14:paraId="7455C92F" w14:textId="77777777" w:rsidR="00297774" w:rsidRPr="00F01781" w:rsidRDefault="00297774" w:rsidP="00297774">
            <w:pPr>
              <w:jc w:val="center"/>
              <w:rPr>
                <w:rFonts w:cstheme="minorHAnsi"/>
                <w:lang w:val="fr-CA"/>
              </w:rPr>
            </w:pPr>
            <w:r w:rsidRPr="00F01781">
              <w:rPr>
                <w:rFonts w:eastAsia="Times New Roman" w:cstheme="minorHAnsi"/>
                <w:lang w:val="fr-CA"/>
              </w:rPr>
              <w:t>1850</w:t>
            </w:r>
          </w:p>
        </w:tc>
      </w:tr>
      <w:tr w:rsidR="00297774" w:rsidRPr="00F01781" w14:paraId="62C0AF84" w14:textId="77777777" w:rsidTr="0031777A">
        <w:tc>
          <w:tcPr>
            <w:tcW w:w="3119" w:type="dxa"/>
            <w:tcBorders>
              <w:top w:val="nil"/>
              <w:bottom w:val="nil"/>
            </w:tcBorders>
            <w:vAlign w:val="center"/>
          </w:tcPr>
          <w:p w14:paraId="0B406DE5" w14:textId="0CFEF4C3" w:rsidR="00297774" w:rsidRPr="00F01781" w:rsidRDefault="00297774" w:rsidP="00297774">
            <w:pPr>
              <w:jc w:val="right"/>
              <w:rPr>
                <w:rFonts w:cstheme="minorHAnsi"/>
                <w:lang w:val="fr-CA"/>
              </w:rPr>
            </w:pPr>
            <w:r w:rsidRPr="006B3AA7">
              <w:rPr>
                <w:rFonts w:eastAsia="Times New Roman" w:cstheme="minorHAnsi"/>
                <w:b/>
                <w:bCs/>
                <w:lang w:val="fr-CA"/>
              </w:rPr>
              <w:t>Scooters de mobilité</w:t>
            </w:r>
          </w:p>
        </w:tc>
        <w:tc>
          <w:tcPr>
            <w:tcW w:w="780" w:type="dxa"/>
            <w:tcBorders>
              <w:top w:val="nil"/>
              <w:bottom w:val="nil"/>
            </w:tcBorders>
            <w:vAlign w:val="center"/>
          </w:tcPr>
          <w:p w14:paraId="41C4919B" w14:textId="77777777" w:rsidR="00297774" w:rsidRPr="00F01781" w:rsidRDefault="00297774" w:rsidP="00297774">
            <w:pPr>
              <w:jc w:val="center"/>
              <w:rPr>
                <w:rFonts w:cstheme="minorHAnsi"/>
                <w:lang w:val="fr-CA"/>
              </w:rPr>
            </w:pPr>
            <w:r w:rsidRPr="00F01781">
              <w:rPr>
                <w:rFonts w:eastAsia="Times New Roman" w:cstheme="minorHAnsi"/>
                <w:lang w:val="fr-CA"/>
              </w:rPr>
              <w:t>27</w:t>
            </w:r>
          </w:p>
        </w:tc>
        <w:tc>
          <w:tcPr>
            <w:tcW w:w="780" w:type="dxa"/>
            <w:tcBorders>
              <w:top w:val="nil"/>
              <w:bottom w:val="nil"/>
            </w:tcBorders>
            <w:vAlign w:val="center"/>
          </w:tcPr>
          <w:p w14:paraId="2D12AF9E" w14:textId="77777777" w:rsidR="00297774" w:rsidRPr="00F01781" w:rsidRDefault="00297774" w:rsidP="00297774">
            <w:pPr>
              <w:jc w:val="center"/>
              <w:rPr>
                <w:rFonts w:cstheme="minorHAnsi"/>
                <w:lang w:val="fr-CA"/>
              </w:rPr>
            </w:pPr>
            <w:r w:rsidRPr="00F01781">
              <w:rPr>
                <w:rFonts w:eastAsia="Times New Roman" w:cstheme="minorHAnsi"/>
                <w:lang w:val="fr-CA"/>
              </w:rPr>
              <w:t>1600</w:t>
            </w:r>
          </w:p>
        </w:tc>
        <w:tc>
          <w:tcPr>
            <w:tcW w:w="780" w:type="dxa"/>
            <w:tcBorders>
              <w:top w:val="nil"/>
              <w:bottom w:val="nil"/>
            </w:tcBorders>
            <w:vAlign w:val="center"/>
          </w:tcPr>
          <w:p w14:paraId="40E7FEBD" w14:textId="77777777" w:rsidR="00297774" w:rsidRPr="00F01781" w:rsidRDefault="00297774" w:rsidP="00297774">
            <w:pPr>
              <w:jc w:val="center"/>
              <w:rPr>
                <w:rFonts w:cstheme="minorHAnsi"/>
                <w:lang w:val="fr-CA"/>
              </w:rPr>
            </w:pPr>
            <w:r w:rsidRPr="00F01781">
              <w:rPr>
                <w:rFonts w:eastAsia="Times New Roman" w:cstheme="minorHAnsi"/>
                <w:lang w:val="fr-CA"/>
              </w:rPr>
              <w:t>2309</w:t>
            </w:r>
          </w:p>
        </w:tc>
        <w:tc>
          <w:tcPr>
            <w:tcW w:w="780" w:type="dxa"/>
            <w:tcBorders>
              <w:top w:val="nil"/>
              <w:bottom w:val="nil"/>
            </w:tcBorders>
            <w:vAlign w:val="center"/>
          </w:tcPr>
          <w:p w14:paraId="1F24774C" w14:textId="77777777" w:rsidR="00297774" w:rsidRPr="00F01781" w:rsidRDefault="00297774" w:rsidP="00297774">
            <w:pPr>
              <w:jc w:val="center"/>
              <w:rPr>
                <w:rFonts w:cstheme="minorHAnsi"/>
                <w:lang w:val="fr-CA"/>
              </w:rPr>
            </w:pPr>
            <w:r w:rsidRPr="00F01781">
              <w:rPr>
                <w:rFonts w:eastAsia="Times New Roman" w:cstheme="minorHAnsi"/>
                <w:lang w:val="fr-CA"/>
              </w:rPr>
              <w:t>424</w:t>
            </w:r>
          </w:p>
        </w:tc>
        <w:tc>
          <w:tcPr>
            <w:tcW w:w="780" w:type="dxa"/>
            <w:tcBorders>
              <w:top w:val="nil"/>
              <w:bottom w:val="nil"/>
            </w:tcBorders>
            <w:vAlign w:val="center"/>
          </w:tcPr>
          <w:p w14:paraId="550161E5" w14:textId="77777777" w:rsidR="00297774" w:rsidRPr="00F01781" w:rsidRDefault="00297774" w:rsidP="00297774">
            <w:pPr>
              <w:jc w:val="center"/>
              <w:rPr>
                <w:rFonts w:cstheme="minorHAnsi"/>
                <w:lang w:val="fr-CA"/>
              </w:rPr>
            </w:pPr>
            <w:r w:rsidRPr="00F01781">
              <w:rPr>
                <w:rFonts w:eastAsia="Times New Roman" w:cstheme="minorHAnsi"/>
                <w:lang w:val="fr-CA"/>
              </w:rPr>
              <w:t>2900</w:t>
            </w:r>
          </w:p>
        </w:tc>
        <w:tc>
          <w:tcPr>
            <w:tcW w:w="780" w:type="dxa"/>
            <w:tcBorders>
              <w:top w:val="nil"/>
              <w:bottom w:val="nil"/>
            </w:tcBorders>
            <w:vAlign w:val="center"/>
          </w:tcPr>
          <w:p w14:paraId="31156C61" w14:textId="77777777" w:rsidR="00297774" w:rsidRPr="00F01781" w:rsidRDefault="00297774" w:rsidP="00297774">
            <w:pPr>
              <w:jc w:val="center"/>
              <w:rPr>
                <w:rFonts w:cstheme="minorHAnsi"/>
                <w:lang w:val="fr-CA"/>
              </w:rPr>
            </w:pPr>
            <w:r w:rsidRPr="00F01781">
              <w:rPr>
                <w:rFonts w:eastAsia="Times New Roman" w:cstheme="minorHAnsi"/>
                <w:lang w:val="fr-CA"/>
              </w:rPr>
              <w:t>3110</w:t>
            </w:r>
          </w:p>
        </w:tc>
        <w:tc>
          <w:tcPr>
            <w:tcW w:w="780" w:type="dxa"/>
            <w:tcBorders>
              <w:top w:val="nil"/>
              <w:bottom w:val="nil"/>
            </w:tcBorders>
            <w:vAlign w:val="center"/>
          </w:tcPr>
          <w:p w14:paraId="1DEB8514" w14:textId="77777777" w:rsidR="00297774" w:rsidRPr="00F01781" w:rsidRDefault="00297774" w:rsidP="00297774">
            <w:pPr>
              <w:jc w:val="center"/>
              <w:rPr>
                <w:rFonts w:cstheme="minorHAnsi"/>
                <w:lang w:val="fr-CA"/>
              </w:rPr>
            </w:pPr>
            <w:r w:rsidRPr="00F01781">
              <w:rPr>
                <w:rFonts w:eastAsia="Times New Roman" w:cstheme="minorHAnsi"/>
                <w:lang w:val="fr-CA"/>
              </w:rPr>
              <w:t>3348</w:t>
            </w:r>
          </w:p>
        </w:tc>
        <w:tc>
          <w:tcPr>
            <w:tcW w:w="781" w:type="dxa"/>
            <w:tcBorders>
              <w:top w:val="nil"/>
              <w:bottom w:val="nil"/>
            </w:tcBorders>
            <w:vAlign w:val="center"/>
          </w:tcPr>
          <w:p w14:paraId="6F5D20D0" w14:textId="77777777" w:rsidR="00297774" w:rsidRPr="00F01781" w:rsidRDefault="00297774" w:rsidP="00297774">
            <w:pPr>
              <w:jc w:val="center"/>
              <w:rPr>
                <w:rFonts w:cstheme="minorHAnsi"/>
                <w:lang w:val="fr-CA"/>
              </w:rPr>
            </w:pPr>
            <w:r w:rsidRPr="00F01781">
              <w:rPr>
                <w:rFonts w:eastAsia="Times New Roman" w:cstheme="minorHAnsi"/>
                <w:lang w:val="fr-CA"/>
              </w:rPr>
              <w:t>3400</w:t>
            </w:r>
          </w:p>
        </w:tc>
      </w:tr>
      <w:tr w:rsidR="00297774" w:rsidRPr="00F01781" w14:paraId="049B6FF1" w14:textId="77777777" w:rsidTr="0031777A">
        <w:tc>
          <w:tcPr>
            <w:tcW w:w="3119" w:type="dxa"/>
            <w:tcBorders>
              <w:top w:val="nil"/>
              <w:bottom w:val="nil"/>
            </w:tcBorders>
            <w:vAlign w:val="center"/>
          </w:tcPr>
          <w:p w14:paraId="151A40C9" w14:textId="2EDDCBE1" w:rsidR="00297774" w:rsidRPr="00F01781" w:rsidRDefault="00297774" w:rsidP="00297774">
            <w:pPr>
              <w:jc w:val="right"/>
              <w:rPr>
                <w:rFonts w:cstheme="minorHAnsi"/>
                <w:lang w:val="fr-CA"/>
              </w:rPr>
            </w:pPr>
            <w:r w:rsidRPr="006B3AA7">
              <w:rPr>
                <w:rFonts w:eastAsia="Times New Roman" w:cstheme="minorHAnsi"/>
                <w:b/>
                <w:bCs/>
                <w:lang w:val="fr-CA"/>
              </w:rPr>
              <w:t>Fauteuils roulants seulement</w:t>
            </w:r>
          </w:p>
        </w:tc>
        <w:tc>
          <w:tcPr>
            <w:tcW w:w="780" w:type="dxa"/>
            <w:tcBorders>
              <w:top w:val="nil"/>
              <w:bottom w:val="nil"/>
            </w:tcBorders>
            <w:vAlign w:val="center"/>
          </w:tcPr>
          <w:p w14:paraId="2B340CBA" w14:textId="77777777" w:rsidR="00297774" w:rsidRPr="00F01781" w:rsidRDefault="00297774" w:rsidP="00297774">
            <w:pPr>
              <w:jc w:val="center"/>
              <w:rPr>
                <w:rFonts w:cstheme="minorHAnsi"/>
                <w:lang w:val="fr-CA"/>
              </w:rPr>
            </w:pPr>
            <w:r w:rsidRPr="00F01781">
              <w:rPr>
                <w:rFonts w:eastAsia="Times New Roman" w:cstheme="minorHAnsi"/>
                <w:lang w:val="fr-CA"/>
              </w:rPr>
              <w:t>69</w:t>
            </w:r>
          </w:p>
        </w:tc>
        <w:tc>
          <w:tcPr>
            <w:tcW w:w="780" w:type="dxa"/>
            <w:tcBorders>
              <w:top w:val="nil"/>
              <w:bottom w:val="nil"/>
            </w:tcBorders>
            <w:vAlign w:val="center"/>
          </w:tcPr>
          <w:p w14:paraId="06D90DC5"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4FF1FC02" w14:textId="77777777" w:rsidR="00297774" w:rsidRPr="00F01781" w:rsidRDefault="00297774" w:rsidP="00297774">
            <w:pPr>
              <w:jc w:val="center"/>
              <w:rPr>
                <w:rFonts w:cstheme="minorHAnsi"/>
                <w:lang w:val="fr-CA"/>
              </w:rPr>
            </w:pPr>
            <w:r w:rsidRPr="00F01781">
              <w:rPr>
                <w:rFonts w:eastAsia="Times New Roman" w:cstheme="minorHAnsi"/>
                <w:lang w:val="fr-CA"/>
              </w:rPr>
              <w:t>1534</w:t>
            </w:r>
          </w:p>
        </w:tc>
        <w:tc>
          <w:tcPr>
            <w:tcW w:w="780" w:type="dxa"/>
            <w:tcBorders>
              <w:top w:val="nil"/>
              <w:bottom w:val="nil"/>
            </w:tcBorders>
            <w:vAlign w:val="center"/>
          </w:tcPr>
          <w:p w14:paraId="115DB079" w14:textId="77777777" w:rsidR="00297774" w:rsidRPr="00F01781" w:rsidRDefault="00297774" w:rsidP="00297774">
            <w:pPr>
              <w:jc w:val="center"/>
              <w:rPr>
                <w:rFonts w:cstheme="minorHAnsi"/>
                <w:lang w:val="fr-CA"/>
              </w:rPr>
            </w:pPr>
            <w:r w:rsidRPr="00F01781">
              <w:rPr>
                <w:rFonts w:eastAsia="Times New Roman" w:cstheme="minorHAnsi"/>
                <w:lang w:val="fr-CA"/>
              </w:rPr>
              <w:t>219</w:t>
            </w:r>
          </w:p>
        </w:tc>
        <w:tc>
          <w:tcPr>
            <w:tcW w:w="780" w:type="dxa"/>
            <w:tcBorders>
              <w:top w:val="nil"/>
              <w:bottom w:val="nil"/>
            </w:tcBorders>
            <w:vAlign w:val="center"/>
          </w:tcPr>
          <w:p w14:paraId="5247B9F8" w14:textId="77777777" w:rsidR="00297774" w:rsidRPr="00F01781" w:rsidRDefault="00297774" w:rsidP="00297774">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24B638C9" w14:textId="77777777" w:rsidR="00297774" w:rsidRPr="00F01781" w:rsidRDefault="00297774" w:rsidP="00297774">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7DAD3AC0" w14:textId="77777777" w:rsidR="00297774" w:rsidRPr="00F01781" w:rsidRDefault="00297774" w:rsidP="00297774">
            <w:pPr>
              <w:jc w:val="center"/>
              <w:rPr>
                <w:rFonts w:cstheme="minorHAnsi"/>
                <w:lang w:val="fr-CA"/>
              </w:rPr>
            </w:pPr>
            <w:r w:rsidRPr="00F01781">
              <w:rPr>
                <w:rFonts w:eastAsia="Times New Roman" w:cstheme="minorHAnsi"/>
                <w:lang w:val="fr-CA"/>
              </w:rPr>
              <w:t>2156</w:t>
            </w:r>
          </w:p>
        </w:tc>
        <w:tc>
          <w:tcPr>
            <w:tcW w:w="781" w:type="dxa"/>
            <w:tcBorders>
              <w:top w:val="nil"/>
              <w:bottom w:val="nil"/>
            </w:tcBorders>
            <w:vAlign w:val="center"/>
          </w:tcPr>
          <w:p w14:paraId="79B3DFBE" w14:textId="77777777" w:rsidR="00297774" w:rsidRPr="00F01781" w:rsidRDefault="00297774" w:rsidP="00297774">
            <w:pPr>
              <w:jc w:val="center"/>
              <w:rPr>
                <w:rFonts w:cstheme="minorHAnsi"/>
                <w:lang w:val="fr-CA"/>
              </w:rPr>
            </w:pPr>
            <w:r w:rsidRPr="00F01781">
              <w:rPr>
                <w:rFonts w:eastAsia="Times New Roman" w:cstheme="minorHAnsi"/>
                <w:lang w:val="fr-CA"/>
              </w:rPr>
              <w:t>2700</w:t>
            </w:r>
          </w:p>
        </w:tc>
      </w:tr>
      <w:tr w:rsidR="00297774" w:rsidRPr="008F653F" w14:paraId="11CFD440" w14:textId="77777777" w:rsidTr="0031777A">
        <w:tc>
          <w:tcPr>
            <w:tcW w:w="3119" w:type="dxa"/>
            <w:tcBorders>
              <w:top w:val="single" w:sz="4" w:space="0" w:color="auto"/>
            </w:tcBorders>
            <w:vAlign w:val="center"/>
          </w:tcPr>
          <w:p w14:paraId="5A222406" w14:textId="7641E4E3" w:rsidR="00297774" w:rsidRPr="00F01781" w:rsidRDefault="00297774" w:rsidP="00297774">
            <w:pPr>
              <w:rPr>
                <w:rFonts w:cstheme="minorHAnsi"/>
                <w:lang w:val="fr-CA"/>
              </w:rPr>
            </w:pPr>
            <w:r w:rsidRPr="006B3AA7">
              <w:rPr>
                <w:rFonts w:eastAsia="Times New Roman" w:cstheme="minorHAnsi"/>
                <w:b/>
                <w:bCs/>
                <w:i/>
                <w:lang w:val="fr-CA"/>
              </w:rPr>
              <w:t>Estimations de la méthode « bootstrap »</w:t>
            </w:r>
          </w:p>
        </w:tc>
        <w:tc>
          <w:tcPr>
            <w:tcW w:w="780" w:type="dxa"/>
            <w:tcBorders>
              <w:top w:val="single" w:sz="4" w:space="0" w:color="auto"/>
            </w:tcBorders>
            <w:vAlign w:val="center"/>
          </w:tcPr>
          <w:p w14:paraId="6ACCF236"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5375015E"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4AC267D0"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1F156949"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1374DD61"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055D8D23" w14:textId="77777777" w:rsidR="00297774" w:rsidRPr="00F01781" w:rsidRDefault="00297774" w:rsidP="00297774">
            <w:pPr>
              <w:jc w:val="center"/>
              <w:rPr>
                <w:rFonts w:cstheme="minorHAnsi"/>
                <w:lang w:val="fr-CA"/>
              </w:rPr>
            </w:pPr>
          </w:p>
        </w:tc>
        <w:tc>
          <w:tcPr>
            <w:tcW w:w="780" w:type="dxa"/>
            <w:tcBorders>
              <w:top w:val="single" w:sz="4" w:space="0" w:color="auto"/>
            </w:tcBorders>
            <w:vAlign w:val="center"/>
          </w:tcPr>
          <w:p w14:paraId="70FC2259" w14:textId="77777777" w:rsidR="00297774" w:rsidRPr="00F01781" w:rsidRDefault="00297774" w:rsidP="00297774">
            <w:pPr>
              <w:jc w:val="center"/>
              <w:rPr>
                <w:rFonts w:cstheme="minorHAnsi"/>
                <w:lang w:val="fr-CA"/>
              </w:rPr>
            </w:pPr>
          </w:p>
        </w:tc>
        <w:tc>
          <w:tcPr>
            <w:tcW w:w="781" w:type="dxa"/>
            <w:tcBorders>
              <w:top w:val="single" w:sz="4" w:space="0" w:color="auto"/>
            </w:tcBorders>
            <w:vAlign w:val="center"/>
          </w:tcPr>
          <w:p w14:paraId="13BE97BC" w14:textId="77777777" w:rsidR="00297774" w:rsidRPr="00F01781" w:rsidRDefault="00297774" w:rsidP="00297774">
            <w:pPr>
              <w:jc w:val="center"/>
              <w:rPr>
                <w:rFonts w:cstheme="minorHAnsi"/>
                <w:lang w:val="fr-CA"/>
              </w:rPr>
            </w:pPr>
          </w:p>
        </w:tc>
      </w:tr>
      <w:tr w:rsidR="00297774" w:rsidRPr="00F01781" w14:paraId="123924F4" w14:textId="77777777" w:rsidTr="0031777A">
        <w:tc>
          <w:tcPr>
            <w:tcW w:w="3119" w:type="dxa"/>
            <w:vAlign w:val="center"/>
          </w:tcPr>
          <w:p w14:paraId="6D0E63A1" w14:textId="0DF4ABB3" w:rsidR="00297774" w:rsidRPr="00F01781" w:rsidRDefault="00297774" w:rsidP="00297774">
            <w:pPr>
              <w:jc w:val="right"/>
              <w:rPr>
                <w:rFonts w:cstheme="minorHAnsi"/>
                <w:lang w:val="fr-CA"/>
              </w:rPr>
            </w:pPr>
            <w:r w:rsidRPr="006B3AA7">
              <w:rPr>
                <w:rFonts w:eastAsia="Times New Roman" w:cstheme="minorHAnsi"/>
                <w:b/>
                <w:bCs/>
                <w:lang w:val="fr-CA"/>
              </w:rPr>
              <w:t>Tous les dispositifs de mobilité à roues</w:t>
            </w:r>
          </w:p>
        </w:tc>
        <w:tc>
          <w:tcPr>
            <w:tcW w:w="780" w:type="dxa"/>
            <w:vAlign w:val="center"/>
          </w:tcPr>
          <w:p w14:paraId="5C110329" w14:textId="77777777" w:rsidR="00297774" w:rsidRPr="00F01781" w:rsidRDefault="00297774" w:rsidP="00297774">
            <w:pPr>
              <w:jc w:val="center"/>
              <w:rPr>
                <w:rFonts w:cstheme="minorHAnsi"/>
                <w:lang w:val="fr-CA"/>
              </w:rPr>
            </w:pPr>
            <w:r w:rsidRPr="00F01781">
              <w:rPr>
                <w:rFonts w:eastAsia="Times New Roman" w:cstheme="minorHAnsi"/>
                <w:lang w:val="fr-CA"/>
              </w:rPr>
              <w:t>96</w:t>
            </w:r>
          </w:p>
        </w:tc>
        <w:tc>
          <w:tcPr>
            <w:tcW w:w="780" w:type="dxa"/>
            <w:vAlign w:val="center"/>
          </w:tcPr>
          <w:p w14:paraId="13B3167C"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vAlign w:val="center"/>
          </w:tcPr>
          <w:p w14:paraId="58725DAD" w14:textId="77777777" w:rsidR="00297774" w:rsidRPr="00F01781" w:rsidRDefault="00297774" w:rsidP="00297774">
            <w:pPr>
              <w:jc w:val="center"/>
              <w:rPr>
                <w:rFonts w:cstheme="minorHAnsi"/>
                <w:lang w:val="fr-CA"/>
              </w:rPr>
            </w:pPr>
            <w:r w:rsidRPr="00F01781">
              <w:rPr>
                <w:rFonts w:eastAsia="Times New Roman" w:cstheme="minorHAnsi"/>
                <w:lang w:val="fr-CA"/>
              </w:rPr>
              <w:t>1788</w:t>
            </w:r>
          </w:p>
        </w:tc>
        <w:tc>
          <w:tcPr>
            <w:tcW w:w="780" w:type="dxa"/>
            <w:vAlign w:val="center"/>
          </w:tcPr>
          <w:p w14:paraId="36808C64" w14:textId="77777777" w:rsidR="00297774" w:rsidRPr="00F01781" w:rsidRDefault="00297774" w:rsidP="00297774">
            <w:pPr>
              <w:jc w:val="center"/>
              <w:rPr>
                <w:rFonts w:cstheme="minorHAnsi"/>
                <w:lang w:val="fr-CA"/>
              </w:rPr>
            </w:pPr>
            <w:r w:rsidRPr="00F01781">
              <w:rPr>
                <w:rFonts w:eastAsia="Times New Roman" w:cstheme="minorHAnsi"/>
                <w:lang w:val="fr-CA"/>
              </w:rPr>
              <w:t>482</w:t>
            </w:r>
          </w:p>
        </w:tc>
        <w:tc>
          <w:tcPr>
            <w:tcW w:w="780" w:type="dxa"/>
            <w:vAlign w:val="center"/>
          </w:tcPr>
          <w:p w14:paraId="7C96AA4C" w14:textId="77777777" w:rsidR="00297774" w:rsidRPr="00F01781" w:rsidRDefault="00297774" w:rsidP="00297774">
            <w:pPr>
              <w:jc w:val="center"/>
              <w:rPr>
                <w:rFonts w:cstheme="minorHAnsi"/>
                <w:lang w:val="fr-CA"/>
              </w:rPr>
            </w:pPr>
            <w:r w:rsidRPr="00F01781">
              <w:rPr>
                <w:rFonts w:eastAsia="Times New Roman" w:cstheme="minorHAnsi"/>
                <w:lang w:val="fr-CA"/>
              </w:rPr>
              <w:t>2438</w:t>
            </w:r>
          </w:p>
        </w:tc>
        <w:tc>
          <w:tcPr>
            <w:tcW w:w="780" w:type="dxa"/>
            <w:vAlign w:val="center"/>
          </w:tcPr>
          <w:p w14:paraId="3B101ADF" w14:textId="77777777" w:rsidR="00297774" w:rsidRPr="00F01781" w:rsidRDefault="00297774" w:rsidP="00297774">
            <w:pPr>
              <w:jc w:val="center"/>
              <w:rPr>
                <w:rFonts w:cstheme="minorHAnsi"/>
                <w:lang w:val="fr-CA"/>
              </w:rPr>
            </w:pPr>
            <w:r w:rsidRPr="00F01781">
              <w:rPr>
                <w:rFonts w:eastAsia="Times New Roman" w:cstheme="minorHAnsi"/>
                <w:lang w:val="fr-CA"/>
              </w:rPr>
              <w:t>2771</w:t>
            </w:r>
          </w:p>
        </w:tc>
        <w:tc>
          <w:tcPr>
            <w:tcW w:w="780" w:type="dxa"/>
            <w:vAlign w:val="center"/>
          </w:tcPr>
          <w:p w14:paraId="73E3C130" w14:textId="77777777" w:rsidR="00297774" w:rsidRPr="00F01781" w:rsidRDefault="00297774" w:rsidP="00297774">
            <w:pPr>
              <w:jc w:val="center"/>
              <w:rPr>
                <w:rFonts w:cstheme="minorHAnsi"/>
                <w:lang w:val="fr-CA"/>
              </w:rPr>
            </w:pPr>
            <w:r w:rsidRPr="00F01781">
              <w:rPr>
                <w:rFonts w:eastAsia="Times New Roman" w:cstheme="minorHAnsi"/>
                <w:lang w:val="fr-CA"/>
              </w:rPr>
              <w:t>3171</w:t>
            </w:r>
          </w:p>
        </w:tc>
        <w:tc>
          <w:tcPr>
            <w:tcW w:w="781" w:type="dxa"/>
            <w:vAlign w:val="center"/>
          </w:tcPr>
          <w:p w14:paraId="03774906" w14:textId="77777777" w:rsidR="00297774" w:rsidRPr="00F01781" w:rsidRDefault="00297774" w:rsidP="00297774">
            <w:pPr>
              <w:jc w:val="center"/>
              <w:rPr>
                <w:rFonts w:cstheme="minorHAnsi"/>
                <w:lang w:val="fr-CA"/>
              </w:rPr>
            </w:pPr>
            <w:r w:rsidRPr="00F01781">
              <w:rPr>
                <w:rFonts w:eastAsia="Times New Roman" w:cstheme="minorHAnsi"/>
                <w:lang w:val="fr-CA"/>
              </w:rPr>
              <w:t>3400</w:t>
            </w:r>
          </w:p>
        </w:tc>
      </w:tr>
      <w:tr w:rsidR="00297774" w:rsidRPr="00F01781" w14:paraId="3A0FDA76" w14:textId="77777777" w:rsidTr="0031777A">
        <w:tc>
          <w:tcPr>
            <w:tcW w:w="3119" w:type="dxa"/>
            <w:vAlign w:val="center"/>
          </w:tcPr>
          <w:p w14:paraId="354B59D7" w14:textId="04F51DCE" w:rsidR="00297774" w:rsidRPr="00F01781" w:rsidRDefault="00297774" w:rsidP="00297774">
            <w:pPr>
              <w:jc w:val="right"/>
              <w:rPr>
                <w:rFonts w:cstheme="minorHAnsi"/>
                <w:lang w:val="fr-CA"/>
              </w:rPr>
            </w:pPr>
            <w:r w:rsidRPr="006B3AA7">
              <w:rPr>
                <w:rFonts w:eastAsia="Times New Roman" w:cstheme="minorHAnsi"/>
                <w:b/>
                <w:bCs/>
                <w:lang w:val="fr-CA"/>
              </w:rPr>
              <w:t>Fauteuils roulants manuels</w:t>
            </w:r>
          </w:p>
        </w:tc>
        <w:tc>
          <w:tcPr>
            <w:tcW w:w="780" w:type="dxa"/>
            <w:vAlign w:val="center"/>
          </w:tcPr>
          <w:p w14:paraId="26C26599" w14:textId="77777777" w:rsidR="00297774" w:rsidRPr="00F01781" w:rsidRDefault="00297774" w:rsidP="00297774">
            <w:pPr>
              <w:jc w:val="center"/>
              <w:rPr>
                <w:rFonts w:cstheme="minorHAnsi"/>
                <w:lang w:val="fr-CA"/>
              </w:rPr>
            </w:pPr>
            <w:r w:rsidRPr="00F01781">
              <w:rPr>
                <w:rFonts w:eastAsia="Times New Roman" w:cstheme="minorHAnsi"/>
                <w:lang w:val="fr-CA"/>
              </w:rPr>
              <w:t>52</w:t>
            </w:r>
          </w:p>
        </w:tc>
        <w:tc>
          <w:tcPr>
            <w:tcW w:w="780" w:type="dxa"/>
            <w:vAlign w:val="center"/>
          </w:tcPr>
          <w:p w14:paraId="0AC065EB"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vAlign w:val="center"/>
          </w:tcPr>
          <w:p w14:paraId="121298DA" w14:textId="77777777" w:rsidR="00297774" w:rsidRPr="00F01781" w:rsidRDefault="00297774" w:rsidP="00297774">
            <w:pPr>
              <w:jc w:val="center"/>
              <w:rPr>
                <w:rFonts w:cstheme="minorHAnsi"/>
                <w:lang w:val="fr-CA"/>
              </w:rPr>
            </w:pPr>
            <w:r w:rsidRPr="00F01781">
              <w:rPr>
                <w:rFonts w:eastAsia="Times New Roman" w:cstheme="minorHAnsi"/>
                <w:lang w:val="fr-CA"/>
              </w:rPr>
              <w:t>1543</w:t>
            </w:r>
          </w:p>
        </w:tc>
        <w:tc>
          <w:tcPr>
            <w:tcW w:w="780" w:type="dxa"/>
            <w:vAlign w:val="center"/>
          </w:tcPr>
          <w:p w14:paraId="6E7EAAAD" w14:textId="77777777" w:rsidR="00297774" w:rsidRPr="00F01781" w:rsidRDefault="00297774" w:rsidP="00297774">
            <w:pPr>
              <w:jc w:val="center"/>
              <w:rPr>
                <w:rFonts w:cstheme="minorHAnsi"/>
                <w:lang w:val="fr-CA"/>
              </w:rPr>
            </w:pPr>
            <w:r w:rsidRPr="00F01781">
              <w:rPr>
                <w:rFonts w:eastAsia="Times New Roman" w:cstheme="minorHAnsi"/>
                <w:lang w:val="fr-CA"/>
              </w:rPr>
              <w:t>282</w:t>
            </w:r>
          </w:p>
        </w:tc>
        <w:tc>
          <w:tcPr>
            <w:tcW w:w="780" w:type="dxa"/>
            <w:vAlign w:val="center"/>
          </w:tcPr>
          <w:p w14:paraId="0C6693A1" w14:textId="77777777" w:rsidR="00297774" w:rsidRPr="00F01781" w:rsidRDefault="00297774" w:rsidP="00297774">
            <w:pPr>
              <w:jc w:val="center"/>
              <w:rPr>
                <w:rFonts w:cstheme="minorHAnsi"/>
                <w:lang w:val="fr-CA"/>
              </w:rPr>
            </w:pPr>
            <w:r w:rsidRPr="00F01781">
              <w:rPr>
                <w:rFonts w:eastAsia="Times New Roman" w:cstheme="minorHAnsi"/>
                <w:lang w:val="fr-CA"/>
              </w:rPr>
              <w:t>1783</w:t>
            </w:r>
          </w:p>
        </w:tc>
        <w:tc>
          <w:tcPr>
            <w:tcW w:w="780" w:type="dxa"/>
            <w:vAlign w:val="center"/>
          </w:tcPr>
          <w:p w14:paraId="563A46CD" w14:textId="77777777" w:rsidR="00297774" w:rsidRPr="00F01781" w:rsidRDefault="00297774" w:rsidP="00297774">
            <w:pPr>
              <w:jc w:val="center"/>
              <w:rPr>
                <w:rFonts w:cstheme="minorHAnsi"/>
                <w:lang w:val="fr-CA"/>
              </w:rPr>
            </w:pPr>
            <w:r w:rsidRPr="00F01781">
              <w:rPr>
                <w:rFonts w:eastAsia="Times New Roman" w:cstheme="minorHAnsi"/>
                <w:lang w:val="fr-CA"/>
              </w:rPr>
              <w:t>1993</w:t>
            </w:r>
          </w:p>
        </w:tc>
        <w:tc>
          <w:tcPr>
            <w:tcW w:w="780" w:type="dxa"/>
            <w:vAlign w:val="center"/>
          </w:tcPr>
          <w:p w14:paraId="14BB12F9" w14:textId="77777777" w:rsidR="00297774" w:rsidRPr="00F01781" w:rsidRDefault="00297774" w:rsidP="00297774">
            <w:pPr>
              <w:jc w:val="center"/>
              <w:rPr>
                <w:rFonts w:cstheme="minorHAnsi"/>
                <w:lang w:val="fr-CA"/>
              </w:rPr>
            </w:pPr>
            <w:r w:rsidRPr="00F01781">
              <w:rPr>
                <w:rFonts w:eastAsia="Times New Roman" w:cstheme="minorHAnsi"/>
                <w:lang w:val="fr-CA"/>
              </w:rPr>
              <w:t>2442</w:t>
            </w:r>
          </w:p>
        </w:tc>
        <w:tc>
          <w:tcPr>
            <w:tcW w:w="781" w:type="dxa"/>
            <w:vAlign w:val="center"/>
          </w:tcPr>
          <w:p w14:paraId="67D38E88" w14:textId="77777777" w:rsidR="00297774" w:rsidRPr="00F01781" w:rsidRDefault="00297774" w:rsidP="00297774">
            <w:pPr>
              <w:jc w:val="center"/>
              <w:rPr>
                <w:rFonts w:cstheme="minorHAnsi"/>
                <w:lang w:val="fr-CA"/>
              </w:rPr>
            </w:pPr>
            <w:r w:rsidRPr="00F01781">
              <w:rPr>
                <w:rFonts w:eastAsia="Times New Roman" w:cstheme="minorHAnsi"/>
                <w:lang w:val="fr-CA"/>
              </w:rPr>
              <w:t>2700</w:t>
            </w:r>
          </w:p>
        </w:tc>
      </w:tr>
      <w:tr w:rsidR="00297774" w:rsidRPr="00F01781" w14:paraId="47E76E96" w14:textId="77777777" w:rsidTr="0031777A">
        <w:tc>
          <w:tcPr>
            <w:tcW w:w="3119" w:type="dxa"/>
            <w:vAlign w:val="center"/>
          </w:tcPr>
          <w:p w14:paraId="0D3CBFA8" w14:textId="6D3C7757" w:rsidR="00297774" w:rsidRPr="00F01781" w:rsidRDefault="00297774" w:rsidP="00297774">
            <w:pPr>
              <w:jc w:val="right"/>
              <w:rPr>
                <w:rFonts w:cstheme="minorHAnsi"/>
                <w:lang w:val="fr-CA"/>
              </w:rPr>
            </w:pPr>
            <w:r w:rsidRPr="006B3AA7">
              <w:rPr>
                <w:rFonts w:eastAsia="Times New Roman" w:cstheme="minorHAnsi"/>
                <w:b/>
                <w:bCs/>
                <w:lang w:val="fr-CA"/>
              </w:rPr>
              <w:t>Fauteuils roulants électriques</w:t>
            </w:r>
          </w:p>
        </w:tc>
        <w:tc>
          <w:tcPr>
            <w:tcW w:w="780" w:type="dxa"/>
            <w:vAlign w:val="center"/>
          </w:tcPr>
          <w:p w14:paraId="6E913AE3" w14:textId="77777777" w:rsidR="00297774" w:rsidRPr="00F01781" w:rsidRDefault="00297774" w:rsidP="00297774">
            <w:pPr>
              <w:jc w:val="center"/>
              <w:rPr>
                <w:rFonts w:cstheme="minorHAnsi"/>
                <w:lang w:val="fr-CA"/>
              </w:rPr>
            </w:pPr>
            <w:r w:rsidRPr="00F01781">
              <w:rPr>
                <w:rFonts w:eastAsia="Times New Roman" w:cstheme="minorHAnsi"/>
                <w:lang w:val="fr-CA"/>
              </w:rPr>
              <w:t>13</w:t>
            </w:r>
          </w:p>
        </w:tc>
        <w:tc>
          <w:tcPr>
            <w:tcW w:w="780" w:type="dxa"/>
            <w:vAlign w:val="center"/>
          </w:tcPr>
          <w:p w14:paraId="548D12C5" w14:textId="77777777" w:rsidR="00297774" w:rsidRPr="00F01781" w:rsidRDefault="00297774" w:rsidP="00297774">
            <w:pPr>
              <w:jc w:val="center"/>
              <w:rPr>
                <w:rFonts w:cstheme="minorHAnsi"/>
                <w:lang w:val="fr-CA"/>
              </w:rPr>
            </w:pPr>
            <w:r w:rsidRPr="00F01781">
              <w:rPr>
                <w:rFonts w:eastAsia="Times New Roman" w:cstheme="minorHAnsi"/>
                <w:lang w:val="fr-CA"/>
              </w:rPr>
              <w:t>1250</w:t>
            </w:r>
          </w:p>
        </w:tc>
        <w:tc>
          <w:tcPr>
            <w:tcW w:w="780" w:type="dxa"/>
            <w:vAlign w:val="center"/>
          </w:tcPr>
          <w:p w14:paraId="4315F698" w14:textId="77777777" w:rsidR="00297774" w:rsidRPr="00F01781" w:rsidRDefault="00297774" w:rsidP="00297774">
            <w:pPr>
              <w:jc w:val="center"/>
              <w:rPr>
                <w:rFonts w:cstheme="minorHAnsi"/>
                <w:lang w:val="fr-CA"/>
              </w:rPr>
            </w:pPr>
            <w:r w:rsidRPr="00F01781">
              <w:rPr>
                <w:rFonts w:eastAsia="Times New Roman" w:cstheme="minorHAnsi"/>
                <w:lang w:val="fr-CA"/>
              </w:rPr>
              <w:t>1527</w:t>
            </w:r>
          </w:p>
        </w:tc>
        <w:tc>
          <w:tcPr>
            <w:tcW w:w="780" w:type="dxa"/>
            <w:vAlign w:val="center"/>
          </w:tcPr>
          <w:p w14:paraId="3CA1F5B1" w14:textId="77777777" w:rsidR="00297774" w:rsidRPr="00F01781" w:rsidRDefault="00297774" w:rsidP="00297774">
            <w:pPr>
              <w:jc w:val="center"/>
              <w:rPr>
                <w:rFonts w:cstheme="minorHAnsi"/>
                <w:lang w:val="fr-CA"/>
              </w:rPr>
            </w:pPr>
            <w:r w:rsidRPr="00F01781">
              <w:rPr>
                <w:rFonts w:eastAsia="Times New Roman" w:cstheme="minorHAnsi"/>
                <w:lang w:val="fr-CA"/>
              </w:rPr>
              <w:t>152</w:t>
            </w:r>
          </w:p>
        </w:tc>
        <w:tc>
          <w:tcPr>
            <w:tcW w:w="780" w:type="dxa"/>
            <w:vAlign w:val="center"/>
          </w:tcPr>
          <w:p w14:paraId="2C5B644A" w14:textId="77777777" w:rsidR="00297774" w:rsidRPr="00F01781" w:rsidRDefault="00297774" w:rsidP="00297774">
            <w:pPr>
              <w:jc w:val="center"/>
              <w:rPr>
                <w:rFonts w:cstheme="minorHAnsi"/>
                <w:lang w:val="fr-CA"/>
              </w:rPr>
            </w:pPr>
            <w:r w:rsidRPr="00F01781">
              <w:rPr>
                <w:rFonts w:eastAsia="Times New Roman" w:cstheme="minorHAnsi"/>
                <w:lang w:val="fr-CA"/>
              </w:rPr>
              <w:t>1712</w:t>
            </w:r>
          </w:p>
        </w:tc>
        <w:tc>
          <w:tcPr>
            <w:tcW w:w="780" w:type="dxa"/>
            <w:vAlign w:val="center"/>
          </w:tcPr>
          <w:p w14:paraId="49232E51" w14:textId="77777777" w:rsidR="00297774" w:rsidRPr="00F01781" w:rsidRDefault="00297774" w:rsidP="00297774">
            <w:pPr>
              <w:jc w:val="center"/>
              <w:rPr>
                <w:rFonts w:cstheme="minorHAnsi"/>
                <w:lang w:val="fr-CA"/>
              </w:rPr>
            </w:pPr>
            <w:r w:rsidRPr="00F01781">
              <w:rPr>
                <w:rFonts w:eastAsia="Times New Roman" w:cstheme="minorHAnsi"/>
                <w:lang w:val="fr-CA"/>
              </w:rPr>
              <w:t>1759</w:t>
            </w:r>
          </w:p>
        </w:tc>
        <w:tc>
          <w:tcPr>
            <w:tcW w:w="780" w:type="dxa"/>
            <w:vAlign w:val="center"/>
          </w:tcPr>
          <w:p w14:paraId="65B4C58C" w14:textId="77777777" w:rsidR="00297774" w:rsidRPr="00F01781" w:rsidRDefault="00297774" w:rsidP="00297774">
            <w:pPr>
              <w:jc w:val="center"/>
              <w:rPr>
                <w:rFonts w:cstheme="minorHAnsi"/>
                <w:lang w:val="fr-CA"/>
              </w:rPr>
            </w:pPr>
            <w:r w:rsidRPr="00F01781">
              <w:rPr>
                <w:rFonts w:eastAsia="Times New Roman" w:cstheme="minorHAnsi"/>
                <w:lang w:val="fr-CA"/>
              </w:rPr>
              <w:t>1797</w:t>
            </w:r>
          </w:p>
        </w:tc>
        <w:tc>
          <w:tcPr>
            <w:tcW w:w="781" w:type="dxa"/>
            <w:vAlign w:val="center"/>
          </w:tcPr>
          <w:p w14:paraId="630B69D1" w14:textId="77777777" w:rsidR="00297774" w:rsidRPr="00F01781" w:rsidRDefault="00297774" w:rsidP="00297774">
            <w:pPr>
              <w:jc w:val="center"/>
              <w:rPr>
                <w:rFonts w:cstheme="minorHAnsi"/>
                <w:lang w:val="fr-CA"/>
              </w:rPr>
            </w:pPr>
            <w:r w:rsidRPr="00F01781">
              <w:rPr>
                <w:rFonts w:eastAsia="Times New Roman" w:cstheme="minorHAnsi"/>
                <w:lang w:val="fr-CA"/>
              </w:rPr>
              <w:t>1850</w:t>
            </w:r>
          </w:p>
        </w:tc>
      </w:tr>
      <w:tr w:rsidR="00297774" w:rsidRPr="00F01781" w14:paraId="6E61D7AC" w14:textId="77777777" w:rsidTr="0031777A">
        <w:tc>
          <w:tcPr>
            <w:tcW w:w="3119" w:type="dxa"/>
            <w:vAlign w:val="center"/>
          </w:tcPr>
          <w:p w14:paraId="148A4D68" w14:textId="7E073C16" w:rsidR="00297774" w:rsidRPr="00F01781" w:rsidRDefault="00297774" w:rsidP="00297774">
            <w:pPr>
              <w:jc w:val="right"/>
              <w:rPr>
                <w:rFonts w:cstheme="minorHAnsi"/>
                <w:lang w:val="fr-CA"/>
              </w:rPr>
            </w:pPr>
            <w:r w:rsidRPr="006B3AA7">
              <w:rPr>
                <w:rFonts w:eastAsia="Times New Roman" w:cstheme="minorHAnsi"/>
                <w:b/>
                <w:bCs/>
                <w:lang w:val="fr-CA"/>
              </w:rPr>
              <w:t>Scooters de mobilité</w:t>
            </w:r>
          </w:p>
        </w:tc>
        <w:tc>
          <w:tcPr>
            <w:tcW w:w="780" w:type="dxa"/>
            <w:vAlign w:val="center"/>
          </w:tcPr>
          <w:p w14:paraId="18C84B40" w14:textId="77777777" w:rsidR="00297774" w:rsidRPr="00F01781" w:rsidRDefault="00297774" w:rsidP="00297774">
            <w:pPr>
              <w:jc w:val="center"/>
              <w:rPr>
                <w:rFonts w:cstheme="minorHAnsi"/>
                <w:lang w:val="fr-CA"/>
              </w:rPr>
            </w:pPr>
            <w:r w:rsidRPr="00F01781">
              <w:rPr>
                <w:rFonts w:eastAsia="Times New Roman" w:cstheme="minorHAnsi"/>
                <w:lang w:val="fr-CA"/>
              </w:rPr>
              <w:t>31</w:t>
            </w:r>
          </w:p>
        </w:tc>
        <w:tc>
          <w:tcPr>
            <w:tcW w:w="780" w:type="dxa"/>
            <w:vAlign w:val="center"/>
          </w:tcPr>
          <w:p w14:paraId="56FBA021" w14:textId="77777777" w:rsidR="00297774" w:rsidRPr="00F01781" w:rsidRDefault="00297774" w:rsidP="00297774">
            <w:pPr>
              <w:jc w:val="center"/>
              <w:rPr>
                <w:rFonts w:cstheme="minorHAnsi"/>
                <w:lang w:val="fr-CA"/>
              </w:rPr>
            </w:pPr>
            <w:r w:rsidRPr="00F01781">
              <w:rPr>
                <w:rFonts w:eastAsia="Times New Roman" w:cstheme="minorHAnsi"/>
                <w:lang w:val="fr-CA"/>
              </w:rPr>
              <w:t>1600</w:t>
            </w:r>
          </w:p>
        </w:tc>
        <w:tc>
          <w:tcPr>
            <w:tcW w:w="780" w:type="dxa"/>
            <w:vAlign w:val="center"/>
          </w:tcPr>
          <w:p w14:paraId="0E3AEF94" w14:textId="77777777" w:rsidR="00297774" w:rsidRPr="00F01781" w:rsidRDefault="00297774" w:rsidP="00297774">
            <w:pPr>
              <w:jc w:val="center"/>
              <w:rPr>
                <w:rFonts w:cstheme="minorHAnsi"/>
                <w:lang w:val="fr-CA"/>
              </w:rPr>
            </w:pPr>
            <w:r w:rsidRPr="00F01781">
              <w:rPr>
                <w:rFonts w:eastAsia="Times New Roman" w:cstheme="minorHAnsi"/>
                <w:lang w:val="fr-CA"/>
              </w:rPr>
              <w:t>2308</w:t>
            </w:r>
          </w:p>
        </w:tc>
        <w:tc>
          <w:tcPr>
            <w:tcW w:w="780" w:type="dxa"/>
            <w:vAlign w:val="center"/>
          </w:tcPr>
          <w:p w14:paraId="0605AF3A" w14:textId="77777777" w:rsidR="00297774" w:rsidRPr="00F01781" w:rsidRDefault="00297774" w:rsidP="00297774">
            <w:pPr>
              <w:jc w:val="center"/>
              <w:rPr>
                <w:rFonts w:cstheme="minorHAnsi"/>
                <w:lang w:val="fr-CA"/>
              </w:rPr>
            </w:pPr>
            <w:r w:rsidRPr="00F01781">
              <w:rPr>
                <w:rFonts w:eastAsia="Times New Roman" w:cstheme="minorHAnsi"/>
                <w:lang w:val="fr-CA"/>
              </w:rPr>
              <w:t>415</w:t>
            </w:r>
          </w:p>
        </w:tc>
        <w:tc>
          <w:tcPr>
            <w:tcW w:w="780" w:type="dxa"/>
            <w:vAlign w:val="center"/>
          </w:tcPr>
          <w:p w14:paraId="231FE8DD" w14:textId="77777777" w:rsidR="00297774" w:rsidRPr="00F01781" w:rsidRDefault="00297774" w:rsidP="00297774">
            <w:pPr>
              <w:jc w:val="center"/>
              <w:rPr>
                <w:rFonts w:cstheme="minorHAnsi"/>
                <w:lang w:val="fr-CA"/>
              </w:rPr>
            </w:pPr>
            <w:r w:rsidRPr="00F01781">
              <w:rPr>
                <w:rFonts w:eastAsia="Times New Roman" w:cstheme="minorHAnsi"/>
                <w:lang w:val="fr-CA"/>
              </w:rPr>
              <w:t>2894</w:t>
            </w:r>
          </w:p>
        </w:tc>
        <w:tc>
          <w:tcPr>
            <w:tcW w:w="780" w:type="dxa"/>
            <w:vAlign w:val="center"/>
          </w:tcPr>
          <w:p w14:paraId="1A3520E2" w14:textId="77777777" w:rsidR="00297774" w:rsidRPr="00F01781" w:rsidRDefault="00297774" w:rsidP="00297774">
            <w:pPr>
              <w:jc w:val="center"/>
              <w:rPr>
                <w:rFonts w:cstheme="minorHAnsi"/>
                <w:lang w:val="fr-CA"/>
              </w:rPr>
            </w:pPr>
            <w:r w:rsidRPr="00F01781">
              <w:rPr>
                <w:rFonts w:eastAsia="Times New Roman" w:cstheme="minorHAnsi"/>
                <w:lang w:val="fr-CA"/>
              </w:rPr>
              <w:t>3088</w:t>
            </w:r>
          </w:p>
        </w:tc>
        <w:tc>
          <w:tcPr>
            <w:tcW w:w="780" w:type="dxa"/>
            <w:vAlign w:val="center"/>
          </w:tcPr>
          <w:p w14:paraId="033B333B" w14:textId="77777777" w:rsidR="00297774" w:rsidRPr="00F01781" w:rsidRDefault="00297774" w:rsidP="00297774">
            <w:pPr>
              <w:jc w:val="center"/>
              <w:rPr>
                <w:rFonts w:cstheme="minorHAnsi"/>
                <w:lang w:val="fr-CA"/>
              </w:rPr>
            </w:pPr>
            <w:r w:rsidRPr="00F01781">
              <w:rPr>
                <w:rFonts w:eastAsia="Times New Roman" w:cstheme="minorHAnsi"/>
                <w:lang w:val="fr-CA"/>
              </w:rPr>
              <w:t>3264</w:t>
            </w:r>
          </w:p>
        </w:tc>
        <w:tc>
          <w:tcPr>
            <w:tcW w:w="781" w:type="dxa"/>
            <w:vAlign w:val="center"/>
          </w:tcPr>
          <w:p w14:paraId="11290998" w14:textId="77777777" w:rsidR="00297774" w:rsidRPr="00F01781" w:rsidRDefault="00297774" w:rsidP="00297774">
            <w:pPr>
              <w:jc w:val="center"/>
              <w:rPr>
                <w:rFonts w:cstheme="minorHAnsi"/>
                <w:lang w:val="fr-CA"/>
              </w:rPr>
            </w:pPr>
            <w:r w:rsidRPr="00F01781">
              <w:rPr>
                <w:rFonts w:eastAsia="Times New Roman" w:cstheme="minorHAnsi"/>
                <w:lang w:val="fr-CA"/>
              </w:rPr>
              <w:t>3400</w:t>
            </w:r>
          </w:p>
        </w:tc>
      </w:tr>
      <w:tr w:rsidR="00297774" w:rsidRPr="00F01781" w14:paraId="17F5B6EF" w14:textId="77777777" w:rsidTr="0031777A">
        <w:tc>
          <w:tcPr>
            <w:tcW w:w="3119" w:type="dxa"/>
            <w:vAlign w:val="center"/>
          </w:tcPr>
          <w:p w14:paraId="3A9BCEF5" w14:textId="6A33A8A1" w:rsidR="00297774" w:rsidRPr="00F01781" w:rsidRDefault="00297774" w:rsidP="00297774">
            <w:pPr>
              <w:jc w:val="right"/>
              <w:rPr>
                <w:rFonts w:cstheme="minorHAnsi"/>
                <w:lang w:val="fr-CA"/>
              </w:rPr>
            </w:pPr>
            <w:r w:rsidRPr="006B3AA7">
              <w:rPr>
                <w:rFonts w:eastAsia="Times New Roman" w:cstheme="minorHAnsi"/>
                <w:b/>
                <w:bCs/>
                <w:lang w:val="fr-CA"/>
              </w:rPr>
              <w:t>Fauteuils roulants seulement</w:t>
            </w:r>
          </w:p>
        </w:tc>
        <w:tc>
          <w:tcPr>
            <w:tcW w:w="780" w:type="dxa"/>
            <w:vAlign w:val="center"/>
          </w:tcPr>
          <w:p w14:paraId="065F4F05" w14:textId="77777777" w:rsidR="00297774" w:rsidRPr="00F01781" w:rsidRDefault="00297774" w:rsidP="00297774">
            <w:pPr>
              <w:jc w:val="center"/>
              <w:rPr>
                <w:rFonts w:cstheme="minorHAnsi"/>
                <w:lang w:val="fr-CA"/>
              </w:rPr>
            </w:pPr>
            <w:r w:rsidRPr="00F01781">
              <w:rPr>
                <w:rFonts w:eastAsia="Times New Roman" w:cstheme="minorHAnsi"/>
                <w:lang w:val="fr-CA"/>
              </w:rPr>
              <w:t>65</w:t>
            </w:r>
          </w:p>
        </w:tc>
        <w:tc>
          <w:tcPr>
            <w:tcW w:w="780" w:type="dxa"/>
            <w:vAlign w:val="center"/>
          </w:tcPr>
          <w:p w14:paraId="11672745" w14:textId="77777777" w:rsidR="00297774" w:rsidRPr="00F01781" w:rsidRDefault="00297774" w:rsidP="00297774">
            <w:pPr>
              <w:jc w:val="center"/>
              <w:rPr>
                <w:rFonts w:cstheme="minorHAnsi"/>
                <w:lang w:val="fr-CA"/>
              </w:rPr>
            </w:pPr>
            <w:r w:rsidRPr="00F01781">
              <w:rPr>
                <w:rFonts w:eastAsia="Times New Roman" w:cstheme="minorHAnsi"/>
                <w:lang w:val="fr-CA"/>
              </w:rPr>
              <w:t>1150</w:t>
            </w:r>
          </w:p>
        </w:tc>
        <w:tc>
          <w:tcPr>
            <w:tcW w:w="780" w:type="dxa"/>
            <w:vAlign w:val="center"/>
          </w:tcPr>
          <w:p w14:paraId="3D5A3B3D" w14:textId="77777777" w:rsidR="00297774" w:rsidRPr="00F01781" w:rsidRDefault="00297774" w:rsidP="00297774">
            <w:pPr>
              <w:jc w:val="center"/>
              <w:rPr>
                <w:rFonts w:cstheme="minorHAnsi"/>
                <w:lang w:val="fr-CA"/>
              </w:rPr>
            </w:pPr>
            <w:r w:rsidRPr="00F01781">
              <w:rPr>
                <w:rFonts w:eastAsia="Times New Roman" w:cstheme="minorHAnsi"/>
                <w:lang w:val="fr-CA"/>
              </w:rPr>
              <w:t>1540</w:t>
            </w:r>
          </w:p>
        </w:tc>
        <w:tc>
          <w:tcPr>
            <w:tcW w:w="780" w:type="dxa"/>
            <w:vAlign w:val="center"/>
          </w:tcPr>
          <w:p w14:paraId="499F5D57" w14:textId="77777777" w:rsidR="00297774" w:rsidRPr="00F01781" w:rsidRDefault="00297774" w:rsidP="00297774">
            <w:pPr>
              <w:jc w:val="center"/>
              <w:rPr>
                <w:rFonts w:cstheme="minorHAnsi"/>
                <w:lang w:val="fr-CA"/>
              </w:rPr>
            </w:pPr>
            <w:r w:rsidRPr="00F01781">
              <w:rPr>
                <w:rFonts w:eastAsia="Times New Roman" w:cstheme="minorHAnsi"/>
                <w:lang w:val="fr-CA"/>
              </w:rPr>
              <w:t>262</w:t>
            </w:r>
          </w:p>
        </w:tc>
        <w:tc>
          <w:tcPr>
            <w:tcW w:w="780" w:type="dxa"/>
            <w:vAlign w:val="center"/>
          </w:tcPr>
          <w:p w14:paraId="01CCA5B4" w14:textId="77777777" w:rsidR="00297774" w:rsidRPr="00F01781" w:rsidRDefault="00297774" w:rsidP="00297774">
            <w:pPr>
              <w:jc w:val="center"/>
              <w:rPr>
                <w:rFonts w:cstheme="minorHAnsi"/>
                <w:lang w:val="fr-CA"/>
              </w:rPr>
            </w:pPr>
            <w:r w:rsidRPr="00F01781">
              <w:rPr>
                <w:rFonts w:eastAsia="Times New Roman" w:cstheme="minorHAnsi"/>
                <w:lang w:val="fr-CA"/>
              </w:rPr>
              <w:t>1779</w:t>
            </w:r>
          </w:p>
        </w:tc>
        <w:tc>
          <w:tcPr>
            <w:tcW w:w="780" w:type="dxa"/>
            <w:vAlign w:val="center"/>
          </w:tcPr>
          <w:p w14:paraId="22FDAEBA" w14:textId="77777777" w:rsidR="00297774" w:rsidRPr="00F01781" w:rsidRDefault="00297774" w:rsidP="00297774">
            <w:pPr>
              <w:jc w:val="center"/>
              <w:rPr>
                <w:rFonts w:cstheme="minorHAnsi"/>
                <w:lang w:val="fr-CA"/>
              </w:rPr>
            </w:pPr>
            <w:r w:rsidRPr="00F01781">
              <w:rPr>
                <w:rFonts w:eastAsia="Times New Roman" w:cstheme="minorHAnsi"/>
                <w:lang w:val="fr-CA"/>
              </w:rPr>
              <w:t>1924</w:t>
            </w:r>
          </w:p>
        </w:tc>
        <w:tc>
          <w:tcPr>
            <w:tcW w:w="780" w:type="dxa"/>
            <w:vAlign w:val="center"/>
          </w:tcPr>
          <w:p w14:paraId="7924E239" w14:textId="77777777" w:rsidR="00297774" w:rsidRPr="00F01781" w:rsidRDefault="00297774" w:rsidP="00297774">
            <w:pPr>
              <w:jc w:val="center"/>
              <w:rPr>
                <w:rFonts w:cstheme="minorHAnsi"/>
                <w:lang w:val="fr-CA"/>
              </w:rPr>
            </w:pPr>
            <w:r w:rsidRPr="00F01781">
              <w:rPr>
                <w:rFonts w:eastAsia="Times New Roman" w:cstheme="minorHAnsi"/>
                <w:lang w:val="fr-CA"/>
              </w:rPr>
              <w:t>2413</w:t>
            </w:r>
          </w:p>
        </w:tc>
        <w:tc>
          <w:tcPr>
            <w:tcW w:w="781" w:type="dxa"/>
            <w:vAlign w:val="center"/>
          </w:tcPr>
          <w:p w14:paraId="17078E95" w14:textId="77777777" w:rsidR="00297774" w:rsidRPr="00F01781" w:rsidRDefault="00297774" w:rsidP="00297774">
            <w:pPr>
              <w:jc w:val="center"/>
              <w:rPr>
                <w:rFonts w:cstheme="minorHAnsi"/>
                <w:lang w:val="fr-CA"/>
              </w:rPr>
            </w:pPr>
            <w:r w:rsidRPr="00F01781">
              <w:rPr>
                <w:rFonts w:eastAsia="Times New Roman" w:cstheme="minorHAnsi"/>
                <w:lang w:val="fr-CA"/>
              </w:rPr>
              <w:t>2700</w:t>
            </w:r>
          </w:p>
        </w:tc>
      </w:tr>
    </w:tbl>
    <w:p w14:paraId="39AF348B" w14:textId="5241A9E3" w:rsidR="00D2247B" w:rsidRPr="00F01781" w:rsidRDefault="00D2247B">
      <w:pPr>
        <w:spacing w:after="160" w:line="259" w:lineRule="auto"/>
        <w:rPr>
          <w:rFonts w:cstheme="minorHAnsi"/>
          <w:b/>
          <w:iCs/>
          <w:lang w:val="fr-CA"/>
        </w:rPr>
      </w:pPr>
    </w:p>
    <w:p w14:paraId="48321DE2" w14:textId="5FAF830F" w:rsidR="00FF000C" w:rsidRPr="0031777A" w:rsidRDefault="00FF000C" w:rsidP="00FF000C">
      <w:pPr>
        <w:pStyle w:val="Caption"/>
        <w:keepNext/>
        <w:rPr>
          <w:rFonts w:cstheme="minorHAnsi"/>
          <w:szCs w:val="24"/>
          <w:lang w:val="fr-CA"/>
        </w:rPr>
      </w:pPr>
      <w:bookmarkStart w:id="1009" w:name="_Toc225959551"/>
      <w:r w:rsidRPr="0031777A">
        <w:rPr>
          <w:rFonts w:cstheme="minorHAnsi"/>
          <w:szCs w:val="24"/>
          <w:lang w:val="fr-CA"/>
        </w:rPr>
        <w:t>Table</w:t>
      </w:r>
      <w:r w:rsidR="0031777A">
        <w:rPr>
          <w:rFonts w:cstheme="minorHAnsi"/>
          <w:szCs w:val="24"/>
          <w:lang w:val="fr-CA"/>
        </w:rPr>
        <w:t>au</w:t>
      </w:r>
      <w:r w:rsidRPr="0031777A">
        <w:rPr>
          <w:rFonts w:cstheme="minorHAnsi"/>
          <w:szCs w:val="24"/>
          <w:lang w:val="fr-CA"/>
        </w:rPr>
        <w:t xml:space="preserve"> A-</w:t>
      </w:r>
      <w:r w:rsidRPr="00F01781">
        <w:rPr>
          <w:rFonts w:cstheme="minorHAnsi"/>
          <w:szCs w:val="24"/>
          <w:lang w:val="fr-CA"/>
        </w:rPr>
        <w:fldChar w:fldCharType="begin"/>
      </w:r>
      <w:r w:rsidRPr="0031777A">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6</w:t>
      </w:r>
      <w:r w:rsidRPr="00F01781">
        <w:rPr>
          <w:rFonts w:cstheme="minorHAnsi"/>
          <w:szCs w:val="24"/>
          <w:lang w:val="fr-CA"/>
        </w:rPr>
        <w:fldChar w:fldCharType="end"/>
      </w:r>
      <w:r w:rsidR="00123224" w:rsidRPr="0031777A">
        <w:rPr>
          <w:rFonts w:cstheme="minorHAnsi"/>
          <w:szCs w:val="24"/>
          <w:lang w:val="fr-CA"/>
        </w:rPr>
        <w:t xml:space="preserve">. </w:t>
      </w:r>
      <w:r w:rsidR="0031777A" w:rsidRPr="0031777A">
        <w:rPr>
          <w:rFonts w:cstheme="minorHAnsi"/>
          <w:szCs w:val="24"/>
          <w:lang w:val="fr-CA"/>
        </w:rPr>
        <w:t>Aire de virage en trois points (en mm), sans restriction d’espace minimum imposée</w:t>
      </w:r>
      <w:bookmarkEnd w:id="100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96394B" w:rsidRPr="00F01781" w14:paraId="02E42B36" w14:textId="77777777" w:rsidTr="0031777A">
        <w:tc>
          <w:tcPr>
            <w:tcW w:w="3119" w:type="dxa"/>
            <w:tcBorders>
              <w:top w:val="single" w:sz="4" w:space="0" w:color="auto"/>
              <w:bottom w:val="single" w:sz="4" w:space="0" w:color="auto"/>
            </w:tcBorders>
            <w:vAlign w:val="center"/>
          </w:tcPr>
          <w:p w14:paraId="369D4C2A" w14:textId="15900BA1" w:rsidR="0096394B" w:rsidRPr="00F01781" w:rsidRDefault="0096394B" w:rsidP="0096394B">
            <w:pPr>
              <w:jc w:val="center"/>
              <w:rPr>
                <w:rFonts w:cstheme="minorHAnsi"/>
                <w:lang w:val="fr-CA"/>
              </w:rPr>
            </w:pPr>
            <w:r w:rsidRPr="006B3AA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4B7FB1F6" w14:textId="6AD13741" w:rsidR="0096394B" w:rsidRPr="00F01781" w:rsidRDefault="0096394B" w:rsidP="0096394B">
            <w:pPr>
              <w:jc w:val="center"/>
              <w:rPr>
                <w:rFonts w:cstheme="minorHAnsi"/>
                <w:lang w:val="fr-CA"/>
              </w:rPr>
            </w:pPr>
            <w:r w:rsidRPr="006B3AA7">
              <w:rPr>
                <w:rFonts w:cstheme="minorHAnsi"/>
                <w:b/>
                <w:lang w:val="fr-CA"/>
              </w:rPr>
              <w:t>N</w:t>
            </w:r>
          </w:p>
        </w:tc>
        <w:tc>
          <w:tcPr>
            <w:tcW w:w="780" w:type="dxa"/>
            <w:tcBorders>
              <w:top w:val="single" w:sz="4" w:space="0" w:color="auto"/>
              <w:bottom w:val="single" w:sz="4" w:space="0" w:color="auto"/>
            </w:tcBorders>
            <w:vAlign w:val="center"/>
          </w:tcPr>
          <w:p w14:paraId="7CDB07E0" w14:textId="2AE10F33" w:rsidR="0096394B" w:rsidRPr="00F01781" w:rsidRDefault="0096394B" w:rsidP="0096394B">
            <w:pPr>
              <w:jc w:val="center"/>
              <w:rPr>
                <w:rFonts w:cstheme="minorHAnsi"/>
                <w:lang w:val="fr-CA"/>
              </w:rPr>
            </w:pPr>
            <w:r w:rsidRPr="006B3AA7">
              <w:rPr>
                <w:rFonts w:eastAsia="Times New Roman" w:cstheme="minorHAnsi"/>
                <w:b/>
                <w:bCs/>
                <w:lang w:val="fr-CA"/>
              </w:rPr>
              <w:t>Min.</w:t>
            </w:r>
          </w:p>
        </w:tc>
        <w:tc>
          <w:tcPr>
            <w:tcW w:w="780" w:type="dxa"/>
            <w:tcBorders>
              <w:top w:val="single" w:sz="4" w:space="0" w:color="auto"/>
              <w:bottom w:val="single" w:sz="4" w:space="0" w:color="auto"/>
            </w:tcBorders>
            <w:vAlign w:val="center"/>
          </w:tcPr>
          <w:p w14:paraId="79CA1096" w14:textId="7F2DFEA5" w:rsidR="0096394B" w:rsidRPr="00F01781" w:rsidRDefault="0096394B" w:rsidP="0096394B">
            <w:pPr>
              <w:jc w:val="center"/>
              <w:rPr>
                <w:rFonts w:cstheme="minorHAnsi"/>
                <w:lang w:val="fr-CA"/>
              </w:rPr>
            </w:pPr>
            <w:r w:rsidRPr="006B3AA7">
              <w:rPr>
                <w:rFonts w:eastAsia="Times New Roman" w:cstheme="minorHAnsi"/>
                <w:b/>
                <w:bCs/>
                <w:lang w:val="fr-CA"/>
              </w:rPr>
              <w:t>Moy.</w:t>
            </w:r>
          </w:p>
        </w:tc>
        <w:tc>
          <w:tcPr>
            <w:tcW w:w="780" w:type="dxa"/>
            <w:tcBorders>
              <w:top w:val="single" w:sz="4" w:space="0" w:color="auto"/>
              <w:bottom w:val="single" w:sz="4" w:space="0" w:color="auto"/>
            </w:tcBorders>
            <w:vAlign w:val="center"/>
          </w:tcPr>
          <w:p w14:paraId="57EB4034" w14:textId="63E59319" w:rsidR="0096394B" w:rsidRPr="00F01781" w:rsidRDefault="0096394B" w:rsidP="0096394B">
            <w:pPr>
              <w:jc w:val="center"/>
              <w:rPr>
                <w:rFonts w:cstheme="minorHAnsi"/>
                <w:lang w:val="fr-CA"/>
              </w:rPr>
            </w:pPr>
            <w:r w:rsidRPr="006B3AA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770AF283" w14:textId="051AFE08" w:rsidR="0096394B" w:rsidRPr="00F01781" w:rsidRDefault="0096394B" w:rsidP="0096394B">
            <w:pPr>
              <w:jc w:val="center"/>
              <w:rPr>
                <w:rFonts w:cstheme="minorHAnsi"/>
                <w:lang w:val="fr-CA"/>
              </w:rPr>
            </w:pPr>
            <w:r w:rsidRPr="006B3AA7">
              <w:rPr>
                <w:rFonts w:eastAsia="Times New Roman" w:cstheme="minorHAnsi"/>
                <w:b/>
                <w:bCs/>
                <w:lang w:val="fr-CA"/>
              </w:rPr>
              <w:t>90</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73CC5D33" w14:textId="77777777" w:rsidR="0096394B" w:rsidRPr="006B3AA7" w:rsidRDefault="0096394B" w:rsidP="0096394B">
            <w:pPr>
              <w:jc w:val="center"/>
              <w:rPr>
                <w:rFonts w:eastAsia="Times New Roman" w:cstheme="minorHAnsi"/>
                <w:b/>
                <w:bCs/>
                <w:lang w:val="fr-CA"/>
              </w:rPr>
            </w:pPr>
            <w:r w:rsidRPr="006B3AA7">
              <w:rPr>
                <w:rFonts w:eastAsia="Times New Roman" w:cstheme="minorHAnsi"/>
                <w:b/>
                <w:bCs/>
                <w:lang w:val="fr-CA"/>
              </w:rPr>
              <w:t>95</w:t>
            </w:r>
            <w:r w:rsidRPr="006B3AA7">
              <w:rPr>
                <w:rFonts w:eastAsia="Times New Roman" w:cstheme="minorHAnsi"/>
                <w:b/>
                <w:bCs/>
                <w:vertAlign w:val="superscript"/>
                <w:lang w:val="fr-CA"/>
              </w:rPr>
              <w:t>e</w:t>
            </w:r>
          </w:p>
          <w:p w14:paraId="69614EBA" w14:textId="022054DC" w:rsidR="0096394B" w:rsidRPr="00F01781" w:rsidRDefault="0096394B" w:rsidP="0096394B">
            <w:pPr>
              <w:jc w:val="center"/>
              <w:rPr>
                <w:rFonts w:cstheme="minorHAnsi"/>
                <w:lang w:val="fr-CA"/>
              </w:rPr>
            </w:pPr>
            <w:r w:rsidRPr="006B3AA7">
              <w:rPr>
                <w:rFonts w:eastAsia="Times New Roman" w:cstheme="minorHAnsi"/>
                <w:b/>
                <w:bCs/>
                <w:lang w:val="fr-CA"/>
              </w:rPr>
              <w:t>%ile</w:t>
            </w:r>
          </w:p>
        </w:tc>
        <w:tc>
          <w:tcPr>
            <w:tcW w:w="780" w:type="dxa"/>
            <w:tcBorders>
              <w:top w:val="single" w:sz="4" w:space="0" w:color="auto"/>
              <w:bottom w:val="single" w:sz="4" w:space="0" w:color="auto"/>
            </w:tcBorders>
            <w:vAlign w:val="center"/>
          </w:tcPr>
          <w:p w14:paraId="55163060" w14:textId="74844FDE" w:rsidR="0096394B" w:rsidRPr="00F01781" w:rsidRDefault="0096394B" w:rsidP="0096394B">
            <w:pPr>
              <w:jc w:val="center"/>
              <w:rPr>
                <w:rFonts w:cstheme="minorHAnsi"/>
                <w:lang w:val="fr-CA"/>
              </w:rPr>
            </w:pPr>
            <w:r w:rsidRPr="006B3AA7">
              <w:rPr>
                <w:rFonts w:eastAsia="Times New Roman" w:cstheme="minorHAnsi"/>
                <w:b/>
                <w:bCs/>
                <w:lang w:val="fr-CA"/>
              </w:rPr>
              <w:t>99</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4F4AC7EA" w14:textId="73FB9B5B" w:rsidR="0096394B" w:rsidRPr="00F01781" w:rsidRDefault="0096394B" w:rsidP="0096394B">
            <w:pPr>
              <w:jc w:val="center"/>
              <w:rPr>
                <w:rFonts w:cstheme="minorHAnsi"/>
                <w:lang w:val="fr-CA"/>
              </w:rPr>
            </w:pPr>
            <w:r w:rsidRPr="006B3AA7">
              <w:rPr>
                <w:rFonts w:eastAsia="Times New Roman" w:cstheme="minorHAnsi"/>
                <w:b/>
                <w:bCs/>
                <w:lang w:val="fr-CA"/>
              </w:rPr>
              <w:t>Max.</w:t>
            </w:r>
          </w:p>
        </w:tc>
      </w:tr>
      <w:tr w:rsidR="0096394B" w:rsidRPr="00F01781" w14:paraId="0F400895" w14:textId="77777777" w:rsidTr="0031777A">
        <w:tc>
          <w:tcPr>
            <w:tcW w:w="3119" w:type="dxa"/>
            <w:tcBorders>
              <w:top w:val="single" w:sz="4" w:space="0" w:color="auto"/>
            </w:tcBorders>
            <w:vAlign w:val="center"/>
          </w:tcPr>
          <w:p w14:paraId="065A69DF" w14:textId="2A7D33F9" w:rsidR="0096394B" w:rsidRPr="00F01781" w:rsidRDefault="0096394B" w:rsidP="0096394B">
            <w:pPr>
              <w:rPr>
                <w:rFonts w:cstheme="minorHAnsi"/>
                <w:lang w:val="fr-CA"/>
              </w:rPr>
            </w:pPr>
            <w:r w:rsidRPr="006B3AA7">
              <w:rPr>
                <w:rFonts w:eastAsia="Times New Roman" w:cstheme="minorHAnsi"/>
                <w:b/>
                <w:bCs/>
                <w:i/>
                <w:lang w:val="fr-CA"/>
              </w:rPr>
              <w:t>Données obtenues en laboratoire</w:t>
            </w:r>
          </w:p>
        </w:tc>
        <w:tc>
          <w:tcPr>
            <w:tcW w:w="780" w:type="dxa"/>
            <w:tcBorders>
              <w:top w:val="single" w:sz="4" w:space="0" w:color="auto"/>
            </w:tcBorders>
            <w:vAlign w:val="center"/>
          </w:tcPr>
          <w:p w14:paraId="559C4CC8"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83A6B09"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242939BF"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C99296E"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7AD74104"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2EE63169"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00265D5"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07096A4F" w14:textId="77777777" w:rsidR="0096394B" w:rsidRPr="00F01781" w:rsidRDefault="0096394B" w:rsidP="0096394B">
            <w:pPr>
              <w:jc w:val="center"/>
              <w:rPr>
                <w:rFonts w:cstheme="minorHAnsi"/>
                <w:lang w:val="fr-CA"/>
              </w:rPr>
            </w:pPr>
          </w:p>
        </w:tc>
      </w:tr>
      <w:tr w:rsidR="0096394B" w:rsidRPr="00F01781" w14:paraId="02CFFEBE" w14:textId="77777777" w:rsidTr="0031777A">
        <w:tc>
          <w:tcPr>
            <w:tcW w:w="3119" w:type="dxa"/>
            <w:tcBorders>
              <w:bottom w:val="nil"/>
            </w:tcBorders>
            <w:vAlign w:val="center"/>
          </w:tcPr>
          <w:p w14:paraId="2695F23B" w14:textId="423493D0"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tcBorders>
              <w:bottom w:val="nil"/>
            </w:tcBorders>
            <w:vAlign w:val="center"/>
          </w:tcPr>
          <w:p w14:paraId="617A7A74" w14:textId="77777777" w:rsidR="0096394B" w:rsidRPr="00F01781" w:rsidRDefault="0096394B" w:rsidP="0096394B">
            <w:pPr>
              <w:jc w:val="center"/>
              <w:rPr>
                <w:rFonts w:cstheme="minorHAnsi"/>
                <w:lang w:val="fr-CA"/>
              </w:rPr>
            </w:pPr>
            <w:r w:rsidRPr="00F01781">
              <w:rPr>
                <w:rFonts w:eastAsia="Times New Roman" w:cstheme="minorHAnsi"/>
                <w:lang w:val="fr-CA"/>
              </w:rPr>
              <w:t>87</w:t>
            </w:r>
          </w:p>
        </w:tc>
        <w:tc>
          <w:tcPr>
            <w:tcW w:w="780" w:type="dxa"/>
            <w:tcBorders>
              <w:bottom w:val="nil"/>
            </w:tcBorders>
            <w:vAlign w:val="center"/>
          </w:tcPr>
          <w:p w14:paraId="32B896BF"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bottom w:val="nil"/>
            </w:tcBorders>
            <w:vAlign w:val="center"/>
          </w:tcPr>
          <w:p w14:paraId="6E7BF8B9" w14:textId="77777777" w:rsidR="0096394B" w:rsidRPr="00F01781" w:rsidRDefault="0096394B" w:rsidP="0096394B">
            <w:pPr>
              <w:jc w:val="center"/>
              <w:rPr>
                <w:rFonts w:cstheme="minorHAnsi"/>
                <w:lang w:val="fr-CA"/>
              </w:rPr>
            </w:pPr>
            <w:r w:rsidRPr="00F01781">
              <w:rPr>
                <w:rFonts w:eastAsia="Times New Roman" w:cstheme="minorHAnsi"/>
                <w:lang w:val="fr-CA"/>
              </w:rPr>
              <w:t>1598</w:t>
            </w:r>
          </w:p>
        </w:tc>
        <w:tc>
          <w:tcPr>
            <w:tcW w:w="780" w:type="dxa"/>
            <w:tcBorders>
              <w:bottom w:val="nil"/>
            </w:tcBorders>
            <w:vAlign w:val="center"/>
          </w:tcPr>
          <w:p w14:paraId="2501BB28" w14:textId="77777777" w:rsidR="0096394B" w:rsidRPr="00F01781" w:rsidRDefault="0096394B" w:rsidP="0096394B">
            <w:pPr>
              <w:jc w:val="center"/>
              <w:rPr>
                <w:rFonts w:cstheme="minorHAnsi"/>
                <w:lang w:val="fr-CA"/>
              </w:rPr>
            </w:pPr>
            <w:r w:rsidRPr="00F01781">
              <w:rPr>
                <w:rFonts w:eastAsia="Times New Roman" w:cstheme="minorHAnsi"/>
                <w:lang w:val="fr-CA"/>
              </w:rPr>
              <w:t>236</w:t>
            </w:r>
          </w:p>
        </w:tc>
        <w:tc>
          <w:tcPr>
            <w:tcW w:w="780" w:type="dxa"/>
            <w:tcBorders>
              <w:bottom w:val="nil"/>
            </w:tcBorders>
            <w:vAlign w:val="center"/>
          </w:tcPr>
          <w:p w14:paraId="4E75C160"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bottom w:val="nil"/>
            </w:tcBorders>
            <w:vAlign w:val="center"/>
          </w:tcPr>
          <w:p w14:paraId="16886388" w14:textId="77777777" w:rsidR="0096394B" w:rsidRPr="00F01781" w:rsidRDefault="0096394B" w:rsidP="0096394B">
            <w:pPr>
              <w:jc w:val="center"/>
              <w:rPr>
                <w:rFonts w:cstheme="minorHAnsi"/>
                <w:lang w:val="fr-CA"/>
              </w:rPr>
            </w:pPr>
            <w:r w:rsidRPr="00F01781">
              <w:rPr>
                <w:rFonts w:eastAsia="Times New Roman" w:cstheme="minorHAnsi"/>
                <w:lang w:val="fr-CA"/>
              </w:rPr>
              <w:t>2085</w:t>
            </w:r>
          </w:p>
        </w:tc>
        <w:tc>
          <w:tcPr>
            <w:tcW w:w="780" w:type="dxa"/>
            <w:tcBorders>
              <w:bottom w:val="nil"/>
            </w:tcBorders>
            <w:vAlign w:val="center"/>
          </w:tcPr>
          <w:p w14:paraId="095F2237" w14:textId="77777777" w:rsidR="0096394B" w:rsidRPr="00F01781" w:rsidRDefault="0096394B" w:rsidP="0096394B">
            <w:pPr>
              <w:jc w:val="center"/>
              <w:rPr>
                <w:rFonts w:cstheme="minorHAnsi"/>
                <w:lang w:val="fr-CA"/>
              </w:rPr>
            </w:pPr>
            <w:r w:rsidRPr="00F01781">
              <w:rPr>
                <w:rFonts w:eastAsia="Times New Roman" w:cstheme="minorHAnsi"/>
                <w:lang w:val="fr-CA"/>
              </w:rPr>
              <w:t>2257</w:t>
            </w:r>
          </w:p>
        </w:tc>
        <w:tc>
          <w:tcPr>
            <w:tcW w:w="781" w:type="dxa"/>
            <w:tcBorders>
              <w:bottom w:val="nil"/>
            </w:tcBorders>
            <w:vAlign w:val="center"/>
          </w:tcPr>
          <w:p w14:paraId="21B0483D" w14:textId="77777777" w:rsidR="0096394B" w:rsidRPr="00F01781" w:rsidRDefault="0096394B" w:rsidP="0096394B">
            <w:pPr>
              <w:jc w:val="center"/>
              <w:rPr>
                <w:rFonts w:cstheme="minorHAnsi"/>
                <w:lang w:val="fr-CA"/>
              </w:rPr>
            </w:pPr>
            <w:r w:rsidRPr="00F01781">
              <w:rPr>
                <w:rFonts w:eastAsia="Times New Roman" w:cstheme="minorHAnsi"/>
                <w:lang w:val="fr-CA"/>
              </w:rPr>
              <w:t>2300</w:t>
            </w:r>
          </w:p>
        </w:tc>
      </w:tr>
      <w:tr w:rsidR="0096394B" w:rsidRPr="00F01781" w14:paraId="2B9B5A8B" w14:textId="77777777" w:rsidTr="0031777A">
        <w:tc>
          <w:tcPr>
            <w:tcW w:w="3119" w:type="dxa"/>
            <w:tcBorders>
              <w:top w:val="nil"/>
              <w:bottom w:val="nil"/>
            </w:tcBorders>
            <w:vAlign w:val="center"/>
          </w:tcPr>
          <w:p w14:paraId="006C6371" w14:textId="7C67146C" w:rsidR="0096394B" w:rsidRPr="00F01781" w:rsidRDefault="0096394B" w:rsidP="0096394B">
            <w:pPr>
              <w:jc w:val="right"/>
              <w:rPr>
                <w:rFonts w:cstheme="minorHAnsi"/>
                <w:lang w:val="fr-CA"/>
              </w:rPr>
            </w:pPr>
            <w:r w:rsidRPr="006B3AA7">
              <w:rPr>
                <w:rFonts w:eastAsia="Times New Roman" w:cstheme="minorHAnsi"/>
                <w:b/>
                <w:bCs/>
                <w:lang w:val="fr-CA"/>
              </w:rPr>
              <w:t>Fauteuils roulants manuels</w:t>
            </w:r>
          </w:p>
        </w:tc>
        <w:tc>
          <w:tcPr>
            <w:tcW w:w="780" w:type="dxa"/>
            <w:tcBorders>
              <w:top w:val="nil"/>
              <w:bottom w:val="nil"/>
            </w:tcBorders>
            <w:vAlign w:val="center"/>
          </w:tcPr>
          <w:p w14:paraId="592FA42B" w14:textId="77777777" w:rsidR="0096394B" w:rsidRPr="00F01781" w:rsidRDefault="0096394B" w:rsidP="0096394B">
            <w:pPr>
              <w:jc w:val="center"/>
              <w:rPr>
                <w:rFonts w:cstheme="minorHAnsi"/>
                <w:lang w:val="fr-CA"/>
              </w:rPr>
            </w:pPr>
            <w:r w:rsidRPr="00F01781">
              <w:rPr>
                <w:rFonts w:eastAsia="Times New Roman" w:cstheme="minorHAnsi"/>
                <w:lang w:val="fr-CA"/>
              </w:rPr>
              <w:t>29</w:t>
            </w:r>
          </w:p>
        </w:tc>
        <w:tc>
          <w:tcPr>
            <w:tcW w:w="780" w:type="dxa"/>
            <w:tcBorders>
              <w:top w:val="nil"/>
              <w:bottom w:val="nil"/>
            </w:tcBorders>
            <w:vAlign w:val="center"/>
          </w:tcPr>
          <w:p w14:paraId="13B9E65A"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5DC6BE2B" w14:textId="77777777" w:rsidR="0096394B" w:rsidRPr="00F01781" w:rsidRDefault="0096394B" w:rsidP="0096394B">
            <w:pPr>
              <w:jc w:val="center"/>
              <w:rPr>
                <w:rFonts w:cstheme="minorHAnsi"/>
                <w:lang w:val="fr-CA"/>
              </w:rPr>
            </w:pPr>
            <w:r w:rsidRPr="00F01781">
              <w:rPr>
                <w:rFonts w:eastAsia="Times New Roman" w:cstheme="minorHAnsi"/>
                <w:lang w:val="fr-CA"/>
              </w:rPr>
              <w:t>1512</w:t>
            </w:r>
          </w:p>
        </w:tc>
        <w:tc>
          <w:tcPr>
            <w:tcW w:w="780" w:type="dxa"/>
            <w:tcBorders>
              <w:top w:val="nil"/>
              <w:bottom w:val="nil"/>
            </w:tcBorders>
            <w:vAlign w:val="center"/>
          </w:tcPr>
          <w:p w14:paraId="2C7A6FA8" w14:textId="77777777" w:rsidR="0096394B" w:rsidRPr="00F01781" w:rsidRDefault="0096394B" w:rsidP="0096394B">
            <w:pPr>
              <w:jc w:val="center"/>
              <w:rPr>
                <w:rFonts w:cstheme="minorHAnsi"/>
                <w:lang w:val="fr-CA"/>
              </w:rPr>
            </w:pPr>
            <w:r w:rsidRPr="00F01781">
              <w:rPr>
                <w:rFonts w:eastAsia="Times New Roman" w:cstheme="minorHAnsi"/>
                <w:lang w:val="fr-CA"/>
              </w:rPr>
              <w:t>207</w:t>
            </w:r>
          </w:p>
        </w:tc>
        <w:tc>
          <w:tcPr>
            <w:tcW w:w="780" w:type="dxa"/>
            <w:tcBorders>
              <w:top w:val="nil"/>
              <w:bottom w:val="nil"/>
            </w:tcBorders>
            <w:vAlign w:val="center"/>
          </w:tcPr>
          <w:p w14:paraId="701A596B" w14:textId="77777777" w:rsidR="0096394B" w:rsidRPr="00F01781" w:rsidRDefault="0096394B" w:rsidP="0096394B">
            <w:pPr>
              <w:jc w:val="center"/>
              <w:rPr>
                <w:rFonts w:cstheme="minorHAnsi"/>
                <w:lang w:val="fr-CA"/>
              </w:rPr>
            </w:pPr>
            <w:r w:rsidRPr="00F01781">
              <w:rPr>
                <w:rFonts w:eastAsia="Times New Roman" w:cstheme="minorHAnsi"/>
                <w:lang w:val="fr-CA"/>
              </w:rPr>
              <w:t>1720</w:t>
            </w:r>
          </w:p>
        </w:tc>
        <w:tc>
          <w:tcPr>
            <w:tcW w:w="780" w:type="dxa"/>
            <w:tcBorders>
              <w:top w:val="nil"/>
              <w:bottom w:val="nil"/>
            </w:tcBorders>
            <w:vAlign w:val="center"/>
          </w:tcPr>
          <w:p w14:paraId="3DE55276" w14:textId="77777777" w:rsidR="0096394B" w:rsidRPr="00F01781" w:rsidRDefault="0096394B" w:rsidP="0096394B">
            <w:pPr>
              <w:jc w:val="center"/>
              <w:rPr>
                <w:rFonts w:cstheme="minorHAnsi"/>
                <w:lang w:val="fr-CA"/>
              </w:rPr>
            </w:pPr>
            <w:r w:rsidRPr="00F01781">
              <w:rPr>
                <w:rFonts w:eastAsia="Times New Roman" w:cstheme="minorHAnsi"/>
                <w:lang w:val="fr-CA"/>
              </w:rPr>
              <w:t>1860</w:t>
            </w:r>
          </w:p>
        </w:tc>
        <w:tc>
          <w:tcPr>
            <w:tcW w:w="780" w:type="dxa"/>
            <w:tcBorders>
              <w:top w:val="nil"/>
              <w:bottom w:val="nil"/>
            </w:tcBorders>
            <w:vAlign w:val="center"/>
          </w:tcPr>
          <w:p w14:paraId="2199449F" w14:textId="77777777" w:rsidR="0096394B" w:rsidRPr="00F01781" w:rsidRDefault="0096394B" w:rsidP="0096394B">
            <w:pPr>
              <w:jc w:val="center"/>
              <w:rPr>
                <w:rFonts w:cstheme="minorHAnsi"/>
                <w:lang w:val="fr-CA"/>
              </w:rPr>
            </w:pPr>
            <w:r w:rsidRPr="00F01781">
              <w:rPr>
                <w:rFonts w:eastAsia="Times New Roman" w:cstheme="minorHAnsi"/>
                <w:lang w:val="fr-CA"/>
              </w:rPr>
              <w:t>2044</w:t>
            </w:r>
          </w:p>
        </w:tc>
        <w:tc>
          <w:tcPr>
            <w:tcW w:w="781" w:type="dxa"/>
            <w:tcBorders>
              <w:top w:val="nil"/>
              <w:bottom w:val="nil"/>
            </w:tcBorders>
            <w:vAlign w:val="center"/>
          </w:tcPr>
          <w:p w14:paraId="0FEA53BE"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18B1ECFF" w14:textId="77777777" w:rsidTr="0031777A">
        <w:tc>
          <w:tcPr>
            <w:tcW w:w="3119" w:type="dxa"/>
            <w:tcBorders>
              <w:top w:val="nil"/>
              <w:bottom w:val="nil"/>
            </w:tcBorders>
            <w:vAlign w:val="center"/>
          </w:tcPr>
          <w:p w14:paraId="01ED5B05" w14:textId="7B33AF24"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tcBorders>
              <w:top w:val="nil"/>
              <w:bottom w:val="nil"/>
            </w:tcBorders>
            <w:vAlign w:val="center"/>
          </w:tcPr>
          <w:p w14:paraId="09C97E1A" w14:textId="77777777" w:rsidR="0096394B" w:rsidRPr="00F01781" w:rsidRDefault="0096394B" w:rsidP="0096394B">
            <w:pPr>
              <w:jc w:val="center"/>
              <w:rPr>
                <w:rFonts w:cstheme="minorHAnsi"/>
                <w:lang w:val="fr-CA"/>
              </w:rPr>
            </w:pPr>
            <w:r w:rsidRPr="00F01781">
              <w:rPr>
                <w:rFonts w:eastAsia="Times New Roman" w:cstheme="minorHAnsi"/>
                <w:lang w:val="fr-CA"/>
              </w:rPr>
              <w:t>40</w:t>
            </w:r>
          </w:p>
        </w:tc>
        <w:tc>
          <w:tcPr>
            <w:tcW w:w="780" w:type="dxa"/>
            <w:tcBorders>
              <w:top w:val="nil"/>
              <w:bottom w:val="nil"/>
            </w:tcBorders>
            <w:vAlign w:val="center"/>
          </w:tcPr>
          <w:p w14:paraId="11F7502A" w14:textId="77777777" w:rsidR="0096394B" w:rsidRPr="00F01781" w:rsidRDefault="0096394B" w:rsidP="0096394B">
            <w:pPr>
              <w:jc w:val="center"/>
              <w:rPr>
                <w:rFonts w:cstheme="minorHAnsi"/>
                <w:lang w:val="fr-CA"/>
              </w:rPr>
            </w:pPr>
            <w:r w:rsidRPr="00F01781">
              <w:rPr>
                <w:rFonts w:eastAsia="Times New Roman" w:cstheme="minorHAnsi"/>
                <w:lang w:val="fr-CA"/>
              </w:rPr>
              <w:t>1250</w:t>
            </w:r>
          </w:p>
        </w:tc>
        <w:tc>
          <w:tcPr>
            <w:tcW w:w="780" w:type="dxa"/>
            <w:tcBorders>
              <w:top w:val="nil"/>
              <w:bottom w:val="nil"/>
            </w:tcBorders>
            <w:vAlign w:val="center"/>
          </w:tcPr>
          <w:p w14:paraId="57CB25E0" w14:textId="77777777" w:rsidR="0096394B" w:rsidRPr="00F01781" w:rsidRDefault="0096394B" w:rsidP="0096394B">
            <w:pPr>
              <w:jc w:val="center"/>
              <w:rPr>
                <w:rFonts w:cstheme="minorHAnsi"/>
                <w:lang w:val="fr-CA"/>
              </w:rPr>
            </w:pPr>
            <w:r w:rsidRPr="00F01781">
              <w:rPr>
                <w:rFonts w:eastAsia="Times New Roman" w:cstheme="minorHAnsi"/>
                <w:lang w:val="fr-CA"/>
              </w:rPr>
              <w:t>1528</w:t>
            </w:r>
          </w:p>
        </w:tc>
        <w:tc>
          <w:tcPr>
            <w:tcW w:w="780" w:type="dxa"/>
            <w:tcBorders>
              <w:top w:val="nil"/>
              <w:bottom w:val="nil"/>
            </w:tcBorders>
            <w:vAlign w:val="center"/>
          </w:tcPr>
          <w:p w14:paraId="2778F009" w14:textId="77777777" w:rsidR="0096394B" w:rsidRPr="00F01781" w:rsidRDefault="0096394B" w:rsidP="0096394B">
            <w:pPr>
              <w:jc w:val="center"/>
              <w:rPr>
                <w:rFonts w:cstheme="minorHAnsi"/>
                <w:lang w:val="fr-CA"/>
              </w:rPr>
            </w:pPr>
            <w:r w:rsidRPr="00F01781">
              <w:rPr>
                <w:rFonts w:eastAsia="Times New Roman" w:cstheme="minorHAnsi"/>
                <w:lang w:val="fr-CA"/>
              </w:rPr>
              <w:t>154</w:t>
            </w:r>
          </w:p>
        </w:tc>
        <w:tc>
          <w:tcPr>
            <w:tcW w:w="780" w:type="dxa"/>
            <w:tcBorders>
              <w:top w:val="nil"/>
              <w:bottom w:val="nil"/>
            </w:tcBorders>
            <w:vAlign w:val="center"/>
          </w:tcPr>
          <w:p w14:paraId="659D4968" w14:textId="77777777" w:rsidR="0096394B" w:rsidRPr="00F01781" w:rsidRDefault="0096394B" w:rsidP="0096394B">
            <w:pPr>
              <w:jc w:val="center"/>
              <w:rPr>
                <w:rFonts w:cstheme="minorHAnsi"/>
                <w:lang w:val="fr-CA"/>
              </w:rPr>
            </w:pPr>
            <w:r w:rsidRPr="00F01781">
              <w:rPr>
                <w:rFonts w:eastAsia="Times New Roman" w:cstheme="minorHAnsi"/>
                <w:lang w:val="fr-CA"/>
              </w:rPr>
              <w:t>1805</w:t>
            </w:r>
          </w:p>
        </w:tc>
        <w:tc>
          <w:tcPr>
            <w:tcW w:w="780" w:type="dxa"/>
            <w:tcBorders>
              <w:top w:val="nil"/>
              <w:bottom w:val="nil"/>
            </w:tcBorders>
            <w:vAlign w:val="center"/>
          </w:tcPr>
          <w:p w14:paraId="5E160733"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0E1F295D"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1" w:type="dxa"/>
            <w:tcBorders>
              <w:top w:val="nil"/>
              <w:bottom w:val="nil"/>
            </w:tcBorders>
            <w:vAlign w:val="center"/>
          </w:tcPr>
          <w:p w14:paraId="5C829599"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r>
      <w:tr w:rsidR="0096394B" w:rsidRPr="00F01781" w14:paraId="7EB5B25A" w14:textId="77777777" w:rsidTr="0031777A">
        <w:tc>
          <w:tcPr>
            <w:tcW w:w="3119" w:type="dxa"/>
            <w:tcBorders>
              <w:top w:val="nil"/>
              <w:bottom w:val="nil"/>
            </w:tcBorders>
            <w:vAlign w:val="center"/>
          </w:tcPr>
          <w:p w14:paraId="7CDDA104" w14:textId="1DFF3130"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tcBorders>
              <w:top w:val="nil"/>
              <w:bottom w:val="nil"/>
            </w:tcBorders>
            <w:vAlign w:val="center"/>
          </w:tcPr>
          <w:p w14:paraId="5D770100" w14:textId="77777777" w:rsidR="0096394B" w:rsidRPr="00F01781" w:rsidRDefault="0096394B" w:rsidP="0096394B">
            <w:pPr>
              <w:jc w:val="center"/>
              <w:rPr>
                <w:rFonts w:cstheme="minorHAnsi"/>
                <w:lang w:val="fr-CA"/>
              </w:rPr>
            </w:pPr>
            <w:r w:rsidRPr="00F01781">
              <w:rPr>
                <w:rFonts w:eastAsia="Times New Roman" w:cstheme="minorHAnsi"/>
                <w:lang w:val="fr-CA"/>
              </w:rPr>
              <w:t>18</w:t>
            </w:r>
          </w:p>
        </w:tc>
        <w:tc>
          <w:tcPr>
            <w:tcW w:w="780" w:type="dxa"/>
            <w:tcBorders>
              <w:top w:val="nil"/>
              <w:bottom w:val="nil"/>
            </w:tcBorders>
            <w:vAlign w:val="center"/>
          </w:tcPr>
          <w:p w14:paraId="396E423B" w14:textId="77777777" w:rsidR="0096394B" w:rsidRPr="00F01781" w:rsidRDefault="0096394B" w:rsidP="0096394B">
            <w:pPr>
              <w:jc w:val="center"/>
              <w:rPr>
                <w:rFonts w:cstheme="minorHAnsi"/>
                <w:lang w:val="fr-CA"/>
              </w:rPr>
            </w:pPr>
            <w:r w:rsidRPr="00F01781">
              <w:rPr>
                <w:rFonts w:eastAsia="Times New Roman" w:cstheme="minorHAnsi"/>
                <w:lang w:val="fr-CA"/>
              </w:rPr>
              <w:t>1500</w:t>
            </w:r>
          </w:p>
        </w:tc>
        <w:tc>
          <w:tcPr>
            <w:tcW w:w="780" w:type="dxa"/>
            <w:tcBorders>
              <w:top w:val="nil"/>
              <w:bottom w:val="nil"/>
            </w:tcBorders>
            <w:vAlign w:val="center"/>
          </w:tcPr>
          <w:p w14:paraId="55EF941E" w14:textId="77777777" w:rsidR="0096394B" w:rsidRPr="00F01781" w:rsidRDefault="0096394B" w:rsidP="0096394B">
            <w:pPr>
              <w:jc w:val="center"/>
              <w:rPr>
                <w:rFonts w:cstheme="minorHAnsi"/>
                <w:lang w:val="fr-CA"/>
              </w:rPr>
            </w:pPr>
            <w:r w:rsidRPr="00F01781">
              <w:rPr>
                <w:rFonts w:eastAsia="Times New Roman" w:cstheme="minorHAnsi"/>
                <w:lang w:val="fr-CA"/>
              </w:rPr>
              <w:t>1894</w:t>
            </w:r>
          </w:p>
        </w:tc>
        <w:tc>
          <w:tcPr>
            <w:tcW w:w="780" w:type="dxa"/>
            <w:tcBorders>
              <w:top w:val="nil"/>
              <w:bottom w:val="nil"/>
            </w:tcBorders>
            <w:vAlign w:val="center"/>
          </w:tcPr>
          <w:p w14:paraId="63123610" w14:textId="77777777" w:rsidR="0096394B" w:rsidRPr="00F01781" w:rsidRDefault="0096394B" w:rsidP="0096394B">
            <w:pPr>
              <w:jc w:val="center"/>
              <w:rPr>
                <w:rFonts w:cstheme="minorHAnsi"/>
                <w:lang w:val="fr-CA"/>
              </w:rPr>
            </w:pPr>
            <w:r w:rsidRPr="00F01781">
              <w:rPr>
                <w:rFonts w:eastAsia="Times New Roman" w:cstheme="minorHAnsi"/>
                <w:lang w:val="fr-CA"/>
              </w:rPr>
              <w:t>197</w:t>
            </w:r>
          </w:p>
        </w:tc>
        <w:tc>
          <w:tcPr>
            <w:tcW w:w="780" w:type="dxa"/>
            <w:tcBorders>
              <w:top w:val="nil"/>
              <w:bottom w:val="nil"/>
            </w:tcBorders>
            <w:vAlign w:val="center"/>
          </w:tcPr>
          <w:p w14:paraId="4CB0E49F" w14:textId="77777777" w:rsidR="0096394B" w:rsidRPr="00F01781" w:rsidRDefault="0096394B" w:rsidP="0096394B">
            <w:pPr>
              <w:jc w:val="center"/>
              <w:rPr>
                <w:rFonts w:cstheme="minorHAnsi"/>
                <w:lang w:val="fr-CA"/>
              </w:rPr>
            </w:pPr>
            <w:r w:rsidRPr="00F01781">
              <w:rPr>
                <w:rFonts w:eastAsia="Times New Roman" w:cstheme="minorHAnsi"/>
                <w:lang w:val="fr-CA"/>
              </w:rPr>
              <w:t>2145</w:t>
            </w:r>
          </w:p>
        </w:tc>
        <w:tc>
          <w:tcPr>
            <w:tcW w:w="780" w:type="dxa"/>
            <w:tcBorders>
              <w:top w:val="nil"/>
              <w:bottom w:val="nil"/>
            </w:tcBorders>
            <w:vAlign w:val="center"/>
          </w:tcPr>
          <w:p w14:paraId="393F7550" w14:textId="77777777" w:rsidR="0096394B" w:rsidRPr="00F01781" w:rsidRDefault="0096394B" w:rsidP="0096394B">
            <w:pPr>
              <w:jc w:val="center"/>
              <w:rPr>
                <w:rFonts w:cstheme="minorHAnsi"/>
                <w:lang w:val="fr-CA"/>
              </w:rPr>
            </w:pPr>
            <w:r w:rsidRPr="00F01781">
              <w:rPr>
                <w:rFonts w:eastAsia="Times New Roman" w:cstheme="minorHAnsi"/>
                <w:lang w:val="fr-CA"/>
              </w:rPr>
              <w:t>2258</w:t>
            </w:r>
          </w:p>
        </w:tc>
        <w:tc>
          <w:tcPr>
            <w:tcW w:w="780" w:type="dxa"/>
            <w:tcBorders>
              <w:top w:val="nil"/>
              <w:bottom w:val="nil"/>
            </w:tcBorders>
            <w:vAlign w:val="center"/>
          </w:tcPr>
          <w:p w14:paraId="528457D3" w14:textId="77777777" w:rsidR="0096394B" w:rsidRPr="00F01781" w:rsidRDefault="0096394B" w:rsidP="0096394B">
            <w:pPr>
              <w:jc w:val="center"/>
              <w:rPr>
                <w:rFonts w:cstheme="minorHAnsi"/>
                <w:lang w:val="fr-CA"/>
              </w:rPr>
            </w:pPr>
            <w:r w:rsidRPr="00F01781">
              <w:rPr>
                <w:rFonts w:eastAsia="Times New Roman" w:cstheme="minorHAnsi"/>
                <w:lang w:val="fr-CA"/>
              </w:rPr>
              <w:t>2292</w:t>
            </w:r>
          </w:p>
        </w:tc>
        <w:tc>
          <w:tcPr>
            <w:tcW w:w="781" w:type="dxa"/>
            <w:tcBorders>
              <w:top w:val="nil"/>
              <w:bottom w:val="nil"/>
            </w:tcBorders>
            <w:vAlign w:val="center"/>
          </w:tcPr>
          <w:p w14:paraId="3A2A2AB8" w14:textId="77777777" w:rsidR="0096394B" w:rsidRPr="00F01781" w:rsidRDefault="0096394B" w:rsidP="0096394B">
            <w:pPr>
              <w:jc w:val="center"/>
              <w:rPr>
                <w:rFonts w:cstheme="minorHAnsi"/>
                <w:lang w:val="fr-CA"/>
              </w:rPr>
            </w:pPr>
            <w:r w:rsidRPr="00F01781">
              <w:rPr>
                <w:rFonts w:eastAsia="Times New Roman" w:cstheme="minorHAnsi"/>
                <w:lang w:val="fr-CA"/>
              </w:rPr>
              <w:t>2300</w:t>
            </w:r>
          </w:p>
        </w:tc>
      </w:tr>
      <w:tr w:rsidR="0096394B" w:rsidRPr="00F01781" w14:paraId="109DD0A6" w14:textId="77777777" w:rsidTr="0031777A">
        <w:tc>
          <w:tcPr>
            <w:tcW w:w="3119" w:type="dxa"/>
            <w:tcBorders>
              <w:top w:val="nil"/>
              <w:bottom w:val="nil"/>
            </w:tcBorders>
            <w:vAlign w:val="center"/>
          </w:tcPr>
          <w:p w14:paraId="1B881AE9" w14:textId="6AF136FA"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tcBorders>
              <w:top w:val="nil"/>
              <w:bottom w:val="nil"/>
            </w:tcBorders>
            <w:vAlign w:val="center"/>
          </w:tcPr>
          <w:p w14:paraId="4F7D2BFE" w14:textId="77777777" w:rsidR="0096394B" w:rsidRPr="00F01781" w:rsidRDefault="0096394B" w:rsidP="0096394B">
            <w:pPr>
              <w:jc w:val="center"/>
              <w:rPr>
                <w:rFonts w:cstheme="minorHAnsi"/>
                <w:lang w:val="fr-CA"/>
              </w:rPr>
            </w:pPr>
            <w:r w:rsidRPr="00F01781">
              <w:rPr>
                <w:rFonts w:eastAsia="Times New Roman" w:cstheme="minorHAnsi"/>
                <w:lang w:val="fr-CA"/>
              </w:rPr>
              <w:t>69</w:t>
            </w:r>
          </w:p>
        </w:tc>
        <w:tc>
          <w:tcPr>
            <w:tcW w:w="780" w:type="dxa"/>
            <w:tcBorders>
              <w:top w:val="nil"/>
              <w:bottom w:val="nil"/>
            </w:tcBorders>
            <w:vAlign w:val="center"/>
          </w:tcPr>
          <w:p w14:paraId="100D96D4"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745FF78A" w14:textId="77777777" w:rsidR="0096394B" w:rsidRPr="00F01781" w:rsidRDefault="0096394B" w:rsidP="0096394B">
            <w:pPr>
              <w:jc w:val="center"/>
              <w:rPr>
                <w:rFonts w:cstheme="minorHAnsi"/>
                <w:lang w:val="fr-CA"/>
              </w:rPr>
            </w:pPr>
            <w:r w:rsidRPr="00F01781">
              <w:rPr>
                <w:rFonts w:eastAsia="Times New Roman" w:cstheme="minorHAnsi"/>
                <w:lang w:val="fr-CA"/>
              </w:rPr>
              <w:t>1521</w:t>
            </w:r>
          </w:p>
        </w:tc>
        <w:tc>
          <w:tcPr>
            <w:tcW w:w="780" w:type="dxa"/>
            <w:tcBorders>
              <w:top w:val="nil"/>
              <w:bottom w:val="nil"/>
            </w:tcBorders>
            <w:vAlign w:val="center"/>
          </w:tcPr>
          <w:p w14:paraId="20A84FA3" w14:textId="77777777" w:rsidR="0096394B" w:rsidRPr="00F01781" w:rsidRDefault="0096394B" w:rsidP="0096394B">
            <w:pPr>
              <w:jc w:val="center"/>
              <w:rPr>
                <w:rFonts w:cstheme="minorHAnsi"/>
                <w:lang w:val="fr-CA"/>
              </w:rPr>
            </w:pPr>
            <w:r w:rsidRPr="00F01781">
              <w:rPr>
                <w:rFonts w:eastAsia="Times New Roman" w:cstheme="minorHAnsi"/>
                <w:lang w:val="fr-CA"/>
              </w:rPr>
              <w:t>177</w:t>
            </w:r>
          </w:p>
        </w:tc>
        <w:tc>
          <w:tcPr>
            <w:tcW w:w="780" w:type="dxa"/>
            <w:tcBorders>
              <w:top w:val="nil"/>
              <w:bottom w:val="nil"/>
            </w:tcBorders>
            <w:vAlign w:val="center"/>
          </w:tcPr>
          <w:p w14:paraId="7403E645" w14:textId="77777777" w:rsidR="0096394B" w:rsidRPr="00F01781" w:rsidRDefault="0096394B" w:rsidP="0096394B">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54A5DEE6"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7A6504E1" w14:textId="77777777" w:rsidR="0096394B" w:rsidRPr="00F01781" w:rsidRDefault="0096394B" w:rsidP="0096394B">
            <w:pPr>
              <w:jc w:val="center"/>
              <w:rPr>
                <w:rFonts w:cstheme="minorHAnsi"/>
                <w:lang w:val="fr-CA"/>
              </w:rPr>
            </w:pPr>
            <w:r w:rsidRPr="00F01781">
              <w:rPr>
                <w:rFonts w:eastAsia="Times New Roman" w:cstheme="minorHAnsi"/>
                <w:lang w:val="fr-CA"/>
              </w:rPr>
              <w:t>1964</w:t>
            </w:r>
          </w:p>
        </w:tc>
        <w:tc>
          <w:tcPr>
            <w:tcW w:w="781" w:type="dxa"/>
            <w:tcBorders>
              <w:top w:val="nil"/>
              <w:bottom w:val="nil"/>
            </w:tcBorders>
            <w:vAlign w:val="center"/>
          </w:tcPr>
          <w:p w14:paraId="10791816"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8F653F" w14:paraId="0D1F451F" w14:textId="77777777" w:rsidTr="0031777A">
        <w:tc>
          <w:tcPr>
            <w:tcW w:w="3119" w:type="dxa"/>
            <w:tcBorders>
              <w:top w:val="single" w:sz="4" w:space="0" w:color="auto"/>
            </w:tcBorders>
            <w:vAlign w:val="center"/>
          </w:tcPr>
          <w:p w14:paraId="115A1CD1" w14:textId="4D435BE6" w:rsidR="0096394B" w:rsidRPr="00F01781" w:rsidRDefault="0096394B" w:rsidP="0096394B">
            <w:pPr>
              <w:rPr>
                <w:rFonts w:cstheme="minorHAnsi"/>
                <w:lang w:val="fr-CA"/>
              </w:rPr>
            </w:pPr>
            <w:r w:rsidRPr="006B3AA7">
              <w:rPr>
                <w:rFonts w:eastAsia="Times New Roman" w:cstheme="minorHAnsi"/>
                <w:b/>
                <w:bCs/>
                <w:i/>
                <w:lang w:val="fr-CA"/>
              </w:rPr>
              <w:t>Estimations de la méthode « bootstrap »</w:t>
            </w:r>
          </w:p>
        </w:tc>
        <w:tc>
          <w:tcPr>
            <w:tcW w:w="780" w:type="dxa"/>
            <w:tcBorders>
              <w:top w:val="single" w:sz="4" w:space="0" w:color="auto"/>
            </w:tcBorders>
            <w:vAlign w:val="center"/>
          </w:tcPr>
          <w:p w14:paraId="49102D5B"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0CA8D514"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44030BA6"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43E2BFAA"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CDFA6DC"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B113869"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3EAE02F7"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34B48A02" w14:textId="77777777" w:rsidR="0096394B" w:rsidRPr="00F01781" w:rsidRDefault="0096394B" w:rsidP="0096394B">
            <w:pPr>
              <w:jc w:val="center"/>
              <w:rPr>
                <w:rFonts w:cstheme="minorHAnsi"/>
                <w:lang w:val="fr-CA"/>
              </w:rPr>
            </w:pPr>
          </w:p>
        </w:tc>
      </w:tr>
      <w:tr w:rsidR="0096394B" w:rsidRPr="00F01781" w14:paraId="23F0EF37" w14:textId="77777777" w:rsidTr="0031777A">
        <w:tc>
          <w:tcPr>
            <w:tcW w:w="3119" w:type="dxa"/>
            <w:vAlign w:val="center"/>
          </w:tcPr>
          <w:p w14:paraId="03AB7A4D" w14:textId="4AF66DC4"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vAlign w:val="center"/>
          </w:tcPr>
          <w:p w14:paraId="647F8CC0" w14:textId="77777777" w:rsidR="0096394B" w:rsidRPr="00F01781" w:rsidRDefault="0096394B" w:rsidP="0096394B">
            <w:pPr>
              <w:jc w:val="center"/>
              <w:rPr>
                <w:rFonts w:cstheme="minorHAnsi"/>
                <w:lang w:val="fr-CA"/>
              </w:rPr>
            </w:pPr>
            <w:r w:rsidRPr="00F01781">
              <w:rPr>
                <w:rFonts w:eastAsia="Times New Roman" w:cstheme="minorHAnsi"/>
                <w:lang w:val="fr-CA"/>
              </w:rPr>
              <w:t>87</w:t>
            </w:r>
          </w:p>
        </w:tc>
        <w:tc>
          <w:tcPr>
            <w:tcW w:w="780" w:type="dxa"/>
            <w:vAlign w:val="center"/>
          </w:tcPr>
          <w:p w14:paraId="0C47851C"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2ECA311B" w14:textId="77777777" w:rsidR="0096394B" w:rsidRPr="00F01781" w:rsidRDefault="0096394B" w:rsidP="0096394B">
            <w:pPr>
              <w:jc w:val="center"/>
              <w:rPr>
                <w:rFonts w:cstheme="minorHAnsi"/>
                <w:lang w:val="fr-CA"/>
              </w:rPr>
            </w:pPr>
            <w:r w:rsidRPr="00F01781">
              <w:rPr>
                <w:rFonts w:eastAsia="Times New Roman" w:cstheme="minorHAnsi"/>
                <w:lang w:val="fr-CA"/>
              </w:rPr>
              <w:t>1638</w:t>
            </w:r>
          </w:p>
        </w:tc>
        <w:tc>
          <w:tcPr>
            <w:tcW w:w="780" w:type="dxa"/>
            <w:vAlign w:val="center"/>
          </w:tcPr>
          <w:p w14:paraId="1DCA998D" w14:textId="77777777" w:rsidR="0096394B" w:rsidRPr="00F01781" w:rsidRDefault="0096394B" w:rsidP="0096394B">
            <w:pPr>
              <w:jc w:val="center"/>
              <w:rPr>
                <w:rFonts w:cstheme="minorHAnsi"/>
                <w:lang w:val="fr-CA"/>
              </w:rPr>
            </w:pPr>
            <w:r w:rsidRPr="00F01781">
              <w:rPr>
                <w:rFonts w:eastAsia="Times New Roman" w:cstheme="minorHAnsi"/>
                <w:lang w:val="fr-CA"/>
              </w:rPr>
              <w:t>263</w:t>
            </w:r>
          </w:p>
        </w:tc>
        <w:tc>
          <w:tcPr>
            <w:tcW w:w="780" w:type="dxa"/>
            <w:vAlign w:val="center"/>
          </w:tcPr>
          <w:p w14:paraId="0071674E" w14:textId="77777777" w:rsidR="0096394B" w:rsidRPr="00F01781" w:rsidRDefault="0096394B" w:rsidP="0096394B">
            <w:pPr>
              <w:jc w:val="center"/>
              <w:rPr>
                <w:rFonts w:cstheme="minorHAnsi"/>
                <w:lang w:val="fr-CA"/>
              </w:rPr>
            </w:pPr>
            <w:r w:rsidRPr="00F01781">
              <w:rPr>
                <w:rFonts w:eastAsia="Times New Roman" w:cstheme="minorHAnsi"/>
                <w:lang w:val="fr-CA"/>
              </w:rPr>
              <w:t>1990</w:t>
            </w:r>
          </w:p>
        </w:tc>
        <w:tc>
          <w:tcPr>
            <w:tcW w:w="780" w:type="dxa"/>
            <w:vAlign w:val="center"/>
          </w:tcPr>
          <w:p w14:paraId="1994CDD7" w14:textId="77777777" w:rsidR="0096394B" w:rsidRPr="00F01781" w:rsidRDefault="0096394B" w:rsidP="0096394B">
            <w:pPr>
              <w:jc w:val="center"/>
              <w:rPr>
                <w:rFonts w:cstheme="minorHAnsi"/>
                <w:lang w:val="fr-CA"/>
              </w:rPr>
            </w:pPr>
            <w:r w:rsidRPr="00F01781">
              <w:rPr>
                <w:rFonts w:eastAsia="Times New Roman" w:cstheme="minorHAnsi"/>
                <w:lang w:val="fr-CA"/>
              </w:rPr>
              <w:t>2113</w:t>
            </w:r>
          </w:p>
        </w:tc>
        <w:tc>
          <w:tcPr>
            <w:tcW w:w="780" w:type="dxa"/>
            <w:vAlign w:val="center"/>
          </w:tcPr>
          <w:p w14:paraId="7CA974EA" w14:textId="77777777" w:rsidR="0096394B" w:rsidRPr="00F01781" w:rsidRDefault="0096394B" w:rsidP="0096394B">
            <w:pPr>
              <w:jc w:val="center"/>
              <w:rPr>
                <w:rFonts w:cstheme="minorHAnsi"/>
                <w:lang w:val="fr-CA"/>
              </w:rPr>
            </w:pPr>
            <w:r w:rsidRPr="00F01781">
              <w:rPr>
                <w:rFonts w:eastAsia="Times New Roman" w:cstheme="minorHAnsi"/>
                <w:lang w:val="fr-CA"/>
              </w:rPr>
              <w:t>2253</w:t>
            </w:r>
          </w:p>
        </w:tc>
        <w:tc>
          <w:tcPr>
            <w:tcW w:w="781" w:type="dxa"/>
            <w:vAlign w:val="center"/>
          </w:tcPr>
          <w:p w14:paraId="0BF7291D" w14:textId="77777777" w:rsidR="0096394B" w:rsidRPr="00F01781" w:rsidRDefault="0096394B" w:rsidP="0096394B">
            <w:pPr>
              <w:jc w:val="center"/>
              <w:rPr>
                <w:rFonts w:cstheme="minorHAnsi"/>
                <w:lang w:val="fr-CA"/>
              </w:rPr>
            </w:pPr>
            <w:r w:rsidRPr="00F01781">
              <w:rPr>
                <w:rFonts w:eastAsia="Times New Roman" w:cstheme="minorHAnsi"/>
                <w:lang w:val="fr-CA"/>
              </w:rPr>
              <w:t>2300</w:t>
            </w:r>
          </w:p>
        </w:tc>
      </w:tr>
      <w:tr w:rsidR="0096394B" w:rsidRPr="00F01781" w14:paraId="03E4E6C9" w14:textId="77777777" w:rsidTr="0031777A">
        <w:tc>
          <w:tcPr>
            <w:tcW w:w="3119" w:type="dxa"/>
            <w:vAlign w:val="center"/>
          </w:tcPr>
          <w:p w14:paraId="6D15D4DD" w14:textId="5DBDFFEA" w:rsidR="0096394B" w:rsidRPr="00F01781" w:rsidRDefault="0096394B" w:rsidP="0096394B">
            <w:pPr>
              <w:jc w:val="right"/>
              <w:rPr>
                <w:rFonts w:cstheme="minorHAnsi"/>
                <w:lang w:val="fr-CA"/>
              </w:rPr>
            </w:pPr>
            <w:r w:rsidRPr="006B3AA7">
              <w:rPr>
                <w:rFonts w:eastAsia="Times New Roman" w:cstheme="minorHAnsi"/>
                <w:b/>
                <w:bCs/>
                <w:lang w:val="fr-CA"/>
              </w:rPr>
              <w:t>Fauteuils roulants manuels</w:t>
            </w:r>
          </w:p>
        </w:tc>
        <w:tc>
          <w:tcPr>
            <w:tcW w:w="780" w:type="dxa"/>
            <w:vAlign w:val="center"/>
          </w:tcPr>
          <w:p w14:paraId="799411DA" w14:textId="77777777" w:rsidR="0096394B" w:rsidRPr="00F01781" w:rsidRDefault="0096394B" w:rsidP="0096394B">
            <w:pPr>
              <w:jc w:val="center"/>
              <w:rPr>
                <w:rFonts w:cstheme="minorHAnsi"/>
                <w:lang w:val="fr-CA"/>
              </w:rPr>
            </w:pPr>
            <w:r w:rsidRPr="00F01781">
              <w:rPr>
                <w:rFonts w:eastAsia="Times New Roman" w:cstheme="minorHAnsi"/>
                <w:lang w:val="fr-CA"/>
              </w:rPr>
              <w:t>47</w:t>
            </w:r>
          </w:p>
        </w:tc>
        <w:tc>
          <w:tcPr>
            <w:tcW w:w="780" w:type="dxa"/>
            <w:vAlign w:val="center"/>
          </w:tcPr>
          <w:p w14:paraId="407DC3DE"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33CFF63D" w14:textId="77777777" w:rsidR="0096394B" w:rsidRPr="00F01781" w:rsidRDefault="0096394B" w:rsidP="0096394B">
            <w:pPr>
              <w:jc w:val="center"/>
              <w:rPr>
                <w:rFonts w:cstheme="minorHAnsi"/>
                <w:lang w:val="fr-CA"/>
              </w:rPr>
            </w:pPr>
            <w:r w:rsidRPr="00F01781">
              <w:rPr>
                <w:rFonts w:eastAsia="Times New Roman" w:cstheme="minorHAnsi"/>
                <w:lang w:val="fr-CA"/>
              </w:rPr>
              <w:t>1513</w:t>
            </w:r>
          </w:p>
        </w:tc>
        <w:tc>
          <w:tcPr>
            <w:tcW w:w="780" w:type="dxa"/>
            <w:vAlign w:val="center"/>
          </w:tcPr>
          <w:p w14:paraId="4C264CCA" w14:textId="77777777" w:rsidR="0096394B" w:rsidRPr="00F01781" w:rsidRDefault="0096394B" w:rsidP="0096394B">
            <w:pPr>
              <w:jc w:val="center"/>
              <w:rPr>
                <w:rFonts w:cstheme="minorHAnsi"/>
                <w:lang w:val="fr-CA"/>
              </w:rPr>
            </w:pPr>
            <w:r w:rsidRPr="00F01781">
              <w:rPr>
                <w:rFonts w:eastAsia="Times New Roman" w:cstheme="minorHAnsi"/>
                <w:lang w:val="fr-CA"/>
              </w:rPr>
              <w:t>204</w:t>
            </w:r>
          </w:p>
        </w:tc>
        <w:tc>
          <w:tcPr>
            <w:tcW w:w="780" w:type="dxa"/>
            <w:vAlign w:val="center"/>
          </w:tcPr>
          <w:p w14:paraId="745CB7EC" w14:textId="77777777" w:rsidR="0096394B" w:rsidRPr="00F01781" w:rsidRDefault="0096394B" w:rsidP="0096394B">
            <w:pPr>
              <w:jc w:val="center"/>
              <w:rPr>
                <w:rFonts w:cstheme="minorHAnsi"/>
                <w:lang w:val="fr-CA"/>
              </w:rPr>
            </w:pPr>
            <w:r w:rsidRPr="00F01781">
              <w:rPr>
                <w:rFonts w:eastAsia="Times New Roman" w:cstheme="minorHAnsi"/>
                <w:lang w:val="fr-CA"/>
              </w:rPr>
              <w:t>1743</w:t>
            </w:r>
          </w:p>
        </w:tc>
        <w:tc>
          <w:tcPr>
            <w:tcW w:w="780" w:type="dxa"/>
            <w:vAlign w:val="center"/>
          </w:tcPr>
          <w:p w14:paraId="2408D112" w14:textId="77777777" w:rsidR="0096394B" w:rsidRPr="00F01781" w:rsidRDefault="0096394B" w:rsidP="0096394B">
            <w:pPr>
              <w:jc w:val="center"/>
              <w:rPr>
                <w:rFonts w:cstheme="minorHAnsi"/>
                <w:lang w:val="fr-CA"/>
              </w:rPr>
            </w:pPr>
            <w:r w:rsidRPr="00F01781">
              <w:rPr>
                <w:rFonts w:eastAsia="Times New Roman" w:cstheme="minorHAnsi"/>
                <w:lang w:val="fr-CA"/>
              </w:rPr>
              <w:t>1877</w:t>
            </w:r>
          </w:p>
        </w:tc>
        <w:tc>
          <w:tcPr>
            <w:tcW w:w="780" w:type="dxa"/>
            <w:vAlign w:val="center"/>
          </w:tcPr>
          <w:p w14:paraId="01496E98" w14:textId="77777777" w:rsidR="0096394B" w:rsidRPr="00F01781" w:rsidRDefault="0096394B" w:rsidP="0096394B">
            <w:pPr>
              <w:jc w:val="center"/>
              <w:rPr>
                <w:rFonts w:cstheme="minorHAnsi"/>
                <w:lang w:val="fr-CA"/>
              </w:rPr>
            </w:pPr>
            <w:r w:rsidRPr="00F01781">
              <w:rPr>
                <w:rFonts w:eastAsia="Times New Roman" w:cstheme="minorHAnsi"/>
                <w:lang w:val="fr-CA"/>
              </w:rPr>
              <w:t>2024</w:t>
            </w:r>
          </w:p>
        </w:tc>
        <w:tc>
          <w:tcPr>
            <w:tcW w:w="781" w:type="dxa"/>
            <w:vAlign w:val="center"/>
          </w:tcPr>
          <w:p w14:paraId="79246288"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2CFACE3D" w14:textId="77777777" w:rsidTr="0031777A">
        <w:tc>
          <w:tcPr>
            <w:tcW w:w="3119" w:type="dxa"/>
            <w:vAlign w:val="center"/>
          </w:tcPr>
          <w:p w14:paraId="7F7650E8" w14:textId="387C929C"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vAlign w:val="center"/>
          </w:tcPr>
          <w:p w14:paraId="790AD4B5" w14:textId="77777777" w:rsidR="0096394B" w:rsidRPr="00F01781" w:rsidRDefault="0096394B" w:rsidP="0096394B">
            <w:pPr>
              <w:jc w:val="center"/>
              <w:rPr>
                <w:rFonts w:cstheme="minorHAnsi"/>
                <w:lang w:val="fr-CA"/>
              </w:rPr>
            </w:pPr>
            <w:r w:rsidRPr="00F01781">
              <w:rPr>
                <w:rFonts w:eastAsia="Times New Roman" w:cstheme="minorHAnsi"/>
                <w:lang w:val="fr-CA"/>
              </w:rPr>
              <w:t>12</w:t>
            </w:r>
          </w:p>
        </w:tc>
        <w:tc>
          <w:tcPr>
            <w:tcW w:w="780" w:type="dxa"/>
            <w:vAlign w:val="center"/>
          </w:tcPr>
          <w:p w14:paraId="2F8F0A7B" w14:textId="77777777" w:rsidR="0096394B" w:rsidRPr="00F01781" w:rsidRDefault="0096394B" w:rsidP="0096394B">
            <w:pPr>
              <w:jc w:val="center"/>
              <w:rPr>
                <w:rFonts w:cstheme="minorHAnsi"/>
                <w:lang w:val="fr-CA"/>
              </w:rPr>
            </w:pPr>
            <w:r w:rsidRPr="00F01781">
              <w:rPr>
                <w:rFonts w:eastAsia="Times New Roman" w:cstheme="minorHAnsi"/>
                <w:lang w:val="fr-CA"/>
              </w:rPr>
              <w:t>1250</w:t>
            </w:r>
          </w:p>
        </w:tc>
        <w:tc>
          <w:tcPr>
            <w:tcW w:w="780" w:type="dxa"/>
            <w:vAlign w:val="center"/>
          </w:tcPr>
          <w:p w14:paraId="1D91EBB9" w14:textId="77777777" w:rsidR="0096394B" w:rsidRPr="00F01781" w:rsidRDefault="0096394B" w:rsidP="0096394B">
            <w:pPr>
              <w:jc w:val="center"/>
              <w:rPr>
                <w:rFonts w:cstheme="minorHAnsi"/>
                <w:lang w:val="fr-CA"/>
              </w:rPr>
            </w:pPr>
            <w:r w:rsidRPr="00F01781">
              <w:rPr>
                <w:rFonts w:eastAsia="Times New Roman" w:cstheme="minorHAnsi"/>
                <w:lang w:val="fr-CA"/>
              </w:rPr>
              <w:t>1526</w:t>
            </w:r>
          </w:p>
        </w:tc>
        <w:tc>
          <w:tcPr>
            <w:tcW w:w="780" w:type="dxa"/>
            <w:vAlign w:val="center"/>
          </w:tcPr>
          <w:p w14:paraId="020CE649" w14:textId="77777777" w:rsidR="0096394B" w:rsidRPr="00F01781" w:rsidRDefault="0096394B" w:rsidP="0096394B">
            <w:pPr>
              <w:jc w:val="center"/>
              <w:rPr>
                <w:rFonts w:cstheme="minorHAnsi"/>
                <w:lang w:val="fr-CA"/>
              </w:rPr>
            </w:pPr>
            <w:r w:rsidRPr="00F01781">
              <w:rPr>
                <w:rFonts w:eastAsia="Times New Roman" w:cstheme="minorHAnsi"/>
                <w:lang w:val="fr-CA"/>
              </w:rPr>
              <w:t>152</w:t>
            </w:r>
          </w:p>
        </w:tc>
        <w:tc>
          <w:tcPr>
            <w:tcW w:w="780" w:type="dxa"/>
            <w:vAlign w:val="center"/>
          </w:tcPr>
          <w:p w14:paraId="43EB3C56" w14:textId="77777777" w:rsidR="0096394B" w:rsidRPr="00F01781" w:rsidRDefault="0096394B" w:rsidP="0096394B">
            <w:pPr>
              <w:jc w:val="center"/>
              <w:rPr>
                <w:rFonts w:cstheme="minorHAnsi"/>
                <w:lang w:val="fr-CA"/>
              </w:rPr>
            </w:pPr>
            <w:r w:rsidRPr="00F01781">
              <w:rPr>
                <w:rFonts w:eastAsia="Times New Roman" w:cstheme="minorHAnsi"/>
                <w:lang w:val="fr-CA"/>
              </w:rPr>
              <w:t>1706</w:t>
            </w:r>
          </w:p>
        </w:tc>
        <w:tc>
          <w:tcPr>
            <w:tcW w:w="780" w:type="dxa"/>
            <w:vAlign w:val="center"/>
          </w:tcPr>
          <w:p w14:paraId="32768377" w14:textId="77777777" w:rsidR="0096394B" w:rsidRPr="00F01781" w:rsidRDefault="0096394B" w:rsidP="0096394B">
            <w:pPr>
              <w:jc w:val="center"/>
              <w:rPr>
                <w:rFonts w:cstheme="minorHAnsi"/>
                <w:lang w:val="fr-CA"/>
              </w:rPr>
            </w:pPr>
            <w:r w:rsidRPr="00F01781">
              <w:rPr>
                <w:rFonts w:eastAsia="Times New Roman" w:cstheme="minorHAnsi"/>
                <w:lang w:val="fr-CA"/>
              </w:rPr>
              <w:t>1753</w:t>
            </w:r>
          </w:p>
        </w:tc>
        <w:tc>
          <w:tcPr>
            <w:tcW w:w="780" w:type="dxa"/>
            <w:vAlign w:val="center"/>
          </w:tcPr>
          <w:p w14:paraId="079E3D02" w14:textId="77777777" w:rsidR="0096394B" w:rsidRPr="00F01781" w:rsidRDefault="0096394B" w:rsidP="0096394B">
            <w:pPr>
              <w:jc w:val="center"/>
              <w:rPr>
                <w:rFonts w:cstheme="minorHAnsi"/>
                <w:lang w:val="fr-CA"/>
              </w:rPr>
            </w:pPr>
            <w:r w:rsidRPr="00F01781">
              <w:rPr>
                <w:rFonts w:eastAsia="Times New Roman" w:cstheme="minorHAnsi"/>
                <w:lang w:val="fr-CA"/>
              </w:rPr>
              <w:t>1792</w:t>
            </w:r>
          </w:p>
        </w:tc>
        <w:tc>
          <w:tcPr>
            <w:tcW w:w="781" w:type="dxa"/>
            <w:vAlign w:val="center"/>
          </w:tcPr>
          <w:p w14:paraId="5C9721DC"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r>
      <w:tr w:rsidR="0096394B" w:rsidRPr="00F01781" w14:paraId="7825C2C5" w14:textId="77777777" w:rsidTr="0031777A">
        <w:tc>
          <w:tcPr>
            <w:tcW w:w="3119" w:type="dxa"/>
            <w:vAlign w:val="center"/>
          </w:tcPr>
          <w:p w14:paraId="2CC6C16B" w14:textId="150003FA"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vAlign w:val="center"/>
          </w:tcPr>
          <w:p w14:paraId="5FF6F5BE" w14:textId="77777777" w:rsidR="0096394B" w:rsidRPr="00F01781" w:rsidRDefault="0096394B" w:rsidP="0096394B">
            <w:pPr>
              <w:jc w:val="center"/>
              <w:rPr>
                <w:rFonts w:cstheme="minorHAnsi"/>
                <w:lang w:val="fr-CA"/>
              </w:rPr>
            </w:pPr>
            <w:r w:rsidRPr="00F01781">
              <w:rPr>
                <w:rFonts w:eastAsia="Times New Roman" w:cstheme="minorHAnsi"/>
                <w:lang w:val="fr-CA"/>
              </w:rPr>
              <w:t>28</w:t>
            </w:r>
          </w:p>
        </w:tc>
        <w:tc>
          <w:tcPr>
            <w:tcW w:w="780" w:type="dxa"/>
            <w:vAlign w:val="center"/>
          </w:tcPr>
          <w:p w14:paraId="203E6BFE" w14:textId="77777777" w:rsidR="0096394B" w:rsidRPr="00F01781" w:rsidRDefault="0096394B" w:rsidP="0096394B">
            <w:pPr>
              <w:jc w:val="center"/>
              <w:rPr>
                <w:rFonts w:cstheme="minorHAnsi"/>
                <w:lang w:val="fr-CA"/>
              </w:rPr>
            </w:pPr>
            <w:r w:rsidRPr="00F01781">
              <w:rPr>
                <w:rFonts w:eastAsia="Times New Roman" w:cstheme="minorHAnsi"/>
                <w:lang w:val="fr-CA"/>
              </w:rPr>
              <w:t>1500</w:t>
            </w:r>
          </w:p>
        </w:tc>
        <w:tc>
          <w:tcPr>
            <w:tcW w:w="780" w:type="dxa"/>
            <w:vAlign w:val="center"/>
          </w:tcPr>
          <w:p w14:paraId="15C1AD51" w14:textId="77777777" w:rsidR="0096394B" w:rsidRPr="00F01781" w:rsidRDefault="0096394B" w:rsidP="0096394B">
            <w:pPr>
              <w:jc w:val="center"/>
              <w:rPr>
                <w:rFonts w:cstheme="minorHAnsi"/>
                <w:lang w:val="fr-CA"/>
              </w:rPr>
            </w:pPr>
            <w:r w:rsidRPr="00F01781">
              <w:rPr>
                <w:rFonts w:eastAsia="Times New Roman" w:cstheme="minorHAnsi"/>
                <w:lang w:val="fr-CA"/>
              </w:rPr>
              <w:t>1894</w:t>
            </w:r>
          </w:p>
        </w:tc>
        <w:tc>
          <w:tcPr>
            <w:tcW w:w="780" w:type="dxa"/>
            <w:vAlign w:val="center"/>
          </w:tcPr>
          <w:p w14:paraId="4222BF30" w14:textId="77777777" w:rsidR="0096394B" w:rsidRPr="00F01781" w:rsidRDefault="0096394B" w:rsidP="0096394B">
            <w:pPr>
              <w:jc w:val="center"/>
              <w:rPr>
                <w:rFonts w:cstheme="minorHAnsi"/>
                <w:lang w:val="fr-CA"/>
              </w:rPr>
            </w:pPr>
            <w:r w:rsidRPr="00F01781">
              <w:rPr>
                <w:rFonts w:eastAsia="Times New Roman" w:cstheme="minorHAnsi"/>
                <w:lang w:val="fr-CA"/>
              </w:rPr>
              <w:t>192</w:t>
            </w:r>
          </w:p>
        </w:tc>
        <w:tc>
          <w:tcPr>
            <w:tcW w:w="780" w:type="dxa"/>
            <w:vAlign w:val="center"/>
          </w:tcPr>
          <w:p w14:paraId="4A0D6835" w14:textId="77777777" w:rsidR="0096394B" w:rsidRPr="00F01781" w:rsidRDefault="0096394B" w:rsidP="0096394B">
            <w:pPr>
              <w:jc w:val="center"/>
              <w:rPr>
                <w:rFonts w:cstheme="minorHAnsi"/>
                <w:lang w:val="fr-CA"/>
              </w:rPr>
            </w:pPr>
            <w:r w:rsidRPr="00F01781">
              <w:rPr>
                <w:rFonts w:eastAsia="Times New Roman" w:cstheme="minorHAnsi"/>
                <w:lang w:val="fr-CA"/>
              </w:rPr>
              <w:t>2165</w:t>
            </w:r>
          </w:p>
        </w:tc>
        <w:tc>
          <w:tcPr>
            <w:tcW w:w="780" w:type="dxa"/>
            <w:vAlign w:val="center"/>
          </w:tcPr>
          <w:p w14:paraId="7F6395F0" w14:textId="77777777" w:rsidR="0096394B" w:rsidRPr="00F01781" w:rsidRDefault="0096394B" w:rsidP="0096394B">
            <w:pPr>
              <w:jc w:val="center"/>
              <w:rPr>
                <w:rFonts w:cstheme="minorHAnsi"/>
                <w:lang w:val="fr-CA"/>
              </w:rPr>
            </w:pPr>
            <w:r w:rsidRPr="00F01781">
              <w:rPr>
                <w:rFonts w:eastAsia="Times New Roman" w:cstheme="minorHAnsi"/>
                <w:lang w:val="fr-CA"/>
              </w:rPr>
              <w:t>2231</w:t>
            </w:r>
          </w:p>
        </w:tc>
        <w:tc>
          <w:tcPr>
            <w:tcW w:w="780" w:type="dxa"/>
            <w:vAlign w:val="center"/>
          </w:tcPr>
          <w:p w14:paraId="2A7C0C7A" w14:textId="77777777" w:rsidR="0096394B" w:rsidRPr="00F01781" w:rsidRDefault="0096394B" w:rsidP="0096394B">
            <w:pPr>
              <w:jc w:val="center"/>
              <w:rPr>
                <w:rFonts w:cstheme="minorHAnsi"/>
                <w:lang w:val="fr-CA"/>
              </w:rPr>
            </w:pPr>
            <w:r w:rsidRPr="00F01781">
              <w:rPr>
                <w:rFonts w:eastAsia="Times New Roman" w:cstheme="minorHAnsi"/>
                <w:lang w:val="fr-CA"/>
              </w:rPr>
              <w:t>2275</w:t>
            </w:r>
          </w:p>
        </w:tc>
        <w:tc>
          <w:tcPr>
            <w:tcW w:w="781" w:type="dxa"/>
            <w:vAlign w:val="center"/>
          </w:tcPr>
          <w:p w14:paraId="73F77A8F" w14:textId="77777777" w:rsidR="0096394B" w:rsidRPr="00F01781" w:rsidRDefault="0096394B" w:rsidP="0096394B">
            <w:pPr>
              <w:jc w:val="center"/>
              <w:rPr>
                <w:rFonts w:cstheme="minorHAnsi"/>
                <w:lang w:val="fr-CA"/>
              </w:rPr>
            </w:pPr>
            <w:r w:rsidRPr="00F01781">
              <w:rPr>
                <w:rFonts w:eastAsia="Times New Roman" w:cstheme="minorHAnsi"/>
                <w:lang w:val="fr-CA"/>
              </w:rPr>
              <w:t>2300</w:t>
            </w:r>
          </w:p>
        </w:tc>
      </w:tr>
      <w:tr w:rsidR="0096394B" w:rsidRPr="00F01781" w14:paraId="2DC5C9CC" w14:textId="77777777" w:rsidTr="0031777A">
        <w:tc>
          <w:tcPr>
            <w:tcW w:w="3119" w:type="dxa"/>
            <w:vAlign w:val="center"/>
          </w:tcPr>
          <w:p w14:paraId="5BAE0576" w14:textId="29D55D25"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vAlign w:val="center"/>
          </w:tcPr>
          <w:p w14:paraId="3E14707C" w14:textId="77777777" w:rsidR="0096394B" w:rsidRPr="00F01781" w:rsidRDefault="0096394B" w:rsidP="0096394B">
            <w:pPr>
              <w:jc w:val="center"/>
              <w:rPr>
                <w:rFonts w:cstheme="minorHAnsi"/>
                <w:lang w:val="fr-CA"/>
              </w:rPr>
            </w:pPr>
            <w:r w:rsidRPr="00F01781">
              <w:rPr>
                <w:rFonts w:eastAsia="Times New Roman" w:cstheme="minorHAnsi"/>
                <w:lang w:val="fr-CA"/>
              </w:rPr>
              <w:t>59</w:t>
            </w:r>
          </w:p>
        </w:tc>
        <w:tc>
          <w:tcPr>
            <w:tcW w:w="780" w:type="dxa"/>
            <w:vAlign w:val="center"/>
          </w:tcPr>
          <w:p w14:paraId="312C1F1D"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04B25BC1" w14:textId="77777777" w:rsidR="0096394B" w:rsidRPr="00F01781" w:rsidRDefault="0096394B" w:rsidP="0096394B">
            <w:pPr>
              <w:jc w:val="center"/>
              <w:rPr>
                <w:rFonts w:cstheme="minorHAnsi"/>
                <w:lang w:val="fr-CA"/>
              </w:rPr>
            </w:pPr>
            <w:r w:rsidRPr="00F01781">
              <w:rPr>
                <w:rFonts w:eastAsia="Times New Roman" w:cstheme="minorHAnsi"/>
                <w:lang w:val="fr-CA"/>
              </w:rPr>
              <w:t>1516</w:t>
            </w:r>
          </w:p>
        </w:tc>
        <w:tc>
          <w:tcPr>
            <w:tcW w:w="780" w:type="dxa"/>
            <w:vAlign w:val="center"/>
          </w:tcPr>
          <w:p w14:paraId="4976A1C7" w14:textId="77777777" w:rsidR="0096394B" w:rsidRPr="00F01781" w:rsidRDefault="0096394B" w:rsidP="0096394B">
            <w:pPr>
              <w:jc w:val="center"/>
              <w:rPr>
                <w:rFonts w:cstheme="minorHAnsi"/>
                <w:lang w:val="fr-CA"/>
              </w:rPr>
            </w:pPr>
            <w:r w:rsidRPr="00F01781">
              <w:rPr>
                <w:rFonts w:eastAsia="Times New Roman" w:cstheme="minorHAnsi"/>
                <w:lang w:val="fr-CA"/>
              </w:rPr>
              <w:t>195</w:t>
            </w:r>
          </w:p>
        </w:tc>
        <w:tc>
          <w:tcPr>
            <w:tcW w:w="780" w:type="dxa"/>
            <w:vAlign w:val="center"/>
          </w:tcPr>
          <w:p w14:paraId="67291EA4" w14:textId="77777777" w:rsidR="0096394B" w:rsidRPr="00F01781" w:rsidRDefault="0096394B" w:rsidP="0096394B">
            <w:pPr>
              <w:jc w:val="center"/>
              <w:rPr>
                <w:rFonts w:cstheme="minorHAnsi"/>
                <w:lang w:val="fr-CA"/>
              </w:rPr>
            </w:pPr>
            <w:r w:rsidRPr="00F01781">
              <w:rPr>
                <w:rFonts w:eastAsia="Times New Roman" w:cstheme="minorHAnsi"/>
                <w:lang w:val="fr-CA"/>
              </w:rPr>
              <w:t>1746</w:t>
            </w:r>
          </w:p>
        </w:tc>
        <w:tc>
          <w:tcPr>
            <w:tcW w:w="780" w:type="dxa"/>
            <w:vAlign w:val="center"/>
          </w:tcPr>
          <w:p w14:paraId="2F896121" w14:textId="77777777" w:rsidR="0096394B" w:rsidRPr="00F01781" w:rsidRDefault="0096394B" w:rsidP="0096394B">
            <w:pPr>
              <w:jc w:val="center"/>
              <w:rPr>
                <w:rFonts w:cstheme="minorHAnsi"/>
                <w:lang w:val="fr-CA"/>
              </w:rPr>
            </w:pPr>
            <w:r w:rsidRPr="00F01781">
              <w:rPr>
                <w:rFonts w:eastAsia="Times New Roman" w:cstheme="minorHAnsi"/>
                <w:lang w:val="fr-CA"/>
              </w:rPr>
              <w:t>1864</w:t>
            </w:r>
          </w:p>
        </w:tc>
        <w:tc>
          <w:tcPr>
            <w:tcW w:w="780" w:type="dxa"/>
            <w:vAlign w:val="center"/>
          </w:tcPr>
          <w:p w14:paraId="446009E0" w14:textId="77777777" w:rsidR="0096394B" w:rsidRPr="00F01781" w:rsidRDefault="0096394B" w:rsidP="0096394B">
            <w:pPr>
              <w:jc w:val="center"/>
              <w:rPr>
                <w:rFonts w:cstheme="minorHAnsi"/>
                <w:lang w:val="fr-CA"/>
              </w:rPr>
            </w:pPr>
            <w:r w:rsidRPr="00F01781">
              <w:rPr>
                <w:rFonts w:eastAsia="Times New Roman" w:cstheme="minorHAnsi"/>
                <w:lang w:val="fr-CA"/>
              </w:rPr>
              <w:t>2019</w:t>
            </w:r>
          </w:p>
        </w:tc>
        <w:tc>
          <w:tcPr>
            <w:tcW w:w="781" w:type="dxa"/>
            <w:vAlign w:val="center"/>
          </w:tcPr>
          <w:p w14:paraId="3367BCE1"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bl>
    <w:p w14:paraId="17DB6A95" w14:textId="77777777" w:rsidR="004448D8" w:rsidRPr="00F01781" w:rsidRDefault="004448D8" w:rsidP="004448D8">
      <w:pPr>
        <w:rPr>
          <w:rFonts w:cstheme="minorHAnsi"/>
          <w:lang w:val="fr-CA"/>
        </w:rPr>
      </w:pPr>
    </w:p>
    <w:p w14:paraId="5D86687F" w14:textId="20CAEA7A" w:rsidR="00123224" w:rsidRPr="0031777A" w:rsidRDefault="00123224" w:rsidP="00123224">
      <w:pPr>
        <w:pStyle w:val="Caption"/>
        <w:keepNext/>
        <w:rPr>
          <w:rFonts w:cstheme="minorHAnsi"/>
          <w:szCs w:val="24"/>
          <w:lang w:val="fr-CA"/>
        </w:rPr>
      </w:pPr>
      <w:bookmarkStart w:id="1010" w:name="_Toc225959552"/>
      <w:r w:rsidRPr="0031777A">
        <w:rPr>
          <w:rFonts w:cstheme="minorHAnsi"/>
          <w:szCs w:val="24"/>
          <w:lang w:val="fr-CA"/>
        </w:rPr>
        <w:t>Table</w:t>
      </w:r>
      <w:r w:rsidR="0031777A">
        <w:rPr>
          <w:rFonts w:cstheme="minorHAnsi"/>
          <w:szCs w:val="24"/>
          <w:lang w:val="fr-CA"/>
        </w:rPr>
        <w:t>au</w:t>
      </w:r>
      <w:r w:rsidRPr="0031777A">
        <w:rPr>
          <w:rFonts w:cstheme="minorHAnsi"/>
          <w:szCs w:val="24"/>
          <w:lang w:val="fr-CA"/>
        </w:rPr>
        <w:t xml:space="preserve"> A-</w:t>
      </w:r>
      <w:r w:rsidRPr="00F01781">
        <w:rPr>
          <w:rFonts w:cstheme="minorHAnsi"/>
          <w:szCs w:val="24"/>
          <w:lang w:val="fr-CA"/>
        </w:rPr>
        <w:fldChar w:fldCharType="begin"/>
      </w:r>
      <w:r w:rsidRPr="0031777A">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7</w:t>
      </w:r>
      <w:r w:rsidRPr="00F01781">
        <w:rPr>
          <w:rFonts w:cstheme="minorHAnsi"/>
          <w:szCs w:val="24"/>
          <w:lang w:val="fr-CA"/>
        </w:rPr>
        <w:fldChar w:fldCharType="end"/>
      </w:r>
      <w:r w:rsidR="00F01914" w:rsidRPr="0031777A">
        <w:rPr>
          <w:rFonts w:cstheme="minorHAnsi"/>
          <w:szCs w:val="24"/>
          <w:lang w:val="fr-CA"/>
        </w:rPr>
        <w:t>.</w:t>
      </w:r>
      <w:r w:rsidRPr="0031777A">
        <w:rPr>
          <w:rFonts w:cstheme="minorHAnsi"/>
          <w:szCs w:val="24"/>
          <w:lang w:val="fr-CA"/>
        </w:rPr>
        <w:t xml:space="preserve"> </w:t>
      </w:r>
      <w:r w:rsidR="0031777A" w:rsidRPr="0031777A">
        <w:rPr>
          <w:rFonts w:cstheme="minorHAnsi"/>
          <w:szCs w:val="24"/>
          <w:lang w:val="fr-CA"/>
        </w:rPr>
        <w:t>Aire de virage avec entrée ou sortie dans un coin (en mm), sans restriction d’espace minimum imposée</w:t>
      </w:r>
      <w:bookmarkEnd w:id="101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96394B" w:rsidRPr="00F01781" w14:paraId="3E327475" w14:textId="77777777" w:rsidTr="0031777A">
        <w:tc>
          <w:tcPr>
            <w:tcW w:w="3119" w:type="dxa"/>
            <w:tcBorders>
              <w:top w:val="single" w:sz="4" w:space="0" w:color="auto"/>
              <w:bottom w:val="single" w:sz="4" w:space="0" w:color="auto"/>
            </w:tcBorders>
            <w:vAlign w:val="center"/>
          </w:tcPr>
          <w:p w14:paraId="7A6F79F5" w14:textId="2405F916" w:rsidR="0096394B" w:rsidRPr="00F01781" w:rsidRDefault="0096394B" w:rsidP="0096394B">
            <w:pPr>
              <w:jc w:val="center"/>
              <w:rPr>
                <w:rFonts w:cstheme="minorHAnsi"/>
                <w:lang w:val="fr-CA"/>
              </w:rPr>
            </w:pPr>
            <w:r w:rsidRPr="006B3AA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21A6A71D" w14:textId="4CDFDCA1" w:rsidR="0096394B" w:rsidRPr="00F01781" w:rsidRDefault="0096394B" w:rsidP="0096394B">
            <w:pPr>
              <w:jc w:val="center"/>
              <w:rPr>
                <w:rFonts w:cstheme="minorHAnsi"/>
                <w:lang w:val="fr-CA"/>
              </w:rPr>
            </w:pPr>
            <w:r w:rsidRPr="006B3AA7">
              <w:rPr>
                <w:rFonts w:cstheme="minorHAnsi"/>
                <w:b/>
                <w:lang w:val="fr-CA"/>
              </w:rPr>
              <w:t>N</w:t>
            </w:r>
          </w:p>
        </w:tc>
        <w:tc>
          <w:tcPr>
            <w:tcW w:w="780" w:type="dxa"/>
            <w:tcBorders>
              <w:top w:val="single" w:sz="4" w:space="0" w:color="auto"/>
              <w:bottom w:val="single" w:sz="4" w:space="0" w:color="auto"/>
            </w:tcBorders>
            <w:vAlign w:val="center"/>
          </w:tcPr>
          <w:p w14:paraId="1165C7CC" w14:textId="3B5DC478" w:rsidR="0096394B" w:rsidRPr="00F01781" w:rsidRDefault="0096394B" w:rsidP="0096394B">
            <w:pPr>
              <w:jc w:val="center"/>
              <w:rPr>
                <w:rFonts w:cstheme="minorHAnsi"/>
                <w:lang w:val="fr-CA"/>
              </w:rPr>
            </w:pPr>
            <w:r w:rsidRPr="006B3AA7">
              <w:rPr>
                <w:rFonts w:eastAsia="Times New Roman" w:cstheme="minorHAnsi"/>
                <w:b/>
                <w:bCs/>
                <w:lang w:val="fr-CA"/>
              </w:rPr>
              <w:t>Min.</w:t>
            </w:r>
          </w:p>
        </w:tc>
        <w:tc>
          <w:tcPr>
            <w:tcW w:w="780" w:type="dxa"/>
            <w:tcBorders>
              <w:top w:val="single" w:sz="4" w:space="0" w:color="auto"/>
              <w:bottom w:val="single" w:sz="4" w:space="0" w:color="auto"/>
            </w:tcBorders>
            <w:vAlign w:val="center"/>
          </w:tcPr>
          <w:p w14:paraId="08AEA2CC" w14:textId="1CD14706" w:rsidR="0096394B" w:rsidRPr="00F01781" w:rsidRDefault="0096394B" w:rsidP="0096394B">
            <w:pPr>
              <w:jc w:val="center"/>
              <w:rPr>
                <w:rFonts w:cstheme="minorHAnsi"/>
                <w:lang w:val="fr-CA"/>
              </w:rPr>
            </w:pPr>
            <w:r w:rsidRPr="006B3AA7">
              <w:rPr>
                <w:rFonts w:eastAsia="Times New Roman" w:cstheme="minorHAnsi"/>
                <w:b/>
                <w:bCs/>
                <w:lang w:val="fr-CA"/>
              </w:rPr>
              <w:t>Moy.</w:t>
            </w:r>
          </w:p>
        </w:tc>
        <w:tc>
          <w:tcPr>
            <w:tcW w:w="780" w:type="dxa"/>
            <w:tcBorders>
              <w:top w:val="single" w:sz="4" w:space="0" w:color="auto"/>
              <w:bottom w:val="single" w:sz="4" w:space="0" w:color="auto"/>
            </w:tcBorders>
            <w:vAlign w:val="center"/>
          </w:tcPr>
          <w:p w14:paraId="2EA81CBD" w14:textId="0EDBAEF5" w:rsidR="0096394B" w:rsidRPr="00F01781" w:rsidRDefault="0096394B" w:rsidP="0096394B">
            <w:pPr>
              <w:jc w:val="center"/>
              <w:rPr>
                <w:rFonts w:cstheme="minorHAnsi"/>
                <w:lang w:val="fr-CA"/>
              </w:rPr>
            </w:pPr>
            <w:r w:rsidRPr="006B3AA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02635415" w14:textId="7D0588C2" w:rsidR="0096394B" w:rsidRPr="00F01781" w:rsidRDefault="0096394B" w:rsidP="0096394B">
            <w:pPr>
              <w:jc w:val="center"/>
              <w:rPr>
                <w:rFonts w:cstheme="minorHAnsi"/>
                <w:lang w:val="fr-CA"/>
              </w:rPr>
            </w:pPr>
            <w:r w:rsidRPr="006B3AA7">
              <w:rPr>
                <w:rFonts w:eastAsia="Times New Roman" w:cstheme="minorHAnsi"/>
                <w:b/>
                <w:bCs/>
                <w:lang w:val="fr-CA"/>
              </w:rPr>
              <w:t>90</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6EB018D2" w14:textId="77777777" w:rsidR="0096394B" w:rsidRPr="006B3AA7" w:rsidRDefault="0096394B" w:rsidP="0096394B">
            <w:pPr>
              <w:jc w:val="center"/>
              <w:rPr>
                <w:rFonts w:eastAsia="Times New Roman" w:cstheme="minorHAnsi"/>
                <w:b/>
                <w:bCs/>
                <w:lang w:val="fr-CA"/>
              </w:rPr>
            </w:pPr>
            <w:r w:rsidRPr="006B3AA7">
              <w:rPr>
                <w:rFonts w:eastAsia="Times New Roman" w:cstheme="minorHAnsi"/>
                <w:b/>
                <w:bCs/>
                <w:lang w:val="fr-CA"/>
              </w:rPr>
              <w:t>95</w:t>
            </w:r>
            <w:r w:rsidRPr="006B3AA7">
              <w:rPr>
                <w:rFonts w:eastAsia="Times New Roman" w:cstheme="minorHAnsi"/>
                <w:b/>
                <w:bCs/>
                <w:vertAlign w:val="superscript"/>
                <w:lang w:val="fr-CA"/>
              </w:rPr>
              <w:t>e</w:t>
            </w:r>
          </w:p>
          <w:p w14:paraId="2B7121D4" w14:textId="74B52121" w:rsidR="0096394B" w:rsidRPr="00F01781" w:rsidRDefault="0096394B" w:rsidP="0096394B">
            <w:pPr>
              <w:jc w:val="center"/>
              <w:rPr>
                <w:rFonts w:cstheme="minorHAnsi"/>
                <w:lang w:val="fr-CA"/>
              </w:rPr>
            </w:pPr>
            <w:r w:rsidRPr="006B3AA7">
              <w:rPr>
                <w:rFonts w:eastAsia="Times New Roman" w:cstheme="minorHAnsi"/>
                <w:b/>
                <w:bCs/>
                <w:lang w:val="fr-CA"/>
              </w:rPr>
              <w:t>%ile</w:t>
            </w:r>
          </w:p>
        </w:tc>
        <w:tc>
          <w:tcPr>
            <w:tcW w:w="780" w:type="dxa"/>
            <w:tcBorders>
              <w:top w:val="single" w:sz="4" w:space="0" w:color="auto"/>
              <w:bottom w:val="single" w:sz="4" w:space="0" w:color="auto"/>
            </w:tcBorders>
            <w:vAlign w:val="center"/>
          </w:tcPr>
          <w:p w14:paraId="2E2B9124" w14:textId="12899A09" w:rsidR="0096394B" w:rsidRPr="00F01781" w:rsidRDefault="0096394B" w:rsidP="0096394B">
            <w:pPr>
              <w:jc w:val="center"/>
              <w:rPr>
                <w:rFonts w:cstheme="minorHAnsi"/>
                <w:lang w:val="fr-CA"/>
              </w:rPr>
            </w:pPr>
            <w:r w:rsidRPr="006B3AA7">
              <w:rPr>
                <w:rFonts w:eastAsia="Times New Roman" w:cstheme="minorHAnsi"/>
                <w:b/>
                <w:bCs/>
                <w:lang w:val="fr-CA"/>
              </w:rPr>
              <w:t>99</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586BE4B9" w14:textId="13962B38" w:rsidR="0096394B" w:rsidRPr="00F01781" w:rsidRDefault="0096394B" w:rsidP="0096394B">
            <w:pPr>
              <w:jc w:val="center"/>
              <w:rPr>
                <w:rFonts w:cstheme="minorHAnsi"/>
                <w:lang w:val="fr-CA"/>
              </w:rPr>
            </w:pPr>
            <w:r w:rsidRPr="006B3AA7">
              <w:rPr>
                <w:rFonts w:eastAsia="Times New Roman" w:cstheme="minorHAnsi"/>
                <w:b/>
                <w:bCs/>
                <w:lang w:val="fr-CA"/>
              </w:rPr>
              <w:t>Max.</w:t>
            </w:r>
          </w:p>
        </w:tc>
      </w:tr>
      <w:tr w:rsidR="0096394B" w:rsidRPr="00F01781" w14:paraId="632CEE99" w14:textId="77777777" w:rsidTr="0031777A">
        <w:tc>
          <w:tcPr>
            <w:tcW w:w="3119" w:type="dxa"/>
            <w:tcBorders>
              <w:top w:val="single" w:sz="4" w:space="0" w:color="auto"/>
            </w:tcBorders>
            <w:vAlign w:val="center"/>
          </w:tcPr>
          <w:p w14:paraId="30AA91E2" w14:textId="436D1743" w:rsidR="0096394B" w:rsidRPr="00F01781" w:rsidRDefault="0096394B" w:rsidP="0096394B">
            <w:pPr>
              <w:rPr>
                <w:rFonts w:cstheme="minorHAnsi"/>
                <w:lang w:val="fr-CA"/>
              </w:rPr>
            </w:pPr>
            <w:r w:rsidRPr="006B3AA7">
              <w:rPr>
                <w:rFonts w:eastAsia="Times New Roman" w:cstheme="minorHAnsi"/>
                <w:b/>
                <w:bCs/>
                <w:i/>
                <w:lang w:val="fr-CA"/>
              </w:rPr>
              <w:t>Données obtenues en laboratoire</w:t>
            </w:r>
          </w:p>
        </w:tc>
        <w:tc>
          <w:tcPr>
            <w:tcW w:w="780" w:type="dxa"/>
            <w:tcBorders>
              <w:top w:val="single" w:sz="4" w:space="0" w:color="auto"/>
            </w:tcBorders>
            <w:vAlign w:val="center"/>
          </w:tcPr>
          <w:p w14:paraId="1AAB5BBA"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3AEAB321"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8E6DA8B"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2B5AF35E"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B373410"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FD53EA0"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2D060C8"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6F1DBEC8" w14:textId="77777777" w:rsidR="0096394B" w:rsidRPr="00F01781" w:rsidRDefault="0096394B" w:rsidP="0096394B">
            <w:pPr>
              <w:jc w:val="center"/>
              <w:rPr>
                <w:rFonts w:cstheme="minorHAnsi"/>
                <w:lang w:val="fr-CA"/>
              </w:rPr>
            </w:pPr>
          </w:p>
        </w:tc>
      </w:tr>
      <w:tr w:rsidR="0096394B" w:rsidRPr="00F01781" w14:paraId="6A6C6E2B" w14:textId="77777777" w:rsidTr="0031777A">
        <w:tc>
          <w:tcPr>
            <w:tcW w:w="3119" w:type="dxa"/>
            <w:tcBorders>
              <w:bottom w:val="nil"/>
            </w:tcBorders>
            <w:vAlign w:val="center"/>
          </w:tcPr>
          <w:p w14:paraId="4DCA4BCF" w14:textId="7DFB0111"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tcBorders>
              <w:bottom w:val="nil"/>
            </w:tcBorders>
            <w:vAlign w:val="center"/>
          </w:tcPr>
          <w:p w14:paraId="64CB1113" w14:textId="77777777" w:rsidR="0096394B" w:rsidRPr="00F01781" w:rsidRDefault="0096394B" w:rsidP="0096394B">
            <w:pPr>
              <w:jc w:val="center"/>
              <w:rPr>
                <w:rFonts w:cstheme="minorHAnsi"/>
                <w:lang w:val="fr-CA"/>
              </w:rPr>
            </w:pPr>
            <w:r w:rsidRPr="00F01781">
              <w:rPr>
                <w:rFonts w:eastAsia="Times New Roman" w:cstheme="minorHAnsi"/>
                <w:lang w:val="fr-CA"/>
              </w:rPr>
              <w:t>101</w:t>
            </w:r>
          </w:p>
        </w:tc>
        <w:tc>
          <w:tcPr>
            <w:tcW w:w="780" w:type="dxa"/>
            <w:tcBorders>
              <w:bottom w:val="nil"/>
            </w:tcBorders>
            <w:vAlign w:val="center"/>
          </w:tcPr>
          <w:p w14:paraId="5D5AEDAD"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bottom w:val="nil"/>
            </w:tcBorders>
            <w:vAlign w:val="center"/>
          </w:tcPr>
          <w:p w14:paraId="045CF5A5" w14:textId="77777777" w:rsidR="0096394B" w:rsidRPr="00F01781" w:rsidRDefault="0096394B" w:rsidP="0096394B">
            <w:pPr>
              <w:jc w:val="center"/>
              <w:rPr>
                <w:rFonts w:cstheme="minorHAnsi"/>
                <w:lang w:val="fr-CA"/>
              </w:rPr>
            </w:pPr>
            <w:r w:rsidRPr="00F01781">
              <w:rPr>
                <w:rFonts w:eastAsia="Times New Roman" w:cstheme="minorHAnsi"/>
                <w:lang w:val="fr-CA"/>
              </w:rPr>
              <w:t>1734</w:t>
            </w:r>
          </w:p>
        </w:tc>
        <w:tc>
          <w:tcPr>
            <w:tcW w:w="780" w:type="dxa"/>
            <w:tcBorders>
              <w:bottom w:val="nil"/>
            </w:tcBorders>
            <w:vAlign w:val="center"/>
          </w:tcPr>
          <w:p w14:paraId="7D486EB7" w14:textId="77777777" w:rsidR="0096394B" w:rsidRPr="00F01781" w:rsidRDefault="0096394B" w:rsidP="0096394B">
            <w:pPr>
              <w:jc w:val="center"/>
              <w:rPr>
                <w:rFonts w:cstheme="minorHAnsi"/>
                <w:lang w:val="fr-CA"/>
              </w:rPr>
            </w:pPr>
            <w:r w:rsidRPr="00F01781">
              <w:rPr>
                <w:rFonts w:eastAsia="Times New Roman" w:cstheme="minorHAnsi"/>
                <w:lang w:val="fr-CA"/>
              </w:rPr>
              <w:t>373</w:t>
            </w:r>
          </w:p>
        </w:tc>
        <w:tc>
          <w:tcPr>
            <w:tcW w:w="780" w:type="dxa"/>
            <w:tcBorders>
              <w:bottom w:val="nil"/>
            </w:tcBorders>
            <w:vAlign w:val="center"/>
          </w:tcPr>
          <w:p w14:paraId="5ECC5006" w14:textId="77777777" w:rsidR="0096394B" w:rsidRPr="00F01781" w:rsidRDefault="0096394B" w:rsidP="0096394B">
            <w:pPr>
              <w:jc w:val="center"/>
              <w:rPr>
                <w:rFonts w:cstheme="minorHAnsi"/>
                <w:lang w:val="fr-CA"/>
              </w:rPr>
            </w:pPr>
            <w:r w:rsidRPr="00F01781">
              <w:rPr>
                <w:rFonts w:eastAsia="Times New Roman" w:cstheme="minorHAnsi"/>
                <w:lang w:val="fr-CA"/>
              </w:rPr>
              <w:t>2200</w:t>
            </w:r>
          </w:p>
        </w:tc>
        <w:tc>
          <w:tcPr>
            <w:tcW w:w="780" w:type="dxa"/>
            <w:tcBorders>
              <w:bottom w:val="nil"/>
            </w:tcBorders>
            <w:vAlign w:val="center"/>
          </w:tcPr>
          <w:p w14:paraId="5F26E599" w14:textId="77777777" w:rsidR="0096394B" w:rsidRPr="00F01781" w:rsidRDefault="0096394B" w:rsidP="0096394B">
            <w:pPr>
              <w:jc w:val="center"/>
              <w:rPr>
                <w:rFonts w:cstheme="minorHAnsi"/>
                <w:lang w:val="fr-CA"/>
              </w:rPr>
            </w:pPr>
            <w:r w:rsidRPr="00F01781">
              <w:rPr>
                <w:rFonts w:eastAsia="Times New Roman" w:cstheme="minorHAnsi"/>
                <w:lang w:val="fr-CA"/>
              </w:rPr>
              <w:t>2400</w:t>
            </w:r>
          </w:p>
        </w:tc>
        <w:tc>
          <w:tcPr>
            <w:tcW w:w="780" w:type="dxa"/>
            <w:tcBorders>
              <w:bottom w:val="nil"/>
            </w:tcBorders>
            <w:vAlign w:val="center"/>
          </w:tcPr>
          <w:p w14:paraId="7242FC3D" w14:textId="77777777" w:rsidR="0096394B" w:rsidRPr="00F01781" w:rsidRDefault="0096394B" w:rsidP="0096394B">
            <w:pPr>
              <w:jc w:val="center"/>
              <w:rPr>
                <w:rFonts w:cstheme="minorHAnsi"/>
                <w:lang w:val="fr-CA"/>
              </w:rPr>
            </w:pPr>
            <w:r w:rsidRPr="00F01781">
              <w:rPr>
                <w:rFonts w:eastAsia="Times New Roman" w:cstheme="minorHAnsi"/>
                <w:lang w:val="fr-CA"/>
              </w:rPr>
              <w:t>2750</w:t>
            </w:r>
          </w:p>
        </w:tc>
        <w:tc>
          <w:tcPr>
            <w:tcW w:w="781" w:type="dxa"/>
            <w:tcBorders>
              <w:bottom w:val="nil"/>
            </w:tcBorders>
            <w:vAlign w:val="center"/>
          </w:tcPr>
          <w:p w14:paraId="0ED3B250" w14:textId="77777777" w:rsidR="0096394B" w:rsidRPr="00F01781" w:rsidRDefault="0096394B" w:rsidP="0096394B">
            <w:pPr>
              <w:jc w:val="center"/>
              <w:rPr>
                <w:rFonts w:cstheme="minorHAnsi"/>
                <w:lang w:val="fr-CA"/>
              </w:rPr>
            </w:pPr>
            <w:r w:rsidRPr="00F01781">
              <w:rPr>
                <w:rFonts w:eastAsia="Times New Roman" w:cstheme="minorHAnsi"/>
                <w:lang w:val="fr-CA"/>
              </w:rPr>
              <w:t>3200</w:t>
            </w:r>
          </w:p>
        </w:tc>
      </w:tr>
      <w:tr w:rsidR="0096394B" w:rsidRPr="00F01781" w14:paraId="59AC0381" w14:textId="77777777" w:rsidTr="0031777A">
        <w:tc>
          <w:tcPr>
            <w:tcW w:w="3119" w:type="dxa"/>
            <w:tcBorders>
              <w:top w:val="nil"/>
              <w:bottom w:val="nil"/>
            </w:tcBorders>
            <w:vAlign w:val="center"/>
          </w:tcPr>
          <w:p w14:paraId="5CCB4FEB" w14:textId="36294DB2" w:rsidR="0096394B" w:rsidRPr="00F01781" w:rsidRDefault="0096394B" w:rsidP="0096394B">
            <w:pPr>
              <w:jc w:val="right"/>
              <w:rPr>
                <w:rFonts w:cstheme="minorHAnsi"/>
                <w:lang w:val="fr-CA"/>
              </w:rPr>
            </w:pPr>
            <w:r w:rsidRPr="006B3AA7">
              <w:rPr>
                <w:rFonts w:eastAsia="Times New Roman" w:cstheme="minorHAnsi"/>
                <w:b/>
                <w:bCs/>
                <w:lang w:val="fr-CA"/>
              </w:rPr>
              <w:t>Fauteuils roulants manuels</w:t>
            </w:r>
          </w:p>
        </w:tc>
        <w:tc>
          <w:tcPr>
            <w:tcW w:w="780" w:type="dxa"/>
            <w:tcBorders>
              <w:top w:val="nil"/>
              <w:bottom w:val="nil"/>
            </w:tcBorders>
            <w:vAlign w:val="center"/>
          </w:tcPr>
          <w:p w14:paraId="7EC5E493" w14:textId="77777777" w:rsidR="0096394B" w:rsidRPr="00F01781" w:rsidRDefault="0096394B" w:rsidP="0096394B">
            <w:pPr>
              <w:jc w:val="center"/>
              <w:rPr>
                <w:rFonts w:cstheme="minorHAnsi"/>
                <w:lang w:val="fr-CA"/>
              </w:rPr>
            </w:pPr>
            <w:r w:rsidRPr="00F01781">
              <w:rPr>
                <w:rFonts w:eastAsia="Times New Roman" w:cstheme="minorHAnsi"/>
                <w:lang w:val="fr-CA"/>
              </w:rPr>
              <w:t>31</w:t>
            </w:r>
          </w:p>
        </w:tc>
        <w:tc>
          <w:tcPr>
            <w:tcW w:w="780" w:type="dxa"/>
            <w:tcBorders>
              <w:top w:val="nil"/>
              <w:bottom w:val="nil"/>
            </w:tcBorders>
            <w:vAlign w:val="center"/>
          </w:tcPr>
          <w:p w14:paraId="08DEE56D"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6A142A30" w14:textId="77777777" w:rsidR="0096394B" w:rsidRPr="00F01781" w:rsidRDefault="0096394B" w:rsidP="0096394B">
            <w:pPr>
              <w:jc w:val="center"/>
              <w:rPr>
                <w:rFonts w:cstheme="minorHAnsi"/>
                <w:lang w:val="fr-CA"/>
              </w:rPr>
            </w:pPr>
            <w:r w:rsidRPr="00F01781">
              <w:rPr>
                <w:rFonts w:eastAsia="Times New Roman" w:cstheme="minorHAnsi"/>
                <w:lang w:val="fr-CA"/>
              </w:rPr>
              <w:t>1558</w:t>
            </w:r>
          </w:p>
        </w:tc>
        <w:tc>
          <w:tcPr>
            <w:tcW w:w="780" w:type="dxa"/>
            <w:tcBorders>
              <w:top w:val="nil"/>
              <w:bottom w:val="nil"/>
            </w:tcBorders>
            <w:vAlign w:val="center"/>
          </w:tcPr>
          <w:p w14:paraId="22A357FE" w14:textId="77777777" w:rsidR="0096394B" w:rsidRPr="00F01781" w:rsidRDefault="0096394B" w:rsidP="0096394B">
            <w:pPr>
              <w:jc w:val="center"/>
              <w:rPr>
                <w:rFonts w:cstheme="minorHAnsi"/>
                <w:lang w:val="fr-CA"/>
              </w:rPr>
            </w:pPr>
            <w:r w:rsidRPr="00F01781">
              <w:rPr>
                <w:rFonts w:eastAsia="Times New Roman" w:cstheme="minorHAnsi"/>
                <w:lang w:val="fr-CA"/>
              </w:rPr>
              <w:t>274</w:t>
            </w:r>
          </w:p>
        </w:tc>
        <w:tc>
          <w:tcPr>
            <w:tcW w:w="780" w:type="dxa"/>
            <w:tcBorders>
              <w:top w:val="nil"/>
              <w:bottom w:val="nil"/>
            </w:tcBorders>
            <w:vAlign w:val="center"/>
          </w:tcPr>
          <w:p w14:paraId="6F737BF8" w14:textId="77777777" w:rsidR="0096394B" w:rsidRPr="00F01781" w:rsidRDefault="0096394B" w:rsidP="0096394B">
            <w:pPr>
              <w:jc w:val="center"/>
              <w:rPr>
                <w:rFonts w:cstheme="minorHAnsi"/>
                <w:lang w:val="fr-CA"/>
              </w:rPr>
            </w:pPr>
            <w:r w:rsidRPr="00F01781">
              <w:rPr>
                <w:rFonts w:eastAsia="Times New Roman" w:cstheme="minorHAnsi"/>
                <w:lang w:val="fr-CA"/>
              </w:rPr>
              <w:t>1800</w:t>
            </w:r>
          </w:p>
        </w:tc>
        <w:tc>
          <w:tcPr>
            <w:tcW w:w="780" w:type="dxa"/>
            <w:tcBorders>
              <w:top w:val="nil"/>
              <w:bottom w:val="nil"/>
            </w:tcBorders>
            <w:vAlign w:val="center"/>
          </w:tcPr>
          <w:p w14:paraId="3C67CAFC" w14:textId="77777777" w:rsidR="0096394B" w:rsidRPr="00F01781" w:rsidRDefault="0096394B" w:rsidP="0096394B">
            <w:pPr>
              <w:jc w:val="center"/>
              <w:rPr>
                <w:rFonts w:cstheme="minorHAnsi"/>
                <w:lang w:val="fr-CA"/>
              </w:rPr>
            </w:pPr>
            <w:r w:rsidRPr="00F01781">
              <w:rPr>
                <w:rFonts w:eastAsia="Times New Roman" w:cstheme="minorHAnsi"/>
                <w:lang w:val="fr-CA"/>
              </w:rPr>
              <w:t>1875</w:t>
            </w:r>
          </w:p>
        </w:tc>
        <w:tc>
          <w:tcPr>
            <w:tcW w:w="780" w:type="dxa"/>
            <w:tcBorders>
              <w:top w:val="nil"/>
              <w:bottom w:val="nil"/>
            </w:tcBorders>
            <w:vAlign w:val="center"/>
          </w:tcPr>
          <w:p w14:paraId="74E302FB" w14:textId="77777777" w:rsidR="0096394B" w:rsidRPr="00F01781" w:rsidRDefault="0096394B" w:rsidP="0096394B">
            <w:pPr>
              <w:jc w:val="center"/>
              <w:rPr>
                <w:rFonts w:cstheme="minorHAnsi"/>
                <w:lang w:val="fr-CA"/>
              </w:rPr>
            </w:pPr>
            <w:r w:rsidRPr="00F01781">
              <w:rPr>
                <w:rFonts w:eastAsia="Times New Roman" w:cstheme="minorHAnsi"/>
                <w:lang w:val="fr-CA"/>
              </w:rPr>
              <w:t>2390</w:t>
            </w:r>
          </w:p>
        </w:tc>
        <w:tc>
          <w:tcPr>
            <w:tcW w:w="781" w:type="dxa"/>
            <w:tcBorders>
              <w:top w:val="nil"/>
              <w:bottom w:val="nil"/>
            </w:tcBorders>
            <w:vAlign w:val="center"/>
          </w:tcPr>
          <w:p w14:paraId="43F6446E" w14:textId="77777777" w:rsidR="0096394B" w:rsidRPr="00F01781" w:rsidRDefault="0096394B" w:rsidP="0096394B">
            <w:pPr>
              <w:jc w:val="center"/>
              <w:rPr>
                <w:rFonts w:cstheme="minorHAnsi"/>
                <w:lang w:val="fr-CA"/>
              </w:rPr>
            </w:pPr>
            <w:r w:rsidRPr="00F01781">
              <w:rPr>
                <w:rFonts w:eastAsia="Times New Roman" w:cstheme="minorHAnsi"/>
                <w:lang w:val="fr-CA"/>
              </w:rPr>
              <w:t>2600</w:t>
            </w:r>
          </w:p>
        </w:tc>
      </w:tr>
      <w:tr w:rsidR="0096394B" w:rsidRPr="00F01781" w14:paraId="715FB266" w14:textId="77777777" w:rsidTr="0031777A">
        <w:tc>
          <w:tcPr>
            <w:tcW w:w="3119" w:type="dxa"/>
            <w:tcBorders>
              <w:top w:val="nil"/>
              <w:bottom w:val="nil"/>
            </w:tcBorders>
            <w:vAlign w:val="center"/>
          </w:tcPr>
          <w:p w14:paraId="370F5A02" w14:textId="4B19C6E4"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tcBorders>
              <w:top w:val="nil"/>
              <w:bottom w:val="nil"/>
            </w:tcBorders>
            <w:vAlign w:val="center"/>
          </w:tcPr>
          <w:p w14:paraId="62FCD903" w14:textId="77777777" w:rsidR="0096394B" w:rsidRPr="00F01781" w:rsidRDefault="0096394B" w:rsidP="0096394B">
            <w:pPr>
              <w:jc w:val="center"/>
              <w:rPr>
                <w:rFonts w:cstheme="minorHAnsi"/>
                <w:lang w:val="fr-CA"/>
              </w:rPr>
            </w:pPr>
            <w:r w:rsidRPr="00F01781">
              <w:rPr>
                <w:rFonts w:eastAsia="Times New Roman" w:cstheme="minorHAnsi"/>
                <w:lang w:val="fr-CA"/>
              </w:rPr>
              <w:t>44</w:t>
            </w:r>
          </w:p>
        </w:tc>
        <w:tc>
          <w:tcPr>
            <w:tcW w:w="780" w:type="dxa"/>
            <w:tcBorders>
              <w:top w:val="nil"/>
              <w:bottom w:val="nil"/>
            </w:tcBorders>
            <w:vAlign w:val="center"/>
          </w:tcPr>
          <w:p w14:paraId="191E4393" w14:textId="77777777" w:rsidR="0096394B" w:rsidRPr="00F01781" w:rsidRDefault="0096394B" w:rsidP="0096394B">
            <w:pPr>
              <w:jc w:val="center"/>
              <w:rPr>
                <w:rFonts w:cstheme="minorHAnsi"/>
                <w:lang w:val="fr-CA"/>
              </w:rPr>
            </w:pPr>
            <w:r w:rsidRPr="00F01781">
              <w:rPr>
                <w:rFonts w:eastAsia="Times New Roman" w:cstheme="minorHAnsi"/>
                <w:lang w:val="fr-CA"/>
              </w:rPr>
              <w:t>1250</w:t>
            </w:r>
          </w:p>
        </w:tc>
        <w:tc>
          <w:tcPr>
            <w:tcW w:w="780" w:type="dxa"/>
            <w:tcBorders>
              <w:top w:val="nil"/>
              <w:bottom w:val="nil"/>
            </w:tcBorders>
            <w:vAlign w:val="center"/>
          </w:tcPr>
          <w:p w14:paraId="39131F11" w14:textId="77777777" w:rsidR="0096394B" w:rsidRPr="00F01781" w:rsidRDefault="0096394B" w:rsidP="0096394B">
            <w:pPr>
              <w:jc w:val="center"/>
              <w:rPr>
                <w:rFonts w:cstheme="minorHAnsi"/>
                <w:lang w:val="fr-CA"/>
              </w:rPr>
            </w:pPr>
            <w:r w:rsidRPr="00F01781">
              <w:rPr>
                <w:rFonts w:eastAsia="Times New Roman" w:cstheme="minorHAnsi"/>
                <w:lang w:val="fr-CA"/>
              </w:rPr>
              <w:t>1589</w:t>
            </w:r>
          </w:p>
        </w:tc>
        <w:tc>
          <w:tcPr>
            <w:tcW w:w="780" w:type="dxa"/>
            <w:tcBorders>
              <w:top w:val="nil"/>
              <w:bottom w:val="nil"/>
            </w:tcBorders>
            <w:vAlign w:val="center"/>
          </w:tcPr>
          <w:p w14:paraId="2D9B9FA6" w14:textId="77777777" w:rsidR="0096394B" w:rsidRPr="00F01781" w:rsidRDefault="0096394B" w:rsidP="0096394B">
            <w:pPr>
              <w:jc w:val="center"/>
              <w:rPr>
                <w:rFonts w:cstheme="minorHAnsi"/>
                <w:lang w:val="fr-CA"/>
              </w:rPr>
            </w:pPr>
            <w:r w:rsidRPr="00F01781">
              <w:rPr>
                <w:rFonts w:eastAsia="Times New Roman" w:cstheme="minorHAnsi"/>
                <w:lang w:val="fr-CA"/>
              </w:rPr>
              <w:t>204</w:t>
            </w:r>
          </w:p>
        </w:tc>
        <w:tc>
          <w:tcPr>
            <w:tcW w:w="780" w:type="dxa"/>
            <w:tcBorders>
              <w:top w:val="nil"/>
              <w:bottom w:val="nil"/>
            </w:tcBorders>
            <w:vAlign w:val="center"/>
          </w:tcPr>
          <w:p w14:paraId="4648804A" w14:textId="77777777" w:rsidR="0096394B" w:rsidRPr="00F01781" w:rsidRDefault="0096394B" w:rsidP="0096394B">
            <w:pPr>
              <w:jc w:val="center"/>
              <w:rPr>
                <w:rFonts w:cstheme="minorHAnsi"/>
                <w:lang w:val="fr-CA"/>
              </w:rPr>
            </w:pPr>
            <w:r w:rsidRPr="00F01781">
              <w:rPr>
                <w:rFonts w:eastAsia="Times New Roman" w:cstheme="minorHAnsi"/>
                <w:lang w:val="fr-CA"/>
              </w:rPr>
              <w:t>1885</w:t>
            </w:r>
          </w:p>
        </w:tc>
        <w:tc>
          <w:tcPr>
            <w:tcW w:w="780" w:type="dxa"/>
            <w:tcBorders>
              <w:top w:val="nil"/>
              <w:bottom w:val="nil"/>
            </w:tcBorders>
            <w:vAlign w:val="center"/>
          </w:tcPr>
          <w:p w14:paraId="666E80AE" w14:textId="77777777" w:rsidR="0096394B" w:rsidRPr="00F01781" w:rsidRDefault="0096394B" w:rsidP="0096394B">
            <w:pPr>
              <w:jc w:val="center"/>
              <w:rPr>
                <w:rFonts w:cstheme="minorHAnsi"/>
                <w:lang w:val="fr-CA"/>
              </w:rPr>
            </w:pPr>
            <w:r w:rsidRPr="00F01781">
              <w:rPr>
                <w:rFonts w:eastAsia="Times New Roman" w:cstheme="minorHAnsi"/>
                <w:lang w:val="fr-CA"/>
              </w:rPr>
              <w:t>1950</w:t>
            </w:r>
          </w:p>
        </w:tc>
        <w:tc>
          <w:tcPr>
            <w:tcW w:w="780" w:type="dxa"/>
            <w:tcBorders>
              <w:top w:val="nil"/>
              <w:bottom w:val="nil"/>
            </w:tcBorders>
            <w:vAlign w:val="center"/>
          </w:tcPr>
          <w:p w14:paraId="384B7F55" w14:textId="77777777" w:rsidR="0096394B" w:rsidRPr="00F01781" w:rsidRDefault="0096394B" w:rsidP="0096394B">
            <w:pPr>
              <w:jc w:val="center"/>
              <w:rPr>
                <w:rFonts w:cstheme="minorHAnsi"/>
                <w:lang w:val="fr-CA"/>
              </w:rPr>
            </w:pPr>
            <w:r w:rsidRPr="00F01781">
              <w:rPr>
                <w:rFonts w:eastAsia="Times New Roman" w:cstheme="minorHAnsi"/>
                <w:lang w:val="fr-CA"/>
              </w:rPr>
              <w:t>2057</w:t>
            </w:r>
          </w:p>
        </w:tc>
        <w:tc>
          <w:tcPr>
            <w:tcW w:w="781" w:type="dxa"/>
            <w:tcBorders>
              <w:top w:val="nil"/>
              <w:bottom w:val="nil"/>
            </w:tcBorders>
            <w:vAlign w:val="center"/>
          </w:tcPr>
          <w:p w14:paraId="4360BDD7"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0F3CB852" w14:textId="77777777" w:rsidTr="0031777A">
        <w:tc>
          <w:tcPr>
            <w:tcW w:w="3119" w:type="dxa"/>
            <w:tcBorders>
              <w:top w:val="nil"/>
              <w:bottom w:val="nil"/>
            </w:tcBorders>
            <w:vAlign w:val="center"/>
          </w:tcPr>
          <w:p w14:paraId="7F4BF653" w14:textId="30626318"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tcBorders>
              <w:top w:val="nil"/>
              <w:bottom w:val="nil"/>
            </w:tcBorders>
            <w:vAlign w:val="center"/>
          </w:tcPr>
          <w:p w14:paraId="2035D759" w14:textId="77777777" w:rsidR="0096394B" w:rsidRPr="00F01781" w:rsidRDefault="0096394B" w:rsidP="0096394B">
            <w:pPr>
              <w:jc w:val="center"/>
              <w:rPr>
                <w:rFonts w:cstheme="minorHAnsi"/>
                <w:lang w:val="fr-CA"/>
              </w:rPr>
            </w:pPr>
            <w:r w:rsidRPr="00F01781">
              <w:rPr>
                <w:rFonts w:eastAsia="Times New Roman" w:cstheme="minorHAnsi"/>
                <w:lang w:val="fr-CA"/>
              </w:rPr>
              <w:t>26</w:t>
            </w:r>
          </w:p>
        </w:tc>
        <w:tc>
          <w:tcPr>
            <w:tcW w:w="780" w:type="dxa"/>
            <w:tcBorders>
              <w:top w:val="nil"/>
              <w:bottom w:val="nil"/>
            </w:tcBorders>
            <w:vAlign w:val="center"/>
          </w:tcPr>
          <w:p w14:paraId="4C933B49"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47564413" w14:textId="77777777" w:rsidR="0096394B" w:rsidRPr="00F01781" w:rsidRDefault="0096394B" w:rsidP="0096394B">
            <w:pPr>
              <w:jc w:val="center"/>
              <w:rPr>
                <w:rFonts w:cstheme="minorHAnsi"/>
                <w:lang w:val="fr-CA"/>
              </w:rPr>
            </w:pPr>
            <w:r w:rsidRPr="00F01781">
              <w:rPr>
                <w:rFonts w:eastAsia="Times New Roman" w:cstheme="minorHAnsi"/>
                <w:lang w:val="fr-CA"/>
              </w:rPr>
              <w:t>2188</w:t>
            </w:r>
          </w:p>
        </w:tc>
        <w:tc>
          <w:tcPr>
            <w:tcW w:w="780" w:type="dxa"/>
            <w:tcBorders>
              <w:top w:val="nil"/>
              <w:bottom w:val="nil"/>
            </w:tcBorders>
            <w:vAlign w:val="center"/>
          </w:tcPr>
          <w:p w14:paraId="537E5D99" w14:textId="77777777" w:rsidR="0096394B" w:rsidRPr="00F01781" w:rsidRDefault="0096394B" w:rsidP="0096394B">
            <w:pPr>
              <w:jc w:val="center"/>
              <w:rPr>
                <w:rFonts w:cstheme="minorHAnsi"/>
                <w:lang w:val="fr-CA"/>
              </w:rPr>
            </w:pPr>
            <w:r w:rsidRPr="00F01781">
              <w:rPr>
                <w:rFonts w:eastAsia="Times New Roman" w:cstheme="minorHAnsi"/>
                <w:lang w:val="fr-CA"/>
              </w:rPr>
              <w:t>322</w:t>
            </w:r>
          </w:p>
        </w:tc>
        <w:tc>
          <w:tcPr>
            <w:tcW w:w="780" w:type="dxa"/>
            <w:tcBorders>
              <w:top w:val="nil"/>
              <w:bottom w:val="nil"/>
            </w:tcBorders>
            <w:vAlign w:val="center"/>
          </w:tcPr>
          <w:p w14:paraId="31D9A879" w14:textId="77777777" w:rsidR="0096394B" w:rsidRPr="00F01781" w:rsidRDefault="0096394B" w:rsidP="0096394B">
            <w:pPr>
              <w:jc w:val="center"/>
              <w:rPr>
                <w:rFonts w:cstheme="minorHAnsi"/>
                <w:lang w:val="fr-CA"/>
              </w:rPr>
            </w:pPr>
            <w:r w:rsidRPr="00F01781">
              <w:rPr>
                <w:rFonts w:eastAsia="Times New Roman" w:cstheme="minorHAnsi"/>
                <w:lang w:val="fr-CA"/>
              </w:rPr>
              <w:t>2600</w:t>
            </w:r>
          </w:p>
        </w:tc>
        <w:tc>
          <w:tcPr>
            <w:tcW w:w="780" w:type="dxa"/>
            <w:tcBorders>
              <w:top w:val="nil"/>
              <w:bottom w:val="nil"/>
            </w:tcBorders>
            <w:vAlign w:val="center"/>
          </w:tcPr>
          <w:p w14:paraId="06210765" w14:textId="77777777" w:rsidR="0096394B" w:rsidRPr="00F01781" w:rsidRDefault="0096394B" w:rsidP="0096394B">
            <w:pPr>
              <w:jc w:val="center"/>
              <w:rPr>
                <w:rFonts w:cstheme="minorHAnsi"/>
                <w:lang w:val="fr-CA"/>
              </w:rPr>
            </w:pPr>
            <w:r w:rsidRPr="00F01781">
              <w:rPr>
                <w:rFonts w:eastAsia="Times New Roman" w:cstheme="minorHAnsi"/>
                <w:lang w:val="fr-CA"/>
              </w:rPr>
              <w:t>2738</w:t>
            </w:r>
          </w:p>
        </w:tc>
        <w:tc>
          <w:tcPr>
            <w:tcW w:w="780" w:type="dxa"/>
            <w:tcBorders>
              <w:top w:val="nil"/>
              <w:bottom w:val="nil"/>
            </w:tcBorders>
            <w:vAlign w:val="center"/>
          </w:tcPr>
          <w:p w14:paraId="3C257493" w14:textId="77777777" w:rsidR="0096394B" w:rsidRPr="00F01781" w:rsidRDefault="0096394B" w:rsidP="0096394B">
            <w:pPr>
              <w:jc w:val="center"/>
              <w:rPr>
                <w:rFonts w:cstheme="minorHAnsi"/>
                <w:lang w:val="fr-CA"/>
              </w:rPr>
            </w:pPr>
            <w:r w:rsidRPr="00F01781">
              <w:rPr>
                <w:rFonts w:eastAsia="Times New Roman" w:cstheme="minorHAnsi"/>
                <w:lang w:val="fr-CA"/>
              </w:rPr>
              <w:t>3088</w:t>
            </w:r>
          </w:p>
        </w:tc>
        <w:tc>
          <w:tcPr>
            <w:tcW w:w="781" w:type="dxa"/>
            <w:tcBorders>
              <w:top w:val="nil"/>
              <w:bottom w:val="nil"/>
            </w:tcBorders>
            <w:vAlign w:val="center"/>
          </w:tcPr>
          <w:p w14:paraId="03F5FECD" w14:textId="77777777" w:rsidR="0096394B" w:rsidRPr="00F01781" w:rsidRDefault="0096394B" w:rsidP="0096394B">
            <w:pPr>
              <w:jc w:val="center"/>
              <w:rPr>
                <w:rFonts w:cstheme="minorHAnsi"/>
                <w:lang w:val="fr-CA"/>
              </w:rPr>
            </w:pPr>
            <w:r w:rsidRPr="00F01781">
              <w:rPr>
                <w:rFonts w:eastAsia="Times New Roman" w:cstheme="minorHAnsi"/>
                <w:lang w:val="fr-CA"/>
              </w:rPr>
              <w:t>3200</w:t>
            </w:r>
          </w:p>
        </w:tc>
      </w:tr>
      <w:tr w:rsidR="0096394B" w:rsidRPr="00F01781" w14:paraId="090CE7EC" w14:textId="77777777" w:rsidTr="0031777A">
        <w:tc>
          <w:tcPr>
            <w:tcW w:w="3119" w:type="dxa"/>
            <w:tcBorders>
              <w:top w:val="nil"/>
              <w:bottom w:val="nil"/>
            </w:tcBorders>
            <w:vAlign w:val="center"/>
          </w:tcPr>
          <w:p w14:paraId="2777DDF5" w14:textId="5B5367AB"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tcBorders>
              <w:top w:val="nil"/>
              <w:bottom w:val="nil"/>
            </w:tcBorders>
            <w:vAlign w:val="center"/>
          </w:tcPr>
          <w:p w14:paraId="3C8AD460" w14:textId="77777777" w:rsidR="0096394B" w:rsidRPr="00F01781" w:rsidRDefault="0096394B" w:rsidP="0096394B">
            <w:pPr>
              <w:jc w:val="center"/>
              <w:rPr>
                <w:rFonts w:cstheme="minorHAnsi"/>
                <w:lang w:val="fr-CA"/>
              </w:rPr>
            </w:pPr>
            <w:r w:rsidRPr="00F01781">
              <w:rPr>
                <w:rFonts w:eastAsia="Times New Roman" w:cstheme="minorHAnsi"/>
                <w:lang w:val="fr-CA"/>
              </w:rPr>
              <w:t>75</w:t>
            </w:r>
          </w:p>
        </w:tc>
        <w:tc>
          <w:tcPr>
            <w:tcW w:w="780" w:type="dxa"/>
            <w:tcBorders>
              <w:top w:val="nil"/>
              <w:bottom w:val="nil"/>
            </w:tcBorders>
            <w:vAlign w:val="center"/>
          </w:tcPr>
          <w:p w14:paraId="35022E95"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2FC1DD73" w14:textId="77777777" w:rsidR="0096394B" w:rsidRPr="00F01781" w:rsidRDefault="0096394B" w:rsidP="0096394B">
            <w:pPr>
              <w:jc w:val="center"/>
              <w:rPr>
                <w:rFonts w:cstheme="minorHAnsi"/>
                <w:lang w:val="fr-CA"/>
              </w:rPr>
            </w:pPr>
            <w:r w:rsidRPr="00F01781">
              <w:rPr>
                <w:rFonts w:eastAsia="Times New Roman" w:cstheme="minorHAnsi"/>
                <w:lang w:val="fr-CA"/>
              </w:rPr>
              <w:t>1576</w:t>
            </w:r>
          </w:p>
        </w:tc>
        <w:tc>
          <w:tcPr>
            <w:tcW w:w="780" w:type="dxa"/>
            <w:tcBorders>
              <w:top w:val="nil"/>
              <w:bottom w:val="nil"/>
            </w:tcBorders>
            <w:vAlign w:val="center"/>
          </w:tcPr>
          <w:p w14:paraId="3B595E04" w14:textId="77777777" w:rsidR="0096394B" w:rsidRPr="00F01781" w:rsidRDefault="0096394B" w:rsidP="0096394B">
            <w:pPr>
              <w:jc w:val="center"/>
              <w:rPr>
                <w:rFonts w:cstheme="minorHAnsi"/>
                <w:lang w:val="fr-CA"/>
              </w:rPr>
            </w:pPr>
            <w:r w:rsidRPr="00F01781">
              <w:rPr>
                <w:rFonts w:eastAsia="Times New Roman" w:cstheme="minorHAnsi"/>
                <w:lang w:val="fr-CA"/>
              </w:rPr>
              <w:t>235</w:t>
            </w:r>
          </w:p>
        </w:tc>
        <w:tc>
          <w:tcPr>
            <w:tcW w:w="780" w:type="dxa"/>
            <w:tcBorders>
              <w:top w:val="nil"/>
              <w:bottom w:val="nil"/>
            </w:tcBorders>
            <w:vAlign w:val="center"/>
          </w:tcPr>
          <w:p w14:paraId="6E78A61A"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25892DCE" w14:textId="77777777" w:rsidR="0096394B" w:rsidRPr="00F01781" w:rsidRDefault="0096394B" w:rsidP="0096394B">
            <w:pPr>
              <w:jc w:val="center"/>
              <w:rPr>
                <w:rFonts w:cstheme="minorHAnsi"/>
                <w:lang w:val="fr-CA"/>
              </w:rPr>
            </w:pPr>
            <w:r w:rsidRPr="00F01781">
              <w:rPr>
                <w:rFonts w:eastAsia="Times New Roman" w:cstheme="minorHAnsi"/>
                <w:lang w:val="fr-CA"/>
              </w:rPr>
              <w:t>1950</w:t>
            </w:r>
          </w:p>
        </w:tc>
        <w:tc>
          <w:tcPr>
            <w:tcW w:w="780" w:type="dxa"/>
            <w:tcBorders>
              <w:top w:val="nil"/>
              <w:bottom w:val="nil"/>
            </w:tcBorders>
            <w:vAlign w:val="center"/>
          </w:tcPr>
          <w:p w14:paraId="1AAF0324" w14:textId="77777777" w:rsidR="0096394B" w:rsidRPr="00F01781" w:rsidRDefault="0096394B" w:rsidP="0096394B">
            <w:pPr>
              <w:jc w:val="center"/>
              <w:rPr>
                <w:rFonts w:cstheme="minorHAnsi"/>
                <w:lang w:val="fr-CA"/>
              </w:rPr>
            </w:pPr>
            <w:r w:rsidRPr="00F01781">
              <w:rPr>
                <w:rFonts w:eastAsia="Times New Roman" w:cstheme="minorHAnsi"/>
                <w:lang w:val="fr-CA"/>
              </w:rPr>
              <w:t>2230</w:t>
            </w:r>
          </w:p>
        </w:tc>
        <w:tc>
          <w:tcPr>
            <w:tcW w:w="781" w:type="dxa"/>
            <w:tcBorders>
              <w:top w:val="nil"/>
              <w:bottom w:val="nil"/>
            </w:tcBorders>
            <w:vAlign w:val="center"/>
          </w:tcPr>
          <w:p w14:paraId="4718449C" w14:textId="77777777" w:rsidR="0096394B" w:rsidRPr="00F01781" w:rsidRDefault="0096394B" w:rsidP="0096394B">
            <w:pPr>
              <w:jc w:val="center"/>
              <w:rPr>
                <w:rFonts w:cstheme="minorHAnsi"/>
                <w:lang w:val="fr-CA"/>
              </w:rPr>
            </w:pPr>
            <w:r w:rsidRPr="00F01781">
              <w:rPr>
                <w:rFonts w:eastAsia="Times New Roman" w:cstheme="minorHAnsi"/>
                <w:lang w:val="fr-CA"/>
              </w:rPr>
              <w:t>2600</w:t>
            </w:r>
          </w:p>
        </w:tc>
      </w:tr>
      <w:tr w:rsidR="0096394B" w:rsidRPr="008F653F" w14:paraId="2278DF2E" w14:textId="77777777" w:rsidTr="0031777A">
        <w:tc>
          <w:tcPr>
            <w:tcW w:w="3119" w:type="dxa"/>
            <w:tcBorders>
              <w:top w:val="single" w:sz="4" w:space="0" w:color="auto"/>
            </w:tcBorders>
            <w:vAlign w:val="center"/>
          </w:tcPr>
          <w:p w14:paraId="4F29F4A4" w14:textId="4F3B1C71" w:rsidR="0096394B" w:rsidRPr="00F01781" w:rsidRDefault="0096394B" w:rsidP="0096394B">
            <w:pPr>
              <w:rPr>
                <w:rFonts w:cstheme="minorHAnsi"/>
                <w:lang w:val="fr-CA"/>
              </w:rPr>
            </w:pPr>
            <w:r w:rsidRPr="006B3AA7">
              <w:rPr>
                <w:rFonts w:eastAsia="Times New Roman" w:cstheme="minorHAnsi"/>
                <w:b/>
                <w:bCs/>
                <w:i/>
                <w:lang w:val="fr-CA"/>
              </w:rPr>
              <w:t>Estimations de la méthode « bootstrap »</w:t>
            </w:r>
          </w:p>
        </w:tc>
        <w:tc>
          <w:tcPr>
            <w:tcW w:w="780" w:type="dxa"/>
            <w:tcBorders>
              <w:top w:val="single" w:sz="4" w:space="0" w:color="auto"/>
            </w:tcBorders>
            <w:vAlign w:val="center"/>
          </w:tcPr>
          <w:p w14:paraId="179B225B"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3581AA51"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4A6FB42D"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3A5FF884"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0ECDB573"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04B6B9EC"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71074E99"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405F48CE" w14:textId="77777777" w:rsidR="0096394B" w:rsidRPr="00F01781" w:rsidRDefault="0096394B" w:rsidP="0096394B">
            <w:pPr>
              <w:jc w:val="center"/>
              <w:rPr>
                <w:rFonts w:cstheme="minorHAnsi"/>
                <w:lang w:val="fr-CA"/>
              </w:rPr>
            </w:pPr>
          </w:p>
        </w:tc>
      </w:tr>
      <w:tr w:rsidR="0096394B" w:rsidRPr="00F01781" w14:paraId="0796F795" w14:textId="77777777" w:rsidTr="0031777A">
        <w:tc>
          <w:tcPr>
            <w:tcW w:w="3119" w:type="dxa"/>
            <w:vAlign w:val="center"/>
          </w:tcPr>
          <w:p w14:paraId="1216A11C" w14:textId="20B3DEC0"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vAlign w:val="center"/>
          </w:tcPr>
          <w:p w14:paraId="092F67E5" w14:textId="77777777" w:rsidR="0096394B" w:rsidRPr="00F01781" w:rsidRDefault="0096394B" w:rsidP="0096394B">
            <w:pPr>
              <w:jc w:val="center"/>
              <w:rPr>
                <w:rFonts w:cstheme="minorHAnsi"/>
                <w:lang w:val="fr-CA"/>
              </w:rPr>
            </w:pPr>
            <w:r w:rsidRPr="00F01781">
              <w:rPr>
                <w:rFonts w:eastAsia="Times New Roman" w:cstheme="minorHAnsi"/>
                <w:lang w:val="fr-CA"/>
              </w:rPr>
              <w:t>101</w:t>
            </w:r>
          </w:p>
        </w:tc>
        <w:tc>
          <w:tcPr>
            <w:tcW w:w="780" w:type="dxa"/>
            <w:vAlign w:val="center"/>
          </w:tcPr>
          <w:p w14:paraId="7AB182EC"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06F8838F" w14:textId="77777777" w:rsidR="0096394B" w:rsidRPr="00F01781" w:rsidRDefault="0096394B" w:rsidP="0096394B">
            <w:pPr>
              <w:jc w:val="center"/>
              <w:rPr>
                <w:rFonts w:cstheme="minorHAnsi"/>
                <w:lang w:val="fr-CA"/>
              </w:rPr>
            </w:pPr>
            <w:r w:rsidRPr="00F01781">
              <w:rPr>
                <w:rFonts w:eastAsia="Times New Roman" w:cstheme="minorHAnsi"/>
                <w:lang w:val="fr-CA"/>
              </w:rPr>
              <w:t>1762</w:t>
            </w:r>
          </w:p>
        </w:tc>
        <w:tc>
          <w:tcPr>
            <w:tcW w:w="780" w:type="dxa"/>
            <w:vAlign w:val="center"/>
          </w:tcPr>
          <w:p w14:paraId="06DBC71D" w14:textId="77777777" w:rsidR="0096394B" w:rsidRPr="00F01781" w:rsidRDefault="0096394B" w:rsidP="0096394B">
            <w:pPr>
              <w:jc w:val="center"/>
              <w:rPr>
                <w:rFonts w:cstheme="minorHAnsi"/>
                <w:lang w:val="fr-CA"/>
              </w:rPr>
            </w:pPr>
            <w:r w:rsidRPr="00F01781">
              <w:rPr>
                <w:rFonts w:eastAsia="Times New Roman" w:cstheme="minorHAnsi"/>
                <w:lang w:val="fr-CA"/>
              </w:rPr>
              <w:t>402</w:t>
            </w:r>
          </w:p>
        </w:tc>
        <w:tc>
          <w:tcPr>
            <w:tcW w:w="780" w:type="dxa"/>
            <w:vAlign w:val="center"/>
          </w:tcPr>
          <w:p w14:paraId="387265EC" w14:textId="77777777" w:rsidR="0096394B" w:rsidRPr="00F01781" w:rsidRDefault="0096394B" w:rsidP="0096394B">
            <w:pPr>
              <w:jc w:val="center"/>
              <w:rPr>
                <w:rFonts w:cstheme="minorHAnsi"/>
                <w:lang w:val="fr-CA"/>
              </w:rPr>
            </w:pPr>
            <w:r w:rsidRPr="00F01781">
              <w:rPr>
                <w:rFonts w:eastAsia="Times New Roman" w:cstheme="minorHAnsi"/>
                <w:lang w:val="fr-CA"/>
              </w:rPr>
              <w:t>2296</w:t>
            </w:r>
          </w:p>
        </w:tc>
        <w:tc>
          <w:tcPr>
            <w:tcW w:w="780" w:type="dxa"/>
            <w:vAlign w:val="center"/>
          </w:tcPr>
          <w:p w14:paraId="17BCE607" w14:textId="77777777" w:rsidR="0096394B" w:rsidRPr="00F01781" w:rsidRDefault="0096394B" w:rsidP="0096394B">
            <w:pPr>
              <w:jc w:val="center"/>
              <w:rPr>
                <w:rFonts w:cstheme="minorHAnsi"/>
                <w:lang w:val="fr-CA"/>
              </w:rPr>
            </w:pPr>
            <w:r w:rsidRPr="00F01781">
              <w:rPr>
                <w:rFonts w:eastAsia="Times New Roman" w:cstheme="minorHAnsi"/>
                <w:lang w:val="fr-CA"/>
              </w:rPr>
              <w:t>2522</w:t>
            </w:r>
          </w:p>
        </w:tc>
        <w:tc>
          <w:tcPr>
            <w:tcW w:w="780" w:type="dxa"/>
            <w:vAlign w:val="center"/>
          </w:tcPr>
          <w:p w14:paraId="44D16579" w14:textId="77777777" w:rsidR="0096394B" w:rsidRPr="00F01781" w:rsidRDefault="0096394B" w:rsidP="0096394B">
            <w:pPr>
              <w:jc w:val="center"/>
              <w:rPr>
                <w:rFonts w:cstheme="minorHAnsi"/>
                <w:lang w:val="fr-CA"/>
              </w:rPr>
            </w:pPr>
            <w:r w:rsidRPr="00F01781">
              <w:rPr>
                <w:rFonts w:eastAsia="Times New Roman" w:cstheme="minorHAnsi"/>
                <w:lang w:val="fr-CA"/>
              </w:rPr>
              <w:t>2879</w:t>
            </w:r>
          </w:p>
        </w:tc>
        <w:tc>
          <w:tcPr>
            <w:tcW w:w="781" w:type="dxa"/>
            <w:vAlign w:val="center"/>
          </w:tcPr>
          <w:p w14:paraId="302E9F03" w14:textId="77777777" w:rsidR="0096394B" w:rsidRPr="00F01781" w:rsidRDefault="0096394B" w:rsidP="0096394B">
            <w:pPr>
              <w:jc w:val="center"/>
              <w:rPr>
                <w:rFonts w:cstheme="minorHAnsi"/>
                <w:lang w:val="fr-CA"/>
              </w:rPr>
            </w:pPr>
            <w:r w:rsidRPr="00F01781">
              <w:rPr>
                <w:rFonts w:eastAsia="Times New Roman" w:cstheme="minorHAnsi"/>
                <w:lang w:val="fr-CA"/>
              </w:rPr>
              <w:t>3200</w:t>
            </w:r>
          </w:p>
        </w:tc>
      </w:tr>
      <w:tr w:rsidR="0096394B" w:rsidRPr="00F01781" w14:paraId="377895D4" w14:textId="77777777" w:rsidTr="0031777A">
        <w:tc>
          <w:tcPr>
            <w:tcW w:w="3119" w:type="dxa"/>
            <w:vAlign w:val="center"/>
          </w:tcPr>
          <w:p w14:paraId="45A4B92A" w14:textId="3AF3E8FA" w:rsidR="0096394B" w:rsidRPr="00F01781" w:rsidRDefault="0096394B" w:rsidP="0096394B">
            <w:pPr>
              <w:jc w:val="right"/>
              <w:rPr>
                <w:rFonts w:cstheme="minorHAnsi"/>
                <w:lang w:val="fr-CA"/>
              </w:rPr>
            </w:pPr>
            <w:r w:rsidRPr="006B3AA7">
              <w:rPr>
                <w:rFonts w:eastAsia="Times New Roman" w:cstheme="minorHAnsi"/>
                <w:b/>
                <w:bCs/>
                <w:lang w:val="fr-CA"/>
              </w:rPr>
              <w:lastRenderedPageBreak/>
              <w:t>Fauteuils roulants manuels</w:t>
            </w:r>
          </w:p>
        </w:tc>
        <w:tc>
          <w:tcPr>
            <w:tcW w:w="780" w:type="dxa"/>
            <w:vAlign w:val="center"/>
          </w:tcPr>
          <w:p w14:paraId="5B605646" w14:textId="77777777" w:rsidR="0096394B" w:rsidRPr="00F01781" w:rsidRDefault="0096394B" w:rsidP="0096394B">
            <w:pPr>
              <w:jc w:val="center"/>
              <w:rPr>
                <w:rFonts w:cstheme="minorHAnsi"/>
                <w:lang w:val="fr-CA"/>
              </w:rPr>
            </w:pPr>
            <w:r w:rsidRPr="00F01781">
              <w:rPr>
                <w:rFonts w:eastAsia="Times New Roman" w:cstheme="minorHAnsi"/>
                <w:lang w:val="fr-CA"/>
              </w:rPr>
              <w:t>55</w:t>
            </w:r>
          </w:p>
        </w:tc>
        <w:tc>
          <w:tcPr>
            <w:tcW w:w="780" w:type="dxa"/>
            <w:vAlign w:val="center"/>
          </w:tcPr>
          <w:p w14:paraId="19DAA95A"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749FA713" w14:textId="77777777" w:rsidR="0096394B" w:rsidRPr="00F01781" w:rsidRDefault="0096394B" w:rsidP="0096394B">
            <w:pPr>
              <w:jc w:val="center"/>
              <w:rPr>
                <w:rFonts w:cstheme="minorHAnsi"/>
                <w:lang w:val="fr-CA"/>
              </w:rPr>
            </w:pPr>
            <w:r w:rsidRPr="00F01781">
              <w:rPr>
                <w:rFonts w:eastAsia="Times New Roman" w:cstheme="minorHAnsi"/>
                <w:lang w:val="fr-CA"/>
              </w:rPr>
              <w:t>1558</w:t>
            </w:r>
          </w:p>
        </w:tc>
        <w:tc>
          <w:tcPr>
            <w:tcW w:w="780" w:type="dxa"/>
            <w:vAlign w:val="center"/>
          </w:tcPr>
          <w:p w14:paraId="2BD98BC0" w14:textId="77777777" w:rsidR="0096394B" w:rsidRPr="00F01781" w:rsidRDefault="0096394B" w:rsidP="0096394B">
            <w:pPr>
              <w:jc w:val="center"/>
              <w:rPr>
                <w:rFonts w:cstheme="minorHAnsi"/>
                <w:lang w:val="fr-CA"/>
              </w:rPr>
            </w:pPr>
            <w:r w:rsidRPr="00F01781">
              <w:rPr>
                <w:rFonts w:eastAsia="Times New Roman" w:cstheme="minorHAnsi"/>
                <w:lang w:val="fr-CA"/>
              </w:rPr>
              <w:t>270</w:t>
            </w:r>
          </w:p>
        </w:tc>
        <w:tc>
          <w:tcPr>
            <w:tcW w:w="780" w:type="dxa"/>
            <w:vAlign w:val="center"/>
          </w:tcPr>
          <w:p w14:paraId="53D3045D" w14:textId="77777777" w:rsidR="0096394B" w:rsidRPr="00F01781" w:rsidRDefault="0096394B" w:rsidP="0096394B">
            <w:pPr>
              <w:jc w:val="center"/>
              <w:rPr>
                <w:rFonts w:cstheme="minorHAnsi"/>
                <w:lang w:val="fr-CA"/>
              </w:rPr>
            </w:pPr>
            <w:r w:rsidRPr="00F01781">
              <w:rPr>
                <w:rFonts w:eastAsia="Times New Roman" w:cstheme="minorHAnsi"/>
                <w:lang w:val="fr-CA"/>
              </w:rPr>
              <w:t>1815</w:t>
            </w:r>
          </w:p>
        </w:tc>
        <w:tc>
          <w:tcPr>
            <w:tcW w:w="780" w:type="dxa"/>
            <w:vAlign w:val="center"/>
          </w:tcPr>
          <w:p w14:paraId="615B45CA" w14:textId="77777777" w:rsidR="0096394B" w:rsidRPr="00F01781" w:rsidRDefault="0096394B" w:rsidP="0096394B">
            <w:pPr>
              <w:jc w:val="center"/>
              <w:rPr>
                <w:rFonts w:cstheme="minorHAnsi"/>
                <w:lang w:val="fr-CA"/>
              </w:rPr>
            </w:pPr>
            <w:r w:rsidRPr="00F01781">
              <w:rPr>
                <w:rFonts w:eastAsia="Times New Roman" w:cstheme="minorHAnsi"/>
                <w:lang w:val="fr-CA"/>
              </w:rPr>
              <w:t>1975</w:t>
            </w:r>
          </w:p>
        </w:tc>
        <w:tc>
          <w:tcPr>
            <w:tcW w:w="780" w:type="dxa"/>
            <w:vAlign w:val="center"/>
          </w:tcPr>
          <w:p w14:paraId="059146B4" w14:textId="77777777" w:rsidR="0096394B" w:rsidRPr="00F01781" w:rsidRDefault="0096394B" w:rsidP="0096394B">
            <w:pPr>
              <w:jc w:val="center"/>
              <w:rPr>
                <w:rFonts w:cstheme="minorHAnsi"/>
                <w:lang w:val="fr-CA"/>
              </w:rPr>
            </w:pPr>
            <w:r w:rsidRPr="00F01781">
              <w:rPr>
                <w:rFonts w:eastAsia="Times New Roman" w:cstheme="minorHAnsi"/>
                <w:lang w:val="fr-CA"/>
              </w:rPr>
              <w:t>2359</w:t>
            </w:r>
          </w:p>
        </w:tc>
        <w:tc>
          <w:tcPr>
            <w:tcW w:w="781" w:type="dxa"/>
            <w:vAlign w:val="center"/>
          </w:tcPr>
          <w:p w14:paraId="31522595" w14:textId="77777777" w:rsidR="0096394B" w:rsidRPr="00F01781" w:rsidRDefault="0096394B" w:rsidP="0096394B">
            <w:pPr>
              <w:jc w:val="center"/>
              <w:rPr>
                <w:rFonts w:cstheme="minorHAnsi"/>
                <w:lang w:val="fr-CA"/>
              </w:rPr>
            </w:pPr>
            <w:r w:rsidRPr="00F01781">
              <w:rPr>
                <w:rFonts w:eastAsia="Times New Roman" w:cstheme="minorHAnsi"/>
                <w:lang w:val="fr-CA"/>
              </w:rPr>
              <w:t>2600</w:t>
            </w:r>
          </w:p>
        </w:tc>
      </w:tr>
      <w:tr w:rsidR="0096394B" w:rsidRPr="00F01781" w14:paraId="18C97BCF" w14:textId="77777777" w:rsidTr="0031777A">
        <w:tc>
          <w:tcPr>
            <w:tcW w:w="3119" w:type="dxa"/>
            <w:vAlign w:val="center"/>
          </w:tcPr>
          <w:p w14:paraId="2818B18C" w14:textId="663652A9"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vAlign w:val="center"/>
          </w:tcPr>
          <w:p w14:paraId="565FFEEE" w14:textId="77777777" w:rsidR="0096394B" w:rsidRPr="00F01781" w:rsidRDefault="0096394B" w:rsidP="0096394B">
            <w:pPr>
              <w:jc w:val="center"/>
              <w:rPr>
                <w:rFonts w:cstheme="minorHAnsi"/>
                <w:lang w:val="fr-CA"/>
              </w:rPr>
            </w:pPr>
            <w:r w:rsidRPr="00F01781">
              <w:rPr>
                <w:rFonts w:eastAsia="Times New Roman" w:cstheme="minorHAnsi"/>
                <w:lang w:val="fr-CA"/>
              </w:rPr>
              <w:t>14</w:t>
            </w:r>
          </w:p>
        </w:tc>
        <w:tc>
          <w:tcPr>
            <w:tcW w:w="780" w:type="dxa"/>
            <w:vAlign w:val="center"/>
          </w:tcPr>
          <w:p w14:paraId="3BC3DDB5" w14:textId="77777777" w:rsidR="0096394B" w:rsidRPr="00F01781" w:rsidRDefault="0096394B" w:rsidP="0096394B">
            <w:pPr>
              <w:jc w:val="center"/>
              <w:rPr>
                <w:rFonts w:cstheme="minorHAnsi"/>
                <w:lang w:val="fr-CA"/>
              </w:rPr>
            </w:pPr>
            <w:r w:rsidRPr="00F01781">
              <w:rPr>
                <w:rFonts w:eastAsia="Times New Roman" w:cstheme="minorHAnsi"/>
                <w:lang w:val="fr-CA"/>
              </w:rPr>
              <w:t>1250</w:t>
            </w:r>
          </w:p>
        </w:tc>
        <w:tc>
          <w:tcPr>
            <w:tcW w:w="780" w:type="dxa"/>
            <w:vAlign w:val="center"/>
          </w:tcPr>
          <w:p w14:paraId="641D3C26" w14:textId="77777777" w:rsidR="0096394B" w:rsidRPr="00F01781" w:rsidRDefault="0096394B" w:rsidP="0096394B">
            <w:pPr>
              <w:jc w:val="center"/>
              <w:rPr>
                <w:rFonts w:cstheme="minorHAnsi"/>
                <w:lang w:val="fr-CA"/>
              </w:rPr>
            </w:pPr>
            <w:r w:rsidRPr="00F01781">
              <w:rPr>
                <w:rFonts w:eastAsia="Times New Roman" w:cstheme="minorHAnsi"/>
                <w:lang w:val="fr-CA"/>
              </w:rPr>
              <w:t>1589</w:t>
            </w:r>
          </w:p>
        </w:tc>
        <w:tc>
          <w:tcPr>
            <w:tcW w:w="780" w:type="dxa"/>
            <w:vAlign w:val="center"/>
          </w:tcPr>
          <w:p w14:paraId="50995E03" w14:textId="77777777" w:rsidR="0096394B" w:rsidRPr="00F01781" w:rsidRDefault="0096394B" w:rsidP="0096394B">
            <w:pPr>
              <w:jc w:val="center"/>
              <w:rPr>
                <w:rFonts w:cstheme="minorHAnsi"/>
                <w:lang w:val="fr-CA"/>
              </w:rPr>
            </w:pPr>
            <w:r w:rsidRPr="00F01781">
              <w:rPr>
                <w:rFonts w:eastAsia="Times New Roman" w:cstheme="minorHAnsi"/>
                <w:lang w:val="fr-CA"/>
              </w:rPr>
              <w:t>203</w:t>
            </w:r>
          </w:p>
        </w:tc>
        <w:tc>
          <w:tcPr>
            <w:tcW w:w="780" w:type="dxa"/>
            <w:vAlign w:val="center"/>
          </w:tcPr>
          <w:p w14:paraId="26B87B9F" w14:textId="77777777" w:rsidR="0096394B" w:rsidRPr="00F01781" w:rsidRDefault="0096394B" w:rsidP="0096394B">
            <w:pPr>
              <w:jc w:val="center"/>
              <w:rPr>
                <w:rFonts w:cstheme="minorHAnsi"/>
                <w:lang w:val="fr-CA"/>
              </w:rPr>
            </w:pPr>
            <w:r w:rsidRPr="00F01781">
              <w:rPr>
                <w:rFonts w:eastAsia="Times New Roman" w:cstheme="minorHAnsi"/>
                <w:lang w:val="fr-CA"/>
              </w:rPr>
              <w:t>1846</w:t>
            </w:r>
          </w:p>
        </w:tc>
        <w:tc>
          <w:tcPr>
            <w:tcW w:w="780" w:type="dxa"/>
            <w:vAlign w:val="center"/>
          </w:tcPr>
          <w:p w14:paraId="0E6B5722" w14:textId="77777777" w:rsidR="0096394B" w:rsidRPr="00F01781" w:rsidRDefault="0096394B" w:rsidP="0096394B">
            <w:pPr>
              <w:jc w:val="center"/>
              <w:rPr>
                <w:rFonts w:cstheme="minorHAnsi"/>
                <w:lang w:val="fr-CA"/>
              </w:rPr>
            </w:pPr>
            <w:r w:rsidRPr="00F01781">
              <w:rPr>
                <w:rFonts w:eastAsia="Times New Roman" w:cstheme="minorHAnsi"/>
                <w:lang w:val="fr-CA"/>
              </w:rPr>
              <w:t>1905</w:t>
            </w:r>
          </w:p>
        </w:tc>
        <w:tc>
          <w:tcPr>
            <w:tcW w:w="780" w:type="dxa"/>
            <w:vAlign w:val="center"/>
          </w:tcPr>
          <w:p w14:paraId="46FA7B0F" w14:textId="77777777" w:rsidR="0096394B" w:rsidRPr="00F01781" w:rsidRDefault="0096394B" w:rsidP="0096394B">
            <w:pPr>
              <w:jc w:val="center"/>
              <w:rPr>
                <w:rFonts w:cstheme="minorHAnsi"/>
                <w:lang w:val="fr-CA"/>
              </w:rPr>
            </w:pPr>
            <w:r w:rsidRPr="00F01781">
              <w:rPr>
                <w:rFonts w:eastAsia="Times New Roman" w:cstheme="minorHAnsi"/>
                <w:lang w:val="fr-CA"/>
              </w:rPr>
              <w:t>1959</w:t>
            </w:r>
          </w:p>
        </w:tc>
        <w:tc>
          <w:tcPr>
            <w:tcW w:w="781" w:type="dxa"/>
            <w:vAlign w:val="center"/>
          </w:tcPr>
          <w:p w14:paraId="124FC1C6"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3615FB8A" w14:textId="77777777" w:rsidTr="0031777A">
        <w:tc>
          <w:tcPr>
            <w:tcW w:w="3119" w:type="dxa"/>
            <w:vAlign w:val="center"/>
          </w:tcPr>
          <w:p w14:paraId="049F747E" w14:textId="3127ED0A"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vAlign w:val="center"/>
          </w:tcPr>
          <w:p w14:paraId="7444B367" w14:textId="77777777" w:rsidR="0096394B" w:rsidRPr="00F01781" w:rsidRDefault="0096394B" w:rsidP="0096394B">
            <w:pPr>
              <w:jc w:val="center"/>
              <w:rPr>
                <w:rFonts w:cstheme="minorHAnsi"/>
                <w:lang w:val="fr-CA"/>
              </w:rPr>
            </w:pPr>
            <w:r w:rsidRPr="00F01781">
              <w:rPr>
                <w:rFonts w:eastAsia="Times New Roman" w:cstheme="minorHAnsi"/>
                <w:lang w:val="fr-CA"/>
              </w:rPr>
              <w:t>32</w:t>
            </w:r>
          </w:p>
        </w:tc>
        <w:tc>
          <w:tcPr>
            <w:tcW w:w="780" w:type="dxa"/>
            <w:vAlign w:val="center"/>
          </w:tcPr>
          <w:p w14:paraId="0AA36803"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vAlign w:val="center"/>
          </w:tcPr>
          <w:p w14:paraId="39D9FCA7" w14:textId="77777777" w:rsidR="0096394B" w:rsidRPr="00F01781" w:rsidRDefault="0096394B" w:rsidP="0096394B">
            <w:pPr>
              <w:jc w:val="center"/>
              <w:rPr>
                <w:rFonts w:cstheme="minorHAnsi"/>
                <w:lang w:val="fr-CA"/>
              </w:rPr>
            </w:pPr>
            <w:r w:rsidRPr="00F01781">
              <w:rPr>
                <w:rFonts w:eastAsia="Times New Roman" w:cstheme="minorHAnsi"/>
                <w:lang w:val="fr-CA"/>
              </w:rPr>
              <w:t>2187</w:t>
            </w:r>
          </w:p>
        </w:tc>
        <w:tc>
          <w:tcPr>
            <w:tcW w:w="780" w:type="dxa"/>
            <w:vAlign w:val="center"/>
          </w:tcPr>
          <w:p w14:paraId="7ABE6A08" w14:textId="77777777" w:rsidR="0096394B" w:rsidRPr="00F01781" w:rsidRDefault="0096394B" w:rsidP="0096394B">
            <w:pPr>
              <w:jc w:val="center"/>
              <w:rPr>
                <w:rFonts w:cstheme="minorHAnsi"/>
                <w:lang w:val="fr-CA"/>
              </w:rPr>
            </w:pPr>
            <w:r w:rsidRPr="00F01781">
              <w:rPr>
                <w:rFonts w:eastAsia="Times New Roman" w:cstheme="minorHAnsi"/>
                <w:lang w:val="fr-CA"/>
              </w:rPr>
              <w:t>315</w:t>
            </w:r>
          </w:p>
        </w:tc>
        <w:tc>
          <w:tcPr>
            <w:tcW w:w="780" w:type="dxa"/>
            <w:vAlign w:val="center"/>
          </w:tcPr>
          <w:p w14:paraId="75F6AD2A" w14:textId="77777777" w:rsidR="0096394B" w:rsidRPr="00F01781" w:rsidRDefault="0096394B" w:rsidP="0096394B">
            <w:pPr>
              <w:jc w:val="center"/>
              <w:rPr>
                <w:rFonts w:cstheme="minorHAnsi"/>
                <w:lang w:val="fr-CA"/>
              </w:rPr>
            </w:pPr>
            <w:r w:rsidRPr="00F01781">
              <w:rPr>
                <w:rFonts w:eastAsia="Times New Roman" w:cstheme="minorHAnsi"/>
                <w:lang w:val="fr-CA"/>
              </w:rPr>
              <w:t>2592</w:t>
            </w:r>
          </w:p>
        </w:tc>
        <w:tc>
          <w:tcPr>
            <w:tcW w:w="780" w:type="dxa"/>
            <w:vAlign w:val="center"/>
          </w:tcPr>
          <w:p w14:paraId="135E12A1" w14:textId="77777777" w:rsidR="0096394B" w:rsidRPr="00F01781" w:rsidRDefault="0096394B" w:rsidP="0096394B">
            <w:pPr>
              <w:jc w:val="center"/>
              <w:rPr>
                <w:rFonts w:cstheme="minorHAnsi"/>
                <w:lang w:val="fr-CA"/>
              </w:rPr>
            </w:pPr>
            <w:r w:rsidRPr="00F01781">
              <w:rPr>
                <w:rFonts w:eastAsia="Times New Roman" w:cstheme="minorHAnsi"/>
                <w:lang w:val="fr-CA"/>
              </w:rPr>
              <w:t>2782</w:t>
            </w:r>
          </w:p>
        </w:tc>
        <w:tc>
          <w:tcPr>
            <w:tcW w:w="780" w:type="dxa"/>
            <w:vAlign w:val="center"/>
          </w:tcPr>
          <w:p w14:paraId="1AFD7365" w14:textId="77777777" w:rsidR="0096394B" w:rsidRPr="00F01781" w:rsidRDefault="0096394B" w:rsidP="0096394B">
            <w:pPr>
              <w:jc w:val="center"/>
              <w:rPr>
                <w:rFonts w:cstheme="minorHAnsi"/>
                <w:lang w:val="fr-CA"/>
              </w:rPr>
            </w:pPr>
            <w:r w:rsidRPr="00F01781">
              <w:rPr>
                <w:rFonts w:eastAsia="Times New Roman" w:cstheme="minorHAnsi"/>
                <w:lang w:val="fr-CA"/>
              </w:rPr>
              <w:t>3000</w:t>
            </w:r>
          </w:p>
        </w:tc>
        <w:tc>
          <w:tcPr>
            <w:tcW w:w="781" w:type="dxa"/>
            <w:vAlign w:val="center"/>
          </w:tcPr>
          <w:p w14:paraId="0840B96B" w14:textId="77777777" w:rsidR="0096394B" w:rsidRPr="00F01781" w:rsidRDefault="0096394B" w:rsidP="0096394B">
            <w:pPr>
              <w:jc w:val="center"/>
              <w:rPr>
                <w:rFonts w:cstheme="minorHAnsi"/>
                <w:lang w:val="fr-CA"/>
              </w:rPr>
            </w:pPr>
            <w:r w:rsidRPr="00F01781">
              <w:rPr>
                <w:rFonts w:eastAsia="Times New Roman" w:cstheme="minorHAnsi"/>
                <w:lang w:val="fr-CA"/>
              </w:rPr>
              <w:t>3200</w:t>
            </w:r>
          </w:p>
        </w:tc>
      </w:tr>
      <w:tr w:rsidR="0096394B" w:rsidRPr="00F01781" w14:paraId="1EDA0C2E" w14:textId="77777777" w:rsidTr="0031777A">
        <w:tc>
          <w:tcPr>
            <w:tcW w:w="3119" w:type="dxa"/>
            <w:vAlign w:val="center"/>
          </w:tcPr>
          <w:p w14:paraId="045FA36B" w14:textId="75A6C015"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vAlign w:val="center"/>
          </w:tcPr>
          <w:p w14:paraId="640D01E2" w14:textId="77777777" w:rsidR="0096394B" w:rsidRPr="00F01781" w:rsidRDefault="0096394B" w:rsidP="0096394B">
            <w:pPr>
              <w:jc w:val="center"/>
              <w:rPr>
                <w:rFonts w:cstheme="minorHAnsi"/>
                <w:lang w:val="fr-CA"/>
              </w:rPr>
            </w:pPr>
            <w:r w:rsidRPr="00F01781">
              <w:rPr>
                <w:rFonts w:eastAsia="Times New Roman" w:cstheme="minorHAnsi"/>
                <w:lang w:val="fr-CA"/>
              </w:rPr>
              <w:t>69</w:t>
            </w:r>
          </w:p>
        </w:tc>
        <w:tc>
          <w:tcPr>
            <w:tcW w:w="780" w:type="dxa"/>
            <w:vAlign w:val="center"/>
          </w:tcPr>
          <w:p w14:paraId="620E15EA"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516B918A" w14:textId="77777777" w:rsidR="0096394B" w:rsidRPr="00F01781" w:rsidRDefault="0096394B" w:rsidP="0096394B">
            <w:pPr>
              <w:jc w:val="center"/>
              <w:rPr>
                <w:rFonts w:cstheme="minorHAnsi"/>
                <w:lang w:val="fr-CA"/>
              </w:rPr>
            </w:pPr>
            <w:r w:rsidRPr="00F01781">
              <w:rPr>
                <w:rFonts w:eastAsia="Times New Roman" w:cstheme="minorHAnsi"/>
                <w:lang w:val="fr-CA"/>
              </w:rPr>
              <w:t>1564</w:t>
            </w:r>
          </w:p>
        </w:tc>
        <w:tc>
          <w:tcPr>
            <w:tcW w:w="780" w:type="dxa"/>
            <w:vAlign w:val="center"/>
          </w:tcPr>
          <w:p w14:paraId="26BB4BAD" w14:textId="77777777" w:rsidR="0096394B" w:rsidRPr="00F01781" w:rsidRDefault="0096394B" w:rsidP="0096394B">
            <w:pPr>
              <w:jc w:val="center"/>
              <w:rPr>
                <w:rFonts w:cstheme="minorHAnsi"/>
                <w:lang w:val="fr-CA"/>
              </w:rPr>
            </w:pPr>
            <w:r w:rsidRPr="00F01781">
              <w:rPr>
                <w:rFonts w:eastAsia="Times New Roman" w:cstheme="minorHAnsi"/>
                <w:lang w:val="fr-CA"/>
              </w:rPr>
              <w:t>258</w:t>
            </w:r>
          </w:p>
        </w:tc>
        <w:tc>
          <w:tcPr>
            <w:tcW w:w="780" w:type="dxa"/>
            <w:vAlign w:val="center"/>
          </w:tcPr>
          <w:p w14:paraId="7A52FEF1" w14:textId="77777777" w:rsidR="0096394B" w:rsidRPr="00F01781" w:rsidRDefault="0096394B" w:rsidP="0096394B">
            <w:pPr>
              <w:jc w:val="center"/>
              <w:rPr>
                <w:rFonts w:cstheme="minorHAnsi"/>
                <w:lang w:val="fr-CA"/>
              </w:rPr>
            </w:pPr>
            <w:r w:rsidRPr="00F01781">
              <w:rPr>
                <w:rFonts w:eastAsia="Times New Roman" w:cstheme="minorHAnsi"/>
                <w:lang w:val="fr-CA"/>
              </w:rPr>
              <w:t>1829</w:t>
            </w:r>
          </w:p>
        </w:tc>
        <w:tc>
          <w:tcPr>
            <w:tcW w:w="780" w:type="dxa"/>
            <w:vAlign w:val="center"/>
          </w:tcPr>
          <w:p w14:paraId="5D0B4E3F" w14:textId="77777777" w:rsidR="0096394B" w:rsidRPr="00F01781" w:rsidRDefault="0096394B" w:rsidP="0096394B">
            <w:pPr>
              <w:jc w:val="center"/>
              <w:rPr>
                <w:rFonts w:cstheme="minorHAnsi"/>
                <w:lang w:val="fr-CA"/>
              </w:rPr>
            </w:pPr>
            <w:r w:rsidRPr="00F01781">
              <w:rPr>
                <w:rFonts w:eastAsia="Times New Roman" w:cstheme="minorHAnsi"/>
                <w:lang w:val="fr-CA"/>
              </w:rPr>
              <w:t>1956</w:t>
            </w:r>
          </w:p>
        </w:tc>
        <w:tc>
          <w:tcPr>
            <w:tcW w:w="780" w:type="dxa"/>
            <w:vAlign w:val="center"/>
          </w:tcPr>
          <w:p w14:paraId="15C5B9E8" w14:textId="77777777" w:rsidR="0096394B" w:rsidRPr="00F01781" w:rsidRDefault="0096394B" w:rsidP="0096394B">
            <w:pPr>
              <w:jc w:val="center"/>
              <w:rPr>
                <w:rFonts w:cstheme="minorHAnsi"/>
                <w:lang w:val="fr-CA"/>
              </w:rPr>
            </w:pPr>
            <w:r w:rsidRPr="00F01781">
              <w:rPr>
                <w:rFonts w:eastAsia="Times New Roman" w:cstheme="minorHAnsi"/>
                <w:lang w:val="fr-CA"/>
              </w:rPr>
              <w:t>2359</w:t>
            </w:r>
          </w:p>
        </w:tc>
        <w:tc>
          <w:tcPr>
            <w:tcW w:w="781" w:type="dxa"/>
            <w:vAlign w:val="center"/>
          </w:tcPr>
          <w:p w14:paraId="5D79A5CA" w14:textId="77777777" w:rsidR="0096394B" w:rsidRPr="00F01781" w:rsidRDefault="0096394B" w:rsidP="0096394B">
            <w:pPr>
              <w:jc w:val="center"/>
              <w:rPr>
                <w:rFonts w:cstheme="minorHAnsi"/>
                <w:lang w:val="fr-CA"/>
              </w:rPr>
            </w:pPr>
            <w:r w:rsidRPr="00F01781">
              <w:rPr>
                <w:rFonts w:eastAsia="Times New Roman" w:cstheme="minorHAnsi"/>
                <w:lang w:val="fr-CA"/>
              </w:rPr>
              <w:t>2600</w:t>
            </w:r>
          </w:p>
        </w:tc>
      </w:tr>
    </w:tbl>
    <w:p w14:paraId="5A4146BD" w14:textId="77777777" w:rsidR="00767A54" w:rsidRPr="00F01781" w:rsidRDefault="00767A54" w:rsidP="00767A54">
      <w:pPr>
        <w:rPr>
          <w:rFonts w:cstheme="minorHAnsi"/>
          <w:lang w:val="fr-CA"/>
        </w:rPr>
      </w:pPr>
    </w:p>
    <w:p w14:paraId="4A586E35" w14:textId="7599E83F" w:rsidR="00123224" w:rsidRPr="0031777A" w:rsidRDefault="00123224" w:rsidP="00123224">
      <w:pPr>
        <w:pStyle w:val="Caption"/>
        <w:keepNext/>
        <w:rPr>
          <w:rFonts w:cstheme="minorHAnsi"/>
          <w:szCs w:val="24"/>
          <w:lang w:val="fr-CA"/>
        </w:rPr>
      </w:pPr>
      <w:bookmarkStart w:id="1011" w:name="_Toc225959553"/>
      <w:r w:rsidRPr="0031777A">
        <w:rPr>
          <w:rFonts w:cstheme="minorHAnsi"/>
          <w:szCs w:val="24"/>
          <w:lang w:val="fr-CA"/>
        </w:rPr>
        <w:t>Table</w:t>
      </w:r>
      <w:r w:rsidR="0031777A">
        <w:rPr>
          <w:rFonts w:cstheme="minorHAnsi"/>
          <w:szCs w:val="24"/>
          <w:lang w:val="fr-CA"/>
        </w:rPr>
        <w:t>au</w:t>
      </w:r>
      <w:r w:rsidRPr="0031777A">
        <w:rPr>
          <w:rFonts w:cstheme="minorHAnsi"/>
          <w:szCs w:val="24"/>
          <w:lang w:val="fr-CA"/>
        </w:rPr>
        <w:t xml:space="preserve"> A-</w:t>
      </w:r>
      <w:r w:rsidRPr="00F01781">
        <w:rPr>
          <w:rFonts w:cstheme="minorHAnsi"/>
          <w:szCs w:val="24"/>
          <w:lang w:val="fr-CA"/>
        </w:rPr>
        <w:fldChar w:fldCharType="begin"/>
      </w:r>
      <w:r w:rsidRPr="0031777A">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8</w:t>
      </w:r>
      <w:r w:rsidRPr="00F01781">
        <w:rPr>
          <w:rFonts w:cstheme="minorHAnsi"/>
          <w:szCs w:val="24"/>
          <w:lang w:val="fr-CA"/>
        </w:rPr>
        <w:fldChar w:fldCharType="end"/>
      </w:r>
      <w:r w:rsidRPr="0031777A">
        <w:rPr>
          <w:rFonts w:cstheme="minorHAnsi"/>
          <w:szCs w:val="24"/>
          <w:lang w:val="fr-CA"/>
        </w:rPr>
        <w:t xml:space="preserve">. </w:t>
      </w:r>
      <w:r w:rsidR="0031777A" w:rsidRPr="0031777A">
        <w:rPr>
          <w:rFonts w:cstheme="minorHAnsi"/>
          <w:szCs w:val="24"/>
          <w:lang w:val="fr-CA"/>
        </w:rPr>
        <w:t>Aire de virage avec entrée ou sortie au centre (en mm), sans restriction d’espace minimum imposée</w:t>
      </w:r>
      <w:bookmarkEnd w:id="101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80"/>
        <w:gridCol w:w="780"/>
        <w:gridCol w:w="780"/>
        <w:gridCol w:w="780"/>
        <w:gridCol w:w="780"/>
        <w:gridCol w:w="780"/>
        <w:gridCol w:w="780"/>
        <w:gridCol w:w="781"/>
      </w:tblGrid>
      <w:tr w:rsidR="0096394B" w:rsidRPr="00F01781" w14:paraId="4D96CF44" w14:textId="77777777" w:rsidTr="0031777A">
        <w:tc>
          <w:tcPr>
            <w:tcW w:w="3119" w:type="dxa"/>
            <w:tcBorders>
              <w:top w:val="single" w:sz="4" w:space="0" w:color="auto"/>
              <w:bottom w:val="single" w:sz="4" w:space="0" w:color="auto"/>
            </w:tcBorders>
            <w:vAlign w:val="center"/>
          </w:tcPr>
          <w:p w14:paraId="01B20889" w14:textId="1D820D75" w:rsidR="0096394B" w:rsidRPr="00F01781" w:rsidRDefault="0096394B" w:rsidP="0096394B">
            <w:pPr>
              <w:jc w:val="center"/>
              <w:rPr>
                <w:rFonts w:cstheme="minorHAnsi"/>
                <w:lang w:val="fr-CA"/>
              </w:rPr>
            </w:pPr>
            <w:r w:rsidRPr="006B3AA7">
              <w:rPr>
                <w:rFonts w:eastAsia="Times New Roman" w:cstheme="minorHAnsi"/>
                <w:b/>
                <w:bCs/>
                <w:lang w:val="fr-CA"/>
              </w:rPr>
              <w:t>Source des données</w:t>
            </w:r>
          </w:p>
        </w:tc>
        <w:tc>
          <w:tcPr>
            <w:tcW w:w="780" w:type="dxa"/>
            <w:tcBorders>
              <w:top w:val="single" w:sz="4" w:space="0" w:color="auto"/>
              <w:bottom w:val="single" w:sz="4" w:space="0" w:color="auto"/>
            </w:tcBorders>
            <w:vAlign w:val="center"/>
          </w:tcPr>
          <w:p w14:paraId="25FE29C4" w14:textId="570C0BAB" w:rsidR="0096394B" w:rsidRPr="00F01781" w:rsidRDefault="0096394B" w:rsidP="0096394B">
            <w:pPr>
              <w:jc w:val="center"/>
              <w:rPr>
                <w:rFonts w:cstheme="minorHAnsi"/>
                <w:lang w:val="fr-CA"/>
              </w:rPr>
            </w:pPr>
            <w:r w:rsidRPr="006B3AA7">
              <w:rPr>
                <w:rFonts w:cstheme="minorHAnsi"/>
                <w:b/>
                <w:lang w:val="fr-CA"/>
              </w:rPr>
              <w:t>N</w:t>
            </w:r>
          </w:p>
        </w:tc>
        <w:tc>
          <w:tcPr>
            <w:tcW w:w="780" w:type="dxa"/>
            <w:tcBorders>
              <w:top w:val="single" w:sz="4" w:space="0" w:color="auto"/>
              <w:bottom w:val="single" w:sz="4" w:space="0" w:color="auto"/>
            </w:tcBorders>
            <w:vAlign w:val="center"/>
          </w:tcPr>
          <w:p w14:paraId="22950E50" w14:textId="223C09F1" w:rsidR="0096394B" w:rsidRPr="00F01781" w:rsidRDefault="0096394B" w:rsidP="0096394B">
            <w:pPr>
              <w:jc w:val="center"/>
              <w:rPr>
                <w:rFonts w:cstheme="minorHAnsi"/>
                <w:lang w:val="fr-CA"/>
              </w:rPr>
            </w:pPr>
            <w:r w:rsidRPr="006B3AA7">
              <w:rPr>
                <w:rFonts w:eastAsia="Times New Roman" w:cstheme="minorHAnsi"/>
                <w:b/>
                <w:bCs/>
                <w:lang w:val="fr-CA"/>
              </w:rPr>
              <w:t>Min.</w:t>
            </w:r>
          </w:p>
        </w:tc>
        <w:tc>
          <w:tcPr>
            <w:tcW w:w="780" w:type="dxa"/>
            <w:tcBorders>
              <w:top w:val="single" w:sz="4" w:space="0" w:color="auto"/>
              <w:bottom w:val="single" w:sz="4" w:space="0" w:color="auto"/>
            </w:tcBorders>
            <w:vAlign w:val="center"/>
          </w:tcPr>
          <w:p w14:paraId="4B52CFD4" w14:textId="2A4C4607" w:rsidR="0096394B" w:rsidRPr="00F01781" w:rsidRDefault="0096394B" w:rsidP="0096394B">
            <w:pPr>
              <w:jc w:val="center"/>
              <w:rPr>
                <w:rFonts w:cstheme="minorHAnsi"/>
                <w:lang w:val="fr-CA"/>
              </w:rPr>
            </w:pPr>
            <w:r w:rsidRPr="006B3AA7">
              <w:rPr>
                <w:rFonts w:eastAsia="Times New Roman" w:cstheme="minorHAnsi"/>
                <w:b/>
                <w:bCs/>
                <w:lang w:val="fr-CA"/>
              </w:rPr>
              <w:t>Moy.</w:t>
            </w:r>
          </w:p>
        </w:tc>
        <w:tc>
          <w:tcPr>
            <w:tcW w:w="780" w:type="dxa"/>
            <w:tcBorders>
              <w:top w:val="single" w:sz="4" w:space="0" w:color="auto"/>
              <w:bottom w:val="single" w:sz="4" w:space="0" w:color="auto"/>
            </w:tcBorders>
            <w:vAlign w:val="center"/>
          </w:tcPr>
          <w:p w14:paraId="42FBDDC5" w14:textId="3EC04691" w:rsidR="0096394B" w:rsidRPr="00F01781" w:rsidRDefault="0096394B" w:rsidP="0096394B">
            <w:pPr>
              <w:jc w:val="center"/>
              <w:rPr>
                <w:rFonts w:cstheme="minorHAnsi"/>
                <w:lang w:val="fr-CA"/>
              </w:rPr>
            </w:pPr>
            <w:r w:rsidRPr="006B3AA7">
              <w:rPr>
                <w:rFonts w:eastAsia="Times New Roman" w:cstheme="minorHAnsi"/>
                <w:b/>
                <w:bCs/>
                <w:lang w:val="fr-CA"/>
              </w:rPr>
              <w:t>Écart-type</w:t>
            </w:r>
          </w:p>
        </w:tc>
        <w:tc>
          <w:tcPr>
            <w:tcW w:w="780" w:type="dxa"/>
            <w:tcBorders>
              <w:top w:val="single" w:sz="4" w:space="0" w:color="auto"/>
              <w:bottom w:val="single" w:sz="4" w:space="0" w:color="auto"/>
            </w:tcBorders>
            <w:vAlign w:val="center"/>
          </w:tcPr>
          <w:p w14:paraId="53779BAB" w14:textId="0BA94F7D" w:rsidR="0096394B" w:rsidRPr="00F01781" w:rsidRDefault="0096394B" w:rsidP="0096394B">
            <w:pPr>
              <w:jc w:val="center"/>
              <w:rPr>
                <w:rFonts w:cstheme="minorHAnsi"/>
                <w:lang w:val="fr-CA"/>
              </w:rPr>
            </w:pPr>
            <w:r w:rsidRPr="006B3AA7">
              <w:rPr>
                <w:rFonts w:eastAsia="Times New Roman" w:cstheme="minorHAnsi"/>
                <w:b/>
                <w:bCs/>
                <w:lang w:val="fr-CA"/>
              </w:rPr>
              <w:t>90</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0" w:type="dxa"/>
            <w:tcBorders>
              <w:top w:val="single" w:sz="4" w:space="0" w:color="auto"/>
              <w:bottom w:val="single" w:sz="4" w:space="0" w:color="auto"/>
            </w:tcBorders>
            <w:vAlign w:val="center"/>
          </w:tcPr>
          <w:p w14:paraId="3B602E69" w14:textId="77777777" w:rsidR="0096394B" w:rsidRPr="006B3AA7" w:rsidRDefault="0096394B" w:rsidP="0096394B">
            <w:pPr>
              <w:jc w:val="center"/>
              <w:rPr>
                <w:rFonts w:eastAsia="Times New Roman" w:cstheme="minorHAnsi"/>
                <w:b/>
                <w:bCs/>
                <w:lang w:val="fr-CA"/>
              </w:rPr>
            </w:pPr>
            <w:r w:rsidRPr="006B3AA7">
              <w:rPr>
                <w:rFonts w:eastAsia="Times New Roman" w:cstheme="minorHAnsi"/>
                <w:b/>
                <w:bCs/>
                <w:lang w:val="fr-CA"/>
              </w:rPr>
              <w:t>95</w:t>
            </w:r>
            <w:r w:rsidRPr="006B3AA7">
              <w:rPr>
                <w:rFonts w:eastAsia="Times New Roman" w:cstheme="minorHAnsi"/>
                <w:b/>
                <w:bCs/>
                <w:vertAlign w:val="superscript"/>
                <w:lang w:val="fr-CA"/>
              </w:rPr>
              <w:t>e</w:t>
            </w:r>
          </w:p>
          <w:p w14:paraId="28F23D1E" w14:textId="73E13833" w:rsidR="0096394B" w:rsidRPr="00F01781" w:rsidRDefault="0096394B" w:rsidP="0096394B">
            <w:pPr>
              <w:jc w:val="center"/>
              <w:rPr>
                <w:rFonts w:cstheme="minorHAnsi"/>
                <w:lang w:val="fr-CA"/>
              </w:rPr>
            </w:pPr>
            <w:r w:rsidRPr="006B3AA7">
              <w:rPr>
                <w:rFonts w:eastAsia="Times New Roman" w:cstheme="minorHAnsi"/>
                <w:b/>
                <w:bCs/>
                <w:lang w:val="fr-CA"/>
              </w:rPr>
              <w:t>%ile</w:t>
            </w:r>
          </w:p>
        </w:tc>
        <w:tc>
          <w:tcPr>
            <w:tcW w:w="780" w:type="dxa"/>
            <w:tcBorders>
              <w:top w:val="single" w:sz="4" w:space="0" w:color="auto"/>
              <w:bottom w:val="single" w:sz="4" w:space="0" w:color="auto"/>
            </w:tcBorders>
            <w:vAlign w:val="center"/>
          </w:tcPr>
          <w:p w14:paraId="701F8329" w14:textId="0B390EC0" w:rsidR="0096394B" w:rsidRPr="00F01781" w:rsidRDefault="0096394B" w:rsidP="0096394B">
            <w:pPr>
              <w:jc w:val="center"/>
              <w:rPr>
                <w:rFonts w:cstheme="minorHAnsi"/>
                <w:lang w:val="fr-CA"/>
              </w:rPr>
            </w:pPr>
            <w:r w:rsidRPr="006B3AA7">
              <w:rPr>
                <w:rFonts w:eastAsia="Times New Roman" w:cstheme="minorHAnsi"/>
                <w:b/>
                <w:bCs/>
                <w:lang w:val="fr-CA"/>
              </w:rPr>
              <w:t>99</w:t>
            </w:r>
            <w:r w:rsidRPr="006B3AA7">
              <w:rPr>
                <w:rFonts w:eastAsia="Times New Roman" w:cstheme="minorHAnsi"/>
                <w:b/>
                <w:bCs/>
                <w:vertAlign w:val="superscript"/>
                <w:lang w:val="fr-CA"/>
              </w:rPr>
              <w:t>e</w:t>
            </w:r>
            <w:r w:rsidRPr="006B3AA7">
              <w:rPr>
                <w:rFonts w:eastAsia="Times New Roman" w:cstheme="minorHAnsi"/>
                <w:b/>
                <w:bCs/>
                <w:lang w:val="fr-CA"/>
              </w:rPr>
              <w:t xml:space="preserve"> %ile</w:t>
            </w:r>
          </w:p>
        </w:tc>
        <w:tc>
          <w:tcPr>
            <w:tcW w:w="781" w:type="dxa"/>
            <w:tcBorders>
              <w:top w:val="single" w:sz="4" w:space="0" w:color="auto"/>
              <w:bottom w:val="single" w:sz="4" w:space="0" w:color="auto"/>
            </w:tcBorders>
            <w:vAlign w:val="center"/>
          </w:tcPr>
          <w:p w14:paraId="03F79EE1" w14:textId="050475CD" w:rsidR="0096394B" w:rsidRPr="00F01781" w:rsidRDefault="0096394B" w:rsidP="0096394B">
            <w:pPr>
              <w:jc w:val="center"/>
              <w:rPr>
                <w:rFonts w:cstheme="minorHAnsi"/>
                <w:lang w:val="fr-CA"/>
              </w:rPr>
            </w:pPr>
            <w:r w:rsidRPr="006B3AA7">
              <w:rPr>
                <w:rFonts w:eastAsia="Times New Roman" w:cstheme="minorHAnsi"/>
                <w:b/>
                <w:bCs/>
                <w:lang w:val="fr-CA"/>
              </w:rPr>
              <w:t>Max.</w:t>
            </w:r>
          </w:p>
        </w:tc>
      </w:tr>
      <w:tr w:rsidR="0096394B" w:rsidRPr="00F01781" w14:paraId="6687453C" w14:textId="77777777" w:rsidTr="0031777A">
        <w:tc>
          <w:tcPr>
            <w:tcW w:w="3119" w:type="dxa"/>
            <w:tcBorders>
              <w:top w:val="single" w:sz="4" w:space="0" w:color="auto"/>
            </w:tcBorders>
            <w:vAlign w:val="center"/>
          </w:tcPr>
          <w:p w14:paraId="2D9A4004" w14:textId="578706B1" w:rsidR="0096394B" w:rsidRPr="00F01781" w:rsidRDefault="0096394B" w:rsidP="0096394B">
            <w:pPr>
              <w:rPr>
                <w:rFonts w:cstheme="minorHAnsi"/>
                <w:lang w:val="fr-CA"/>
              </w:rPr>
            </w:pPr>
            <w:r w:rsidRPr="006B3AA7">
              <w:rPr>
                <w:rFonts w:eastAsia="Times New Roman" w:cstheme="minorHAnsi"/>
                <w:b/>
                <w:bCs/>
                <w:i/>
                <w:lang w:val="fr-CA"/>
              </w:rPr>
              <w:t>Données obtenues en laboratoire</w:t>
            </w:r>
          </w:p>
        </w:tc>
        <w:tc>
          <w:tcPr>
            <w:tcW w:w="780" w:type="dxa"/>
            <w:tcBorders>
              <w:top w:val="single" w:sz="4" w:space="0" w:color="auto"/>
            </w:tcBorders>
            <w:vAlign w:val="center"/>
          </w:tcPr>
          <w:p w14:paraId="1196AAE7"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C272467"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4AC5E01"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439F3D5B"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4F01A29A"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0CC7BFEC"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61A6945"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1E45602C" w14:textId="77777777" w:rsidR="0096394B" w:rsidRPr="00F01781" w:rsidRDefault="0096394B" w:rsidP="0096394B">
            <w:pPr>
              <w:jc w:val="center"/>
              <w:rPr>
                <w:rFonts w:cstheme="minorHAnsi"/>
                <w:lang w:val="fr-CA"/>
              </w:rPr>
            </w:pPr>
          </w:p>
        </w:tc>
      </w:tr>
      <w:tr w:rsidR="0096394B" w:rsidRPr="00F01781" w14:paraId="58746745" w14:textId="77777777" w:rsidTr="0031777A">
        <w:tc>
          <w:tcPr>
            <w:tcW w:w="3119" w:type="dxa"/>
            <w:tcBorders>
              <w:bottom w:val="nil"/>
            </w:tcBorders>
            <w:vAlign w:val="center"/>
          </w:tcPr>
          <w:p w14:paraId="6E77F30C" w14:textId="33AD05C4"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tcBorders>
              <w:bottom w:val="nil"/>
            </w:tcBorders>
            <w:vAlign w:val="center"/>
          </w:tcPr>
          <w:p w14:paraId="0AB414EA" w14:textId="77777777" w:rsidR="0096394B" w:rsidRPr="00F01781" w:rsidRDefault="0096394B" w:rsidP="0096394B">
            <w:pPr>
              <w:jc w:val="center"/>
              <w:rPr>
                <w:rFonts w:cstheme="minorHAnsi"/>
                <w:lang w:val="fr-CA"/>
              </w:rPr>
            </w:pPr>
            <w:r w:rsidRPr="00F01781">
              <w:rPr>
                <w:rFonts w:eastAsia="Times New Roman" w:cstheme="minorHAnsi"/>
                <w:lang w:val="fr-CA"/>
              </w:rPr>
              <w:t>93</w:t>
            </w:r>
          </w:p>
        </w:tc>
        <w:tc>
          <w:tcPr>
            <w:tcW w:w="780" w:type="dxa"/>
            <w:tcBorders>
              <w:bottom w:val="nil"/>
            </w:tcBorders>
            <w:vAlign w:val="center"/>
          </w:tcPr>
          <w:p w14:paraId="39930ABB"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bottom w:val="nil"/>
            </w:tcBorders>
            <w:vAlign w:val="center"/>
          </w:tcPr>
          <w:p w14:paraId="590F8AD6" w14:textId="77777777" w:rsidR="0096394B" w:rsidRPr="00F01781" w:rsidRDefault="0096394B" w:rsidP="0096394B">
            <w:pPr>
              <w:jc w:val="center"/>
              <w:rPr>
                <w:rFonts w:cstheme="minorHAnsi"/>
                <w:lang w:val="fr-CA"/>
              </w:rPr>
            </w:pPr>
            <w:r w:rsidRPr="00F01781">
              <w:rPr>
                <w:rFonts w:eastAsia="Times New Roman" w:cstheme="minorHAnsi"/>
                <w:lang w:val="fr-CA"/>
              </w:rPr>
              <w:t>1764</w:t>
            </w:r>
          </w:p>
        </w:tc>
        <w:tc>
          <w:tcPr>
            <w:tcW w:w="780" w:type="dxa"/>
            <w:tcBorders>
              <w:bottom w:val="nil"/>
            </w:tcBorders>
            <w:vAlign w:val="center"/>
          </w:tcPr>
          <w:p w14:paraId="444E2AF4" w14:textId="77777777" w:rsidR="0096394B" w:rsidRPr="00F01781" w:rsidRDefault="0096394B" w:rsidP="0096394B">
            <w:pPr>
              <w:jc w:val="center"/>
              <w:rPr>
                <w:rFonts w:cstheme="minorHAnsi"/>
                <w:lang w:val="fr-CA"/>
              </w:rPr>
            </w:pPr>
            <w:r w:rsidRPr="00F01781">
              <w:rPr>
                <w:rFonts w:eastAsia="Times New Roman" w:cstheme="minorHAnsi"/>
                <w:lang w:val="fr-CA"/>
              </w:rPr>
              <w:t>412</w:t>
            </w:r>
          </w:p>
        </w:tc>
        <w:tc>
          <w:tcPr>
            <w:tcW w:w="780" w:type="dxa"/>
            <w:tcBorders>
              <w:bottom w:val="nil"/>
            </w:tcBorders>
            <w:vAlign w:val="center"/>
          </w:tcPr>
          <w:p w14:paraId="05D2AC1C" w14:textId="77777777" w:rsidR="0096394B" w:rsidRPr="00F01781" w:rsidRDefault="0096394B" w:rsidP="0096394B">
            <w:pPr>
              <w:jc w:val="center"/>
              <w:rPr>
                <w:rFonts w:cstheme="minorHAnsi"/>
                <w:lang w:val="fr-CA"/>
              </w:rPr>
            </w:pPr>
            <w:r w:rsidRPr="00F01781">
              <w:rPr>
                <w:rFonts w:eastAsia="Times New Roman" w:cstheme="minorHAnsi"/>
                <w:lang w:val="fr-CA"/>
              </w:rPr>
              <w:t>2290</w:t>
            </w:r>
          </w:p>
        </w:tc>
        <w:tc>
          <w:tcPr>
            <w:tcW w:w="780" w:type="dxa"/>
            <w:tcBorders>
              <w:bottom w:val="nil"/>
            </w:tcBorders>
            <w:vAlign w:val="center"/>
          </w:tcPr>
          <w:p w14:paraId="7E215D00" w14:textId="77777777" w:rsidR="0096394B" w:rsidRPr="00F01781" w:rsidRDefault="0096394B" w:rsidP="0096394B">
            <w:pPr>
              <w:jc w:val="center"/>
              <w:rPr>
                <w:rFonts w:cstheme="minorHAnsi"/>
                <w:lang w:val="fr-CA"/>
              </w:rPr>
            </w:pPr>
            <w:r w:rsidRPr="00F01781">
              <w:rPr>
                <w:rFonts w:eastAsia="Times New Roman" w:cstheme="minorHAnsi"/>
                <w:lang w:val="fr-CA"/>
              </w:rPr>
              <w:t>2710</w:t>
            </w:r>
          </w:p>
        </w:tc>
        <w:tc>
          <w:tcPr>
            <w:tcW w:w="780" w:type="dxa"/>
            <w:tcBorders>
              <w:bottom w:val="nil"/>
            </w:tcBorders>
            <w:vAlign w:val="center"/>
          </w:tcPr>
          <w:p w14:paraId="60F9B6FE" w14:textId="77777777" w:rsidR="0096394B" w:rsidRPr="00F01781" w:rsidRDefault="0096394B" w:rsidP="0096394B">
            <w:pPr>
              <w:jc w:val="center"/>
              <w:rPr>
                <w:rFonts w:cstheme="minorHAnsi"/>
                <w:lang w:val="fr-CA"/>
              </w:rPr>
            </w:pPr>
            <w:r w:rsidRPr="00F01781">
              <w:rPr>
                <w:rFonts w:eastAsia="Times New Roman" w:cstheme="minorHAnsi"/>
                <w:lang w:val="fr-CA"/>
              </w:rPr>
              <w:t>2904</w:t>
            </w:r>
          </w:p>
        </w:tc>
        <w:tc>
          <w:tcPr>
            <w:tcW w:w="781" w:type="dxa"/>
            <w:tcBorders>
              <w:bottom w:val="nil"/>
            </w:tcBorders>
            <w:vAlign w:val="center"/>
          </w:tcPr>
          <w:p w14:paraId="66EE20FD" w14:textId="77777777" w:rsidR="0096394B" w:rsidRPr="00F01781" w:rsidRDefault="0096394B" w:rsidP="0096394B">
            <w:pPr>
              <w:jc w:val="center"/>
              <w:rPr>
                <w:rFonts w:cstheme="minorHAnsi"/>
                <w:lang w:val="fr-CA"/>
              </w:rPr>
            </w:pPr>
            <w:r w:rsidRPr="00F01781">
              <w:rPr>
                <w:rFonts w:eastAsia="Times New Roman" w:cstheme="minorHAnsi"/>
                <w:lang w:val="fr-CA"/>
              </w:rPr>
              <w:t>2950</w:t>
            </w:r>
          </w:p>
        </w:tc>
      </w:tr>
      <w:tr w:rsidR="0096394B" w:rsidRPr="00F01781" w14:paraId="4B828B9E" w14:textId="77777777" w:rsidTr="0031777A">
        <w:tc>
          <w:tcPr>
            <w:tcW w:w="3119" w:type="dxa"/>
            <w:tcBorders>
              <w:top w:val="nil"/>
              <w:bottom w:val="nil"/>
            </w:tcBorders>
            <w:vAlign w:val="center"/>
          </w:tcPr>
          <w:p w14:paraId="04AAA859" w14:textId="49790D41" w:rsidR="0096394B" w:rsidRPr="00F01781" w:rsidRDefault="0096394B" w:rsidP="0096394B">
            <w:pPr>
              <w:jc w:val="right"/>
              <w:rPr>
                <w:rFonts w:cstheme="minorHAnsi"/>
                <w:lang w:val="fr-CA"/>
              </w:rPr>
            </w:pPr>
            <w:r w:rsidRPr="006B3AA7">
              <w:rPr>
                <w:rFonts w:eastAsia="Times New Roman" w:cstheme="minorHAnsi"/>
                <w:b/>
                <w:bCs/>
                <w:lang w:val="fr-CA"/>
              </w:rPr>
              <w:t>Fauteuils roulants manuels</w:t>
            </w:r>
          </w:p>
        </w:tc>
        <w:tc>
          <w:tcPr>
            <w:tcW w:w="780" w:type="dxa"/>
            <w:tcBorders>
              <w:top w:val="nil"/>
              <w:bottom w:val="nil"/>
            </w:tcBorders>
            <w:vAlign w:val="center"/>
          </w:tcPr>
          <w:p w14:paraId="22090F7D" w14:textId="77777777" w:rsidR="0096394B" w:rsidRPr="00F01781" w:rsidRDefault="0096394B" w:rsidP="0096394B">
            <w:pPr>
              <w:jc w:val="center"/>
              <w:rPr>
                <w:rFonts w:cstheme="minorHAnsi"/>
                <w:lang w:val="fr-CA"/>
              </w:rPr>
            </w:pPr>
            <w:r w:rsidRPr="00F01781">
              <w:rPr>
                <w:rFonts w:eastAsia="Times New Roman" w:cstheme="minorHAnsi"/>
                <w:lang w:val="fr-CA"/>
              </w:rPr>
              <w:t>27</w:t>
            </w:r>
          </w:p>
        </w:tc>
        <w:tc>
          <w:tcPr>
            <w:tcW w:w="780" w:type="dxa"/>
            <w:tcBorders>
              <w:top w:val="nil"/>
              <w:bottom w:val="nil"/>
            </w:tcBorders>
            <w:vAlign w:val="center"/>
          </w:tcPr>
          <w:p w14:paraId="50A3E7E1"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3B0388CB" w14:textId="77777777" w:rsidR="0096394B" w:rsidRPr="00F01781" w:rsidRDefault="0096394B" w:rsidP="0096394B">
            <w:pPr>
              <w:jc w:val="center"/>
              <w:rPr>
                <w:rFonts w:cstheme="minorHAnsi"/>
                <w:lang w:val="fr-CA"/>
              </w:rPr>
            </w:pPr>
            <w:r w:rsidRPr="00F01781">
              <w:rPr>
                <w:rFonts w:eastAsia="Times New Roman" w:cstheme="minorHAnsi"/>
                <w:lang w:val="fr-CA"/>
              </w:rPr>
              <w:t>1557</w:t>
            </w:r>
          </w:p>
        </w:tc>
        <w:tc>
          <w:tcPr>
            <w:tcW w:w="780" w:type="dxa"/>
            <w:tcBorders>
              <w:top w:val="nil"/>
              <w:bottom w:val="nil"/>
            </w:tcBorders>
            <w:vAlign w:val="center"/>
          </w:tcPr>
          <w:p w14:paraId="11A3965C" w14:textId="77777777" w:rsidR="0096394B" w:rsidRPr="00F01781" w:rsidRDefault="0096394B" w:rsidP="0096394B">
            <w:pPr>
              <w:jc w:val="center"/>
              <w:rPr>
                <w:rFonts w:cstheme="minorHAnsi"/>
                <w:lang w:val="fr-CA"/>
              </w:rPr>
            </w:pPr>
            <w:r w:rsidRPr="00F01781">
              <w:rPr>
                <w:rFonts w:eastAsia="Times New Roman" w:cstheme="minorHAnsi"/>
                <w:lang w:val="fr-CA"/>
              </w:rPr>
              <w:t>272</w:t>
            </w:r>
          </w:p>
        </w:tc>
        <w:tc>
          <w:tcPr>
            <w:tcW w:w="780" w:type="dxa"/>
            <w:tcBorders>
              <w:top w:val="nil"/>
              <w:bottom w:val="nil"/>
            </w:tcBorders>
            <w:vAlign w:val="center"/>
          </w:tcPr>
          <w:p w14:paraId="4BCC0D41" w14:textId="77777777" w:rsidR="0096394B" w:rsidRPr="00F01781" w:rsidRDefault="0096394B" w:rsidP="0096394B">
            <w:pPr>
              <w:jc w:val="center"/>
              <w:rPr>
                <w:rFonts w:cstheme="minorHAnsi"/>
                <w:lang w:val="fr-CA"/>
              </w:rPr>
            </w:pPr>
            <w:r w:rsidRPr="00F01781">
              <w:rPr>
                <w:rFonts w:eastAsia="Times New Roman" w:cstheme="minorHAnsi"/>
                <w:lang w:val="fr-CA"/>
              </w:rPr>
              <w:t>1820</w:t>
            </w:r>
          </w:p>
        </w:tc>
        <w:tc>
          <w:tcPr>
            <w:tcW w:w="780" w:type="dxa"/>
            <w:tcBorders>
              <w:top w:val="nil"/>
              <w:bottom w:val="nil"/>
            </w:tcBorders>
            <w:vAlign w:val="center"/>
          </w:tcPr>
          <w:p w14:paraId="6E255B8A" w14:textId="77777777" w:rsidR="0096394B" w:rsidRPr="00F01781" w:rsidRDefault="0096394B" w:rsidP="0096394B">
            <w:pPr>
              <w:jc w:val="center"/>
              <w:rPr>
                <w:rFonts w:cstheme="minorHAnsi"/>
                <w:lang w:val="fr-CA"/>
              </w:rPr>
            </w:pPr>
            <w:r w:rsidRPr="00F01781">
              <w:rPr>
                <w:rFonts w:eastAsia="Times New Roman" w:cstheme="minorHAnsi"/>
                <w:lang w:val="fr-CA"/>
              </w:rPr>
              <w:t>1885</w:t>
            </w:r>
          </w:p>
        </w:tc>
        <w:tc>
          <w:tcPr>
            <w:tcW w:w="780" w:type="dxa"/>
            <w:tcBorders>
              <w:top w:val="nil"/>
              <w:bottom w:val="nil"/>
            </w:tcBorders>
            <w:vAlign w:val="center"/>
          </w:tcPr>
          <w:p w14:paraId="2A35B0AD" w14:textId="77777777" w:rsidR="0096394B" w:rsidRPr="00F01781" w:rsidRDefault="0096394B" w:rsidP="0096394B">
            <w:pPr>
              <w:jc w:val="center"/>
              <w:rPr>
                <w:rFonts w:cstheme="minorHAnsi"/>
                <w:lang w:val="fr-CA"/>
              </w:rPr>
            </w:pPr>
            <w:r w:rsidRPr="00F01781">
              <w:rPr>
                <w:rFonts w:eastAsia="Times New Roman" w:cstheme="minorHAnsi"/>
                <w:lang w:val="fr-CA"/>
              </w:rPr>
              <w:t>2344</w:t>
            </w:r>
          </w:p>
        </w:tc>
        <w:tc>
          <w:tcPr>
            <w:tcW w:w="781" w:type="dxa"/>
            <w:tcBorders>
              <w:top w:val="nil"/>
              <w:bottom w:val="nil"/>
            </w:tcBorders>
            <w:vAlign w:val="center"/>
          </w:tcPr>
          <w:p w14:paraId="68C793EB" w14:textId="77777777" w:rsidR="0096394B" w:rsidRPr="00F01781" w:rsidRDefault="0096394B" w:rsidP="0096394B">
            <w:pPr>
              <w:jc w:val="center"/>
              <w:rPr>
                <w:rFonts w:cstheme="minorHAnsi"/>
                <w:lang w:val="fr-CA"/>
              </w:rPr>
            </w:pPr>
            <w:r w:rsidRPr="00F01781">
              <w:rPr>
                <w:rFonts w:eastAsia="Times New Roman" w:cstheme="minorHAnsi"/>
                <w:lang w:val="fr-CA"/>
              </w:rPr>
              <w:t>2500</w:t>
            </w:r>
          </w:p>
        </w:tc>
      </w:tr>
      <w:tr w:rsidR="0096394B" w:rsidRPr="00F01781" w14:paraId="5044F330" w14:textId="77777777" w:rsidTr="0031777A">
        <w:tc>
          <w:tcPr>
            <w:tcW w:w="3119" w:type="dxa"/>
            <w:tcBorders>
              <w:top w:val="nil"/>
              <w:bottom w:val="nil"/>
            </w:tcBorders>
            <w:vAlign w:val="center"/>
          </w:tcPr>
          <w:p w14:paraId="6A32FFCB" w14:textId="0C841949"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tcBorders>
              <w:top w:val="nil"/>
              <w:bottom w:val="nil"/>
            </w:tcBorders>
            <w:vAlign w:val="center"/>
          </w:tcPr>
          <w:p w14:paraId="418BEEF4" w14:textId="77777777" w:rsidR="0096394B" w:rsidRPr="00F01781" w:rsidRDefault="0096394B" w:rsidP="0096394B">
            <w:pPr>
              <w:jc w:val="center"/>
              <w:rPr>
                <w:rFonts w:cstheme="minorHAnsi"/>
                <w:lang w:val="fr-CA"/>
              </w:rPr>
            </w:pPr>
            <w:r w:rsidRPr="00F01781">
              <w:rPr>
                <w:rFonts w:eastAsia="Times New Roman" w:cstheme="minorHAnsi"/>
                <w:lang w:val="fr-CA"/>
              </w:rPr>
              <w:t>40</w:t>
            </w:r>
          </w:p>
        </w:tc>
        <w:tc>
          <w:tcPr>
            <w:tcW w:w="780" w:type="dxa"/>
            <w:tcBorders>
              <w:top w:val="nil"/>
              <w:bottom w:val="nil"/>
            </w:tcBorders>
            <w:vAlign w:val="center"/>
          </w:tcPr>
          <w:p w14:paraId="305AE92C" w14:textId="77777777" w:rsidR="0096394B" w:rsidRPr="00F01781" w:rsidRDefault="0096394B" w:rsidP="0096394B">
            <w:pPr>
              <w:jc w:val="center"/>
              <w:rPr>
                <w:rFonts w:cstheme="minorHAnsi"/>
                <w:lang w:val="fr-CA"/>
              </w:rPr>
            </w:pPr>
            <w:r w:rsidRPr="00F01781">
              <w:rPr>
                <w:rFonts w:eastAsia="Times New Roman" w:cstheme="minorHAnsi"/>
                <w:lang w:val="fr-CA"/>
              </w:rPr>
              <w:t>1350</w:t>
            </w:r>
          </w:p>
        </w:tc>
        <w:tc>
          <w:tcPr>
            <w:tcW w:w="780" w:type="dxa"/>
            <w:tcBorders>
              <w:top w:val="nil"/>
              <w:bottom w:val="nil"/>
            </w:tcBorders>
            <w:vAlign w:val="center"/>
          </w:tcPr>
          <w:p w14:paraId="2AB0115B" w14:textId="77777777" w:rsidR="0096394B" w:rsidRPr="00F01781" w:rsidRDefault="0096394B" w:rsidP="0096394B">
            <w:pPr>
              <w:jc w:val="center"/>
              <w:rPr>
                <w:rFonts w:cstheme="minorHAnsi"/>
                <w:lang w:val="fr-CA"/>
              </w:rPr>
            </w:pPr>
            <w:r w:rsidRPr="00F01781">
              <w:rPr>
                <w:rFonts w:eastAsia="Times New Roman" w:cstheme="minorHAnsi"/>
                <w:lang w:val="fr-CA"/>
              </w:rPr>
              <w:t>1575</w:t>
            </w:r>
          </w:p>
        </w:tc>
        <w:tc>
          <w:tcPr>
            <w:tcW w:w="780" w:type="dxa"/>
            <w:tcBorders>
              <w:top w:val="nil"/>
              <w:bottom w:val="nil"/>
            </w:tcBorders>
            <w:vAlign w:val="center"/>
          </w:tcPr>
          <w:p w14:paraId="3F9697C4" w14:textId="77777777" w:rsidR="0096394B" w:rsidRPr="00F01781" w:rsidRDefault="0096394B" w:rsidP="0096394B">
            <w:pPr>
              <w:jc w:val="center"/>
              <w:rPr>
                <w:rFonts w:cstheme="minorHAnsi"/>
                <w:lang w:val="fr-CA"/>
              </w:rPr>
            </w:pPr>
            <w:r w:rsidRPr="00F01781">
              <w:rPr>
                <w:rFonts w:eastAsia="Times New Roman" w:cstheme="minorHAnsi"/>
                <w:lang w:val="fr-CA"/>
              </w:rPr>
              <w:t>187</w:t>
            </w:r>
          </w:p>
        </w:tc>
        <w:tc>
          <w:tcPr>
            <w:tcW w:w="780" w:type="dxa"/>
            <w:tcBorders>
              <w:top w:val="nil"/>
              <w:bottom w:val="nil"/>
            </w:tcBorders>
            <w:vAlign w:val="center"/>
          </w:tcPr>
          <w:p w14:paraId="0F490D87"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0098A6EC" w14:textId="77777777" w:rsidR="0096394B" w:rsidRPr="00F01781" w:rsidRDefault="0096394B" w:rsidP="0096394B">
            <w:pPr>
              <w:jc w:val="center"/>
              <w:rPr>
                <w:rFonts w:cstheme="minorHAnsi"/>
                <w:lang w:val="fr-CA"/>
              </w:rPr>
            </w:pPr>
            <w:r w:rsidRPr="00F01781">
              <w:rPr>
                <w:rFonts w:eastAsia="Times New Roman" w:cstheme="minorHAnsi"/>
                <w:lang w:val="fr-CA"/>
              </w:rPr>
              <w:t>1853</w:t>
            </w:r>
          </w:p>
        </w:tc>
        <w:tc>
          <w:tcPr>
            <w:tcW w:w="780" w:type="dxa"/>
            <w:tcBorders>
              <w:top w:val="nil"/>
              <w:bottom w:val="nil"/>
            </w:tcBorders>
            <w:vAlign w:val="center"/>
          </w:tcPr>
          <w:p w14:paraId="7B486C05" w14:textId="77777777" w:rsidR="0096394B" w:rsidRPr="00F01781" w:rsidRDefault="0096394B" w:rsidP="0096394B">
            <w:pPr>
              <w:jc w:val="center"/>
              <w:rPr>
                <w:rFonts w:cstheme="minorHAnsi"/>
                <w:lang w:val="fr-CA"/>
              </w:rPr>
            </w:pPr>
            <w:r w:rsidRPr="00F01781">
              <w:rPr>
                <w:rFonts w:eastAsia="Times New Roman" w:cstheme="minorHAnsi"/>
                <w:lang w:val="fr-CA"/>
              </w:rPr>
              <w:t>2022</w:t>
            </w:r>
          </w:p>
        </w:tc>
        <w:tc>
          <w:tcPr>
            <w:tcW w:w="781" w:type="dxa"/>
            <w:tcBorders>
              <w:top w:val="nil"/>
              <w:bottom w:val="nil"/>
            </w:tcBorders>
            <w:vAlign w:val="center"/>
          </w:tcPr>
          <w:p w14:paraId="2464F62D"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330C4CD7" w14:textId="77777777" w:rsidTr="0031777A">
        <w:tc>
          <w:tcPr>
            <w:tcW w:w="3119" w:type="dxa"/>
            <w:tcBorders>
              <w:top w:val="nil"/>
              <w:bottom w:val="nil"/>
            </w:tcBorders>
            <w:vAlign w:val="center"/>
          </w:tcPr>
          <w:p w14:paraId="00326649" w14:textId="751F6C34"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tcBorders>
              <w:top w:val="nil"/>
              <w:bottom w:val="nil"/>
            </w:tcBorders>
            <w:vAlign w:val="center"/>
          </w:tcPr>
          <w:p w14:paraId="288ABCF0" w14:textId="77777777" w:rsidR="0096394B" w:rsidRPr="00F01781" w:rsidRDefault="0096394B" w:rsidP="0096394B">
            <w:pPr>
              <w:jc w:val="center"/>
              <w:rPr>
                <w:rFonts w:cstheme="minorHAnsi"/>
                <w:lang w:val="fr-CA"/>
              </w:rPr>
            </w:pPr>
            <w:r w:rsidRPr="00F01781">
              <w:rPr>
                <w:rFonts w:eastAsia="Times New Roman" w:cstheme="minorHAnsi"/>
                <w:lang w:val="fr-CA"/>
              </w:rPr>
              <w:t>26</w:t>
            </w:r>
          </w:p>
        </w:tc>
        <w:tc>
          <w:tcPr>
            <w:tcW w:w="780" w:type="dxa"/>
            <w:tcBorders>
              <w:top w:val="nil"/>
              <w:bottom w:val="nil"/>
            </w:tcBorders>
            <w:vAlign w:val="center"/>
          </w:tcPr>
          <w:p w14:paraId="6D7F026D"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3C8D0383" w14:textId="77777777" w:rsidR="0096394B" w:rsidRPr="00F01781" w:rsidRDefault="0096394B" w:rsidP="0096394B">
            <w:pPr>
              <w:jc w:val="center"/>
              <w:rPr>
                <w:rFonts w:cstheme="minorHAnsi"/>
                <w:lang w:val="fr-CA"/>
              </w:rPr>
            </w:pPr>
            <w:r w:rsidRPr="00F01781">
              <w:rPr>
                <w:rFonts w:eastAsia="Times New Roman" w:cstheme="minorHAnsi"/>
                <w:lang w:val="fr-CA"/>
              </w:rPr>
              <w:t>2269</w:t>
            </w:r>
          </w:p>
        </w:tc>
        <w:tc>
          <w:tcPr>
            <w:tcW w:w="780" w:type="dxa"/>
            <w:tcBorders>
              <w:top w:val="nil"/>
              <w:bottom w:val="nil"/>
            </w:tcBorders>
            <w:vAlign w:val="center"/>
          </w:tcPr>
          <w:p w14:paraId="08CC926F" w14:textId="77777777" w:rsidR="0096394B" w:rsidRPr="00F01781" w:rsidRDefault="0096394B" w:rsidP="0096394B">
            <w:pPr>
              <w:jc w:val="center"/>
              <w:rPr>
                <w:rFonts w:cstheme="minorHAnsi"/>
                <w:lang w:val="fr-CA"/>
              </w:rPr>
            </w:pPr>
            <w:r w:rsidRPr="00F01781">
              <w:rPr>
                <w:rFonts w:eastAsia="Times New Roman" w:cstheme="minorHAnsi"/>
                <w:lang w:val="fr-CA"/>
              </w:rPr>
              <w:t>354</w:t>
            </w:r>
          </w:p>
        </w:tc>
        <w:tc>
          <w:tcPr>
            <w:tcW w:w="780" w:type="dxa"/>
            <w:tcBorders>
              <w:top w:val="nil"/>
              <w:bottom w:val="nil"/>
            </w:tcBorders>
            <w:vAlign w:val="center"/>
          </w:tcPr>
          <w:p w14:paraId="2B1A57A2" w14:textId="77777777" w:rsidR="0096394B" w:rsidRPr="00F01781" w:rsidRDefault="0096394B" w:rsidP="0096394B">
            <w:pPr>
              <w:jc w:val="center"/>
              <w:rPr>
                <w:rFonts w:cstheme="minorHAnsi"/>
                <w:lang w:val="fr-CA"/>
              </w:rPr>
            </w:pPr>
            <w:r w:rsidRPr="00F01781">
              <w:rPr>
                <w:rFonts w:eastAsia="Times New Roman" w:cstheme="minorHAnsi"/>
                <w:lang w:val="fr-CA"/>
              </w:rPr>
              <w:t>2800</w:t>
            </w:r>
          </w:p>
        </w:tc>
        <w:tc>
          <w:tcPr>
            <w:tcW w:w="780" w:type="dxa"/>
            <w:tcBorders>
              <w:top w:val="nil"/>
              <w:bottom w:val="nil"/>
            </w:tcBorders>
            <w:vAlign w:val="center"/>
          </w:tcPr>
          <w:p w14:paraId="2CA0BB3E" w14:textId="77777777" w:rsidR="0096394B" w:rsidRPr="00F01781" w:rsidRDefault="0096394B" w:rsidP="0096394B">
            <w:pPr>
              <w:jc w:val="center"/>
              <w:rPr>
                <w:rFonts w:cstheme="minorHAnsi"/>
                <w:lang w:val="fr-CA"/>
              </w:rPr>
            </w:pPr>
            <w:r w:rsidRPr="00F01781">
              <w:rPr>
                <w:rFonts w:eastAsia="Times New Roman" w:cstheme="minorHAnsi"/>
                <w:lang w:val="fr-CA"/>
              </w:rPr>
              <w:t>2875</w:t>
            </w:r>
          </w:p>
        </w:tc>
        <w:tc>
          <w:tcPr>
            <w:tcW w:w="780" w:type="dxa"/>
            <w:tcBorders>
              <w:top w:val="nil"/>
              <w:bottom w:val="nil"/>
            </w:tcBorders>
            <w:vAlign w:val="center"/>
          </w:tcPr>
          <w:p w14:paraId="2D3C07C0" w14:textId="77777777" w:rsidR="0096394B" w:rsidRPr="00F01781" w:rsidRDefault="0096394B" w:rsidP="0096394B">
            <w:pPr>
              <w:jc w:val="center"/>
              <w:rPr>
                <w:rFonts w:cstheme="minorHAnsi"/>
                <w:lang w:val="fr-CA"/>
              </w:rPr>
            </w:pPr>
            <w:r w:rsidRPr="00F01781">
              <w:rPr>
                <w:rFonts w:eastAsia="Times New Roman" w:cstheme="minorHAnsi"/>
                <w:lang w:val="fr-CA"/>
              </w:rPr>
              <w:t>2938</w:t>
            </w:r>
          </w:p>
        </w:tc>
        <w:tc>
          <w:tcPr>
            <w:tcW w:w="781" w:type="dxa"/>
            <w:tcBorders>
              <w:top w:val="nil"/>
              <w:bottom w:val="nil"/>
            </w:tcBorders>
            <w:vAlign w:val="center"/>
          </w:tcPr>
          <w:p w14:paraId="73021C80" w14:textId="77777777" w:rsidR="0096394B" w:rsidRPr="00F01781" w:rsidRDefault="0096394B" w:rsidP="0096394B">
            <w:pPr>
              <w:jc w:val="center"/>
              <w:rPr>
                <w:rFonts w:cstheme="minorHAnsi"/>
                <w:lang w:val="fr-CA"/>
              </w:rPr>
            </w:pPr>
            <w:r w:rsidRPr="00F01781">
              <w:rPr>
                <w:rFonts w:eastAsia="Times New Roman" w:cstheme="minorHAnsi"/>
                <w:lang w:val="fr-CA"/>
              </w:rPr>
              <w:t>2950</w:t>
            </w:r>
          </w:p>
        </w:tc>
      </w:tr>
      <w:tr w:rsidR="0096394B" w:rsidRPr="00F01781" w14:paraId="1768FB54" w14:textId="77777777" w:rsidTr="0031777A">
        <w:tc>
          <w:tcPr>
            <w:tcW w:w="3119" w:type="dxa"/>
            <w:tcBorders>
              <w:top w:val="nil"/>
              <w:bottom w:val="nil"/>
            </w:tcBorders>
            <w:vAlign w:val="center"/>
          </w:tcPr>
          <w:p w14:paraId="79ECB522" w14:textId="436A3E00"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tcBorders>
              <w:top w:val="nil"/>
              <w:bottom w:val="nil"/>
            </w:tcBorders>
            <w:vAlign w:val="center"/>
          </w:tcPr>
          <w:p w14:paraId="08EDE22D" w14:textId="77777777" w:rsidR="0096394B" w:rsidRPr="00F01781" w:rsidRDefault="0096394B" w:rsidP="0096394B">
            <w:pPr>
              <w:jc w:val="center"/>
              <w:rPr>
                <w:rFonts w:cstheme="minorHAnsi"/>
                <w:lang w:val="fr-CA"/>
              </w:rPr>
            </w:pPr>
            <w:r w:rsidRPr="00F01781">
              <w:rPr>
                <w:rFonts w:eastAsia="Times New Roman" w:cstheme="minorHAnsi"/>
                <w:lang w:val="fr-CA"/>
              </w:rPr>
              <w:t>67</w:t>
            </w:r>
          </w:p>
        </w:tc>
        <w:tc>
          <w:tcPr>
            <w:tcW w:w="780" w:type="dxa"/>
            <w:tcBorders>
              <w:top w:val="nil"/>
              <w:bottom w:val="nil"/>
            </w:tcBorders>
            <w:vAlign w:val="center"/>
          </w:tcPr>
          <w:p w14:paraId="290A7F89"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tcBorders>
              <w:top w:val="nil"/>
              <w:bottom w:val="nil"/>
            </w:tcBorders>
            <w:vAlign w:val="center"/>
          </w:tcPr>
          <w:p w14:paraId="12CB8489" w14:textId="77777777" w:rsidR="0096394B" w:rsidRPr="00F01781" w:rsidRDefault="0096394B" w:rsidP="0096394B">
            <w:pPr>
              <w:jc w:val="center"/>
              <w:rPr>
                <w:rFonts w:cstheme="minorHAnsi"/>
                <w:lang w:val="fr-CA"/>
              </w:rPr>
            </w:pPr>
            <w:r w:rsidRPr="00F01781">
              <w:rPr>
                <w:rFonts w:eastAsia="Times New Roman" w:cstheme="minorHAnsi"/>
                <w:lang w:val="fr-CA"/>
              </w:rPr>
              <w:t>1568</w:t>
            </w:r>
          </w:p>
        </w:tc>
        <w:tc>
          <w:tcPr>
            <w:tcW w:w="780" w:type="dxa"/>
            <w:tcBorders>
              <w:top w:val="nil"/>
              <w:bottom w:val="nil"/>
            </w:tcBorders>
            <w:vAlign w:val="center"/>
          </w:tcPr>
          <w:p w14:paraId="24A8467A" w14:textId="77777777" w:rsidR="0096394B" w:rsidRPr="00F01781" w:rsidRDefault="0096394B" w:rsidP="0096394B">
            <w:pPr>
              <w:jc w:val="center"/>
              <w:rPr>
                <w:rFonts w:cstheme="minorHAnsi"/>
                <w:lang w:val="fr-CA"/>
              </w:rPr>
            </w:pPr>
            <w:r w:rsidRPr="00F01781">
              <w:rPr>
                <w:rFonts w:eastAsia="Times New Roman" w:cstheme="minorHAnsi"/>
                <w:lang w:val="fr-CA"/>
              </w:rPr>
              <w:t>224</w:t>
            </w:r>
          </w:p>
        </w:tc>
        <w:tc>
          <w:tcPr>
            <w:tcW w:w="780" w:type="dxa"/>
            <w:tcBorders>
              <w:top w:val="nil"/>
              <w:bottom w:val="nil"/>
            </w:tcBorders>
            <w:vAlign w:val="center"/>
          </w:tcPr>
          <w:p w14:paraId="66A46D77"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tcBorders>
              <w:top w:val="nil"/>
              <w:bottom w:val="nil"/>
            </w:tcBorders>
            <w:vAlign w:val="center"/>
          </w:tcPr>
          <w:p w14:paraId="4D086272" w14:textId="77777777" w:rsidR="0096394B" w:rsidRPr="00F01781" w:rsidRDefault="0096394B" w:rsidP="0096394B">
            <w:pPr>
              <w:jc w:val="center"/>
              <w:rPr>
                <w:rFonts w:cstheme="minorHAnsi"/>
                <w:lang w:val="fr-CA"/>
              </w:rPr>
            </w:pPr>
            <w:r w:rsidRPr="00F01781">
              <w:rPr>
                <w:rFonts w:eastAsia="Times New Roman" w:cstheme="minorHAnsi"/>
                <w:lang w:val="fr-CA"/>
              </w:rPr>
              <w:t>1885</w:t>
            </w:r>
          </w:p>
        </w:tc>
        <w:tc>
          <w:tcPr>
            <w:tcW w:w="780" w:type="dxa"/>
            <w:tcBorders>
              <w:top w:val="nil"/>
              <w:bottom w:val="nil"/>
            </w:tcBorders>
            <w:vAlign w:val="center"/>
          </w:tcPr>
          <w:p w14:paraId="55B57EB0" w14:textId="77777777" w:rsidR="0096394B" w:rsidRPr="00F01781" w:rsidRDefault="0096394B" w:rsidP="0096394B">
            <w:pPr>
              <w:jc w:val="center"/>
              <w:rPr>
                <w:rFonts w:cstheme="minorHAnsi"/>
                <w:lang w:val="fr-CA"/>
              </w:rPr>
            </w:pPr>
            <w:r w:rsidRPr="00F01781">
              <w:rPr>
                <w:rFonts w:eastAsia="Times New Roman" w:cstheme="minorHAnsi"/>
                <w:lang w:val="fr-CA"/>
              </w:rPr>
              <w:t>2236</w:t>
            </w:r>
          </w:p>
        </w:tc>
        <w:tc>
          <w:tcPr>
            <w:tcW w:w="781" w:type="dxa"/>
            <w:tcBorders>
              <w:top w:val="nil"/>
              <w:bottom w:val="nil"/>
            </w:tcBorders>
            <w:vAlign w:val="center"/>
          </w:tcPr>
          <w:p w14:paraId="2ECA0685" w14:textId="77777777" w:rsidR="0096394B" w:rsidRPr="00F01781" w:rsidRDefault="0096394B" w:rsidP="0096394B">
            <w:pPr>
              <w:jc w:val="center"/>
              <w:rPr>
                <w:rFonts w:cstheme="minorHAnsi"/>
                <w:lang w:val="fr-CA"/>
              </w:rPr>
            </w:pPr>
            <w:r w:rsidRPr="00F01781">
              <w:rPr>
                <w:rFonts w:eastAsia="Times New Roman" w:cstheme="minorHAnsi"/>
                <w:lang w:val="fr-CA"/>
              </w:rPr>
              <w:t>2500</w:t>
            </w:r>
          </w:p>
        </w:tc>
      </w:tr>
      <w:tr w:rsidR="0096394B" w:rsidRPr="008F653F" w14:paraId="68EF36AA" w14:textId="77777777" w:rsidTr="0031777A">
        <w:tc>
          <w:tcPr>
            <w:tcW w:w="3119" w:type="dxa"/>
            <w:tcBorders>
              <w:top w:val="single" w:sz="4" w:space="0" w:color="auto"/>
            </w:tcBorders>
            <w:vAlign w:val="center"/>
          </w:tcPr>
          <w:p w14:paraId="317E8548" w14:textId="78BCDB93" w:rsidR="0096394B" w:rsidRPr="00F01781" w:rsidRDefault="0096394B" w:rsidP="0096394B">
            <w:pPr>
              <w:rPr>
                <w:rFonts w:cstheme="minorHAnsi"/>
                <w:lang w:val="fr-CA"/>
              </w:rPr>
            </w:pPr>
            <w:r w:rsidRPr="006B3AA7">
              <w:rPr>
                <w:rFonts w:eastAsia="Times New Roman" w:cstheme="minorHAnsi"/>
                <w:b/>
                <w:bCs/>
                <w:i/>
                <w:lang w:val="fr-CA"/>
              </w:rPr>
              <w:t>Estimations de la méthode « bootstrap »</w:t>
            </w:r>
          </w:p>
        </w:tc>
        <w:tc>
          <w:tcPr>
            <w:tcW w:w="780" w:type="dxa"/>
            <w:tcBorders>
              <w:top w:val="single" w:sz="4" w:space="0" w:color="auto"/>
            </w:tcBorders>
            <w:vAlign w:val="center"/>
          </w:tcPr>
          <w:p w14:paraId="5DCBE4BC"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7212E85F"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5A6969D0"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190D4095"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2C735CD0"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60BC5261" w14:textId="77777777" w:rsidR="0096394B" w:rsidRPr="00F01781" w:rsidRDefault="0096394B" w:rsidP="0096394B">
            <w:pPr>
              <w:jc w:val="center"/>
              <w:rPr>
                <w:rFonts w:cstheme="minorHAnsi"/>
                <w:lang w:val="fr-CA"/>
              </w:rPr>
            </w:pPr>
          </w:p>
        </w:tc>
        <w:tc>
          <w:tcPr>
            <w:tcW w:w="780" w:type="dxa"/>
            <w:tcBorders>
              <w:top w:val="single" w:sz="4" w:space="0" w:color="auto"/>
            </w:tcBorders>
            <w:vAlign w:val="center"/>
          </w:tcPr>
          <w:p w14:paraId="33B143A2" w14:textId="77777777" w:rsidR="0096394B" w:rsidRPr="00F01781" w:rsidRDefault="0096394B" w:rsidP="0096394B">
            <w:pPr>
              <w:jc w:val="center"/>
              <w:rPr>
                <w:rFonts w:cstheme="minorHAnsi"/>
                <w:lang w:val="fr-CA"/>
              </w:rPr>
            </w:pPr>
          </w:p>
        </w:tc>
        <w:tc>
          <w:tcPr>
            <w:tcW w:w="781" w:type="dxa"/>
            <w:tcBorders>
              <w:top w:val="single" w:sz="4" w:space="0" w:color="auto"/>
            </w:tcBorders>
            <w:vAlign w:val="center"/>
          </w:tcPr>
          <w:p w14:paraId="327C6303" w14:textId="77777777" w:rsidR="0096394B" w:rsidRPr="00F01781" w:rsidRDefault="0096394B" w:rsidP="0096394B">
            <w:pPr>
              <w:jc w:val="center"/>
              <w:rPr>
                <w:rFonts w:cstheme="minorHAnsi"/>
                <w:lang w:val="fr-CA"/>
              </w:rPr>
            </w:pPr>
          </w:p>
        </w:tc>
      </w:tr>
      <w:tr w:rsidR="0096394B" w:rsidRPr="00F01781" w14:paraId="5C282777" w14:textId="77777777" w:rsidTr="0031777A">
        <w:tc>
          <w:tcPr>
            <w:tcW w:w="3119" w:type="dxa"/>
            <w:vAlign w:val="center"/>
          </w:tcPr>
          <w:p w14:paraId="3C110A06" w14:textId="4726BDEB" w:rsidR="0096394B" w:rsidRPr="00F01781" w:rsidRDefault="0096394B" w:rsidP="0096394B">
            <w:pPr>
              <w:jc w:val="right"/>
              <w:rPr>
                <w:rFonts w:cstheme="minorHAnsi"/>
                <w:lang w:val="fr-CA"/>
              </w:rPr>
            </w:pPr>
            <w:r w:rsidRPr="006B3AA7">
              <w:rPr>
                <w:rFonts w:eastAsia="Times New Roman" w:cstheme="minorHAnsi"/>
                <w:b/>
                <w:bCs/>
                <w:lang w:val="fr-CA"/>
              </w:rPr>
              <w:t>Tous les dispositifs de mobilité à roues</w:t>
            </w:r>
          </w:p>
        </w:tc>
        <w:tc>
          <w:tcPr>
            <w:tcW w:w="780" w:type="dxa"/>
            <w:vAlign w:val="center"/>
          </w:tcPr>
          <w:p w14:paraId="74BA6217" w14:textId="77777777" w:rsidR="0096394B" w:rsidRPr="00F01781" w:rsidRDefault="0096394B" w:rsidP="0096394B">
            <w:pPr>
              <w:jc w:val="center"/>
              <w:rPr>
                <w:rFonts w:cstheme="minorHAnsi"/>
                <w:lang w:val="fr-CA"/>
              </w:rPr>
            </w:pPr>
            <w:r w:rsidRPr="00F01781">
              <w:rPr>
                <w:rFonts w:eastAsia="Times New Roman" w:cstheme="minorHAnsi"/>
                <w:lang w:val="fr-CA"/>
              </w:rPr>
              <w:t>93</w:t>
            </w:r>
          </w:p>
        </w:tc>
        <w:tc>
          <w:tcPr>
            <w:tcW w:w="780" w:type="dxa"/>
            <w:vAlign w:val="center"/>
          </w:tcPr>
          <w:p w14:paraId="2D520B5C"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3F8A9DC4" w14:textId="77777777" w:rsidR="0096394B" w:rsidRPr="00F01781" w:rsidRDefault="0096394B" w:rsidP="0096394B">
            <w:pPr>
              <w:jc w:val="center"/>
              <w:rPr>
                <w:rFonts w:cstheme="minorHAnsi"/>
                <w:lang w:val="fr-CA"/>
              </w:rPr>
            </w:pPr>
            <w:r w:rsidRPr="00F01781">
              <w:rPr>
                <w:rFonts w:eastAsia="Times New Roman" w:cstheme="minorHAnsi"/>
                <w:lang w:val="fr-CA"/>
              </w:rPr>
              <w:t>1790</w:t>
            </w:r>
          </w:p>
        </w:tc>
        <w:tc>
          <w:tcPr>
            <w:tcW w:w="780" w:type="dxa"/>
            <w:vAlign w:val="center"/>
          </w:tcPr>
          <w:p w14:paraId="43D33DC5" w14:textId="77777777" w:rsidR="0096394B" w:rsidRPr="00F01781" w:rsidRDefault="0096394B" w:rsidP="0096394B">
            <w:pPr>
              <w:jc w:val="center"/>
              <w:rPr>
                <w:rFonts w:cstheme="minorHAnsi"/>
                <w:lang w:val="fr-CA"/>
              </w:rPr>
            </w:pPr>
            <w:r w:rsidRPr="00F01781">
              <w:rPr>
                <w:rFonts w:eastAsia="Times New Roman" w:cstheme="minorHAnsi"/>
                <w:lang w:val="fr-CA"/>
              </w:rPr>
              <w:t>440</w:t>
            </w:r>
          </w:p>
        </w:tc>
        <w:tc>
          <w:tcPr>
            <w:tcW w:w="780" w:type="dxa"/>
            <w:vAlign w:val="center"/>
          </w:tcPr>
          <w:p w14:paraId="19F5990B" w14:textId="77777777" w:rsidR="0096394B" w:rsidRPr="00F01781" w:rsidRDefault="0096394B" w:rsidP="0096394B">
            <w:pPr>
              <w:jc w:val="center"/>
              <w:rPr>
                <w:rFonts w:cstheme="minorHAnsi"/>
                <w:lang w:val="fr-CA"/>
              </w:rPr>
            </w:pPr>
            <w:r w:rsidRPr="00F01781">
              <w:rPr>
                <w:rFonts w:eastAsia="Times New Roman" w:cstheme="minorHAnsi"/>
                <w:lang w:val="fr-CA"/>
              </w:rPr>
              <w:t>2456</w:t>
            </w:r>
          </w:p>
        </w:tc>
        <w:tc>
          <w:tcPr>
            <w:tcW w:w="780" w:type="dxa"/>
            <w:vAlign w:val="center"/>
          </w:tcPr>
          <w:p w14:paraId="7DFCF2BD" w14:textId="77777777" w:rsidR="0096394B" w:rsidRPr="00F01781" w:rsidRDefault="0096394B" w:rsidP="0096394B">
            <w:pPr>
              <w:jc w:val="center"/>
              <w:rPr>
                <w:rFonts w:cstheme="minorHAnsi"/>
                <w:lang w:val="fr-CA"/>
              </w:rPr>
            </w:pPr>
            <w:r w:rsidRPr="00F01781">
              <w:rPr>
                <w:rFonts w:eastAsia="Times New Roman" w:cstheme="minorHAnsi"/>
                <w:lang w:val="fr-CA"/>
              </w:rPr>
              <w:t>2717</w:t>
            </w:r>
          </w:p>
        </w:tc>
        <w:tc>
          <w:tcPr>
            <w:tcW w:w="780" w:type="dxa"/>
            <w:vAlign w:val="center"/>
          </w:tcPr>
          <w:p w14:paraId="6BF94241" w14:textId="77777777" w:rsidR="0096394B" w:rsidRPr="00F01781" w:rsidRDefault="0096394B" w:rsidP="0096394B">
            <w:pPr>
              <w:jc w:val="center"/>
              <w:rPr>
                <w:rFonts w:cstheme="minorHAnsi"/>
                <w:lang w:val="fr-CA"/>
              </w:rPr>
            </w:pPr>
            <w:r w:rsidRPr="00F01781">
              <w:rPr>
                <w:rFonts w:eastAsia="Times New Roman" w:cstheme="minorHAnsi"/>
                <w:lang w:val="fr-CA"/>
              </w:rPr>
              <w:t>2886</w:t>
            </w:r>
          </w:p>
        </w:tc>
        <w:tc>
          <w:tcPr>
            <w:tcW w:w="781" w:type="dxa"/>
            <w:vAlign w:val="center"/>
          </w:tcPr>
          <w:p w14:paraId="546FB2B8" w14:textId="77777777" w:rsidR="0096394B" w:rsidRPr="00F01781" w:rsidRDefault="0096394B" w:rsidP="0096394B">
            <w:pPr>
              <w:jc w:val="center"/>
              <w:rPr>
                <w:rFonts w:cstheme="minorHAnsi"/>
                <w:lang w:val="fr-CA"/>
              </w:rPr>
            </w:pPr>
            <w:r w:rsidRPr="00F01781">
              <w:rPr>
                <w:rFonts w:eastAsia="Times New Roman" w:cstheme="minorHAnsi"/>
                <w:lang w:val="fr-CA"/>
              </w:rPr>
              <w:t>2950</w:t>
            </w:r>
          </w:p>
        </w:tc>
      </w:tr>
      <w:tr w:rsidR="0096394B" w:rsidRPr="00F01781" w14:paraId="147296FE" w14:textId="77777777" w:rsidTr="0031777A">
        <w:tc>
          <w:tcPr>
            <w:tcW w:w="3119" w:type="dxa"/>
            <w:vAlign w:val="center"/>
          </w:tcPr>
          <w:p w14:paraId="0B7EEC48" w14:textId="16CB37C6" w:rsidR="0096394B" w:rsidRPr="00F01781" w:rsidRDefault="0096394B" w:rsidP="0096394B">
            <w:pPr>
              <w:jc w:val="right"/>
              <w:rPr>
                <w:rFonts w:cstheme="minorHAnsi"/>
                <w:lang w:val="fr-CA"/>
              </w:rPr>
            </w:pPr>
            <w:r w:rsidRPr="006B3AA7">
              <w:rPr>
                <w:rFonts w:eastAsia="Times New Roman" w:cstheme="minorHAnsi"/>
                <w:b/>
                <w:bCs/>
                <w:lang w:val="fr-CA"/>
              </w:rPr>
              <w:t>Fauteuils roulants manuels</w:t>
            </w:r>
          </w:p>
        </w:tc>
        <w:tc>
          <w:tcPr>
            <w:tcW w:w="780" w:type="dxa"/>
            <w:vAlign w:val="center"/>
          </w:tcPr>
          <w:p w14:paraId="1F3B36C9" w14:textId="77777777" w:rsidR="0096394B" w:rsidRPr="00F01781" w:rsidRDefault="0096394B" w:rsidP="0096394B">
            <w:pPr>
              <w:jc w:val="center"/>
              <w:rPr>
                <w:rFonts w:cstheme="minorHAnsi"/>
                <w:lang w:val="fr-CA"/>
              </w:rPr>
            </w:pPr>
            <w:r w:rsidRPr="00F01781">
              <w:rPr>
                <w:rFonts w:eastAsia="Times New Roman" w:cstheme="minorHAnsi"/>
                <w:lang w:val="fr-CA"/>
              </w:rPr>
              <w:t>50</w:t>
            </w:r>
          </w:p>
        </w:tc>
        <w:tc>
          <w:tcPr>
            <w:tcW w:w="780" w:type="dxa"/>
            <w:vAlign w:val="center"/>
          </w:tcPr>
          <w:p w14:paraId="3DB19270"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604BAF39" w14:textId="77777777" w:rsidR="0096394B" w:rsidRPr="00F01781" w:rsidRDefault="0096394B" w:rsidP="0096394B">
            <w:pPr>
              <w:jc w:val="center"/>
              <w:rPr>
                <w:rFonts w:cstheme="minorHAnsi"/>
                <w:lang w:val="fr-CA"/>
              </w:rPr>
            </w:pPr>
            <w:r w:rsidRPr="00F01781">
              <w:rPr>
                <w:rFonts w:eastAsia="Times New Roman" w:cstheme="minorHAnsi"/>
                <w:lang w:val="fr-CA"/>
              </w:rPr>
              <w:t>1557</w:t>
            </w:r>
          </w:p>
        </w:tc>
        <w:tc>
          <w:tcPr>
            <w:tcW w:w="780" w:type="dxa"/>
            <w:vAlign w:val="center"/>
          </w:tcPr>
          <w:p w14:paraId="528E040F" w14:textId="77777777" w:rsidR="0096394B" w:rsidRPr="00F01781" w:rsidRDefault="0096394B" w:rsidP="0096394B">
            <w:pPr>
              <w:jc w:val="center"/>
              <w:rPr>
                <w:rFonts w:cstheme="minorHAnsi"/>
                <w:lang w:val="fr-CA"/>
              </w:rPr>
            </w:pPr>
            <w:r w:rsidRPr="00F01781">
              <w:rPr>
                <w:rFonts w:eastAsia="Times New Roman" w:cstheme="minorHAnsi"/>
                <w:lang w:val="fr-CA"/>
              </w:rPr>
              <w:t>266</w:t>
            </w:r>
          </w:p>
        </w:tc>
        <w:tc>
          <w:tcPr>
            <w:tcW w:w="780" w:type="dxa"/>
            <w:vAlign w:val="center"/>
          </w:tcPr>
          <w:p w14:paraId="2D3E91EF" w14:textId="77777777" w:rsidR="0096394B" w:rsidRPr="00F01781" w:rsidRDefault="0096394B" w:rsidP="0096394B">
            <w:pPr>
              <w:jc w:val="center"/>
              <w:rPr>
                <w:rFonts w:cstheme="minorHAnsi"/>
                <w:lang w:val="fr-CA"/>
              </w:rPr>
            </w:pPr>
            <w:r w:rsidRPr="00F01781">
              <w:rPr>
                <w:rFonts w:eastAsia="Times New Roman" w:cstheme="minorHAnsi"/>
                <w:lang w:val="fr-CA"/>
              </w:rPr>
              <w:t>1817</w:t>
            </w:r>
          </w:p>
        </w:tc>
        <w:tc>
          <w:tcPr>
            <w:tcW w:w="780" w:type="dxa"/>
            <w:vAlign w:val="center"/>
          </w:tcPr>
          <w:p w14:paraId="54715989" w14:textId="77777777" w:rsidR="0096394B" w:rsidRPr="00F01781" w:rsidRDefault="0096394B" w:rsidP="0096394B">
            <w:pPr>
              <w:jc w:val="center"/>
              <w:rPr>
                <w:rFonts w:cstheme="minorHAnsi"/>
                <w:lang w:val="fr-CA"/>
              </w:rPr>
            </w:pPr>
            <w:r w:rsidRPr="00F01781">
              <w:rPr>
                <w:rFonts w:eastAsia="Times New Roman" w:cstheme="minorHAnsi"/>
                <w:lang w:val="fr-CA"/>
              </w:rPr>
              <w:t>1996</w:t>
            </w:r>
          </w:p>
        </w:tc>
        <w:tc>
          <w:tcPr>
            <w:tcW w:w="780" w:type="dxa"/>
            <w:vAlign w:val="center"/>
          </w:tcPr>
          <w:p w14:paraId="1B84C333" w14:textId="77777777" w:rsidR="0096394B" w:rsidRPr="00F01781" w:rsidRDefault="0096394B" w:rsidP="0096394B">
            <w:pPr>
              <w:jc w:val="center"/>
              <w:rPr>
                <w:rFonts w:cstheme="minorHAnsi"/>
                <w:lang w:val="fr-CA"/>
              </w:rPr>
            </w:pPr>
            <w:r w:rsidRPr="00F01781">
              <w:rPr>
                <w:rFonts w:eastAsia="Times New Roman" w:cstheme="minorHAnsi"/>
                <w:lang w:val="fr-CA"/>
              </w:rPr>
              <w:t>2316</w:t>
            </w:r>
          </w:p>
        </w:tc>
        <w:tc>
          <w:tcPr>
            <w:tcW w:w="781" w:type="dxa"/>
            <w:vAlign w:val="center"/>
          </w:tcPr>
          <w:p w14:paraId="4F413A9E" w14:textId="77777777" w:rsidR="0096394B" w:rsidRPr="00F01781" w:rsidRDefault="0096394B" w:rsidP="0096394B">
            <w:pPr>
              <w:jc w:val="center"/>
              <w:rPr>
                <w:rFonts w:cstheme="minorHAnsi"/>
                <w:lang w:val="fr-CA"/>
              </w:rPr>
            </w:pPr>
            <w:r w:rsidRPr="00F01781">
              <w:rPr>
                <w:rFonts w:eastAsia="Times New Roman" w:cstheme="minorHAnsi"/>
                <w:lang w:val="fr-CA"/>
              </w:rPr>
              <w:t>2500</w:t>
            </w:r>
          </w:p>
        </w:tc>
      </w:tr>
      <w:tr w:rsidR="0096394B" w:rsidRPr="00F01781" w14:paraId="064F7D8C" w14:textId="77777777" w:rsidTr="0031777A">
        <w:tc>
          <w:tcPr>
            <w:tcW w:w="3119" w:type="dxa"/>
            <w:vAlign w:val="center"/>
          </w:tcPr>
          <w:p w14:paraId="0B174EB7" w14:textId="3D0E5390" w:rsidR="0096394B" w:rsidRPr="00F01781" w:rsidRDefault="0096394B" w:rsidP="0096394B">
            <w:pPr>
              <w:jc w:val="right"/>
              <w:rPr>
                <w:rFonts w:cstheme="minorHAnsi"/>
                <w:lang w:val="fr-CA"/>
              </w:rPr>
            </w:pPr>
            <w:r w:rsidRPr="006B3AA7">
              <w:rPr>
                <w:rFonts w:eastAsia="Times New Roman" w:cstheme="minorHAnsi"/>
                <w:b/>
                <w:bCs/>
                <w:lang w:val="fr-CA"/>
              </w:rPr>
              <w:t>Fauteuils roulants électriques</w:t>
            </w:r>
          </w:p>
        </w:tc>
        <w:tc>
          <w:tcPr>
            <w:tcW w:w="780" w:type="dxa"/>
            <w:vAlign w:val="center"/>
          </w:tcPr>
          <w:p w14:paraId="18337E0D" w14:textId="77777777" w:rsidR="0096394B" w:rsidRPr="00F01781" w:rsidRDefault="0096394B" w:rsidP="0096394B">
            <w:pPr>
              <w:jc w:val="center"/>
              <w:rPr>
                <w:rFonts w:cstheme="minorHAnsi"/>
                <w:lang w:val="fr-CA"/>
              </w:rPr>
            </w:pPr>
            <w:r w:rsidRPr="00F01781">
              <w:rPr>
                <w:rFonts w:eastAsia="Times New Roman" w:cstheme="minorHAnsi"/>
                <w:lang w:val="fr-CA"/>
              </w:rPr>
              <w:t>13</w:t>
            </w:r>
          </w:p>
        </w:tc>
        <w:tc>
          <w:tcPr>
            <w:tcW w:w="780" w:type="dxa"/>
            <w:vAlign w:val="center"/>
          </w:tcPr>
          <w:p w14:paraId="0A777BB6" w14:textId="77777777" w:rsidR="0096394B" w:rsidRPr="00F01781" w:rsidRDefault="0096394B" w:rsidP="0096394B">
            <w:pPr>
              <w:jc w:val="center"/>
              <w:rPr>
                <w:rFonts w:cstheme="minorHAnsi"/>
                <w:lang w:val="fr-CA"/>
              </w:rPr>
            </w:pPr>
            <w:r w:rsidRPr="00F01781">
              <w:rPr>
                <w:rFonts w:eastAsia="Times New Roman" w:cstheme="minorHAnsi"/>
                <w:lang w:val="fr-CA"/>
              </w:rPr>
              <w:t>1350</w:t>
            </w:r>
          </w:p>
        </w:tc>
        <w:tc>
          <w:tcPr>
            <w:tcW w:w="780" w:type="dxa"/>
            <w:vAlign w:val="center"/>
          </w:tcPr>
          <w:p w14:paraId="24D1B76E" w14:textId="77777777" w:rsidR="0096394B" w:rsidRPr="00F01781" w:rsidRDefault="0096394B" w:rsidP="0096394B">
            <w:pPr>
              <w:jc w:val="center"/>
              <w:rPr>
                <w:rFonts w:cstheme="minorHAnsi"/>
                <w:lang w:val="fr-CA"/>
              </w:rPr>
            </w:pPr>
            <w:r w:rsidRPr="00F01781">
              <w:rPr>
                <w:rFonts w:eastAsia="Times New Roman" w:cstheme="minorHAnsi"/>
                <w:lang w:val="fr-CA"/>
              </w:rPr>
              <w:t>1576</w:t>
            </w:r>
          </w:p>
        </w:tc>
        <w:tc>
          <w:tcPr>
            <w:tcW w:w="780" w:type="dxa"/>
            <w:vAlign w:val="center"/>
          </w:tcPr>
          <w:p w14:paraId="1C76C749" w14:textId="77777777" w:rsidR="0096394B" w:rsidRPr="00F01781" w:rsidRDefault="0096394B" w:rsidP="0096394B">
            <w:pPr>
              <w:jc w:val="center"/>
              <w:rPr>
                <w:rFonts w:cstheme="minorHAnsi"/>
                <w:lang w:val="fr-CA"/>
              </w:rPr>
            </w:pPr>
            <w:r w:rsidRPr="00F01781">
              <w:rPr>
                <w:rFonts w:eastAsia="Times New Roman" w:cstheme="minorHAnsi"/>
                <w:lang w:val="fr-CA"/>
              </w:rPr>
              <w:t>186</w:t>
            </w:r>
          </w:p>
        </w:tc>
        <w:tc>
          <w:tcPr>
            <w:tcW w:w="780" w:type="dxa"/>
            <w:vAlign w:val="center"/>
          </w:tcPr>
          <w:p w14:paraId="13C80A92" w14:textId="77777777" w:rsidR="0096394B" w:rsidRPr="00F01781" w:rsidRDefault="0096394B" w:rsidP="0096394B">
            <w:pPr>
              <w:jc w:val="center"/>
              <w:rPr>
                <w:rFonts w:cstheme="minorHAnsi"/>
                <w:lang w:val="fr-CA"/>
              </w:rPr>
            </w:pPr>
            <w:r w:rsidRPr="00F01781">
              <w:rPr>
                <w:rFonts w:eastAsia="Times New Roman" w:cstheme="minorHAnsi"/>
                <w:lang w:val="fr-CA"/>
              </w:rPr>
              <w:t>1805</w:t>
            </w:r>
          </w:p>
        </w:tc>
        <w:tc>
          <w:tcPr>
            <w:tcW w:w="780" w:type="dxa"/>
            <w:vAlign w:val="center"/>
          </w:tcPr>
          <w:p w14:paraId="7C4A4EB7" w14:textId="77777777" w:rsidR="0096394B" w:rsidRPr="00F01781" w:rsidRDefault="0096394B" w:rsidP="0096394B">
            <w:pPr>
              <w:jc w:val="center"/>
              <w:rPr>
                <w:rFonts w:cstheme="minorHAnsi"/>
                <w:lang w:val="fr-CA"/>
              </w:rPr>
            </w:pPr>
            <w:r w:rsidRPr="00F01781">
              <w:rPr>
                <w:rFonts w:eastAsia="Times New Roman" w:cstheme="minorHAnsi"/>
                <w:lang w:val="fr-CA"/>
              </w:rPr>
              <w:t>1859</w:t>
            </w:r>
          </w:p>
        </w:tc>
        <w:tc>
          <w:tcPr>
            <w:tcW w:w="780" w:type="dxa"/>
            <w:vAlign w:val="center"/>
          </w:tcPr>
          <w:p w14:paraId="49BAADDA" w14:textId="77777777" w:rsidR="0096394B" w:rsidRPr="00F01781" w:rsidRDefault="0096394B" w:rsidP="0096394B">
            <w:pPr>
              <w:jc w:val="center"/>
              <w:rPr>
                <w:rFonts w:cstheme="minorHAnsi"/>
                <w:lang w:val="fr-CA"/>
              </w:rPr>
            </w:pPr>
            <w:r w:rsidRPr="00F01781">
              <w:rPr>
                <w:rFonts w:eastAsia="Times New Roman" w:cstheme="minorHAnsi"/>
                <w:lang w:val="fr-CA"/>
              </w:rPr>
              <w:t>1908</w:t>
            </w:r>
          </w:p>
        </w:tc>
        <w:tc>
          <w:tcPr>
            <w:tcW w:w="781" w:type="dxa"/>
            <w:vAlign w:val="center"/>
          </w:tcPr>
          <w:p w14:paraId="19AC6947" w14:textId="77777777" w:rsidR="0096394B" w:rsidRPr="00F01781" w:rsidRDefault="0096394B" w:rsidP="0096394B">
            <w:pPr>
              <w:jc w:val="center"/>
              <w:rPr>
                <w:rFonts w:cstheme="minorHAnsi"/>
                <w:lang w:val="fr-CA"/>
              </w:rPr>
            </w:pPr>
            <w:r w:rsidRPr="00F01781">
              <w:rPr>
                <w:rFonts w:eastAsia="Times New Roman" w:cstheme="minorHAnsi"/>
                <w:lang w:val="fr-CA"/>
              </w:rPr>
              <w:t>2100</w:t>
            </w:r>
          </w:p>
        </w:tc>
      </w:tr>
      <w:tr w:rsidR="0096394B" w:rsidRPr="00F01781" w14:paraId="1C93AB3F" w14:textId="77777777" w:rsidTr="0031777A">
        <w:tc>
          <w:tcPr>
            <w:tcW w:w="3119" w:type="dxa"/>
            <w:vAlign w:val="center"/>
          </w:tcPr>
          <w:p w14:paraId="3290128A" w14:textId="00A30B0C" w:rsidR="0096394B" w:rsidRPr="00F01781" w:rsidRDefault="0096394B" w:rsidP="0096394B">
            <w:pPr>
              <w:jc w:val="right"/>
              <w:rPr>
                <w:rFonts w:cstheme="minorHAnsi"/>
                <w:lang w:val="fr-CA"/>
              </w:rPr>
            </w:pPr>
            <w:r w:rsidRPr="006B3AA7">
              <w:rPr>
                <w:rFonts w:eastAsia="Times New Roman" w:cstheme="minorHAnsi"/>
                <w:b/>
                <w:bCs/>
                <w:lang w:val="fr-CA"/>
              </w:rPr>
              <w:t>Scooters de mobilité</w:t>
            </w:r>
          </w:p>
        </w:tc>
        <w:tc>
          <w:tcPr>
            <w:tcW w:w="780" w:type="dxa"/>
            <w:vAlign w:val="center"/>
          </w:tcPr>
          <w:p w14:paraId="5C241831" w14:textId="77777777" w:rsidR="0096394B" w:rsidRPr="00F01781" w:rsidRDefault="0096394B" w:rsidP="0096394B">
            <w:pPr>
              <w:jc w:val="center"/>
              <w:rPr>
                <w:rFonts w:cstheme="minorHAnsi"/>
                <w:lang w:val="fr-CA"/>
              </w:rPr>
            </w:pPr>
            <w:r w:rsidRPr="00F01781">
              <w:rPr>
                <w:rFonts w:eastAsia="Times New Roman" w:cstheme="minorHAnsi"/>
                <w:lang w:val="fr-CA"/>
              </w:rPr>
              <w:t>30</w:t>
            </w:r>
          </w:p>
        </w:tc>
        <w:tc>
          <w:tcPr>
            <w:tcW w:w="780" w:type="dxa"/>
            <w:vAlign w:val="center"/>
          </w:tcPr>
          <w:p w14:paraId="6FC0E464" w14:textId="77777777" w:rsidR="0096394B" w:rsidRPr="00F01781" w:rsidRDefault="0096394B" w:rsidP="0096394B">
            <w:pPr>
              <w:jc w:val="center"/>
              <w:rPr>
                <w:rFonts w:cstheme="minorHAnsi"/>
                <w:lang w:val="fr-CA"/>
              </w:rPr>
            </w:pPr>
            <w:r w:rsidRPr="00F01781">
              <w:rPr>
                <w:rFonts w:eastAsia="Times New Roman" w:cstheme="minorHAnsi"/>
                <w:lang w:val="fr-CA"/>
              </w:rPr>
              <w:t>1850</w:t>
            </w:r>
          </w:p>
        </w:tc>
        <w:tc>
          <w:tcPr>
            <w:tcW w:w="780" w:type="dxa"/>
            <w:vAlign w:val="center"/>
          </w:tcPr>
          <w:p w14:paraId="5606D34D" w14:textId="77777777" w:rsidR="0096394B" w:rsidRPr="00F01781" w:rsidRDefault="0096394B" w:rsidP="0096394B">
            <w:pPr>
              <w:jc w:val="center"/>
              <w:rPr>
                <w:rFonts w:cstheme="minorHAnsi"/>
                <w:lang w:val="fr-CA"/>
              </w:rPr>
            </w:pPr>
            <w:r w:rsidRPr="00F01781">
              <w:rPr>
                <w:rFonts w:eastAsia="Times New Roman" w:cstheme="minorHAnsi"/>
                <w:lang w:val="fr-CA"/>
              </w:rPr>
              <w:t>2271</w:t>
            </w:r>
          </w:p>
        </w:tc>
        <w:tc>
          <w:tcPr>
            <w:tcW w:w="780" w:type="dxa"/>
            <w:vAlign w:val="center"/>
          </w:tcPr>
          <w:p w14:paraId="5EE51E4B" w14:textId="77777777" w:rsidR="0096394B" w:rsidRPr="00F01781" w:rsidRDefault="0096394B" w:rsidP="0096394B">
            <w:pPr>
              <w:jc w:val="center"/>
              <w:rPr>
                <w:rFonts w:cstheme="minorHAnsi"/>
                <w:lang w:val="fr-CA"/>
              </w:rPr>
            </w:pPr>
            <w:r w:rsidRPr="00F01781">
              <w:rPr>
                <w:rFonts w:eastAsia="Times New Roman" w:cstheme="minorHAnsi"/>
                <w:lang w:val="fr-CA"/>
              </w:rPr>
              <w:t>348</w:t>
            </w:r>
          </w:p>
        </w:tc>
        <w:tc>
          <w:tcPr>
            <w:tcW w:w="780" w:type="dxa"/>
            <w:vAlign w:val="center"/>
          </w:tcPr>
          <w:p w14:paraId="16C7FD9D" w14:textId="77777777" w:rsidR="0096394B" w:rsidRPr="00F01781" w:rsidRDefault="0096394B" w:rsidP="0096394B">
            <w:pPr>
              <w:jc w:val="center"/>
              <w:rPr>
                <w:rFonts w:cstheme="minorHAnsi"/>
                <w:lang w:val="fr-CA"/>
              </w:rPr>
            </w:pPr>
            <w:r w:rsidRPr="00F01781">
              <w:rPr>
                <w:rFonts w:eastAsia="Times New Roman" w:cstheme="minorHAnsi"/>
                <w:lang w:val="fr-CA"/>
              </w:rPr>
              <w:t>2798</w:t>
            </w:r>
          </w:p>
        </w:tc>
        <w:tc>
          <w:tcPr>
            <w:tcW w:w="780" w:type="dxa"/>
            <w:vAlign w:val="center"/>
          </w:tcPr>
          <w:p w14:paraId="115925C3" w14:textId="77777777" w:rsidR="0096394B" w:rsidRPr="00F01781" w:rsidRDefault="0096394B" w:rsidP="0096394B">
            <w:pPr>
              <w:jc w:val="center"/>
              <w:rPr>
                <w:rFonts w:cstheme="minorHAnsi"/>
                <w:lang w:val="fr-CA"/>
              </w:rPr>
            </w:pPr>
            <w:r w:rsidRPr="00F01781">
              <w:rPr>
                <w:rFonts w:eastAsia="Times New Roman" w:cstheme="minorHAnsi"/>
                <w:lang w:val="fr-CA"/>
              </w:rPr>
              <w:t>2863</w:t>
            </w:r>
          </w:p>
        </w:tc>
        <w:tc>
          <w:tcPr>
            <w:tcW w:w="780" w:type="dxa"/>
            <w:vAlign w:val="center"/>
          </w:tcPr>
          <w:p w14:paraId="240A6662" w14:textId="77777777" w:rsidR="0096394B" w:rsidRPr="00F01781" w:rsidRDefault="0096394B" w:rsidP="0096394B">
            <w:pPr>
              <w:jc w:val="center"/>
              <w:rPr>
                <w:rFonts w:cstheme="minorHAnsi"/>
                <w:lang w:val="fr-CA"/>
              </w:rPr>
            </w:pPr>
            <w:r w:rsidRPr="00F01781">
              <w:rPr>
                <w:rFonts w:eastAsia="Times New Roman" w:cstheme="minorHAnsi"/>
                <w:lang w:val="fr-CA"/>
              </w:rPr>
              <w:t>2913</w:t>
            </w:r>
          </w:p>
        </w:tc>
        <w:tc>
          <w:tcPr>
            <w:tcW w:w="781" w:type="dxa"/>
            <w:vAlign w:val="center"/>
          </w:tcPr>
          <w:p w14:paraId="3E068E73" w14:textId="77777777" w:rsidR="0096394B" w:rsidRPr="00F01781" w:rsidRDefault="0096394B" w:rsidP="0096394B">
            <w:pPr>
              <w:jc w:val="center"/>
              <w:rPr>
                <w:rFonts w:cstheme="minorHAnsi"/>
                <w:lang w:val="fr-CA"/>
              </w:rPr>
            </w:pPr>
            <w:r w:rsidRPr="00F01781">
              <w:rPr>
                <w:rFonts w:eastAsia="Times New Roman" w:cstheme="minorHAnsi"/>
                <w:lang w:val="fr-CA"/>
              </w:rPr>
              <w:t>2950</w:t>
            </w:r>
          </w:p>
        </w:tc>
      </w:tr>
      <w:tr w:rsidR="0096394B" w:rsidRPr="00F01781" w14:paraId="54EAEB9C" w14:textId="77777777" w:rsidTr="0031777A">
        <w:tc>
          <w:tcPr>
            <w:tcW w:w="3119" w:type="dxa"/>
            <w:vAlign w:val="center"/>
          </w:tcPr>
          <w:p w14:paraId="681D3EB7" w14:textId="28E99AE0" w:rsidR="0096394B" w:rsidRPr="00F01781" w:rsidRDefault="0096394B" w:rsidP="0096394B">
            <w:pPr>
              <w:jc w:val="right"/>
              <w:rPr>
                <w:rFonts w:cstheme="minorHAnsi"/>
                <w:lang w:val="fr-CA"/>
              </w:rPr>
            </w:pPr>
            <w:r w:rsidRPr="006B3AA7">
              <w:rPr>
                <w:rFonts w:eastAsia="Times New Roman" w:cstheme="minorHAnsi"/>
                <w:b/>
                <w:bCs/>
                <w:lang w:val="fr-CA"/>
              </w:rPr>
              <w:t>Fauteuils roulants seulement</w:t>
            </w:r>
          </w:p>
        </w:tc>
        <w:tc>
          <w:tcPr>
            <w:tcW w:w="780" w:type="dxa"/>
            <w:vAlign w:val="center"/>
          </w:tcPr>
          <w:p w14:paraId="44FBE07A" w14:textId="77777777" w:rsidR="0096394B" w:rsidRPr="00F01781" w:rsidRDefault="0096394B" w:rsidP="0096394B">
            <w:pPr>
              <w:jc w:val="center"/>
              <w:rPr>
                <w:rFonts w:cstheme="minorHAnsi"/>
                <w:lang w:val="fr-CA"/>
              </w:rPr>
            </w:pPr>
            <w:r w:rsidRPr="00F01781">
              <w:rPr>
                <w:rFonts w:eastAsia="Times New Roman" w:cstheme="minorHAnsi"/>
                <w:lang w:val="fr-CA"/>
              </w:rPr>
              <w:t>63</w:t>
            </w:r>
          </w:p>
        </w:tc>
        <w:tc>
          <w:tcPr>
            <w:tcW w:w="780" w:type="dxa"/>
            <w:vAlign w:val="center"/>
          </w:tcPr>
          <w:p w14:paraId="0DDF74AD" w14:textId="77777777" w:rsidR="0096394B" w:rsidRPr="00F01781" w:rsidRDefault="0096394B" w:rsidP="0096394B">
            <w:pPr>
              <w:jc w:val="center"/>
              <w:rPr>
                <w:rFonts w:cstheme="minorHAnsi"/>
                <w:lang w:val="fr-CA"/>
              </w:rPr>
            </w:pPr>
            <w:r w:rsidRPr="00F01781">
              <w:rPr>
                <w:rFonts w:eastAsia="Times New Roman" w:cstheme="minorHAnsi"/>
                <w:lang w:val="fr-CA"/>
              </w:rPr>
              <w:t>1150</w:t>
            </w:r>
          </w:p>
        </w:tc>
        <w:tc>
          <w:tcPr>
            <w:tcW w:w="780" w:type="dxa"/>
            <w:vAlign w:val="center"/>
          </w:tcPr>
          <w:p w14:paraId="508BC7D8" w14:textId="77777777" w:rsidR="0096394B" w:rsidRPr="00F01781" w:rsidRDefault="0096394B" w:rsidP="0096394B">
            <w:pPr>
              <w:jc w:val="center"/>
              <w:rPr>
                <w:rFonts w:cstheme="minorHAnsi"/>
                <w:lang w:val="fr-CA"/>
              </w:rPr>
            </w:pPr>
            <w:r w:rsidRPr="00F01781">
              <w:rPr>
                <w:rFonts w:eastAsia="Times New Roman" w:cstheme="minorHAnsi"/>
                <w:lang w:val="fr-CA"/>
              </w:rPr>
              <w:t>1561</w:t>
            </w:r>
          </w:p>
        </w:tc>
        <w:tc>
          <w:tcPr>
            <w:tcW w:w="780" w:type="dxa"/>
            <w:vAlign w:val="center"/>
          </w:tcPr>
          <w:p w14:paraId="1D7E8FC0" w14:textId="77777777" w:rsidR="0096394B" w:rsidRPr="00F01781" w:rsidRDefault="0096394B" w:rsidP="0096394B">
            <w:pPr>
              <w:jc w:val="center"/>
              <w:rPr>
                <w:rFonts w:cstheme="minorHAnsi"/>
                <w:lang w:val="fr-CA"/>
              </w:rPr>
            </w:pPr>
            <w:r w:rsidRPr="00F01781">
              <w:rPr>
                <w:rFonts w:eastAsia="Times New Roman" w:cstheme="minorHAnsi"/>
                <w:lang w:val="fr-CA"/>
              </w:rPr>
              <w:t>252</w:t>
            </w:r>
          </w:p>
        </w:tc>
        <w:tc>
          <w:tcPr>
            <w:tcW w:w="780" w:type="dxa"/>
            <w:vAlign w:val="center"/>
          </w:tcPr>
          <w:p w14:paraId="1B5D69E8" w14:textId="77777777" w:rsidR="0096394B" w:rsidRPr="00F01781" w:rsidRDefault="0096394B" w:rsidP="0096394B">
            <w:pPr>
              <w:jc w:val="center"/>
              <w:rPr>
                <w:rFonts w:cstheme="minorHAnsi"/>
                <w:lang w:val="fr-CA"/>
              </w:rPr>
            </w:pPr>
            <w:r w:rsidRPr="00F01781">
              <w:rPr>
                <w:rFonts w:eastAsia="Times New Roman" w:cstheme="minorHAnsi"/>
                <w:lang w:val="fr-CA"/>
              </w:rPr>
              <w:t>1824</w:t>
            </w:r>
          </w:p>
        </w:tc>
        <w:tc>
          <w:tcPr>
            <w:tcW w:w="780" w:type="dxa"/>
            <w:vAlign w:val="center"/>
          </w:tcPr>
          <w:p w14:paraId="69B4A2C0" w14:textId="77777777" w:rsidR="0096394B" w:rsidRPr="00F01781" w:rsidRDefault="0096394B" w:rsidP="0096394B">
            <w:pPr>
              <w:jc w:val="center"/>
              <w:rPr>
                <w:rFonts w:cstheme="minorHAnsi"/>
                <w:lang w:val="fr-CA"/>
              </w:rPr>
            </w:pPr>
            <w:r w:rsidRPr="00F01781">
              <w:rPr>
                <w:rFonts w:eastAsia="Times New Roman" w:cstheme="minorHAnsi"/>
                <w:lang w:val="fr-CA"/>
              </w:rPr>
              <w:t>1954</w:t>
            </w:r>
          </w:p>
        </w:tc>
        <w:tc>
          <w:tcPr>
            <w:tcW w:w="780" w:type="dxa"/>
            <w:vAlign w:val="center"/>
          </w:tcPr>
          <w:p w14:paraId="51D485CD" w14:textId="77777777" w:rsidR="0096394B" w:rsidRPr="00F01781" w:rsidRDefault="0096394B" w:rsidP="0096394B">
            <w:pPr>
              <w:jc w:val="center"/>
              <w:rPr>
                <w:rFonts w:cstheme="minorHAnsi"/>
                <w:lang w:val="fr-CA"/>
              </w:rPr>
            </w:pPr>
            <w:r w:rsidRPr="00F01781">
              <w:rPr>
                <w:rFonts w:eastAsia="Times New Roman" w:cstheme="minorHAnsi"/>
                <w:lang w:val="fr-CA"/>
              </w:rPr>
              <w:t>2310</w:t>
            </w:r>
          </w:p>
        </w:tc>
        <w:tc>
          <w:tcPr>
            <w:tcW w:w="781" w:type="dxa"/>
            <w:vAlign w:val="center"/>
          </w:tcPr>
          <w:p w14:paraId="611DF272" w14:textId="77777777" w:rsidR="0096394B" w:rsidRPr="00F01781" w:rsidRDefault="0096394B" w:rsidP="0096394B">
            <w:pPr>
              <w:jc w:val="center"/>
              <w:rPr>
                <w:rFonts w:cstheme="minorHAnsi"/>
                <w:lang w:val="fr-CA"/>
              </w:rPr>
            </w:pPr>
            <w:r w:rsidRPr="00F01781">
              <w:rPr>
                <w:rFonts w:eastAsia="Times New Roman" w:cstheme="minorHAnsi"/>
                <w:lang w:val="fr-CA"/>
              </w:rPr>
              <w:t>2500</w:t>
            </w:r>
          </w:p>
        </w:tc>
      </w:tr>
    </w:tbl>
    <w:p w14:paraId="533E4014" w14:textId="77777777" w:rsidR="00694F2F" w:rsidRPr="00F01781" w:rsidRDefault="00694F2F" w:rsidP="00694F2F">
      <w:pPr>
        <w:spacing w:before="240"/>
        <w:rPr>
          <w:rFonts w:cstheme="minorHAnsi"/>
          <w:b/>
          <w:lang w:val="fr-CA"/>
        </w:rPr>
      </w:pPr>
    </w:p>
    <w:p w14:paraId="05DA44B6" w14:textId="77777777" w:rsidR="0031777A" w:rsidRPr="0001755C" w:rsidRDefault="0031777A" w:rsidP="0031777A">
      <w:pPr>
        <w:spacing w:before="240" w:after="240"/>
        <w:rPr>
          <w:rFonts w:cstheme="minorHAnsi"/>
          <w:b/>
          <w:lang w:val="fr-CA"/>
        </w:rPr>
      </w:pPr>
      <w:bookmarkStart w:id="1012" w:name="lt_pId733"/>
      <w:r>
        <w:rPr>
          <w:rFonts w:cstheme="minorHAnsi"/>
          <w:b/>
          <w:lang w:val="fr-CA"/>
        </w:rPr>
        <w:t>Sommaire</w:t>
      </w:r>
      <w:r w:rsidRPr="0001755C">
        <w:rPr>
          <w:rFonts w:cstheme="minorHAnsi"/>
          <w:b/>
          <w:lang w:val="fr-CA"/>
        </w:rPr>
        <w:t xml:space="preserve"> des recommandations</w:t>
      </w:r>
      <w:r>
        <w:rPr>
          <w:rFonts w:cstheme="minorHAnsi"/>
          <w:b/>
          <w:lang w:val="fr-CA"/>
        </w:rPr>
        <w:t xml:space="preserve"> concernant les aires de virage dans</w:t>
      </w:r>
      <w:r w:rsidRPr="0001755C">
        <w:rPr>
          <w:rFonts w:cstheme="minorHAnsi"/>
          <w:b/>
          <w:lang w:val="fr-CA"/>
        </w:rPr>
        <w:t xml:space="preserve"> les habitations résidentielles</w:t>
      </w:r>
      <w:r>
        <w:rPr>
          <w:rFonts w:cstheme="minorHAnsi"/>
          <w:b/>
          <w:lang w:val="fr-CA"/>
        </w:rPr>
        <w:t xml:space="preserve"> ou </w:t>
      </w:r>
      <w:r w:rsidRPr="0001755C">
        <w:rPr>
          <w:rFonts w:cstheme="minorHAnsi"/>
          <w:b/>
          <w:lang w:val="fr-CA"/>
        </w:rPr>
        <w:t>privées</w:t>
      </w:r>
      <w:bookmarkEnd w:id="1012"/>
    </w:p>
    <w:p w14:paraId="06A19EC8" w14:textId="77777777" w:rsidR="005545E3" w:rsidRPr="0001755C" w:rsidRDefault="005545E3" w:rsidP="005545E3">
      <w:pPr>
        <w:pStyle w:val="ListParagraph"/>
        <w:numPr>
          <w:ilvl w:val="0"/>
          <w:numId w:val="11"/>
        </w:numPr>
        <w:spacing w:before="240" w:after="240"/>
        <w:rPr>
          <w:rFonts w:cstheme="minorHAnsi"/>
          <w:b/>
          <w:i/>
          <w:lang w:val="fr-CA"/>
        </w:rPr>
      </w:pPr>
      <w:bookmarkStart w:id="1013" w:name="lt_pId734"/>
      <w:r>
        <w:rPr>
          <w:rFonts w:cstheme="minorHAnsi"/>
          <w:b/>
          <w:i/>
          <w:lang w:val="fr-CA"/>
        </w:rPr>
        <w:t>Considérations sur les utilisateurs de l’espace pour guider les recommandations dans les habitations résidentielles ou privées</w:t>
      </w:r>
      <w:bookmarkEnd w:id="1013"/>
    </w:p>
    <w:p w14:paraId="0155173B" w14:textId="77777777" w:rsidR="005545E3" w:rsidRPr="0001755C" w:rsidRDefault="005545E3" w:rsidP="005545E3">
      <w:pPr>
        <w:pStyle w:val="ListParagraph"/>
        <w:spacing w:before="240" w:after="240"/>
        <w:rPr>
          <w:rFonts w:cstheme="minorHAnsi"/>
          <w:b/>
          <w:lang w:val="fr-CA"/>
        </w:rPr>
      </w:pPr>
      <w:bookmarkStart w:id="1014" w:name="lt_pId735"/>
      <w:r>
        <w:rPr>
          <w:rFonts w:cstheme="minorHAnsi"/>
          <w:lang w:val="fr-CA"/>
        </w:rPr>
        <w:t>L’objectif de cette analyse de sous</w:t>
      </w:r>
      <w:r>
        <w:rPr>
          <w:rFonts w:cstheme="minorHAnsi"/>
          <w:lang w:val="fr-CA"/>
        </w:rPr>
        <w:noBreakHyphen/>
        <w:t>échantillon, dans laquelle il a été demandé aux participants d’effectuer un virage dans leur véritable espace minimum, était de mieux comprendre les besoins pour réaliser des manœuvres dans les environnements restreints typiques des habitations.</w:t>
      </w:r>
      <w:bookmarkEnd w:id="1014"/>
      <w:r w:rsidRPr="0001755C">
        <w:rPr>
          <w:rFonts w:cstheme="minorHAnsi"/>
          <w:lang w:val="fr-CA"/>
        </w:rPr>
        <w:t xml:space="preserve"> </w:t>
      </w:r>
      <w:bookmarkStart w:id="1015" w:name="lt_pId736"/>
      <w:r>
        <w:rPr>
          <w:rFonts w:cstheme="minorHAnsi"/>
          <w:lang w:val="fr-CA"/>
        </w:rPr>
        <w:t>Bien que les utilisateurs de scooters de mobilité aient été inclus dans l’ensemble des données, les scooters de mobilité sont moins susceptibles d’être utilisés dans les habitations privées.</w:t>
      </w:r>
      <w:bookmarkEnd w:id="1015"/>
      <w:r w:rsidRPr="0001755C">
        <w:rPr>
          <w:rFonts w:cstheme="minorHAnsi"/>
          <w:lang w:val="fr-CA"/>
        </w:rPr>
        <w:t xml:space="preserve"> </w:t>
      </w:r>
      <w:bookmarkStart w:id="1016" w:name="lt_pId737"/>
      <w:r>
        <w:rPr>
          <w:rFonts w:cstheme="minorHAnsi"/>
          <w:lang w:val="fr-CA"/>
        </w:rPr>
        <w:t xml:space="preserve">Par conséquent, les recommandations relatives à l’espace de manœuvre pour les environnements </w:t>
      </w:r>
      <w:r>
        <w:rPr>
          <w:rFonts w:cstheme="minorHAnsi"/>
          <w:lang w:val="fr-CA"/>
        </w:rPr>
        <w:lastRenderedPageBreak/>
        <w:t>résidentiels pourraient être davantage axées sur les utilisateurs de fauteuils roulants (c.</w:t>
      </w:r>
      <w:r>
        <w:rPr>
          <w:rFonts w:cstheme="minorHAnsi"/>
          <w:lang w:val="fr-CA"/>
        </w:rPr>
        <w:noBreakHyphen/>
        <w:t>à</w:t>
      </w:r>
      <w:r>
        <w:rPr>
          <w:rFonts w:cstheme="minorHAnsi"/>
          <w:lang w:val="fr-CA"/>
        </w:rPr>
        <w:noBreakHyphen/>
        <w:t>d. les fauteuils roulants manuels et électriques).</w:t>
      </w:r>
      <w:bookmarkEnd w:id="1016"/>
    </w:p>
    <w:p w14:paraId="675EDA42" w14:textId="77777777" w:rsidR="004448D8" w:rsidRPr="005545E3" w:rsidRDefault="004448D8" w:rsidP="004448D8">
      <w:pPr>
        <w:pStyle w:val="ListParagraph"/>
        <w:spacing w:before="240" w:after="240"/>
        <w:rPr>
          <w:rFonts w:cstheme="minorHAnsi"/>
          <w:lang w:val="fr-CA"/>
        </w:rPr>
      </w:pPr>
    </w:p>
    <w:p w14:paraId="21186BA9" w14:textId="77777777" w:rsidR="005545E3" w:rsidRPr="0001755C" w:rsidRDefault="005545E3" w:rsidP="005545E3">
      <w:pPr>
        <w:pStyle w:val="ListParagraph"/>
        <w:spacing w:before="240" w:after="240"/>
        <w:rPr>
          <w:rFonts w:cstheme="minorHAnsi"/>
          <w:lang w:val="fr-CA"/>
        </w:rPr>
      </w:pPr>
      <w:r>
        <w:rPr>
          <w:rFonts w:cstheme="minorHAnsi"/>
          <w:lang w:val="fr-CA"/>
        </w:rPr>
        <w:t>Il est important que la conception des logements tienne également compte de la présence des aidants et de l’espace de manœuvre partagé, en particulier si les dispositifs de mobilité plus importants (p. ex. les scooters de mobilité) ne sont pas visés par les recommandations plus générales.</w:t>
      </w:r>
      <w:r w:rsidRPr="0001755C">
        <w:rPr>
          <w:rFonts w:cstheme="minorHAnsi"/>
          <w:lang w:val="fr-CA"/>
        </w:rPr>
        <w:t xml:space="preserve"> </w:t>
      </w:r>
      <w:r>
        <w:rPr>
          <w:rFonts w:cstheme="minorHAnsi"/>
          <w:lang w:val="fr-CA"/>
        </w:rPr>
        <w:t>Bien qu’elle n’ait pas été directement évaluée, l’inclusion des scooters de mobilité dans les orientations en matière d’aménagement public est supposée contribuer, du moins en partie, à la prise en compte de l’aide aux aidants.</w:t>
      </w:r>
      <w:r w:rsidRPr="0001755C">
        <w:rPr>
          <w:rFonts w:cstheme="minorHAnsi"/>
          <w:lang w:val="fr-CA"/>
        </w:rPr>
        <w:t xml:space="preserve"> </w:t>
      </w:r>
      <w:r w:rsidRPr="002E7E2C">
        <w:rPr>
          <w:rFonts w:cstheme="minorHAnsi"/>
          <w:lang w:val="fr-CA"/>
        </w:rPr>
        <w:t>Ce point devrait faire l</w:t>
      </w:r>
      <w:r>
        <w:rPr>
          <w:rFonts w:cstheme="minorHAnsi"/>
          <w:lang w:val="fr-CA"/>
        </w:rPr>
        <w:t>’</w:t>
      </w:r>
      <w:r w:rsidRPr="002E7E2C">
        <w:rPr>
          <w:rFonts w:cstheme="minorHAnsi"/>
          <w:lang w:val="fr-CA"/>
        </w:rPr>
        <w:t>objet d</w:t>
      </w:r>
      <w:r>
        <w:rPr>
          <w:rFonts w:cstheme="minorHAnsi"/>
          <w:lang w:val="fr-CA"/>
        </w:rPr>
        <w:t>’</w:t>
      </w:r>
      <w:r w:rsidRPr="002E7E2C">
        <w:rPr>
          <w:rFonts w:cstheme="minorHAnsi"/>
          <w:lang w:val="fr-CA"/>
        </w:rPr>
        <w:t>une évaluation empirique dans le cadre de travaux futurs. Même si les besoins en espace des aidants n</w:t>
      </w:r>
      <w:r>
        <w:rPr>
          <w:rFonts w:cstheme="minorHAnsi"/>
          <w:lang w:val="fr-CA"/>
        </w:rPr>
        <w:t>’</w:t>
      </w:r>
      <w:r w:rsidRPr="002E7E2C">
        <w:rPr>
          <w:rFonts w:cstheme="minorHAnsi"/>
          <w:lang w:val="fr-CA"/>
        </w:rPr>
        <w:t>ont pas été directement évalués dans le cadre de cette étude, ils demeurent un élément important à prendre en compte lors de l</w:t>
      </w:r>
      <w:r>
        <w:rPr>
          <w:rFonts w:cstheme="minorHAnsi"/>
          <w:lang w:val="fr-CA"/>
        </w:rPr>
        <w:t>’</w:t>
      </w:r>
      <w:r w:rsidRPr="002E7E2C">
        <w:rPr>
          <w:rFonts w:cstheme="minorHAnsi"/>
          <w:lang w:val="fr-CA"/>
        </w:rPr>
        <w:t>élaboration de lignes directrices en matière d</w:t>
      </w:r>
      <w:r>
        <w:rPr>
          <w:rFonts w:cstheme="minorHAnsi"/>
          <w:lang w:val="fr-CA"/>
        </w:rPr>
        <w:t>’</w:t>
      </w:r>
      <w:r w:rsidRPr="002E7E2C">
        <w:rPr>
          <w:rFonts w:cstheme="minorHAnsi"/>
          <w:lang w:val="fr-CA"/>
        </w:rPr>
        <w:t>accessibilité pour les environnements résidentiels.</w:t>
      </w:r>
    </w:p>
    <w:p w14:paraId="686F22E7" w14:textId="77777777" w:rsidR="00B67264" w:rsidRPr="005545E3" w:rsidRDefault="00B67264" w:rsidP="004448D8">
      <w:pPr>
        <w:pStyle w:val="ListParagraph"/>
        <w:spacing w:before="240" w:after="240"/>
        <w:rPr>
          <w:rFonts w:cstheme="minorHAnsi"/>
          <w:lang w:val="fr-CA"/>
        </w:rPr>
      </w:pPr>
    </w:p>
    <w:p w14:paraId="4EFD6DE2" w14:textId="77777777" w:rsidR="005545E3" w:rsidRPr="0001755C" w:rsidRDefault="005545E3" w:rsidP="005545E3">
      <w:pPr>
        <w:pStyle w:val="ListParagraph"/>
        <w:numPr>
          <w:ilvl w:val="0"/>
          <w:numId w:val="12"/>
        </w:numPr>
        <w:spacing w:before="240" w:after="240"/>
        <w:rPr>
          <w:rFonts w:cstheme="minorHAnsi"/>
          <w:b/>
          <w:i/>
          <w:lang w:val="fr-CA"/>
        </w:rPr>
      </w:pPr>
      <w:bookmarkStart w:id="1017" w:name="lt_pId742"/>
      <w:r w:rsidRPr="0001755C">
        <w:rPr>
          <w:rFonts w:cstheme="minorHAnsi"/>
          <w:b/>
          <w:i/>
          <w:lang w:val="fr-CA"/>
        </w:rPr>
        <w:t>Aire de virage minimale pour acc</w:t>
      </w:r>
      <w:r>
        <w:rPr>
          <w:rFonts w:cstheme="minorHAnsi"/>
          <w:b/>
          <w:i/>
          <w:lang w:val="fr-CA"/>
        </w:rPr>
        <w:t>ommoder le 95</w:t>
      </w:r>
      <w:r w:rsidRPr="007E3E7C">
        <w:rPr>
          <w:rFonts w:cstheme="minorHAnsi"/>
          <w:b/>
          <w:i/>
          <w:vertAlign w:val="superscript"/>
          <w:lang w:val="fr-CA"/>
        </w:rPr>
        <w:t>e</w:t>
      </w:r>
      <w:r>
        <w:rPr>
          <w:rFonts w:cstheme="minorHAnsi"/>
          <w:b/>
          <w:i/>
          <w:lang w:val="fr-CA"/>
        </w:rPr>
        <w:t> </w:t>
      </w:r>
      <w:r w:rsidRPr="0001755C">
        <w:rPr>
          <w:rFonts w:cstheme="minorHAnsi"/>
          <w:b/>
          <w:i/>
          <w:lang w:val="fr-CA"/>
        </w:rPr>
        <w:t>percentile des utilisateurs de fauteuils roulants (fauteuils roulants manuels</w:t>
      </w:r>
      <w:r>
        <w:rPr>
          <w:rFonts w:cstheme="minorHAnsi"/>
          <w:b/>
          <w:i/>
          <w:lang w:val="fr-CA"/>
        </w:rPr>
        <w:t xml:space="preserve"> et</w:t>
      </w:r>
      <w:r w:rsidRPr="0001755C">
        <w:rPr>
          <w:rFonts w:cstheme="minorHAnsi"/>
          <w:b/>
          <w:i/>
          <w:lang w:val="fr-CA"/>
        </w:rPr>
        <w:t xml:space="preserve"> fauteuils roulants électriques)</w:t>
      </w:r>
      <w:bookmarkEnd w:id="1017"/>
    </w:p>
    <w:p w14:paraId="16EB4801" w14:textId="1B051581" w:rsidR="004448D8" w:rsidRPr="005545E3" w:rsidRDefault="005545E3" w:rsidP="005545E3">
      <w:pPr>
        <w:pStyle w:val="ListParagraph"/>
        <w:spacing w:before="240" w:after="240"/>
        <w:rPr>
          <w:rFonts w:cstheme="minorHAnsi"/>
          <w:lang w:val="fr-CA"/>
        </w:rPr>
      </w:pPr>
      <w:r w:rsidRPr="0001755C">
        <w:rPr>
          <w:rFonts w:cstheme="minorHAnsi"/>
          <w:i/>
          <w:lang w:val="fr-CA"/>
        </w:rPr>
        <w:t>Pour les espaces sans porte de largeur fixe</w:t>
      </w:r>
      <w:r>
        <w:rPr>
          <w:rFonts w:cstheme="minorHAnsi"/>
          <w:i/>
          <w:lang w:val="fr-CA"/>
        </w:rPr>
        <w:t> :</w:t>
      </w:r>
      <w:r w:rsidRPr="0001755C">
        <w:rPr>
          <w:rFonts w:cstheme="minorHAnsi"/>
          <w:i/>
          <w:lang w:val="fr-CA"/>
        </w:rPr>
        <w:t xml:space="preserve"> </w:t>
      </w:r>
      <w:r w:rsidRPr="007E3E7C">
        <w:rPr>
          <w:rFonts w:cstheme="minorHAnsi"/>
          <w:lang w:val="fr-CA"/>
        </w:rPr>
        <w:t>Après rééchantillonnage pour refléter la répartition des dispositifs de mobilité à roues dans la population, une aire de virage d</w:t>
      </w:r>
      <w:r>
        <w:rPr>
          <w:rFonts w:cstheme="minorHAnsi"/>
          <w:lang w:val="fr-CA"/>
        </w:rPr>
        <w:t>’</w:t>
      </w:r>
      <w:r w:rsidRPr="007E3E7C">
        <w:rPr>
          <w:rFonts w:cstheme="minorHAnsi"/>
          <w:lang w:val="fr-CA"/>
        </w:rPr>
        <w:t>environ 1 924 mm sur 1 924 mm serait nécessaire pour permettre à 95 % des utilisateurs de fauteuils roulants d</w:t>
      </w:r>
      <w:r>
        <w:rPr>
          <w:rFonts w:cstheme="minorHAnsi"/>
          <w:lang w:val="fr-CA"/>
        </w:rPr>
        <w:t>’</w:t>
      </w:r>
      <w:r w:rsidRPr="007E3E7C">
        <w:rPr>
          <w:rFonts w:cstheme="minorHAnsi"/>
          <w:lang w:val="fr-CA"/>
        </w:rPr>
        <w:t>effectuer un virage continu de 180 degrés.</w:t>
      </w:r>
      <w:r w:rsidRPr="0001755C">
        <w:rPr>
          <w:rFonts w:cstheme="minorHAnsi"/>
          <w:lang w:val="fr-CA"/>
        </w:rPr>
        <w:t xml:space="preserve"> </w:t>
      </w:r>
      <w:bookmarkStart w:id="1018" w:name="lt_pId744"/>
      <w:r w:rsidRPr="0001755C">
        <w:rPr>
          <w:rFonts w:cstheme="minorHAnsi"/>
          <w:lang w:val="fr-CA"/>
        </w:rPr>
        <w:t>Toutefois, si un virage en trois points (non continu) est autorisé, un espace de 1</w:t>
      </w:r>
      <w:r>
        <w:rPr>
          <w:rFonts w:cstheme="minorHAnsi"/>
          <w:lang w:val="fr-CA"/>
        </w:rPr>
        <w:t> 864 mm sur 1 </w:t>
      </w:r>
      <w:r w:rsidRPr="0001755C">
        <w:rPr>
          <w:rFonts w:cstheme="minorHAnsi"/>
          <w:lang w:val="fr-CA"/>
        </w:rPr>
        <w:t>864</w:t>
      </w:r>
      <w:r>
        <w:rPr>
          <w:rFonts w:cstheme="minorHAnsi"/>
          <w:lang w:val="fr-CA"/>
        </w:rPr>
        <w:t> </w:t>
      </w:r>
      <w:r w:rsidRPr="0001755C">
        <w:rPr>
          <w:rFonts w:cstheme="minorHAnsi"/>
          <w:lang w:val="fr-CA"/>
        </w:rPr>
        <w:t>mm e</w:t>
      </w:r>
      <w:r>
        <w:rPr>
          <w:rFonts w:cstheme="minorHAnsi"/>
          <w:lang w:val="fr-CA"/>
        </w:rPr>
        <w:t>st suffisant pour accueillir 95 </w:t>
      </w:r>
      <w:r w:rsidRPr="0001755C">
        <w:rPr>
          <w:rFonts w:cstheme="minorHAnsi"/>
          <w:lang w:val="fr-CA"/>
        </w:rPr>
        <w:t>% des utilisateurs de fauteuils roulants.</w:t>
      </w:r>
      <w:bookmarkEnd w:id="1018"/>
      <w:r w:rsidRPr="0001755C">
        <w:rPr>
          <w:rFonts w:cstheme="minorHAnsi"/>
          <w:lang w:val="fr-CA"/>
        </w:rPr>
        <w:t xml:space="preserve"> </w:t>
      </w:r>
      <w:r>
        <w:rPr>
          <w:rFonts w:cstheme="minorHAnsi"/>
          <w:lang w:val="fr-CA"/>
        </w:rPr>
        <w:t xml:space="preserve">Il convient de noter que cet espace recommandé dans les environnements résidentiels ne permettrait d’accueillir que </w:t>
      </w:r>
      <w:r w:rsidR="004448D8" w:rsidRPr="005545E3">
        <w:rPr>
          <w:rFonts w:cstheme="minorHAnsi"/>
          <w:lang w:val="fr-CA"/>
        </w:rPr>
        <w:t xml:space="preserve">~67% </w:t>
      </w:r>
      <w:r>
        <w:rPr>
          <w:rFonts w:cstheme="minorHAnsi"/>
          <w:lang w:val="fr-CA"/>
        </w:rPr>
        <w:t>des scooters de mobilité évalués dans notre étude pour les virages non continus.</w:t>
      </w:r>
    </w:p>
    <w:p w14:paraId="5B360F7A" w14:textId="77777777" w:rsidR="004448D8" w:rsidRPr="005545E3" w:rsidRDefault="004448D8" w:rsidP="004448D8">
      <w:pPr>
        <w:pStyle w:val="ListParagraph"/>
        <w:spacing w:before="240" w:after="240"/>
        <w:rPr>
          <w:rFonts w:cstheme="minorHAnsi"/>
          <w:lang w:val="fr-CA"/>
        </w:rPr>
      </w:pPr>
    </w:p>
    <w:p w14:paraId="368AF591" w14:textId="77777777" w:rsidR="005545E3" w:rsidRPr="0001755C" w:rsidRDefault="005545E3" w:rsidP="005545E3">
      <w:pPr>
        <w:pStyle w:val="ListParagraph"/>
        <w:spacing w:before="240" w:after="240"/>
        <w:rPr>
          <w:rFonts w:cstheme="minorHAnsi"/>
          <w:lang w:val="fr-CA"/>
        </w:rPr>
      </w:pPr>
      <w:bookmarkStart w:id="1019" w:name="lt_pId746"/>
      <w:r w:rsidRPr="007E3E7C">
        <w:rPr>
          <w:rFonts w:cstheme="minorHAnsi"/>
          <w:i/>
          <w:lang w:val="fr-CA"/>
        </w:rPr>
        <w:t>Pour les espaces avec des portes de petite taille et de largeur fixe</w:t>
      </w:r>
      <w:r>
        <w:rPr>
          <w:rFonts w:cstheme="minorHAnsi"/>
          <w:i/>
          <w:lang w:val="fr-CA"/>
        </w:rPr>
        <w:t> :</w:t>
      </w:r>
      <w:r w:rsidRPr="007E3E7C">
        <w:rPr>
          <w:rFonts w:cstheme="minorHAnsi"/>
          <w:lang w:val="fr-CA"/>
        </w:rPr>
        <w:t xml:space="preserve"> Lorsque les espaces sont limités par une porte de largeur fixe, la manœuvrabilité est affectée pour les utilisateurs de fauteuils roulants.</w:t>
      </w:r>
      <w:bookmarkEnd w:id="1019"/>
      <w:r w:rsidRPr="0001755C">
        <w:rPr>
          <w:rFonts w:cstheme="minorHAnsi"/>
          <w:lang w:val="fr-CA"/>
        </w:rPr>
        <w:t xml:space="preserve"> </w:t>
      </w:r>
      <w:bookmarkStart w:id="1020" w:name="lt_pId747"/>
      <w:r>
        <w:rPr>
          <w:rFonts w:cstheme="minorHAnsi"/>
          <w:lang w:val="fr-CA"/>
        </w:rPr>
        <w:t>Après rééchantillonnage afin de refléter la répartition des dispositifs de mobilité à roues dans la population, l’aire de virage recommandée, où l’entrée ou la sortie doit se faire par une porte de largeur fixe (environ 850 mm), est d’environ 1 950 mm sur 1 950 mm pour accommoder 95 % de tous les utilisateurs de dispositifs de mobilité à roues (à la fois pour une porte située au centre ou de chaque côté de l’espace délimité).</w:t>
      </w:r>
      <w:bookmarkEnd w:id="1020"/>
    </w:p>
    <w:p w14:paraId="3B644E90" w14:textId="0FB1C6B0" w:rsidR="00767A54" w:rsidRPr="005545E3" w:rsidRDefault="00767A54">
      <w:pPr>
        <w:spacing w:after="160" w:line="259" w:lineRule="auto"/>
        <w:rPr>
          <w:rFonts w:cstheme="minorHAnsi"/>
          <w:lang w:val="fr-CA"/>
        </w:rPr>
      </w:pPr>
      <w:r w:rsidRPr="005545E3">
        <w:rPr>
          <w:rFonts w:cstheme="minorHAnsi"/>
          <w:lang w:val="fr-CA"/>
        </w:rPr>
        <w:br w:type="page"/>
      </w:r>
    </w:p>
    <w:p w14:paraId="2CF49B53" w14:textId="3437C570" w:rsidR="00D2247B" w:rsidRPr="00F55B7A" w:rsidRDefault="00E620C9" w:rsidP="00D2247B">
      <w:pPr>
        <w:pStyle w:val="Heading2"/>
        <w:spacing w:after="240"/>
        <w:rPr>
          <w:rFonts w:asciiTheme="minorHAnsi" w:hAnsiTheme="minorHAnsi" w:cstheme="minorHAnsi"/>
          <w:b/>
          <w:color w:val="auto"/>
          <w:sz w:val="28"/>
          <w:szCs w:val="28"/>
          <w:lang w:val="fr-CA"/>
        </w:rPr>
      </w:pPr>
      <w:bookmarkStart w:id="1021" w:name="_Toc225959497"/>
      <w:r w:rsidRPr="00F55B7A">
        <w:rPr>
          <w:rFonts w:asciiTheme="minorHAnsi" w:hAnsiTheme="minorHAnsi" w:cstheme="minorHAnsi"/>
          <w:b/>
          <w:color w:val="auto"/>
          <w:sz w:val="28"/>
          <w:szCs w:val="28"/>
          <w:lang w:val="fr-CA"/>
        </w:rPr>
        <w:lastRenderedPageBreak/>
        <w:t>A</w:t>
      </w:r>
      <w:r w:rsidR="00EA2696">
        <w:rPr>
          <w:rFonts w:asciiTheme="minorHAnsi" w:hAnsiTheme="minorHAnsi" w:cstheme="minorHAnsi"/>
          <w:b/>
          <w:color w:val="auto"/>
          <w:sz w:val="28"/>
          <w:szCs w:val="28"/>
          <w:lang w:val="fr-CA"/>
        </w:rPr>
        <w:t>nnexe</w:t>
      </w:r>
      <w:r w:rsidRPr="00F55B7A">
        <w:rPr>
          <w:rFonts w:asciiTheme="minorHAnsi" w:hAnsiTheme="minorHAnsi" w:cstheme="minorHAnsi"/>
          <w:b/>
          <w:color w:val="auto"/>
          <w:sz w:val="28"/>
          <w:szCs w:val="28"/>
          <w:lang w:val="fr-CA"/>
        </w:rPr>
        <w:t xml:space="preserve"> </w:t>
      </w:r>
      <w:r w:rsidR="00B620BB" w:rsidRPr="00F55B7A">
        <w:rPr>
          <w:rFonts w:asciiTheme="minorHAnsi" w:hAnsiTheme="minorHAnsi" w:cstheme="minorHAnsi"/>
          <w:b/>
          <w:color w:val="auto"/>
          <w:sz w:val="28"/>
          <w:szCs w:val="28"/>
          <w:lang w:val="fr-CA"/>
        </w:rPr>
        <w:t>D</w:t>
      </w:r>
      <w:r w:rsidR="00B12B4C" w:rsidRPr="00F55B7A">
        <w:rPr>
          <w:rFonts w:asciiTheme="minorHAnsi" w:hAnsiTheme="minorHAnsi" w:cstheme="minorHAnsi"/>
          <w:b/>
          <w:color w:val="auto"/>
          <w:sz w:val="28"/>
          <w:szCs w:val="28"/>
          <w:lang w:val="fr-CA"/>
        </w:rPr>
        <w:t>:</w:t>
      </w:r>
      <w:r w:rsidRPr="00F55B7A">
        <w:rPr>
          <w:rFonts w:asciiTheme="minorHAnsi" w:hAnsiTheme="minorHAnsi" w:cstheme="minorHAnsi"/>
          <w:b/>
          <w:color w:val="auto"/>
          <w:sz w:val="28"/>
          <w:szCs w:val="28"/>
          <w:lang w:val="fr-CA"/>
        </w:rPr>
        <w:t xml:space="preserve"> </w:t>
      </w:r>
      <w:r w:rsidR="00F55B7A" w:rsidRPr="00F55B7A">
        <w:rPr>
          <w:rFonts w:asciiTheme="minorHAnsi" w:hAnsiTheme="minorHAnsi" w:cstheme="minorHAnsi"/>
          <w:b/>
          <w:color w:val="auto"/>
          <w:sz w:val="28"/>
          <w:szCs w:val="28"/>
          <w:lang w:val="fr-CA"/>
        </w:rPr>
        <w:t>Exigences en matière de virage et d’espace pour les scooters de mobilité à 3 et 4 roues</w:t>
      </w:r>
      <w:bookmarkEnd w:id="1021"/>
    </w:p>
    <w:p w14:paraId="4ECD20B4" w14:textId="77777777" w:rsidR="00EA2696" w:rsidRPr="0001755C" w:rsidRDefault="00EA2696" w:rsidP="00C15837">
      <w:pPr>
        <w:pStyle w:val="NormalWeb"/>
        <w:rPr>
          <w:rFonts w:asciiTheme="minorHAnsi" w:hAnsiTheme="minorHAnsi" w:cstheme="minorHAnsi"/>
          <w:lang w:val="fr-CA"/>
        </w:rPr>
      </w:pPr>
      <w:bookmarkStart w:id="1022" w:name="lt_pId749"/>
      <w:r>
        <w:rPr>
          <w:rFonts w:asciiTheme="minorHAnsi" w:hAnsiTheme="minorHAnsi" w:cstheme="minorHAnsi"/>
          <w:lang w:val="fr-CA"/>
        </w:rPr>
        <w:t>La capacité des utilisateurs de scooters de mobilité à effectuer des virages semble varier en fonction du nombre de roues du dispositif.</w:t>
      </w:r>
      <w:bookmarkEnd w:id="1022"/>
      <w:r w:rsidRPr="0001755C">
        <w:rPr>
          <w:rFonts w:asciiTheme="minorHAnsi" w:hAnsiTheme="minorHAnsi" w:cstheme="minorHAnsi"/>
          <w:lang w:val="fr-CA"/>
        </w:rPr>
        <w:t xml:space="preserve"> </w:t>
      </w:r>
      <w:r>
        <w:rPr>
          <w:rFonts w:asciiTheme="minorHAnsi" w:hAnsiTheme="minorHAnsi" w:cstheme="minorHAnsi"/>
          <w:lang w:val="fr-CA"/>
        </w:rPr>
        <w:t>D’après nos données, les scooters de mobilité à quatre roues ont généralement besoin de plus d’espace pour effectuer un virage que les modèles à trois roues, probablement en raison des différences de configuration de l’empattement, du rayon de braquage et de la géométrie générale du châssis.</w:t>
      </w:r>
    </w:p>
    <w:p w14:paraId="3927CEBE" w14:textId="77777777" w:rsidR="005B1F24" w:rsidRPr="00EA2696" w:rsidRDefault="005B1F24" w:rsidP="00C15837">
      <w:pPr>
        <w:pStyle w:val="NormalWeb"/>
        <w:rPr>
          <w:rFonts w:asciiTheme="minorHAnsi" w:hAnsiTheme="minorHAnsi" w:cstheme="minorHAnsi"/>
          <w:lang w:val="fr-CA"/>
        </w:rPr>
      </w:pPr>
    </w:p>
    <w:p w14:paraId="10A68E11" w14:textId="06014F13" w:rsidR="005B1F24" w:rsidRDefault="00EA2696" w:rsidP="00C15837">
      <w:pPr>
        <w:pStyle w:val="NormalWeb"/>
        <w:rPr>
          <w:rFonts w:asciiTheme="minorHAnsi" w:hAnsiTheme="minorHAnsi" w:cstheme="minorHAnsi"/>
          <w:lang w:val="fr-CA"/>
        </w:rPr>
      </w:pPr>
      <w:bookmarkStart w:id="1023" w:name="lt_pId751"/>
      <w:r>
        <w:rPr>
          <w:rFonts w:asciiTheme="minorHAnsi" w:hAnsiTheme="minorHAnsi" w:cstheme="minorHAnsi"/>
          <w:lang w:val="fr-CA"/>
        </w:rPr>
        <w:t>Ces constatations ont des implications importantes pour la conception accessible.</w:t>
      </w:r>
      <w:bookmarkEnd w:id="1023"/>
      <w:r w:rsidRPr="0001755C">
        <w:rPr>
          <w:rFonts w:asciiTheme="minorHAnsi" w:hAnsiTheme="minorHAnsi" w:cstheme="minorHAnsi"/>
          <w:lang w:val="fr-CA"/>
        </w:rPr>
        <w:t xml:space="preserve"> </w:t>
      </w:r>
      <w:r>
        <w:rPr>
          <w:rFonts w:asciiTheme="minorHAnsi" w:hAnsiTheme="minorHAnsi" w:cstheme="minorHAnsi"/>
          <w:lang w:val="fr-CA"/>
        </w:rPr>
        <w:t xml:space="preserve">Dans les environnements où les scooters de mobilité à quatre roues sont plus répandus, tels que les environnements extérieurs ou d’autres espaces, où les utilisateurs peuvent privilégier la stabilité et le confort à long terme par rapport à la maniabilité compacte. </w:t>
      </w:r>
      <w:r w:rsidRPr="00AC7F6B">
        <w:rPr>
          <w:rFonts w:asciiTheme="minorHAnsi" w:hAnsiTheme="minorHAnsi" w:cstheme="minorHAnsi"/>
          <w:lang w:val="fr-CA"/>
        </w:rPr>
        <w:t>Dans ces cas, les spécifications de conception doivent prendre en compte leurs exigences spatiales accrues.</w:t>
      </w:r>
      <w:r w:rsidRPr="0001755C">
        <w:rPr>
          <w:rFonts w:asciiTheme="minorHAnsi" w:hAnsiTheme="minorHAnsi" w:cstheme="minorHAnsi"/>
          <w:lang w:val="fr-CA"/>
        </w:rPr>
        <w:t xml:space="preserve"> </w:t>
      </w:r>
      <w:r>
        <w:rPr>
          <w:rFonts w:asciiTheme="minorHAnsi" w:hAnsiTheme="minorHAnsi" w:cstheme="minorHAnsi"/>
          <w:lang w:val="fr-CA"/>
        </w:rPr>
        <w:t xml:space="preserve">Les personnes choisissent souvent des scooters de mobilité à quatre roues pour leur stabilité accrue, pour des raisons liées à la taille, au confort personnel ou à la sécurité sur un terrain accidenté; cependant, </w:t>
      </w:r>
      <w:r w:rsidRPr="00AC7F6B">
        <w:rPr>
          <w:rFonts w:asciiTheme="minorHAnsi" w:hAnsiTheme="minorHAnsi" w:cstheme="minorHAnsi"/>
          <w:lang w:val="fr-CA"/>
        </w:rPr>
        <w:t>ce choix peut se faire au détriment de la maniabilité dans les espaces intérieurs restreints</w:t>
      </w:r>
      <w:r>
        <w:rPr>
          <w:rFonts w:asciiTheme="minorHAnsi" w:hAnsiTheme="minorHAnsi" w:cstheme="minorHAnsi"/>
          <w:lang w:val="fr-CA"/>
        </w:rPr>
        <w:t>.</w:t>
      </w:r>
    </w:p>
    <w:p w14:paraId="7B433961" w14:textId="77777777" w:rsidR="00EA2696" w:rsidRPr="00EA2696" w:rsidRDefault="00EA2696" w:rsidP="00C15837">
      <w:pPr>
        <w:pStyle w:val="NormalWeb"/>
        <w:rPr>
          <w:rFonts w:asciiTheme="minorHAnsi" w:hAnsiTheme="minorHAnsi" w:cstheme="minorHAnsi"/>
          <w:lang w:val="fr-CA"/>
        </w:rPr>
      </w:pPr>
    </w:p>
    <w:p w14:paraId="37EBA03C" w14:textId="36590674" w:rsidR="00E620C9" w:rsidRPr="006A2687" w:rsidRDefault="00EA2696" w:rsidP="00C15837">
      <w:pPr>
        <w:pStyle w:val="NormalWeb"/>
        <w:rPr>
          <w:rFonts w:asciiTheme="minorHAnsi" w:hAnsiTheme="minorHAnsi" w:cstheme="minorHAnsi"/>
          <w:lang w:val="fr-CA"/>
        </w:rPr>
      </w:pPr>
      <w:r>
        <w:rPr>
          <w:rFonts w:asciiTheme="minorHAnsi" w:hAnsiTheme="minorHAnsi" w:cstheme="minorHAnsi"/>
          <w:lang w:val="fr-CA"/>
        </w:rPr>
        <w:t xml:space="preserve">Nous avons dressé un sommaire de l’espace requis pour les scooters de mobilité à trois roues par rapport aux scooters de mobilité à quatre roues effectuant les manœuvres suivantes (méthodes détaillées décrites précédemment) : virage continu </w:t>
      </w:r>
      <w:r w:rsidR="00E620C9" w:rsidRPr="00EA2696">
        <w:rPr>
          <w:rFonts w:asciiTheme="minorHAnsi" w:hAnsiTheme="minorHAnsi" w:cstheme="minorHAnsi"/>
          <w:lang w:val="fr-CA"/>
        </w:rPr>
        <w:t>(</w:t>
      </w:r>
      <w:r w:rsidR="008B26CD" w:rsidRPr="00F01781">
        <w:rPr>
          <w:rFonts w:asciiTheme="minorHAnsi" w:hAnsiTheme="minorHAnsi" w:cstheme="minorHAnsi"/>
          <w:lang w:val="fr-CA"/>
        </w:rPr>
        <w:fldChar w:fldCharType="begin"/>
      </w:r>
      <w:r w:rsidR="008B26CD" w:rsidRPr="00EA2696">
        <w:rPr>
          <w:rFonts w:asciiTheme="minorHAnsi" w:hAnsiTheme="minorHAnsi" w:cstheme="minorHAnsi"/>
          <w:lang w:val="fr-CA"/>
        </w:rPr>
        <w:instrText xml:space="preserve"> REF _Ref224131913 \r \h </w:instrText>
      </w:r>
      <w:r w:rsidR="001450B1" w:rsidRPr="00EA2696">
        <w:rPr>
          <w:rFonts w:asciiTheme="minorHAnsi" w:hAnsiTheme="minorHAnsi" w:cstheme="minorHAnsi"/>
          <w:lang w:val="fr-CA"/>
        </w:rPr>
        <w:instrText xml:space="preserve"> \* MERGEFORMAT </w:instrText>
      </w:r>
      <w:r w:rsidR="008B26CD" w:rsidRPr="00F01781">
        <w:rPr>
          <w:rFonts w:asciiTheme="minorHAnsi" w:hAnsiTheme="minorHAnsi" w:cstheme="minorHAnsi"/>
          <w:lang w:val="fr-CA"/>
        </w:rPr>
        <w:fldChar w:fldCharType="separate"/>
      </w:r>
      <w:r w:rsidR="009D0AFB">
        <w:rPr>
          <w:rFonts w:asciiTheme="minorHAnsi" w:hAnsiTheme="minorHAnsi" w:cstheme="minorHAnsi"/>
          <w:b/>
          <w:bCs/>
          <w:lang w:val="en-US"/>
        </w:rPr>
        <w:t>Error! Reference source not found.</w:t>
      </w:r>
      <w:r w:rsidR="008B26CD" w:rsidRPr="00F01781">
        <w:rPr>
          <w:rFonts w:asciiTheme="minorHAnsi" w:hAnsiTheme="minorHAnsi" w:cstheme="minorHAnsi"/>
          <w:lang w:val="fr-CA"/>
        </w:rPr>
        <w:fldChar w:fldCharType="end"/>
      </w:r>
      <w:r w:rsidR="00E620C9" w:rsidRPr="00EA2696">
        <w:rPr>
          <w:rFonts w:asciiTheme="minorHAnsi" w:hAnsiTheme="minorHAnsi" w:cstheme="minorHAnsi"/>
          <w:lang w:val="fr-CA"/>
        </w:rPr>
        <w:t xml:space="preserve">), </w:t>
      </w:r>
      <w:r>
        <w:rPr>
          <w:rFonts w:asciiTheme="minorHAnsi" w:hAnsiTheme="minorHAnsi" w:cstheme="minorHAnsi"/>
          <w:lang w:val="fr-CA"/>
        </w:rPr>
        <w:t>virage en trois points (non continu)</w:t>
      </w:r>
      <w:r w:rsidR="009D0A90" w:rsidRPr="00EA2696">
        <w:rPr>
          <w:rFonts w:asciiTheme="minorHAnsi" w:hAnsiTheme="minorHAnsi" w:cstheme="minorHAnsi"/>
          <w:lang w:val="fr-CA"/>
        </w:rPr>
        <w:t xml:space="preserve"> (</w:t>
      </w:r>
      <w:r w:rsidR="008B26CD" w:rsidRPr="00F01781">
        <w:rPr>
          <w:rFonts w:asciiTheme="minorHAnsi" w:hAnsiTheme="minorHAnsi" w:cstheme="minorHAnsi"/>
          <w:lang w:val="fr-CA"/>
        </w:rPr>
        <w:fldChar w:fldCharType="begin"/>
      </w:r>
      <w:r w:rsidR="008B26CD" w:rsidRPr="00EA2696">
        <w:rPr>
          <w:rFonts w:asciiTheme="minorHAnsi" w:hAnsiTheme="minorHAnsi" w:cstheme="minorHAnsi"/>
          <w:lang w:val="fr-CA"/>
        </w:rPr>
        <w:instrText xml:space="preserve"> REF _Ref224131920 \r \h </w:instrText>
      </w:r>
      <w:r w:rsidR="001450B1" w:rsidRPr="00EA2696">
        <w:rPr>
          <w:rFonts w:asciiTheme="minorHAnsi" w:hAnsiTheme="minorHAnsi" w:cstheme="minorHAnsi"/>
          <w:lang w:val="fr-CA"/>
        </w:rPr>
        <w:instrText xml:space="preserve"> \* MERGEFORMAT </w:instrText>
      </w:r>
      <w:r w:rsidR="008B26CD" w:rsidRPr="00F01781">
        <w:rPr>
          <w:rFonts w:asciiTheme="minorHAnsi" w:hAnsiTheme="minorHAnsi" w:cstheme="minorHAnsi"/>
          <w:lang w:val="fr-CA"/>
        </w:rPr>
        <w:fldChar w:fldCharType="separate"/>
      </w:r>
      <w:r w:rsidR="009D0AFB">
        <w:rPr>
          <w:rFonts w:asciiTheme="minorHAnsi" w:hAnsiTheme="minorHAnsi" w:cstheme="minorHAnsi"/>
          <w:b/>
          <w:bCs/>
          <w:lang w:val="en-US"/>
        </w:rPr>
        <w:t>Error! Reference source not found.</w:t>
      </w:r>
      <w:r w:rsidR="008B26CD" w:rsidRPr="00F01781">
        <w:rPr>
          <w:rFonts w:asciiTheme="minorHAnsi" w:hAnsiTheme="minorHAnsi" w:cstheme="minorHAnsi"/>
          <w:lang w:val="fr-CA"/>
        </w:rPr>
        <w:fldChar w:fldCharType="end"/>
      </w:r>
      <w:r w:rsidR="00E620C9" w:rsidRPr="00EA2696">
        <w:rPr>
          <w:rFonts w:asciiTheme="minorHAnsi" w:hAnsiTheme="minorHAnsi" w:cstheme="minorHAnsi"/>
          <w:lang w:val="fr-CA"/>
        </w:rPr>
        <w:t xml:space="preserve">), </w:t>
      </w:r>
      <w:r>
        <w:rPr>
          <w:rFonts w:asciiTheme="minorHAnsi" w:hAnsiTheme="minorHAnsi" w:cstheme="minorHAnsi"/>
          <w:lang w:val="fr-CA"/>
        </w:rPr>
        <w:t xml:space="preserve">virage avec et sans entrée ou sortie à largeur fixe </w:t>
      </w:r>
      <w:r w:rsidR="009D0A90" w:rsidRPr="00EA2696">
        <w:rPr>
          <w:rFonts w:asciiTheme="minorHAnsi" w:hAnsiTheme="minorHAnsi" w:cstheme="minorHAnsi"/>
          <w:lang w:val="fr-CA"/>
        </w:rPr>
        <w:t>(</w:t>
      </w:r>
      <w:r w:rsidR="008B26CD" w:rsidRPr="00F01781">
        <w:rPr>
          <w:rFonts w:asciiTheme="minorHAnsi" w:hAnsiTheme="minorHAnsi" w:cstheme="minorHAnsi"/>
          <w:lang w:val="fr-CA"/>
        </w:rPr>
        <w:fldChar w:fldCharType="begin"/>
      </w:r>
      <w:r w:rsidR="008B26CD" w:rsidRPr="00EA2696">
        <w:rPr>
          <w:rFonts w:asciiTheme="minorHAnsi" w:hAnsiTheme="minorHAnsi" w:cstheme="minorHAnsi"/>
          <w:lang w:val="fr-CA"/>
        </w:rPr>
        <w:instrText xml:space="preserve"> REF _Ref224131936 \r \h </w:instrText>
      </w:r>
      <w:r w:rsidR="001450B1" w:rsidRPr="00EA2696">
        <w:rPr>
          <w:rFonts w:asciiTheme="minorHAnsi" w:hAnsiTheme="minorHAnsi" w:cstheme="minorHAnsi"/>
          <w:lang w:val="fr-CA"/>
        </w:rPr>
        <w:instrText xml:space="preserve"> \* MERGEFORMAT </w:instrText>
      </w:r>
      <w:r w:rsidR="008B26CD" w:rsidRPr="00F01781">
        <w:rPr>
          <w:rFonts w:asciiTheme="minorHAnsi" w:hAnsiTheme="minorHAnsi" w:cstheme="minorHAnsi"/>
          <w:lang w:val="fr-CA"/>
        </w:rPr>
        <w:fldChar w:fldCharType="separate"/>
      </w:r>
      <w:r w:rsidR="009D0AFB">
        <w:rPr>
          <w:rFonts w:asciiTheme="minorHAnsi" w:hAnsiTheme="minorHAnsi" w:cstheme="minorHAnsi"/>
          <w:b/>
          <w:bCs/>
          <w:lang w:val="en-US"/>
        </w:rPr>
        <w:t>Error! Reference source not found.</w:t>
      </w:r>
      <w:r w:rsidR="008B26CD" w:rsidRPr="00F01781">
        <w:rPr>
          <w:rFonts w:asciiTheme="minorHAnsi" w:hAnsiTheme="minorHAnsi" w:cstheme="minorHAnsi"/>
          <w:lang w:val="fr-CA"/>
        </w:rPr>
        <w:fldChar w:fldCharType="end"/>
      </w:r>
      <w:r w:rsidR="009D0A90" w:rsidRPr="00EA2696">
        <w:rPr>
          <w:rFonts w:asciiTheme="minorHAnsi" w:hAnsiTheme="minorHAnsi" w:cstheme="minorHAnsi"/>
          <w:lang w:val="fr-CA"/>
        </w:rPr>
        <w:t xml:space="preserve">), </w:t>
      </w:r>
      <w:r>
        <w:rPr>
          <w:rFonts w:asciiTheme="minorHAnsi" w:hAnsiTheme="minorHAnsi" w:cstheme="minorHAnsi"/>
          <w:lang w:val="fr-CA"/>
        </w:rPr>
        <w:t xml:space="preserve">virage en L </w:t>
      </w:r>
      <w:r w:rsidR="009D0A90" w:rsidRPr="00EA2696">
        <w:rPr>
          <w:rFonts w:asciiTheme="minorHAnsi" w:hAnsiTheme="minorHAnsi" w:cstheme="minorHAnsi"/>
          <w:lang w:val="fr-CA"/>
        </w:rPr>
        <w:t>(</w:t>
      </w:r>
      <w:r w:rsidR="008B26CD" w:rsidRPr="00F01781">
        <w:rPr>
          <w:rFonts w:asciiTheme="minorHAnsi" w:hAnsiTheme="minorHAnsi" w:cstheme="minorHAnsi"/>
          <w:lang w:val="fr-CA"/>
        </w:rPr>
        <w:fldChar w:fldCharType="begin"/>
      </w:r>
      <w:r w:rsidR="008B26CD" w:rsidRPr="00EA2696">
        <w:rPr>
          <w:rFonts w:asciiTheme="minorHAnsi" w:hAnsiTheme="minorHAnsi" w:cstheme="minorHAnsi"/>
          <w:lang w:val="fr-CA"/>
        </w:rPr>
        <w:instrText xml:space="preserve"> REF _Ref224131948 \r \h </w:instrText>
      </w:r>
      <w:r w:rsidR="001450B1" w:rsidRPr="00EA2696">
        <w:rPr>
          <w:rFonts w:asciiTheme="minorHAnsi" w:hAnsiTheme="minorHAnsi" w:cstheme="minorHAnsi"/>
          <w:lang w:val="fr-CA"/>
        </w:rPr>
        <w:instrText xml:space="preserve"> \* MERGEFORMAT </w:instrText>
      </w:r>
      <w:r w:rsidR="008B26CD" w:rsidRPr="00F01781">
        <w:rPr>
          <w:rFonts w:asciiTheme="minorHAnsi" w:hAnsiTheme="minorHAnsi" w:cstheme="minorHAnsi"/>
          <w:lang w:val="fr-CA"/>
        </w:rPr>
        <w:fldChar w:fldCharType="separate"/>
      </w:r>
      <w:r w:rsidR="009D0AFB">
        <w:rPr>
          <w:rFonts w:asciiTheme="minorHAnsi" w:hAnsiTheme="minorHAnsi" w:cstheme="minorHAnsi"/>
          <w:b/>
          <w:bCs/>
          <w:lang w:val="en-US"/>
        </w:rPr>
        <w:t>Error! Reference source not found.</w:t>
      </w:r>
      <w:r w:rsidR="008B26CD" w:rsidRPr="00F01781">
        <w:rPr>
          <w:rFonts w:asciiTheme="minorHAnsi" w:hAnsiTheme="minorHAnsi" w:cstheme="minorHAnsi"/>
          <w:lang w:val="fr-CA"/>
        </w:rPr>
        <w:fldChar w:fldCharType="end"/>
      </w:r>
      <w:r w:rsidR="00E620C9" w:rsidRPr="00EA2696">
        <w:rPr>
          <w:rFonts w:asciiTheme="minorHAnsi" w:hAnsiTheme="minorHAnsi" w:cstheme="minorHAnsi"/>
          <w:lang w:val="fr-CA"/>
        </w:rPr>
        <w:t xml:space="preserve">), </w:t>
      </w:r>
      <w:r>
        <w:rPr>
          <w:rFonts w:asciiTheme="minorHAnsi" w:hAnsiTheme="minorHAnsi" w:cstheme="minorHAnsi"/>
          <w:lang w:val="fr-CA"/>
        </w:rPr>
        <w:t>et virage autour d’une barrière</w:t>
      </w:r>
      <w:r w:rsidR="009D0A90" w:rsidRPr="00EA2696">
        <w:rPr>
          <w:rFonts w:asciiTheme="minorHAnsi" w:hAnsiTheme="minorHAnsi" w:cstheme="minorHAnsi"/>
          <w:lang w:val="fr-CA"/>
        </w:rPr>
        <w:t xml:space="preserve"> (</w:t>
      </w:r>
      <w:r w:rsidR="008B26CD" w:rsidRPr="00F01781">
        <w:rPr>
          <w:rFonts w:asciiTheme="minorHAnsi" w:hAnsiTheme="minorHAnsi" w:cstheme="minorHAnsi"/>
          <w:lang w:val="fr-CA"/>
        </w:rPr>
        <w:fldChar w:fldCharType="begin"/>
      </w:r>
      <w:r w:rsidR="008B26CD" w:rsidRPr="00EA2696">
        <w:rPr>
          <w:rFonts w:asciiTheme="minorHAnsi" w:hAnsiTheme="minorHAnsi" w:cstheme="minorHAnsi"/>
          <w:lang w:val="fr-CA"/>
        </w:rPr>
        <w:instrText xml:space="preserve"> REF _Ref224131954 \r \h </w:instrText>
      </w:r>
      <w:r w:rsidR="001450B1" w:rsidRPr="00EA2696">
        <w:rPr>
          <w:rFonts w:asciiTheme="minorHAnsi" w:hAnsiTheme="minorHAnsi" w:cstheme="minorHAnsi"/>
          <w:lang w:val="fr-CA"/>
        </w:rPr>
        <w:instrText xml:space="preserve"> \* MERGEFORMAT </w:instrText>
      </w:r>
      <w:r w:rsidR="008B26CD" w:rsidRPr="00F01781">
        <w:rPr>
          <w:rFonts w:asciiTheme="minorHAnsi" w:hAnsiTheme="minorHAnsi" w:cstheme="minorHAnsi"/>
          <w:lang w:val="fr-CA"/>
        </w:rPr>
      </w:r>
      <w:r w:rsidR="008B26CD" w:rsidRPr="00F01781">
        <w:rPr>
          <w:rFonts w:asciiTheme="minorHAnsi" w:hAnsiTheme="minorHAnsi" w:cstheme="minorHAnsi"/>
          <w:lang w:val="fr-CA"/>
        </w:rPr>
        <w:fldChar w:fldCharType="separate"/>
      </w:r>
      <w:r w:rsidR="009D0AFB">
        <w:rPr>
          <w:rFonts w:asciiTheme="minorHAnsi" w:hAnsiTheme="minorHAnsi" w:cstheme="minorHAnsi"/>
          <w:lang w:val="fr-CA"/>
        </w:rPr>
        <w:t>0</w:t>
      </w:r>
      <w:r w:rsidR="008B26CD" w:rsidRPr="00F01781">
        <w:rPr>
          <w:rFonts w:asciiTheme="minorHAnsi" w:hAnsiTheme="minorHAnsi" w:cstheme="minorHAnsi"/>
          <w:lang w:val="fr-CA"/>
        </w:rPr>
        <w:fldChar w:fldCharType="end"/>
      </w:r>
      <w:r w:rsidR="00E620C9" w:rsidRPr="00EA2696">
        <w:rPr>
          <w:rFonts w:asciiTheme="minorHAnsi" w:hAnsiTheme="minorHAnsi" w:cstheme="minorHAnsi"/>
          <w:lang w:val="fr-CA"/>
        </w:rPr>
        <w:t xml:space="preserve">). </w:t>
      </w:r>
      <w:r w:rsidR="006A2687">
        <w:rPr>
          <w:rFonts w:asciiTheme="minorHAnsi" w:hAnsiTheme="minorHAnsi" w:cstheme="minorHAnsi"/>
          <w:lang w:val="fr-CA"/>
        </w:rPr>
        <w:t>Les statistiques descriptives de ces manœuvres (minimum, maximum, moyenne et percentiles) sont fournies dans les tableaux ci</w:t>
      </w:r>
      <w:r w:rsidR="006A2687">
        <w:rPr>
          <w:rFonts w:asciiTheme="minorHAnsi" w:hAnsiTheme="minorHAnsi" w:cstheme="minorHAnsi"/>
          <w:lang w:val="fr-CA"/>
        </w:rPr>
        <w:noBreakHyphen/>
        <w:t>dessous.</w:t>
      </w:r>
    </w:p>
    <w:p w14:paraId="656EF6A9" w14:textId="77777777" w:rsidR="00E620C9" w:rsidRPr="006A2687" w:rsidRDefault="00E620C9" w:rsidP="00E620C9">
      <w:pPr>
        <w:rPr>
          <w:rFonts w:cstheme="minorHAnsi"/>
          <w:lang w:val="fr-CA"/>
        </w:rPr>
      </w:pPr>
    </w:p>
    <w:p w14:paraId="1AE0EE2F" w14:textId="59762985" w:rsidR="004003EA" w:rsidRPr="00C15837" w:rsidRDefault="004003EA" w:rsidP="004003EA">
      <w:pPr>
        <w:pStyle w:val="Caption"/>
        <w:keepNext/>
        <w:rPr>
          <w:rFonts w:cstheme="minorHAnsi"/>
          <w:szCs w:val="24"/>
          <w:lang w:val="fr-CA"/>
        </w:rPr>
      </w:pPr>
      <w:bookmarkStart w:id="1024" w:name="_Toc225959554"/>
      <w:r w:rsidRPr="00C15837">
        <w:rPr>
          <w:rFonts w:cstheme="minorHAnsi"/>
          <w:szCs w:val="24"/>
          <w:lang w:val="fr-CA"/>
        </w:rPr>
        <w:t>Table</w:t>
      </w:r>
      <w:r w:rsidR="00C15837" w:rsidRPr="00C15837">
        <w:rPr>
          <w:rFonts w:cstheme="minorHAnsi"/>
          <w:szCs w:val="24"/>
          <w:lang w:val="fr-CA"/>
        </w:rPr>
        <w:t>au</w:t>
      </w:r>
      <w:r w:rsidRPr="00C15837">
        <w:rPr>
          <w:rFonts w:cstheme="minorHAnsi"/>
          <w:szCs w:val="24"/>
          <w:lang w:val="fr-CA"/>
        </w:rPr>
        <w:t xml:space="preserve"> A-</w:t>
      </w:r>
      <w:r w:rsidRPr="00F01781">
        <w:rPr>
          <w:rFonts w:cstheme="minorHAnsi"/>
          <w:szCs w:val="24"/>
          <w:lang w:val="fr-CA"/>
        </w:rPr>
        <w:fldChar w:fldCharType="begin"/>
      </w:r>
      <w:r w:rsidRPr="00C15837">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9</w:t>
      </w:r>
      <w:r w:rsidRPr="00F01781">
        <w:rPr>
          <w:rFonts w:cstheme="minorHAnsi"/>
          <w:szCs w:val="24"/>
          <w:lang w:val="fr-CA"/>
        </w:rPr>
        <w:fldChar w:fldCharType="end"/>
      </w:r>
      <w:r w:rsidRPr="00C15837">
        <w:rPr>
          <w:rFonts w:cstheme="minorHAnsi"/>
          <w:szCs w:val="24"/>
          <w:lang w:val="fr-CA"/>
        </w:rPr>
        <w:t xml:space="preserve">. </w:t>
      </w:r>
      <w:r w:rsidR="00C15837" w:rsidRPr="00C15837">
        <w:rPr>
          <w:rFonts w:cstheme="minorHAnsi"/>
          <w:szCs w:val="24"/>
          <w:lang w:val="fr-CA"/>
        </w:rPr>
        <w:t>Aire de virage (en mm) pour les scooters de mobilité à 3 roues et à 4 roues</w:t>
      </w:r>
      <w:bookmarkEnd w:id="1024"/>
    </w:p>
    <w:tbl>
      <w:tblPr>
        <w:tblW w:w="5000" w:type="pct"/>
        <w:jc w:val="center"/>
        <w:tblLayout w:type="fixed"/>
        <w:tblLook w:val="04A0" w:firstRow="1" w:lastRow="0" w:firstColumn="1" w:lastColumn="0" w:noHBand="0" w:noVBand="1"/>
      </w:tblPr>
      <w:tblGrid>
        <w:gridCol w:w="2552"/>
        <w:gridCol w:w="850"/>
        <w:gridCol w:w="852"/>
        <w:gridCol w:w="852"/>
        <w:gridCol w:w="852"/>
        <w:gridCol w:w="852"/>
        <w:gridCol w:w="852"/>
        <w:gridCol w:w="852"/>
        <w:gridCol w:w="846"/>
      </w:tblGrid>
      <w:tr w:rsidR="00B34297" w:rsidRPr="00F01781" w14:paraId="5F8405BB" w14:textId="77777777" w:rsidTr="00B34297">
        <w:trPr>
          <w:trHeight w:val="300"/>
          <w:jc w:val="center"/>
        </w:trPr>
        <w:tc>
          <w:tcPr>
            <w:tcW w:w="1363" w:type="pct"/>
            <w:tcBorders>
              <w:top w:val="single" w:sz="4" w:space="0" w:color="auto"/>
              <w:bottom w:val="single" w:sz="4" w:space="0" w:color="auto"/>
            </w:tcBorders>
            <w:shd w:val="clear" w:color="auto" w:fill="auto"/>
            <w:noWrap/>
            <w:vAlign w:val="bottom"/>
            <w:hideMark/>
          </w:tcPr>
          <w:p w14:paraId="3ED1F247" w14:textId="06E7DAB3" w:rsidR="00C15837" w:rsidRPr="00F01781" w:rsidRDefault="00C15837" w:rsidP="00C15837">
            <w:pPr>
              <w:rPr>
                <w:rFonts w:eastAsia="Times New Roman" w:cstheme="minorHAnsi"/>
                <w:b/>
                <w:bCs/>
                <w:lang w:val="fr-CA"/>
              </w:rPr>
            </w:pPr>
            <w:r w:rsidRPr="00375C48">
              <w:rPr>
                <w:rFonts w:eastAsia="Times New Roman" w:cstheme="minorHAnsi"/>
                <w:b/>
                <w:bCs/>
                <w:lang w:val="fr-CA"/>
              </w:rPr>
              <w:t>Virage continu</w:t>
            </w:r>
          </w:p>
        </w:tc>
        <w:tc>
          <w:tcPr>
            <w:tcW w:w="454" w:type="pct"/>
            <w:tcBorders>
              <w:top w:val="single" w:sz="4" w:space="0" w:color="auto"/>
              <w:bottom w:val="single" w:sz="4" w:space="0" w:color="auto"/>
            </w:tcBorders>
            <w:shd w:val="clear" w:color="auto" w:fill="auto"/>
            <w:noWrap/>
            <w:vAlign w:val="bottom"/>
            <w:hideMark/>
          </w:tcPr>
          <w:p w14:paraId="17485727" w14:textId="13144D48" w:rsidR="00C15837" w:rsidRPr="00F01781" w:rsidRDefault="00C15837" w:rsidP="00C15837">
            <w:pPr>
              <w:jc w:val="center"/>
              <w:rPr>
                <w:rFonts w:eastAsia="Times New Roman" w:cstheme="minorHAnsi"/>
                <w:b/>
                <w:bCs/>
                <w:lang w:val="fr-CA"/>
              </w:rPr>
            </w:pPr>
            <w:r w:rsidRPr="00375C48">
              <w:rPr>
                <w:rFonts w:eastAsia="Times New Roman" w:cstheme="minorHAnsi"/>
                <w:b/>
                <w:bCs/>
                <w:lang w:val="fr-CA"/>
              </w:rPr>
              <w:t>N</w:t>
            </w:r>
          </w:p>
        </w:tc>
        <w:tc>
          <w:tcPr>
            <w:tcW w:w="455" w:type="pct"/>
            <w:tcBorders>
              <w:top w:val="single" w:sz="4" w:space="0" w:color="auto"/>
              <w:bottom w:val="single" w:sz="4" w:space="0" w:color="auto"/>
            </w:tcBorders>
            <w:shd w:val="clear" w:color="auto" w:fill="auto"/>
            <w:noWrap/>
            <w:vAlign w:val="bottom"/>
            <w:hideMark/>
          </w:tcPr>
          <w:p w14:paraId="4D441FF9" w14:textId="5B5DE701" w:rsidR="00C15837" w:rsidRPr="00F01781" w:rsidRDefault="00C15837" w:rsidP="00C15837">
            <w:pPr>
              <w:jc w:val="center"/>
              <w:rPr>
                <w:rFonts w:eastAsia="Times New Roman" w:cstheme="minorHAnsi"/>
                <w:b/>
                <w:bCs/>
                <w:lang w:val="fr-CA"/>
              </w:rPr>
            </w:pPr>
            <w:r w:rsidRPr="00375C48">
              <w:rPr>
                <w:rFonts w:eastAsia="Times New Roman" w:cstheme="minorHAnsi"/>
                <w:b/>
                <w:bCs/>
                <w:lang w:val="fr-CA"/>
              </w:rPr>
              <w:t>Min.</w:t>
            </w:r>
          </w:p>
        </w:tc>
        <w:tc>
          <w:tcPr>
            <w:tcW w:w="455" w:type="pct"/>
            <w:tcBorders>
              <w:top w:val="single" w:sz="4" w:space="0" w:color="auto"/>
              <w:bottom w:val="single" w:sz="4" w:space="0" w:color="auto"/>
            </w:tcBorders>
            <w:shd w:val="clear" w:color="auto" w:fill="auto"/>
            <w:noWrap/>
            <w:vAlign w:val="bottom"/>
            <w:hideMark/>
          </w:tcPr>
          <w:p w14:paraId="498B851F" w14:textId="46A2B519" w:rsidR="00C15837" w:rsidRPr="00F01781" w:rsidRDefault="00C15837" w:rsidP="00C15837">
            <w:pPr>
              <w:jc w:val="center"/>
              <w:rPr>
                <w:rFonts w:eastAsia="Times New Roman" w:cstheme="minorHAnsi"/>
                <w:b/>
                <w:bCs/>
                <w:lang w:val="fr-CA"/>
              </w:rPr>
            </w:pPr>
            <w:r w:rsidRPr="00375C48">
              <w:rPr>
                <w:rFonts w:eastAsia="Times New Roman" w:cstheme="minorHAnsi"/>
                <w:b/>
                <w:bCs/>
                <w:lang w:val="fr-CA"/>
              </w:rPr>
              <w:t>Moy.</w:t>
            </w:r>
          </w:p>
        </w:tc>
        <w:tc>
          <w:tcPr>
            <w:tcW w:w="455" w:type="pct"/>
            <w:tcBorders>
              <w:top w:val="single" w:sz="4" w:space="0" w:color="auto"/>
              <w:bottom w:val="single" w:sz="4" w:space="0" w:color="auto"/>
            </w:tcBorders>
            <w:shd w:val="clear" w:color="auto" w:fill="auto"/>
            <w:noWrap/>
            <w:vAlign w:val="bottom"/>
            <w:hideMark/>
          </w:tcPr>
          <w:p w14:paraId="087EE529" w14:textId="04F51DC2" w:rsidR="00C15837" w:rsidRPr="00F01781" w:rsidRDefault="00C15837" w:rsidP="00C15837">
            <w:pPr>
              <w:jc w:val="center"/>
              <w:rPr>
                <w:rFonts w:eastAsia="Times New Roman" w:cstheme="minorHAnsi"/>
                <w:b/>
                <w:bCs/>
                <w:lang w:val="fr-CA"/>
              </w:rPr>
            </w:pPr>
            <w:r w:rsidRPr="00375C48">
              <w:rPr>
                <w:rFonts w:eastAsia="Times New Roman" w:cstheme="minorHAnsi"/>
                <w:b/>
                <w:bCs/>
                <w:lang w:val="fr-CA"/>
              </w:rPr>
              <w:t>Écart-type</w:t>
            </w:r>
          </w:p>
        </w:tc>
        <w:tc>
          <w:tcPr>
            <w:tcW w:w="455" w:type="pct"/>
            <w:tcBorders>
              <w:top w:val="single" w:sz="4" w:space="0" w:color="auto"/>
              <w:bottom w:val="single" w:sz="4" w:space="0" w:color="auto"/>
            </w:tcBorders>
            <w:shd w:val="clear" w:color="auto" w:fill="auto"/>
            <w:noWrap/>
            <w:vAlign w:val="bottom"/>
            <w:hideMark/>
          </w:tcPr>
          <w:p w14:paraId="072A02C8" w14:textId="2ABDB536" w:rsidR="00C15837" w:rsidRPr="00F01781" w:rsidRDefault="00C15837" w:rsidP="00C15837">
            <w:pPr>
              <w:jc w:val="center"/>
              <w:rPr>
                <w:rFonts w:eastAsia="Times New Roman" w:cstheme="minorHAnsi"/>
                <w:b/>
                <w:bCs/>
                <w:lang w:val="fr-CA"/>
              </w:rPr>
            </w:pPr>
            <w:bookmarkStart w:id="1025" w:name="lt_pId762"/>
            <w:r w:rsidRPr="00375C48">
              <w:rPr>
                <w:rFonts w:eastAsia="Times New Roman" w:cstheme="minorHAnsi"/>
                <w:b/>
                <w:bCs/>
                <w:lang w:val="fr-CA"/>
              </w:rPr>
              <w:t>90</w:t>
            </w:r>
            <w:r w:rsidRPr="00375C48">
              <w:rPr>
                <w:rFonts w:eastAsia="Times New Roman" w:cstheme="minorHAnsi"/>
                <w:b/>
                <w:bCs/>
                <w:vertAlign w:val="superscript"/>
                <w:lang w:val="fr-CA"/>
              </w:rPr>
              <w:t>e</w:t>
            </w:r>
            <w:bookmarkEnd w:id="1025"/>
          </w:p>
        </w:tc>
        <w:tc>
          <w:tcPr>
            <w:tcW w:w="455" w:type="pct"/>
            <w:tcBorders>
              <w:top w:val="single" w:sz="4" w:space="0" w:color="auto"/>
              <w:bottom w:val="single" w:sz="4" w:space="0" w:color="auto"/>
            </w:tcBorders>
            <w:shd w:val="clear" w:color="auto" w:fill="auto"/>
            <w:noWrap/>
            <w:vAlign w:val="bottom"/>
            <w:hideMark/>
          </w:tcPr>
          <w:p w14:paraId="71B95E90" w14:textId="32AFEB3C" w:rsidR="00C15837" w:rsidRPr="00F01781" w:rsidRDefault="00C15837" w:rsidP="00C15837">
            <w:pPr>
              <w:jc w:val="center"/>
              <w:rPr>
                <w:rFonts w:eastAsia="Times New Roman" w:cstheme="minorHAnsi"/>
                <w:b/>
                <w:bCs/>
                <w:lang w:val="fr-CA"/>
              </w:rPr>
            </w:pPr>
            <w:bookmarkStart w:id="1026" w:name="lt_pId763"/>
            <w:r w:rsidRPr="00375C48">
              <w:rPr>
                <w:rFonts w:eastAsia="Times New Roman" w:cstheme="minorHAnsi"/>
                <w:b/>
                <w:bCs/>
                <w:lang w:val="fr-CA"/>
              </w:rPr>
              <w:t>95</w:t>
            </w:r>
            <w:r w:rsidRPr="00375C48">
              <w:rPr>
                <w:rFonts w:eastAsia="Times New Roman" w:cstheme="minorHAnsi"/>
                <w:b/>
                <w:bCs/>
                <w:vertAlign w:val="superscript"/>
                <w:lang w:val="fr-CA"/>
              </w:rPr>
              <w:t>e</w:t>
            </w:r>
            <w:bookmarkEnd w:id="1026"/>
          </w:p>
        </w:tc>
        <w:tc>
          <w:tcPr>
            <w:tcW w:w="455" w:type="pct"/>
            <w:tcBorders>
              <w:top w:val="single" w:sz="4" w:space="0" w:color="auto"/>
              <w:bottom w:val="single" w:sz="4" w:space="0" w:color="auto"/>
            </w:tcBorders>
            <w:shd w:val="clear" w:color="auto" w:fill="auto"/>
            <w:noWrap/>
            <w:vAlign w:val="bottom"/>
            <w:hideMark/>
          </w:tcPr>
          <w:p w14:paraId="6F6DA515" w14:textId="2E5582A7" w:rsidR="00C15837" w:rsidRPr="00F01781" w:rsidRDefault="00C15837" w:rsidP="00C15837">
            <w:pPr>
              <w:jc w:val="center"/>
              <w:rPr>
                <w:rFonts w:eastAsia="Times New Roman" w:cstheme="minorHAnsi"/>
                <w:b/>
                <w:bCs/>
                <w:lang w:val="fr-CA"/>
              </w:rPr>
            </w:pPr>
            <w:bookmarkStart w:id="1027" w:name="lt_pId764"/>
            <w:r w:rsidRPr="00375C48">
              <w:rPr>
                <w:rFonts w:eastAsia="Times New Roman" w:cstheme="minorHAnsi"/>
                <w:b/>
                <w:bCs/>
                <w:lang w:val="fr-CA"/>
              </w:rPr>
              <w:t>99</w:t>
            </w:r>
            <w:r w:rsidRPr="00375C48">
              <w:rPr>
                <w:rFonts w:eastAsia="Times New Roman" w:cstheme="minorHAnsi"/>
                <w:b/>
                <w:bCs/>
                <w:vertAlign w:val="superscript"/>
                <w:lang w:val="fr-CA"/>
              </w:rPr>
              <w:t>e</w:t>
            </w:r>
            <w:bookmarkEnd w:id="1027"/>
          </w:p>
        </w:tc>
        <w:tc>
          <w:tcPr>
            <w:tcW w:w="452" w:type="pct"/>
            <w:tcBorders>
              <w:top w:val="single" w:sz="4" w:space="0" w:color="auto"/>
              <w:bottom w:val="single" w:sz="4" w:space="0" w:color="auto"/>
            </w:tcBorders>
            <w:shd w:val="clear" w:color="auto" w:fill="auto"/>
            <w:noWrap/>
            <w:vAlign w:val="bottom"/>
            <w:hideMark/>
          </w:tcPr>
          <w:p w14:paraId="5C6310B0" w14:textId="138B2994" w:rsidR="00C15837" w:rsidRPr="00F01781" w:rsidRDefault="00C15837" w:rsidP="00C15837">
            <w:pPr>
              <w:jc w:val="center"/>
              <w:rPr>
                <w:rFonts w:eastAsia="Times New Roman" w:cstheme="minorHAnsi"/>
                <w:b/>
                <w:bCs/>
                <w:lang w:val="fr-CA"/>
              </w:rPr>
            </w:pPr>
            <w:bookmarkStart w:id="1028" w:name="lt_pId765"/>
            <w:r w:rsidRPr="00375C48">
              <w:rPr>
                <w:rFonts w:eastAsia="Times New Roman" w:cstheme="minorHAnsi"/>
                <w:b/>
                <w:bCs/>
                <w:lang w:val="fr-CA"/>
              </w:rPr>
              <w:t>Max.</w:t>
            </w:r>
            <w:bookmarkEnd w:id="1028"/>
          </w:p>
        </w:tc>
      </w:tr>
      <w:tr w:rsidR="00B34297" w:rsidRPr="00F01781" w14:paraId="05F33FE9" w14:textId="77777777" w:rsidTr="00B34297">
        <w:trPr>
          <w:trHeight w:val="300"/>
          <w:jc w:val="center"/>
        </w:trPr>
        <w:tc>
          <w:tcPr>
            <w:tcW w:w="1363" w:type="pct"/>
            <w:tcBorders>
              <w:top w:val="single" w:sz="4" w:space="0" w:color="auto"/>
            </w:tcBorders>
            <w:shd w:val="clear" w:color="auto" w:fill="auto"/>
            <w:noWrap/>
            <w:vAlign w:val="bottom"/>
            <w:hideMark/>
          </w:tcPr>
          <w:p w14:paraId="66DCAFF2" w14:textId="08BDC004"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Scooters de mobilité</w:t>
            </w:r>
          </w:p>
        </w:tc>
        <w:tc>
          <w:tcPr>
            <w:tcW w:w="454" w:type="pct"/>
            <w:tcBorders>
              <w:top w:val="single" w:sz="4" w:space="0" w:color="auto"/>
            </w:tcBorders>
            <w:shd w:val="clear" w:color="auto" w:fill="auto"/>
            <w:noWrap/>
            <w:vAlign w:val="center"/>
            <w:hideMark/>
          </w:tcPr>
          <w:p w14:paraId="3B56CF06" w14:textId="77777777" w:rsidR="00B34297" w:rsidRPr="00F01781" w:rsidRDefault="00B34297" w:rsidP="00B34297">
            <w:pPr>
              <w:jc w:val="center"/>
              <w:rPr>
                <w:rFonts w:eastAsia="Times New Roman" w:cstheme="minorHAnsi"/>
                <w:lang w:val="fr-CA"/>
              </w:rPr>
            </w:pPr>
            <w:r w:rsidRPr="00F01781">
              <w:rPr>
                <w:rFonts w:cstheme="minorHAnsi"/>
                <w:lang w:val="fr-CA"/>
              </w:rPr>
              <w:t>28</w:t>
            </w:r>
          </w:p>
        </w:tc>
        <w:tc>
          <w:tcPr>
            <w:tcW w:w="455" w:type="pct"/>
            <w:tcBorders>
              <w:top w:val="single" w:sz="4" w:space="0" w:color="auto"/>
            </w:tcBorders>
            <w:shd w:val="clear" w:color="auto" w:fill="auto"/>
            <w:noWrap/>
            <w:vAlign w:val="center"/>
            <w:hideMark/>
          </w:tcPr>
          <w:p w14:paraId="0C50F98A"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tcBorders>
              <w:top w:val="single" w:sz="4" w:space="0" w:color="auto"/>
            </w:tcBorders>
            <w:shd w:val="clear" w:color="auto" w:fill="auto"/>
            <w:noWrap/>
            <w:vAlign w:val="center"/>
            <w:hideMark/>
          </w:tcPr>
          <w:p w14:paraId="1981ED3D" w14:textId="77777777" w:rsidR="00B34297" w:rsidRPr="00F01781" w:rsidRDefault="00B34297" w:rsidP="00B34297">
            <w:pPr>
              <w:jc w:val="center"/>
              <w:rPr>
                <w:rFonts w:eastAsia="Times New Roman" w:cstheme="minorHAnsi"/>
                <w:lang w:val="fr-CA"/>
              </w:rPr>
            </w:pPr>
            <w:r w:rsidRPr="00F01781">
              <w:rPr>
                <w:rFonts w:cstheme="minorHAnsi"/>
                <w:lang w:val="fr-CA"/>
              </w:rPr>
              <w:t>2291</w:t>
            </w:r>
          </w:p>
        </w:tc>
        <w:tc>
          <w:tcPr>
            <w:tcW w:w="455" w:type="pct"/>
            <w:tcBorders>
              <w:top w:val="single" w:sz="4" w:space="0" w:color="auto"/>
            </w:tcBorders>
            <w:shd w:val="clear" w:color="auto" w:fill="auto"/>
            <w:noWrap/>
            <w:vAlign w:val="center"/>
            <w:hideMark/>
          </w:tcPr>
          <w:p w14:paraId="2877094A" w14:textId="77777777" w:rsidR="00B34297" w:rsidRPr="00F01781" w:rsidRDefault="00B34297" w:rsidP="00B34297">
            <w:pPr>
              <w:jc w:val="center"/>
              <w:rPr>
                <w:rFonts w:eastAsia="Times New Roman" w:cstheme="minorHAnsi"/>
                <w:lang w:val="fr-CA"/>
              </w:rPr>
            </w:pPr>
            <w:r w:rsidRPr="00F01781">
              <w:rPr>
                <w:rFonts w:cstheme="minorHAnsi"/>
                <w:lang w:val="fr-CA"/>
              </w:rPr>
              <w:t>426</w:t>
            </w:r>
          </w:p>
        </w:tc>
        <w:tc>
          <w:tcPr>
            <w:tcW w:w="455" w:type="pct"/>
            <w:tcBorders>
              <w:top w:val="single" w:sz="4" w:space="0" w:color="auto"/>
            </w:tcBorders>
            <w:shd w:val="clear" w:color="auto" w:fill="auto"/>
            <w:noWrap/>
            <w:vAlign w:val="center"/>
            <w:hideMark/>
          </w:tcPr>
          <w:p w14:paraId="79AC2456" w14:textId="77777777" w:rsidR="00B34297" w:rsidRPr="00F01781" w:rsidRDefault="00B34297" w:rsidP="00B34297">
            <w:pPr>
              <w:jc w:val="center"/>
              <w:rPr>
                <w:rFonts w:eastAsia="Times New Roman" w:cstheme="minorHAnsi"/>
                <w:lang w:val="fr-CA"/>
              </w:rPr>
            </w:pPr>
            <w:r w:rsidRPr="00F01781">
              <w:rPr>
                <w:rFonts w:cstheme="minorHAnsi"/>
                <w:lang w:val="fr-CA"/>
              </w:rPr>
              <w:t>2900</w:t>
            </w:r>
          </w:p>
        </w:tc>
        <w:tc>
          <w:tcPr>
            <w:tcW w:w="455" w:type="pct"/>
            <w:tcBorders>
              <w:top w:val="single" w:sz="4" w:space="0" w:color="auto"/>
            </w:tcBorders>
            <w:shd w:val="clear" w:color="auto" w:fill="auto"/>
            <w:noWrap/>
            <w:vAlign w:val="center"/>
            <w:hideMark/>
          </w:tcPr>
          <w:p w14:paraId="5BFAE9E2" w14:textId="77777777" w:rsidR="00B34297" w:rsidRPr="00F01781" w:rsidRDefault="00B34297" w:rsidP="00B34297">
            <w:pPr>
              <w:jc w:val="center"/>
              <w:rPr>
                <w:rFonts w:eastAsia="Times New Roman" w:cstheme="minorHAnsi"/>
                <w:lang w:val="fr-CA"/>
              </w:rPr>
            </w:pPr>
            <w:r w:rsidRPr="00F01781">
              <w:rPr>
                <w:rFonts w:cstheme="minorHAnsi"/>
                <w:lang w:val="fr-CA"/>
              </w:rPr>
              <w:t>3095</w:t>
            </w:r>
          </w:p>
        </w:tc>
        <w:tc>
          <w:tcPr>
            <w:tcW w:w="455" w:type="pct"/>
            <w:tcBorders>
              <w:top w:val="single" w:sz="4" w:space="0" w:color="auto"/>
            </w:tcBorders>
            <w:shd w:val="clear" w:color="auto" w:fill="auto"/>
            <w:noWrap/>
            <w:vAlign w:val="center"/>
            <w:hideMark/>
          </w:tcPr>
          <w:p w14:paraId="43EB59A5" w14:textId="77777777" w:rsidR="00B34297" w:rsidRPr="00F01781" w:rsidRDefault="00B34297" w:rsidP="00B34297">
            <w:pPr>
              <w:jc w:val="center"/>
              <w:rPr>
                <w:rFonts w:eastAsia="Times New Roman" w:cstheme="minorHAnsi"/>
                <w:lang w:val="fr-CA"/>
              </w:rPr>
            </w:pPr>
            <w:r w:rsidRPr="00F01781">
              <w:rPr>
                <w:rFonts w:cstheme="minorHAnsi"/>
                <w:lang w:val="fr-CA"/>
              </w:rPr>
              <w:t>3346</w:t>
            </w:r>
          </w:p>
        </w:tc>
        <w:tc>
          <w:tcPr>
            <w:tcW w:w="452" w:type="pct"/>
            <w:tcBorders>
              <w:top w:val="single" w:sz="4" w:space="0" w:color="auto"/>
            </w:tcBorders>
            <w:shd w:val="clear" w:color="auto" w:fill="auto"/>
            <w:noWrap/>
            <w:vAlign w:val="center"/>
            <w:hideMark/>
          </w:tcPr>
          <w:p w14:paraId="36DAE0EA" w14:textId="77777777" w:rsidR="00B34297" w:rsidRPr="00F01781" w:rsidRDefault="00B34297" w:rsidP="00B34297">
            <w:pPr>
              <w:jc w:val="center"/>
              <w:rPr>
                <w:rFonts w:eastAsia="Times New Roman" w:cstheme="minorHAnsi"/>
                <w:lang w:val="fr-CA"/>
              </w:rPr>
            </w:pPr>
            <w:r w:rsidRPr="00F01781">
              <w:rPr>
                <w:rFonts w:cstheme="minorHAnsi"/>
                <w:lang w:val="fr-CA"/>
              </w:rPr>
              <w:t>3400</w:t>
            </w:r>
          </w:p>
        </w:tc>
      </w:tr>
      <w:tr w:rsidR="00B34297" w:rsidRPr="00F01781" w14:paraId="64EA7C39" w14:textId="77777777" w:rsidTr="00B34297">
        <w:trPr>
          <w:trHeight w:val="300"/>
          <w:jc w:val="center"/>
        </w:trPr>
        <w:tc>
          <w:tcPr>
            <w:tcW w:w="1363" w:type="pct"/>
            <w:shd w:val="clear" w:color="auto" w:fill="auto"/>
            <w:noWrap/>
            <w:vAlign w:val="bottom"/>
            <w:hideMark/>
          </w:tcPr>
          <w:p w14:paraId="5FE78B62" w14:textId="1AE96511"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3 roues</w:t>
            </w:r>
          </w:p>
        </w:tc>
        <w:tc>
          <w:tcPr>
            <w:tcW w:w="454" w:type="pct"/>
            <w:shd w:val="clear" w:color="auto" w:fill="auto"/>
            <w:noWrap/>
            <w:vAlign w:val="center"/>
            <w:hideMark/>
          </w:tcPr>
          <w:p w14:paraId="50DB2237" w14:textId="77777777" w:rsidR="00B34297" w:rsidRPr="00F01781" w:rsidRDefault="00B34297" w:rsidP="00B34297">
            <w:pPr>
              <w:jc w:val="center"/>
              <w:rPr>
                <w:rFonts w:eastAsia="Times New Roman" w:cstheme="minorHAnsi"/>
                <w:lang w:val="fr-CA"/>
              </w:rPr>
            </w:pPr>
            <w:r w:rsidRPr="00F01781">
              <w:rPr>
                <w:rFonts w:cstheme="minorHAnsi"/>
                <w:lang w:val="fr-CA"/>
              </w:rPr>
              <w:t>17</w:t>
            </w:r>
          </w:p>
        </w:tc>
        <w:tc>
          <w:tcPr>
            <w:tcW w:w="455" w:type="pct"/>
            <w:shd w:val="clear" w:color="auto" w:fill="auto"/>
            <w:noWrap/>
            <w:vAlign w:val="center"/>
            <w:hideMark/>
          </w:tcPr>
          <w:p w14:paraId="01BC7C3D"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shd w:val="clear" w:color="auto" w:fill="auto"/>
            <w:noWrap/>
            <w:vAlign w:val="center"/>
            <w:hideMark/>
          </w:tcPr>
          <w:p w14:paraId="36F6E4FC" w14:textId="77777777" w:rsidR="00B34297" w:rsidRPr="00F01781" w:rsidRDefault="00B34297" w:rsidP="00B34297">
            <w:pPr>
              <w:jc w:val="center"/>
              <w:rPr>
                <w:rFonts w:eastAsia="Times New Roman" w:cstheme="minorHAnsi"/>
                <w:lang w:val="fr-CA"/>
              </w:rPr>
            </w:pPr>
            <w:r w:rsidRPr="00F01781">
              <w:rPr>
                <w:rFonts w:cstheme="minorHAnsi"/>
                <w:lang w:val="fr-CA"/>
              </w:rPr>
              <w:t>2074</w:t>
            </w:r>
          </w:p>
        </w:tc>
        <w:tc>
          <w:tcPr>
            <w:tcW w:w="455" w:type="pct"/>
            <w:shd w:val="clear" w:color="auto" w:fill="auto"/>
            <w:noWrap/>
            <w:vAlign w:val="center"/>
            <w:hideMark/>
          </w:tcPr>
          <w:p w14:paraId="38BB7390" w14:textId="77777777" w:rsidR="00B34297" w:rsidRPr="00F01781" w:rsidRDefault="00B34297" w:rsidP="00B34297">
            <w:pPr>
              <w:jc w:val="center"/>
              <w:rPr>
                <w:rFonts w:eastAsia="Times New Roman" w:cstheme="minorHAnsi"/>
                <w:lang w:val="fr-CA"/>
              </w:rPr>
            </w:pPr>
            <w:r w:rsidRPr="00F01781">
              <w:rPr>
                <w:rFonts w:cstheme="minorHAnsi"/>
                <w:lang w:val="fr-CA"/>
              </w:rPr>
              <w:t>216</w:t>
            </w:r>
          </w:p>
        </w:tc>
        <w:tc>
          <w:tcPr>
            <w:tcW w:w="455" w:type="pct"/>
            <w:shd w:val="clear" w:color="auto" w:fill="auto"/>
            <w:noWrap/>
            <w:vAlign w:val="center"/>
            <w:hideMark/>
          </w:tcPr>
          <w:p w14:paraId="0A4D27E5" w14:textId="77777777" w:rsidR="00B34297" w:rsidRPr="00F01781" w:rsidRDefault="00B34297" w:rsidP="00B34297">
            <w:pPr>
              <w:jc w:val="center"/>
              <w:rPr>
                <w:rFonts w:eastAsia="Times New Roman" w:cstheme="minorHAnsi"/>
                <w:lang w:val="fr-CA"/>
              </w:rPr>
            </w:pPr>
            <w:r w:rsidRPr="00F01781">
              <w:rPr>
                <w:rFonts w:cstheme="minorHAnsi"/>
                <w:lang w:val="fr-CA"/>
              </w:rPr>
              <w:t>2320</w:t>
            </w:r>
          </w:p>
        </w:tc>
        <w:tc>
          <w:tcPr>
            <w:tcW w:w="455" w:type="pct"/>
            <w:shd w:val="clear" w:color="auto" w:fill="auto"/>
            <w:noWrap/>
            <w:vAlign w:val="center"/>
            <w:hideMark/>
          </w:tcPr>
          <w:p w14:paraId="4D0021BB" w14:textId="77777777" w:rsidR="00B34297" w:rsidRPr="00F01781" w:rsidRDefault="00B34297" w:rsidP="00B34297">
            <w:pPr>
              <w:jc w:val="center"/>
              <w:rPr>
                <w:rFonts w:eastAsia="Times New Roman" w:cstheme="minorHAnsi"/>
                <w:lang w:val="fr-CA"/>
              </w:rPr>
            </w:pPr>
            <w:r w:rsidRPr="00F01781">
              <w:rPr>
                <w:rFonts w:cstheme="minorHAnsi"/>
                <w:lang w:val="fr-CA"/>
              </w:rPr>
              <w:t>2360</w:t>
            </w:r>
          </w:p>
        </w:tc>
        <w:tc>
          <w:tcPr>
            <w:tcW w:w="455" w:type="pct"/>
            <w:shd w:val="clear" w:color="auto" w:fill="auto"/>
            <w:noWrap/>
            <w:vAlign w:val="center"/>
            <w:hideMark/>
          </w:tcPr>
          <w:p w14:paraId="191ADCDA" w14:textId="77777777" w:rsidR="00B34297" w:rsidRPr="00F01781" w:rsidRDefault="00B34297" w:rsidP="00B34297">
            <w:pPr>
              <w:jc w:val="center"/>
              <w:rPr>
                <w:rFonts w:eastAsia="Times New Roman" w:cstheme="minorHAnsi"/>
                <w:lang w:val="fr-CA"/>
              </w:rPr>
            </w:pPr>
            <w:r w:rsidRPr="00F01781">
              <w:rPr>
                <w:rFonts w:cstheme="minorHAnsi"/>
                <w:lang w:val="fr-CA"/>
              </w:rPr>
              <w:t>2392</w:t>
            </w:r>
          </w:p>
        </w:tc>
        <w:tc>
          <w:tcPr>
            <w:tcW w:w="452" w:type="pct"/>
            <w:shd w:val="clear" w:color="auto" w:fill="auto"/>
            <w:noWrap/>
            <w:vAlign w:val="center"/>
            <w:hideMark/>
          </w:tcPr>
          <w:p w14:paraId="36974979" w14:textId="77777777" w:rsidR="00B34297" w:rsidRPr="00F01781" w:rsidRDefault="00B34297" w:rsidP="00B34297">
            <w:pPr>
              <w:jc w:val="center"/>
              <w:rPr>
                <w:rFonts w:eastAsia="Times New Roman" w:cstheme="minorHAnsi"/>
                <w:lang w:val="fr-CA"/>
              </w:rPr>
            </w:pPr>
            <w:r w:rsidRPr="00F01781">
              <w:rPr>
                <w:rFonts w:cstheme="minorHAnsi"/>
                <w:lang w:val="fr-CA"/>
              </w:rPr>
              <w:t>2400</w:t>
            </w:r>
          </w:p>
        </w:tc>
      </w:tr>
      <w:tr w:rsidR="00B34297" w:rsidRPr="00F01781" w14:paraId="5C7BCCCD" w14:textId="77777777" w:rsidTr="00B34297">
        <w:trPr>
          <w:trHeight w:val="300"/>
          <w:jc w:val="center"/>
        </w:trPr>
        <w:tc>
          <w:tcPr>
            <w:tcW w:w="1363" w:type="pct"/>
            <w:tcBorders>
              <w:bottom w:val="single" w:sz="4" w:space="0" w:color="auto"/>
            </w:tcBorders>
            <w:shd w:val="clear" w:color="auto" w:fill="auto"/>
            <w:noWrap/>
            <w:vAlign w:val="bottom"/>
            <w:hideMark/>
          </w:tcPr>
          <w:p w14:paraId="12AC8BAC" w14:textId="0313D7B8"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4 roues</w:t>
            </w:r>
          </w:p>
        </w:tc>
        <w:tc>
          <w:tcPr>
            <w:tcW w:w="454" w:type="pct"/>
            <w:tcBorders>
              <w:bottom w:val="single" w:sz="4" w:space="0" w:color="auto"/>
            </w:tcBorders>
            <w:shd w:val="clear" w:color="auto" w:fill="auto"/>
            <w:noWrap/>
            <w:vAlign w:val="center"/>
            <w:hideMark/>
          </w:tcPr>
          <w:p w14:paraId="00770DB8" w14:textId="77777777" w:rsidR="00B34297" w:rsidRPr="00F01781" w:rsidRDefault="00B34297" w:rsidP="00B34297">
            <w:pPr>
              <w:jc w:val="center"/>
              <w:rPr>
                <w:rFonts w:eastAsia="Times New Roman" w:cstheme="minorHAnsi"/>
                <w:lang w:val="fr-CA"/>
              </w:rPr>
            </w:pPr>
            <w:r w:rsidRPr="00F01781">
              <w:rPr>
                <w:rFonts w:cstheme="minorHAnsi"/>
                <w:lang w:val="fr-CA"/>
              </w:rPr>
              <w:t>11</w:t>
            </w:r>
          </w:p>
        </w:tc>
        <w:tc>
          <w:tcPr>
            <w:tcW w:w="455" w:type="pct"/>
            <w:tcBorders>
              <w:bottom w:val="single" w:sz="4" w:space="0" w:color="auto"/>
            </w:tcBorders>
            <w:shd w:val="clear" w:color="auto" w:fill="auto"/>
            <w:noWrap/>
            <w:vAlign w:val="center"/>
            <w:hideMark/>
          </w:tcPr>
          <w:p w14:paraId="72560337" w14:textId="77777777" w:rsidR="00B34297" w:rsidRPr="00F01781" w:rsidRDefault="00B34297" w:rsidP="00B34297">
            <w:pPr>
              <w:jc w:val="center"/>
              <w:rPr>
                <w:rFonts w:eastAsia="Times New Roman" w:cstheme="minorHAnsi"/>
                <w:lang w:val="fr-CA"/>
              </w:rPr>
            </w:pPr>
            <w:r w:rsidRPr="00F01781">
              <w:rPr>
                <w:rFonts w:cstheme="minorHAnsi"/>
                <w:lang w:val="fr-CA"/>
              </w:rPr>
              <w:t>1900</w:t>
            </w:r>
          </w:p>
        </w:tc>
        <w:tc>
          <w:tcPr>
            <w:tcW w:w="455" w:type="pct"/>
            <w:tcBorders>
              <w:bottom w:val="single" w:sz="4" w:space="0" w:color="auto"/>
            </w:tcBorders>
            <w:shd w:val="clear" w:color="auto" w:fill="auto"/>
            <w:noWrap/>
            <w:vAlign w:val="center"/>
            <w:hideMark/>
          </w:tcPr>
          <w:p w14:paraId="68C637BC" w14:textId="77777777" w:rsidR="00B34297" w:rsidRPr="00F01781" w:rsidRDefault="00B34297" w:rsidP="00B34297">
            <w:pPr>
              <w:jc w:val="center"/>
              <w:rPr>
                <w:rFonts w:eastAsia="Times New Roman" w:cstheme="minorHAnsi"/>
                <w:lang w:val="fr-CA"/>
              </w:rPr>
            </w:pPr>
            <w:r w:rsidRPr="00F01781">
              <w:rPr>
                <w:rFonts w:cstheme="minorHAnsi"/>
                <w:lang w:val="fr-CA"/>
              </w:rPr>
              <w:t>2627</w:t>
            </w:r>
          </w:p>
        </w:tc>
        <w:tc>
          <w:tcPr>
            <w:tcW w:w="455" w:type="pct"/>
            <w:tcBorders>
              <w:bottom w:val="single" w:sz="4" w:space="0" w:color="auto"/>
            </w:tcBorders>
            <w:shd w:val="clear" w:color="auto" w:fill="auto"/>
            <w:noWrap/>
            <w:vAlign w:val="center"/>
            <w:hideMark/>
          </w:tcPr>
          <w:p w14:paraId="17551C1D" w14:textId="77777777" w:rsidR="00B34297" w:rsidRPr="00F01781" w:rsidRDefault="00B34297" w:rsidP="00B34297">
            <w:pPr>
              <w:jc w:val="center"/>
              <w:rPr>
                <w:rFonts w:eastAsia="Times New Roman" w:cstheme="minorHAnsi"/>
                <w:lang w:val="fr-CA"/>
              </w:rPr>
            </w:pPr>
            <w:r w:rsidRPr="00F01781">
              <w:rPr>
                <w:rFonts w:cstheme="minorHAnsi"/>
                <w:lang w:val="fr-CA"/>
              </w:rPr>
              <w:t>458</w:t>
            </w:r>
          </w:p>
        </w:tc>
        <w:tc>
          <w:tcPr>
            <w:tcW w:w="455" w:type="pct"/>
            <w:tcBorders>
              <w:bottom w:val="single" w:sz="4" w:space="0" w:color="auto"/>
            </w:tcBorders>
            <w:shd w:val="clear" w:color="auto" w:fill="auto"/>
            <w:noWrap/>
            <w:vAlign w:val="center"/>
            <w:hideMark/>
          </w:tcPr>
          <w:p w14:paraId="37243ED5" w14:textId="77777777" w:rsidR="00B34297" w:rsidRPr="00F01781" w:rsidRDefault="00B34297" w:rsidP="00B34297">
            <w:pPr>
              <w:jc w:val="center"/>
              <w:rPr>
                <w:rFonts w:eastAsia="Times New Roman" w:cstheme="minorHAnsi"/>
                <w:lang w:val="fr-CA"/>
              </w:rPr>
            </w:pPr>
            <w:r w:rsidRPr="00F01781">
              <w:rPr>
                <w:rFonts w:cstheme="minorHAnsi"/>
                <w:lang w:val="fr-CA"/>
              </w:rPr>
              <w:t>3200</w:t>
            </w:r>
          </w:p>
        </w:tc>
        <w:tc>
          <w:tcPr>
            <w:tcW w:w="455" w:type="pct"/>
            <w:tcBorders>
              <w:bottom w:val="single" w:sz="4" w:space="0" w:color="auto"/>
            </w:tcBorders>
            <w:shd w:val="clear" w:color="auto" w:fill="auto"/>
            <w:noWrap/>
            <w:vAlign w:val="center"/>
            <w:hideMark/>
          </w:tcPr>
          <w:p w14:paraId="048B30FF" w14:textId="77777777" w:rsidR="00B34297" w:rsidRPr="00F01781" w:rsidRDefault="00B34297" w:rsidP="00B34297">
            <w:pPr>
              <w:jc w:val="center"/>
              <w:rPr>
                <w:rFonts w:eastAsia="Times New Roman" w:cstheme="minorHAnsi"/>
                <w:lang w:val="fr-CA"/>
              </w:rPr>
            </w:pPr>
            <w:r w:rsidRPr="00F01781">
              <w:rPr>
                <w:rFonts w:cstheme="minorHAnsi"/>
                <w:lang w:val="fr-CA"/>
              </w:rPr>
              <w:t>3300</w:t>
            </w:r>
          </w:p>
        </w:tc>
        <w:tc>
          <w:tcPr>
            <w:tcW w:w="455" w:type="pct"/>
            <w:tcBorders>
              <w:bottom w:val="single" w:sz="4" w:space="0" w:color="auto"/>
            </w:tcBorders>
            <w:shd w:val="clear" w:color="auto" w:fill="auto"/>
            <w:noWrap/>
            <w:vAlign w:val="center"/>
            <w:hideMark/>
          </w:tcPr>
          <w:p w14:paraId="6AE36247" w14:textId="77777777" w:rsidR="00B34297" w:rsidRPr="00F01781" w:rsidRDefault="00B34297" w:rsidP="00B34297">
            <w:pPr>
              <w:jc w:val="center"/>
              <w:rPr>
                <w:rFonts w:eastAsia="Times New Roman" w:cstheme="minorHAnsi"/>
                <w:lang w:val="fr-CA"/>
              </w:rPr>
            </w:pPr>
            <w:r w:rsidRPr="00F01781">
              <w:rPr>
                <w:rFonts w:cstheme="minorHAnsi"/>
                <w:lang w:val="fr-CA"/>
              </w:rPr>
              <w:t>3380</w:t>
            </w:r>
          </w:p>
        </w:tc>
        <w:tc>
          <w:tcPr>
            <w:tcW w:w="452" w:type="pct"/>
            <w:tcBorders>
              <w:bottom w:val="single" w:sz="4" w:space="0" w:color="auto"/>
            </w:tcBorders>
            <w:shd w:val="clear" w:color="auto" w:fill="auto"/>
            <w:noWrap/>
            <w:vAlign w:val="center"/>
            <w:hideMark/>
          </w:tcPr>
          <w:p w14:paraId="303E2E1D" w14:textId="77777777" w:rsidR="00B34297" w:rsidRPr="00F01781" w:rsidRDefault="00B34297" w:rsidP="00B34297">
            <w:pPr>
              <w:jc w:val="center"/>
              <w:rPr>
                <w:rFonts w:eastAsia="Times New Roman" w:cstheme="minorHAnsi"/>
                <w:lang w:val="fr-CA"/>
              </w:rPr>
            </w:pPr>
            <w:r w:rsidRPr="00F01781">
              <w:rPr>
                <w:rFonts w:cstheme="minorHAnsi"/>
                <w:lang w:val="fr-CA"/>
              </w:rPr>
              <w:t>3400</w:t>
            </w:r>
          </w:p>
        </w:tc>
      </w:tr>
      <w:tr w:rsidR="00B34297" w:rsidRPr="00F01781" w14:paraId="2838C7F4" w14:textId="77777777" w:rsidTr="008F023E">
        <w:trPr>
          <w:trHeight w:val="300"/>
          <w:jc w:val="center"/>
        </w:trPr>
        <w:tc>
          <w:tcPr>
            <w:tcW w:w="1363" w:type="pct"/>
            <w:tcBorders>
              <w:top w:val="single" w:sz="4" w:space="0" w:color="auto"/>
              <w:bottom w:val="single" w:sz="4" w:space="0" w:color="auto"/>
            </w:tcBorders>
            <w:shd w:val="clear" w:color="auto" w:fill="auto"/>
            <w:noWrap/>
            <w:vAlign w:val="center"/>
            <w:hideMark/>
          </w:tcPr>
          <w:p w14:paraId="146CAC24" w14:textId="560A0649" w:rsidR="00B34297" w:rsidRPr="00F01781" w:rsidRDefault="00B34297" w:rsidP="00B34297">
            <w:pPr>
              <w:rPr>
                <w:rFonts w:eastAsia="Times New Roman" w:cstheme="minorHAnsi"/>
                <w:b/>
                <w:bCs/>
                <w:lang w:val="fr-CA"/>
              </w:rPr>
            </w:pPr>
            <w:r w:rsidRPr="00375C48">
              <w:rPr>
                <w:rFonts w:eastAsia="Times New Roman" w:cstheme="minorHAnsi"/>
                <w:b/>
                <w:bCs/>
                <w:lang w:val="fr-CA"/>
              </w:rPr>
              <w:t>Virage en trois points</w:t>
            </w:r>
          </w:p>
        </w:tc>
        <w:tc>
          <w:tcPr>
            <w:tcW w:w="454" w:type="pct"/>
            <w:tcBorders>
              <w:top w:val="single" w:sz="4" w:space="0" w:color="auto"/>
              <w:bottom w:val="single" w:sz="4" w:space="0" w:color="auto"/>
            </w:tcBorders>
            <w:shd w:val="clear" w:color="auto" w:fill="auto"/>
            <w:noWrap/>
            <w:vAlign w:val="center"/>
          </w:tcPr>
          <w:p w14:paraId="2814A87D"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B907ADC"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0C60D49"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8F8684F"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2CC680C8"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56474994" w14:textId="77777777" w:rsidR="00B34297" w:rsidRPr="00F01781"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07DE9334" w14:textId="77777777" w:rsidR="00B34297" w:rsidRPr="00F01781" w:rsidRDefault="00B34297" w:rsidP="00B34297">
            <w:pPr>
              <w:jc w:val="center"/>
              <w:rPr>
                <w:rFonts w:eastAsia="Times New Roman" w:cstheme="minorHAnsi"/>
                <w:b/>
                <w:bCs/>
                <w:lang w:val="fr-CA"/>
              </w:rPr>
            </w:pPr>
          </w:p>
        </w:tc>
        <w:tc>
          <w:tcPr>
            <w:tcW w:w="452" w:type="pct"/>
            <w:tcBorders>
              <w:top w:val="single" w:sz="4" w:space="0" w:color="auto"/>
              <w:bottom w:val="single" w:sz="4" w:space="0" w:color="auto"/>
            </w:tcBorders>
            <w:shd w:val="clear" w:color="auto" w:fill="auto"/>
            <w:noWrap/>
            <w:vAlign w:val="center"/>
          </w:tcPr>
          <w:p w14:paraId="00C1DC9B" w14:textId="77777777" w:rsidR="00B34297" w:rsidRPr="00F01781" w:rsidRDefault="00B34297" w:rsidP="00B34297">
            <w:pPr>
              <w:jc w:val="center"/>
              <w:rPr>
                <w:rFonts w:eastAsia="Times New Roman" w:cstheme="minorHAnsi"/>
                <w:b/>
                <w:bCs/>
                <w:lang w:val="fr-CA"/>
              </w:rPr>
            </w:pPr>
          </w:p>
        </w:tc>
      </w:tr>
      <w:tr w:rsidR="00B34297" w:rsidRPr="00F01781" w14:paraId="2BB97D99" w14:textId="77777777" w:rsidTr="008F023E">
        <w:trPr>
          <w:trHeight w:val="300"/>
          <w:jc w:val="center"/>
        </w:trPr>
        <w:tc>
          <w:tcPr>
            <w:tcW w:w="1363" w:type="pct"/>
            <w:tcBorders>
              <w:top w:val="single" w:sz="4" w:space="0" w:color="auto"/>
            </w:tcBorders>
            <w:shd w:val="clear" w:color="auto" w:fill="auto"/>
            <w:noWrap/>
            <w:vAlign w:val="center"/>
            <w:hideMark/>
          </w:tcPr>
          <w:p w14:paraId="255BA479" w14:textId="6A7A8269"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Scooters de mobilité</w:t>
            </w:r>
          </w:p>
        </w:tc>
        <w:tc>
          <w:tcPr>
            <w:tcW w:w="454" w:type="pct"/>
            <w:tcBorders>
              <w:top w:val="single" w:sz="4" w:space="0" w:color="auto"/>
            </w:tcBorders>
            <w:shd w:val="clear" w:color="auto" w:fill="auto"/>
            <w:noWrap/>
            <w:vAlign w:val="center"/>
            <w:hideMark/>
          </w:tcPr>
          <w:p w14:paraId="47C18A37" w14:textId="77777777" w:rsidR="00B34297" w:rsidRPr="00F01781" w:rsidRDefault="00B34297" w:rsidP="00B34297">
            <w:pPr>
              <w:jc w:val="center"/>
              <w:rPr>
                <w:rFonts w:eastAsia="Times New Roman" w:cstheme="minorHAnsi"/>
                <w:lang w:val="fr-CA"/>
              </w:rPr>
            </w:pPr>
            <w:r w:rsidRPr="00F01781">
              <w:rPr>
                <w:rFonts w:cstheme="minorHAnsi"/>
                <w:lang w:val="fr-CA"/>
              </w:rPr>
              <w:t>28</w:t>
            </w:r>
          </w:p>
        </w:tc>
        <w:tc>
          <w:tcPr>
            <w:tcW w:w="455" w:type="pct"/>
            <w:tcBorders>
              <w:top w:val="single" w:sz="4" w:space="0" w:color="auto"/>
            </w:tcBorders>
            <w:shd w:val="clear" w:color="auto" w:fill="auto"/>
            <w:noWrap/>
            <w:vAlign w:val="center"/>
            <w:hideMark/>
          </w:tcPr>
          <w:p w14:paraId="66E0306A"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tcBorders>
              <w:top w:val="single" w:sz="4" w:space="0" w:color="auto"/>
            </w:tcBorders>
            <w:shd w:val="clear" w:color="auto" w:fill="auto"/>
            <w:noWrap/>
            <w:vAlign w:val="center"/>
            <w:hideMark/>
          </w:tcPr>
          <w:p w14:paraId="41AE3F27" w14:textId="77777777" w:rsidR="00B34297" w:rsidRPr="00F01781" w:rsidRDefault="00B34297" w:rsidP="00B34297">
            <w:pPr>
              <w:jc w:val="center"/>
              <w:rPr>
                <w:rFonts w:eastAsia="Times New Roman" w:cstheme="minorHAnsi"/>
                <w:lang w:val="fr-CA"/>
              </w:rPr>
            </w:pPr>
            <w:r w:rsidRPr="00F01781">
              <w:rPr>
                <w:rFonts w:cstheme="minorHAnsi"/>
                <w:lang w:val="fr-CA"/>
              </w:rPr>
              <w:t>1832</w:t>
            </w:r>
          </w:p>
        </w:tc>
        <w:tc>
          <w:tcPr>
            <w:tcW w:w="455" w:type="pct"/>
            <w:tcBorders>
              <w:top w:val="single" w:sz="4" w:space="0" w:color="auto"/>
            </w:tcBorders>
            <w:shd w:val="clear" w:color="auto" w:fill="auto"/>
            <w:noWrap/>
            <w:vAlign w:val="center"/>
            <w:hideMark/>
          </w:tcPr>
          <w:p w14:paraId="54B9A38B" w14:textId="77777777" w:rsidR="00B34297" w:rsidRPr="00F01781" w:rsidRDefault="00B34297" w:rsidP="00B34297">
            <w:pPr>
              <w:jc w:val="center"/>
              <w:rPr>
                <w:rFonts w:eastAsia="Times New Roman" w:cstheme="minorHAnsi"/>
                <w:lang w:val="fr-CA"/>
              </w:rPr>
            </w:pPr>
            <w:r w:rsidRPr="00F01781">
              <w:rPr>
                <w:rFonts w:cstheme="minorHAnsi"/>
                <w:lang w:val="fr-CA"/>
              </w:rPr>
              <w:t>173</w:t>
            </w:r>
          </w:p>
        </w:tc>
        <w:tc>
          <w:tcPr>
            <w:tcW w:w="455" w:type="pct"/>
            <w:tcBorders>
              <w:top w:val="single" w:sz="4" w:space="0" w:color="auto"/>
            </w:tcBorders>
            <w:shd w:val="clear" w:color="auto" w:fill="auto"/>
            <w:noWrap/>
            <w:vAlign w:val="center"/>
            <w:hideMark/>
          </w:tcPr>
          <w:p w14:paraId="70C3E64E" w14:textId="77777777" w:rsidR="00B34297" w:rsidRPr="00F01781" w:rsidRDefault="00B34297" w:rsidP="00B34297">
            <w:pPr>
              <w:jc w:val="center"/>
              <w:rPr>
                <w:rFonts w:eastAsia="Times New Roman" w:cstheme="minorHAnsi"/>
                <w:lang w:val="fr-CA"/>
              </w:rPr>
            </w:pPr>
            <w:r w:rsidRPr="00F01781">
              <w:rPr>
                <w:rFonts w:cstheme="minorHAnsi"/>
                <w:lang w:val="fr-CA"/>
              </w:rPr>
              <w:t>2100</w:t>
            </w:r>
          </w:p>
        </w:tc>
        <w:tc>
          <w:tcPr>
            <w:tcW w:w="455" w:type="pct"/>
            <w:tcBorders>
              <w:top w:val="single" w:sz="4" w:space="0" w:color="auto"/>
            </w:tcBorders>
            <w:shd w:val="clear" w:color="auto" w:fill="auto"/>
            <w:noWrap/>
            <w:vAlign w:val="center"/>
            <w:hideMark/>
          </w:tcPr>
          <w:p w14:paraId="2667443C" w14:textId="77777777" w:rsidR="00B34297" w:rsidRPr="00F01781" w:rsidRDefault="00B34297" w:rsidP="00B34297">
            <w:pPr>
              <w:jc w:val="center"/>
              <w:rPr>
                <w:rFonts w:eastAsia="Times New Roman" w:cstheme="minorHAnsi"/>
                <w:lang w:val="fr-CA"/>
              </w:rPr>
            </w:pPr>
            <w:r w:rsidRPr="00F01781">
              <w:rPr>
                <w:rFonts w:cstheme="minorHAnsi"/>
                <w:lang w:val="fr-CA"/>
              </w:rPr>
              <w:t>2198</w:t>
            </w:r>
          </w:p>
        </w:tc>
        <w:tc>
          <w:tcPr>
            <w:tcW w:w="455" w:type="pct"/>
            <w:tcBorders>
              <w:top w:val="single" w:sz="4" w:space="0" w:color="auto"/>
            </w:tcBorders>
            <w:shd w:val="clear" w:color="auto" w:fill="auto"/>
            <w:noWrap/>
            <w:vAlign w:val="center"/>
            <w:hideMark/>
          </w:tcPr>
          <w:p w14:paraId="62B17C0D" w14:textId="77777777" w:rsidR="00B34297" w:rsidRPr="00F01781" w:rsidRDefault="00B34297" w:rsidP="00B34297">
            <w:pPr>
              <w:jc w:val="center"/>
              <w:rPr>
                <w:rFonts w:eastAsia="Times New Roman" w:cstheme="minorHAnsi"/>
                <w:lang w:val="fr-CA"/>
              </w:rPr>
            </w:pPr>
            <w:r w:rsidRPr="00F01781">
              <w:rPr>
                <w:rFonts w:cstheme="minorHAnsi"/>
                <w:lang w:val="fr-CA"/>
              </w:rPr>
              <w:t>2287</w:t>
            </w:r>
          </w:p>
        </w:tc>
        <w:tc>
          <w:tcPr>
            <w:tcW w:w="452" w:type="pct"/>
            <w:tcBorders>
              <w:top w:val="single" w:sz="4" w:space="0" w:color="auto"/>
            </w:tcBorders>
            <w:shd w:val="clear" w:color="auto" w:fill="auto"/>
            <w:noWrap/>
            <w:vAlign w:val="center"/>
            <w:hideMark/>
          </w:tcPr>
          <w:p w14:paraId="4DF0D8C9" w14:textId="77777777" w:rsidR="00B34297" w:rsidRPr="00F01781" w:rsidRDefault="00B34297" w:rsidP="00B34297">
            <w:pPr>
              <w:jc w:val="center"/>
              <w:rPr>
                <w:rFonts w:eastAsia="Times New Roman" w:cstheme="minorHAnsi"/>
                <w:lang w:val="fr-CA"/>
              </w:rPr>
            </w:pPr>
            <w:r w:rsidRPr="00F01781">
              <w:rPr>
                <w:rFonts w:cstheme="minorHAnsi"/>
                <w:lang w:val="fr-CA"/>
              </w:rPr>
              <w:t>2300</w:t>
            </w:r>
          </w:p>
        </w:tc>
      </w:tr>
      <w:tr w:rsidR="00B34297" w:rsidRPr="00F01781" w14:paraId="208C841E" w14:textId="77777777" w:rsidTr="00B34297">
        <w:trPr>
          <w:trHeight w:val="300"/>
          <w:jc w:val="center"/>
        </w:trPr>
        <w:tc>
          <w:tcPr>
            <w:tcW w:w="1363" w:type="pct"/>
            <w:shd w:val="clear" w:color="auto" w:fill="auto"/>
            <w:noWrap/>
            <w:vAlign w:val="bottom"/>
            <w:hideMark/>
          </w:tcPr>
          <w:p w14:paraId="0614239D" w14:textId="3D9D5F8E"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3</w:t>
            </w:r>
            <w:r w:rsidRPr="00375C48">
              <w:rPr>
                <w:rFonts w:cstheme="minorHAnsi"/>
                <w:lang w:val="fr-CA"/>
              </w:rPr>
              <w:t> </w:t>
            </w:r>
            <w:r w:rsidRPr="00375C48">
              <w:rPr>
                <w:rFonts w:eastAsia="Times New Roman" w:cstheme="minorHAnsi"/>
                <w:b/>
                <w:bCs/>
                <w:lang w:val="fr-CA"/>
              </w:rPr>
              <w:t>roues</w:t>
            </w:r>
          </w:p>
        </w:tc>
        <w:tc>
          <w:tcPr>
            <w:tcW w:w="454" w:type="pct"/>
            <w:shd w:val="clear" w:color="auto" w:fill="auto"/>
            <w:noWrap/>
            <w:vAlign w:val="center"/>
            <w:hideMark/>
          </w:tcPr>
          <w:p w14:paraId="4DA6E705" w14:textId="77777777" w:rsidR="00B34297" w:rsidRPr="00F01781" w:rsidRDefault="00B34297" w:rsidP="00B34297">
            <w:pPr>
              <w:jc w:val="center"/>
              <w:rPr>
                <w:rFonts w:eastAsia="Times New Roman" w:cstheme="minorHAnsi"/>
                <w:lang w:val="fr-CA"/>
              </w:rPr>
            </w:pPr>
            <w:r w:rsidRPr="00F01781">
              <w:rPr>
                <w:rFonts w:cstheme="minorHAnsi"/>
                <w:lang w:val="fr-CA"/>
              </w:rPr>
              <w:t>17</w:t>
            </w:r>
          </w:p>
        </w:tc>
        <w:tc>
          <w:tcPr>
            <w:tcW w:w="455" w:type="pct"/>
            <w:shd w:val="clear" w:color="auto" w:fill="auto"/>
            <w:noWrap/>
            <w:vAlign w:val="center"/>
            <w:hideMark/>
          </w:tcPr>
          <w:p w14:paraId="16F9925F"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shd w:val="clear" w:color="auto" w:fill="auto"/>
            <w:noWrap/>
            <w:vAlign w:val="center"/>
            <w:hideMark/>
          </w:tcPr>
          <w:p w14:paraId="7F70FB08" w14:textId="77777777" w:rsidR="00B34297" w:rsidRPr="00F01781" w:rsidRDefault="00B34297" w:rsidP="00B34297">
            <w:pPr>
              <w:jc w:val="center"/>
              <w:rPr>
                <w:rFonts w:eastAsia="Times New Roman" w:cstheme="minorHAnsi"/>
                <w:lang w:val="fr-CA"/>
              </w:rPr>
            </w:pPr>
            <w:r w:rsidRPr="00F01781">
              <w:rPr>
                <w:rFonts w:cstheme="minorHAnsi"/>
                <w:lang w:val="fr-CA"/>
              </w:rPr>
              <w:t>1759</w:t>
            </w:r>
          </w:p>
        </w:tc>
        <w:tc>
          <w:tcPr>
            <w:tcW w:w="455" w:type="pct"/>
            <w:shd w:val="clear" w:color="auto" w:fill="auto"/>
            <w:noWrap/>
            <w:vAlign w:val="center"/>
            <w:hideMark/>
          </w:tcPr>
          <w:p w14:paraId="2C5B6EC6" w14:textId="77777777" w:rsidR="00B34297" w:rsidRPr="00F01781" w:rsidRDefault="00B34297" w:rsidP="00B34297">
            <w:pPr>
              <w:jc w:val="center"/>
              <w:rPr>
                <w:rFonts w:eastAsia="Times New Roman" w:cstheme="minorHAnsi"/>
                <w:lang w:val="fr-CA"/>
              </w:rPr>
            </w:pPr>
            <w:r w:rsidRPr="00F01781">
              <w:rPr>
                <w:rFonts w:cstheme="minorHAnsi"/>
                <w:lang w:val="fr-CA"/>
              </w:rPr>
              <w:t>105</w:t>
            </w:r>
          </w:p>
        </w:tc>
        <w:tc>
          <w:tcPr>
            <w:tcW w:w="455" w:type="pct"/>
            <w:shd w:val="clear" w:color="auto" w:fill="auto"/>
            <w:noWrap/>
            <w:vAlign w:val="center"/>
            <w:hideMark/>
          </w:tcPr>
          <w:p w14:paraId="4AB567FD" w14:textId="77777777" w:rsidR="00B34297" w:rsidRPr="00F01781" w:rsidRDefault="00B34297" w:rsidP="00B34297">
            <w:pPr>
              <w:jc w:val="center"/>
              <w:rPr>
                <w:rFonts w:eastAsia="Times New Roman" w:cstheme="minorHAnsi"/>
                <w:lang w:val="fr-CA"/>
              </w:rPr>
            </w:pPr>
            <w:r w:rsidRPr="00F01781">
              <w:rPr>
                <w:rFonts w:cstheme="minorHAnsi"/>
                <w:lang w:val="fr-CA"/>
              </w:rPr>
              <w:t>1850</w:t>
            </w:r>
          </w:p>
        </w:tc>
        <w:tc>
          <w:tcPr>
            <w:tcW w:w="455" w:type="pct"/>
            <w:shd w:val="clear" w:color="auto" w:fill="auto"/>
            <w:noWrap/>
            <w:vAlign w:val="center"/>
            <w:hideMark/>
          </w:tcPr>
          <w:p w14:paraId="2C632862" w14:textId="77777777" w:rsidR="00B34297" w:rsidRPr="00F01781" w:rsidRDefault="00B34297" w:rsidP="00B34297">
            <w:pPr>
              <w:jc w:val="center"/>
              <w:rPr>
                <w:rFonts w:eastAsia="Times New Roman" w:cstheme="minorHAnsi"/>
                <w:lang w:val="fr-CA"/>
              </w:rPr>
            </w:pPr>
            <w:r w:rsidRPr="00F01781">
              <w:rPr>
                <w:rFonts w:cstheme="minorHAnsi"/>
                <w:lang w:val="fr-CA"/>
              </w:rPr>
              <w:t>1900</w:t>
            </w:r>
          </w:p>
        </w:tc>
        <w:tc>
          <w:tcPr>
            <w:tcW w:w="455" w:type="pct"/>
            <w:shd w:val="clear" w:color="auto" w:fill="auto"/>
            <w:noWrap/>
            <w:vAlign w:val="center"/>
            <w:hideMark/>
          </w:tcPr>
          <w:p w14:paraId="7310F869" w14:textId="77777777" w:rsidR="00B34297" w:rsidRPr="00F01781" w:rsidRDefault="00B34297" w:rsidP="00B34297">
            <w:pPr>
              <w:jc w:val="center"/>
              <w:rPr>
                <w:rFonts w:eastAsia="Times New Roman" w:cstheme="minorHAnsi"/>
                <w:lang w:val="fr-CA"/>
              </w:rPr>
            </w:pPr>
            <w:r w:rsidRPr="00F01781">
              <w:rPr>
                <w:rFonts w:cstheme="minorHAnsi"/>
                <w:lang w:val="fr-CA"/>
              </w:rPr>
              <w:t>2060</w:t>
            </w:r>
          </w:p>
        </w:tc>
        <w:tc>
          <w:tcPr>
            <w:tcW w:w="452" w:type="pct"/>
            <w:shd w:val="clear" w:color="auto" w:fill="auto"/>
            <w:noWrap/>
            <w:vAlign w:val="center"/>
            <w:hideMark/>
          </w:tcPr>
          <w:p w14:paraId="6D16D8EA" w14:textId="77777777" w:rsidR="00B34297" w:rsidRPr="00F01781" w:rsidRDefault="00B34297" w:rsidP="00B34297">
            <w:pPr>
              <w:jc w:val="center"/>
              <w:rPr>
                <w:rFonts w:eastAsia="Times New Roman" w:cstheme="minorHAnsi"/>
                <w:lang w:val="fr-CA"/>
              </w:rPr>
            </w:pPr>
            <w:r w:rsidRPr="00F01781">
              <w:rPr>
                <w:rFonts w:cstheme="minorHAnsi"/>
                <w:lang w:val="fr-CA"/>
              </w:rPr>
              <w:t>2100</w:t>
            </w:r>
          </w:p>
        </w:tc>
      </w:tr>
      <w:tr w:rsidR="00B34297" w:rsidRPr="00F01781" w14:paraId="5DAD0656" w14:textId="77777777" w:rsidTr="008F023E">
        <w:trPr>
          <w:trHeight w:val="300"/>
          <w:jc w:val="center"/>
        </w:trPr>
        <w:tc>
          <w:tcPr>
            <w:tcW w:w="1363" w:type="pct"/>
            <w:tcBorders>
              <w:bottom w:val="single" w:sz="4" w:space="0" w:color="auto"/>
            </w:tcBorders>
            <w:shd w:val="clear" w:color="auto" w:fill="auto"/>
            <w:noWrap/>
            <w:vAlign w:val="bottom"/>
            <w:hideMark/>
          </w:tcPr>
          <w:p w14:paraId="49B53728" w14:textId="76EB08FA"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4</w:t>
            </w:r>
            <w:r w:rsidRPr="00375C48">
              <w:rPr>
                <w:rFonts w:cstheme="minorHAnsi"/>
                <w:lang w:val="fr-CA"/>
              </w:rPr>
              <w:t> </w:t>
            </w:r>
            <w:r w:rsidRPr="00375C48">
              <w:rPr>
                <w:rFonts w:eastAsia="Times New Roman" w:cstheme="minorHAnsi"/>
                <w:b/>
                <w:bCs/>
                <w:lang w:val="fr-CA"/>
              </w:rPr>
              <w:t>roues</w:t>
            </w:r>
          </w:p>
        </w:tc>
        <w:tc>
          <w:tcPr>
            <w:tcW w:w="454" w:type="pct"/>
            <w:tcBorders>
              <w:bottom w:val="single" w:sz="4" w:space="0" w:color="auto"/>
            </w:tcBorders>
            <w:shd w:val="clear" w:color="auto" w:fill="auto"/>
            <w:noWrap/>
            <w:vAlign w:val="center"/>
            <w:hideMark/>
          </w:tcPr>
          <w:p w14:paraId="4811E594" w14:textId="77777777" w:rsidR="00B34297" w:rsidRPr="00F01781" w:rsidRDefault="00B34297" w:rsidP="00B34297">
            <w:pPr>
              <w:jc w:val="center"/>
              <w:rPr>
                <w:rFonts w:eastAsia="Times New Roman" w:cstheme="minorHAnsi"/>
                <w:lang w:val="fr-CA"/>
              </w:rPr>
            </w:pPr>
            <w:r w:rsidRPr="00F01781">
              <w:rPr>
                <w:rFonts w:cstheme="minorHAnsi"/>
                <w:lang w:val="fr-CA"/>
              </w:rPr>
              <w:t>11</w:t>
            </w:r>
          </w:p>
        </w:tc>
        <w:tc>
          <w:tcPr>
            <w:tcW w:w="455" w:type="pct"/>
            <w:tcBorders>
              <w:bottom w:val="single" w:sz="4" w:space="0" w:color="auto"/>
            </w:tcBorders>
            <w:shd w:val="clear" w:color="auto" w:fill="auto"/>
            <w:noWrap/>
            <w:vAlign w:val="center"/>
            <w:hideMark/>
          </w:tcPr>
          <w:p w14:paraId="71A135C1"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tcBorders>
              <w:bottom w:val="single" w:sz="4" w:space="0" w:color="auto"/>
            </w:tcBorders>
            <w:shd w:val="clear" w:color="auto" w:fill="auto"/>
            <w:noWrap/>
            <w:vAlign w:val="center"/>
            <w:hideMark/>
          </w:tcPr>
          <w:p w14:paraId="509828E5" w14:textId="77777777" w:rsidR="00B34297" w:rsidRPr="00F01781" w:rsidRDefault="00B34297" w:rsidP="00B34297">
            <w:pPr>
              <w:jc w:val="center"/>
              <w:rPr>
                <w:rFonts w:eastAsia="Times New Roman" w:cstheme="minorHAnsi"/>
                <w:lang w:val="fr-CA"/>
              </w:rPr>
            </w:pPr>
            <w:r w:rsidRPr="00F01781">
              <w:rPr>
                <w:rFonts w:cstheme="minorHAnsi"/>
                <w:lang w:val="fr-CA"/>
              </w:rPr>
              <w:t>1945</w:t>
            </w:r>
          </w:p>
        </w:tc>
        <w:tc>
          <w:tcPr>
            <w:tcW w:w="455" w:type="pct"/>
            <w:tcBorders>
              <w:bottom w:val="single" w:sz="4" w:space="0" w:color="auto"/>
            </w:tcBorders>
            <w:shd w:val="clear" w:color="auto" w:fill="auto"/>
            <w:noWrap/>
            <w:vAlign w:val="center"/>
            <w:hideMark/>
          </w:tcPr>
          <w:p w14:paraId="7865B5BA" w14:textId="77777777" w:rsidR="00B34297" w:rsidRPr="00F01781" w:rsidRDefault="00B34297" w:rsidP="00B34297">
            <w:pPr>
              <w:jc w:val="center"/>
              <w:rPr>
                <w:rFonts w:eastAsia="Times New Roman" w:cstheme="minorHAnsi"/>
                <w:lang w:val="fr-CA"/>
              </w:rPr>
            </w:pPr>
            <w:r w:rsidRPr="00F01781">
              <w:rPr>
                <w:rFonts w:cstheme="minorHAnsi"/>
                <w:lang w:val="fr-CA"/>
              </w:rPr>
              <w:t>201</w:t>
            </w:r>
          </w:p>
        </w:tc>
        <w:tc>
          <w:tcPr>
            <w:tcW w:w="455" w:type="pct"/>
            <w:tcBorders>
              <w:bottom w:val="single" w:sz="4" w:space="0" w:color="auto"/>
            </w:tcBorders>
            <w:shd w:val="clear" w:color="auto" w:fill="auto"/>
            <w:noWrap/>
            <w:vAlign w:val="center"/>
            <w:hideMark/>
          </w:tcPr>
          <w:p w14:paraId="70F986EB" w14:textId="77777777" w:rsidR="00B34297" w:rsidRPr="00F01781" w:rsidRDefault="00B34297" w:rsidP="00B34297">
            <w:pPr>
              <w:jc w:val="center"/>
              <w:rPr>
                <w:rFonts w:eastAsia="Times New Roman" w:cstheme="minorHAnsi"/>
                <w:lang w:val="fr-CA"/>
              </w:rPr>
            </w:pPr>
            <w:r w:rsidRPr="00F01781">
              <w:rPr>
                <w:rFonts w:cstheme="minorHAnsi"/>
                <w:lang w:val="fr-CA"/>
              </w:rPr>
              <w:t>2250</w:t>
            </w:r>
          </w:p>
        </w:tc>
        <w:tc>
          <w:tcPr>
            <w:tcW w:w="455" w:type="pct"/>
            <w:tcBorders>
              <w:bottom w:val="single" w:sz="4" w:space="0" w:color="auto"/>
            </w:tcBorders>
            <w:shd w:val="clear" w:color="auto" w:fill="auto"/>
            <w:noWrap/>
            <w:vAlign w:val="center"/>
            <w:hideMark/>
          </w:tcPr>
          <w:p w14:paraId="2FB9EA5F" w14:textId="77777777" w:rsidR="00B34297" w:rsidRPr="00F01781" w:rsidRDefault="00B34297" w:rsidP="00B34297">
            <w:pPr>
              <w:jc w:val="center"/>
              <w:rPr>
                <w:rFonts w:eastAsia="Times New Roman" w:cstheme="minorHAnsi"/>
                <w:lang w:val="fr-CA"/>
              </w:rPr>
            </w:pPr>
            <w:r w:rsidRPr="00F01781">
              <w:rPr>
                <w:rFonts w:cstheme="minorHAnsi"/>
                <w:lang w:val="fr-CA"/>
              </w:rPr>
              <w:t>2275</w:t>
            </w:r>
          </w:p>
        </w:tc>
        <w:tc>
          <w:tcPr>
            <w:tcW w:w="455" w:type="pct"/>
            <w:tcBorders>
              <w:bottom w:val="single" w:sz="4" w:space="0" w:color="auto"/>
            </w:tcBorders>
            <w:shd w:val="clear" w:color="auto" w:fill="auto"/>
            <w:noWrap/>
            <w:vAlign w:val="center"/>
            <w:hideMark/>
          </w:tcPr>
          <w:p w14:paraId="0A6101E0" w14:textId="77777777" w:rsidR="00B34297" w:rsidRPr="00F01781" w:rsidRDefault="00B34297" w:rsidP="00B34297">
            <w:pPr>
              <w:jc w:val="center"/>
              <w:rPr>
                <w:rFonts w:eastAsia="Times New Roman" w:cstheme="minorHAnsi"/>
                <w:lang w:val="fr-CA"/>
              </w:rPr>
            </w:pPr>
            <w:r w:rsidRPr="00F01781">
              <w:rPr>
                <w:rFonts w:cstheme="minorHAnsi"/>
                <w:lang w:val="fr-CA"/>
              </w:rPr>
              <w:t>2295</w:t>
            </w:r>
          </w:p>
        </w:tc>
        <w:tc>
          <w:tcPr>
            <w:tcW w:w="452" w:type="pct"/>
            <w:tcBorders>
              <w:bottom w:val="single" w:sz="4" w:space="0" w:color="auto"/>
            </w:tcBorders>
            <w:shd w:val="clear" w:color="auto" w:fill="auto"/>
            <w:noWrap/>
            <w:vAlign w:val="center"/>
            <w:hideMark/>
          </w:tcPr>
          <w:p w14:paraId="4691AD2A" w14:textId="77777777" w:rsidR="00B34297" w:rsidRPr="00F01781" w:rsidRDefault="00B34297" w:rsidP="00B34297">
            <w:pPr>
              <w:jc w:val="center"/>
              <w:rPr>
                <w:rFonts w:eastAsia="Times New Roman" w:cstheme="minorHAnsi"/>
                <w:lang w:val="fr-CA"/>
              </w:rPr>
            </w:pPr>
            <w:r w:rsidRPr="00F01781">
              <w:rPr>
                <w:rFonts w:cstheme="minorHAnsi"/>
                <w:lang w:val="fr-CA"/>
              </w:rPr>
              <w:t>2300</w:t>
            </w:r>
          </w:p>
        </w:tc>
      </w:tr>
      <w:tr w:rsidR="00B34297" w:rsidRPr="00B304C8" w14:paraId="13B17CC5" w14:textId="77777777" w:rsidTr="00B34297">
        <w:trPr>
          <w:trHeight w:val="300"/>
          <w:jc w:val="center"/>
        </w:trPr>
        <w:tc>
          <w:tcPr>
            <w:tcW w:w="1363" w:type="pct"/>
            <w:tcBorders>
              <w:top w:val="single" w:sz="4" w:space="0" w:color="auto"/>
              <w:bottom w:val="single" w:sz="4" w:space="0" w:color="auto"/>
            </w:tcBorders>
            <w:shd w:val="clear" w:color="auto" w:fill="auto"/>
            <w:noWrap/>
            <w:vAlign w:val="center"/>
            <w:hideMark/>
          </w:tcPr>
          <w:p w14:paraId="51D90887" w14:textId="1D98FF31" w:rsidR="00B34297" w:rsidRPr="00B34297" w:rsidRDefault="00B34297" w:rsidP="00B34297">
            <w:pPr>
              <w:rPr>
                <w:rFonts w:eastAsia="Times New Roman" w:cstheme="minorHAnsi"/>
                <w:b/>
                <w:bCs/>
                <w:lang w:val="fr-CA"/>
              </w:rPr>
            </w:pPr>
            <w:r w:rsidRPr="0001755C">
              <w:rPr>
                <w:rFonts w:eastAsia="Times New Roman" w:cstheme="minorHAnsi"/>
                <w:b/>
                <w:bCs/>
                <w:lang w:val="fr-CA"/>
              </w:rPr>
              <w:t>Aire de virage, entrée</w:t>
            </w:r>
            <w:r>
              <w:rPr>
                <w:rFonts w:eastAsia="Times New Roman" w:cstheme="minorHAnsi"/>
                <w:b/>
                <w:bCs/>
                <w:lang w:val="fr-CA"/>
              </w:rPr>
              <w:t xml:space="preserve"> ou </w:t>
            </w:r>
            <w:r w:rsidRPr="0001755C">
              <w:rPr>
                <w:rFonts w:eastAsia="Times New Roman" w:cstheme="minorHAnsi"/>
                <w:b/>
                <w:bCs/>
                <w:lang w:val="fr-CA"/>
              </w:rPr>
              <w:t xml:space="preserve">sortie </w:t>
            </w:r>
            <w:r>
              <w:rPr>
                <w:rFonts w:eastAsia="Times New Roman" w:cstheme="minorHAnsi"/>
                <w:b/>
                <w:bCs/>
                <w:lang w:val="fr-CA"/>
              </w:rPr>
              <w:t>dans un coin</w:t>
            </w:r>
          </w:p>
        </w:tc>
        <w:tc>
          <w:tcPr>
            <w:tcW w:w="454" w:type="pct"/>
            <w:tcBorders>
              <w:top w:val="single" w:sz="4" w:space="0" w:color="auto"/>
              <w:bottom w:val="single" w:sz="4" w:space="0" w:color="auto"/>
            </w:tcBorders>
            <w:shd w:val="clear" w:color="auto" w:fill="auto"/>
            <w:noWrap/>
            <w:vAlign w:val="center"/>
          </w:tcPr>
          <w:p w14:paraId="0E29037B" w14:textId="77777777" w:rsidR="00B34297" w:rsidRPr="00B34297" w:rsidRDefault="00B34297" w:rsidP="00B34297">
            <w:pP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56773064"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5885AB3"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4B0C4DDB"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213B9AE"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9C70A00"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23D767E9" w14:textId="77777777" w:rsidR="00B34297" w:rsidRPr="00B34297" w:rsidRDefault="00B34297" w:rsidP="00B34297">
            <w:pPr>
              <w:jc w:val="center"/>
              <w:rPr>
                <w:rFonts w:eastAsia="Times New Roman" w:cstheme="minorHAnsi"/>
                <w:b/>
                <w:bCs/>
                <w:lang w:val="fr-CA"/>
              </w:rPr>
            </w:pPr>
          </w:p>
        </w:tc>
        <w:tc>
          <w:tcPr>
            <w:tcW w:w="452" w:type="pct"/>
            <w:tcBorders>
              <w:top w:val="single" w:sz="4" w:space="0" w:color="auto"/>
              <w:bottom w:val="single" w:sz="4" w:space="0" w:color="auto"/>
            </w:tcBorders>
            <w:shd w:val="clear" w:color="auto" w:fill="auto"/>
            <w:noWrap/>
            <w:vAlign w:val="center"/>
          </w:tcPr>
          <w:p w14:paraId="19BA1B2E" w14:textId="77777777" w:rsidR="00B34297" w:rsidRPr="00B34297" w:rsidRDefault="00B34297" w:rsidP="00B34297">
            <w:pPr>
              <w:jc w:val="center"/>
              <w:rPr>
                <w:rFonts w:eastAsia="Times New Roman" w:cstheme="minorHAnsi"/>
                <w:b/>
                <w:bCs/>
                <w:lang w:val="fr-CA"/>
              </w:rPr>
            </w:pPr>
          </w:p>
        </w:tc>
      </w:tr>
      <w:tr w:rsidR="00B34297" w:rsidRPr="00F01781" w14:paraId="03A02F2B" w14:textId="77777777" w:rsidTr="008F023E">
        <w:trPr>
          <w:trHeight w:val="300"/>
          <w:jc w:val="center"/>
        </w:trPr>
        <w:tc>
          <w:tcPr>
            <w:tcW w:w="1363" w:type="pct"/>
            <w:tcBorders>
              <w:top w:val="single" w:sz="4" w:space="0" w:color="auto"/>
            </w:tcBorders>
            <w:shd w:val="clear" w:color="auto" w:fill="auto"/>
            <w:noWrap/>
            <w:vAlign w:val="center"/>
            <w:hideMark/>
          </w:tcPr>
          <w:p w14:paraId="1B0C48DE" w14:textId="5EDD3A86"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Scooters de mobilité</w:t>
            </w:r>
          </w:p>
        </w:tc>
        <w:tc>
          <w:tcPr>
            <w:tcW w:w="454" w:type="pct"/>
            <w:tcBorders>
              <w:top w:val="single" w:sz="4" w:space="0" w:color="auto"/>
            </w:tcBorders>
            <w:shd w:val="clear" w:color="auto" w:fill="auto"/>
            <w:noWrap/>
            <w:vAlign w:val="center"/>
            <w:hideMark/>
          </w:tcPr>
          <w:p w14:paraId="41542213" w14:textId="77777777" w:rsidR="00B34297" w:rsidRPr="00F01781" w:rsidRDefault="00B34297" w:rsidP="00B34297">
            <w:pPr>
              <w:jc w:val="center"/>
              <w:rPr>
                <w:rFonts w:eastAsia="Times New Roman" w:cstheme="minorHAnsi"/>
                <w:lang w:val="fr-CA"/>
              </w:rPr>
            </w:pPr>
            <w:r w:rsidRPr="00F01781">
              <w:rPr>
                <w:rFonts w:cstheme="minorHAnsi"/>
                <w:lang w:val="fr-CA"/>
              </w:rPr>
              <w:t>27</w:t>
            </w:r>
          </w:p>
        </w:tc>
        <w:tc>
          <w:tcPr>
            <w:tcW w:w="455" w:type="pct"/>
            <w:tcBorders>
              <w:top w:val="single" w:sz="4" w:space="0" w:color="auto"/>
            </w:tcBorders>
            <w:shd w:val="clear" w:color="auto" w:fill="auto"/>
            <w:noWrap/>
            <w:vAlign w:val="center"/>
            <w:hideMark/>
          </w:tcPr>
          <w:p w14:paraId="53ABF9EF"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tcBorders>
              <w:top w:val="single" w:sz="4" w:space="0" w:color="auto"/>
            </w:tcBorders>
            <w:shd w:val="clear" w:color="auto" w:fill="auto"/>
            <w:noWrap/>
            <w:vAlign w:val="center"/>
            <w:hideMark/>
          </w:tcPr>
          <w:p w14:paraId="07A02729" w14:textId="77777777" w:rsidR="00B34297" w:rsidRPr="00F01781" w:rsidRDefault="00B34297" w:rsidP="00B34297">
            <w:pPr>
              <w:jc w:val="center"/>
              <w:rPr>
                <w:rFonts w:eastAsia="Times New Roman" w:cstheme="minorHAnsi"/>
                <w:lang w:val="fr-CA"/>
              </w:rPr>
            </w:pPr>
            <w:r w:rsidRPr="00F01781">
              <w:rPr>
                <w:rFonts w:cstheme="minorHAnsi"/>
                <w:lang w:val="fr-CA"/>
              </w:rPr>
              <w:t>2167</w:t>
            </w:r>
          </w:p>
        </w:tc>
        <w:tc>
          <w:tcPr>
            <w:tcW w:w="455" w:type="pct"/>
            <w:tcBorders>
              <w:top w:val="single" w:sz="4" w:space="0" w:color="auto"/>
            </w:tcBorders>
            <w:shd w:val="clear" w:color="auto" w:fill="auto"/>
            <w:noWrap/>
            <w:vAlign w:val="center"/>
            <w:hideMark/>
          </w:tcPr>
          <w:p w14:paraId="260B0180" w14:textId="77777777" w:rsidR="00B34297" w:rsidRPr="00F01781" w:rsidRDefault="00B34297" w:rsidP="00B34297">
            <w:pPr>
              <w:jc w:val="center"/>
              <w:rPr>
                <w:rFonts w:eastAsia="Times New Roman" w:cstheme="minorHAnsi"/>
                <w:lang w:val="fr-CA"/>
              </w:rPr>
            </w:pPr>
            <w:r w:rsidRPr="00F01781">
              <w:rPr>
                <w:rFonts w:cstheme="minorHAnsi"/>
                <w:lang w:val="fr-CA"/>
              </w:rPr>
              <w:t>332</w:t>
            </w:r>
          </w:p>
        </w:tc>
        <w:tc>
          <w:tcPr>
            <w:tcW w:w="455" w:type="pct"/>
            <w:tcBorders>
              <w:top w:val="single" w:sz="4" w:space="0" w:color="auto"/>
            </w:tcBorders>
            <w:shd w:val="clear" w:color="auto" w:fill="auto"/>
            <w:noWrap/>
            <w:vAlign w:val="center"/>
            <w:hideMark/>
          </w:tcPr>
          <w:p w14:paraId="0F45486C" w14:textId="77777777" w:rsidR="00B34297" w:rsidRPr="00F01781" w:rsidRDefault="00B34297" w:rsidP="00B34297">
            <w:pPr>
              <w:jc w:val="center"/>
              <w:rPr>
                <w:rFonts w:eastAsia="Times New Roman" w:cstheme="minorHAnsi"/>
                <w:lang w:val="fr-CA"/>
              </w:rPr>
            </w:pPr>
            <w:r w:rsidRPr="00F01781">
              <w:rPr>
                <w:rFonts w:cstheme="minorHAnsi"/>
                <w:lang w:val="fr-CA"/>
              </w:rPr>
              <w:t>2580</w:t>
            </w:r>
          </w:p>
        </w:tc>
        <w:tc>
          <w:tcPr>
            <w:tcW w:w="455" w:type="pct"/>
            <w:tcBorders>
              <w:top w:val="single" w:sz="4" w:space="0" w:color="auto"/>
            </w:tcBorders>
            <w:shd w:val="clear" w:color="auto" w:fill="auto"/>
            <w:noWrap/>
            <w:vAlign w:val="center"/>
            <w:hideMark/>
          </w:tcPr>
          <w:p w14:paraId="6FF7FE32" w14:textId="77777777" w:rsidR="00B34297" w:rsidRPr="00F01781" w:rsidRDefault="00B34297" w:rsidP="00B34297">
            <w:pPr>
              <w:jc w:val="center"/>
              <w:rPr>
                <w:rFonts w:eastAsia="Times New Roman" w:cstheme="minorHAnsi"/>
                <w:lang w:val="fr-CA"/>
              </w:rPr>
            </w:pPr>
            <w:r w:rsidRPr="00F01781">
              <w:rPr>
                <w:rFonts w:cstheme="minorHAnsi"/>
                <w:lang w:val="fr-CA"/>
              </w:rPr>
              <w:t>2735</w:t>
            </w:r>
          </w:p>
        </w:tc>
        <w:tc>
          <w:tcPr>
            <w:tcW w:w="455" w:type="pct"/>
            <w:tcBorders>
              <w:top w:val="single" w:sz="4" w:space="0" w:color="auto"/>
            </w:tcBorders>
            <w:shd w:val="clear" w:color="auto" w:fill="auto"/>
            <w:noWrap/>
            <w:vAlign w:val="center"/>
            <w:hideMark/>
          </w:tcPr>
          <w:p w14:paraId="17DFAF64" w14:textId="77777777" w:rsidR="00B34297" w:rsidRPr="00F01781" w:rsidRDefault="00B34297" w:rsidP="00B34297">
            <w:pPr>
              <w:jc w:val="center"/>
              <w:rPr>
                <w:rFonts w:eastAsia="Times New Roman" w:cstheme="minorHAnsi"/>
                <w:lang w:val="fr-CA"/>
              </w:rPr>
            </w:pPr>
            <w:r w:rsidRPr="00F01781">
              <w:rPr>
                <w:rFonts w:cstheme="minorHAnsi"/>
                <w:lang w:val="fr-CA"/>
              </w:rPr>
              <w:t>3083</w:t>
            </w:r>
          </w:p>
        </w:tc>
        <w:tc>
          <w:tcPr>
            <w:tcW w:w="452" w:type="pct"/>
            <w:tcBorders>
              <w:top w:val="single" w:sz="4" w:space="0" w:color="auto"/>
            </w:tcBorders>
            <w:shd w:val="clear" w:color="auto" w:fill="auto"/>
            <w:noWrap/>
            <w:vAlign w:val="center"/>
            <w:hideMark/>
          </w:tcPr>
          <w:p w14:paraId="7B58401A" w14:textId="77777777" w:rsidR="00B34297" w:rsidRPr="00F01781" w:rsidRDefault="00B34297" w:rsidP="00B34297">
            <w:pPr>
              <w:jc w:val="center"/>
              <w:rPr>
                <w:rFonts w:eastAsia="Times New Roman" w:cstheme="minorHAnsi"/>
                <w:lang w:val="fr-CA"/>
              </w:rPr>
            </w:pPr>
            <w:r w:rsidRPr="00F01781">
              <w:rPr>
                <w:rFonts w:cstheme="minorHAnsi"/>
                <w:lang w:val="fr-CA"/>
              </w:rPr>
              <w:t>3200</w:t>
            </w:r>
          </w:p>
        </w:tc>
      </w:tr>
      <w:tr w:rsidR="00B34297" w:rsidRPr="00F01781" w14:paraId="16E4CED0" w14:textId="77777777" w:rsidTr="00B34297">
        <w:trPr>
          <w:trHeight w:val="300"/>
          <w:jc w:val="center"/>
        </w:trPr>
        <w:tc>
          <w:tcPr>
            <w:tcW w:w="1363" w:type="pct"/>
            <w:shd w:val="clear" w:color="auto" w:fill="auto"/>
            <w:noWrap/>
            <w:vAlign w:val="bottom"/>
            <w:hideMark/>
          </w:tcPr>
          <w:p w14:paraId="333E32B4" w14:textId="6E74258C"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3</w:t>
            </w:r>
            <w:r w:rsidRPr="00375C48">
              <w:rPr>
                <w:rFonts w:cstheme="minorHAnsi"/>
                <w:lang w:val="fr-CA"/>
              </w:rPr>
              <w:t> </w:t>
            </w:r>
            <w:r w:rsidRPr="00375C48">
              <w:rPr>
                <w:rFonts w:eastAsia="Times New Roman" w:cstheme="minorHAnsi"/>
                <w:b/>
                <w:bCs/>
                <w:lang w:val="fr-CA"/>
              </w:rPr>
              <w:t>roues</w:t>
            </w:r>
          </w:p>
        </w:tc>
        <w:tc>
          <w:tcPr>
            <w:tcW w:w="454" w:type="pct"/>
            <w:shd w:val="clear" w:color="auto" w:fill="auto"/>
            <w:noWrap/>
            <w:vAlign w:val="center"/>
            <w:hideMark/>
          </w:tcPr>
          <w:p w14:paraId="742BF210" w14:textId="77777777" w:rsidR="00B34297" w:rsidRPr="00F01781" w:rsidRDefault="00B34297" w:rsidP="00B34297">
            <w:pPr>
              <w:jc w:val="center"/>
              <w:rPr>
                <w:rFonts w:eastAsia="Times New Roman" w:cstheme="minorHAnsi"/>
                <w:lang w:val="fr-CA"/>
              </w:rPr>
            </w:pPr>
            <w:r w:rsidRPr="00F01781">
              <w:rPr>
                <w:rFonts w:cstheme="minorHAnsi"/>
                <w:lang w:val="fr-CA"/>
              </w:rPr>
              <w:t>16</w:t>
            </w:r>
          </w:p>
        </w:tc>
        <w:tc>
          <w:tcPr>
            <w:tcW w:w="455" w:type="pct"/>
            <w:shd w:val="clear" w:color="auto" w:fill="auto"/>
            <w:noWrap/>
            <w:vAlign w:val="center"/>
            <w:hideMark/>
          </w:tcPr>
          <w:p w14:paraId="54F24560"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shd w:val="clear" w:color="auto" w:fill="auto"/>
            <w:noWrap/>
            <w:vAlign w:val="center"/>
            <w:hideMark/>
          </w:tcPr>
          <w:p w14:paraId="6D5C4D90" w14:textId="77777777" w:rsidR="00B34297" w:rsidRPr="00F01781" w:rsidRDefault="00B34297" w:rsidP="00B34297">
            <w:pPr>
              <w:jc w:val="center"/>
              <w:rPr>
                <w:rFonts w:eastAsia="Times New Roman" w:cstheme="minorHAnsi"/>
                <w:lang w:val="fr-CA"/>
              </w:rPr>
            </w:pPr>
            <w:r w:rsidRPr="00F01781">
              <w:rPr>
                <w:rFonts w:cstheme="minorHAnsi"/>
                <w:lang w:val="fr-CA"/>
              </w:rPr>
              <w:t>2053</w:t>
            </w:r>
          </w:p>
        </w:tc>
        <w:tc>
          <w:tcPr>
            <w:tcW w:w="455" w:type="pct"/>
            <w:shd w:val="clear" w:color="auto" w:fill="auto"/>
            <w:noWrap/>
            <w:vAlign w:val="center"/>
            <w:hideMark/>
          </w:tcPr>
          <w:p w14:paraId="0918776A" w14:textId="77777777" w:rsidR="00B34297" w:rsidRPr="00F01781" w:rsidRDefault="00B34297" w:rsidP="00B34297">
            <w:pPr>
              <w:jc w:val="center"/>
              <w:rPr>
                <w:rFonts w:eastAsia="Times New Roman" w:cstheme="minorHAnsi"/>
                <w:lang w:val="fr-CA"/>
              </w:rPr>
            </w:pPr>
            <w:r w:rsidRPr="00F01781">
              <w:rPr>
                <w:rFonts w:cstheme="minorHAnsi"/>
                <w:lang w:val="fr-CA"/>
              </w:rPr>
              <w:t>206</w:t>
            </w:r>
          </w:p>
        </w:tc>
        <w:tc>
          <w:tcPr>
            <w:tcW w:w="455" w:type="pct"/>
            <w:shd w:val="clear" w:color="auto" w:fill="auto"/>
            <w:noWrap/>
            <w:vAlign w:val="center"/>
            <w:hideMark/>
          </w:tcPr>
          <w:p w14:paraId="0AA9D8C8" w14:textId="77777777" w:rsidR="00B34297" w:rsidRPr="00F01781" w:rsidRDefault="00B34297" w:rsidP="00B34297">
            <w:pPr>
              <w:jc w:val="center"/>
              <w:rPr>
                <w:rFonts w:eastAsia="Times New Roman" w:cstheme="minorHAnsi"/>
                <w:lang w:val="fr-CA"/>
              </w:rPr>
            </w:pPr>
            <w:r w:rsidRPr="00F01781">
              <w:rPr>
                <w:rFonts w:cstheme="minorHAnsi"/>
                <w:lang w:val="fr-CA"/>
              </w:rPr>
              <w:t>2300</w:t>
            </w:r>
          </w:p>
        </w:tc>
        <w:tc>
          <w:tcPr>
            <w:tcW w:w="455" w:type="pct"/>
            <w:shd w:val="clear" w:color="auto" w:fill="auto"/>
            <w:noWrap/>
            <w:vAlign w:val="center"/>
            <w:hideMark/>
          </w:tcPr>
          <w:p w14:paraId="30EE17C5" w14:textId="77777777" w:rsidR="00B34297" w:rsidRPr="00F01781" w:rsidRDefault="00B34297" w:rsidP="00B34297">
            <w:pPr>
              <w:jc w:val="center"/>
              <w:rPr>
                <w:rFonts w:eastAsia="Times New Roman" w:cstheme="minorHAnsi"/>
                <w:lang w:val="fr-CA"/>
              </w:rPr>
            </w:pPr>
            <w:r w:rsidRPr="00F01781">
              <w:rPr>
                <w:rFonts w:cstheme="minorHAnsi"/>
                <w:lang w:val="fr-CA"/>
              </w:rPr>
              <w:t>2425</w:t>
            </w:r>
          </w:p>
        </w:tc>
        <w:tc>
          <w:tcPr>
            <w:tcW w:w="455" w:type="pct"/>
            <w:shd w:val="clear" w:color="auto" w:fill="auto"/>
            <w:noWrap/>
            <w:vAlign w:val="center"/>
            <w:hideMark/>
          </w:tcPr>
          <w:p w14:paraId="3912B35D" w14:textId="77777777" w:rsidR="00B34297" w:rsidRPr="00F01781" w:rsidRDefault="00B34297" w:rsidP="00B34297">
            <w:pPr>
              <w:jc w:val="center"/>
              <w:rPr>
                <w:rFonts w:eastAsia="Times New Roman" w:cstheme="minorHAnsi"/>
                <w:lang w:val="fr-CA"/>
              </w:rPr>
            </w:pPr>
            <w:r w:rsidRPr="00F01781">
              <w:rPr>
                <w:rFonts w:cstheme="minorHAnsi"/>
                <w:lang w:val="fr-CA"/>
              </w:rPr>
              <w:t>2485</w:t>
            </w:r>
          </w:p>
        </w:tc>
        <w:tc>
          <w:tcPr>
            <w:tcW w:w="452" w:type="pct"/>
            <w:shd w:val="clear" w:color="auto" w:fill="auto"/>
            <w:noWrap/>
            <w:vAlign w:val="center"/>
            <w:hideMark/>
          </w:tcPr>
          <w:p w14:paraId="1D77C59D" w14:textId="77777777" w:rsidR="00B34297" w:rsidRPr="00F01781" w:rsidRDefault="00B34297" w:rsidP="00B34297">
            <w:pPr>
              <w:jc w:val="center"/>
              <w:rPr>
                <w:rFonts w:eastAsia="Times New Roman" w:cstheme="minorHAnsi"/>
                <w:lang w:val="fr-CA"/>
              </w:rPr>
            </w:pPr>
            <w:r w:rsidRPr="00F01781">
              <w:rPr>
                <w:rFonts w:cstheme="minorHAnsi"/>
                <w:lang w:val="fr-CA"/>
              </w:rPr>
              <w:t>2500</w:t>
            </w:r>
          </w:p>
        </w:tc>
      </w:tr>
      <w:tr w:rsidR="00B34297" w:rsidRPr="00F01781" w14:paraId="744A831C" w14:textId="77777777" w:rsidTr="008F023E">
        <w:trPr>
          <w:trHeight w:val="300"/>
          <w:jc w:val="center"/>
        </w:trPr>
        <w:tc>
          <w:tcPr>
            <w:tcW w:w="1363" w:type="pct"/>
            <w:tcBorders>
              <w:bottom w:val="single" w:sz="4" w:space="0" w:color="auto"/>
            </w:tcBorders>
            <w:shd w:val="clear" w:color="auto" w:fill="auto"/>
            <w:noWrap/>
            <w:vAlign w:val="bottom"/>
            <w:hideMark/>
          </w:tcPr>
          <w:p w14:paraId="62DEAC92" w14:textId="12E9ADA2"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lastRenderedPageBreak/>
              <w:t>À 4</w:t>
            </w:r>
            <w:r w:rsidRPr="00375C48">
              <w:rPr>
                <w:rFonts w:cstheme="minorHAnsi"/>
                <w:lang w:val="fr-CA"/>
              </w:rPr>
              <w:t> </w:t>
            </w:r>
            <w:r w:rsidRPr="00375C48">
              <w:rPr>
                <w:rFonts w:eastAsia="Times New Roman" w:cstheme="minorHAnsi"/>
                <w:b/>
                <w:bCs/>
                <w:lang w:val="fr-CA"/>
              </w:rPr>
              <w:t>roues</w:t>
            </w:r>
          </w:p>
        </w:tc>
        <w:tc>
          <w:tcPr>
            <w:tcW w:w="454" w:type="pct"/>
            <w:tcBorders>
              <w:bottom w:val="single" w:sz="4" w:space="0" w:color="auto"/>
            </w:tcBorders>
            <w:shd w:val="clear" w:color="auto" w:fill="auto"/>
            <w:noWrap/>
            <w:vAlign w:val="center"/>
            <w:hideMark/>
          </w:tcPr>
          <w:p w14:paraId="138F40EC" w14:textId="77777777" w:rsidR="00B34297" w:rsidRPr="00F01781" w:rsidRDefault="00B34297" w:rsidP="00B34297">
            <w:pPr>
              <w:jc w:val="center"/>
              <w:rPr>
                <w:rFonts w:eastAsia="Times New Roman" w:cstheme="minorHAnsi"/>
                <w:lang w:val="fr-CA"/>
              </w:rPr>
            </w:pPr>
            <w:r w:rsidRPr="00F01781">
              <w:rPr>
                <w:rFonts w:cstheme="minorHAnsi"/>
                <w:lang w:val="fr-CA"/>
              </w:rPr>
              <w:t>11</w:t>
            </w:r>
          </w:p>
        </w:tc>
        <w:tc>
          <w:tcPr>
            <w:tcW w:w="455" w:type="pct"/>
            <w:tcBorders>
              <w:bottom w:val="single" w:sz="4" w:space="0" w:color="auto"/>
            </w:tcBorders>
            <w:shd w:val="clear" w:color="auto" w:fill="auto"/>
            <w:noWrap/>
            <w:vAlign w:val="center"/>
            <w:hideMark/>
          </w:tcPr>
          <w:p w14:paraId="79BA5614" w14:textId="77777777" w:rsidR="00B34297" w:rsidRPr="00F01781" w:rsidRDefault="00B34297" w:rsidP="00B34297">
            <w:pPr>
              <w:jc w:val="center"/>
              <w:rPr>
                <w:rFonts w:eastAsia="Times New Roman" w:cstheme="minorHAnsi"/>
                <w:lang w:val="fr-CA"/>
              </w:rPr>
            </w:pPr>
            <w:r w:rsidRPr="00F01781">
              <w:rPr>
                <w:rFonts w:cstheme="minorHAnsi"/>
                <w:lang w:val="fr-CA"/>
              </w:rPr>
              <w:t>1850</w:t>
            </w:r>
          </w:p>
        </w:tc>
        <w:tc>
          <w:tcPr>
            <w:tcW w:w="455" w:type="pct"/>
            <w:tcBorders>
              <w:bottom w:val="single" w:sz="4" w:space="0" w:color="auto"/>
            </w:tcBorders>
            <w:shd w:val="clear" w:color="auto" w:fill="auto"/>
            <w:noWrap/>
            <w:vAlign w:val="center"/>
            <w:hideMark/>
          </w:tcPr>
          <w:p w14:paraId="7C852DE1" w14:textId="77777777" w:rsidR="00B34297" w:rsidRPr="00F01781" w:rsidRDefault="00B34297" w:rsidP="00B34297">
            <w:pPr>
              <w:jc w:val="center"/>
              <w:rPr>
                <w:rFonts w:eastAsia="Times New Roman" w:cstheme="minorHAnsi"/>
                <w:lang w:val="fr-CA"/>
              </w:rPr>
            </w:pPr>
            <w:r w:rsidRPr="00F01781">
              <w:rPr>
                <w:rFonts w:cstheme="minorHAnsi"/>
                <w:lang w:val="fr-CA"/>
              </w:rPr>
              <w:t>2332</w:t>
            </w:r>
          </w:p>
        </w:tc>
        <w:tc>
          <w:tcPr>
            <w:tcW w:w="455" w:type="pct"/>
            <w:tcBorders>
              <w:bottom w:val="single" w:sz="4" w:space="0" w:color="auto"/>
            </w:tcBorders>
            <w:shd w:val="clear" w:color="auto" w:fill="auto"/>
            <w:noWrap/>
            <w:vAlign w:val="center"/>
            <w:hideMark/>
          </w:tcPr>
          <w:p w14:paraId="1C3E113E" w14:textId="77777777" w:rsidR="00B34297" w:rsidRPr="00F01781" w:rsidRDefault="00B34297" w:rsidP="00B34297">
            <w:pPr>
              <w:jc w:val="center"/>
              <w:rPr>
                <w:rFonts w:eastAsia="Times New Roman" w:cstheme="minorHAnsi"/>
                <w:lang w:val="fr-CA"/>
              </w:rPr>
            </w:pPr>
            <w:r w:rsidRPr="00F01781">
              <w:rPr>
                <w:rFonts w:cstheme="minorHAnsi"/>
                <w:lang w:val="fr-CA"/>
              </w:rPr>
              <w:t>415</w:t>
            </w:r>
          </w:p>
        </w:tc>
        <w:tc>
          <w:tcPr>
            <w:tcW w:w="455" w:type="pct"/>
            <w:tcBorders>
              <w:bottom w:val="single" w:sz="4" w:space="0" w:color="auto"/>
            </w:tcBorders>
            <w:shd w:val="clear" w:color="auto" w:fill="auto"/>
            <w:noWrap/>
            <w:vAlign w:val="center"/>
            <w:hideMark/>
          </w:tcPr>
          <w:p w14:paraId="14283EC9" w14:textId="77777777" w:rsidR="00B34297" w:rsidRPr="00F01781" w:rsidRDefault="00B34297" w:rsidP="00B34297">
            <w:pPr>
              <w:jc w:val="center"/>
              <w:rPr>
                <w:rFonts w:eastAsia="Times New Roman" w:cstheme="minorHAnsi"/>
                <w:lang w:val="fr-CA"/>
              </w:rPr>
            </w:pPr>
            <w:r w:rsidRPr="00F01781">
              <w:rPr>
                <w:rFonts w:cstheme="minorHAnsi"/>
                <w:lang w:val="fr-CA"/>
              </w:rPr>
              <w:t>2750</w:t>
            </w:r>
          </w:p>
        </w:tc>
        <w:tc>
          <w:tcPr>
            <w:tcW w:w="455" w:type="pct"/>
            <w:tcBorders>
              <w:bottom w:val="single" w:sz="4" w:space="0" w:color="auto"/>
            </w:tcBorders>
            <w:shd w:val="clear" w:color="auto" w:fill="auto"/>
            <w:noWrap/>
            <w:vAlign w:val="center"/>
            <w:hideMark/>
          </w:tcPr>
          <w:p w14:paraId="66FD4E87" w14:textId="77777777" w:rsidR="00B34297" w:rsidRPr="00F01781" w:rsidRDefault="00B34297" w:rsidP="00B34297">
            <w:pPr>
              <w:jc w:val="center"/>
              <w:rPr>
                <w:rFonts w:eastAsia="Times New Roman" w:cstheme="minorHAnsi"/>
                <w:lang w:val="fr-CA"/>
              </w:rPr>
            </w:pPr>
            <w:r w:rsidRPr="00F01781">
              <w:rPr>
                <w:rFonts w:cstheme="minorHAnsi"/>
                <w:lang w:val="fr-CA"/>
              </w:rPr>
              <w:t>2975</w:t>
            </w:r>
          </w:p>
        </w:tc>
        <w:tc>
          <w:tcPr>
            <w:tcW w:w="455" w:type="pct"/>
            <w:tcBorders>
              <w:bottom w:val="single" w:sz="4" w:space="0" w:color="auto"/>
            </w:tcBorders>
            <w:shd w:val="clear" w:color="auto" w:fill="auto"/>
            <w:noWrap/>
            <w:vAlign w:val="center"/>
            <w:hideMark/>
          </w:tcPr>
          <w:p w14:paraId="1EBA8303" w14:textId="77777777" w:rsidR="00B34297" w:rsidRPr="00F01781" w:rsidRDefault="00B34297" w:rsidP="00B34297">
            <w:pPr>
              <w:jc w:val="center"/>
              <w:rPr>
                <w:rFonts w:eastAsia="Times New Roman" w:cstheme="minorHAnsi"/>
                <w:lang w:val="fr-CA"/>
              </w:rPr>
            </w:pPr>
            <w:r w:rsidRPr="00F01781">
              <w:rPr>
                <w:rFonts w:cstheme="minorHAnsi"/>
                <w:lang w:val="fr-CA"/>
              </w:rPr>
              <w:t>3155</w:t>
            </w:r>
          </w:p>
        </w:tc>
        <w:tc>
          <w:tcPr>
            <w:tcW w:w="452" w:type="pct"/>
            <w:tcBorders>
              <w:bottom w:val="single" w:sz="4" w:space="0" w:color="auto"/>
            </w:tcBorders>
            <w:shd w:val="clear" w:color="auto" w:fill="auto"/>
            <w:noWrap/>
            <w:vAlign w:val="center"/>
            <w:hideMark/>
          </w:tcPr>
          <w:p w14:paraId="7440C821" w14:textId="77777777" w:rsidR="00B34297" w:rsidRPr="00F01781" w:rsidRDefault="00B34297" w:rsidP="00B34297">
            <w:pPr>
              <w:jc w:val="center"/>
              <w:rPr>
                <w:rFonts w:eastAsia="Times New Roman" w:cstheme="minorHAnsi"/>
                <w:lang w:val="fr-CA"/>
              </w:rPr>
            </w:pPr>
            <w:r w:rsidRPr="00F01781">
              <w:rPr>
                <w:rFonts w:cstheme="minorHAnsi"/>
                <w:lang w:val="fr-CA"/>
              </w:rPr>
              <w:t>3200</w:t>
            </w:r>
          </w:p>
        </w:tc>
      </w:tr>
      <w:tr w:rsidR="00B34297" w:rsidRPr="00B304C8" w14:paraId="096EF886" w14:textId="77777777" w:rsidTr="00B34297">
        <w:trPr>
          <w:trHeight w:val="300"/>
          <w:jc w:val="center"/>
        </w:trPr>
        <w:tc>
          <w:tcPr>
            <w:tcW w:w="1363" w:type="pct"/>
            <w:tcBorders>
              <w:top w:val="single" w:sz="4" w:space="0" w:color="auto"/>
              <w:bottom w:val="single" w:sz="4" w:space="0" w:color="auto"/>
            </w:tcBorders>
            <w:shd w:val="clear" w:color="auto" w:fill="auto"/>
            <w:noWrap/>
            <w:vAlign w:val="center"/>
            <w:hideMark/>
          </w:tcPr>
          <w:p w14:paraId="6994C361" w14:textId="6EC5E794" w:rsidR="00B34297" w:rsidRPr="00B34297" w:rsidRDefault="00B34297" w:rsidP="00B34297">
            <w:pPr>
              <w:rPr>
                <w:rFonts w:eastAsia="Times New Roman" w:cstheme="minorHAnsi"/>
                <w:b/>
                <w:bCs/>
                <w:lang w:val="fr-CA"/>
              </w:rPr>
            </w:pPr>
            <w:r w:rsidRPr="00375C48">
              <w:rPr>
                <w:rFonts w:eastAsia="Times New Roman" w:cstheme="minorHAnsi"/>
                <w:b/>
                <w:bCs/>
                <w:lang w:val="fr-CA"/>
              </w:rPr>
              <w:t>Aire de virage, entrée ou sortie au centre</w:t>
            </w:r>
          </w:p>
        </w:tc>
        <w:tc>
          <w:tcPr>
            <w:tcW w:w="454" w:type="pct"/>
            <w:tcBorders>
              <w:top w:val="single" w:sz="4" w:space="0" w:color="auto"/>
              <w:bottom w:val="single" w:sz="4" w:space="0" w:color="auto"/>
            </w:tcBorders>
            <w:shd w:val="clear" w:color="auto" w:fill="auto"/>
            <w:noWrap/>
            <w:vAlign w:val="center"/>
          </w:tcPr>
          <w:p w14:paraId="0B1843F9"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CF451DE"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03F58426"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7CDB58C1"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05E8D1BD"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4FC2E93F" w14:textId="77777777" w:rsidR="00B34297" w:rsidRPr="00B34297" w:rsidRDefault="00B34297" w:rsidP="00B3429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037AE876" w14:textId="77777777" w:rsidR="00B34297" w:rsidRPr="00B34297" w:rsidRDefault="00B34297" w:rsidP="00B34297">
            <w:pPr>
              <w:jc w:val="center"/>
              <w:rPr>
                <w:rFonts w:eastAsia="Times New Roman" w:cstheme="minorHAnsi"/>
                <w:b/>
                <w:bCs/>
                <w:lang w:val="fr-CA"/>
              </w:rPr>
            </w:pPr>
          </w:p>
        </w:tc>
        <w:tc>
          <w:tcPr>
            <w:tcW w:w="452" w:type="pct"/>
            <w:tcBorders>
              <w:top w:val="single" w:sz="4" w:space="0" w:color="auto"/>
              <w:bottom w:val="single" w:sz="4" w:space="0" w:color="auto"/>
            </w:tcBorders>
            <w:shd w:val="clear" w:color="auto" w:fill="auto"/>
            <w:noWrap/>
            <w:vAlign w:val="center"/>
          </w:tcPr>
          <w:p w14:paraId="1D34B0CA" w14:textId="77777777" w:rsidR="00B34297" w:rsidRPr="00B34297" w:rsidRDefault="00B34297" w:rsidP="00B34297">
            <w:pPr>
              <w:jc w:val="center"/>
              <w:rPr>
                <w:rFonts w:eastAsia="Times New Roman" w:cstheme="minorHAnsi"/>
                <w:b/>
                <w:bCs/>
                <w:lang w:val="fr-CA"/>
              </w:rPr>
            </w:pPr>
          </w:p>
        </w:tc>
      </w:tr>
      <w:tr w:rsidR="00B34297" w:rsidRPr="00F01781" w14:paraId="15005AF7" w14:textId="77777777" w:rsidTr="008F023E">
        <w:trPr>
          <w:trHeight w:val="300"/>
          <w:jc w:val="center"/>
        </w:trPr>
        <w:tc>
          <w:tcPr>
            <w:tcW w:w="1363" w:type="pct"/>
            <w:tcBorders>
              <w:top w:val="single" w:sz="4" w:space="0" w:color="auto"/>
            </w:tcBorders>
            <w:shd w:val="clear" w:color="auto" w:fill="auto"/>
            <w:noWrap/>
            <w:vAlign w:val="center"/>
            <w:hideMark/>
          </w:tcPr>
          <w:p w14:paraId="0140D692" w14:textId="1BBA6942" w:rsidR="00B34297" w:rsidRPr="00F01781" w:rsidRDefault="00B34297" w:rsidP="00B34297">
            <w:pPr>
              <w:jc w:val="right"/>
              <w:rPr>
                <w:rFonts w:eastAsia="Times New Roman" w:cstheme="minorHAnsi"/>
                <w:b/>
                <w:bCs/>
                <w:lang w:val="fr-CA"/>
              </w:rPr>
            </w:pPr>
            <w:bookmarkStart w:id="1029" w:name="lt_pId850"/>
            <w:r w:rsidRPr="00375C48">
              <w:rPr>
                <w:rFonts w:eastAsia="Times New Roman" w:cstheme="minorHAnsi"/>
                <w:b/>
                <w:bCs/>
                <w:lang w:val="fr-CA"/>
              </w:rPr>
              <w:t>Scooters de mobilité</w:t>
            </w:r>
            <w:bookmarkEnd w:id="1029"/>
          </w:p>
        </w:tc>
        <w:tc>
          <w:tcPr>
            <w:tcW w:w="454" w:type="pct"/>
            <w:tcBorders>
              <w:top w:val="single" w:sz="4" w:space="0" w:color="auto"/>
            </w:tcBorders>
            <w:shd w:val="clear" w:color="auto" w:fill="auto"/>
            <w:noWrap/>
            <w:vAlign w:val="center"/>
            <w:hideMark/>
          </w:tcPr>
          <w:p w14:paraId="2F7440C2" w14:textId="77777777" w:rsidR="00B34297" w:rsidRPr="00F01781" w:rsidRDefault="00B34297" w:rsidP="00B34297">
            <w:pPr>
              <w:jc w:val="center"/>
              <w:rPr>
                <w:rFonts w:eastAsia="Times New Roman" w:cstheme="minorHAnsi"/>
                <w:lang w:val="fr-CA"/>
              </w:rPr>
            </w:pPr>
            <w:r w:rsidRPr="00F01781">
              <w:rPr>
                <w:rFonts w:cstheme="minorHAnsi"/>
                <w:lang w:val="fr-CA"/>
              </w:rPr>
              <w:t>28</w:t>
            </w:r>
          </w:p>
        </w:tc>
        <w:tc>
          <w:tcPr>
            <w:tcW w:w="455" w:type="pct"/>
            <w:tcBorders>
              <w:top w:val="single" w:sz="4" w:space="0" w:color="auto"/>
            </w:tcBorders>
            <w:shd w:val="clear" w:color="auto" w:fill="auto"/>
            <w:noWrap/>
            <w:vAlign w:val="center"/>
            <w:hideMark/>
          </w:tcPr>
          <w:p w14:paraId="19E52247"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tcBorders>
              <w:top w:val="single" w:sz="4" w:space="0" w:color="auto"/>
            </w:tcBorders>
            <w:shd w:val="clear" w:color="auto" w:fill="auto"/>
            <w:noWrap/>
            <w:vAlign w:val="center"/>
            <w:hideMark/>
          </w:tcPr>
          <w:p w14:paraId="0660CDEF" w14:textId="77777777" w:rsidR="00B34297" w:rsidRPr="00F01781" w:rsidRDefault="00B34297" w:rsidP="00B34297">
            <w:pPr>
              <w:jc w:val="center"/>
              <w:rPr>
                <w:rFonts w:eastAsia="Times New Roman" w:cstheme="minorHAnsi"/>
                <w:lang w:val="fr-CA"/>
              </w:rPr>
            </w:pPr>
            <w:r w:rsidRPr="00F01781">
              <w:rPr>
                <w:rFonts w:cstheme="minorHAnsi"/>
                <w:lang w:val="fr-CA"/>
              </w:rPr>
              <w:t>2229</w:t>
            </w:r>
          </w:p>
        </w:tc>
        <w:tc>
          <w:tcPr>
            <w:tcW w:w="455" w:type="pct"/>
            <w:tcBorders>
              <w:top w:val="single" w:sz="4" w:space="0" w:color="auto"/>
            </w:tcBorders>
            <w:shd w:val="clear" w:color="auto" w:fill="auto"/>
            <w:noWrap/>
            <w:vAlign w:val="center"/>
            <w:hideMark/>
          </w:tcPr>
          <w:p w14:paraId="4AC8F445" w14:textId="77777777" w:rsidR="00B34297" w:rsidRPr="00F01781" w:rsidRDefault="00B34297" w:rsidP="00B34297">
            <w:pPr>
              <w:jc w:val="center"/>
              <w:rPr>
                <w:rFonts w:eastAsia="Times New Roman" w:cstheme="minorHAnsi"/>
                <w:lang w:val="fr-CA"/>
              </w:rPr>
            </w:pPr>
            <w:r w:rsidRPr="00F01781">
              <w:rPr>
                <w:rFonts w:cstheme="minorHAnsi"/>
                <w:lang w:val="fr-CA"/>
              </w:rPr>
              <w:t>372</w:t>
            </w:r>
          </w:p>
        </w:tc>
        <w:tc>
          <w:tcPr>
            <w:tcW w:w="455" w:type="pct"/>
            <w:tcBorders>
              <w:top w:val="single" w:sz="4" w:space="0" w:color="auto"/>
            </w:tcBorders>
            <w:shd w:val="clear" w:color="auto" w:fill="auto"/>
            <w:noWrap/>
            <w:vAlign w:val="center"/>
            <w:hideMark/>
          </w:tcPr>
          <w:p w14:paraId="1A4FE43B" w14:textId="77777777" w:rsidR="00B34297" w:rsidRPr="00F01781" w:rsidRDefault="00B34297" w:rsidP="00B34297">
            <w:pPr>
              <w:jc w:val="center"/>
              <w:rPr>
                <w:rFonts w:eastAsia="Times New Roman" w:cstheme="minorHAnsi"/>
                <w:lang w:val="fr-CA"/>
              </w:rPr>
            </w:pPr>
            <w:r w:rsidRPr="00F01781">
              <w:rPr>
                <w:rFonts w:cstheme="minorHAnsi"/>
                <w:lang w:val="fr-CA"/>
              </w:rPr>
              <w:t>2800</w:t>
            </w:r>
          </w:p>
        </w:tc>
        <w:tc>
          <w:tcPr>
            <w:tcW w:w="455" w:type="pct"/>
            <w:tcBorders>
              <w:top w:val="single" w:sz="4" w:space="0" w:color="auto"/>
            </w:tcBorders>
            <w:shd w:val="clear" w:color="auto" w:fill="auto"/>
            <w:noWrap/>
            <w:vAlign w:val="center"/>
            <w:hideMark/>
          </w:tcPr>
          <w:p w14:paraId="05F36F79" w14:textId="77777777" w:rsidR="00B34297" w:rsidRPr="00F01781" w:rsidRDefault="00B34297" w:rsidP="00B34297">
            <w:pPr>
              <w:jc w:val="center"/>
              <w:rPr>
                <w:rFonts w:eastAsia="Times New Roman" w:cstheme="minorHAnsi"/>
                <w:lang w:val="fr-CA"/>
              </w:rPr>
            </w:pPr>
            <w:r w:rsidRPr="00F01781">
              <w:rPr>
                <w:rFonts w:cstheme="minorHAnsi"/>
                <w:lang w:val="fr-CA"/>
              </w:rPr>
              <w:t>2865</w:t>
            </w:r>
          </w:p>
        </w:tc>
        <w:tc>
          <w:tcPr>
            <w:tcW w:w="455" w:type="pct"/>
            <w:tcBorders>
              <w:top w:val="single" w:sz="4" w:space="0" w:color="auto"/>
            </w:tcBorders>
            <w:shd w:val="clear" w:color="auto" w:fill="auto"/>
            <w:noWrap/>
            <w:vAlign w:val="center"/>
            <w:hideMark/>
          </w:tcPr>
          <w:p w14:paraId="670825BC" w14:textId="77777777" w:rsidR="00B34297" w:rsidRPr="00F01781" w:rsidRDefault="00B34297" w:rsidP="00B34297">
            <w:pPr>
              <w:jc w:val="center"/>
              <w:rPr>
                <w:rFonts w:eastAsia="Times New Roman" w:cstheme="minorHAnsi"/>
                <w:lang w:val="fr-CA"/>
              </w:rPr>
            </w:pPr>
            <w:r w:rsidRPr="00F01781">
              <w:rPr>
                <w:rFonts w:cstheme="minorHAnsi"/>
                <w:lang w:val="fr-CA"/>
              </w:rPr>
              <w:t>2937</w:t>
            </w:r>
          </w:p>
        </w:tc>
        <w:tc>
          <w:tcPr>
            <w:tcW w:w="452" w:type="pct"/>
            <w:tcBorders>
              <w:top w:val="single" w:sz="4" w:space="0" w:color="auto"/>
            </w:tcBorders>
            <w:shd w:val="clear" w:color="auto" w:fill="auto"/>
            <w:noWrap/>
            <w:vAlign w:val="center"/>
            <w:hideMark/>
          </w:tcPr>
          <w:p w14:paraId="3E9C80A7" w14:textId="77777777" w:rsidR="00B34297" w:rsidRPr="00F01781" w:rsidRDefault="00B34297" w:rsidP="00B34297">
            <w:pPr>
              <w:jc w:val="center"/>
              <w:rPr>
                <w:rFonts w:eastAsia="Times New Roman" w:cstheme="minorHAnsi"/>
                <w:lang w:val="fr-CA"/>
              </w:rPr>
            </w:pPr>
            <w:r w:rsidRPr="00F01781">
              <w:rPr>
                <w:rFonts w:cstheme="minorHAnsi"/>
                <w:lang w:val="fr-CA"/>
              </w:rPr>
              <w:t>2950</w:t>
            </w:r>
          </w:p>
        </w:tc>
      </w:tr>
      <w:tr w:rsidR="00B34297" w:rsidRPr="00F01781" w14:paraId="3042B9F4" w14:textId="77777777" w:rsidTr="00B34297">
        <w:trPr>
          <w:trHeight w:val="300"/>
          <w:jc w:val="center"/>
        </w:trPr>
        <w:tc>
          <w:tcPr>
            <w:tcW w:w="1363" w:type="pct"/>
            <w:shd w:val="clear" w:color="auto" w:fill="auto"/>
            <w:noWrap/>
            <w:vAlign w:val="bottom"/>
            <w:hideMark/>
          </w:tcPr>
          <w:p w14:paraId="49AE7678" w14:textId="090E9AC6" w:rsidR="00B34297" w:rsidRPr="00F01781" w:rsidRDefault="00B34297" w:rsidP="00B34297">
            <w:pPr>
              <w:jc w:val="right"/>
              <w:rPr>
                <w:rFonts w:eastAsia="Times New Roman" w:cstheme="minorHAnsi"/>
                <w:b/>
                <w:bCs/>
                <w:lang w:val="fr-CA"/>
              </w:rPr>
            </w:pPr>
            <w:bookmarkStart w:id="1030" w:name="lt_pId859"/>
            <w:r w:rsidRPr="00375C48">
              <w:rPr>
                <w:rFonts w:eastAsia="Times New Roman" w:cstheme="minorHAnsi"/>
                <w:b/>
                <w:bCs/>
                <w:lang w:val="fr-CA"/>
              </w:rPr>
              <w:t>À 3</w:t>
            </w:r>
            <w:r w:rsidRPr="00375C48">
              <w:rPr>
                <w:rFonts w:cstheme="minorHAnsi"/>
                <w:lang w:val="fr-CA"/>
              </w:rPr>
              <w:t> </w:t>
            </w:r>
            <w:r w:rsidRPr="00375C48">
              <w:rPr>
                <w:rFonts w:eastAsia="Times New Roman" w:cstheme="minorHAnsi"/>
                <w:b/>
                <w:bCs/>
                <w:lang w:val="fr-CA"/>
              </w:rPr>
              <w:t>roues</w:t>
            </w:r>
            <w:bookmarkEnd w:id="1030"/>
          </w:p>
        </w:tc>
        <w:tc>
          <w:tcPr>
            <w:tcW w:w="454" w:type="pct"/>
            <w:shd w:val="clear" w:color="auto" w:fill="auto"/>
            <w:noWrap/>
            <w:vAlign w:val="center"/>
            <w:hideMark/>
          </w:tcPr>
          <w:p w14:paraId="4503B109" w14:textId="77777777" w:rsidR="00B34297" w:rsidRPr="00F01781" w:rsidRDefault="00B34297" w:rsidP="00B34297">
            <w:pPr>
              <w:jc w:val="center"/>
              <w:rPr>
                <w:rFonts w:eastAsia="Times New Roman" w:cstheme="minorHAnsi"/>
                <w:lang w:val="fr-CA"/>
              </w:rPr>
            </w:pPr>
            <w:r w:rsidRPr="00F01781">
              <w:rPr>
                <w:rFonts w:cstheme="minorHAnsi"/>
                <w:lang w:val="fr-CA"/>
              </w:rPr>
              <w:t>17</w:t>
            </w:r>
          </w:p>
        </w:tc>
        <w:tc>
          <w:tcPr>
            <w:tcW w:w="455" w:type="pct"/>
            <w:shd w:val="clear" w:color="auto" w:fill="auto"/>
            <w:noWrap/>
            <w:vAlign w:val="center"/>
            <w:hideMark/>
          </w:tcPr>
          <w:p w14:paraId="39AB7F23" w14:textId="77777777" w:rsidR="00B34297" w:rsidRPr="00F01781" w:rsidRDefault="00B34297" w:rsidP="00B34297">
            <w:pPr>
              <w:jc w:val="center"/>
              <w:rPr>
                <w:rFonts w:eastAsia="Times New Roman" w:cstheme="minorHAnsi"/>
                <w:lang w:val="fr-CA"/>
              </w:rPr>
            </w:pPr>
            <w:r w:rsidRPr="00F01781">
              <w:rPr>
                <w:rFonts w:cstheme="minorHAnsi"/>
                <w:lang w:val="fr-CA"/>
              </w:rPr>
              <w:t>1700</w:t>
            </w:r>
          </w:p>
        </w:tc>
        <w:tc>
          <w:tcPr>
            <w:tcW w:w="455" w:type="pct"/>
            <w:shd w:val="clear" w:color="auto" w:fill="auto"/>
            <w:noWrap/>
            <w:vAlign w:val="center"/>
            <w:hideMark/>
          </w:tcPr>
          <w:p w14:paraId="03392587" w14:textId="77777777" w:rsidR="00B34297" w:rsidRPr="00F01781" w:rsidRDefault="00B34297" w:rsidP="00B34297">
            <w:pPr>
              <w:jc w:val="center"/>
              <w:rPr>
                <w:rFonts w:eastAsia="Times New Roman" w:cstheme="minorHAnsi"/>
                <w:lang w:val="fr-CA"/>
              </w:rPr>
            </w:pPr>
            <w:r w:rsidRPr="00F01781">
              <w:rPr>
                <w:rFonts w:cstheme="minorHAnsi"/>
                <w:lang w:val="fr-CA"/>
              </w:rPr>
              <w:t>2024</w:t>
            </w:r>
          </w:p>
        </w:tc>
        <w:tc>
          <w:tcPr>
            <w:tcW w:w="455" w:type="pct"/>
            <w:shd w:val="clear" w:color="auto" w:fill="auto"/>
            <w:noWrap/>
            <w:vAlign w:val="center"/>
            <w:hideMark/>
          </w:tcPr>
          <w:p w14:paraId="42616E48" w14:textId="77777777" w:rsidR="00B34297" w:rsidRPr="00F01781" w:rsidRDefault="00B34297" w:rsidP="00B34297">
            <w:pPr>
              <w:jc w:val="center"/>
              <w:rPr>
                <w:rFonts w:eastAsia="Times New Roman" w:cstheme="minorHAnsi"/>
                <w:lang w:val="fr-CA"/>
              </w:rPr>
            </w:pPr>
            <w:r w:rsidRPr="00F01781">
              <w:rPr>
                <w:rFonts w:cstheme="minorHAnsi"/>
                <w:lang w:val="fr-CA"/>
              </w:rPr>
              <w:t>214</w:t>
            </w:r>
          </w:p>
        </w:tc>
        <w:tc>
          <w:tcPr>
            <w:tcW w:w="455" w:type="pct"/>
            <w:shd w:val="clear" w:color="auto" w:fill="auto"/>
            <w:noWrap/>
            <w:vAlign w:val="center"/>
            <w:hideMark/>
          </w:tcPr>
          <w:p w14:paraId="2ED08984" w14:textId="77777777" w:rsidR="00B34297" w:rsidRPr="00F01781" w:rsidRDefault="00B34297" w:rsidP="00B34297">
            <w:pPr>
              <w:jc w:val="center"/>
              <w:rPr>
                <w:rFonts w:eastAsia="Times New Roman" w:cstheme="minorHAnsi"/>
                <w:lang w:val="fr-CA"/>
              </w:rPr>
            </w:pPr>
            <w:r w:rsidRPr="00F01781">
              <w:rPr>
                <w:rFonts w:cstheme="minorHAnsi"/>
                <w:lang w:val="fr-CA"/>
              </w:rPr>
              <w:t>2270</w:t>
            </w:r>
          </w:p>
        </w:tc>
        <w:tc>
          <w:tcPr>
            <w:tcW w:w="455" w:type="pct"/>
            <w:shd w:val="clear" w:color="auto" w:fill="auto"/>
            <w:noWrap/>
            <w:vAlign w:val="center"/>
            <w:hideMark/>
          </w:tcPr>
          <w:p w14:paraId="113850C4" w14:textId="77777777" w:rsidR="00B34297" w:rsidRPr="00F01781" w:rsidRDefault="00B34297" w:rsidP="00B34297">
            <w:pPr>
              <w:jc w:val="center"/>
              <w:rPr>
                <w:rFonts w:eastAsia="Times New Roman" w:cstheme="minorHAnsi"/>
                <w:lang w:val="fr-CA"/>
              </w:rPr>
            </w:pPr>
            <w:r w:rsidRPr="00F01781">
              <w:rPr>
                <w:rFonts w:cstheme="minorHAnsi"/>
                <w:lang w:val="fr-CA"/>
              </w:rPr>
              <w:t>2340</w:t>
            </w:r>
          </w:p>
        </w:tc>
        <w:tc>
          <w:tcPr>
            <w:tcW w:w="455" w:type="pct"/>
            <w:shd w:val="clear" w:color="auto" w:fill="auto"/>
            <w:noWrap/>
            <w:vAlign w:val="center"/>
            <w:hideMark/>
          </w:tcPr>
          <w:p w14:paraId="387F3171" w14:textId="77777777" w:rsidR="00B34297" w:rsidRPr="00F01781" w:rsidRDefault="00B34297" w:rsidP="00B34297">
            <w:pPr>
              <w:jc w:val="center"/>
              <w:rPr>
                <w:rFonts w:eastAsia="Times New Roman" w:cstheme="minorHAnsi"/>
                <w:lang w:val="fr-CA"/>
              </w:rPr>
            </w:pPr>
            <w:r w:rsidRPr="00F01781">
              <w:rPr>
                <w:rFonts w:cstheme="minorHAnsi"/>
                <w:lang w:val="fr-CA"/>
              </w:rPr>
              <w:t>2468</w:t>
            </w:r>
          </w:p>
        </w:tc>
        <w:tc>
          <w:tcPr>
            <w:tcW w:w="452" w:type="pct"/>
            <w:shd w:val="clear" w:color="auto" w:fill="auto"/>
            <w:noWrap/>
            <w:vAlign w:val="center"/>
            <w:hideMark/>
          </w:tcPr>
          <w:p w14:paraId="02988569" w14:textId="77777777" w:rsidR="00B34297" w:rsidRPr="00F01781" w:rsidRDefault="00B34297" w:rsidP="00B34297">
            <w:pPr>
              <w:jc w:val="center"/>
              <w:rPr>
                <w:rFonts w:eastAsia="Times New Roman" w:cstheme="minorHAnsi"/>
                <w:lang w:val="fr-CA"/>
              </w:rPr>
            </w:pPr>
            <w:r w:rsidRPr="00F01781">
              <w:rPr>
                <w:rFonts w:cstheme="minorHAnsi"/>
                <w:lang w:val="fr-CA"/>
              </w:rPr>
              <w:t>2500</w:t>
            </w:r>
          </w:p>
        </w:tc>
      </w:tr>
      <w:tr w:rsidR="00B34297" w:rsidRPr="00F01781" w14:paraId="0BE261C6" w14:textId="77777777" w:rsidTr="008F023E">
        <w:trPr>
          <w:trHeight w:val="300"/>
          <w:jc w:val="center"/>
        </w:trPr>
        <w:tc>
          <w:tcPr>
            <w:tcW w:w="1363" w:type="pct"/>
            <w:tcBorders>
              <w:bottom w:val="single" w:sz="4" w:space="0" w:color="auto"/>
            </w:tcBorders>
            <w:shd w:val="clear" w:color="auto" w:fill="auto"/>
            <w:noWrap/>
            <w:vAlign w:val="bottom"/>
            <w:hideMark/>
          </w:tcPr>
          <w:p w14:paraId="0AE490F3" w14:textId="0C9BC1C7" w:rsidR="00B34297" w:rsidRPr="00F01781" w:rsidRDefault="00B34297" w:rsidP="00B34297">
            <w:pPr>
              <w:jc w:val="right"/>
              <w:rPr>
                <w:rFonts w:eastAsia="Times New Roman" w:cstheme="minorHAnsi"/>
                <w:b/>
                <w:bCs/>
                <w:lang w:val="fr-CA"/>
              </w:rPr>
            </w:pPr>
            <w:r w:rsidRPr="00375C48">
              <w:rPr>
                <w:rFonts w:eastAsia="Times New Roman" w:cstheme="minorHAnsi"/>
                <w:b/>
                <w:bCs/>
                <w:lang w:val="fr-CA"/>
              </w:rPr>
              <w:t>À 4</w:t>
            </w:r>
            <w:r w:rsidRPr="00375C48">
              <w:rPr>
                <w:rFonts w:cstheme="minorHAnsi"/>
                <w:lang w:val="fr-CA"/>
              </w:rPr>
              <w:t> </w:t>
            </w:r>
            <w:r w:rsidRPr="00375C48">
              <w:rPr>
                <w:rFonts w:eastAsia="Times New Roman" w:cstheme="minorHAnsi"/>
                <w:b/>
                <w:bCs/>
                <w:lang w:val="fr-CA"/>
              </w:rPr>
              <w:t>roues</w:t>
            </w:r>
          </w:p>
        </w:tc>
        <w:tc>
          <w:tcPr>
            <w:tcW w:w="454" w:type="pct"/>
            <w:tcBorders>
              <w:bottom w:val="single" w:sz="4" w:space="0" w:color="auto"/>
            </w:tcBorders>
            <w:shd w:val="clear" w:color="auto" w:fill="auto"/>
            <w:noWrap/>
            <w:vAlign w:val="center"/>
            <w:hideMark/>
          </w:tcPr>
          <w:p w14:paraId="7D997372" w14:textId="77777777" w:rsidR="00B34297" w:rsidRPr="00F01781" w:rsidRDefault="00B34297" w:rsidP="00B34297">
            <w:pPr>
              <w:jc w:val="center"/>
              <w:rPr>
                <w:rFonts w:eastAsia="Times New Roman" w:cstheme="minorHAnsi"/>
                <w:lang w:val="fr-CA"/>
              </w:rPr>
            </w:pPr>
            <w:r w:rsidRPr="00F01781">
              <w:rPr>
                <w:rFonts w:cstheme="minorHAnsi"/>
                <w:lang w:val="fr-CA"/>
              </w:rPr>
              <w:t>11</w:t>
            </w:r>
          </w:p>
        </w:tc>
        <w:tc>
          <w:tcPr>
            <w:tcW w:w="455" w:type="pct"/>
            <w:tcBorders>
              <w:bottom w:val="single" w:sz="4" w:space="0" w:color="auto"/>
            </w:tcBorders>
            <w:shd w:val="clear" w:color="auto" w:fill="auto"/>
            <w:noWrap/>
            <w:vAlign w:val="center"/>
            <w:hideMark/>
          </w:tcPr>
          <w:p w14:paraId="02EECCF6" w14:textId="77777777" w:rsidR="00B34297" w:rsidRPr="00F01781" w:rsidRDefault="00B34297" w:rsidP="00B34297">
            <w:pPr>
              <w:jc w:val="center"/>
              <w:rPr>
                <w:rFonts w:eastAsia="Times New Roman" w:cstheme="minorHAnsi"/>
                <w:lang w:val="fr-CA"/>
              </w:rPr>
            </w:pPr>
            <w:r w:rsidRPr="00F01781">
              <w:rPr>
                <w:rFonts w:cstheme="minorHAnsi"/>
                <w:lang w:val="fr-CA"/>
              </w:rPr>
              <w:t>2050</w:t>
            </w:r>
          </w:p>
        </w:tc>
        <w:tc>
          <w:tcPr>
            <w:tcW w:w="455" w:type="pct"/>
            <w:tcBorders>
              <w:bottom w:val="single" w:sz="4" w:space="0" w:color="auto"/>
            </w:tcBorders>
            <w:shd w:val="clear" w:color="auto" w:fill="auto"/>
            <w:noWrap/>
            <w:vAlign w:val="center"/>
            <w:hideMark/>
          </w:tcPr>
          <w:p w14:paraId="1E39A640" w14:textId="77777777" w:rsidR="00B34297" w:rsidRPr="00F01781" w:rsidRDefault="00B34297" w:rsidP="00B34297">
            <w:pPr>
              <w:jc w:val="center"/>
              <w:rPr>
                <w:rFonts w:eastAsia="Times New Roman" w:cstheme="minorHAnsi"/>
                <w:lang w:val="fr-CA"/>
              </w:rPr>
            </w:pPr>
            <w:r w:rsidRPr="00F01781">
              <w:rPr>
                <w:rFonts w:cstheme="minorHAnsi"/>
                <w:lang w:val="fr-CA"/>
              </w:rPr>
              <w:t>2545</w:t>
            </w:r>
          </w:p>
        </w:tc>
        <w:tc>
          <w:tcPr>
            <w:tcW w:w="455" w:type="pct"/>
            <w:tcBorders>
              <w:bottom w:val="single" w:sz="4" w:space="0" w:color="auto"/>
            </w:tcBorders>
            <w:shd w:val="clear" w:color="auto" w:fill="auto"/>
            <w:noWrap/>
            <w:vAlign w:val="center"/>
            <w:hideMark/>
          </w:tcPr>
          <w:p w14:paraId="24ABB787" w14:textId="77777777" w:rsidR="00B34297" w:rsidRPr="00F01781" w:rsidRDefault="00B34297" w:rsidP="00B34297">
            <w:pPr>
              <w:jc w:val="center"/>
              <w:rPr>
                <w:rFonts w:eastAsia="Times New Roman" w:cstheme="minorHAnsi"/>
                <w:lang w:val="fr-CA"/>
              </w:rPr>
            </w:pPr>
            <w:r w:rsidRPr="00F01781">
              <w:rPr>
                <w:rFonts w:cstheme="minorHAnsi"/>
                <w:lang w:val="fr-CA"/>
              </w:rPr>
              <w:t>344</w:t>
            </w:r>
          </w:p>
        </w:tc>
        <w:tc>
          <w:tcPr>
            <w:tcW w:w="455" w:type="pct"/>
            <w:tcBorders>
              <w:bottom w:val="single" w:sz="4" w:space="0" w:color="auto"/>
            </w:tcBorders>
            <w:shd w:val="clear" w:color="auto" w:fill="auto"/>
            <w:noWrap/>
            <w:vAlign w:val="center"/>
            <w:hideMark/>
          </w:tcPr>
          <w:p w14:paraId="6AAC6B17" w14:textId="77777777" w:rsidR="00B34297" w:rsidRPr="00F01781" w:rsidRDefault="00B34297" w:rsidP="00B34297">
            <w:pPr>
              <w:jc w:val="center"/>
              <w:rPr>
                <w:rFonts w:eastAsia="Times New Roman" w:cstheme="minorHAnsi"/>
                <w:lang w:val="fr-CA"/>
              </w:rPr>
            </w:pPr>
            <w:r w:rsidRPr="00F01781">
              <w:rPr>
                <w:rFonts w:cstheme="minorHAnsi"/>
                <w:lang w:val="fr-CA"/>
              </w:rPr>
              <w:t>2900</w:t>
            </w:r>
          </w:p>
        </w:tc>
        <w:tc>
          <w:tcPr>
            <w:tcW w:w="455" w:type="pct"/>
            <w:tcBorders>
              <w:bottom w:val="single" w:sz="4" w:space="0" w:color="auto"/>
            </w:tcBorders>
            <w:shd w:val="clear" w:color="auto" w:fill="auto"/>
            <w:noWrap/>
            <w:vAlign w:val="center"/>
            <w:hideMark/>
          </w:tcPr>
          <w:p w14:paraId="73954245" w14:textId="77777777" w:rsidR="00B34297" w:rsidRPr="00F01781" w:rsidRDefault="00B34297" w:rsidP="00B34297">
            <w:pPr>
              <w:jc w:val="center"/>
              <w:rPr>
                <w:rFonts w:eastAsia="Times New Roman" w:cstheme="minorHAnsi"/>
                <w:lang w:val="fr-CA"/>
              </w:rPr>
            </w:pPr>
            <w:r w:rsidRPr="00F01781">
              <w:rPr>
                <w:rFonts w:cstheme="minorHAnsi"/>
                <w:lang w:val="fr-CA"/>
              </w:rPr>
              <w:t>2925</w:t>
            </w:r>
          </w:p>
        </w:tc>
        <w:tc>
          <w:tcPr>
            <w:tcW w:w="455" w:type="pct"/>
            <w:tcBorders>
              <w:bottom w:val="single" w:sz="4" w:space="0" w:color="auto"/>
            </w:tcBorders>
            <w:shd w:val="clear" w:color="auto" w:fill="auto"/>
            <w:noWrap/>
            <w:vAlign w:val="center"/>
            <w:hideMark/>
          </w:tcPr>
          <w:p w14:paraId="401C4701" w14:textId="77777777" w:rsidR="00B34297" w:rsidRPr="00F01781" w:rsidRDefault="00B34297" w:rsidP="00B34297">
            <w:pPr>
              <w:jc w:val="center"/>
              <w:rPr>
                <w:rFonts w:eastAsia="Times New Roman" w:cstheme="minorHAnsi"/>
                <w:lang w:val="fr-CA"/>
              </w:rPr>
            </w:pPr>
            <w:r w:rsidRPr="00F01781">
              <w:rPr>
                <w:rFonts w:cstheme="minorHAnsi"/>
                <w:lang w:val="fr-CA"/>
              </w:rPr>
              <w:t>2945</w:t>
            </w:r>
          </w:p>
        </w:tc>
        <w:tc>
          <w:tcPr>
            <w:tcW w:w="452" w:type="pct"/>
            <w:tcBorders>
              <w:bottom w:val="single" w:sz="4" w:space="0" w:color="auto"/>
            </w:tcBorders>
            <w:shd w:val="clear" w:color="auto" w:fill="auto"/>
            <w:noWrap/>
            <w:vAlign w:val="center"/>
            <w:hideMark/>
          </w:tcPr>
          <w:p w14:paraId="17DCC79C" w14:textId="77777777" w:rsidR="00B34297" w:rsidRPr="00F01781" w:rsidRDefault="00B34297" w:rsidP="00B34297">
            <w:pPr>
              <w:jc w:val="center"/>
              <w:rPr>
                <w:rFonts w:eastAsia="Times New Roman" w:cstheme="minorHAnsi"/>
                <w:lang w:val="fr-CA"/>
              </w:rPr>
            </w:pPr>
            <w:r w:rsidRPr="00F01781">
              <w:rPr>
                <w:rFonts w:cstheme="minorHAnsi"/>
                <w:lang w:val="fr-CA"/>
              </w:rPr>
              <w:t>2950</w:t>
            </w:r>
          </w:p>
        </w:tc>
      </w:tr>
    </w:tbl>
    <w:p w14:paraId="75383053" w14:textId="05B47DD4" w:rsidR="00E435DA" w:rsidRPr="00F01781" w:rsidRDefault="00E435DA" w:rsidP="00E4721A">
      <w:pPr>
        <w:rPr>
          <w:rFonts w:cstheme="minorHAnsi"/>
          <w:lang w:val="fr-CA"/>
        </w:rPr>
      </w:pPr>
    </w:p>
    <w:p w14:paraId="34AEF40C" w14:textId="77777777" w:rsidR="00E435DA" w:rsidRPr="00F01781" w:rsidRDefault="00E435DA" w:rsidP="00E4721A">
      <w:pPr>
        <w:rPr>
          <w:rFonts w:cstheme="minorHAnsi"/>
          <w:lang w:val="fr-CA"/>
        </w:rPr>
      </w:pPr>
    </w:p>
    <w:p w14:paraId="79E1A73A" w14:textId="2274DE00" w:rsidR="004003EA" w:rsidRPr="00336317" w:rsidRDefault="004003EA" w:rsidP="004003EA">
      <w:pPr>
        <w:pStyle w:val="Caption"/>
        <w:keepNext/>
        <w:rPr>
          <w:rFonts w:cstheme="minorHAnsi"/>
          <w:szCs w:val="24"/>
          <w:lang w:val="fr-CA"/>
        </w:rPr>
      </w:pPr>
      <w:bookmarkStart w:id="1031" w:name="_Toc225959555"/>
      <w:r w:rsidRPr="00336317">
        <w:rPr>
          <w:rFonts w:cstheme="minorHAnsi"/>
          <w:szCs w:val="24"/>
          <w:lang w:val="fr-CA"/>
        </w:rPr>
        <w:t>Table</w:t>
      </w:r>
      <w:r w:rsidR="00336317">
        <w:rPr>
          <w:rFonts w:cstheme="minorHAnsi"/>
          <w:szCs w:val="24"/>
          <w:lang w:val="fr-CA"/>
        </w:rPr>
        <w:t>au</w:t>
      </w:r>
      <w:r w:rsidRPr="00336317">
        <w:rPr>
          <w:rFonts w:cstheme="minorHAnsi"/>
          <w:szCs w:val="24"/>
          <w:lang w:val="fr-CA"/>
        </w:rPr>
        <w:t xml:space="preserve"> A-</w:t>
      </w:r>
      <w:r w:rsidRPr="00F01781">
        <w:rPr>
          <w:rFonts w:cstheme="minorHAnsi"/>
          <w:szCs w:val="24"/>
          <w:lang w:val="fr-CA"/>
        </w:rPr>
        <w:fldChar w:fldCharType="begin"/>
      </w:r>
      <w:r w:rsidRPr="00336317">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10</w:t>
      </w:r>
      <w:r w:rsidRPr="00F01781">
        <w:rPr>
          <w:rFonts w:cstheme="minorHAnsi"/>
          <w:szCs w:val="24"/>
          <w:lang w:val="fr-CA"/>
        </w:rPr>
        <w:fldChar w:fldCharType="end"/>
      </w:r>
      <w:r w:rsidRPr="00336317">
        <w:rPr>
          <w:rFonts w:cstheme="minorHAnsi"/>
          <w:szCs w:val="24"/>
          <w:lang w:val="fr-CA"/>
        </w:rPr>
        <w:t xml:space="preserve">. </w:t>
      </w:r>
      <w:r w:rsidR="00336317" w:rsidRPr="00336317">
        <w:rPr>
          <w:rFonts w:cstheme="minorHAnsi"/>
          <w:szCs w:val="24"/>
          <w:lang w:val="fr-CA"/>
        </w:rPr>
        <w:t>Largeur de virage pour les scooters de mobilité à 3 roues et à 4 roues</w:t>
      </w:r>
      <w:bookmarkEnd w:id="1031"/>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552"/>
        <w:gridCol w:w="850"/>
        <w:gridCol w:w="852"/>
        <w:gridCol w:w="852"/>
        <w:gridCol w:w="852"/>
        <w:gridCol w:w="852"/>
        <w:gridCol w:w="852"/>
        <w:gridCol w:w="852"/>
        <w:gridCol w:w="846"/>
      </w:tblGrid>
      <w:tr w:rsidR="00336317" w:rsidRPr="00F01781" w14:paraId="5D06E3F2" w14:textId="77777777" w:rsidTr="00336317">
        <w:trPr>
          <w:trHeight w:val="261"/>
          <w:jc w:val="center"/>
        </w:trPr>
        <w:tc>
          <w:tcPr>
            <w:tcW w:w="1364" w:type="pct"/>
            <w:tcBorders>
              <w:top w:val="single" w:sz="4" w:space="0" w:color="auto"/>
              <w:bottom w:val="single" w:sz="4" w:space="0" w:color="auto"/>
            </w:tcBorders>
            <w:shd w:val="clear" w:color="auto" w:fill="auto"/>
            <w:noWrap/>
            <w:vAlign w:val="center"/>
            <w:hideMark/>
          </w:tcPr>
          <w:p w14:paraId="19CAC9E3" w14:textId="4700970E" w:rsidR="00336317" w:rsidRPr="00336317" w:rsidRDefault="00336317" w:rsidP="00336317">
            <w:pPr>
              <w:rPr>
                <w:rFonts w:eastAsia="Times New Roman" w:cstheme="minorHAnsi"/>
                <w:b/>
                <w:bCs/>
                <w:lang w:val="fr-CA"/>
              </w:rPr>
            </w:pPr>
            <w:r w:rsidRPr="00771721">
              <w:rPr>
                <w:rFonts w:eastAsia="Times New Roman" w:cstheme="minorHAnsi"/>
                <w:b/>
                <w:bCs/>
                <w:lang w:val="fr-CA"/>
              </w:rPr>
              <w:t>Largeur du couloir pour le virage en L</w:t>
            </w:r>
          </w:p>
        </w:tc>
        <w:tc>
          <w:tcPr>
            <w:tcW w:w="454" w:type="pct"/>
            <w:tcBorders>
              <w:top w:val="single" w:sz="4" w:space="0" w:color="auto"/>
              <w:bottom w:val="single" w:sz="4" w:space="0" w:color="auto"/>
            </w:tcBorders>
            <w:shd w:val="clear" w:color="auto" w:fill="auto"/>
            <w:noWrap/>
            <w:vAlign w:val="center"/>
            <w:hideMark/>
          </w:tcPr>
          <w:p w14:paraId="13AFBE71" w14:textId="002E06C1" w:rsidR="00336317" w:rsidRPr="00F01781" w:rsidRDefault="00336317" w:rsidP="00336317">
            <w:pPr>
              <w:jc w:val="center"/>
              <w:rPr>
                <w:rFonts w:eastAsia="Times New Roman" w:cstheme="minorHAnsi"/>
                <w:b/>
                <w:bCs/>
                <w:lang w:val="fr-CA"/>
              </w:rPr>
            </w:pPr>
            <w:bookmarkStart w:id="1032" w:name="lt_pId879"/>
            <w:r w:rsidRPr="00771721">
              <w:rPr>
                <w:rFonts w:eastAsia="Times New Roman" w:cstheme="minorHAnsi"/>
                <w:b/>
                <w:bCs/>
                <w:lang w:val="fr-CA"/>
              </w:rPr>
              <w:t>N</w:t>
            </w:r>
            <w:bookmarkEnd w:id="1032"/>
          </w:p>
        </w:tc>
        <w:tc>
          <w:tcPr>
            <w:tcW w:w="455" w:type="pct"/>
            <w:tcBorders>
              <w:top w:val="single" w:sz="4" w:space="0" w:color="auto"/>
              <w:bottom w:val="single" w:sz="4" w:space="0" w:color="auto"/>
            </w:tcBorders>
            <w:shd w:val="clear" w:color="auto" w:fill="auto"/>
            <w:noWrap/>
            <w:vAlign w:val="center"/>
            <w:hideMark/>
          </w:tcPr>
          <w:p w14:paraId="5829B8A3" w14:textId="414FD5CD"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Min.</w:t>
            </w:r>
          </w:p>
        </w:tc>
        <w:tc>
          <w:tcPr>
            <w:tcW w:w="455" w:type="pct"/>
            <w:tcBorders>
              <w:top w:val="single" w:sz="4" w:space="0" w:color="auto"/>
              <w:bottom w:val="single" w:sz="4" w:space="0" w:color="auto"/>
            </w:tcBorders>
            <w:shd w:val="clear" w:color="auto" w:fill="auto"/>
            <w:noWrap/>
            <w:vAlign w:val="center"/>
            <w:hideMark/>
          </w:tcPr>
          <w:p w14:paraId="539D18E9" w14:textId="1659424F"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Moy.</w:t>
            </w:r>
          </w:p>
        </w:tc>
        <w:tc>
          <w:tcPr>
            <w:tcW w:w="455" w:type="pct"/>
            <w:tcBorders>
              <w:top w:val="single" w:sz="4" w:space="0" w:color="auto"/>
              <w:bottom w:val="single" w:sz="4" w:space="0" w:color="auto"/>
            </w:tcBorders>
            <w:shd w:val="clear" w:color="auto" w:fill="auto"/>
            <w:noWrap/>
            <w:vAlign w:val="center"/>
            <w:hideMark/>
          </w:tcPr>
          <w:p w14:paraId="4CD1785D" w14:textId="47260592"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Écart-type</w:t>
            </w:r>
          </w:p>
        </w:tc>
        <w:tc>
          <w:tcPr>
            <w:tcW w:w="455" w:type="pct"/>
            <w:tcBorders>
              <w:top w:val="single" w:sz="4" w:space="0" w:color="auto"/>
              <w:bottom w:val="single" w:sz="4" w:space="0" w:color="auto"/>
            </w:tcBorders>
            <w:shd w:val="clear" w:color="auto" w:fill="auto"/>
            <w:noWrap/>
            <w:vAlign w:val="center"/>
            <w:hideMark/>
          </w:tcPr>
          <w:p w14:paraId="1B0359D6" w14:textId="4990F5C9"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90</w:t>
            </w:r>
            <w:r w:rsidRPr="00771721">
              <w:rPr>
                <w:rFonts w:eastAsia="Times New Roman" w:cstheme="minorHAnsi"/>
                <w:b/>
                <w:bCs/>
                <w:vertAlign w:val="superscript"/>
                <w:lang w:val="fr-CA"/>
              </w:rPr>
              <w:t>e</w:t>
            </w:r>
          </w:p>
        </w:tc>
        <w:tc>
          <w:tcPr>
            <w:tcW w:w="455" w:type="pct"/>
            <w:tcBorders>
              <w:top w:val="single" w:sz="4" w:space="0" w:color="auto"/>
              <w:bottom w:val="single" w:sz="4" w:space="0" w:color="auto"/>
            </w:tcBorders>
            <w:shd w:val="clear" w:color="auto" w:fill="auto"/>
            <w:noWrap/>
            <w:vAlign w:val="center"/>
            <w:hideMark/>
          </w:tcPr>
          <w:p w14:paraId="6A9A163F" w14:textId="7047DC31"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95</w:t>
            </w:r>
            <w:r w:rsidRPr="00771721">
              <w:rPr>
                <w:rFonts w:eastAsia="Times New Roman" w:cstheme="minorHAnsi"/>
                <w:b/>
                <w:bCs/>
                <w:vertAlign w:val="superscript"/>
                <w:lang w:val="fr-CA"/>
              </w:rPr>
              <w:t>e</w:t>
            </w:r>
          </w:p>
        </w:tc>
        <w:tc>
          <w:tcPr>
            <w:tcW w:w="455" w:type="pct"/>
            <w:tcBorders>
              <w:top w:val="single" w:sz="4" w:space="0" w:color="auto"/>
              <w:bottom w:val="single" w:sz="4" w:space="0" w:color="auto"/>
            </w:tcBorders>
            <w:shd w:val="clear" w:color="auto" w:fill="auto"/>
            <w:noWrap/>
            <w:vAlign w:val="center"/>
            <w:hideMark/>
          </w:tcPr>
          <w:p w14:paraId="34544EDF" w14:textId="4CFA52E8" w:rsidR="00336317" w:rsidRPr="00F01781" w:rsidRDefault="00336317" w:rsidP="00336317">
            <w:pPr>
              <w:jc w:val="center"/>
              <w:rPr>
                <w:rFonts w:eastAsia="Times New Roman" w:cstheme="minorHAnsi"/>
                <w:b/>
                <w:bCs/>
                <w:lang w:val="fr-CA"/>
              </w:rPr>
            </w:pPr>
            <w:r w:rsidRPr="00771721">
              <w:rPr>
                <w:rFonts w:eastAsia="Times New Roman" w:cstheme="minorHAnsi"/>
                <w:b/>
                <w:bCs/>
                <w:lang w:val="fr-CA"/>
              </w:rPr>
              <w:t>99</w:t>
            </w:r>
            <w:r w:rsidRPr="00771721">
              <w:rPr>
                <w:rFonts w:eastAsia="Times New Roman" w:cstheme="minorHAnsi"/>
                <w:b/>
                <w:bCs/>
                <w:vertAlign w:val="superscript"/>
                <w:lang w:val="fr-CA"/>
              </w:rPr>
              <w:t>e</w:t>
            </w:r>
          </w:p>
        </w:tc>
        <w:tc>
          <w:tcPr>
            <w:tcW w:w="455" w:type="pct"/>
            <w:tcBorders>
              <w:top w:val="single" w:sz="4" w:space="0" w:color="auto"/>
              <w:bottom w:val="single" w:sz="4" w:space="0" w:color="auto"/>
            </w:tcBorders>
            <w:shd w:val="clear" w:color="auto" w:fill="auto"/>
            <w:noWrap/>
            <w:vAlign w:val="center"/>
            <w:hideMark/>
          </w:tcPr>
          <w:p w14:paraId="21628EA4" w14:textId="7C2DC4AD" w:rsidR="00336317" w:rsidRPr="00F01781" w:rsidRDefault="00336317" w:rsidP="00336317">
            <w:pPr>
              <w:jc w:val="center"/>
              <w:rPr>
                <w:rFonts w:eastAsia="Times New Roman" w:cstheme="minorHAnsi"/>
                <w:b/>
                <w:bCs/>
                <w:lang w:val="fr-CA"/>
              </w:rPr>
            </w:pPr>
            <w:bookmarkStart w:id="1033" w:name="lt_pId886"/>
            <w:r w:rsidRPr="00771721">
              <w:rPr>
                <w:rFonts w:eastAsia="Times New Roman" w:cstheme="minorHAnsi"/>
                <w:b/>
                <w:bCs/>
                <w:lang w:val="fr-CA"/>
              </w:rPr>
              <w:t>Max.</w:t>
            </w:r>
            <w:bookmarkEnd w:id="1033"/>
          </w:p>
        </w:tc>
      </w:tr>
      <w:tr w:rsidR="00336317" w:rsidRPr="00F01781" w14:paraId="2C1BE912" w14:textId="77777777" w:rsidTr="00336317">
        <w:trPr>
          <w:trHeight w:val="261"/>
          <w:jc w:val="center"/>
        </w:trPr>
        <w:tc>
          <w:tcPr>
            <w:tcW w:w="1364" w:type="pct"/>
            <w:tcBorders>
              <w:top w:val="single" w:sz="4" w:space="0" w:color="auto"/>
            </w:tcBorders>
            <w:shd w:val="clear" w:color="auto" w:fill="auto"/>
            <w:noWrap/>
            <w:vAlign w:val="center"/>
            <w:hideMark/>
          </w:tcPr>
          <w:p w14:paraId="6C63A7DB" w14:textId="4CF9D4EB" w:rsidR="00336317" w:rsidRPr="00F01781" w:rsidRDefault="00336317" w:rsidP="00336317">
            <w:pPr>
              <w:jc w:val="right"/>
              <w:rPr>
                <w:rFonts w:eastAsia="Times New Roman" w:cstheme="minorHAnsi"/>
                <w:b/>
                <w:bCs/>
                <w:lang w:val="fr-CA"/>
              </w:rPr>
            </w:pPr>
            <w:r w:rsidRPr="00771721">
              <w:rPr>
                <w:rFonts w:eastAsia="Times New Roman" w:cstheme="minorHAnsi"/>
                <w:b/>
                <w:bCs/>
                <w:lang w:val="fr-CA"/>
              </w:rPr>
              <w:t>Scooters de mobilité</w:t>
            </w:r>
          </w:p>
        </w:tc>
        <w:tc>
          <w:tcPr>
            <w:tcW w:w="454" w:type="pct"/>
            <w:tcBorders>
              <w:top w:val="single" w:sz="4" w:space="0" w:color="auto"/>
            </w:tcBorders>
            <w:shd w:val="clear" w:color="auto" w:fill="auto"/>
            <w:noWrap/>
            <w:vAlign w:val="center"/>
            <w:hideMark/>
          </w:tcPr>
          <w:p w14:paraId="462B80CF" w14:textId="77777777" w:rsidR="00336317" w:rsidRPr="00F01781" w:rsidRDefault="00336317" w:rsidP="00336317">
            <w:pPr>
              <w:jc w:val="center"/>
              <w:rPr>
                <w:rFonts w:eastAsia="Times New Roman" w:cstheme="minorHAnsi"/>
                <w:lang w:val="fr-CA"/>
              </w:rPr>
            </w:pPr>
            <w:r w:rsidRPr="00F01781">
              <w:rPr>
                <w:rFonts w:cstheme="minorHAnsi"/>
                <w:lang w:val="fr-CA"/>
              </w:rPr>
              <w:t>28</w:t>
            </w:r>
          </w:p>
        </w:tc>
        <w:tc>
          <w:tcPr>
            <w:tcW w:w="455" w:type="pct"/>
            <w:tcBorders>
              <w:top w:val="single" w:sz="4" w:space="0" w:color="auto"/>
            </w:tcBorders>
            <w:shd w:val="clear" w:color="auto" w:fill="auto"/>
            <w:noWrap/>
            <w:vAlign w:val="center"/>
            <w:hideMark/>
          </w:tcPr>
          <w:p w14:paraId="0DF94F9B" w14:textId="77777777" w:rsidR="00336317" w:rsidRPr="00F01781" w:rsidRDefault="00336317" w:rsidP="00336317">
            <w:pPr>
              <w:jc w:val="center"/>
              <w:rPr>
                <w:rFonts w:eastAsia="Times New Roman" w:cstheme="minorHAnsi"/>
                <w:lang w:val="fr-CA"/>
              </w:rPr>
            </w:pPr>
            <w:r w:rsidRPr="00F01781">
              <w:rPr>
                <w:rFonts w:cstheme="minorHAnsi"/>
                <w:lang w:val="fr-CA"/>
              </w:rPr>
              <w:t>1000</w:t>
            </w:r>
          </w:p>
        </w:tc>
        <w:tc>
          <w:tcPr>
            <w:tcW w:w="455" w:type="pct"/>
            <w:tcBorders>
              <w:top w:val="single" w:sz="4" w:space="0" w:color="auto"/>
            </w:tcBorders>
            <w:shd w:val="clear" w:color="auto" w:fill="auto"/>
            <w:noWrap/>
            <w:vAlign w:val="center"/>
            <w:hideMark/>
          </w:tcPr>
          <w:p w14:paraId="306FAEF2" w14:textId="77777777" w:rsidR="00336317" w:rsidRPr="00F01781" w:rsidRDefault="00336317" w:rsidP="00336317">
            <w:pPr>
              <w:jc w:val="center"/>
              <w:rPr>
                <w:rFonts w:eastAsia="Times New Roman" w:cstheme="minorHAnsi"/>
                <w:lang w:val="fr-CA"/>
              </w:rPr>
            </w:pPr>
            <w:r w:rsidRPr="00F01781">
              <w:rPr>
                <w:rFonts w:cstheme="minorHAnsi"/>
                <w:lang w:val="fr-CA"/>
              </w:rPr>
              <w:t>1041</w:t>
            </w:r>
          </w:p>
        </w:tc>
        <w:tc>
          <w:tcPr>
            <w:tcW w:w="455" w:type="pct"/>
            <w:tcBorders>
              <w:top w:val="single" w:sz="4" w:space="0" w:color="auto"/>
            </w:tcBorders>
            <w:shd w:val="clear" w:color="auto" w:fill="auto"/>
            <w:noWrap/>
            <w:vAlign w:val="center"/>
            <w:hideMark/>
          </w:tcPr>
          <w:p w14:paraId="47975840" w14:textId="77777777" w:rsidR="00336317" w:rsidRPr="00F01781" w:rsidRDefault="00336317" w:rsidP="00336317">
            <w:pPr>
              <w:jc w:val="center"/>
              <w:rPr>
                <w:rFonts w:eastAsia="Times New Roman" w:cstheme="minorHAnsi"/>
                <w:lang w:val="fr-CA"/>
              </w:rPr>
            </w:pPr>
            <w:r w:rsidRPr="00F01781">
              <w:rPr>
                <w:rFonts w:cstheme="minorHAnsi"/>
                <w:lang w:val="fr-CA"/>
              </w:rPr>
              <w:t>64</w:t>
            </w:r>
          </w:p>
        </w:tc>
        <w:tc>
          <w:tcPr>
            <w:tcW w:w="455" w:type="pct"/>
            <w:tcBorders>
              <w:top w:val="single" w:sz="4" w:space="0" w:color="auto"/>
            </w:tcBorders>
            <w:shd w:val="clear" w:color="auto" w:fill="auto"/>
            <w:noWrap/>
            <w:vAlign w:val="center"/>
            <w:hideMark/>
          </w:tcPr>
          <w:p w14:paraId="14215D07" w14:textId="77777777" w:rsidR="00336317" w:rsidRPr="00F01781" w:rsidRDefault="00336317" w:rsidP="00336317">
            <w:pPr>
              <w:jc w:val="center"/>
              <w:rPr>
                <w:rFonts w:eastAsia="Times New Roman" w:cstheme="minorHAnsi"/>
                <w:lang w:val="fr-CA"/>
              </w:rPr>
            </w:pPr>
            <w:r w:rsidRPr="00F01781">
              <w:rPr>
                <w:rFonts w:cstheme="minorHAnsi"/>
                <w:lang w:val="fr-CA"/>
              </w:rPr>
              <w:t>1150</w:t>
            </w:r>
          </w:p>
        </w:tc>
        <w:tc>
          <w:tcPr>
            <w:tcW w:w="455" w:type="pct"/>
            <w:tcBorders>
              <w:top w:val="single" w:sz="4" w:space="0" w:color="auto"/>
            </w:tcBorders>
            <w:shd w:val="clear" w:color="auto" w:fill="auto"/>
            <w:noWrap/>
            <w:vAlign w:val="center"/>
            <w:hideMark/>
          </w:tcPr>
          <w:p w14:paraId="5EFA9DD9" w14:textId="77777777" w:rsidR="00336317" w:rsidRPr="00F01781" w:rsidRDefault="00336317" w:rsidP="00336317">
            <w:pPr>
              <w:jc w:val="center"/>
              <w:rPr>
                <w:rFonts w:eastAsia="Times New Roman" w:cstheme="minorHAnsi"/>
                <w:lang w:val="fr-CA"/>
              </w:rPr>
            </w:pPr>
            <w:r w:rsidRPr="00F01781">
              <w:rPr>
                <w:rFonts w:cstheme="minorHAnsi"/>
                <w:lang w:val="fr-CA"/>
              </w:rPr>
              <w:t>1183</w:t>
            </w:r>
          </w:p>
        </w:tc>
        <w:tc>
          <w:tcPr>
            <w:tcW w:w="455" w:type="pct"/>
            <w:tcBorders>
              <w:top w:val="single" w:sz="4" w:space="0" w:color="auto"/>
            </w:tcBorders>
            <w:shd w:val="clear" w:color="auto" w:fill="auto"/>
            <w:noWrap/>
            <w:vAlign w:val="center"/>
            <w:hideMark/>
          </w:tcPr>
          <w:p w14:paraId="4F867289"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c>
          <w:tcPr>
            <w:tcW w:w="455" w:type="pct"/>
            <w:tcBorders>
              <w:top w:val="single" w:sz="4" w:space="0" w:color="auto"/>
            </w:tcBorders>
            <w:shd w:val="clear" w:color="auto" w:fill="auto"/>
            <w:noWrap/>
            <w:vAlign w:val="center"/>
            <w:hideMark/>
          </w:tcPr>
          <w:p w14:paraId="73E4D067"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r>
      <w:tr w:rsidR="00336317" w:rsidRPr="00F01781" w14:paraId="27830228" w14:textId="77777777" w:rsidTr="00336317">
        <w:trPr>
          <w:trHeight w:val="261"/>
          <w:jc w:val="center"/>
        </w:trPr>
        <w:tc>
          <w:tcPr>
            <w:tcW w:w="1364" w:type="pct"/>
            <w:shd w:val="clear" w:color="auto" w:fill="auto"/>
            <w:noWrap/>
            <w:vAlign w:val="bottom"/>
            <w:hideMark/>
          </w:tcPr>
          <w:p w14:paraId="45C90F83" w14:textId="2B944C1A" w:rsidR="00336317" w:rsidRPr="00F01781" w:rsidRDefault="00336317" w:rsidP="00336317">
            <w:pPr>
              <w:jc w:val="right"/>
              <w:rPr>
                <w:rFonts w:eastAsia="Times New Roman" w:cstheme="minorHAnsi"/>
                <w:b/>
                <w:bCs/>
                <w:lang w:val="fr-CA"/>
              </w:rPr>
            </w:pPr>
            <w:r w:rsidRPr="00771721">
              <w:rPr>
                <w:rFonts w:eastAsia="Times New Roman" w:cstheme="minorHAnsi"/>
                <w:b/>
                <w:bCs/>
                <w:lang w:val="fr-CA"/>
              </w:rPr>
              <w:t>À 3</w:t>
            </w:r>
            <w:r w:rsidRPr="00771721">
              <w:rPr>
                <w:rFonts w:cstheme="minorHAnsi"/>
                <w:lang w:val="fr-CA"/>
              </w:rPr>
              <w:t> </w:t>
            </w:r>
            <w:r w:rsidRPr="00771721">
              <w:rPr>
                <w:rFonts w:eastAsia="Times New Roman" w:cstheme="minorHAnsi"/>
                <w:b/>
                <w:bCs/>
                <w:lang w:val="fr-CA"/>
              </w:rPr>
              <w:t>roues</w:t>
            </w:r>
          </w:p>
        </w:tc>
        <w:tc>
          <w:tcPr>
            <w:tcW w:w="454" w:type="pct"/>
            <w:shd w:val="clear" w:color="auto" w:fill="auto"/>
            <w:noWrap/>
            <w:vAlign w:val="center"/>
            <w:hideMark/>
          </w:tcPr>
          <w:p w14:paraId="4D64E25D" w14:textId="77777777" w:rsidR="00336317" w:rsidRPr="00F01781" w:rsidRDefault="00336317" w:rsidP="00336317">
            <w:pPr>
              <w:jc w:val="center"/>
              <w:rPr>
                <w:rFonts w:eastAsia="Times New Roman" w:cstheme="minorHAnsi"/>
                <w:lang w:val="fr-CA"/>
              </w:rPr>
            </w:pPr>
            <w:r w:rsidRPr="00F01781">
              <w:rPr>
                <w:rFonts w:cstheme="minorHAnsi"/>
                <w:lang w:val="fr-CA"/>
              </w:rPr>
              <w:t>17</w:t>
            </w:r>
          </w:p>
        </w:tc>
        <w:tc>
          <w:tcPr>
            <w:tcW w:w="455" w:type="pct"/>
            <w:shd w:val="clear" w:color="auto" w:fill="auto"/>
            <w:noWrap/>
            <w:vAlign w:val="center"/>
            <w:hideMark/>
          </w:tcPr>
          <w:p w14:paraId="324CF875" w14:textId="77777777" w:rsidR="00336317" w:rsidRPr="00F01781" w:rsidRDefault="00336317" w:rsidP="00336317">
            <w:pPr>
              <w:jc w:val="center"/>
              <w:rPr>
                <w:rFonts w:eastAsia="Times New Roman" w:cstheme="minorHAnsi"/>
                <w:lang w:val="fr-CA"/>
              </w:rPr>
            </w:pPr>
            <w:r w:rsidRPr="00F01781">
              <w:rPr>
                <w:rFonts w:cstheme="minorHAnsi"/>
                <w:lang w:val="fr-CA"/>
              </w:rPr>
              <w:t>1000</w:t>
            </w:r>
          </w:p>
        </w:tc>
        <w:tc>
          <w:tcPr>
            <w:tcW w:w="455" w:type="pct"/>
            <w:shd w:val="clear" w:color="auto" w:fill="auto"/>
            <w:noWrap/>
            <w:vAlign w:val="center"/>
            <w:hideMark/>
          </w:tcPr>
          <w:p w14:paraId="4DE45ED8" w14:textId="77777777" w:rsidR="00336317" w:rsidRPr="00F01781" w:rsidRDefault="00336317" w:rsidP="00336317">
            <w:pPr>
              <w:jc w:val="center"/>
              <w:rPr>
                <w:rFonts w:eastAsia="Times New Roman" w:cstheme="minorHAnsi"/>
                <w:lang w:val="fr-CA"/>
              </w:rPr>
            </w:pPr>
            <w:r w:rsidRPr="00F01781">
              <w:rPr>
                <w:rFonts w:cstheme="minorHAnsi"/>
                <w:lang w:val="fr-CA"/>
              </w:rPr>
              <w:t>1021</w:t>
            </w:r>
          </w:p>
        </w:tc>
        <w:tc>
          <w:tcPr>
            <w:tcW w:w="455" w:type="pct"/>
            <w:shd w:val="clear" w:color="auto" w:fill="auto"/>
            <w:noWrap/>
            <w:vAlign w:val="center"/>
            <w:hideMark/>
          </w:tcPr>
          <w:p w14:paraId="4D17631A" w14:textId="77777777" w:rsidR="00336317" w:rsidRPr="00F01781" w:rsidRDefault="00336317" w:rsidP="00336317">
            <w:pPr>
              <w:jc w:val="center"/>
              <w:rPr>
                <w:rFonts w:eastAsia="Times New Roman" w:cstheme="minorHAnsi"/>
                <w:lang w:val="fr-CA"/>
              </w:rPr>
            </w:pPr>
            <w:r w:rsidRPr="00F01781">
              <w:rPr>
                <w:rFonts w:cstheme="minorHAnsi"/>
                <w:lang w:val="fr-CA"/>
              </w:rPr>
              <w:t>31</w:t>
            </w:r>
          </w:p>
        </w:tc>
        <w:tc>
          <w:tcPr>
            <w:tcW w:w="455" w:type="pct"/>
            <w:shd w:val="clear" w:color="auto" w:fill="auto"/>
            <w:noWrap/>
            <w:vAlign w:val="center"/>
            <w:hideMark/>
          </w:tcPr>
          <w:p w14:paraId="1541C619" w14:textId="77777777" w:rsidR="00336317" w:rsidRPr="00F01781" w:rsidRDefault="00336317" w:rsidP="00336317">
            <w:pPr>
              <w:jc w:val="center"/>
              <w:rPr>
                <w:rFonts w:eastAsia="Times New Roman" w:cstheme="minorHAnsi"/>
                <w:lang w:val="fr-CA"/>
              </w:rPr>
            </w:pPr>
            <w:r w:rsidRPr="00F01781">
              <w:rPr>
                <w:rFonts w:cstheme="minorHAnsi"/>
                <w:lang w:val="fr-CA"/>
              </w:rPr>
              <w:t>1050</w:t>
            </w:r>
          </w:p>
        </w:tc>
        <w:tc>
          <w:tcPr>
            <w:tcW w:w="455" w:type="pct"/>
            <w:shd w:val="clear" w:color="auto" w:fill="auto"/>
            <w:noWrap/>
            <w:vAlign w:val="center"/>
            <w:hideMark/>
          </w:tcPr>
          <w:p w14:paraId="175964E8" w14:textId="77777777" w:rsidR="00336317" w:rsidRPr="00F01781" w:rsidRDefault="00336317" w:rsidP="00336317">
            <w:pPr>
              <w:jc w:val="center"/>
              <w:rPr>
                <w:rFonts w:eastAsia="Times New Roman" w:cstheme="minorHAnsi"/>
                <w:lang w:val="fr-CA"/>
              </w:rPr>
            </w:pPr>
            <w:r w:rsidRPr="00F01781">
              <w:rPr>
                <w:rFonts w:cstheme="minorHAnsi"/>
                <w:lang w:val="fr-CA"/>
              </w:rPr>
              <w:t>1060</w:t>
            </w:r>
          </w:p>
        </w:tc>
        <w:tc>
          <w:tcPr>
            <w:tcW w:w="455" w:type="pct"/>
            <w:shd w:val="clear" w:color="auto" w:fill="auto"/>
            <w:noWrap/>
            <w:vAlign w:val="center"/>
            <w:hideMark/>
          </w:tcPr>
          <w:p w14:paraId="5B80D81E" w14:textId="77777777" w:rsidR="00336317" w:rsidRPr="00F01781" w:rsidRDefault="00336317" w:rsidP="00336317">
            <w:pPr>
              <w:jc w:val="center"/>
              <w:rPr>
                <w:rFonts w:eastAsia="Times New Roman" w:cstheme="minorHAnsi"/>
                <w:lang w:val="fr-CA"/>
              </w:rPr>
            </w:pPr>
            <w:r w:rsidRPr="00F01781">
              <w:rPr>
                <w:rFonts w:cstheme="minorHAnsi"/>
                <w:lang w:val="fr-CA"/>
              </w:rPr>
              <w:t>1092</w:t>
            </w:r>
          </w:p>
        </w:tc>
        <w:tc>
          <w:tcPr>
            <w:tcW w:w="455" w:type="pct"/>
            <w:shd w:val="clear" w:color="auto" w:fill="auto"/>
            <w:noWrap/>
            <w:vAlign w:val="center"/>
            <w:hideMark/>
          </w:tcPr>
          <w:p w14:paraId="78EFEDCE" w14:textId="77777777" w:rsidR="00336317" w:rsidRPr="00F01781" w:rsidRDefault="00336317" w:rsidP="00336317">
            <w:pPr>
              <w:jc w:val="center"/>
              <w:rPr>
                <w:rFonts w:eastAsia="Times New Roman" w:cstheme="minorHAnsi"/>
                <w:lang w:val="fr-CA"/>
              </w:rPr>
            </w:pPr>
            <w:r w:rsidRPr="00F01781">
              <w:rPr>
                <w:rFonts w:cstheme="minorHAnsi"/>
                <w:lang w:val="fr-CA"/>
              </w:rPr>
              <w:t>1100</w:t>
            </w:r>
          </w:p>
        </w:tc>
      </w:tr>
      <w:tr w:rsidR="00336317" w:rsidRPr="00F01781" w14:paraId="060310C8" w14:textId="77777777" w:rsidTr="00336317">
        <w:trPr>
          <w:trHeight w:val="261"/>
          <w:jc w:val="center"/>
        </w:trPr>
        <w:tc>
          <w:tcPr>
            <w:tcW w:w="1364" w:type="pct"/>
            <w:tcBorders>
              <w:bottom w:val="single" w:sz="4" w:space="0" w:color="auto"/>
            </w:tcBorders>
            <w:shd w:val="clear" w:color="auto" w:fill="auto"/>
            <w:noWrap/>
            <w:vAlign w:val="bottom"/>
            <w:hideMark/>
          </w:tcPr>
          <w:p w14:paraId="67F677FE" w14:textId="339472FE" w:rsidR="00336317" w:rsidRPr="00F01781" w:rsidRDefault="00336317" w:rsidP="00336317">
            <w:pPr>
              <w:jc w:val="right"/>
              <w:rPr>
                <w:rFonts w:eastAsia="Times New Roman" w:cstheme="minorHAnsi"/>
                <w:b/>
                <w:bCs/>
                <w:lang w:val="fr-CA"/>
              </w:rPr>
            </w:pPr>
            <w:bookmarkStart w:id="1034" w:name="lt_pId905"/>
            <w:r w:rsidRPr="00771721">
              <w:rPr>
                <w:rFonts w:eastAsia="Times New Roman" w:cstheme="minorHAnsi"/>
                <w:b/>
                <w:bCs/>
                <w:lang w:val="fr-CA"/>
              </w:rPr>
              <w:t>À 4</w:t>
            </w:r>
            <w:r w:rsidRPr="00771721">
              <w:rPr>
                <w:rFonts w:cstheme="minorHAnsi"/>
                <w:lang w:val="fr-CA"/>
              </w:rPr>
              <w:t> </w:t>
            </w:r>
            <w:r w:rsidRPr="00771721">
              <w:rPr>
                <w:rFonts w:eastAsia="Times New Roman" w:cstheme="minorHAnsi"/>
                <w:b/>
                <w:bCs/>
                <w:lang w:val="fr-CA"/>
              </w:rPr>
              <w:t>roues</w:t>
            </w:r>
            <w:bookmarkEnd w:id="1034"/>
          </w:p>
        </w:tc>
        <w:tc>
          <w:tcPr>
            <w:tcW w:w="454" w:type="pct"/>
            <w:tcBorders>
              <w:bottom w:val="single" w:sz="4" w:space="0" w:color="auto"/>
            </w:tcBorders>
            <w:shd w:val="clear" w:color="auto" w:fill="auto"/>
            <w:noWrap/>
            <w:vAlign w:val="center"/>
            <w:hideMark/>
          </w:tcPr>
          <w:p w14:paraId="756645B4" w14:textId="77777777" w:rsidR="00336317" w:rsidRPr="00F01781" w:rsidRDefault="00336317" w:rsidP="00336317">
            <w:pPr>
              <w:jc w:val="center"/>
              <w:rPr>
                <w:rFonts w:eastAsia="Times New Roman" w:cstheme="minorHAnsi"/>
                <w:lang w:val="fr-CA"/>
              </w:rPr>
            </w:pPr>
            <w:r w:rsidRPr="00F01781">
              <w:rPr>
                <w:rFonts w:cstheme="minorHAnsi"/>
                <w:lang w:val="fr-CA"/>
              </w:rPr>
              <w:t>11</w:t>
            </w:r>
          </w:p>
        </w:tc>
        <w:tc>
          <w:tcPr>
            <w:tcW w:w="455" w:type="pct"/>
            <w:tcBorders>
              <w:bottom w:val="single" w:sz="4" w:space="0" w:color="auto"/>
            </w:tcBorders>
            <w:shd w:val="clear" w:color="auto" w:fill="auto"/>
            <w:noWrap/>
            <w:vAlign w:val="center"/>
            <w:hideMark/>
          </w:tcPr>
          <w:p w14:paraId="6F8D02F3" w14:textId="77777777" w:rsidR="00336317" w:rsidRPr="00F01781" w:rsidRDefault="00336317" w:rsidP="00336317">
            <w:pPr>
              <w:jc w:val="center"/>
              <w:rPr>
                <w:rFonts w:eastAsia="Times New Roman" w:cstheme="minorHAnsi"/>
                <w:lang w:val="fr-CA"/>
              </w:rPr>
            </w:pPr>
            <w:r w:rsidRPr="00F01781">
              <w:rPr>
                <w:rFonts w:cstheme="minorHAnsi"/>
                <w:lang w:val="fr-CA"/>
              </w:rPr>
              <w:t>1000</w:t>
            </w:r>
          </w:p>
        </w:tc>
        <w:tc>
          <w:tcPr>
            <w:tcW w:w="455" w:type="pct"/>
            <w:tcBorders>
              <w:bottom w:val="single" w:sz="4" w:space="0" w:color="auto"/>
            </w:tcBorders>
            <w:shd w:val="clear" w:color="auto" w:fill="auto"/>
            <w:noWrap/>
            <w:vAlign w:val="center"/>
            <w:hideMark/>
          </w:tcPr>
          <w:p w14:paraId="0FB70829" w14:textId="77777777" w:rsidR="00336317" w:rsidRPr="00F01781" w:rsidRDefault="00336317" w:rsidP="00336317">
            <w:pPr>
              <w:jc w:val="center"/>
              <w:rPr>
                <w:rFonts w:eastAsia="Times New Roman" w:cstheme="minorHAnsi"/>
                <w:lang w:val="fr-CA"/>
              </w:rPr>
            </w:pPr>
            <w:r w:rsidRPr="00F01781">
              <w:rPr>
                <w:rFonts w:cstheme="minorHAnsi"/>
                <w:lang w:val="fr-CA"/>
              </w:rPr>
              <w:t>1073</w:t>
            </w:r>
          </w:p>
        </w:tc>
        <w:tc>
          <w:tcPr>
            <w:tcW w:w="455" w:type="pct"/>
            <w:tcBorders>
              <w:bottom w:val="single" w:sz="4" w:space="0" w:color="auto"/>
            </w:tcBorders>
            <w:shd w:val="clear" w:color="auto" w:fill="auto"/>
            <w:noWrap/>
            <w:vAlign w:val="center"/>
            <w:hideMark/>
          </w:tcPr>
          <w:p w14:paraId="7BC0C550" w14:textId="77777777" w:rsidR="00336317" w:rsidRPr="00F01781" w:rsidRDefault="00336317" w:rsidP="00336317">
            <w:pPr>
              <w:jc w:val="center"/>
              <w:rPr>
                <w:rFonts w:eastAsia="Times New Roman" w:cstheme="minorHAnsi"/>
                <w:lang w:val="fr-CA"/>
              </w:rPr>
            </w:pPr>
            <w:r w:rsidRPr="00F01781">
              <w:rPr>
                <w:rFonts w:cstheme="minorHAnsi"/>
                <w:lang w:val="fr-CA"/>
              </w:rPr>
              <w:t>88</w:t>
            </w:r>
          </w:p>
        </w:tc>
        <w:tc>
          <w:tcPr>
            <w:tcW w:w="455" w:type="pct"/>
            <w:tcBorders>
              <w:bottom w:val="single" w:sz="4" w:space="0" w:color="auto"/>
            </w:tcBorders>
            <w:shd w:val="clear" w:color="auto" w:fill="auto"/>
            <w:noWrap/>
            <w:vAlign w:val="center"/>
            <w:hideMark/>
          </w:tcPr>
          <w:p w14:paraId="2D5E85A6"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c>
          <w:tcPr>
            <w:tcW w:w="455" w:type="pct"/>
            <w:tcBorders>
              <w:bottom w:val="single" w:sz="4" w:space="0" w:color="auto"/>
            </w:tcBorders>
            <w:shd w:val="clear" w:color="auto" w:fill="auto"/>
            <w:noWrap/>
            <w:vAlign w:val="center"/>
            <w:hideMark/>
          </w:tcPr>
          <w:p w14:paraId="1E3A0740"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c>
          <w:tcPr>
            <w:tcW w:w="455" w:type="pct"/>
            <w:tcBorders>
              <w:bottom w:val="single" w:sz="4" w:space="0" w:color="auto"/>
            </w:tcBorders>
            <w:shd w:val="clear" w:color="auto" w:fill="auto"/>
            <w:noWrap/>
            <w:vAlign w:val="center"/>
            <w:hideMark/>
          </w:tcPr>
          <w:p w14:paraId="3334E2D7"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c>
          <w:tcPr>
            <w:tcW w:w="455" w:type="pct"/>
            <w:tcBorders>
              <w:bottom w:val="single" w:sz="4" w:space="0" w:color="auto"/>
            </w:tcBorders>
            <w:shd w:val="clear" w:color="auto" w:fill="auto"/>
            <w:noWrap/>
            <w:vAlign w:val="center"/>
            <w:hideMark/>
          </w:tcPr>
          <w:p w14:paraId="0EEF1B9D"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r>
      <w:tr w:rsidR="00336317" w:rsidRPr="00B304C8" w14:paraId="61C9FB67" w14:textId="77777777" w:rsidTr="00336317">
        <w:trPr>
          <w:trHeight w:val="261"/>
          <w:jc w:val="center"/>
        </w:trPr>
        <w:tc>
          <w:tcPr>
            <w:tcW w:w="1364" w:type="pct"/>
            <w:tcBorders>
              <w:top w:val="single" w:sz="4" w:space="0" w:color="auto"/>
              <w:bottom w:val="single" w:sz="4" w:space="0" w:color="auto"/>
            </w:tcBorders>
            <w:shd w:val="clear" w:color="auto" w:fill="auto"/>
            <w:noWrap/>
            <w:vAlign w:val="center"/>
            <w:hideMark/>
          </w:tcPr>
          <w:p w14:paraId="3EA78BB8" w14:textId="03EF0822" w:rsidR="00336317" w:rsidRPr="00336317" w:rsidRDefault="00336317" w:rsidP="00336317">
            <w:pPr>
              <w:rPr>
                <w:rFonts w:eastAsia="Times New Roman" w:cstheme="minorHAnsi"/>
                <w:b/>
                <w:bCs/>
                <w:lang w:val="fr-CA"/>
              </w:rPr>
            </w:pPr>
            <w:bookmarkStart w:id="1035" w:name="lt_pId914"/>
            <w:r w:rsidRPr="00771721">
              <w:rPr>
                <w:rFonts w:eastAsia="Times New Roman" w:cstheme="minorHAnsi"/>
                <w:b/>
                <w:bCs/>
                <w:lang w:val="fr-CA"/>
              </w:rPr>
              <w:t>Largeur du couloir pour un demi-tour autour d</w:t>
            </w:r>
            <w:r>
              <w:rPr>
                <w:rFonts w:eastAsia="Times New Roman" w:cstheme="minorHAnsi"/>
                <w:b/>
                <w:bCs/>
                <w:lang w:val="fr-CA"/>
              </w:rPr>
              <w:t>’</w:t>
            </w:r>
            <w:r w:rsidRPr="00771721">
              <w:rPr>
                <w:rFonts w:eastAsia="Times New Roman" w:cstheme="minorHAnsi"/>
                <w:b/>
                <w:bCs/>
                <w:lang w:val="fr-CA"/>
              </w:rPr>
              <w:t>une barrière</w:t>
            </w:r>
            <w:bookmarkEnd w:id="1035"/>
          </w:p>
        </w:tc>
        <w:tc>
          <w:tcPr>
            <w:tcW w:w="454" w:type="pct"/>
            <w:tcBorders>
              <w:top w:val="single" w:sz="4" w:space="0" w:color="auto"/>
              <w:bottom w:val="single" w:sz="4" w:space="0" w:color="auto"/>
            </w:tcBorders>
            <w:shd w:val="clear" w:color="auto" w:fill="auto"/>
            <w:noWrap/>
            <w:vAlign w:val="center"/>
          </w:tcPr>
          <w:p w14:paraId="3CA7DB20"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0E8E26D5"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7E746270"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51F15135"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1C53519"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7592C790"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1AFEC418" w14:textId="77777777" w:rsidR="00336317" w:rsidRPr="00336317" w:rsidRDefault="00336317" w:rsidP="00336317">
            <w:pPr>
              <w:jc w:val="center"/>
              <w:rPr>
                <w:rFonts w:eastAsia="Times New Roman" w:cstheme="minorHAnsi"/>
                <w:b/>
                <w:bCs/>
                <w:lang w:val="fr-CA"/>
              </w:rPr>
            </w:pPr>
          </w:p>
        </w:tc>
        <w:tc>
          <w:tcPr>
            <w:tcW w:w="455" w:type="pct"/>
            <w:tcBorders>
              <w:top w:val="single" w:sz="4" w:space="0" w:color="auto"/>
              <w:bottom w:val="single" w:sz="4" w:space="0" w:color="auto"/>
            </w:tcBorders>
            <w:shd w:val="clear" w:color="auto" w:fill="auto"/>
            <w:noWrap/>
            <w:vAlign w:val="center"/>
          </w:tcPr>
          <w:p w14:paraId="3AB58C09" w14:textId="77777777" w:rsidR="00336317" w:rsidRPr="00336317" w:rsidRDefault="00336317" w:rsidP="00336317">
            <w:pPr>
              <w:jc w:val="center"/>
              <w:rPr>
                <w:rFonts w:eastAsia="Times New Roman" w:cstheme="minorHAnsi"/>
                <w:b/>
                <w:bCs/>
                <w:lang w:val="fr-CA"/>
              </w:rPr>
            </w:pPr>
          </w:p>
        </w:tc>
      </w:tr>
      <w:tr w:rsidR="00336317" w:rsidRPr="00F01781" w14:paraId="7BBAA0B4" w14:textId="77777777" w:rsidTr="00336317">
        <w:trPr>
          <w:trHeight w:val="261"/>
          <w:jc w:val="center"/>
        </w:trPr>
        <w:tc>
          <w:tcPr>
            <w:tcW w:w="1364" w:type="pct"/>
            <w:tcBorders>
              <w:top w:val="single" w:sz="4" w:space="0" w:color="auto"/>
            </w:tcBorders>
            <w:shd w:val="clear" w:color="auto" w:fill="auto"/>
            <w:noWrap/>
            <w:vAlign w:val="center"/>
            <w:hideMark/>
          </w:tcPr>
          <w:p w14:paraId="1CBE78DC" w14:textId="7EF28021" w:rsidR="00336317" w:rsidRPr="00F01781" w:rsidRDefault="00336317" w:rsidP="00336317">
            <w:pPr>
              <w:jc w:val="right"/>
              <w:rPr>
                <w:rFonts w:eastAsia="Times New Roman" w:cstheme="minorHAnsi"/>
                <w:b/>
                <w:bCs/>
                <w:lang w:val="fr-CA"/>
              </w:rPr>
            </w:pPr>
            <w:r w:rsidRPr="00771721">
              <w:rPr>
                <w:rFonts w:eastAsia="Times New Roman" w:cstheme="minorHAnsi"/>
                <w:b/>
                <w:bCs/>
                <w:lang w:val="fr-CA"/>
              </w:rPr>
              <w:t>Scooters de mobilité</w:t>
            </w:r>
          </w:p>
        </w:tc>
        <w:tc>
          <w:tcPr>
            <w:tcW w:w="454" w:type="pct"/>
            <w:tcBorders>
              <w:top w:val="single" w:sz="4" w:space="0" w:color="auto"/>
            </w:tcBorders>
            <w:shd w:val="clear" w:color="auto" w:fill="auto"/>
            <w:noWrap/>
            <w:vAlign w:val="center"/>
            <w:hideMark/>
          </w:tcPr>
          <w:p w14:paraId="522F4C9D" w14:textId="77777777" w:rsidR="00336317" w:rsidRPr="00F01781" w:rsidRDefault="00336317" w:rsidP="00336317">
            <w:pPr>
              <w:jc w:val="center"/>
              <w:rPr>
                <w:rFonts w:eastAsia="Times New Roman" w:cstheme="minorHAnsi"/>
                <w:lang w:val="fr-CA"/>
              </w:rPr>
            </w:pPr>
            <w:r w:rsidRPr="00F01781">
              <w:rPr>
                <w:rFonts w:cstheme="minorHAnsi"/>
                <w:lang w:val="fr-CA"/>
              </w:rPr>
              <w:t>28</w:t>
            </w:r>
          </w:p>
        </w:tc>
        <w:tc>
          <w:tcPr>
            <w:tcW w:w="455" w:type="pct"/>
            <w:tcBorders>
              <w:top w:val="single" w:sz="4" w:space="0" w:color="auto"/>
            </w:tcBorders>
            <w:shd w:val="clear" w:color="auto" w:fill="auto"/>
            <w:noWrap/>
            <w:vAlign w:val="center"/>
            <w:hideMark/>
          </w:tcPr>
          <w:p w14:paraId="7B9B01D1" w14:textId="77777777" w:rsidR="00336317" w:rsidRPr="00F01781" w:rsidRDefault="00336317" w:rsidP="00336317">
            <w:pPr>
              <w:jc w:val="center"/>
              <w:rPr>
                <w:rFonts w:eastAsia="Times New Roman" w:cstheme="minorHAnsi"/>
                <w:lang w:val="fr-CA"/>
              </w:rPr>
            </w:pPr>
            <w:r w:rsidRPr="00F01781">
              <w:rPr>
                <w:rFonts w:cstheme="minorHAnsi"/>
                <w:lang w:val="fr-CA"/>
              </w:rPr>
              <w:t>1100</w:t>
            </w:r>
          </w:p>
        </w:tc>
        <w:tc>
          <w:tcPr>
            <w:tcW w:w="455" w:type="pct"/>
            <w:tcBorders>
              <w:top w:val="single" w:sz="4" w:space="0" w:color="auto"/>
            </w:tcBorders>
            <w:shd w:val="clear" w:color="auto" w:fill="auto"/>
            <w:noWrap/>
            <w:vAlign w:val="center"/>
            <w:hideMark/>
          </w:tcPr>
          <w:p w14:paraId="04A1A684" w14:textId="77777777" w:rsidR="00336317" w:rsidRPr="00F01781" w:rsidRDefault="00336317" w:rsidP="00336317">
            <w:pPr>
              <w:jc w:val="center"/>
              <w:rPr>
                <w:rFonts w:eastAsia="Times New Roman" w:cstheme="minorHAnsi"/>
                <w:lang w:val="fr-CA"/>
              </w:rPr>
            </w:pPr>
            <w:r w:rsidRPr="00F01781">
              <w:rPr>
                <w:rFonts w:cstheme="minorHAnsi"/>
                <w:lang w:val="fr-CA"/>
              </w:rPr>
              <w:t>1170</w:t>
            </w:r>
          </w:p>
        </w:tc>
        <w:tc>
          <w:tcPr>
            <w:tcW w:w="455" w:type="pct"/>
            <w:tcBorders>
              <w:top w:val="single" w:sz="4" w:space="0" w:color="auto"/>
            </w:tcBorders>
            <w:shd w:val="clear" w:color="auto" w:fill="auto"/>
            <w:noWrap/>
            <w:vAlign w:val="center"/>
            <w:hideMark/>
          </w:tcPr>
          <w:p w14:paraId="487DC588" w14:textId="77777777" w:rsidR="00336317" w:rsidRPr="00F01781" w:rsidRDefault="00336317" w:rsidP="00336317">
            <w:pPr>
              <w:jc w:val="center"/>
              <w:rPr>
                <w:rFonts w:eastAsia="Times New Roman" w:cstheme="minorHAnsi"/>
                <w:lang w:val="fr-CA"/>
              </w:rPr>
            </w:pPr>
            <w:r w:rsidRPr="00F01781">
              <w:rPr>
                <w:rFonts w:cstheme="minorHAnsi"/>
                <w:lang w:val="fr-CA"/>
              </w:rPr>
              <w:t>98</w:t>
            </w:r>
          </w:p>
        </w:tc>
        <w:tc>
          <w:tcPr>
            <w:tcW w:w="455" w:type="pct"/>
            <w:tcBorders>
              <w:top w:val="single" w:sz="4" w:space="0" w:color="auto"/>
            </w:tcBorders>
            <w:shd w:val="clear" w:color="auto" w:fill="auto"/>
            <w:noWrap/>
            <w:vAlign w:val="center"/>
            <w:hideMark/>
          </w:tcPr>
          <w:p w14:paraId="1C0FD95C" w14:textId="77777777" w:rsidR="00336317" w:rsidRPr="00F01781" w:rsidRDefault="00336317" w:rsidP="00336317">
            <w:pPr>
              <w:jc w:val="center"/>
              <w:rPr>
                <w:rFonts w:eastAsia="Times New Roman" w:cstheme="minorHAnsi"/>
                <w:lang w:val="fr-CA"/>
              </w:rPr>
            </w:pPr>
            <w:r w:rsidRPr="00F01781">
              <w:rPr>
                <w:rFonts w:cstheme="minorHAnsi"/>
                <w:lang w:val="fr-CA"/>
              </w:rPr>
              <w:t>1315</w:t>
            </w:r>
          </w:p>
        </w:tc>
        <w:tc>
          <w:tcPr>
            <w:tcW w:w="455" w:type="pct"/>
            <w:tcBorders>
              <w:top w:val="single" w:sz="4" w:space="0" w:color="auto"/>
            </w:tcBorders>
            <w:shd w:val="clear" w:color="auto" w:fill="auto"/>
            <w:noWrap/>
            <w:vAlign w:val="center"/>
            <w:hideMark/>
          </w:tcPr>
          <w:p w14:paraId="271267EE" w14:textId="77777777" w:rsidR="00336317" w:rsidRPr="00F01781" w:rsidRDefault="00336317" w:rsidP="00336317">
            <w:pPr>
              <w:jc w:val="center"/>
              <w:rPr>
                <w:rFonts w:eastAsia="Times New Roman" w:cstheme="minorHAnsi"/>
                <w:lang w:val="fr-CA"/>
              </w:rPr>
            </w:pPr>
            <w:r w:rsidRPr="00F01781">
              <w:rPr>
                <w:rFonts w:cstheme="minorHAnsi"/>
                <w:lang w:val="fr-CA"/>
              </w:rPr>
              <w:t>1383</w:t>
            </w:r>
          </w:p>
        </w:tc>
        <w:tc>
          <w:tcPr>
            <w:tcW w:w="455" w:type="pct"/>
            <w:tcBorders>
              <w:top w:val="single" w:sz="4" w:space="0" w:color="auto"/>
            </w:tcBorders>
            <w:shd w:val="clear" w:color="auto" w:fill="auto"/>
            <w:noWrap/>
            <w:vAlign w:val="center"/>
            <w:hideMark/>
          </w:tcPr>
          <w:p w14:paraId="0829D035"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c>
          <w:tcPr>
            <w:tcW w:w="455" w:type="pct"/>
            <w:tcBorders>
              <w:top w:val="single" w:sz="4" w:space="0" w:color="auto"/>
            </w:tcBorders>
            <w:shd w:val="clear" w:color="auto" w:fill="auto"/>
            <w:noWrap/>
            <w:vAlign w:val="center"/>
            <w:hideMark/>
          </w:tcPr>
          <w:p w14:paraId="47254451"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r>
      <w:tr w:rsidR="00336317" w:rsidRPr="00F01781" w14:paraId="6FE29B2A" w14:textId="77777777" w:rsidTr="00336317">
        <w:trPr>
          <w:trHeight w:val="261"/>
          <w:jc w:val="center"/>
        </w:trPr>
        <w:tc>
          <w:tcPr>
            <w:tcW w:w="1364" w:type="pct"/>
            <w:shd w:val="clear" w:color="auto" w:fill="auto"/>
            <w:noWrap/>
            <w:vAlign w:val="bottom"/>
            <w:hideMark/>
          </w:tcPr>
          <w:p w14:paraId="41B40BF5" w14:textId="50FB21A5" w:rsidR="00336317" w:rsidRPr="00F01781" w:rsidRDefault="00336317" w:rsidP="00336317">
            <w:pPr>
              <w:jc w:val="right"/>
              <w:rPr>
                <w:rFonts w:eastAsia="Times New Roman" w:cstheme="minorHAnsi"/>
                <w:b/>
                <w:bCs/>
                <w:lang w:val="fr-CA"/>
              </w:rPr>
            </w:pPr>
            <w:r w:rsidRPr="00771721">
              <w:rPr>
                <w:rFonts w:eastAsia="Times New Roman" w:cstheme="minorHAnsi"/>
                <w:b/>
                <w:bCs/>
                <w:lang w:val="fr-CA"/>
              </w:rPr>
              <w:t>À 3</w:t>
            </w:r>
            <w:r w:rsidRPr="00771721">
              <w:rPr>
                <w:rFonts w:cstheme="minorHAnsi"/>
                <w:lang w:val="fr-CA"/>
              </w:rPr>
              <w:t> </w:t>
            </w:r>
            <w:r w:rsidRPr="00771721">
              <w:rPr>
                <w:rFonts w:eastAsia="Times New Roman" w:cstheme="minorHAnsi"/>
                <w:b/>
                <w:bCs/>
                <w:lang w:val="fr-CA"/>
              </w:rPr>
              <w:t>roues</w:t>
            </w:r>
          </w:p>
        </w:tc>
        <w:tc>
          <w:tcPr>
            <w:tcW w:w="454" w:type="pct"/>
            <w:shd w:val="clear" w:color="auto" w:fill="auto"/>
            <w:noWrap/>
            <w:vAlign w:val="center"/>
            <w:hideMark/>
          </w:tcPr>
          <w:p w14:paraId="333B8581" w14:textId="77777777" w:rsidR="00336317" w:rsidRPr="00F01781" w:rsidRDefault="00336317" w:rsidP="00336317">
            <w:pPr>
              <w:jc w:val="center"/>
              <w:rPr>
                <w:rFonts w:eastAsia="Times New Roman" w:cstheme="minorHAnsi"/>
                <w:lang w:val="fr-CA"/>
              </w:rPr>
            </w:pPr>
            <w:r w:rsidRPr="00F01781">
              <w:rPr>
                <w:rFonts w:cstheme="minorHAnsi"/>
                <w:lang w:val="fr-CA"/>
              </w:rPr>
              <w:t>17</w:t>
            </w:r>
          </w:p>
        </w:tc>
        <w:tc>
          <w:tcPr>
            <w:tcW w:w="455" w:type="pct"/>
            <w:shd w:val="clear" w:color="auto" w:fill="auto"/>
            <w:noWrap/>
            <w:vAlign w:val="center"/>
            <w:hideMark/>
          </w:tcPr>
          <w:p w14:paraId="0D7D74FE" w14:textId="77777777" w:rsidR="00336317" w:rsidRPr="00F01781" w:rsidRDefault="00336317" w:rsidP="00336317">
            <w:pPr>
              <w:jc w:val="center"/>
              <w:rPr>
                <w:rFonts w:eastAsia="Times New Roman" w:cstheme="minorHAnsi"/>
                <w:lang w:val="fr-CA"/>
              </w:rPr>
            </w:pPr>
            <w:r w:rsidRPr="00F01781">
              <w:rPr>
                <w:rFonts w:cstheme="minorHAnsi"/>
                <w:lang w:val="fr-CA"/>
              </w:rPr>
              <w:t>1100</w:t>
            </w:r>
          </w:p>
        </w:tc>
        <w:tc>
          <w:tcPr>
            <w:tcW w:w="455" w:type="pct"/>
            <w:shd w:val="clear" w:color="auto" w:fill="auto"/>
            <w:noWrap/>
            <w:vAlign w:val="center"/>
            <w:hideMark/>
          </w:tcPr>
          <w:p w14:paraId="20FDE08F" w14:textId="77777777" w:rsidR="00336317" w:rsidRPr="00F01781" w:rsidRDefault="00336317" w:rsidP="00336317">
            <w:pPr>
              <w:jc w:val="center"/>
              <w:rPr>
                <w:rFonts w:eastAsia="Times New Roman" w:cstheme="minorHAnsi"/>
                <w:lang w:val="fr-CA"/>
              </w:rPr>
            </w:pPr>
            <w:r w:rsidRPr="00F01781">
              <w:rPr>
                <w:rFonts w:cstheme="minorHAnsi"/>
                <w:lang w:val="fr-CA"/>
              </w:rPr>
              <w:t>1132</w:t>
            </w:r>
          </w:p>
        </w:tc>
        <w:tc>
          <w:tcPr>
            <w:tcW w:w="455" w:type="pct"/>
            <w:shd w:val="clear" w:color="auto" w:fill="auto"/>
            <w:noWrap/>
            <w:vAlign w:val="center"/>
            <w:hideMark/>
          </w:tcPr>
          <w:p w14:paraId="469C8ED6" w14:textId="77777777" w:rsidR="00336317" w:rsidRPr="00F01781" w:rsidRDefault="00336317" w:rsidP="00336317">
            <w:pPr>
              <w:jc w:val="center"/>
              <w:rPr>
                <w:rFonts w:eastAsia="Times New Roman" w:cstheme="minorHAnsi"/>
                <w:lang w:val="fr-CA"/>
              </w:rPr>
            </w:pPr>
            <w:r w:rsidRPr="00F01781">
              <w:rPr>
                <w:rFonts w:cstheme="minorHAnsi"/>
                <w:lang w:val="fr-CA"/>
              </w:rPr>
              <w:t>50</w:t>
            </w:r>
          </w:p>
        </w:tc>
        <w:tc>
          <w:tcPr>
            <w:tcW w:w="455" w:type="pct"/>
            <w:shd w:val="clear" w:color="auto" w:fill="auto"/>
            <w:noWrap/>
            <w:vAlign w:val="center"/>
            <w:hideMark/>
          </w:tcPr>
          <w:p w14:paraId="7F208D1E" w14:textId="77777777" w:rsidR="00336317" w:rsidRPr="00F01781" w:rsidRDefault="00336317" w:rsidP="00336317">
            <w:pPr>
              <w:jc w:val="center"/>
              <w:rPr>
                <w:rFonts w:eastAsia="Times New Roman" w:cstheme="minorHAnsi"/>
                <w:lang w:val="fr-CA"/>
              </w:rPr>
            </w:pPr>
            <w:r w:rsidRPr="00F01781">
              <w:rPr>
                <w:rFonts w:cstheme="minorHAnsi"/>
                <w:lang w:val="fr-CA"/>
              </w:rPr>
              <w:t>1200</w:t>
            </w:r>
          </w:p>
        </w:tc>
        <w:tc>
          <w:tcPr>
            <w:tcW w:w="455" w:type="pct"/>
            <w:shd w:val="clear" w:color="auto" w:fill="auto"/>
            <w:noWrap/>
            <w:vAlign w:val="center"/>
            <w:hideMark/>
          </w:tcPr>
          <w:p w14:paraId="1ED2AEE3" w14:textId="77777777" w:rsidR="00336317" w:rsidRPr="00F01781" w:rsidRDefault="00336317" w:rsidP="00336317">
            <w:pPr>
              <w:jc w:val="center"/>
              <w:rPr>
                <w:rFonts w:eastAsia="Times New Roman" w:cstheme="minorHAnsi"/>
                <w:lang w:val="fr-CA"/>
              </w:rPr>
            </w:pPr>
            <w:r w:rsidRPr="00F01781">
              <w:rPr>
                <w:rFonts w:cstheme="minorHAnsi"/>
                <w:lang w:val="fr-CA"/>
              </w:rPr>
              <w:t>1210</w:t>
            </w:r>
          </w:p>
        </w:tc>
        <w:tc>
          <w:tcPr>
            <w:tcW w:w="455" w:type="pct"/>
            <w:shd w:val="clear" w:color="auto" w:fill="auto"/>
            <w:noWrap/>
            <w:vAlign w:val="center"/>
            <w:hideMark/>
          </w:tcPr>
          <w:p w14:paraId="138BFF07" w14:textId="77777777" w:rsidR="00336317" w:rsidRPr="00F01781" w:rsidRDefault="00336317" w:rsidP="00336317">
            <w:pPr>
              <w:jc w:val="center"/>
              <w:rPr>
                <w:rFonts w:eastAsia="Times New Roman" w:cstheme="minorHAnsi"/>
                <w:lang w:val="fr-CA"/>
              </w:rPr>
            </w:pPr>
            <w:r w:rsidRPr="00F01781">
              <w:rPr>
                <w:rFonts w:cstheme="minorHAnsi"/>
                <w:lang w:val="fr-CA"/>
              </w:rPr>
              <w:t>1242</w:t>
            </w:r>
          </w:p>
        </w:tc>
        <w:tc>
          <w:tcPr>
            <w:tcW w:w="455" w:type="pct"/>
            <w:shd w:val="clear" w:color="auto" w:fill="auto"/>
            <w:noWrap/>
            <w:vAlign w:val="center"/>
            <w:hideMark/>
          </w:tcPr>
          <w:p w14:paraId="7CC36ABC" w14:textId="77777777" w:rsidR="00336317" w:rsidRPr="00F01781" w:rsidRDefault="00336317" w:rsidP="00336317">
            <w:pPr>
              <w:jc w:val="center"/>
              <w:rPr>
                <w:rFonts w:eastAsia="Times New Roman" w:cstheme="minorHAnsi"/>
                <w:lang w:val="fr-CA"/>
              </w:rPr>
            </w:pPr>
            <w:r w:rsidRPr="00F01781">
              <w:rPr>
                <w:rFonts w:cstheme="minorHAnsi"/>
                <w:lang w:val="fr-CA"/>
              </w:rPr>
              <w:t>1250</w:t>
            </w:r>
          </w:p>
        </w:tc>
      </w:tr>
      <w:tr w:rsidR="00336317" w:rsidRPr="00F01781" w14:paraId="203BDA95" w14:textId="77777777" w:rsidTr="00336317">
        <w:trPr>
          <w:trHeight w:val="261"/>
          <w:jc w:val="center"/>
        </w:trPr>
        <w:tc>
          <w:tcPr>
            <w:tcW w:w="1364" w:type="pct"/>
            <w:shd w:val="clear" w:color="auto" w:fill="auto"/>
            <w:noWrap/>
            <w:vAlign w:val="bottom"/>
            <w:hideMark/>
          </w:tcPr>
          <w:p w14:paraId="6367979C" w14:textId="29971E86" w:rsidR="00336317" w:rsidRPr="00F01781" w:rsidRDefault="00336317" w:rsidP="00336317">
            <w:pPr>
              <w:jc w:val="right"/>
              <w:rPr>
                <w:rFonts w:eastAsia="Times New Roman" w:cstheme="minorHAnsi"/>
                <w:b/>
                <w:bCs/>
                <w:lang w:val="fr-CA"/>
              </w:rPr>
            </w:pPr>
            <w:r w:rsidRPr="00771721">
              <w:rPr>
                <w:rFonts w:eastAsia="Times New Roman" w:cstheme="minorHAnsi"/>
                <w:b/>
                <w:bCs/>
                <w:lang w:val="fr-CA"/>
              </w:rPr>
              <w:t>À 4</w:t>
            </w:r>
            <w:r w:rsidRPr="00771721">
              <w:rPr>
                <w:rFonts w:cstheme="minorHAnsi"/>
                <w:lang w:val="fr-CA"/>
              </w:rPr>
              <w:t> </w:t>
            </w:r>
            <w:r w:rsidRPr="00771721">
              <w:rPr>
                <w:rFonts w:eastAsia="Times New Roman" w:cstheme="minorHAnsi"/>
                <w:b/>
                <w:bCs/>
                <w:lang w:val="fr-CA"/>
              </w:rPr>
              <w:t>roues</w:t>
            </w:r>
          </w:p>
        </w:tc>
        <w:tc>
          <w:tcPr>
            <w:tcW w:w="454" w:type="pct"/>
            <w:shd w:val="clear" w:color="auto" w:fill="auto"/>
            <w:noWrap/>
            <w:vAlign w:val="center"/>
            <w:hideMark/>
          </w:tcPr>
          <w:p w14:paraId="18303788" w14:textId="77777777" w:rsidR="00336317" w:rsidRPr="00F01781" w:rsidRDefault="00336317" w:rsidP="00336317">
            <w:pPr>
              <w:jc w:val="center"/>
              <w:rPr>
                <w:rFonts w:eastAsia="Times New Roman" w:cstheme="minorHAnsi"/>
                <w:lang w:val="fr-CA"/>
              </w:rPr>
            </w:pPr>
            <w:r w:rsidRPr="00F01781">
              <w:rPr>
                <w:rFonts w:cstheme="minorHAnsi"/>
                <w:lang w:val="fr-CA"/>
              </w:rPr>
              <w:t>11</w:t>
            </w:r>
          </w:p>
        </w:tc>
        <w:tc>
          <w:tcPr>
            <w:tcW w:w="455" w:type="pct"/>
            <w:shd w:val="clear" w:color="auto" w:fill="auto"/>
            <w:noWrap/>
            <w:vAlign w:val="center"/>
            <w:hideMark/>
          </w:tcPr>
          <w:p w14:paraId="0CCF198D" w14:textId="77777777" w:rsidR="00336317" w:rsidRPr="00F01781" w:rsidRDefault="00336317" w:rsidP="00336317">
            <w:pPr>
              <w:jc w:val="center"/>
              <w:rPr>
                <w:rFonts w:eastAsia="Times New Roman" w:cstheme="minorHAnsi"/>
                <w:lang w:val="fr-CA"/>
              </w:rPr>
            </w:pPr>
            <w:r w:rsidRPr="00F01781">
              <w:rPr>
                <w:rFonts w:cstheme="minorHAnsi"/>
                <w:lang w:val="fr-CA"/>
              </w:rPr>
              <w:t>1100</w:t>
            </w:r>
          </w:p>
        </w:tc>
        <w:tc>
          <w:tcPr>
            <w:tcW w:w="455" w:type="pct"/>
            <w:shd w:val="clear" w:color="auto" w:fill="auto"/>
            <w:noWrap/>
            <w:vAlign w:val="center"/>
            <w:hideMark/>
          </w:tcPr>
          <w:p w14:paraId="0013F218" w14:textId="77777777" w:rsidR="00336317" w:rsidRPr="00F01781" w:rsidRDefault="00336317" w:rsidP="00336317">
            <w:pPr>
              <w:jc w:val="center"/>
              <w:rPr>
                <w:rFonts w:eastAsia="Times New Roman" w:cstheme="minorHAnsi"/>
                <w:lang w:val="fr-CA"/>
              </w:rPr>
            </w:pPr>
            <w:r w:rsidRPr="00F01781">
              <w:rPr>
                <w:rFonts w:cstheme="minorHAnsi"/>
                <w:lang w:val="fr-CA"/>
              </w:rPr>
              <w:t>1227</w:t>
            </w:r>
          </w:p>
        </w:tc>
        <w:tc>
          <w:tcPr>
            <w:tcW w:w="455" w:type="pct"/>
            <w:shd w:val="clear" w:color="auto" w:fill="auto"/>
            <w:noWrap/>
            <w:vAlign w:val="center"/>
            <w:hideMark/>
          </w:tcPr>
          <w:p w14:paraId="183B3B38" w14:textId="77777777" w:rsidR="00336317" w:rsidRPr="00F01781" w:rsidRDefault="00336317" w:rsidP="00336317">
            <w:pPr>
              <w:jc w:val="center"/>
              <w:rPr>
                <w:rFonts w:eastAsia="Times New Roman" w:cstheme="minorHAnsi"/>
                <w:lang w:val="fr-CA"/>
              </w:rPr>
            </w:pPr>
            <w:r w:rsidRPr="00F01781">
              <w:rPr>
                <w:rFonts w:cstheme="minorHAnsi"/>
                <w:lang w:val="fr-CA"/>
              </w:rPr>
              <w:t>120</w:t>
            </w:r>
          </w:p>
        </w:tc>
        <w:tc>
          <w:tcPr>
            <w:tcW w:w="455" w:type="pct"/>
            <w:shd w:val="clear" w:color="auto" w:fill="auto"/>
            <w:noWrap/>
            <w:vAlign w:val="center"/>
            <w:hideMark/>
          </w:tcPr>
          <w:p w14:paraId="335B852C"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c>
          <w:tcPr>
            <w:tcW w:w="455" w:type="pct"/>
            <w:shd w:val="clear" w:color="auto" w:fill="auto"/>
            <w:noWrap/>
            <w:vAlign w:val="center"/>
            <w:hideMark/>
          </w:tcPr>
          <w:p w14:paraId="5910C876"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c>
          <w:tcPr>
            <w:tcW w:w="455" w:type="pct"/>
            <w:shd w:val="clear" w:color="auto" w:fill="auto"/>
            <w:noWrap/>
            <w:vAlign w:val="center"/>
            <w:hideMark/>
          </w:tcPr>
          <w:p w14:paraId="73E73892"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c>
          <w:tcPr>
            <w:tcW w:w="455" w:type="pct"/>
            <w:shd w:val="clear" w:color="auto" w:fill="auto"/>
            <w:noWrap/>
            <w:vAlign w:val="center"/>
            <w:hideMark/>
          </w:tcPr>
          <w:p w14:paraId="087233DA" w14:textId="77777777" w:rsidR="00336317" w:rsidRPr="00F01781" w:rsidRDefault="00336317" w:rsidP="00336317">
            <w:pPr>
              <w:jc w:val="center"/>
              <w:rPr>
                <w:rFonts w:eastAsia="Times New Roman" w:cstheme="minorHAnsi"/>
                <w:lang w:val="fr-CA"/>
              </w:rPr>
            </w:pPr>
            <w:r w:rsidRPr="00F01781">
              <w:rPr>
                <w:rFonts w:cstheme="minorHAnsi"/>
                <w:lang w:val="fr-CA"/>
              </w:rPr>
              <w:t>1400</w:t>
            </w:r>
          </w:p>
        </w:tc>
      </w:tr>
    </w:tbl>
    <w:p w14:paraId="333D5C4C" w14:textId="77777777" w:rsidR="00E620C9" w:rsidRPr="00F01781" w:rsidRDefault="00E620C9" w:rsidP="00E620C9">
      <w:pPr>
        <w:rPr>
          <w:rFonts w:cstheme="minorHAnsi"/>
          <w:b/>
          <w:lang w:val="fr-CA"/>
        </w:rPr>
      </w:pPr>
    </w:p>
    <w:p w14:paraId="540AA51A" w14:textId="77777777" w:rsidR="00E620C9" w:rsidRPr="00F01781" w:rsidRDefault="00E620C9" w:rsidP="00E620C9">
      <w:pPr>
        <w:rPr>
          <w:rFonts w:cstheme="minorHAnsi"/>
          <w:lang w:val="fr-CA"/>
        </w:rPr>
      </w:pPr>
    </w:p>
    <w:p w14:paraId="376CB9F3" w14:textId="77777777" w:rsidR="00E620C9" w:rsidRPr="00F01781" w:rsidRDefault="00E620C9" w:rsidP="00E620C9">
      <w:pPr>
        <w:rPr>
          <w:rFonts w:cstheme="minorHAnsi"/>
          <w:lang w:val="fr-CA"/>
        </w:rPr>
      </w:pPr>
    </w:p>
    <w:p w14:paraId="61268182" w14:textId="77777777" w:rsidR="00E620C9" w:rsidRPr="00F01781" w:rsidRDefault="00E620C9" w:rsidP="00E620C9">
      <w:pPr>
        <w:rPr>
          <w:rFonts w:cstheme="minorHAnsi"/>
          <w:lang w:val="fr-CA"/>
        </w:rPr>
      </w:pPr>
    </w:p>
    <w:p w14:paraId="1D433717" w14:textId="384E2596" w:rsidR="003025C7" w:rsidRPr="00F01781" w:rsidRDefault="003025C7">
      <w:pPr>
        <w:spacing w:after="160" w:line="259" w:lineRule="auto"/>
        <w:rPr>
          <w:rFonts w:cstheme="minorHAnsi"/>
          <w:lang w:val="fr-CA"/>
        </w:rPr>
      </w:pPr>
      <w:r w:rsidRPr="00F01781">
        <w:rPr>
          <w:rFonts w:cstheme="minorHAnsi"/>
          <w:lang w:val="fr-CA"/>
        </w:rPr>
        <w:br w:type="page"/>
      </w:r>
    </w:p>
    <w:p w14:paraId="190C5B67" w14:textId="3FE0914E" w:rsidR="003025C7" w:rsidRPr="002E4870" w:rsidRDefault="002E4870" w:rsidP="00973138">
      <w:pPr>
        <w:pStyle w:val="Heading2"/>
        <w:spacing w:after="240"/>
        <w:rPr>
          <w:rFonts w:asciiTheme="minorHAnsi" w:hAnsiTheme="minorHAnsi" w:cstheme="minorHAnsi"/>
          <w:b/>
          <w:color w:val="auto"/>
          <w:sz w:val="28"/>
          <w:szCs w:val="28"/>
          <w:lang w:val="fr-CA"/>
        </w:rPr>
      </w:pPr>
      <w:bookmarkStart w:id="1036" w:name="_Ref224128485"/>
      <w:bookmarkStart w:id="1037" w:name="_Toc225959498"/>
      <w:r w:rsidRPr="002E4870">
        <w:rPr>
          <w:rFonts w:asciiTheme="minorHAnsi" w:hAnsiTheme="minorHAnsi" w:cstheme="minorHAnsi"/>
          <w:b/>
          <w:color w:val="auto"/>
          <w:sz w:val="28"/>
          <w:szCs w:val="28"/>
          <w:lang w:val="fr-CA"/>
        </w:rPr>
        <w:lastRenderedPageBreak/>
        <w:t>Annexe</w:t>
      </w:r>
      <w:r w:rsidR="00B620BB" w:rsidRPr="002E4870">
        <w:rPr>
          <w:rFonts w:asciiTheme="minorHAnsi" w:hAnsiTheme="minorHAnsi" w:cstheme="minorHAnsi"/>
          <w:b/>
          <w:color w:val="auto"/>
          <w:sz w:val="28"/>
          <w:szCs w:val="28"/>
          <w:lang w:val="fr-CA"/>
        </w:rPr>
        <w:t xml:space="preserve"> E</w:t>
      </w:r>
      <w:r w:rsidR="00B12B4C" w:rsidRPr="002E4870">
        <w:rPr>
          <w:rFonts w:asciiTheme="minorHAnsi" w:hAnsiTheme="minorHAnsi" w:cstheme="minorHAnsi"/>
          <w:b/>
          <w:color w:val="auto"/>
          <w:sz w:val="28"/>
          <w:szCs w:val="28"/>
          <w:lang w:val="fr-CA"/>
        </w:rPr>
        <w:t>:</w:t>
      </w:r>
      <w:r w:rsidR="003025C7" w:rsidRPr="002E4870">
        <w:rPr>
          <w:rFonts w:asciiTheme="minorHAnsi" w:hAnsiTheme="minorHAnsi" w:cstheme="minorHAnsi"/>
          <w:b/>
          <w:color w:val="auto"/>
          <w:sz w:val="28"/>
          <w:szCs w:val="28"/>
          <w:lang w:val="fr-CA"/>
        </w:rPr>
        <w:t xml:space="preserve"> </w:t>
      </w:r>
      <w:bookmarkEnd w:id="1036"/>
      <w:r w:rsidRPr="002E4870">
        <w:rPr>
          <w:rFonts w:asciiTheme="minorHAnsi" w:hAnsiTheme="minorHAnsi" w:cstheme="minorHAnsi"/>
          <w:b/>
          <w:color w:val="auto"/>
          <w:sz w:val="28"/>
          <w:szCs w:val="28"/>
          <w:lang w:val="fr-CA"/>
        </w:rPr>
        <w:t>Tolérances (distance par rapport au mur) associées à l’atteinte fonctionnelle sans obstruction</w:t>
      </w:r>
      <w:bookmarkEnd w:id="1037"/>
    </w:p>
    <w:p w14:paraId="60A3FA80" w14:textId="77777777" w:rsidR="002E4870" w:rsidRPr="0001755C" w:rsidRDefault="002E4870" w:rsidP="002E4870">
      <w:pPr>
        <w:rPr>
          <w:rFonts w:cstheme="minorHAnsi"/>
          <w:lang w:val="fr-CA"/>
        </w:rPr>
      </w:pPr>
      <w:bookmarkStart w:id="1038" w:name="lt_pId943"/>
      <w:r>
        <w:rPr>
          <w:rFonts w:cstheme="minorHAnsi"/>
          <w:lang w:val="fr-CA"/>
        </w:rPr>
        <w:t>Pour les tâches d’atteinte fonctionnelle sans obstruction (tâche tactile et tâche de préhension), les participants ont effectué l’atteinte à la distance de leur choix par rapport au mur.</w:t>
      </w:r>
      <w:bookmarkEnd w:id="1038"/>
      <w:r w:rsidRPr="0001755C">
        <w:rPr>
          <w:rFonts w:cstheme="minorHAnsi"/>
          <w:lang w:val="fr-CA"/>
        </w:rPr>
        <w:t xml:space="preserve"> </w:t>
      </w:r>
      <w:bookmarkStart w:id="1039" w:name="lt_pId944"/>
      <w:r w:rsidRPr="007154C5">
        <w:rPr>
          <w:rFonts w:cstheme="minorHAnsi"/>
          <w:lang w:val="fr-CA"/>
        </w:rPr>
        <w:t xml:space="preserve">La distance entre le mur et le point le plus proche du dispositif ou du corps du participant était mesurée et consignée comme </w:t>
      </w:r>
      <w:r w:rsidRPr="007154C5">
        <w:rPr>
          <w:rFonts w:cstheme="minorHAnsi"/>
          <w:b/>
          <w:i/>
          <w:lang w:val="fr-CA"/>
        </w:rPr>
        <w:t>tolérance</w:t>
      </w:r>
      <w:r w:rsidRPr="007154C5">
        <w:rPr>
          <w:rFonts w:cstheme="minorHAnsi"/>
          <w:lang w:val="fr-CA"/>
        </w:rPr>
        <w:t xml:space="preserve"> (p. ex. distance entre les orteils ou le dispositif et la planche pour les atteintes vers l</w:t>
      </w:r>
      <w:r>
        <w:rPr>
          <w:rFonts w:cstheme="minorHAnsi"/>
          <w:lang w:val="fr-CA"/>
        </w:rPr>
        <w:t>’</w:t>
      </w:r>
      <w:r w:rsidRPr="007154C5">
        <w:rPr>
          <w:rFonts w:cstheme="minorHAnsi"/>
          <w:lang w:val="fr-CA"/>
        </w:rPr>
        <w:t>avant, ou entre les accoudoirs et le mur pour les atteintes vers le côté).</w:t>
      </w:r>
      <w:bookmarkEnd w:id="1039"/>
      <w:r w:rsidRPr="0001755C">
        <w:rPr>
          <w:rFonts w:cstheme="minorHAnsi"/>
          <w:lang w:val="fr-CA"/>
        </w:rPr>
        <w:t xml:space="preserve"> </w:t>
      </w:r>
      <w:r>
        <w:rPr>
          <w:rFonts w:cstheme="minorHAnsi"/>
          <w:lang w:val="fr-CA"/>
        </w:rPr>
        <w:t>Les statistiques descriptives (moyennes, écart</w:t>
      </w:r>
      <w:r>
        <w:rPr>
          <w:rFonts w:cstheme="minorHAnsi"/>
          <w:lang w:val="fr-CA"/>
        </w:rPr>
        <w:noBreakHyphen/>
        <w:t>type et percentiles) pour les tolérances mesurées sont fournies ci</w:t>
      </w:r>
      <w:r>
        <w:rPr>
          <w:rFonts w:cstheme="minorHAnsi"/>
          <w:lang w:val="fr-CA"/>
        </w:rPr>
        <w:noBreakHyphen/>
        <w:t>dessous.</w:t>
      </w:r>
    </w:p>
    <w:p w14:paraId="50E88944" w14:textId="77777777" w:rsidR="003025C7" w:rsidRPr="002E4870" w:rsidRDefault="003025C7" w:rsidP="003025C7">
      <w:pPr>
        <w:rPr>
          <w:rStyle w:val="Strong"/>
          <w:rFonts w:cstheme="minorHAnsi"/>
          <w:lang w:val="fr-CA"/>
        </w:rPr>
      </w:pPr>
    </w:p>
    <w:p w14:paraId="4EA14191" w14:textId="5CBCD83E" w:rsidR="008A26E9" w:rsidRPr="00E474D7" w:rsidRDefault="002E1227" w:rsidP="008A26E9">
      <w:pPr>
        <w:pStyle w:val="Caption"/>
        <w:keepNext/>
        <w:rPr>
          <w:rFonts w:cstheme="minorHAnsi"/>
          <w:szCs w:val="24"/>
          <w:lang w:val="fr-CA"/>
        </w:rPr>
      </w:pPr>
      <w:bookmarkStart w:id="1040" w:name="_Toc225959556"/>
      <w:r w:rsidRPr="00E474D7">
        <w:rPr>
          <w:rFonts w:cstheme="minorHAnsi"/>
          <w:szCs w:val="24"/>
          <w:lang w:val="fr-CA"/>
        </w:rPr>
        <w:t>Table</w:t>
      </w:r>
      <w:r w:rsidR="002E4870" w:rsidRPr="00E474D7">
        <w:rPr>
          <w:rFonts w:cstheme="minorHAnsi"/>
          <w:szCs w:val="24"/>
          <w:lang w:val="fr-CA"/>
        </w:rPr>
        <w:t>au</w:t>
      </w:r>
      <w:r w:rsidRPr="00E474D7">
        <w:rPr>
          <w:rFonts w:cstheme="minorHAnsi"/>
          <w:szCs w:val="24"/>
          <w:lang w:val="fr-CA"/>
        </w:rPr>
        <w:t xml:space="preserve"> A-</w:t>
      </w:r>
      <w:r w:rsidR="008A26E9" w:rsidRPr="00F01781">
        <w:rPr>
          <w:rFonts w:cstheme="minorHAnsi"/>
          <w:szCs w:val="24"/>
          <w:lang w:val="fr-CA"/>
        </w:rPr>
        <w:fldChar w:fldCharType="begin"/>
      </w:r>
      <w:r w:rsidR="008A26E9" w:rsidRPr="00E474D7">
        <w:rPr>
          <w:rFonts w:cstheme="minorHAnsi"/>
          <w:szCs w:val="24"/>
          <w:lang w:val="fr-CA"/>
        </w:rPr>
        <w:instrText xml:space="preserve"> SEQ Table_A- \* ARABIC </w:instrText>
      </w:r>
      <w:r w:rsidR="008A26E9" w:rsidRPr="00F01781">
        <w:rPr>
          <w:rFonts w:cstheme="minorHAnsi"/>
          <w:szCs w:val="24"/>
          <w:lang w:val="fr-CA"/>
        </w:rPr>
        <w:fldChar w:fldCharType="separate"/>
      </w:r>
      <w:r w:rsidR="009D0AFB">
        <w:rPr>
          <w:rFonts w:cstheme="minorHAnsi"/>
          <w:noProof/>
          <w:szCs w:val="24"/>
          <w:lang w:val="fr-CA"/>
        </w:rPr>
        <w:t>11</w:t>
      </w:r>
      <w:r w:rsidR="008A26E9" w:rsidRPr="00F01781">
        <w:rPr>
          <w:rFonts w:cstheme="minorHAnsi"/>
          <w:szCs w:val="24"/>
          <w:lang w:val="fr-CA"/>
        </w:rPr>
        <w:fldChar w:fldCharType="end"/>
      </w:r>
      <w:r w:rsidR="008A26E9" w:rsidRPr="00E474D7">
        <w:rPr>
          <w:rFonts w:cstheme="minorHAnsi"/>
          <w:szCs w:val="24"/>
          <w:lang w:val="fr-CA"/>
        </w:rPr>
        <w:t xml:space="preserve">. </w:t>
      </w:r>
      <w:r w:rsidR="00E474D7" w:rsidRPr="00E474D7">
        <w:rPr>
          <w:rFonts w:cstheme="minorHAnsi"/>
          <w:szCs w:val="24"/>
          <w:lang w:val="fr-CA"/>
        </w:rPr>
        <w:t>Tolérances d’atteinte sans obstruction (distance entre le dispositif ou la personne par rapport au mur) [en mm]</w:t>
      </w:r>
      <w:bookmarkEnd w:id="1040"/>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1C311A87" w14:textId="77777777" w:rsidTr="008C3E6F">
        <w:trPr>
          <w:trHeight w:val="269"/>
          <w:jc w:val="center"/>
        </w:trPr>
        <w:tc>
          <w:tcPr>
            <w:tcW w:w="1667" w:type="pct"/>
            <w:tcBorders>
              <w:top w:val="single" w:sz="4" w:space="0" w:color="auto"/>
              <w:bottom w:val="single" w:sz="4" w:space="0" w:color="auto"/>
            </w:tcBorders>
            <w:shd w:val="clear" w:color="auto" w:fill="auto"/>
            <w:noWrap/>
            <w:vAlign w:val="center"/>
            <w:hideMark/>
          </w:tcPr>
          <w:p w14:paraId="4BA3176A" w14:textId="2DB58FD4" w:rsidR="00E474D7" w:rsidRPr="00E474D7" w:rsidRDefault="00E474D7" w:rsidP="00E474D7">
            <w:pPr>
              <w:rPr>
                <w:rFonts w:eastAsia="Times New Roman" w:cstheme="minorHAnsi"/>
                <w:b/>
                <w:bCs/>
                <w:lang w:val="fr-CA"/>
              </w:rPr>
            </w:pPr>
            <w:bookmarkStart w:id="1041" w:name="lt_pId947"/>
            <w:r>
              <w:rPr>
                <w:rFonts w:eastAsia="Times New Roman" w:cstheme="minorHAnsi"/>
                <w:b/>
                <w:bCs/>
                <w:lang w:val="fr-CA"/>
              </w:rPr>
              <w:t>Atteinte vers l’avant</w:t>
            </w:r>
            <w:r w:rsidRPr="0001755C">
              <w:rPr>
                <w:rFonts w:eastAsia="Times New Roman" w:cstheme="minorHAnsi"/>
                <w:b/>
                <w:bCs/>
                <w:lang w:val="fr-CA"/>
              </w:rPr>
              <w:t xml:space="preserve">, </w:t>
            </w:r>
            <w:r>
              <w:rPr>
                <w:rFonts w:eastAsia="Times New Roman" w:cstheme="minorHAnsi"/>
                <w:b/>
                <w:bCs/>
                <w:lang w:val="fr-CA"/>
              </w:rPr>
              <w:t>tâche tactile</w:t>
            </w:r>
            <w:r w:rsidRPr="0001755C">
              <w:rPr>
                <w:rFonts w:eastAsia="Times New Roman" w:cstheme="minorHAnsi"/>
                <w:b/>
                <w:bCs/>
                <w:lang w:val="fr-CA"/>
              </w:rPr>
              <w:t xml:space="preserve"> maximal</w:t>
            </w:r>
            <w:r>
              <w:rPr>
                <w:rFonts w:eastAsia="Times New Roman" w:cstheme="minorHAnsi"/>
                <w:b/>
                <w:bCs/>
                <w:lang w:val="fr-CA"/>
              </w:rPr>
              <w:t xml:space="preserve">e ou </w:t>
            </w:r>
            <w:r w:rsidRPr="0001755C">
              <w:rPr>
                <w:rFonts w:eastAsia="Times New Roman" w:cstheme="minorHAnsi"/>
                <w:b/>
                <w:bCs/>
                <w:lang w:val="fr-CA"/>
              </w:rPr>
              <w:t>minimal</w:t>
            </w:r>
            <w:bookmarkEnd w:id="1041"/>
            <w:r>
              <w:rPr>
                <w:rFonts w:eastAsia="Times New Roman" w:cstheme="minorHAnsi"/>
                <w:b/>
                <w:bCs/>
                <w:lang w:val="fr-CA"/>
              </w:rPr>
              <w:t>e</w:t>
            </w:r>
          </w:p>
        </w:tc>
        <w:tc>
          <w:tcPr>
            <w:tcW w:w="417" w:type="pct"/>
            <w:tcBorders>
              <w:top w:val="single" w:sz="4" w:space="0" w:color="auto"/>
              <w:bottom w:val="single" w:sz="4" w:space="0" w:color="auto"/>
            </w:tcBorders>
            <w:shd w:val="clear" w:color="auto" w:fill="auto"/>
            <w:noWrap/>
            <w:vAlign w:val="center"/>
            <w:hideMark/>
          </w:tcPr>
          <w:p w14:paraId="4AC61579" w14:textId="345145C6" w:rsidR="00E474D7" w:rsidRPr="00F01781" w:rsidRDefault="00E474D7" w:rsidP="00E474D7">
            <w:pPr>
              <w:jc w:val="center"/>
              <w:rPr>
                <w:rFonts w:eastAsia="Times New Roman" w:cstheme="minorHAnsi"/>
                <w:b/>
                <w:bCs/>
                <w:lang w:val="fr-CA"/>
              </w:rPr>
            </w:pPr>
            <w:bookmarkStart w:id="1042" w:name="lt_pId948"/>
            <w:r w:rsidRPr="00162248">
              <w:rPr>
                <w:rFonts w:eastAsia="Times New Roman" w:cstheme="minorHAnsi"/>
                <w:b/>
                <w:bCs/>
                <w:lang w:val="fr-CA"/>
              </w:rPr>
              <w:t>N</w:t>
            </w:r>
            <w:bookmarkEnd w:id="1042"/>
          </w:p>
        </w:tc>
        <w:tc>
          <w:tcPr>
            <w:tcW w:w="417" w:type="pct"/>
            <w:tcBorders>
              <w:top w:val="single" w:sz="4" w:space="0" w:color="auto"/>
              <w:bottom w:val="single" w:sz="4" w:space="0" w:color="auto"/>
            </w:tcBorders>
            <w:shd w:val="clear" w:color="auto" w:fill="auto"/>
            <w:noWrap/>
            <w:vAlign w:val="center"/>
            <w:hideMark/>
          </w:tcPr>
          <w:p w14:paraId="2C32A63D" w14:textId="550178EE" w:rsidR="00E474D7" w:rsidRPr="00F01781" w:rsidRDefault="00E474D7" w:rsidP="00E474D7">
            <w:pPr>
              <w:jc w:val="center"/>
              <w:rPr>
                <w:rFonts w:eastAsia="Times New Roman" w:cstheme="minorHAnsi"/>
                <w:b/>
                <w:bCs/>
                <w:lang w:val="fr-CA"/>
              </w:rPr>
            </w:pPr>
            <w:bookmarkStart w:id="1043" w:name="lt_pId949"/>
            <w:r w:rsidRPr="00162248">
              <w:rPr>
                <w:rFonts w:eastAsia="Times New Roman" w:cstheme="minorHAnsi"/>
                <w:b/>
                <w:bCs/>
                <w:lang w:val="fr-CA"/>
              </w:rPr>
              <w:t>Min.</w:t>
            </w:r>
            <w:bookmarkEnd w:id="1043"/>
          </w:p>
        </w:tc>
        <w:tc>
          <w:tcPr>
            <w:tcW w:w="417" w:type="pct"/>
            <w:tcBorders>
              <w:top w:val="single" w:sz="4" w:space="0" w:color="auto"/>
              <w:bottom w:val="single" w:sz="4" w:space="0" w:color="auto"/>
            </w:tcBorders>
            <w:shd w:val="clear" w:color="auto" w:fill="auto"/>
            <w:noWrap/>
            <w:vAlign w:val="center"/>
            <w:hideMark/>
          </w:tcPr>
          <w:p w14:paraId="2E203F7D" w14:textId="0EB89D7D" w:rsidR="00E474D7" w:rsidRPr="00F01781" w:rsidRDefault="00E474D7" w:rsidP="00E474D7">
            <w:pPr>
              <w:jc w:val="center"/>
              <w:rPr>
                <w:rFonts w:eastAsia="Times New Roman" w:cstheme="minorHAnsi"/>
                <w:b/>
                <w:bCs/>
                <w:lang w:val="fr-CA"/>
              </w:rPr>
            </w:pPr>
            <w:bookmarkStart w:id="1044" w:name="lt_pId950"/>
            <w:r w:rsidRPr="00162248">
              <w:rPr>
                <w:rFonts w:eastAsia="Times New Roman" w:cstheme="minorHAnsi"/>
                <w:b/>
                <w:bCs/>
                <w:lang w:val="fr-CA"/>
              </w:rPr>
              <w:t>Moy.</w:t>
            </w:r>
            <w:bookmarkEnd w:id="1044"/>
          </w:p>
        </w:tc>
        <w:tc>
          <w:tcPr>
            <w:tcW w:w="417" w:type="pct"/>
            <w:tcBorders>
              <w:top w:val="single" w:sz="4" w:space="0" w:color="auto"/>
              <w:bottom w:val="single" w:sz="4" w:space="0" w:color="auto"/>
            </w:tcBorders>
            <w:shd w:val="clear" w:color="auto" w:fill="auto"/>
            <w:noWrap/>
            <w:vAlign w:val="center"/>
            <w:hideMark/>
          </w:tcPr>
          <w:p w14:paraId="26306345" w14:textId="1D9C1335"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295D2523" w14:textId="2CA2E7CA" w:rsidR="00E474D7" w:rsidRPr="00F01781" w:rsidRDefault="00E474D7" w:rsidP="00E474D7">
            <w:pPr>
              <w:jc w:val="center"/>
              <w:rPr>
                <w:rFonts w:eastAsia="Times New Roman" w:cstheme="minorHAnsi"/>
                <w:b/>
                <w:bCs/>
                <w:lang w:val="fr-CA"/>
              </w:rPr>
            </w:pPr>
            <w:bookmarkStart w:id="1045" w:name="lt_pId952"/>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bookmarkEnd w:id="1045"/>
          </w:p>
        </w:tc>
        <w:tc>
          <w:tcPr>
            <w:tcW w:w="417" w:type="pct"/>
            <w:tcBorders>
              <w:top w:val="single" w:sz="4" w:space="0" w:color="auto"/>
              <w:bottom w:val="single" w:sz="4" w:space="0" w:color="auto"/>
            </w:tcBorders>
            <w:shd w:val="clear" w:color="auto" w:fill="auto"/>
            <w:noWrap/>
            <w:vAlign w:val="center"/>
            <w:hideMark/>
          </w:tcPr>
          <w:p w14:paraId="756665BC" w14:textId="0A6177A8" w:rsidR="00E474D7" w:rsidRPr="00F01781" w:rsidRDefault="00E474D7" w:rsidP="00E474D7">
            <w:pPr>
              <w:jc w:val="center"/>
              <w:rPr>
                <w:rFonts w:eastAsia="Times New Roman" w:cstheme="minorHAnsi"/>
                <w:b/>
                <w:bCs/>
                <w:lang w:val="fr-CA"/>
              </w:rPr>
            </w:pPr>
            <w:bookmarkStart w:id="1046" w:name="lt_pId953"/>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bookmarkEnd w:id="1046"/>
          </w:p>
        </w:tc>
        <w:tc>
          <w:tcPr>
            <w:tcW w:w="417" w:type="pct"/>
            <w:tcBorders>
              <w:top w:val="single" w:sz="4" w:space="0" w:color="auto"/>
              <w:bottom w:val="single" w:sz="4" w:space="0" w:color="auto"/>
            </w:tcBorders>
            <w:shd w:val="clear" w:color="auto" w:fill="auto"/>
            <w:noWrap/>
            <w:vAlign w:val="center"/>
            <w:hideMark/>
          </w:tcPr>
          <w:p w14:paraId="7459DC13" w14:textId="7DD44CC1"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65CABA1" w14:textId="6F88ED56" w:rsidR="00E474D7" w:rsidRPr="00F01781" w:rsidRDefault="00E474D7" w:rsidP="00E474D7">
            <w:pPr>
              <w:jc w:val="center"/>
              <w:rPr>
                <w:rFonts w:eastAsia="Times New Roman" w:cstheme="minorHAnsi"/>
                <w:b/>
                <w:bCs/>
                <w:lang w:val="fr-CA"/>
              </w:rPr>
            </w:pPr>
            <w:bookmarkStart w:id="1047" w:name="lt_pId955"/>
            <w:r w:rsidRPr="00162248">
              <w:rPr>
                <w:rFonts w:eastAsia="Times New Roman" w:cstheme="minorHAnsi"/>
                <w:b/>
                <w:bCs/>
                <w:lang w:val="fr-CA"/>
              </w:rPr>
              <w:t>Max.</w:t>
            </w:r>
            <w:bookmarkEnd w:id="1047"/>
          </w:p>
        </w:tc>
      </w:tr>
      <w:tr w:rsidR="00E474D7" w:rsidRPr="00F01781" w14:paraId="10E6FA64" w14:textId="77777777" w:rsidTr="008C3E6F">
        <w:trPr>
          <w:trHeight w:val="269"/>
          <w:jc w:val="center"/>
        </w:trPr>
        <w:tc>
          <w:tcPr>
            <w:tcW w:w="1667" w:type="pct"/>
            <w:tcBorders>
              <w:top w:val="single" w:sz="4" w:space="0" w:color="auto"/>
            </w:tcBorders>
            <w:shd w:val="clear" w:color="auto" w:fill="auto"/>
            <w:noWrap/>
            <w:vAlign w:val="center"/>
            <w:hideMark/>
          </w:tcPr>
          <w:p w14:paraId="22D37B1F" w14:textId="1D1B6C1B" w:rsidR="00E474D7" w:rsidRPr="00F01781" w:rsidRDefault="00E474D7" w:rsidP="00E474D7">
            <w:pPr>
              <w:rPr>
                <w:rFonts w:eastAsia="Times New Roman" w:cstheme="minorHAnsi"/>
                <w:b/>
                <w:bCs/>
                <w:i/>
                <w:lang w:val="fr-CA"/>
              </w:rPr>
            </w:pPr>
            <w:bookmarkStart w:id="1048" w:name="lt_pId956"/>
            <w:r w:rsidRPr="00162248">
              <w:rPr>
                <w:rFonts w:eastAsia="Times New Roman" w:cstheme="minorHAnsi"/>
                <w:b/>
                <w:bCs/>
                <w:i/>
                <w:lang w:val="fr-CA"/>
              </w:rPr>
              <w:t>Données obtenues en laboratoire</w:t>
            </w:r>
            <w:bookmarkEnd w:id="1048"/>
          </w:p>
        </w:tc>
        <w:tc>
          <w:tcPr>
            <w:tcW w:w="417" w:type="pct"/>
            <w:tcBorders>
              <w:top w:val="single" w:sz="4" w:space="0" w:color="auto"/>
            </w:tcBorders>
            <w:shd w:val="clear" w:color="auto" w:fill="auto"/>
            <w:noWrap/>
            <w:vAlign w:val="center"/>
            <w:hideMark/>
          </w:tcPr>
          <w:p w14:paraId="2627121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3ED5D7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4283E2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6E6464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B22C3E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FC2FC1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64CEF0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07A5A4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3D394CD9" w14:textId="77777777" w:rsidTr="008C3E6F">
        <w:trPr>
          <w:trHeight w:val="269"/>
          <w:jc w:val="center"/>
        </w:trPr>
        <w:tc>
          <w:tcPr>
            <w:tcW w:w="1667" w:type="pct"/>
            <w:shd w:val="clear" w:color="auto" w:fill="auto"/>
            <w:noWrap/>
            <w:vAlign w:val="center"/>
            <w:hideMark/>
          </w:tcPr>
          <w:p w14:paraId="08208D92" w14:textId="5CE27366" w:rsidR="00E474D7" w:rsidRPr="00F01781" w:rsidRDefault="00E474D7" w:rsidP="00E474D7">
            <w:pPr>
              <w:jc w:val="right"/>
              <w:rPr>
                <w:rFonts w:eastAsia="Times New Roman" w:cstheme="minorHAnsi"/>
                <w:b/>
                <w:bCs/>
                <w:lang w:val="fr-CA"/>
              </w:rPr>
            </w:pPr>
            <w:bookmarkStart w:id="1049" w:name="lt_pId957"/>
            <w:r w:rsidRPr="00162248">
              <w:rPr>
                <w:rFonts w:eastAsia="Times New Roman" w:cstheme="minorHAnsi"/>
                <w:b/>
                <w:bCs/>
                <w:lang w:val="fr-CA"/>
              </w:rPr>
              <w:t>Tous les dispositifs de mobilité à roues</w:t>
            </w:r>
            <w:bookmarkEnd w:id="1049"/>
          </w:p>
        </w:tc>
        <w:tc>
          <w:tcPr>
            <w:tcW w:w="417" w:type="pct"/>
            <w:shd w:val="clear" w:color="auto" w:fill="auto"/>
            <w:noWrap/>
            <w:vAlign w:val="center"/>
            <w:hideMark/>
          </w:tcPr>
          <w:p w14:paraId="63E3D93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174</w:t>
            </w:r>
          </w:p>
        </w:tc>
        <w:tc>
          <w:tcPr>
            <w:tcW w:w="417" w:type="pct"/>
            <w:shd w:val="clear" w:color="auto" w:fill="auto"/>
            <w:noWrap/>
            <w:vAlign w:val="center"/>
            <w:hideMark/>
          </w:tcPr>
          <w:p w14:paraId="37107E7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0ECFE47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587C3EC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w:t>
            </w:r>
          </w:p>
        </w:tc>
        <w:tc>
          <w:tcPr>
            <w:tcW w:w="417" w:type="pct"/>
            <w:shd w:val="clear" w:color="auto" w:fill="auto"/>
            <w:noWrap/>
            <w:vAlign w:val="center"/>
            <w:hideMark/>
          </w:tcPr>
          <w:p w14:paraId="3182710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80</w:t>
            </w:r>
          </w:p>
        </w:tc>
        <w:tc>
          <w:tcPr>
            <w:tcW w:w="417" w:type="pct"/>
            <w:shd w:val="clear" w:color="auto" w:fill="auto"/>
            <w:noWrap/>
            <w:vAlign w:val="center"/>
            <w:hideMark/>
          </w:tcPr>
          <w:p w14:paraId="7436ED9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107</w:t>
            </w:r>
          </w:p>
        </w:tc>
        <w:tc>
          <w:tcPr>
            <w:tcW w:w="417" w:type="pct"/>
            <w:shd w:val="clear" w:color="auto" w:fill="auto"/>
            <w:noWrap/>
            <w:vAlign w:val="center"/>
            <w:hideMark/>
          </w:tcPr>
          <w:p w14:paraId="7A46723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138</w:t>
            </w:r>
          </w:p>
        </w:tc>
        <w:tc>
          <w:tcPr>
            <w:tcW w:w="417" w:type="pct"/>
            <w:shd w:val="clear" w:color="auto" w:fill="auto"/>
            <w:noWrap/>
            <w:vAlign w:val="center"/>
            <w:hideMark/>
          </w:tcPr>
          <w:p w14:paraId="7B99254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180</w:t>
            </w:r>
          </w:p>
        </w:tc>
      </w:tr>
      <w:tr w:rsidR="00E474D7" w:rsidRPr="00F01781" w14:paraId="7043A3D4" w14:textId="77777777" w:rsidTr="008C3E6F">
        <w:trPr>
          <w:trHeight w:val="269"/>
          <w:jc w:val="center"/>
        </w:trPr>
        <w:tc>
          <w:tcPr>
            <w:tcW w:w="1667" w:type="pct"/>
            <w:shd w:val="clear" w:color="auto" w:fill="auto"/>
            <w:noWrap/>
            <w:vAlign w:val="center"/>
            <w:hideMark/>
          </w:tcPr>
          <w:p w14:paraId="5A45F221" w14:textId="643B8E3D"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hideMark/>
          </w:tcPr>
          <w:p w14:paraId="4866B8E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71</w:t>
            </w:r>
          </w:p>
        </w:tc>
        <w:tc>
          <w:tcPr>
            <w:tcW w:w="417" w:type="pct"/>
            <w:shd w:val="clear" w:color="auto" w:fill="auto"/>
            <w:noWrap/>
            <w:vAlign w:val="center"/>
            <w:hideMark/>
          </w:tcPr>
          <w:p w14:paraId="27D0326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7929C9D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w:t>
            </w:r>
          </w:p>
        </w:tc>
        <w:tc>
          <w:tcPr>
            <w:tcW w:w="417" w:type="pct"/>
            <w:shd w:val="clear" w:color="auto" w:fill="auto"/>
            <w:noWrap/>
            <w:vAlign w:val="center"/>
            <w:hideMark/>
          </w:tcPr>
          <w:p w14:paraId="5331410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23998AF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60</w:t>
            </w:r>
          </w:p>
        </w:tc>
        <w:tc>
          <w:tcPr>
            <w:tcW w:w="417" w:type="pct"/>
            <w:shd w:val="clear" w:color="auto" w:fill="auto"/>
            <w:noWrap/>
            <w:vAlign w:val="center"/>
            <w:hideMark/>
          </w:tcPr>
          <w:p w14:paraId="5475914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85</w:t>
            </w:r>
          </w:p>
        </w:tc>
        <w:tc>
          <w:tcPr>
            <w:tcW w:w="417" w:type="pct"/>
            <w:shd w:val="clear" w:color="auto" w:fill="auto"/>
            <w:noWrap/>
            <w:vAlign w:val="center"/>
            <w:hideMark/>
          </w:tcPr>
          <w:p w14:paraId="3D543A2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123</w:t>
            </w:r>
          </w:p>
        </w:tc>
        <w:tc>
          <w:tcPr>
            <w:tcW w:w="417" w:type="pct"/>
            <w:shd w:val="clear" w:color="auto" w:fill="auto"/>
            <w:noWrap/>
            <w:vAlign w:val="center"/>
            <w:hideMark/>
          </w:tcPr>
          <w:p w14:paraId="634885D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130</w:t>
            </w:r>
          </w:p>
        </w:tc>
      </w:tr>
      <w:tr w:rsidR="00E474D7" w:rsidRPr="00F01781" w14:paraId="071776A0" w14:textId="77777777" w:rsidTr="008C3E6F">
        <w:trPr>
          <w:trHeight w:val="269"/>
          <w:jc w:val="center"/>
        </w:trPr>
        <w:tc>
          <w:tcPr>
            <w:tcW w:w="1667" w:type="pct"/>
            <w:shd w:val="clear" w:color="auto" w:fill="auto"/>
            <w:noWrap/>
            <w:vAlign w:val="center"/>
            <w:hideMark/>
          </w:tcPr>
          <w:p w14:paraId="6DF0FF96" w14:textId="45C9D611" w:rsidR="00E474D7" w:rsidRPr="00F01781" w:rsidRDefault="00E474D7" w:rsidP="00E474D7">
            <w:pPr>
              <w:jc w:val="right"/>
              <w:rPr>
                <w:rFonts w:eastAsia="Times New Roman" w:cstheme="minorHAnsi"/>
                <w:b/>
                <w:bCs/>
                <w:lang w:val="fr-CA"/>
              </w:rPr>
            </w:pPr>
            <w:bookmarkStart w:id="1050" w:name="lt_pId975"/>
            <w:r w:rsidRPr="00162248">
              <w:rPr>
                <w:rFonts w:eastAsia="Times New Roman" w:cstheme="minorHAnsi"/>
                <w:b/>
                <w:bCs/>
                <w:lang w:val="fr-CA"/>
              </w:rPr>
              <w:t>Fauteuils roulants électriques</w:t>
            </w:r>
            <w:bookmarkEnd w:id="1050"/>
          </w:p>
        </w:tc>
        <w:tc>
          <w:tcPr>
            <w:tcW w:w="417" w:type="pct"/>
            <w:shd w:val="clear" w:color="auto" w:fill="auto"/>
            <w:noWrap/>
            <w:vAlign w:val="center"/>
            <w:hideMark/>
          </w:tcPr>
          <w:p w14:paraId="518A1C3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76</w:t>
            </w:r>
          </w:p>
        </w:tc>
        <w:tc>
          <w:tcPr>
            <w:tcW w:w="417" w:type="pct"/>
            <w:shd w:val="clear" w:color="auto" w:fill="auto"/>
            <w:noWrap/>
            <w:vAlign w:val="center"/>
            <w:hideMark/>
          </w:tcPr>
          <w:p w14:paraId="3A6889F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5782E1B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w:t>
            </w:r>
          </w:p>
        </w:tc>
        <w:tc>
          <w:tcPr>
            <w:tcW w:w="417" w:type="pct"/>
            <w:shd w:val="clear" w:color="auto" w:fill="auto"/>
            <w:noWrap/>
            <w:vAlign w:val="center"/>
            <w:hideMark/>
          </w:tcPr>
          <w:p w14:paraId="531905E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w:t>
            </w:r>
          </w:p>
        </w:tc>
        <w:tc>
          <w:tcPr>
            <w:tcW w:w="417" w:type="pct"/>
            <w:shd w:val="clear" w:color="auto" w:fill="auto"/>
            <w:noWrap/>
            <w:vAlign w:val="center"/>
            <w:hideMark/>
          </w:tcPr>
          <w:p w14:paraId="0204A7D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83</w:t>
            </w:r>
          </w:p>
        </w:tc>
        <w:tc>
          <w:tcPr>
            <w:tcW w:w="417" w:type="pct"/>
            <w:shd w:val="clear" w:color="auto" w:fill="auto"/>
            <w:noWrap/>
            <w:vAlign w:val="center"/>
            <w:hideMark/>
          </w:tcPr>
          <w:p w14:paraId="07A7C80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111</w:t>
            </w:r>
          </w:p>
        </w:tc>
        <w:tc>
          <w:tcPr>
            <w:tcW w:w="417" w:type="pct"/>
            <w:shd w:val="clear" w:color="auto" w:fill="auto"/>
            <w:noWrap/>
            <w:vAlign w:val="center"/>
            <w:hideMark/>
          </w:tcPr>
          <w:p w14:paraId="4AB1CE7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165</w:t>
            </w:r>
          </w:p>
        </w:tc>
        <w:tc>
          <w:tcPr>
            <w:tcW w:w="417" w:type="pct"/>
            <w:shd w:val="clear" w:color="auto" w:fill="auto"/>
            <w:noWrap/>
            <w:vAlign w:val="center"/>
            <w:hideMark/>
          </w:tcPr>
          <w:p w14:paraId="2249DFB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180</w:t>
            </w:r>
          </w:p>
        </w:tc>
      </w:tr>
      <w:tr w:rsidR="00E474D7" w:rsidRPr="00F01781" w14:paraId="2A42C91B" w14:textId="77777777" w:rsidTr="008C3E6F">
        <w:trPr>
          <w:trHeight w:val="269"/>
          <w:jc w:val="center"/>
        </w:trPr>
        <w:tc>
          <w:tcPr>
            <w:tcW w:w="1667" w:type="pct"/>
            <w:shd w:val="clear" w:color="auto" w:fill="auto"/>
            <w:noWrap/>
            <w:vAlign w:val="center"/>
            <w:hideMark/>
          </w:tcPr>
          <w:p w14:paraId="2A2E8C20" w14:textId="2BFE8A97"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Scooters de mobilité</w:t>
            </w:r>
          </w:p>
        </w:tc>
        <w:tc>
          <w:tcPr>
            <w:tcW w:w="417" w:type="pct"/>
            <w:shd w:val="clear" w:color="auto" w:fill="auto"/>
            <w:noWrap/>
            <w:vAlign w:val="center"/>
            <w:hideMark/>
          </w:tcPr>
          <w:p w14:paraId="56C283B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7F43C00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652A770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w:t>
            </w:r>
          </w:p>
        </w:tc>
        <w:tc>
          <w:tcPr>
            <w:tcW w:w="417" w:type="pct"/>
            <w:shd w:val="clear" w:color="auto" w:fill="auto"/>
            <w:noWrap/>
            <w:vAlign w:val="center"/>
            <w:hideMark/>
          </w:tcPr>
          <w:p w14:paraId="2925211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41</w:t>
            </w:r>
          </w:p>
        </w:tc>
        <w:tc>
          <w:tcPr>
            <w:tcW w:w="417" w:type="pct"/>
            <w:shd w:val="clear" w:color="auto" w:fill="auto"/>
            <w:noWrap/>
            <w:vAlign w:val="center"/>
            <w:hideMark/>
          </w:tcPr>
          <w:p w14:paraId="1072FEC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102</w:t>
            </w:r>
          </w:p>
        </w:tc>
        <w:tc>
          <w:tcPr>
            <w:tcW w:w="417" w:type="pct"/>
            <w:shd w:val="clear" w:color="auto" w:fill="auto"/>
            <w:noWrap/>
            <w:vAlign w:val="center"/>
            <w:hideMark/>
          </w:tcPr>
          <w:p w14:paraId="26A5754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109</w:t>
            </w:r>
          </w:p>
        </w:tc>
        <w:tc>
          <w:tcPr>
            <w:tcW w:w="417" w:type="pct"/>
            <w:shd w:val="clear" w:color="auto" w:fill="auto"/>
            <w:noWrap/>
            <w:vAlign w:val="center"/>
            <w:hideMark/>
          </w:tcPr>
          <w:p w14:paraId="349031B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c>
          <w:tcPr>
            <w:tcW w:w="417" w:type="pct"/>
            <w:shd w:val="clear" w:color="auto" w:fill="auto"/>
            <w:noWrap/>
            <w:vAlign w:val="center"/>
            <w:hideMark/>
          </w:tcPr>
          <w:p w14:paraId="1ACFA03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r>
      <w:tr w:rsidR="00E474D7" w:rsidRPr="00F01781" w14:paraId="3963ACE1" w14:textId="77777777" w:rsidTr="008C3E6F">
        <w:trPr>
          <w:trHeight w:val="269"/>
          <w:jc w:val="center"/>
        </w:trPr>
        <w:tc>
          <w:tcPr>
            <w:tcW w:w="1667" w:type="pct"/>
            <w:shd w:val="clear" w:color="auto" w:fill="auto"/>
            <w:noWrap/>
            <w:vAlign w:val="center"/>
            <w:hideMark/>
          </w:tcPr>
          <w:p w14:paraId="5F29EA32" w14:textId="7ECD5564" w:rsidR="00E474D7" w:rsidRPr="00F01781" w:rsidRDefault="00E474D7" w:rsidP="00E474D7">
            <w:pPr>
              <w:jc w:val="right"/>
              <w:rPr>
                <w:rFonts w:eastAsia="Times New Roman" w:cstheme="minorHAnsi"/>
                <w:b/>
                <w:bCs/>
                <w:lang w:val="fr-CA"/>
              </w:rPr>
            </w:pPr>
            <w:bookmarkStart w:id="1051" w:name="lt_pId993"/>
            <w:r w:rsidRPr="00162248">
              <w:rPr>
                <w:rFonts w:eastAsia="Times New Roman" w:cstheme="minorHAnsi"/>
                <w:b/>
                <w:bCs/>
                <w:lang w:val="fr-CA"/>
              </w:rPr>
              <w:t>Fauteuils roulants seulement</w:t>
            </w:r>
            <w:bookmarkEnd w:id="1051"/>
          </w:p>
        </w:tc>
        <w:tc>
          <w:tcPr>
            <w:tcW w:w="417" w:type="pct"/>
            <w:shd w:val="clear" w:color="auto" w:fill="auto"/>
            <w:noWrap/>
            <w:vAlign w:val="center"/>
            <w:hideMark/>
          </w:tcPr>
          <w:p w14:paraId="660A74C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147</w:t>
            </w:r>
          </w:p>
        </w:tc>
        <w:tc>
          <w:tcPr>
            <w:tcW w:w="417" w:type="pct"/>
            <w:shd w:val="clear" w:color="auto" w:fill="auto"/>
            <w:noWrap/>
            <w:vAlign w:val="center"/>
            <w:hideMark/>
          </w:tcPr>
          <w:p w14:paraId="3A2DDBD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0C589FA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3EF09E0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w:t>
            </w:r>
          </w:p>
        </w:tc>
        <w:tc>
          <w:tcPr>
            <w:tcW w:w="417" w:type="pct"/>
            <w:shd w:val="clear" w:color="auto" w:fill="auto"/>
            <w:noWrap/>
            <w:vAlign w:val="center"/>
            <w:hideMark/>
          </w:tcPr>
          <w:p w14:paraId="2FEA873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77</w:t>
            </w:r>
          </w:p>
        </w:tc>
        <w:tc>
          <w:tcPr>
            <w:tcW w:w="417" w:type="pct"/>
            <w:shd w:val="clear" w:color="auto" w:fill="auto"/>
            <w:noWrap/>
            <w:vAlign w:val="center"/>
            <w:hideMark/>
          </w:tcPr>
          <w:p w14:paraId="5353518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100</w:t>
            </w:r>
          </w:p>
        </w:tc>
        <w:tc>
          <w:tcPr>
            <w:tcW w:w="417" w:type="pct"/>
            <w:shd w:val="clear" w:color="auto" w:fill="auto"/>
            <w:noWrap/>
            <w:vAlign w:val="center"/>
            <w:hideMark/>
          </w:tcPr>
          <w:p w14:paraId="3E6B997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146</w:t>
            </w:r>
          </w:p>
        </w:tc>
        <w:tc>
          <w:tcPr>
            <w:tcW w:w="417" w:type="pct"/>
            <w:shd w:val="clear" w:color="auto" w:fill="auto"/>
            <w:noWrap/>
            <w:vAlign w:val="center"/>
            <w:hideMark/>
          </w:tcPr>
          <w:p w14:paraId="40EC040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180</w:t>
            </w:r>
          </w:p>
        </w:tc>
      </w:tr>
      <w:tr w:rsidR="00E474D7" w:rsidRPr="00F01781" w14:paraId="05342EDF" w14:textId="77777777" w:rsidTr="008C3E6F">
        <w:trPr>
          <w:trHeight w:val="269"/>
          <w:jc w:val="center"/>
        </w:trPr>
        <w:tc>
          <w:tcPr>
            <w:tcW w:w="1667" w:type="pct"/>
            <w:shd w:val="clear" w:color="auto" w:fill="auto"/>
            <w:noWrap/>
            <w:vAlign w:val="center"/>
            <w:hideMark/>
          </w:tcPr>
          <w:p w14:paraId="3FEC04E3" w14:textId="2C5F851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hideMark/>
          </w:tcPr>
          <w:p w14:paraId="5C84477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9B57EC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22CCC7F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252059B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51EE5D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D6589C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B639B7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7500DF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4E7A20F5" w14:textId="77777777" w:rsidTr="008C3E6F">
        <w:trPr>
          <w:trHeight w:val="269"/>
          <w:jc w:val="center"/>
        </w:trPr>
        <w:tc>
          <w:tcPr>
            <w:tcW w:w="1667" w:type="pct"/>
            <w:shd w:val="clear" w:color="auto" w:fill="auto"/>
            <w:noWrap/>
            <w:vAlign w:val="center"/>
            <w:hideMark/>
          </w:tcPr>
          <w:p w14:paraId="3DF6E3B3" w14:textId="06E7ED77"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shd w:val="clear" w:color="auto" w:fill="auto"/>
            <w:noWrap/>
            <w:vAlign w:val="center"/>
            <w:hideMark/>
          </w:tcPr>
          <w:p w14:paraId="438A16D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239AA3D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7E8BA33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4E00DBA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40</w:t>
            </w:r>
          </w:p>
        </w:tc>
        <w:tc>
          <w:tcPr>
            <w:tcW w:w="417" w:type="pct"/>
            <w:shd w:val="clear" w:color="auto" w:fill="auto"/>
            <w:noWrap/>
            <w:vAlign w:val="center"/>
            <w:hideMark/>
          </w:tcPr>
          <w:p w14:paraId="11F786E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76</w:t>
            </w:r>
          </w:p>
        </w:tc>
        <w:tc>
          <w:tcPr>
            <w:tcW w:w="417" w:type="pct"/>
            <w:shd w:val="clear" w:color="auto" w:fill="auto"/>
            <w:noWrap/>
            <w:vAlign w:val="center"/>
            <w:hideMark/>
          </w:tcPr>
          <w:p w14:paraId="5FFE778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108</w:t>
            </w:r>
          </w:p>
        </w:tc>
        <w:tc>
          <w:tcPr>
            <w:tcW w:w="417" w:type="pct"/>
            <w:shd w:val="clear" w:color="auto" w:fill="auto"/>
            <w:noWrap/>
            <w:vAlign w:val="center"/>
            <w:hideMark/>
          </w:tcPr>
          <w:p w14:paraId="403D21D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137</w:t>
            </w:r>
          </w:p>
        </w:tc>
        <w:tc>
          <w:tcPr>
            <w:tcW w:w="417" w:type="pct"/>
            <w:shd w:val="clear" w:color="auto" w:fill="auto"/>
            <w:noWrap/>
            <w:vAlign w:val="center"/>
            <w:hideMark/>
          </w:tcPr>
          <w:p w14:paraId="0447B86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140</w:t>
            </w:r>
          </w:p>
        </w:tc>
      </w:tr>
    </w:tbl>
    <w:p w14:paraId="464D1F3F" w14:textId="77777777" w:rsidR="003025C7" w:rsidRPr="00F01781" w:rsidRDefault="003025C7" w:rsidP="003025C7">
      <w:pPr>
        <w:rPr>
          <w:rFonts w:cstheme="minorHAnsi"/>
          <w:lang w:val="fr-CA"/>
        </w:rPr>
      </w:pPr>
    </w:p>
    <w:tbl>
      <w:tblPr>
        <w:tblW w:w="5000" w:type="pct"/>
        <w:jc w:val="center"/>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02E9874E" w14:textId="77777777" w:rsidTr="008C3E6F">
        <w:trPr>
          <w:trHeight w:val="266"/>
          <w:jc w:val="center"/>
        </w:trPr>
        <w:tc>
          <w:tcPr>
            <w:tcW w:w="1667" w:type="pct"/>
            <w:tcBorders>
              <w:top w:val="single" w:sz="4" w:space="0" w:color="auto"/>
              <w:bottom w:val="single" w:sz="4" w:space="0" w:color="auto"/>
            </w:tcBorders>
            <w:shd w:val="clear" w:color="auto" w:fill="auto"/>
            <w:noWrap/>
            <w:vAlign w:val="center"/>
            <w:hideMark/>
          </w:tcPr>
          <w:p w14:paraId="17B49C0A" w14:textId="1177FAD4" w:rsidR="00E474D7" w:rsidRPr="00F01781" w:rsidRDefault="00B81960" w:rsidP="00E474D7">
            <w:pPr>
              <w:rPr>
                <w:rFonts w:eastAsia="Times New Roman" w:cstheme="minorHAnsi"/>
                <w:b/>
                <w:bCs/>
                <w:lang w:val="fr-CA"/>
              </w:rPr>
            </w:pPr>
            <w:r w:rsidRPr="00162248">
              <w:rPr>
                <w:rFonts w:eastAsia="Times New Roman" w:cstheme="minorHAnsi"/>
                <w:b/>
                <w:bCs/>
                <w:lang w:val="fr-CA"/>
              </w:rPr>
              <w:t>Atteinte vers l</w:t>
            </w:r>
            <w:r>
              <w:rPr>
                <w:rFonts w:eastAsia="Times New Roman" w:cstheme="minorHAnsi"/>
                <w:b/>
                <w:bCs/>
                <w:lang w:val="fr-CA"/>
              </w:rPr>
              <w:t>’</w:t>
            </w:r>
            <w:r w:rsidRPr="00162248">
              <w:rPr>
                <w:rFonts w:eastAsia="Times New Roman" w:cstheme="minorHAnsi"/>
                <w:b/>
                <w:bCs/>
                <w:lang w:val="fr-CA"/>
              </w:rPr>
              <w:t>avant, tâche de préhension maximale</w:t>
            </w:r>
          </w:p>
        </w:tc>
        <w:tc>
          <w:tcPr>
            <w:tcW w:w="417" w:type="pct"/>
            <w:tcBorders>
              <w:top w:val="single" w:sz="4" w:space="0" w:color="auto"/>
              <w:bottom w:val="single" w:sz="4" w:space="0" w:color="auto"/>
            </w:tcBorders>
            <w:shd w:val="clear" w:color="auto" w:fill="auto"/>
            <w:noWrap/>
            <w:vAlign w:val="center"/>
            <w:hideMark/>
          </w:tcPr>
          <w:p w14:paraId="06D2F18B" w14:textId="79EC9DE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65892707" w14:textId="15B9991B"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59AB26F6" w14:textId="27D0AAB8"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16028908" w14:textId="1DC2F1EE"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7A4FAD54" w14:textId="476972DC"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DB95CE9" w14:textId="4383FA1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2B2E37FA" w14:textId="4D0FDFAE"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272649CA" w14:textId="5B59FECC"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Max.</w:t>
            </w:r>
          </w:p>
        </w:tc>
      </w:tr>
      <w:tr w:rsidR="00E474D7" w:rsidRPr="00F01781" w14:paraId="36911D8C" w14:textId="77777777" w:rsidTr="008C3E6F">
        <w:trPr>
          <w:trHeight w:val="266"/>
          <w:jc w:val="center"/>
        </w:trPr>
        <w:tc>
          <w:tcPr>
            <w:tcW w:w="1667" w:type="pct"/>
            <w:tcBorders>
              <w:top w:val="single" w:sz="4" w:space="0" w:color="auto"/>
            </w:tcBorders>
            <w:shd w:val="clear" w:color="auto" w:fill="auto"/>
            <w:noWrap/>
            <w:vAlign w:val="center"/>
            <w:hideMark/>
          </w:tcPr>
          <w:p w14:paraId="53F8624C" w14:textId="2F2119D5" w:rsidR="00E474D7" w:rsidRPr="00F01781" w:rsidRDefault="00E474D7" w:rsidP="00E474D7">
            <w:pPr>
              <w:rPr>
                <w:rFonts w:eastAsia="Times New Roman" w:cstheme="minorHAnsi"/>
                <w:b/>
                <w:bCs/>
                <w:lang w:val="fr-CA"/>
              </w:rPr>
            </w:pPr>
            <w:r w:rsidRPr="00162248">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7ADFE8D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AF4217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2B40C2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043D44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5331E3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51A982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84B827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3D8932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725ADD59" w14:textId="77777777" w:rsidTr="008C3E6F">
        <w:trPr>
          <w:trHeight w:val="266"/>
          <w:jc w:val="center"/>
        </w:trPr>
        <w:tc>
          <w:tcPr>
            <w:tcW w:w="1667" w:type="pct"/>
            <w:shd w:val="clear" w:color="auto" w:fill="auto"/>
            <w:noWrap/>
            <w:vAlign w:val="center"/>
            <w:hideMark/>
          </w:tcPr>
          <w:p w14:paraId="7827656A" w14:textId="37A680E7"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Tous les dispositifs de mobilité à roues</w:t>
            </w:r>
          </w:p>
        </w:tc>
        <w:tc>
          <w:tcPr>
            <w:tcW w:w="417" w:type="pct"/>
            <w:shd w:val="clear" w:color="auto" w:fill="auto"/>
            <w:noWrap/>
            <w:vAlign w:val="center"/>
            <w:hideMark/>
          </w:tcPr>
          <w:p w14:paraId="1A6A806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176</w:t>
            </w:r>
          </w:p>
        </w:tc>
        <w:tc>
          <w:tcPr>
            <w:tcW w:w="417" w:type="pct"/>
            <w:shd w:val="clear" w:color="auto" w:fill="auto"/>
            <w:noWrap/>
            <w:vAlign w:val="center"/>
            <w:hideMark/>
          </w:tcPr>
          <w:p w14:paraId="02CBE03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62660CD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hideMark/>
          </w:tcPr>
          <w:p w14:paraId="0007E3B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43</w:t>
            </w:r>
          </w:p>
        </w:tc>
        <w:tc>
          <w:tcPr>
            <w:tcW w:w="417" w:type="pct"/>
            <w:shd w:val="clear" w:color="auto" w:fill="auto"/>
            <w:noWrap/>
            <w:vAlign w:val="center"/>
            <w:hideMark/>
          </w:tcPr>
          <w:p w14:paraId="49B87A4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88</w:t>
            </w:r>
          </w:p>
        </w:tc>
        <w:tc>
          <w:tcPr>
            <w:tcW w:w="417" w:type="pct"/>
            <w:shd w:val="clear" w:color="auto" w:fill="auto"/>
            <w:noWrap/>
            <w:vAlign w:val="center"/>
            <w:hideMark/>
          </w:tcPr>
          <w:p w14:paraId="45383E4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c>
          <w:tcPr>
            <w:tcW w:w="417" w:type="pct"/>
            <w:shd w:val="clear" w:color="auto" w:fill="auto"/>
            <w:noWrap/>
            <w:vAlign w:val="center"/>
            <w:hideMark/>
          </w:tcPr>
          <w:p w14:paraId="19BAFA2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173</w:t>
            </w:r>
          </w:p>
        </w:tc>
        <w:tc>
          <w:tcPr>
            <w:tcW w:w="417" w:type="pct"/>
            <w:shd w:val="clear" w:color="auto" w:fill="auto"/>
            <w:noWrap/>
            <w:vAlign w:val="center"/>
            <w:hideMark/>
          </w:tcPr>
          <w:p w14:paraId="351B460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300</w:t>
            </w:r>
          </w:p>
        </w:tc>
      </w:tr>
      <w:tr w:rsidR="00E474D7" w:rsidRPr="00F01781" w14:paraId="455A47DB" w14:textId="77777777" w:rsidTr="008C3E6F">
        <w:trPr>
          <w:trHeight w:val="266"/>
          <w:jc w:val="center"/>
        </w:trPr>
        <w:tc>
          <w:tcPr>
            <w:tcW w:w="1667" w:type="pct"/>
            <w:shd w:val="clear" w:color="auto" w:fill="auto"/>
            <w:noWrap/>
            <w:vAlign w:val="center"/>
            <w:hideMark/>
          </w:tcPr>
          <w:p w14:paraId="22EA98DE" w14:textId="25C279D9"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hideMark/>
          </w:tcPr>
          <w:p w14:paraId="1CF7481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71</w:t>
            </w:r>
          </w:p>
        </w:tc>
        <w:tc>
          <w:tcPr>
            <w:tcW w:w="417" w:type="pct"/>
            <w:shd w:val="clear" w:color="auto" w:fill="auto"/>
            <w:noWrap/>
            <w:vAlign w:val="center"/>
            <w:hideMark/>
          </w:tcPr>
          <w:p w14:paraId="5595E3E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7255530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4E5E6D1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49</w:t>
            </w:r>
          </w:p>
        </w:tc>
        <w:tc>
          <w:tcPr>
            <w:tcW w:w="417" w:type="pct"/>
            <w:shd w:val="clear" w:color="auto" w:fill="auto"/>
            <w:noWrap/>
            <w:vAlign w:val="center"/>
            <w:hideMark/>
          </w:tcPr>
          <w:p w14:paraId="178CAEE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70</w:t>
            </w:r>
          </w:p>
        </w:tc>
        <w:tc>
          <w:tcPr>
            <w:tcW w:w="417" w:type="pct"/>
            <w:shd w:val="clear" w:color="auto" w:fill="auto"/>
            <w:noWrap/>
            <w:vAlign w:val="center"/>
            <w:hideMark/>
          </w:tcPr>
          <w:p w14:paraId="0B1EA4B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c>
          <w:tcPr>
            <w:tcW w:w="417" w:type="pct"/>
            <w:shd w:val="clear" w:color="auto" w:fill="auto"/>
            <w:noWrap/>
            <w:vAlign w:val="center"/>
            <w:hideMark/>
          </w:tcPr>
          <w:p w14:paraId="31A0ECC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209</w:t>
            </w:r>
          </w:p>
        </w:tc>
        <w:tc>
          <w:tcPr>
            <w:tcW w:w="417" w:type="pct"/>
            <w:shd w:val="clear" w:color="auto" w:fill="auto"/>
            <w:noWrap/>
            <w:vAlign w:val="center"/>
            <w:hideMark/>
          </w:tcPr>
          <w:p w14:paraId="05A9276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300</w:t>
            </w:r>
          </w:p>
        </w:tc>
      </w:tr>
      <w:tr w:rsidR="00E474D7" w:rsidRPr="00F01781" w14:paraId="5B4C7940" w14:textId="77777777" w:rsidTr="008C3E6F">
        <w:trPr>
          <w:trHeight w:val="266"/>
          <w:jc w:val="center"/>
        </w:trPr>
        <w:tc>
          <w:tcPr>
            <w:tcW w:w="1667" w:type="pct"/>
            <w:shd w:val="clear" w:color="auto" w:fill="auto"/>
            <w:noWrap/>
            <w:vAlign w:val="center"/>
            <w:hideMark/>
          </w:tcPr>
          <w:p w14:paraId="33836C6F" w14:textId="34377AB4"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électriques</w:t>
            </w:r>
          </w:p>
        </w:tc>
        <w:tc>
          <w:tcPr>
            <w:tcW w:w="417" w:type="pct"/>
            <w:shd w:val="clear" w:color="auto" w:fill="auto"/>
            <w:noWrap/>
            <w:vAlign w:val="center"/>
            <w:hideMark/>
          </w:tcPr>
          <w:p w14:paraId="53E3A9E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hideMark/>
          </w:tcPr>
          <w:p w14:paraId="5FFACD8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33AA90A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w:t>
            </w:r>
          </w:p>
        </w:tc>
        <w:tc>
          <w:tcPr>
            <w:tcW w:w="417" w:type="pct"/>
            <w:shd w:val="clear" w:color="auto" w:fill="auto"/>
            <w:noWrap/>
            <w:vAlign w:val="center"/>
            <w:hideMark/>
          </w:tcPr>
          <w:p w14:paraId="317B1DE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w:t>
            </w:r>
          </w:p>
        </w:tc>
        <w:tc>
          <w:tcPr>
            <w:tcW w:w="417" w:type="pct"/>
            <w:shd w:val="clear" w:color="auto" w:fill="auto"/>
            <w:noWrap/>
            <w:vAlign w:val="center"/>
            <w:hideMark/>
          </w:tcPr>
          <w:p w14:paraId="5B36B6E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82</w:t>
            </w:r>
          </w:p>
        </w:tc>
        <w:tc>
          <w:tcPr>
            <w:tcW w:w="417" w:type="pct"/>
            <w:shd w:val="clear" w:color="auto" w:fill="auto"/>
            <w:noWrap/>
            <w:vAlign w:val="center"/>
            <w:hideMark/>
          </w:tcPr>
          <w:p w14:paraId="5D12A3A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111</w:t>
            </w:r>
          </w:p>
        </w:tc>
        <w:tc>
          <w:tcPr>
            <w:tcW w:w="417" w:type="pct"/>
            <w:shd w:val="clear" w:color="auto" w:fill="auto"/>
            <w:noWrap/>
            <w:vAlign w:val="center"/>
            <w:hideMark/>
          </w:tcPr>
          <w:p w14:paraId="2F1D870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165</w:t>
            </w:r>
          </w:p>
        </w:tc>
        <w:tc>
          <w:tcPr>
            <w:tcW w:w="417" w:type="pct"/>
            <w:shd w:val="clear" w:color="auto" w:fill="auto"/>
            <w:noWrap/>
            <w:vAlign w:val="center"/>
            <w:hideMark/>
          </w:tcPr>
          <w:p w14:paraId="1AD0E77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180</w:t>
            </w:r>
          </w:p>
        </w:tc>
      </w:tr>
      <w:tr w:rsidR="00E474D7" w:rsidRPr="00F01781" w14:paraId="4C262966" w14:textId="77777777" w:rsidTr="008C3E6F">
        <w:trPr>
          <w:trHeight w:val="266"/>
          <w:jc w:val="center"/>
        </w:trPr>
        <w:tc>
          <w:tcPr>
            <w:tcW w:w="1667" w:type="pct"/>
            <w:shd w:val="clear" w:color="auto" w:fill="auto"/>
            <w:noWrap/>
            <w:vAlign w:val="center"/>
            <w:hideMark/>
          </w:tcPr>
          <w:p w14:paraId="1FD46EDC" w14:textId="5BBF82C5"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Scooters de mobilité</w:t>
            </w:r>
          </w:p>
        </w:tc>
        <w:tc>
          <w:tcPr>
            <w:tcW w:w="417" w:type="pct"/>
            <w:shd w:val="clear" w:color="auto" w:fill="auto"/>
            <w:noWrap/>
            <w:vAlign w:val="center"/>
            <w:hideMark/>
          </w:tcPr>
          <w:p w14:paraId="33ADA2E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274F152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1FEAD9C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w:t>
            </w:r>
          </w:p>
        </w:tc>
        <w:tc>
          <w:tcPr>
            <w:tcW w:w="417" w:type="pct"/>
            <w:shd w:val="clear" w:color="auto" w:fill="auto"/>
            <w:noWrap/>
            <w:vAlign w:val="center"/>
            <w:hideMark/>
          </w:tcPr>
          <w:p w14:paraId="0FB156A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40</w:t>
            </w:r>
          </w:p>
        </w:tc>
        <w:tc>
          <w:tcPr>
            <w:tcW w:w="417" w:type="pct"/>
            <w:shd w:val="clear" w:color="auto" w:fill="auto"/>
            <w:noWrap/>
            <w:vAlign w:val="center"/>
            <w:hideMark/>
          </w:tcPr>
          <w:p w14:paraId="2155F05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102</w:t>
            </w:r>
          </w:p>
        </w:tc>
        <w:tc>
          <w:tcPr>
            <w:tcW w:w="417" w:type="pct"/>
            <w:shd w:val="clear" w:color="auto" w:fill="auto"/>
            <w:noWrap/>
            <w:vAlign w:val="center"/>
            <w:hideMark/>
          </w:tcPr>
          <w:p w14:paraId="78F2828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109</w:t>
            </w:r>
          </w:p>
        </w:tc>
        <w:tc>
          <w:tcPr>
            <w:tcW w:w="417" w:type="pct"/>
            <w:shd w:val="clear" w:color="auto" w:fill="auto"/>
            <w:noWrap/>
            <w:vAlign w:val="center"/>
            <w:hideMark/>
          </w:tcPr>
          <w:p w14:paraId="0A87AE4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c>
          <w:tcPr>
            <w:tcW w:w="417" w:type="pct"/>
            <w:shd w:val="clear" w:color="auto" w:fill="auto"/>
            <w:noWrap/>
            <w:vAlign w:val="center"/>
            <w:hideMark/>
          </w:tcPr>
          <w:p w14:paraId="1236675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110</w:t>
            </w:r>
          </w:p>
        </w:tc>
      </w:tr>
      <w:tr w:rsidR="00E474D7" w:rsidRPr="00F01781" w14:paraId="2E93407F" w14:textId="77777777" w:rsidTr="008C3E6F">
        <w:trPr>
          <w:trHeight w:val="266"/>
          <w:jc w:val="center"/>
        </w:trPr>
        <w:tc>
          <w:tcPr>
            <w:tcW w:w="1667" w:type="pct"/>
            <w:shd w:val="clear" w:color="auto" w:fill="auto"/>
            <w:noWrap/>
            <w:vAlign w:val="center"/>
            <w:hideMark/>
          </w:tcPr>
          <w:p w14:paraId="6F0F16E0" w14:textId="2F03102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seulement</w:t>
            </w:r>
          </w:p>
        </w:tc>
        <w:tc>
          <w:tcPr>
            <w:tcW w:w="417" w:type="pct"/>
            <w:shd w:val="clear" w:color="auto" w:fill="auto"/>
            <w:noWrap/>
            <w:vAlign w:val="center"/>
            <w:hideMark/>
          </w:tcPr>
          <w:p w14:paraId="30ED940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149</w:t>
            </w:r>
          </w:p>
        </w:tc>
        <w:tc>
          <w:tcPr>
            <w:tcW w:w="417" w:type="pct"/>
            <w:shd w:val="clear" w:color="auto" w:fill="auto"/>
            <w:noWrap/>
            <w:vAlign w:val="center"/>
            <w:hideMark/>
          </w:tcPr>
          <w:p w14:paraId="25538AF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hideMark/>
          </w:tcPr>
          <w:p w14:paraId="1106B35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w:t>
            </w:r>
          </w:p>
        </w:tc>
        <w:tc>
          <w:tcPr>
            <w:tcW w:w="417" w:type="pct"/>
            <w:shd w:val="clear" w:color="auto" w:fill="auto"/>
            <w:noWrap/>
            <w:vAlign w:val="center"/>
            <w:hideMark/>
          </w:tcPr>
          <w:p w14:paraId="491BF93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43</w:t>
            </w:r>
          </w:p>
        </w:tc>
        <w:tc>
          <w:tcPr>
            <w:tcW w:w="417" w:type="pct"/>
            <w:shd w:val="clear" w:color="auto" w:fill="auto"/>
            <w:noWrap/>
            <w:vAlign w:val="center"/>
            <w:hideMark/>
          </w:tcPr>
          <w:p w14:paraId="513555B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80</w:t>
            </w:r>
          </w:p>
        </w:tc>
        <w:tc>
          <w:tcPr>
            <w:tcW w:w="417" w:type="pct"/>
            <w:shd w:val="clear" w:color="auto" w:fill="auto"/>
            <w:noWrap/>
            <w:vAlign w:val="center"/>
            <w:hideMark/>
          </w:tcPr>
          <w:p w14:paraId="0625AB3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113</w:t>
            </w:r>
          </w:p>
        </w:tc>
        <w:tc>
          <w:tcPr>
            <w:tcW w:w="417" w:type="pct"/>
            <w:shd w:val="clear" w:color="auto" w:fill="auto"/>
            <w:noWrap/>
            <w:vAlign w:val="center"/>
            <w:hideMark/>
          </w:tcPr>
          <w:p w14:paraId="6E271C9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hideMark/>
          </w:tcPr>
          <w:p w14:paraId="6D81FB5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300</w:t>
            </w:r>
          </w:p>
        </w:tc>
      </w:tr>
      <w:tr w:rsidR="00E474D7" w:rsidRPr="00F01781" w14:paraId="0A68AADE" w14:textId="77777777" w:rsidTr="008C3E6F">
        <w:trPr>
          <w:trHeight w:val="266"/>
          <w:jc w:val="center"/>
        </w:trPr>
        <w:tc>
          <w:tcPr>
            <w:tcW w:w="1667" w:type="pct"/>
            <w:shd w:val="clear" w:color="auto" w:fill="auto"/>
            <w:noWrap/>
            <w:vAlign w:val="center"/>
            <w:hideMark/>
          </w:tcPr>
          <w:p w14:paraId="621E1B88" w14:textId="693B3DE4"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hideMark/>
          </w:tcPr>
          <w:p w14:paraId="3813109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E71399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8BA440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CD1481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3C6878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248EC6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2A1058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65DE00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0D929FEA" w14:textId="77777777" w:rsidTr="008C3E6F">
        <w:trPr>
          <w:trHeight w:val="266"/>
          <w:jc w:val="center"/>
        </w:trPr>
        <w:tc>
          <w:tcPr>
            <w:tcW w:w="1667" w:type="pct"/>
            <w:tcBorders>
              <w:bottom w:val="single" w:sz="4" w:space="0" w:color="auto"/>
            </w:tcBorders>
            <w:shd w:val="clear" w:color="auto" w:fill="auto"/>
            <w:noWrap/>
            <w:vAlign w:val="center"/>
            <w:hideMark/>
          </w:tcPr>
          <w:p w14:paraId="6C6FB8EC" w14:textId="599D2E66"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tcBorders>
              <w:bottom w:val="single" w:sz="4" w:space="0" w:color="auto"/>
            </w:tcBorders>
            <w:shd w:val="clear" w:color="auto" w:fill="auto"/>
            <w:noWrap/>
            <w:vAlign w:val="center"/>
            <w:hideMark/>
          </w:tcPr>
          <w:p w14:paraId="1516315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tcBorders>
              <w:bottom w:val="single" w:sz="4" w:space="0" w:color="auto"/>
            </w:tcBorders>
            <w:shd w:val="clear" w:color="auto" w:fill="auto"/>
            <w:noWrap/>
            <w:vAlign w:val="center"/>
            <w:hideMark/>
          </w:tcPr>
          <w:p w14:paraId="0F70B1E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tcBorders>
              <w:bottom w:val="single" w:sz="4" w:space="0" w:color="auto"/>
            </w:tcBorders>
            <w:shd w:val="clear" w:color="auto" w:fill="auto"/>
            <w:noWrap/>
            <w:vAlign w:val="center"/>
            <w:hideMark/>
          </w:tcPr>
          <w:p w14:paraId="71659AB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43</w:t>
            </w:r>
          </w:p>
        </w:tc>
        <w:tc>
          <w:tcPr>
            <w:tcW w:w="417" w:type="pct"/>
            <w:tcBorders>
              <w:bottom w:val="single" w:sz="4" w:space="0" w:color="auto"/>
            </w:tcBorders>
            <w:shd w:val="clear" w:color="auto" w:fill="auto"/>
            <w:noWrap/>
            <w:vAlign w:val="center"/>
            <w:hideMark/>
          </w:tcPr>
          <w:p w14:paraId="61ED80B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48</w:t>
            </w:r>
          </w:p>
        </w:tc>
        <w:tc>
          <w:tcPr>
            <w:tcW w:w="417" w:type="pct"/>
            <w:tcBorders>
              <w:bottom w:val="single" w:sz="4" w:space="0" w:color="auto"/>
            </w:tcBorders>
            <w:shd w:val="clear" w:color="auto" w:fill="auto"/>
            <w:noWrap/>
            <w:vAlign w:val="center"/>
            <w:hideMark/>
          </w:tcPr>
          <w:p w14:paraId="6F6F369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121</w:t>
            </w:r>
          </w:p>
        </w:tc>
        <w:tc>
          <w:tcPr>
            <w:tcW w:w="417" w:type="pct"/>
            <w:tcBorders>
              <w:bottom w:val="single" w:sz="4" w:space="0" w:color="auto"/>
            </w:tcBorders>
            <w:shd w:val="clear" w:color="auto" w:fill="auto"/>
            <w:noWrap/>
            <w:vAlign w:val="center"/>
            <w:hideMark/>
          </w:tcPr>
          <w:p w14:paraId="188EC18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130</w:t>
            </w:r>
          </w:p>
        </w:tc>
        <w:tc>
          <w:tcPr>
            <w:tcW w:w="417" w:type="pct"/>
            <w:tcBorders>
              <w:bottom w:val="single" w:sz="4" w:space="0" w:color="auto"/>
            </w:tcBorders>
            <w:shd w:val="clear" w:color="auto" w:fill="auto"/>
            <w:noWrap/>
            <w:vAlign w:val="center"/>
            <w:hideMark/>
          </w:tcPr>
          <w:p w14:paraId="37A272F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137</w:t>
            </w:r>
          </w:p>
        </w:tc>
        <w:tc>
          <w:tcPr>
            <w:tcW w:w="417" w:type="pct"/>
            <w:tcBorders>
              <w:bottom w:val="single" w:sz="4" w:space="0" w:color="auto"/>
            </w:tcBorders>
            <w:shd w:val="clear" w:color="auto" w:fill="auto"/>
            <w:noWrap/>
            <w:vAlign w:val="center"/>
            <w:hideMark/>
          </w:tcPr>
          <w:p w14:paraId="6E21464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140</w:t>
            </w:r>
          </w:p>
        </w:tc>
      </w:tr>
    </w:tbl>
    <w:p w14:paraId="056696D2" w14:textId="77777777" w:rsidR="003025C7" w:rsidRPr="00F01781" w:rsidRDefault="003025C7" w:rsidP="003025C7">
      <w:pPr>
        <w:rPr>
          <w:rFonts w:cstheme="minorHAnsi"/>
          <w:lang w:val="fr-CA"/>
        </w:rPr>
      </w:pPr>
    </w:p>
    <w:tbl>
      <w:tblPr>
        <w:tblW w:w="5000" w:type="pct"/>
        <w:jc w:val="center"/>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2EC132BE" w14:textId="77777777" w:rsidTr="008C3E6F">
        <w:trPr>
          <w:trHeight w:val="266"/>
          <w:jc w:val="center"/>
        </w:trPr>
        <w:tc>
          <w:tcPr>
            <w:tcW w:w="1667" w:type="pct"/>
            <w:tcBorders>
              <w:top w:val="single" w:sz="4" w:space="0" w:color="auto"/>
              <w:bottom w:val="single" w:sz="4" w:space="0" w:color="auto"/>
            </w:tcBorders>
            <w:shd w:val="clear" w:color="auto" w:fill="auto"/>
            <w:noWrap/>
            <w:vAlign w:val="center"/>
            <w:hideMark/>
          </w:tcPr>
          <w:p w14:paraId="4BB49E00" w14:textId="320BBF0F" w:rsidR="00E474D7" w:rsidRPr="00B81960" w:rsidRDefault="00B81960" w:rsidP="00E474D7">
            <w:pPr>
              <w:rPr>
                <w:rFonts w:eastAsia="Times New Roman" w:cstheme="minorHAnsi"/>
                <w:b/>
                <w:bCs/>
                <w:lang w:val="fr-CA"/>
              </w:rPr>
            </w:pPr>
            <w:bookmarkStart w:id="1052" w:name="lt_pId1093"/>
            <w:r>
              <w:rPr>
                <w:rFonts w:eastAsia="Times New Roman" w:cstheme="minorHAnsi"/>
                <w:b/>
                <w:bCs/>
                <w:lang w:val="fr-CA"/>
              </w:rPr>
              <w:t>Atteinte</w:t>
            </w:r>
            <w:r w:rsidRPr="0001755C">
              <w:rPr>
                <w:rFonts w:eastAsia="Times New Roman" w:cstheme="minorHAnsi"/>
                <w:b/>
                <w:bCs/>
                <w:lang w:val="fr-CA"/>
              </w:rPr>
              <w:t xml:space="preserve"> latérale gauche, </w:t>
            </w:r>
            <w:r>
              <w:rPr>
                <w:rFonts w:eastAsia="Times New Roman" w:cstheme="minorHAnsi"/>
                <w:b/>
                <w:bCs/>
                <w:lang w:val="fr-CA"/>
              </w:rPr>
              <w:t>tâche tactile</w:t>
            </w:r>
            <w:r w:rsidRPr="0001755C">
              <w:rPr>
                <w:rFonts w:eastAsia="Times New Roman" w:cstheme="minorHAnsi"/>
                <w:b/>
                <w:bCs/>
                <w:lang w:val="fr-CA"/>
              </w:rPr>
              <w:t xml:space="preserve"> maxim</w:t>
            </w:r>
            <w:r>
              <w:rPr>
                <w:rFonts w:eastAsia="Times New Roman" w:cstheme="minorHAnsi"/>
                <w:b/>
                <w:bCs/>
                <w:lang w:val="fr-CA"/>
              </w:rPr>
              <w:t xml:space="preserve">ale ou </w:t>
            </w:r>
            <w:r w:rsidRPr="0001755C">
              <w:rPr>
                <w:rFonts w:eastAsia="Times New Roman" w:cstheme="minorHAnsi"/>
                <w:b/>
                <w:bCs/>
                <w:lang w:val="fr-CA"/>
              </w:rPr>
              <w:t>minim</w:t>
            </w:r>
            <w:r>
              <w:rPr>
                <w:rFonts w:eastAsia="Times New Roman" w:cstheme="minorHAnsi"/>
                <w:b/>
                <w:bCs/>
                <w:lang w:val="fr-CA"/>
              </w:rPr>
              <w:t>ale</w:t>
            </w:r>
            <w:bookmarkEnd w:id="1052"/>
          </w:p>
        </w:tc>
        <w:tc>
          <w:tcPr>
            <w:tcW w:w="417" w:type="pct"/>
            <w:tcBorders>
              <w:top w:val="single" w:sz="4" w:space="0" w:color="auto"/>
              <w:bottom w:val="single" w:sz="4" w:space="0" w:color="auto"/>
            </w:tcBorders>
            <w:shd w:val="clear" w:color="auto" w:fill="auto"/>
            <w:noWrap/>
            <w:vAlign w:val="center"/>
            <w:hideMark/>
          </w:tcPr>
          <w:p w14:paraId="6B1E4A2D" w14:textId="04E52662"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04109AEF" w14:textId="61A28C77"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0C147C99" w14:textId="265DE75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08FCAEC9" w14:textId="0D7010D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60CA0725" w14:textId="5926CE38"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41810423" w14:textId="747B337B"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D88898F" w14:textId="12CEFF90"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4A11FA6E" w14:textId="68E30BA9"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Max.</w:t>
            </w:r>
          </w:p>
        </w:tc>
      </w:tr>
      <w:tr w:rsidR="00E474D7" w:rsidRPr="00F01781" w14:paraId="330B3AB9" w14:textId="77777777" w:rsidTr="008C3E6F">
        <w:trPr>
          <w:trHeight w:val="266"/>
          <w:jc w:val="center"/>
        </w:trPr>
        <w:tc>
          <w:tcPr>
            <w:tcW w:w="1667" w:type="pct"/>
            <w:tcBorders>
              <w:top w:val="single" w:sz="4" w:space="0" w:color="auto"/>
            </w:tcBorders>
            <w:shd w:val="clear" w:color="auto" w:fill="auto"/>
            <w:noWrap/>
            <w:vAlign w:val="center"/>
            <w:hideMark/>
          </w:tcPr>
          <w:p w14:paraId="44C46243" w14:textId="3624CC15" w:rsidR="00E474D7" w:rsidRPr="00F01781" w:rsidRDefault="00E474D7" w:rsidP="00E474D7">
            <w:pPr>
              <w:rPr>
                <w:rFonts w:eastAsia="Times New Roman" w:cstheme="minorHAnsi"/>
                <w:b/>
                <w:bCs/>
                <w:lang w:val="fr-CA"/>
              </w:rPr>
            </w:pPr>
            <w:r w:rsidRPr="00162248">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3CFA89D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287E83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2E41BE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410823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85FF1A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3C7BCE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0A6230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09AF08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6883CEAE" w14:textId="77777777" w:rsidTr="008C3E6F">
        <w:trPr>
          <w:trHeight w:val="266"/>
          <w:jc w:val="center"/>
        </w:trPr>
        <w:tc>
          <w:tcPr>
            <w:tcW w:w="1667" w:type="pct"/>
            <w:shd w:val="clear" w:color="auto" w:fill="auto"/>
            <w:noWrap/>
            <w:vAlign w:val="center"/>
            <w:hideMark/>
          </w:tcPr>
          <w:p w14:paraId="50D89B74" w14:textId="2E743CD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Tous les dispositifs de mobilité à roues</w:t>
            </w:r>
          </w:p>
        </w:tc>
        <w:tc>
          <w:tcPr>
            <w:tcW w:w="417" w:type="pct"/>
            <w:shd w:val="clear" w:color="auto" w:fill="auto"/>
            <w:noWrap/>
            <w:vAlign w:val="center"/>
          </w:tcPr>
          <w:p w14:paraId="20D09F9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178</w:t>
            </w:r>
          </w:p>
        </w:tc>
        <w:tc>
          <w:tcPr>
            <w:tcW w:w="417" w:type="pct"/>
            <w:shd w:val="clear" w:color="auto" w:fill="auto"/>
            <w:noWrap/>
            <w:vAlign w:val="center"/>
          </w:tcPr>
          <w:p w14:paraId="7E870D4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1E15BAE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159</w:t>
            </w:r>
          </w:p>
        </w:tc>
        <w:tc>
          <w:tcPr>
            <w:tcW w:w="417" w:type="pct"/>
            <w:shd w:val="clear" w:color="auto" w:fill="auto"/>
            <w:noWrap/>
            <w:vAlign w:val="center"/>
          </w:tcPr>
          <w:p w14:paraId="42AF324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81</w:t>
            </w:r>
          </w:p>
        </w:tc>
        <w:tc>
          <w:tcPr>
            <w:tcW w:w="417" w:type="pct"/>
            <w:shd w:val="clear" w:color="auto" w:fill="auto"/>
            <w:noWrap/>
            <w:vAlign w:val="center"/>
          </w:tcPr>
          <w:p w14:paraId="56281D1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292</w:t>
            </w:r>
          </w:p>
        </w:tc>
        <w:tc>
          <w:tcPr>
            <w:tcW w:w="417" w:type="pct"/>
            <w:shd w:val="clear" w:color="auto" w:fill="auto"/>
            <w:noWrap/>
            <w:vAlign w:val="center"/>
          </w:tcPr>
          <w:p w14:paraId="5BF0D2A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312</w:t>
            </w:r>
          </w:p>
        </w:tc>
        <w:tc>
          <w:tcPr>
            <w:tcW w:w="417" w:type="pct"/>
            <w:shd w:val="clear" w:color="auto" w:fill="auto"/>
            <w:noWrap/>
            <w:vAlign w:val="center"/>
          </w:tcPr>
          <w:p w14:paraId="40CDF53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361</w:t>
            </w:r>
          </w:p>
        </w:tc>
        <w:tc>
          <w:tcPr>
            <w:tcW w:w="417" w:type="pct"/>
            <w:shd w:val="clear" w:color="auto" w:fill="auto"/>
            <w:noWrap/>
            <w:vAlign w:val="center"/>
          </w:tcPr>
          <w:p w14:paraId="3845CAD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370</w:t>
            </w:r>
          </w:p>
        </w:tc>
      </w:tr>
      <w:tr w:rsidR="00E474D7" w:rsidRPr="00F01781" w14:paraId="35790393" w14:textId="77777777" w:rsidTr="008C3E6F">
        <w:trPr>
          <w:trHeight w:val="266"/>
          <w:jc w:val="center"/>
        </w:trPr>
        <w:tc>
          <w:tcPr>
            <w:tcW w:w="1667" w:type="pct"/>
            <w:shd w:val="clear" w:color="auto" w:fill="auto"/>
            <w:noWrap/>
            <w:vAlign w:val="center"/>
            <w:hideMark/>
          </w:tcPr>
          <w:p w14:paraId="239CDFF9" w14:textId="4FFA91D9"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tcPr>
          <w:p w14:paraId="5449297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15C8F4E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5967211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141</w:t>
            </w:r>
          </w:p>
        </w:tc>
        <w:tc>
          <w:tcPr>
            <w:tcW w:w="417" w:type="pct"/>
            <w:shd w:val="clear" w:color="auto" w:fill="auto"/>
            <w:noWrap/>
            <w:vAlign w:val="center"/>
          </w:tcPr>
          <w:p w14:paraId="646E83B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7EC0F5E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226</w:t>
            </w:r>
          </w:p>
        </w:tc>
        <w:tc>
          <w:tcPr>
            <w:tcW w:w="417" w:type="pct"/>
            <w:shd w:val="clear" w:color="auto" w:fill="auto"/>
            <w:noWrap/>
            <w:vAlign w:val="center"/>
          </w:tcPr>
          <w:p w14:paraId="4BA7602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268</w:t>
            </w:r>
          </w:p>
        </w:tc>
        <w:tc>
          <w:tcPr>
            <w:tcW w:w="417" w:type="pct"/>
            <w:shd w:val="clear" w:color="auto" w:fill="auto"/>
            <w:noWrap/>
            <w:vAlign w:val="center"/>
          </w:tcPr>
          <w:p w14:paraId="6F1FECD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321</w:t>
            </w:r>
          </w:p>
        </w:tc>
        <w:tc>
          <w:tcPr>
            <w:tcW w:w="417" w:type="pct"/>
            <w:shd w:val="clear" w:color="auto" w:fill="auto"/>
            <w:noWrap/>
            <w:vAlign w:val="center"/>
          </w:tcPr>
          <w:p w14:paraId="36CEC56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345</w:t>
            </w:r>
          </w:p>
        </w:tc>
      </w:tr>
      <w:tr w:rsidR="00E474D7" w:rsidRPr="00F01781" w14:paraId="3B1BBB47" w14:textId="77777777" w:rsidTr="008C3E6F">
        <w:trPr>
          <w:trHeight w:val="266"/>
          <w:jc w:val="center"/>
        </w:trPr>
        <w:tc>
          <w:tcPr>
            <w:tcW w:w="1667" w:type="pct"/>
            <w:shd w:val="clear" w:color="auto" w:fill="auto"/>
            <w:noWrap/>
            <w:vAlign w:val="center"/>
            <w:hideMark/>
          </w:tcPr>
          <w:p w14:paraId="7E8AE67B" w14:textId="2D05A6AD"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électriques</w:t>
            </w:r>
          </w:p>
        </w:tc>
        <w:tc>
          <w:tcPr>
            <w:tcW w:w="417" w:type="pct"/>
            <w:shd w:val="clear" w:color="auto" w:fill="auto"/>
            <w:noWrap/>
            <w:vAlign w:val="center"/>
          </w:tcPr>
          <w:p w14:paraId="31B8F2D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81</w:t>
            </w:r>
          </w:p>
        </w:tc>
        <w:tc>
          <w:tcPr>
            <w:tcW w:w="417" w:type="pct"/>
            <w:shd w:val="clear" w:color="auto" w:fill="auto"/>
            <w:noWrap/>
            <w:vAlign w:val="center"/>
          </w:tcPr>
          <w:p w14:paraId="1F49338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564B24A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162</w:t>
            </w:r>
          </w:p>
        </w:tc>
        <w:tc>
          <w:tcPr>
            <w:tcW w:w="417" w:type="pct"/>
            <w:shd w:val="clear" w:color="auto" w:fill="auto"/>
            <w:noWrap/>
            <w:vAlign w:val="center"/>
          </w:tcPr>
          <w:p w14:paraId="1BC8F2C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83</w:t>
            </w:r>
          </w:p>
        </w:tc>
        <w:tc>
          <w:tcPr>
            <w:tcW w:w="417" w:type="pct"/>
            <w:shd w:val="clear" w:color="auto" w:fill="auto"/>
            <w:noWrap/>
            <w:vAlign w:val="center"/>
          </w:tcPr>
          <w:p w14:paraId="0715ADC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290</w:t>
            </w:r>
          </w:p>
        </w:tc>
        <w:tc>
          <w:tcPr>
            <w:tcW w:w="417" w:type="pct"/>
            <w:shd w:val="clear" w:color="auto" w:fill="auto"/>
            <w:noWrap/>
            <w:vAlign w:val="center"/>
          </w:tcPr>
          <w:p w14:paraId="65B8991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320</w:t>
            </w:r>
          </w:p>
        </w:tc>
        <w:tc>
          <w:tcPr>
            <w:tcW w:w="417" w:type="pct"/>
            <w:shd w:val="clear" w:color="auto" w:fill="auto"/>
            <w:noWrap/>
            <w:vAlign w:val="center"/>
          </w:tcPr>
          <w:p w14:paraId="75D4D89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362</w:t>
            </w:r>
          </w:p>
        </w:tc>
        <w:tc>
          <w:tcPr>
            <w:tcW w:w="417" w:type="pct"/>
            <w:shd w:val="clear" w:color="auto" w:fill="auto"/>
            <w:noWrap/>
            <w:vAlign w:val="center"/>
          </w:tcPr>
          <w:p w14:paraId="0187357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370</w:t>
            </w:r>
          </w:p>
        </w:tc>
      </w:tr>
      <w:tr w:rsidR="00E474D7" w:rsidRPr="00F01781" w14:paraId="6CBD17F1" w14:textId="77777777" w:rsidTr="008C3E6F">
        <w:trPr>
          <w:trHeight w:val="266"/>
          <w:jc w:val="center"/>
        </w:trPr>
        <w:tc>
          <w:tcPr>
            <w:tcW w:w="1667" w:type="pct"/>
            <w:shd w:val="clear" w:color="auto" w:fill="auto"/>
            <w:noWrap/>
            <w:vAlign w:val="center"/>
            <w:hideMark/>
          </w:tcPr>
          <w:p w14:paraId="31EC557B" w14:textId="17EC3DA1"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Scooters de mobilité</w:t>
            </w:r>
          </w:p>
        </w:tc>
        <w:tc>
          <w:tcPr>
            <w:tcW w:w="417" w:type="pct"/>
            <w:shd w:val="clear" w:color="auto" w:fill="auto"/>
            <w:noWrap/>
            <w:vAlign w:val="center"/>
          </w:tcPr>
          <w:p w14:paraId="529827F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32416E1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w:t>
            </w:r>
          </w:p>
        </w:tc>
        <w:tc>
          <w:tcPr>
            <w:tcW w:w="417" w:type="pct"/>
            <w:shd w:val="clear" w:color="auto" w:fill="auto"/>
            <w:noWrap/>
            <w:vAlign w:val="center"/>
          </w:tcPr>
          <w:p w14:paraId="1328656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196</w:t>
            </w:r>
          </w:p>
        </w:tc>
        <w:tc>
          <w:tcPr>
            <w:tcW w:w="417" w:type="pct"/>
            <w:shd w:val="clear" w:color="auto" w:fill="auto"/>
            <w:noWrap/>
            <w:vAlign w:val="center"/>
          </w:tcPr>
          <w:p w14:paraId="0FC626F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91</w:t>
            </w:r>
          </w:p>
        </w:tc>
        <w:tc>
          <w:tcPr>
            <w:tcW w:w="417" w:type="pct"/>
            <w:shd w:val="clear" w:color="auto" w:fill="auto"/>
            <w:noWrap/>
            <w:vAlign w:val="center"/>
          </w:tcPr>
          <w:p w14:paraId="3FD1745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313</w:t>
            </w:r>
          </w:p>
        </w:tc>
        <w:tc>
          <w:tcPr>
            <w:tcW w:w="417" w:type="pct"/>
            <w:shd w:val="clear" w:color="auto" w:fill="auto"/>
            <w:noWrap/>
            <w:vAlign w:val="center"/>
          </w:tcPr>
          <w:p w14:paraId="6169510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327</w:t>
            </w:r>
          </w:p>
        </w:tc>
        <w:tc>
          <w:tcPr>
            <w:tcW w:w="417" w:type="pct"/>
            <w:shd w:val="clear" w:color="auto" w:fill="auto"/>
            <w:noWrap/>
            <w:vAlign w:val="center"/>
          </w:tcPr>
          <w:p w14:paraId="2056331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356</w:t>
            </w:r>
          </w:p>
        </w:tc>
        <w:tc>
          <w:tcPr>
            <w:tcW w:w="417" w:type="pct"/>
            <w:shd w:val="clear" w:color="auto" w:fill="auto"/>
            <w:noWrap/>
            <w:vAlign w:val="center"/>
          </w:tcPr>
          <w:p w14:paraId="25F2C00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365</w:t>
            </w:r>
          </w:p>
        </w:tc>
      </w:tr>
      <w:tr w:rsidR="00E474D7" w:rsidRPr="00F01781" w14:paraId="539C8427" w14:textId="77777777" w:rsidTr="008C3E6F">
        <w:trPr>
          <w:trHeight w:val="266"/>
          <w:jc w:val="center"/>
        </w:trPr>
        <w:tc>
          <w:tcPr>
            <w:tcW w:w="1667" w:type="pct"/>
            <w:shd w:val="clear" w:color="auto" w:fill="auto"/>
            <w:noWrap/>
            <w:vAlign w:val="center"/>
            <w:hideMark/>
          </w:tcPr>
          <w:p w14:paraId="2D4C6520" w14:textId="2723B678"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seulement</w:t>
            </w:r>
          </w:p>
        </w:tc>
        <w:tc>
          <w:tcPr>
            <w:tcW w:w="417" w:type="pct"/>
            <w:shd w:val="clear" w:color="auto" w:fill="auto"/>
            <w:noWrap/>
            <w:vAlign w:val="center"/>
          </w:tcPr>
          <w:p w14:paraId="66D037B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150</w:t>
            </w:r>
          </w:p>
        </w:tc>
        <w:tc>
          <w:tcPr>
            <w:tcW w:w="417" w:type="pct"/>
            <w:shd w:val="clear" w:color="auto" w:fill="auto"/>
            <w:noWrap/>
            <w:vAlign w:val="center"/>
          </w:tcPr>
          <w:p w14:paraId="5CF759E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1841B42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152</w:t>
            </w:r>
          </w:p>
        </w:tc>
        <w:tc>
          <w:tcPr>
            <w:tcW w:w="417" w:type="pct"/>
            <w:shd w:val="clear" w:color="auto" w:fill="auto"/>
            <w:noWrap/>
            <w:vAlign w:val="center"/>
          </w:tcPr>
          <w:p w14:paraId="2BA870C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77</w:t>
            </w:r>
          </w:p>
        </w:tc>
        <w:tc>
          <w:tcPr>
            <w:tcW w:w="417" w:type="pct"/>
            <w:shd w:val="clear" w:color="auto" w:fill="auto"/>
            <w:noWrap/>
            <w:vAlign w:val="center"/>
          </w:tcPr>
          <w:p w14:paraId="77FBD98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271</w:t>
            </w:r>
          </w:p>
        </w:tc>
        <w:tc>
          <w:tcPr>
            <w:tcW w:w="417" w:type="pct"/>
            <w:shd w:val="clear" w:color="auto" w:fill="auto"/>
            <w:noWrap/>
            <w:vAlign w:val="center"/>
          </w:tcPr>
          <w:p w14:paraId="13D63D8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310</w:t>
            </w:r>
          </w:p>
        </w:tc>
        <w:tc>
          <w:tcPr>
            <w:tcW w:w="417" w:type="pct"/>
            <w:shd w:val="clear" w:color="auto" w:fill="auto"/>
            <w:noWrap/>
            <w:vAlign w:val="center"/>
          </w:tcPr>
          <w:p w14:paraId="1D036A8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355</w:t>
            </w:r>
          </w:p>
        </w:tc>
        <w:tc>
          <w:tcPr>
            <w:tcW w:w="417" w:type="pct"/>
            <w:shd w:val="clear" w:color="auto" w:fill="auto"/>
            <w:noWrap/>
            <w:vAlign w:val="center"/>
          </w:tcPr>
          <w:p w14:paraId="271B0BB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370</w:t>
            </w:r>
          </w:p>
        </w:tc>
      </w:tr>
      <w:tr w:rsidR="00E474D7" w:rsidRPr="00F01781" w14:paraId="77FDB5EE" w14:textId="77777777" w:rsidTr="008C3E6F">
        <w:trPr>
          <w:trHeight w:val="266"/>
          <w:jc w:val="center"/>
        </w:trPr>
        <w:tc>
          <w:tcPr>
            <w:tcW w:w="1667" w:type="pct"/>
            <w:shd w:val="clear" w:color="auto" w:fill="auto"/>
            <w:noWrap/>
            <w:vAlign w:val="center"/>
            <w:hideMark/>
          </w:tcPr>
          <w:p w14:paraId="3686B9DD" w14:textId="677427BE"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tcPr>
          <w:p w14:paraId="69952A20"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A7DFB79"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6E250F5F"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ECB951E"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03245F11"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255FC760"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66706A31"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01A6D31D" w14:textId="77777777" w:rsidR="00E474D7" w:rsidRPr="00F01781" w:rsidRDefault="00E474D7" w:rsidP="00E474D7">
            <w:pPr>
              <w:jc w:val="center"/>
              <w:rPr>
                <w:rFonts w:eastAsia="Times New Roman" w:cstheme="minorHAnsi"/>
                <w:lang w:val="fr-CA"/>
              </w:rPr>
            </w:pPr>
          </w:p>
        </w:tc>
      </w:tr>
      <w:tr w:rsidR="00E474D7" w:rsidRPr="00F01781" w14:paraId="0C7741F9" w14:textId="77777777" w:rsidTr="008C3E6F">
        <w:trPr>
          <w:trHeight w:val="266"/>
          <w:jc w:val="center"/>
        </w:trPr>
        <w:tc>
          <w:tcPr>
            <w:tcW w:w="1667" w:type="pct"/>
            <w:tcBorders>
              <w:bottom w:val="single" w:sz="4" w:space="0" w:color="auto"/>
            </w:tcBorders>
            <w:shd w:val="clear" w:color="auto" w:fill="auto"/>
            <w:noWrap/>
            <w:vAlign w:val="center"/>
            <w:hideMark/>
          </w:tcPr>
          <w:p w14:paraId="5B3966B8" w14:textId="30404E9D"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tcBorders>
              <w:bottom w:val="single" w:sz="4" w:space="0" w:color="auto"/>
            </w:tcBorders>
            <w:shd w:val="clear" w:color="auto" w:fill="auto"/>
            <w:noWrap/>
            <w:vAlign w:val="center"/>
          </w:tcPr>
          <w:p w14:paraId="44267E9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tcBorders>
              <w:bottom w:val="single" w:sz="4" w:space="0" w:color="auto"/>
            </w:tcBorders>
            <w:shd w:val="clear" w:color="auto" w:fill="auto"/>
            <w:noWrap/>
            <w:vAlign w:val="center"/>
          </w:tcPr>
          <w:p w14:paraId="13D2D68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25</w:t>
            </w:r>
          </w:p>
        </w:tc>
        <w:tc>
          <w:tcPr>
            <w:tcW w:w="417" w:type="pct"/>
            <w:tcBorders>
              <w:bottom w:val="single" w:sz="4" w:space="0" w:color="auto"/>
            </w:tcBorders>
            <w:shd w:val="clear" w:color="auto" w:fill="auto"/>
            <w:noWrap/>
            <w:vAlign w:val="center"/>
          </w:tcPr>
          <w:p w14:paraId="1A7C959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162</w:t>
            </w:r>
          </w:p>
        </w:tc>
        <w:tc>
          <w:tcPr>
            <w:tcW w:w="417" w:type="pct"/>
            <w:tcBorders>
              <w:bottom w:val="single" w:sz="4" w:space="0" w:color="auto"/>
            </w:tcBorders>
            <w:shd w:val="clear" w:color="auto" w:fill="auto"/>
            <w:noWrap/>
            <w:vAlign w:val="center"/>
          </w:tcPr>
          <w:p w14:paraId="3883A39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89</w:t>
            </w:r>
          </w:p>
        </w:tc>
        <w:tc>
          <w:tcPr>
            <w:tcW w:w="417" w:type="pct"/>
            <w:tcBorders>
              <w:bottom w:val="single" w:sz="4" w:space="0" w:color="auto"/>
            </w:tcBorders>
            <w:shd w:val="clear" w:color="auto" w:fill="auto"/>
            <w:noWrap/>
            <w:vAlign w:val="center"/>
          </w:tcPr>
          <w:p w14:paraId="2D269FC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283</w:t>
            </w:r>
          </w:p>
        </w:tc>
        <w:tc>
          <w:tcPr>
            <w:tcW w:w="417" w:type="pct"/>
            <w:tcBorders>
              <w:bottom w:val="single" w:sz="4" w:space="0" w:color="auto"/>
            </w:tcBorders>
            <w:shd w:val="clear" w:color="auto" w:fill="auto"/>
            <w:noWrap/>
            <w:vAlign w:val="center"/>
          </w:tcPr>
          <w:p w14:paraId="3DCBA42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316</w:t>
            </w:r>
          </w:p>
        </w:tc>
        <w:tc>
          <w:tcPr>
            <w:tcW w:w="417" w:type="pct"/>
            <w:tcBorders>
              <w:bottom w:val="single" w:sz="4" w:space="0" w:color="auto"/>
            </w:tcBorders>
            <w:shd w:val="clear" w:color="auto" w:fill="auto"/>
            <w:noWrap/>
            <w:vAlign w:val="center"/>
          </w:tcPr>
          <w:p w14:paraId="48653B5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341</w:t>
            </w:r>
          </w:p>
        </w:tc>
        <w:tc>
          <w:tcPr>
            <w:tcW w:w="417" w:type="pct"/>
            <w:tcBorders>
              <w:bottom w:val="single" w:sz="4" w:space="0" w:color="auto"/>
            </w:tcBorders>
            <w:shd w:val="clear" w:color="auto" w:fill="auto"/>
            <w:noWrap/>
            <w:vAlign w:val="center"/>
          </w:tcPr>
          <w:p w14:paraId="6EA35EC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350</w:t>
            </w:r>
          </w:p>
        </w:tc>
      </w:tr>
    </w:tbl>
    <w:p w14:paraId="11E1CADA" w14:textId="77777777" w:rsidR="003025C7" w:rsidRPr="00F01781" w:rsidRDefault="003025C7" w:rsidP="003025C7">
      <w:pPr>
        <w:rPr>
          <w:rFonts w:cstheme="minorHAnsi"/>
          <w:lang w:val="fr-CA"/>
        </w:rPr>
      </w:pPr>
    </w:p>
    <w:tbl>
      <w:tblPr>
        <w:tblW w:w="5000" w:type="pct"/>
        <w:jc w:val="center"/>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1F8FF28F" w14:textId="77777777" w:rsidTr="008C3E6F">
        <w:trPr>
          <w:trHeight w:val="266"/>
          <w:jc w:val="center"/>
        </w:trPr>
        <w:tc>
          <w:tcPr>
            <w:tcW w:w="1667" w:type="pct"/>
            <w:tcBorders>
              <w:top w:val="single" w:sz="4" w:space="0" w:color="auto"/>
              <w:bottom w:val="single" w:sz="4" w:space="0" w:color="auto"/>
            </w:tcBorders>
            <w:shd w:val="clear" w:color="auto" w:fill="auto"/>
            <w:noWrap/>
            <w:vAlign w:val="center"/>
            <w:hideMark/>
          </w:tcPr>
          <w:p w14:paraId="1E2FB5A9" w14:textId="3D32D635" w:rsidR="00E474D7" w:rsidRPr="00B81960" w:rsidRDefault="00B81960" w:rsidP="00E474D7">
            <w:pPr>
              <w:rPr>
                <w:rFonts w:eastAsia="Times New Roman" w:cstheme="minorHAnsi"/>
                <w:b/>
                <w:bCs/>
                <w:lang w:val="fr-CA"/>
              </w:rPr>
            </w:pPr>
            <w:bookmarkStart w:id="1053" w:name="lt_pId1166"/>
            <w:r>
              <w:rPr>
                <w:rFonts w:eastAsia="Times New Roman" w:cstheme="minorHAnsi"/>
                <w:b/>
                <w:bCs/>
                <w:lang w:val="fr-CA"/>
              </w:rPr>
              <w:t>Atteinte</w:t>
            </w:r>
            <w:r w:rsidRPr="0001755C">
              <w:rPr>
                <w:rFonts w:eastAsia="Times New Roman" w:cstheme="minorHAnsi"/>
                <w:b/>
                <w:bCs/>
                <w:lang w:val="fr-CA"/>
              </w:rPr>
              <w:t xml:space="preserve"> latérale gauche, </w:t>
            </w:r>
            <w:r>
              <w:rPr>
                <w:rFonts w:eastAsia="Times New Roman" w:cstheme="minorHAnsi"/>
                <w:b/>
                <w:bCs/>
                <w:lang w:val="fr-CA"/>
              </w:rPr>
              <w:t xml:space="preserve">tâche de </w:t>
            </w:r>
            <w:r w:rsidRPr="0001755C">
              <w:rPr>
                <w:rFonts w:eastAsia="Times New Roman" w:cstheme="minorHAnsi"/>
                <w:b/>
                <w:bCs/>
                <w:lang w:val="fr-CA"/>
              </w:rPr>
              <w:t>préhension maximale</w:t>
            </w:r>
            <w:bookmarkEnd w:id="1053"/>
          </w:p>
        </w:tc>
        <w:tc>
          <w:tcPr>
            <w:tcW w:w="417" w:type="pct"/>
            <w:tcBorders>
              <w:top w:val="single" w:sz="4" w:space="0" w:color="auto"/>
              <w:bottom w:val="single" w:sz="4" w:space="0" w:color="auto"/>
            </w:tcBorders>
            <w:shd w:val="clear" w:color="auto" w:fill="auto"/>
            <w:noWrap/>
            <w:vAlign w:val="center"/>
            <w:hideMark/>
          </w:tcPr>
          <w:p w14:paraId="2758CB2B" w14:textId="46FC706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147701FF" w14:textId="4ABC5F5B"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34945127" w14:textId="05427515"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38FA23E1" w14:textId="4535FF63"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6F3F38FD" w14:textId="07048D31"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677A4256" w14:textId="7C3D0E81"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84FC3F8" w14:textId="54B7D13A"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71DDC0F" w14:textId="506EF12A"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Max.</w:t>
            </w:r>
          </w:p>
        </w:tc>
      </w:tr>
      <w:tr w:rsidR="00E474D7" w:rsidRPr="00F01781" w14:paraId="10957594" w14:textId="77777777" w:rsidTr="008C3E6F">
        <w:trPr>
          <w:trHeight w:val="266"/>
          <w:jc w:val="center"/>
        </w:trPr>
        <w:tc>
          <w:tcPr>
            <w:tcW w:w="1667" w:type="pct"/>
            <w:tcBorders>
              <w:top w:val="single" w:sz="4" w:space="0" w:color="auto"/>
            </w:tcBorders>
            <w:shd w:val="clear" w:color="auto" w:fill="auto"/>
            <w:noWrap/>
            <w:vAlign w:val="center"/>
            <w:hideMark/>
          </w:tcPr>
          <w:p w14:paraId="705919E2" w14:textId="675B57E0" w:rsidR="00E474D7" w:rsidRPr="00F01781" w:rsidRDefault="00E474D7" w:rsidP="00E474D7">
            <w:pPr>
              <w:rPr>
                <w:rFonts w:eastAsia="Times New Roman" w:cstheme="minorHAnsi"/>
                <w:b/>
                <w:bCs/>
                <w:lang w:val="fr-CA"/>
              </w:rPr>
            </w:pPr>
            <w:r w:rsidRPr="00162248">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2542ED5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396D36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C39F3B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64845C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DAA560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AB46B1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67C616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CB1EB1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32D677D3" w14:textId="77777777" w:rsidTr="008C3E6F">
        <w:trPr>
          <w:trHeight w:val="266"/>
          <w:jc w:val="center"/>
        </w:trPr>
        <w:tc>
          <w:tcPr>
            <w:tcW w:w="1667" w:type="pct"/>
            <w:shd w:val="clear" w:color="auto" w:fill="auto"/>
            <w:noWrap/>
            <w:vAlign w:val="center"/>
            <w:hideMark/>
          </w:tcPr>
          <w:p w14:paraId="50CC7187" w14:textId="5E0B3A8C"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Tous les dispositifs de mobilité à roues</w:t>
            </w:r>
          </w:p>
        </w:tc>
        <w:tc>
          <w:tcPr>
            <w:tcW w:w="417" w:type="pct"/>
            <w:shd w:val="clear" w:color="auto" w:fill="auto"/>
            <w:noWrap/>
            <w:vAlign w:val="center"/>
          </w:tcPr>
          <w:p w14:paraId="4E2C1BD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173</w:t>
            </w:r>
          </w:p>
        </w:tc>
        <w:tc>
          <w:tcPr>
            <w:tcW w:w="417" w:type="pct"/>
            <w:shd w:val="clear" w:color="auto" w:fill="auto"/>
            <w:noWrap/>
            <w:vAlign w:val="center"/>
          </w:tcPr>
          <w:p w14:paraId="0D33D74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w:t>
            </w:r>
          </w:p>
        </w:tc>
        <w:tc>
          <w:tcPr>
            <w:tcW w:w="417" w:type="pct"/>
            <w:shd w:val="clear" w:color="auto" w:fill="auto"/>
            <w:noWrap/>
            <w:vAlign w:val="center"/>
          </w:tcPr>
          <w:p w14:paraId="18D5802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177</w:t>
            </w:r>
          </w:p>
        </w:tc>
        <w:tc>
          <w:tcPr>
            <w:tcW w:w="417" w:type="pct"/>
            <w:shd w:val="clear" w:color="auto" w:fill="auto"/>
            <w:noWrap/>
            <w:vAlign w:val="center"/>
          </w:tcPr>
          <w:p w14:paraId="51A3149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90</w:t>
            </w:r>
          </w:p>
        </w:tc>
        <w:tc>
          <w:tcPr>
            <w:tcW w:w="417" w:type="pct"/>
            <w:shd w:val="clear" w:color="auto" w:fill="auto"/>
            <w:noWrap/>
            <w:vAlign w:val="center"/>
          </w:tcPr>
          <w:p w14:paraId="7859C15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310</w:t>
            </w:r>
          </w:p>
        </w:tc>
        <w:tc>
          <w:tcPr>
            <w:tcW w:w="417" w:type="pct"/>
            <w:shd w:val="clear" w:color="auto" w:fill="auto"/>
            <w:noWrap/>
            <w:vAlign w:val="center"/>
          </w:tcPr>
          <w:p w14:paraId="265A1FD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354</w:t>
            </w:r>
          </w:p>
        </w:tc>
        <w:tc>
          <w:tcPr>
            <w:tcW w:w="417" w:type="pct"/>
            <w:shd w:val="clear" w:color="auto" w:fill="auto"/>
            <w:noWrap/>
            <w:vAlign w:val="center"/>
          </w:tcPr>
          <w:p w14:paraId="6A832AE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410</w:t>
            </w:r>
          </w:p>
        </w:tc>
        <w:tc>
          <w:tcPr>
            <w:tcW w:w="417" w:type="pct"/>
            <w:shd w:val="clear" w:color="auto" w:fill="auto"/>
            <w:noWrap/>
            <w:vAlign w:val="center"/>
          </w:tcPr>
          <w:p w14:paraId="4510DC0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460</w:t>
            </w:r>
          </w:p>
        </w:tc>
      </w:tr>
      <w:tr w:rsidR="00E474D7" w:rsidRPr="00F01781" w14:paraId="38B537B1" w14:textId="77777777" w:rsidTr="008C3E6F">
        <w:trPr>
          <w:trHeight w:val="266"/>
          <w:jc w:val="center"/>
        </w:trPr>
        <w:tc>
          <w:tcPr>
            <w:tcW w:w="1667" w:type="pct"/>
            <w:shd w:val="clear" w:color="auto" w:fill="auto"/>
            <w:noWrap/>
            <w:vAlign w:val="center"/>
            <w:hideMark/>
          </w:tcPr>
          <w:p w14:paraId="68BFADB8" w14:textId="64E7D78A"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tcPr>
          <w:p w14:paraId="1C78646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51B0A73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shd w:val="clear" w:color="auto" w:fill="auto"/>
            <w:noWrap/>
            <w:vAlign w:val="center"/>
          </w:tcPr>
          <w:p w14:paraId="010C0D7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159</w:t>
            </w:r>
          </w:p>
        </w:tc>
        <w:tc>
          <w:tcPr>
            <w:tcW w:w="417" w:type="pct"/>
            <w:shd w:val="clear" w:color="auto" w:fill="auto"/>
            <w:noWrap/>
            <w:vAlign w:val="center"/>
          </w:tcPr>
          <w:p w14:paraId="466CC32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74</w:t>
            </w:r>
          </w:p>
        </w:tc>
        <w:tc>
          <w:tcPr>
            <w:tcW w:w="417" w:type="pct"/>
            <w:shd w:val="clear" w:color="auto" w:fill="auto"/>
            <w:noWrap/>
            <w:vAlign w:val="center"/>
          </w:tcPr>
          <w:p w14:paraId="558788D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242</w:t>
            </w:r>
          </w:p>
        </w:tc>
        <w:tc>
          <w:tcPr>
            <w:tcW w:w="417" w:type="pct"/>
            <w:shd w:val="clear" w:color="auto" w:fill="auto"/>
            <w:noWrap/>
            <w:vAlign w:val="center"/>
          </w:tcPr>
          <w:p w14:paraId="4B9A2F1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306</w:t>
            </w:r>
          </w:p>
        </w:tc>
        <w:tc>
          <w:tcPr>
            <w:tcW w:w="417" w:type="pct"/>
            <w:shd w:val="clear" w:color="auto" w:fill="auto"/>
            <w:noWrap/>
            <w:vAlign w:val="center"/>
          </w:tcPr>
          <w:p w14:paraId="750E91D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380</w:t>
            </w:r>
          </w:p>
        </w:tc>
        <w:tc>
          <w:tcPr>
            <w:tcW w:w="417" w:type="pct"/>
            <w:shd w:val="clear" w:color="auto" w:fill="auto"/>
            <w:noWrap/>
            <w:vAlign w:val="center"/>
          </w:tcPr>
          <w:p w14:paraId="4AFF218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400</w:t>
            </w:r>
          </w:p>
        </w:tc>
      </w:tr>
      <w:tr w:rsidR="00E474D7" w:rsidRPr="00F01781" w14:paraId="66FA23BC" w14:textId="77777777" w:rsidTr="008C3E6F">
        <w:trPr>
          <w:trHeight w:val="266"/>
          <w:jc w:val="center"/>
        </w:trPr>
        <w:tc>
          <w:tcPr>
            <w:tcW w:w="1667" w:type="pct"/>
            <w:shd w:val="clear" w:color="auto" w:fill="auto"/>
            <w:noWrap/>
            <w:vAlign w:val="center"/>
            <w:hideMark/>
          </w:tcPr>
          <w:p w14:paraId="1B26555F" w14:textId="3FA55FAD"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électriques</w:t>
            </w:r>
          </w:p>
        </w:tc>
        <w:tc>
          <w:tcPr>
            <w:tcW w:w="417" w:type="pct"/>
            <w:shd w:val="clear" w:color="auto" w:fill="auto"/>
            <w:noWrap/>
            <w:vAlign w:val="center"/>
          </w:tcPr>
          <w:p w14:paraId="28A5EFB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76</w:t>
            </w:r>
          </w:p>
        </w:tc>
        <w:tc>
          <w:tcPr>
            <w:tcW w:w="417" w:type="pct"/>
            <w:shd w:val="clear" w:color="auto" w:fill="auto"/>
            <w:noWrap/>
            <w:vAlign w:val="center"/>
          </w:tcPr>
          <w:p w14:paraId="00E9D69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w:t>
            </w:r>
          </w:p>
        </w:tc>
        <w:tc>
          <w:tcPr>
            <w:tcW w:w="417" w:type="pct"/>
            <w:shd w:val="clear" w:color="auto" w:fill="auto"/>
            <w:noWrap/>
            <w:vAlign w:val="center"/>
          </w:tcPr>
          <w:p w14:paraId="25D903B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183</w:t>
            </w:r>
          </w:p>
        </w:tc>
        <w:tc>
          <w:tcPr>
            <w:tcW w:w="417" w:type="pct"/>
            <w:shd w:val="clear" w:color="auto" w:fill="auto"/>
            <w:noWrap/>
            <w:vAlign w:val="center"/>
          </w:tcPr>
          <w:p w14:paraId="116F6BA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99</w:t>
            </w:r>
          </w:p>
        </w:tc>
        <w:tc>
          <w:tcPr>
            <w:tcW w:w="417" w:type="pct"/>
            <w:shd w:val="clear" w:color="auto" w:fill="auto"/>
            <w:noWrap/>
            <w:vAlign w:val="center"/>
          </w:tcPr>
          <w:p w14:paraId="7A82B10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335</w:t>
            </w:r>
          </w:p>
        </w:tc>
        <w:tc>
          <w:tcPr>
            <w:tcW w:w="417" w:type="pct"/>
            <w:shd w:val="clear" w:color="auto" w:fill="auto"/>
            <w:noWrap/>
            <w:vAlign w:val="center"/>
          </w:tcPr>
          <w:p w14:paraId="02CE9F0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373</w:t>
            </w:r>
          </w:p>
        </w:tc>
        <w:tc>
          <w:tcPr>
            <w:tcW w:w="417" w:type="pct"/>
            <w:shd w:val="clear" w:color="auto" w:fill="auto"/>
            <w:noWrap/>
            <w:vAlign w:val="center"/>
          </w:tcPr>
          <w:p w14:paraId="4BB73E8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441</w:t>
            </w:r>
          </w:p>
        </w:tc>
        <w:tc>
          <w:tcPr>
            <w:tcW w:w="417" w:type="pct"/>
            <w:shd w:val="clear" w:color="auto" w:fill="auto"/>
            <w:noWrap/>
            <w:vAlign w:val="center"/>
          </w:tcPr>
          <w:p w14:paraId="4FE6DEB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460</w:t>
            </w:r>
          </w:p>
        </w:tc>
      </w:tr>
      <w:tr w:rsidR="00E474D7" w:rsidRPr="00F01781" w14:paraId="4A9E5107" w14:textId="77777777" w:rsidTr="008C3E6F">
        <w:trPr>
          <w:trHeight w:val="266"/>
          <w:jc w:val="center"/>
        </w:trPr>
        <w:tc>
          <w:tcPr>
            <w:tcW w:w="1667" w:type="pct"/>
            <w:shd w:val="clear" w:color="auto" w:fill="auto"/>
            <w:noWrap/>
            <w:vAlign w:val="center"/>
            <w:hideMark/>
          </w:tcPr>
          <w:p w14:paraId="2539D1AB" w14:textId="2CA6DF13"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Scooters de mobilité</w:t>
            </w:r>
          </w:p>
        </w:tc>
        <w:tc>
          <w:tcPr>
            <w:tcW w:w="417" w:type="pct"/>
            <w:shd w:val="clear" w:color="auto" w:fill="auto"/>
            <w:noWrap/>
            <w:vAlign w:val="center"/>
          </w:tcPr>
          <w:p w14:paraId="362D55F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04473A6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w:t>
            </w:r>
          </w:p>
        </w:tc>
        <w:tc>
          <w:tcPr>
            <w:tcW w:w="417" w:type="pct"/>
            <w:shd w:val="clear" w:color="auto" w:fill="auto"/>
            <w:noWrap/>
            <w:vAlign w:val="center"/>
          </w:tcPr>
          <w:p w14:paraId="3B981CD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208</w:t>
            </w:r>
          </w:p>
        </w:tc>
        <w:tc>
          <w:tcPr>
            <w:tcW w:w="417" w:type="pct"/>
            <w:shd w:val="clear" w:color="auto" w:fill="auto"/>
            <w:noWrap/>
            <w:vAlign w:val="center"/>
          </w:tcPr>
          <w:p w14:paraId="5597506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94</w:t>
            </w:r>
          </w:p>
        </w:tc>
        <w:tc>
          <w:tcPr>
            <w:tcW w:w="417" w:type="pct"/>
            <w:shd w:val="clear" w:color="auto" w:fill="auto"/>
            <w:noWrap/>
            <w:vAlign w:val="center"/>
          </w:tcPr>
          <w:p w14:paraId="28F35EC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323</w:t>
            </w:r>
          </w:p>
        </w:tc>
        <w:tc>
          <w:tcPr>
            <w:tcW w:w="417" w:type="pct"/>
            <w:shd w:val="clear" w:color="auto" w:fill="auto"/>
            <w:noWrap/>
            <w:vAlign w:val="center"/>
          </w:tcPr>
          <w:p w14:paraId="1B879AF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340</w:t>
            </w:r>
          </w:p>
        </w:tc>
        <w:tc>
          <w:tcPr>
            <w:tcW w:w="417" w:type="pct"/>
            <w:shd w:val="clear" w:color="auto" w:fill="auto"/>
            <w:noWrap/>
            <w:vAlign w:val="center"/>
          </w:tcPr>
          <w:p w14:paraId="3C51933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360</w:t>
            </w:r>
          </w:p>
        </w:tc>
        <w:tc>
          <w:tcPr>
            <w:tcW w:w="417" w:type="pct"/>
            <w:shd w:val="clear" w:color="auto" w:fill="auto"/>
            <w:noWrap/>
            <w:vAlign w:val="center"/>
          </w:tcPr>
          <w:p w14:paraId="2089340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365</w:t>
            </w:r>
          </w:p>
        </w:tc>
      </w:tr>
      <w:tr w:rsidR="00E474D7" w:rsidRPr="00F01781" w14:paraId="28B47B38" w14:textId="77777777" w:rsidTr="008C3E6F">
        <w:trPr>
          <w:trHeight w:val="266"/>
          <w:jc w:val="center"/>
        </w:trPr>
        <w:tc>
          <w:tcPr>
            <w:tcW w:w="1667" w:type="pct"/>
            <w:shd w:val="clear" w:color="auto" w:fill="auto"/>
            <w:noWrap/>
            <w:vAlign w:val="center"/>
            <w:hideMark/>
          </w:tcPr>
          <w:p w14:paraId="36975AE0" w14:textId="63B530F0"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seulement</w:t>
            </w:r>
          </w:p>
        </w:tc>
        <w:tc>
          <w:tcPr>
            <w:tcW w:w="417" w:type="pct"/>
            <w:shd w:val="clear" w:color="auto" w:fill="auto"/>
            <w:noWrap/>
            <w:vAlign w:val="center"/>
          </w:tcPr>
          <w:p w14:paraId="67861B5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145</w:t>
            </w:r>
          </w:p>
        </w:tc>
        <w:tc>
          <w:tcPr>
            <w:tcW w:w="417" w:type="pct"/>
            <w:shd w:val="clear" w:color="auto" w:fill="auto"/>
            <w:noWrap/>
            <w:vAlign w:val="center"/>
          </w:tcPr>
          <w:p w14:paraId="1ED3BBE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w:t>
            </w:r>
          </w:p>
        </w:tc>
        <w:tc>
          <w:tcPr>
            <w:tcW w:w="417" w:type="pct"/>
            <w:shd w:val="clear" w:color="auto" w:fill="auto"/>
            <w:noWrap/>
            <w:vAlign w:val="center"/>
          </w:tcPr>
          <w:p w14:paraId="3BDBC0C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172</w:t>
            </w:r>
          </w:p>
        </w:tc>
        <w:tc>
          <w:tcPr>
            <w:tcW w:w="417" w:type="pct"/>
            <w:shd w:val="clear" w:color="auto" w:fill="auto"/>
            <w:noWrap/>
            <w:vAlign w:val="center"/>
          </w:tcPr>
          <w:p w14:paraId="787FF09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88</w:t>
            </w:r>
          </w:p>
        </w:tc>
        <w:tc>
          <w:tcPr>
            <w:tcW w:w="417" w:type="pct"/>
            <w:shd w:val="clear" w:color="auto" w:fill="auto"/>
            <w:noWrap/>
            <w:vAlign w:val="center"/>
          </w:tcPr>
          <w:p w14:paraId="5F3E416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300</w:t>
            </w:r>
          </w:p>
        </w:tc>
        <w:tc>
          <w:tcPr>
            <w:tcW w:w="417" w:type="pct"/>
            <w:shd w:val="clear" w:color="auto" w:fill="auto"/>
            <w:noWrap/>
            <w:vAlign w:val="center"/>
          </w:tcPr>
          <w:p w14:paraId="725EDC6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358</w:t>
            </w:r>
          </w:p>
        </w:tc>
        <w:tc>
          <w:tcPr>
            <w:tcW w:w="417" w:type="pct"/>
            <w:shd w:val="clear" w:color="auto" w:fill="auto"/>
            <w:noWrap/>
            <w:vAlign w:val="center"/>
          </w:tcPr>
          <w:p w14:paraId="3C3A8E7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420</w:t>
            </w:r>
          </w:p>
        </w:tc>
        <w:tc>
          <w:tcPr>
            <w:tcW w:w="417" w:type="pct"/>
            <w:shd w:val="clear" w:color="auto" w:fill="auto"/>
            <w:noWrap/>
            <w:vAlign w:val="center"/>
          </w:tcPr>
          <w:p w14:paraId="2D797CC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460</w:t>
            </w:r>
          </w:p>
        </w:tc>
      </w:tr>
      <w:tr w:rsidR="00E474D7" w:rsidRPr="00F01781" w14:paraId="3DA96CCA" w14:textId="77777777" w:rsidTr="008C3E6F">
        <w:trPr>
          <w:trHeight w:val="266"/>
          <w:jc w:val="center"/>
        </w:trPr>
        <w:tc>
          <w:tcPr>
            <w:tcW w:w="1667" w:type="pct"/>
            <w:shd w:val="clear" w:color="auto" w:fill="auto"/>
            <w:noWrap/>
            <w:vAlign w:val="center"/>
            <w:hideMark/>
          </w:tcPr>
          <w:p w14:paraId="2EE7CB2B" w14:textId="1DD4FDE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tcPr>
          <w:p w14:paraId="0D69F077"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343AAF6B"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4A685976"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203CE98C"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5BD865FE"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7CD9BB7"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45DB782C"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0F9E0EC6" w14:textId="77777777" w:rsidR="00E474D7" w:rsidRPr="00F01781" w:rsidRDefault="00E474D7" w:rsidP="00E474D7">
            <w:pPr>
              <w:jc w:val="center"/>
              <w:rPr>
                <w:rFonts w:eastAsia="Times New Roman" w:cstheme="minorHAnsi"/>
                <w:lang w:val="fr-CA"/>
              </w:rPr>
            </w:pPr>
          </w:p>
        </w:tc>
      </w:tr>
      <w:tr w:rsidR="00E474D7" w:rsidRPr="00F01781" w14:paraId="6E59EEF0" w14:textId="77777777" w:rsidTr="008C3E6F">
        <w:trPr>
          <w:trHeight w:val="266"/>
          <w:jc w:val="center"/>
        </w:trPr>
        <w:tc>
          <w:tcPr>
            <w:tcW w:w="1667" w:type="pct"/>
            <w:tcBorders>
              <w:bottom w:val="single" w:sz="4" w:space="0" w:color="auto"/>
            </w:tcBorders>
            <w:shd w:val="clear" w:color="auto" w:fill="auto"/>
            <w:noWrap/>
            <w:vAlign w:val="center"/>
            <w:hideMark/>
          </w:tcPr>
          <w:p w14:paraId="27BF5754" w14:textId="06BC78DA"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tcBorders>
              <w:bottom w:val="single" w:sz="4" w:space="0" w:color="auto"/>
            </w:tcBorders>
            <w:shd w:val="clear" w:color="auto" w:fill="auto"/>
            <w:noWrap/>
            <w:vAlign w:val="center"/>
          </w:tcPr>
          <w:p w14:paraId="7285F21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tcBorders>
              <w:bottom w:val="single" w:sz="4" w:space="0" w:color="auto"/>
            </w:tcBorders>
            <w:shd w:val="clear" w:color="auto" w:fill="auto"/>
            <w:noWrap/>
            <w:vAlign w:val="center"/>
          </w:tcPr>
          <w:p w14:paraId="17A5BF5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tcBorders>
              <w:bottom w:val="single" w:sz="4" w:space="0" w:color="auto"/>
            </w:tcBorders>
            <w:shd w:val="clear" w:color="auto" w:fill="auto"/>
            <w:noWrap/>
            <w:vAlign w:val="center"/>
          </w:tcPr>
          <w:p w14:paraId="4CA9413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214</w:t>
            </w:r>
          </w:p>
        </w:tc>
        <w:tc>
          <w:tcPr>
            <w:tcW w:w="417" w:type="pct"/>
            <w:tcBorders>
              <w:bottom w:val="single" w:sz="4" w:space="0" w:color="auto"/>
            </w:tcBorders>
            <w:shd w:val="clear" w:color="auto" w:fill="auto"/>
            <w:noWrap/>
            <w:vAlign w:val="center"/>
          </w:tcPr>
          <w:p w14:paraId="1438D7E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97</w:t>
            </w:r>
          </w:p>
        </w:tc>
        <w:tc>
          <w:tcPr>
            <w:tcW w:w="417" w:type="pct"/>
            <w:tcBorders>
              <w:bottom w:val="single" w:sz="4" w:space="0" w:color="auto"/>
            </w:tcBorders>
            <w:shd w:val="clear" w:color="auto" w:fill="auto"/>
            <w:noWrap/>
            <w:vAlign w:val="center"/>
          </w:tcPr>
          <w:p w14:paraId="63C0178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330</w:t>
            </w:r>
          </w:p>
        </w:tc>
        <w:tc>
          <w:tcPr>
            <w:tcW w:w="417" w:type="pct"/>
            <w:tcBorders>
              <w:bottom w:val="single" w:sz="4" w:space="0" w:color="auto"/>
            </w:tcBorders>
            <w:shd w:val="clear" w:color="auto" w:fill="auto"/>
            <w:noWrap/>
            <w:vAlign w:val="center"/>
          </w:tcPr>
          <w:p w14:paraId="5B5388F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341</w:t>
            </w:r>
          </w:p>
        </w:tc>
        <w:tc>
          <w:tcPr>
            <w:tcW w:w="417" w:type="pct"/>
            <w:tcBorders>
              <w:bottom w:val="single" w:sz="4" w:space="0" w:color="auto"/>
            </w:tcBorders>
            <w:shd w:val="clear" w:color="auto" w:fill="auto"/>
            <w:noWrap/>
            <w:vAlign w:val="center"/>
          </w:tcPr>
          <w:p w14:paraId="2EBAF77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386</w:t>
            </w:r>
          </w:p>
        </w:tc>
        <w:tc>
          <w:tcPr>
            <w:tcW w:w="417" w:type="pct"/>
            <w:tcBorders>
              <w:bottom w:val="single" w:sz="4" w:space="0" w:color="auto"/>
            </w:tcBorders>
            <w:shd w:val="clear" w:color="auto" w:fill="auto"/>
            <w:noWrap/>
            <w:vAlign w:val="center"/>
          </w:tcPr>
          <w:p w14:paraId="55B3D0B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400</w:t>
            </w:r>
          </w:p>
        </w:tc>
      </w:tr>
    </w:tbl>
    <w:p w14:paraId="51D25E2F" w14:textId="77777777" w:rsidR="003025C7" w:rsidRPr="00F01781" w:rsidRDefault="003025C7" w:rsidP="003025C7">
      <w:pPr>
        <w:rPr>
          <w:rFonts w:cstheme="minorHAnsi"/>
          <w:lang w:val="fr-CA"/>
        </w:rPr>
      </w:pPr>
    </w:p>
    <w:tbl>
      <w:tblPr>
        <w:tblW w:w="5000" w:type="pct"/>
        <w:jc w:val="center"/>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31859A8F" w14:textId="77777777" w:rsidTr="008C3E6F">
        <w:trPr>
          <w:trHeight w:val="266"/>
          <w:jc w:val="center"/>
        </w:trPr>
        <w:tc>
          <w:tcPr>
            <w:tcW w:w="1667" w:type="pct"/>
            <w:tcBorders>
              <w:top w:val="single" w:sz="4" w:space="0" w:color="auto"/>
              <w:bottom w:val="single" w:sz="4" w:space="0" w:color="auto"/>
            </w:tcBorders>
            <w:shd w:val="clear" w:color="auto" w:fill="auto"/>
            <w:noWrap/>
            <w:vAlign w:val="center"/>
            <w:hideMark/>
          </w:tcPr>
          <w:p w14:paraId="0E740A8B" w14:textId="41C4F941" w:rsidR="00E474D7" w:rsidRPr="00B81960" w:rsidRDefault="00B81960" w:rsidP="00E474D7">
            <w:pPr>
              <w:rPr>
                <w:rFonts w:eastAsia="Times New Roman" w:cstheme="minorHAnsi"/>
                <w:b/>
                <w:bCs/>
                <w:lang w:val="fr-CA"/>
              </w:rPr>
            </w:pPr>
            <w:bookmarkStart w:id="1054" w:name="lt_pId1239"/>
            <w:r>
              <w:rPr>
                <w:rFonts w:eastAsia="Times New Roman" w:cstheme="minorHAnsi"/>
                <w:b/>
                <w:bCs/>
                <w:lang w:val="fr-CA"/>
              </w:rPr>
              <w:t>Atteinte</w:t>
            </w:r>
            <w:r w:rsidRPr="0001755C">
              <w:rPr>
                <w:rFonts w:eastAsia="Times New Roman" w:cstheme="minorHAnsi"/>
                <w:b/>
                <w:bCs/>
                <w:lang w:val="fr-CA"/>
              </w:rPr>
              <w:t xml:space="preserve"> latérale droite, </w:t>
            </w:r>
            <w:r>
              <w:rPr>
                <w:rFonts w:eastAsia="Times New Roman" w:cstheme="minorHAnsi"/>
                <w:b/>
                <w:bCs/>
                <w:lang w:val="fr-CA"/>
              </w:rPr>
              <w:t>tâche tactile</w:t>
            </w:r>
            <w:r w:rsidRPr="0001755C">
              <w:rPr>
                <w:rFonts w:eastAsia="Times New Roman" w:cstheme="minorHAnsi"/>
                <w:b/>
                <w:bCs/>
                <w:lang w:val="fr-CA"/>
              </w:rPr>
              <w:t xml:space="preserve"> maxim</w:t>
            </w:r>
            <w:r>
              <w:rPr>
                <w:rFonts w:eastAsia="Times New Roman" w:cstheme="minorHAnsi"/>
                <w:b/>
                <w:bCs/>
                <w:lang w:val="fr-CA"/>
              </w:rPr>
              <w:t>ale ou minimale</w:t>
            </w:r>
            <w:bookmarkEnd w:id="1054"/>
          </w:p>
        </w:tc>
        <w:tc>
          <w:tcPr>
            <w:tcW w:w="417" w:type="pct"/>
            <w:tcBorders>
              <w:top w:val="single" w:sz="4" w:space="0" w:color="auto"/>
              <w:bottom w:val="single" w:sz="4" w:space="0" w:color="auto"/>
            </w:tcBorders>
            <w:shd w:val="clear" w:color="auto" w:fill="auto"/>
            <w:noWrap/>
            <w:vAlign w:val="center"/>
            <w:hideMark/>
          </w:tcPr>
          <w:p w14:paraId="14C52554" w14:textId="762076ED"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6A35CF25" w14:textId="6BAF468C"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2D58B128" w14:textId="2E180698"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3E9128E4" w14:textId="26067D15"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61DA991A" w14:textId="368E87C3"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1A307854" w14:textId="7CF138F2"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084E7FC" w14:textId="426A6C7A"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15C4949A" w14:textId="60E12F3E"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Max.</w:t>
            </w:r>
          </w:p>
        </w:tc>
      </w:tr>
      <w:tr w:rsidR="00E474D7" w:rsidRPr="00F01781" w14:paraId="2089A674" w14:textId="77777777" w:rsidTr="008C3E6F">
        <w:trPr>
          <w:trHeight w:val="266"/>
          <w:jc w:val="center"/>
        </w:trPr>
        <w:tc>
          <w:tcPr>
            <w:tcW w:w="1667" w:type="pct"/>
            <w:tcBorders>
              <w:top w:val="single" w:sz="4" w:space="0" w:color="auto"/>
            </w:tcBorders>
            <w:shd w:val="clear" w:color="auto" w:fill="auto"/>
            <w:noWrap/>
            <w:vAlign w:val="center"/>
            <w:hideMark/>
          </w:tcPr>
          <w:p w14:paraId="6D8725C8" w14:textId="1B3DD379" w:rsidR="00E474D7" w:rsidRPr="00F01781" w:rsidRDefault="00E474D7" w:rsidP="00E474D7">
            <w:pPr>
              <w:rPr>
                <w:rFonts w:eastAsia="Times New Roman" w:cstheme="minorHAnsi"/>
                <w:b/>
                <w:bCs/>
                <w:lang w:val="fr-CA"/>
              </w:rPr>
            </w:pPr>
            <w:r w:rsidRPr="00162248">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74C14E9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6F09DB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7E0665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6C36CD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233BF1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6368B4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58B00C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0A9E38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6A6D182F" w14:textId="77777777" w:rsidTr="008C3E6F">
        <w:trPr>
          <w:trHeight w:val="266"/>
          <w:jc w:val="center"/>
        </w:trPr>
        <w:tc>
          <w:tcPr>
            <w:tcW w:w="1667" w:type="pct"/>
            <w:shd w:val="clear" w:color="auto" w:fill="auto"/>
            <w:noWrap/>
            <w:vAlign w:val="center"/>
            <w:hideMark/>
          </w:tcPr>
          <w:p w14:paraId="5BC37AC5" w14:textId="7FBECEC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Tous les dispositifs de mobilité à roues</w:t>
            </w:r>
          </w:p>
        </w:tc>
        <w:tc>
          <w:tcPr>
            <w:tcW w:w="417" w:type="pct"/>
            <w:shd w:val="clear" w:color="auto" w:fill="auto"/>
            <w:noWrap/>
            <w:vAlign w:val="center"/>
          </w:tcPr>
          <w:p w14:paraId="7549AE1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181</w:t>
            </w:r>
          </w:p>
        </w:tc>
        <w:tc>
          <w:tcPr>
            <w:tcW w:w="417" w:type="pct"/>
            <w:shd w:val="clear" w:color="auto" w:fill="auto"/>
            <w:noWrap/>
            <w:vAlign w:val="center"/>
          </w:tcPr>
          <w:p w14:paraId="26A93A2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45286C7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147</w:t>
            </w:r>
          </w:p>
        </w:tc>
        <w:tc>
          <w:tcPr>
            <w:tcW w:w="417" w:type="pct"/>
            <w:shd w:val="clear" w:color="auto" w:fill="auto"/>
            <w:noWrap/>
            <w:vAlign w:val="center"/>
          </w:tcPr>
          <w:p w14:paraId="3AD6E97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tcPr>
          <w:p w14:paraId="61C6CC2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240</w:t>
            </w:r>
          </w:p>
        </w:tc>
        <w:tc>
          <w:tcPr>
            <w:tcW w:w="417" w:type="pct"/>
            <w:shd w:val="clear" w:color="auto" w:fill="auto"/>
            <w:noWrap/>
            <w:vAlign w:val="center"/>
          </w:tcPr>
          <w:p w14:paraId="2292B2C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290</w:t>
            </w:r>
          </w:p>
        </w:tc>
        <w:tc>
          <w:tcPr>
            <w:tcW w:w="417" w:type="pct"/>
            <w:shd w:val="clear" w:color="auto" w:fill="auto"/>
            <w:noWrap/>
            <w:vAlign w:val="center"/>
          </w:tcPr>
          <w:p w14:paraId="70E2835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367</w:t>
            </w:r>
          </w:p>
        </w:tc>
        <w:tc>
          <w:tcPr>
            <w:tcW w:w="417" w:type="pct"/>
            <w:shd w:val="clear" w:color="auto" w:fill="auto"/>
            <w:noWrap/>
            <w:vAlign w:val="center"/>
          </w:tcPr>
          <w:p w14:paraId="3CD5A02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430</w:t>
            </w:r>
          </w:p>
        </w:tc>
      </w:tr>
      <w:tr w:rsidR="00E474D7" w:rsidRPr="00F01781" w14:paraId="717898B7" w14:textId="77777777" w:rsidTr="008C3E6F">
        <w:trPr>
          <w:trHeight w:val="266"/>
          <w:jc w:val="center"/>
        </w:trPr>
        <w:tc>
          <w:tcPr>
            <w:tcW w:w="1667" w:type="pct"/>
            <w:shd w:val="clear" w:color="auto" w:fill="auto"/>
            <w:noWrap/>
            <w:vAlign w:val="center"/>
            <w:hideMark/>
          </w:tcPr>
          <w:p w14:paraId="7645A920" w14:textId="47070CE3"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tcPr>
          <w:p w14:paraId="6976199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72C0EED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6E980D1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128</w:t>
            </w:r>
          </w:p>
        </w:tc>
        <w:tc>
          <w:tcPr>
            <w:tcW w:w="417" w:type="pct"/>
            <w:shd w:val="clear" w:color="auto" w:fill="auto"/>
            <w:noWrap/>
            <w:vAlign w:val="center"/>
          </w:tcPr>
          <w:p w14:paraId="5A3B1AC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67</w:t>
            </w:r>
          </w:p>
        </w:tc>
        <w:tc>
          <w:tcPr>
            <w:tcW w:w="417" w:type="pct"/>
            <w:shd w:val="clear" w:color="auto" w:fill="auto"/>
            <w:noWrap/>
            <w:vAlign w:val="center"/>
          </w:tcPr>
          <w:p w14:paraId="287EFBA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200</w:t>
            </w:r>
          </w:p>
        </w:tc>
        <w:tc>
          <w:tcPr>
            <w:tcW w:w="417" w:type="pct"/>
            <w:shd w:val="clear" w:color="auto" w:fill="auto"/>
            <w:noWrap/>
            <w:vAlign w:val="center"/>
          </w:tcPr>
          <w:p w14:paraId="2A898B8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252</w:t>
            </w:r>
          </w:p>
        </w:tc>
        <w:tc>
          <w:tcPr>
            <w:tcW w:w="417" w:type="pct"/>
            <w:shd w:val="clear" w:color="auto" w:fill="auto"/>
            <w:noWrap/>
            <w:vAlign w:val="center"/>
          </w:tcPr>
          <w:p w14:paraId="79BA09D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283</w:t>
            </w:r>
          </w:p>
        </w:tc>
        <w:tc>
          <w:tcPr>
            <w:tcW w:w="417" w:type="pct"/>
            <w:shd w:val="clear" w:color="auto" w:fill="auto"/>
            <w:noWrap/>
            <w:vAlign w:val="center"/>
          </w:tcPr>
          <w:p w14:paraId="711944F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290</w:t>
            </w:r>
          </w:p>
        </w:tc>
      </w:tr>
      <w:tr w:rsidR="00E474D7" w:rsidRPr="00F01781" w14:paraId="77614361" w14:textId="77777777" w:rsidTr="008C3E6F">
        <w:trPr>
          <w:trHeight w:val="266"/>
          <w:jc w:val="center"/>
        </w:trPr>
        <w:tc>
          <w:tcPr>
            <w:tcW w:w="1667" w:type="pct"/>
            <w:shd w:val="clear" w:color="auto" w:fill="auto"/>
            <w:noWrap/>
            <w:vAlign w:val="center"/>
            <w:hideMark/>
          </w:tcPr>
          <w:p w14:paraId="3A879998" w14:textId="5B3E421A"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électriques</w:t>
            </w:r>
          </w:p>
        </w:tc>
        <w:tc>
          <w:tcPr>
            <w:tcW w:w="417" w:type="pct"/>
            <w:shd w:val="clear" w:color="auto" w:fill="auto"/>
            <w:noWrap/>
            <w:vAlign w:val="center"/>
          </w:tcPr>
          <w:p w14:paraId="7F1C327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84</w:t>
            </w:r>
          </w:p>
        </w:tc>
        <w:tc>
          <w:tcPr>
            <w:tcW w:w="417" w:type="pct"/>
            <w:shd w:val="clear" w:color="auto" w:fill="auto"/>
            <w:noWrap/>
            <w:vAlign w:val="center"/>
          </w:tcPr>
          <w:p w14:paraId="77C8B55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w:t>
            </w:r>
          </w:p>
        </w:tc>
        <w:tc>
          <w:tcPr>
            <w:tcW w:w="417" w:type="pct"/>
            <w:shd w:val="clear" w:color="auto" w:fill="auto"/>
            <w:noWrap/>
            <w:vAlign w:val="center"/>
          </w:tcPr>
          <w:p w14:paraId="69E1370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156</w:t>
            </w:r>
          </w:p>
        </w:tc>
        <w:tc>
          <w:tcPr>
            <w:tcW w:w="417" w:type="pct"/>
            <w:shd w:val="clear" w:color="auto" w:fill="auto"/>
            <w:noWrap/>
            <w:vAlign w:val="center"/>
          </w:tcPr>
          <w:p w14:paraId="0009B7F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83</w:t>
            </w:r>
          </w:p>
        </w:tc>
        <w:tc>
          <w:tcPr>
            <w:tcW w:w="417" w:type="pct"/>
            <w:shd w:val="clear" w:color="auto" w:fill="auto"/>
            <w:noWrap/>
            <w:vAlign w:val="center"/>
          </w:tcPr>
          <w:p w14:paraId="0FE3CBE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287</w:t>
            </w:r>
          </w:p>
        </w:tc>
        <w:tc>
          <w:tcPr>
            <w:tcW w:w="417" w:type="pct"/>
            <w:shd w:val="clear" w:color="auto" w:fill="auto"/>
            <w:noWrap/>
            <w:vAlign w:val="center"/>
          </w:tcPr>
          <w:p w14:paraId="311183A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317</w:t>
            </w:r>
          </w:p>
        </w:tc>
        <w:tc>
          <w:tcPr>
            <w:tcW w:w="417" w:type="pct"/>
            <w:shd w:val="clear" w:color="auto" w:fill="auto"/>
            <w:noWrap/>
            <w:vAlign w:val="center"/>
          </w:tcPr>
          <w:p w14:paraId="07F584E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366</w:t>
            </w:r>
          </w:p>
        </w:tc>
        <w:tc>
          <w:tcPr>
            <w:tcW w:w="417" w:type="pct"/>
            <w:shd w:val="clear" w:color="auto" w:fill="auto"/>
            <w:noWrap/>
            <w:vAlign w:val="center"/>
          </w:tcPr>
          <w:p w14:paraId="70F80EE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395</w:t>
            </w:r>
          </w:p>
        </w:tc>
      </w:tr>
      <w:tr w:rsidR="00E474D7" w:rsidRPr="00F01781" w14:paraId="40B45EC5" w14:textId="77777777" w:rsidTr="008C3E6F">
        <w:trPr>
          <w:trHeight w:val="266"/>
          <w:jc w:val="center"/>
        </w:trPr>
        <w:tc>
          <w:tcPr>
            <w:tcW w:w="1667" w:type="pct"/>
            <w:shd w:val="clear" w:color="auto" w:fill="auto"/>
            <w:noWrap/>
            <w:vAlign w:val="center"/>
            <w:hideMark/>
          </w:tcPr>
          <w:p w14:paraId="6962E3BC" w14:textId="492808E4"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lastRenderedPageBreak/>
              <w:t>Scooters de mobilité</w:t>
            </w:r>
          </w:p>
        </w:tc>
        <w:tc>
          <w:tcPr>
            <w:tcW w:w="417" w:type="pct"/>
            <w:shd w:val="clear" w:color="auto" w:fill="auto"/>
            <w:noWrap/>
            <w:vAlign w:val="center"/>
          </w:tcPr>
          <w:p w14:paraId="11C79B1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319645A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50</w:t>
            </w:r>
          </w:p>
        </w:tc>
        <w:tc>
          <w:tcPr>
            <w:tcW w:w="417" w:type="pct"/>
            <w:shd w:val="clear" w:color="auto" w:fill="auto"/>
            <w:noWrap/>
            <w:vAlign w:val="center"/>
          </w:tcPr>
          <w:p w14:paraId="6CFB189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163</w:t>
            </w:r>
          </w:p>
        </w:tc>
        <w:tc>
          <w:tcPr>
            <w:tcW w:w="417" w:type="pct"/>
            <w:shd w:val="clear" w:color="auto" w:fill="auto"/>
            <w:noWrap/>
            <w:vAlign w:val="center"/>
          </w:tcPr>
          <w:p w14:paraId="77EC566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82</w:t>
            </w:r>
          </w:p>
        </w:tc>
        <w:tc>
          <w:tcPr>
            <w:tcW w:w="417" w:type="pct"/>
            <w:shd w:val="clear" w:color="auto" w:fill="auto"/>
            <w:noWrap/>
            <w:vAlign w:val="center"/>
          </w:tcPr>
          <w:p w14:paraId="40BB10D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222</w:t>
            </w:r>
          </w:p>
        </w:tc>
        <w:tc>
          <w:tcPr>
            <w:tcW w:w="417" w:type="pct"/>
            <w:shd w:val="clear" w:color="auto" w:fill="auto"/>
            <w:noWrap/>
            <w:vAlign w:val="center"/>
          </w:tcPr>
          <w:p w14:paraId="63830D0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293</w:t>
            </w:r>
          </w:p>
        </w:tc>
        <w:tc>
          <w:tcPr>
            <w:tcW w:w="417" w:type="pct"/>
            <w:shd w:val="clear" w:color="auto" w:fill="auto"/>
            <w:noWrap/>
            <w:vAlign w:val="center"/>
          </w:tcPr>
          <w:p w14:paraId="3598CE5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403</w:t>
            </w:r>
          </w:p>
        </w:tc>
        <w:tc>
          <w:tcPr>
            <w:tcW w:w="417" w:type="pct"/>
            <w:shd w:val="clear" w:color="auto" w:fill="auto"/>
            <w:noWrap/>
            <w:vAlign w:val="center"/>
          </w:tcPr>
          <w:p w14:paraId="422FD96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430</w:t>
            </w:r>
          </w:p>
        </w:tc>
      </w:tr>
      <w:tr w:rsidR="00E474D7" w:rsidRPr="00F01781" w14:paraId="5C1EB432" w14:textId="77777777" w:rsidTr="008C3E6F">
        <w:trPr>
          <w:trHeight w:val="266"/>
          <w:jc w:val="center"/>
        </w:trPr>
        <w:tc>
          <w:tcPr>
            <w:tcW w:w="1667" w:type="pct"/>
            <w:shd w:val="clear" w:color="auto" w:fill="auto"/>
            <w:noWrap/>
            <w:vAlign w:val="center"/>
            <w:hideMark/>
          </w:tcPr>
          <w:p w14:paraId="62A48C4C" w14:textId="6F370A9D"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seulement</w:t>
            </w:r>
          </w:p>
        </w:tc>
        <w:tc>
          <w:tcPr>
            <w:tcW w:w="417" w:type="pct"/>
            <w:shd w:val="clear" w:color="auto" w:fill="auto"/>
            <w:noWrap/>
            <w:vAlign w:val="center"/>
          </w:tcPr>
          <w:p w14:paraId="5DA72C8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153</w:t>
            </w:r>
          </w:p>
        </w:tc>
        <w:tc>
          <w:tcPr>
            <w:tcW w:w="417" w:type="pct"/>
            <w:shd w:val="clear" w:color="auto" w:fill="auto"/>
            <w:noWrap/>
            <w:vAlign w:val="center"/>
          </w:tcPr>
          <w:p w14:paraId="7165217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4FC1E94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144</w:t>
            </w:r>
          </w:p>
        </w:tc>
        <w:tc>
          <w:tcPr>
            <w:tcW w:w="417" w:type="pct"/>
            <w:shd w:val="clear" w:color="auto" w:fill="auto"/>
            <w:noWrap/>
            <w:vAlign w:val="center"/>
          </w:tcPr>
          <w:p w14:paraId="5D1F768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77</w:t>
            </w:r>
          </w:p>
        </w:tc>
        <w:tc>
          <w:tcPr>
            <w:tcW w:w="417" w:type="pct"/>
            <w:shd w:val="clear" w:color="auto" w:fill="auto"/>
            <w:noWrap/>
            <w:vAlign w:val="center"/>
          </w:tcPr>
          <w:p w14:paraId="1B13E1A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240</w:t>
            </w:r>
          </w:p>
        </w:tc>
        <w:tc>
          <w:tcPr>
            <w:tcW w:w="417" w:type="pct"/>
            <w:shd w:val="clear" w:color="auto" w:fill="auto"/>
            <w:noWrap/>
            <w:vAlign w:val="center"/>
          </w:tcPr>
          <w:p w14:paraId="64C59D9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290</w:t>
            </w:r>
          </w:p>
        </w:tc>
        <w:tc>
          <w:tcPr>
            <w:tcW w:w="417" w:type="pct"/>
            <w:shd w:val="clear" w:color="auto" w:fill="auto"/>
            <w:noWrap/>
            <w:vAlign w:val="center"/>
          </w:tcPr>
          <w:p w14:paraId="0C3C5BD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344</w:t>
            </w:r>
          </w:p>
        </w:tc>
        <w:tc>
          <w:tcPr>
            <w:tcW w:w="417" w:type="pct"/>
            <w:shd w:val="clear" w:color="auto" w:fill="auto"/>
            <w:noWrap/>
            <w:vAlign w:val="center"/>
          </w:tcPr>
          <w:p w14:paraId="029D003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395</w:t>
            </w:r>
          </w:p>
        </w:tc>
      </w:tr>
      <w:tr w:rsidR="00E474D7" w:rsidRPr="00F01781" w14:paraId="469BA5AA" w14:textId="77777777" w:rsidTr="008C3E6F">
        <w:trPr>
          <w:trHeight w:val="266"/>
          <w:jc w:val="center"/>
        </w:trPr>
        <w:tc>
          <w:tcPr>
            <w:tcW w:w="1667" w:type="pct"/>
            <w:shd w:val="clear" w:color="auto" w:fill="auto"/>
            <w:noWrap/>
            <w:vAlign w:val="center"/>
            <w:hideMark/>
          </w:tcPr>
          <w:p w14:paraId="20F3B710" w14:textId="4CAAAA2B"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tcPr>
          <w:p w14:paraId="40C2A393"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060A122D"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4B67FEAC"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6FA1DA68"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2F44C463"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7C2EE67F"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2E4DA2DA"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736D63D4" w14:textId="77777777" w:rsidR="00E474D7" w:rsidRPr="00F01781" w:rsidRDefault="00E474D7" w:rsidP="00E474D7">
            <w:pPr>
              <w:jc w:val="center"/>
              <w:rPr>
                <w:rFonts w:eastAsia="Times New Roman" w:cstheme="minorHAnsi"/>
                <w:lang w:val="fr-CA"/>
              </w:rPr>
            </w:pPr>
          </w:p>
        </w:tc>
      </w:tr>
      <w:tr w:rsidR="00E474D7" w:rsidRPr="00F01781" w14:paraId="1FC497E9" w14:textId="77777777" w:rsidTr="008C3E6F">
        <w:trPr>
          <w:trHeight w:val="266"/>
          <w:jc w:val="center"/>
        </w:trPr>
        <w:tc>
          <w:tcPr>
            <w:tcW w:w="1667" w:type="pct"/>
            <w:tcBorders>
              <w:bottom w:val="single" w:sz="4" w:space="0" w:color="auto"/>
            </w:tcBorders>
            <w:shd w:val="clear" w:color="auto" w:fill="auto"/>
            <w:noWrap/>
            <w:vAlign w:val="center"/>
            <w:hideMark/>
          </w:tcPr>
          <w:p w14:paraId="5C2F4917" w14:textId="54E123C1"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tcBorders>
              <w:bottom w:val="single" w:sz="4" w:space="0" w:color="auto"/>
            </w:tcBorders>
            <w:shd w:val="clear" w:color="auto" w:fill="auto"/>
            <w:noWrap/>
            <w:vAlign w:val="center"/>
          </w:tcPr>
          <w:p w14:paraId="1D13EB7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tcBorders>
              <w:bottom w:val="single" w:sz="4" w:space="0" w:color="auto"/>
            </w:tcBorders>
            <w:shd w:val="clear" w:color="auto" w:fill="auto"/>
            <w:noWrap/>
            <w:vAlign w:val="center"/>
          </w:tcPr>
          <w:p w14:paraId="203E2F7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10</w:t>
            </w:r>
          </w:p>
        </w:tc>
        <w:tc>
          <w:tcPr>
            <w:tcW w:w="417" w:type="pct"/>
            <w:tcBorders>
              <w:bottom w:val="single" w:sz="4" w:space="0" w:color="auto"/>
            </w:tcBorders>
            <w:shd w:val="clear" w:color="auto" w:fill="auto"/>
            <w:noWrap/>
            <w:vAlign w:val="center"/>
          </w:tcPr>
          <w:p w14:paraId="0CAEE6C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138</w:t>
            </w:r>
          </w:p>
        </w:tc>
        <w:tc>
          <w:tcPr>
            <w:tcW w:w="417" w:type="pct"/>
            <w:tcBorders>
              <w:bottom w:val="single" w:sz="4" w:space="0" w:color="auto"/>
            </w:tcBorders>
            <w:shd w:val="clear" w:color="auto" w:fill="auto"/>
            <w:noWrap/>
            <w:vAlign w:val="center"/>
          </w:tcPr>
          <w:p w14:paraId="2CD758C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92</w:t>
            </w:r>
          </w:p>
        </w:tc>
        <w:tc>
          <w:tcPr>
            <w:tcW w:w="417" w:type="pct"/>
            <w:tcBorders>
              <w:bottom w:val="single" w:sz="4" w:space="0" w:color="auto"/>
            </w:tcBorders>
            <w:shd w:val="clear" w:color="auto" w:fill="auto"/>
            <w:noWrap/>
            <w:vAlign w:val="center"/>
          </w:tcPr>
          <w:p w14:paraId="5C74810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271</w:t>
            </w:r>
          </w:p>
        </w:tc>
        <w:tc>
          <w:tcPr>
            <w:tcW w:w="417" w:type="pct"/>
            <w:tcBorders>
              <w:bottom w:val="single" w:sz="4" w:space="0" w:color="auto"/>
            </w:tcBorders>
            <w:shd w:val="clear" w:color="auto" w:fill="auto"/>
            <w:noWrap/>
            <w:vAlign w:val="center"/>
          </w:tcPr>
          <w:p w14:paraId="7C87147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311</w:t>
            </w:r>
          </w:p>
        </w:tc>
        <w:tc>
          <w:tcPr>
            <w:tcW w:w="417" w:type="pct"/>
            <w:tcBorders>
              <w:bottom w:val="single" w:sz="4" w:space="0" w:color="auto"/>
            </w:tcBorders>
            <w:shd w:val="clear" w:color="auto" w:fill="auto"/>
            <w:noWrap/>
            <w:vAlign w:val="center"/>
          </w:tcPr>
          <w:p w14:paraId="65288C5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340</w:t>
            </w:r>
          </w:p>
        </w:tc>
        <w:tc>
          <w:tcPr>
            <w:tcW w:w="417" w:type="pct"/>
            <w:tcBorders>
              <w:bottom w:val="single" w:sz="4" w:space="0" w:color="auto"/>
            </w:tcBorders>
            <w:shd w:val="clear" w:color="auto" w:fill="auto"/>
            <w:noWrap/>
            <w:vAlign w:val="center"/>
          </w:tcPr>
          <w:p w14:paraId="5F9CDC8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340</w:t>
            </w:r>
          </w:p>
        </w:tc>
      </w:tr>
    </w:tbl>
    <w:p w14:paraId="568D3477" w14:textId="77777777" w:rsidR="003025C7" w:rsidRPr="00F01781" w:rsidRDefault="003025C7" w:rsidP="003025C7">
      <w:pPr>
        <w:rPr>
          <w:rFonts w:cstheme="minorHAnsi"/>
          <w:lang w:val="fr-CA"/>
        </w:rPr>
      </w:pPr>
    </w:p>
    <w:tbl>
      <w:tblPr>
        <w:tblW w:w="5000" w:type="pct"/>
        <w:jc w:val="center"/>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E474D7" w:rsidRPr="00F01781" w14:paraId="6D9437DC" w14:textId="77777777" w:rsidTr="008C3E6F">
        <w:trPr>
          <w:trHeight w:val="266"/>
          <w:jc w:val="center"/>
        </w:trPr>
        <w:tc>
          <w:tcPr>
            <w:tcW w:w="1667" w:type="pct"/>
            <w:tcBorders>
              <w:top w:val="single" w:sz="4" w:space="0" w:color="auto"/>
              <w:bottom w:val="single" w:sz="4" w:space="0" w:color="auto"/>
            </w:tcBorders>
            <w:shd w:val="clear" w:color="auto" w:fill="auto"/>
            <w:noWrap/>
            <w:vAlign w:val="center"/>
            <w:hideMark/>
          </w:tcPr>
          <w:p w14:paraId="0222ABCD" w14:textId="46162B57" w:rsidR="00E474D7" w:rsidRPr="00B81960" w:rsidRDefault="00B81960" w:rsidP="00E474D7">
            <w:pPr>
              <w:rPr>
                <w:rFonts w:eastAsia="Times New Roman" w:cstheme="minorHAnsi"/>
                <w:b/>
                <w:bCs/>
                <w:lang w:val="fr-CA"/>
              </w:rPr>
            </w:pPr>
            <w:bookmarkStart w:id="1055" w:name="lt_pId1312"/>
            <w:r>
              <w:rPr>
                <w:rFonts w:eastAsia="Times New Roman" w:cstheme="minorHAnsi"/>
                <w:b/>
                <w:bCs/>
                <w:lang w:val="fr-CA"/>
              </w:rPr>
              <w:t>Atteinte</w:t>
            </w:r>
            <w:r w:rsidRPr="0001755C">
              <w:rPr>
                <w:rFonts w:eastAsia="Times New Roman" w:cstheme="minorHAnsi"/>
                <w:b/>
                <w:bCs/>
                <w:lang w:val="fr-CA"/>
              </w:rPr>
              <w:t xml:space="preserve"> latérale droite, </w:t>
            </w:r>
            <w:r>
              <w:rPr>
                <w:rFonts w:eastAsia="Times New Roman" w:cstheme="minorHAnsi"/>
                <w:b/>
                <w:bCs/>
                <w:lang w:val="fr-CA"/>
              </w:rPr>
              <w:t xml:space="preserve">tâche de </w:t>
            </w:r>
            <w:r w:rsidRPr="0001755C">
              <w:rPr>
                <w:rFonts w:eastAsia="Times New Roman" w:cstheme="minorHAnsi"/>
                <w:b/>
                <w:bCs/>
                <w:lang w:val="fr-CA"/>
              </w:rPr>
              <w:t>préhension maximale</w:t>
            </w:r>
            <w:bookmarkEnd w:id="1055"/>
          </w:p>
        </w:tc>
        <w:tc>
          <w:tcPr>
            <w:tcW w:w="417" w:type="pct"/>
            <w:tcBorders>
              <w:top w:val="single" w:sz="4" w:space="0" w:color="auto"/>
              <w:bottom w:val="single" w:sz="4" w:space="0" w:color="auto"/>
            </w:tcBorders>
            <w:shd w:val="clear" w:color="auto" w:fill="auto"/>
            <w:noWrap/>
            <w:vAlign w:val="center"/>
            <w:hideMark/>
          </w:tcPr>
          <w:p w14:paraId="0725808A" w14:textId="68DCB020"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44C0CFEE" w14:textId="262F9A62"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33F5A4DC" w14:textId="0BCF260B"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71C25A72" w14:textId="1FD957A6"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4814AF0A" w14:textId="6C9773E9"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90</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C8BF490" w14:textId="764A38C9"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95</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03221AA" w14:textId="52BE45A0"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99</w:t>
            </w:r>
            <w:r w:rsidRPr="00162248">
              <w:rPr>
                <w:rFonts w:eastAsia="Times New Roman" w:cstheme="minorHAnsi"/>
                <w:b/>
                <w:bCs/>
                <w:vertAlign w:val="superscript"/>
                <w:lang w:val="fr-CA"/>
              </w:rPr>
              <w:t>e</w:t>
            </w:r>
            <w:r w:rsidRPr="0016224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1E423912" w14:textId="5A92C564" w:rsidR="00E474D7" w:rsidRPr="00F01781" w:rsidRDefault="00E474D7" w:rsidP="00E474D7">
            <w:pPr>
              <w:jc w:val="center"/>
              <w:rPr>
                <w:rFonts w:eastAsia="Times New Roman" w:cstheme="minorHAnsi"/>
                <w:b/>
                <w:bCs/>
                <w:lang w:val="fr-CA"/>
              </w:rPr>
            </w:pPr>
            <w:r w:rsidRPr="00162248">
              <w:rPr>
                <w:rFonts w:eastAsia="Times New Roman" w:cstheme="minorHAnsi"/>
                <w:b/>
                <w:bCs/>
                <w:lang w:val="fr-CA"/>
              </w:rPr>
              <w:t>Max.</w:t>
            </w:r>
          </w:p>
        </w:tc>
      </w:tr>
      <w:tr w:rsidR="00E474D7" w:rsidRPr="00F01781" w14:paraId="3BD647EB" w14:textId="77777777" w:rsidTr="008C3E6F">
        <w:trPr>
          <w:trHeight w:val="266"/>
          <w:jc w:val="center"/>
        </w:trPr>
        <w:tc>
          <w:tcPr>
            <w:tcW w:w="1667" w:type="pct"/>
            <w:tcBorders>
              <w:top w:val="single" w:sz="4" w:space="0" w:color="auto"/>
            </w:tcBorders>
            <w:shd w:val="clear" w:color="auto" w:fill="auto"/>
            <w:noWrap/>
            <w:vAlign w:val="center"/>
            <w:hideMark/>
          </w:tcPr>
          <w:p w14:paraId="6A2FF6B8" w14:textId="7B6EF425" w:rsidR="00E474D7" w:rsidRPr="00F01781" w:rsidRDefault="00E474D7" w:rsidP="00E474D7">
            <w:pPr>
              <w:rPr>
                <w:rFonts w:eastAsia="Times New Roman" w:cstheme="minorHAnsi"/>
                <w:b/>
                <w:bCs/>
                <w:lang w:val="fr-CA"/>
              </w:rPr>
            </w:pPr>
            <w:r w:rsidRPr="00162248">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4D18DE2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E0FCB9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F036ED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1C05DB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BD8EC8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BF610B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9EB2B7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DF06EC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 </w:t>
            </w:r>
          </w:p>
        </w:tc>
      </w:tr>
      <w:tr w:rsidR="00E474D7" w:rsidRPr="00F01781" w14:paraId="7C1F41DC" w14:textId="77777777" w:rsidTr="008C3E6F">
        <w:trPr>
          <w:trHeight w:val="266"/>
          <w:jc w:val="center"/>
        </w:trPr>
        <w:tc>
          <w:tcPr>
            <w:tcW w:w="1667" w:type="pct"/>
            <w:shd w:val="clear" w:color="auto" w:fill="auto"/>
            <w:noWrap/>
            <w:vAlign w:val="center"/>
            <w:hideMark/>
          </w:tcPr>
          <w:p w14:paraId="2691DFCF" w14:textId="0E3667C3"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Tous les dispositifs de mobilité à roues</w:t>
            </w:r>
          </w:p>
        </w:tc>
        <w:tc>
          <w:tcPr>
            <w:tcW w:w="417" w:type="pct"/>
            <w:shd w:val="clear" w:color="auto" w:fill="auto"/>
            <w:noWrap/>
            <w:vAlign w:val="center"/>
          </w:tcPr>
          <w:p w14:paraId="4543CF1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tcPr>
          <w:p w14:paraId="556C2C0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31E1C26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177</w:t>
            </w:r>
          </w:p>
        </w:tc>
        <w:tc>
          <w:tcPr>
            <w:tcW w:w="417" w:type="pct"/>
            <w:shd w:val="clear" w:color="auto" w:fill="auto"/>
            <w:noWrap/>
            <w:vAlign w:val="center"/>
          </w:tcPr>
          <w:p w14:paraId="3CEB327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92</w:t>
            </w:r>
          </w:p>
        </w:tc>
        <w:tc>
          <w:tcPr>
            <w:tcW w:w="417" w:type="pct"/>
            <w:shd w:val="clear" w:color="auto" w:fill="auto"/>
            <w:noWrap/>
            <w:vAlign w:val="center"/>
          </w:tcPr>
          <w:p w14:paraId="25FD068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300</w:t>
            </w:r>
          </w:p>
        </w:tc>
        <w:tc>
          <w:tcPr>
            <w:tcW w:w="417" w:type="pct"/>
            <w:shd w:val="clear" w:color="auto" w:fill="auto"/>
            <w:noWrap/>
            <w:vAlign w:val="center"/>
          </w:tcPr>
          <w:p w14:paraId="76EF70E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362</w:t>
            </w:r>
          </w:p>
        </w:tc>
        <w:tc>
          <w:tcPr>
            <w:tcW w:w="417" w:type="pct"/>
            <w:shd w:val="clear" w:color="auto" w:fill="auto"/>
            <w:noWrap/>
            <w:vAlign w:val="center"/>
          </w:tcPr>
          <w:p w14:paraId="5ACC542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446</w:t>
            </w:r>
          </w:p>
        </w:tc>
        <w:tc>
          <w:tcPr>
            <w:tcW w:w="417" w:type="pct"/>
            <w:shd w:val="clear" w:color="auto" w:fill="auto"/>
            <w:noWrap/>
            <w:vAlign w:val="center"/>
          </w:tcPr>
          <w:p w14:paraId="6BC4E8A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470</w:t>
            </w:r>
          </w:p>
        </w:tc>
      </w:tr>
      <w:tr w:rsidR="00E474D7" w:rsidRPr="00F01781" w14:paraId="4230A72C" w14:textId="77777777" w:rsidTr="008C3E6F">
        <w:trPr>
          <w:trHeight w:val="266"/>
          <w:jc w:val="center"/>
        </w:trPr>
        <w:tc>
          <w:tcPr>
            <w:tcW w:w="1667" w:type="pct"/>
            <w:shd w:val="clear" w:color="auto" w:fill="auto"/>
            <w:noWrap/>
            <w:vAlign w:val="center"/>
            <w:hideMark/>
          </w:tcPr>
          <w:p w14:paraId="562E8F6E" w14:textId="60709553"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manuels</w:t>
            </w:r>
          </w:p>
        </w:tc>
        <w:tc>
          <w:tcPr>
            <w:tcW w:w="417" w:type="pct"/>
            <w:shd w:val="clear" w:color="auto" w:fill="auto"/>
            <w:noWrap/>
            <w:vAlign w:val="center"/>
          </w:tcPr>
          <w:p w14:paraId="5341483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69</w:t>
            </w:r>
          </w:p>
        </w:tc>
        <w:tc>
          <w:tcPr>
            <w:tcW w:w="417" w:type="pct"/>
            <w:shd w:val="clear" w:color="auto" w:fill="auto"/>
            <w:noWrap/>
            <w:vAlign w:val="center"/>
          </w:tcPr>
          <w:p w14:paraId="0A7BB32F"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4695BFB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153</w:t>
            </w:r>
          </w:p>
        </w:tc>
        <w:tc>
          <w:tcPr>
            <w:tcW w:w="417" w:type="pct"/>
            <w:shd w:val="clear" w:color="auto" w:fill="auto"/>
            <w:noWrap/>
            <w:vAlign w:val="center"/>
          </w:tcPr>
          <w:p w14:paraId="79E84DF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84</w:t>
            </w:r>
          </w:p>
        </w:tc>
        <w:tc>
          <w:tcPr>
            <w:tcW w:w="417" w:type="pct"/>
            <w:shd w:val="clear" w:color="auto" w:fill="auto"/>
            <w:noWrap/>
            <w:vAlign w:val="center"/>
          </w:tcPr>
          <w:p w14:paraId="60047E1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262</w:t>
            </w:r>
          </w:p>
        </w:tc>
        <w:tc>
          <w:tcPr>
            <w:tcW w:w="417" w:type="pct"/>
            <w:shd w:val="clear" w:color="auto" w:fill="auto"/>
            <w:noWrap/>
            <w:vAlign w:val="center"/>
          </w:tcPr>
          <w:p w14:paraId="2766CF9D"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305</w:t>
            </w:r>
          </w:p>
        </w:tc>
        <w:tc>
          <w:tcPr>
            <w:tcW w:w="417" w:type="pct"/>
            <w:shd w:val="clear" w:color="auto" w:fill="auto"/>
            <w:noWrap/>
            <w:vAlign w:val="center"/>
          </w:tcPr>
          <w:p w14:paraId="2E3792E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386</w:t>
            </w:r>
          </w:p>
        </w:tc>
        <w:tc>
          <w:tcPr>
            <w:tcW w:w="417" w:type="pct"/>
            <w:shd w:val="clear" w:color="auto" w:fill="auto"/>
            <w:noWrap/>
            <w:vAlign w:val="center"/>
          </w:tcPr>
          <w:p w14:paraId="250B6BBB"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410</w:t>
            </w:r>
          </w:p>
        </w:tc>
      </w:tr>
      <w:tr w:rsidR="00E474D7" w:rsidRPr="00F01781" w14:paraId="5B18F71D" w14:textId="77777777" w:rsidTr="008C3E6F">
        <w:trPr>
          <w:trHeight w:val="266"/>
          <w:jc w:val="center"/>
        </w:trPr>
        <w:tc>
          <w:tcPr>
            <w:tcW w:w="1667" w:type="pct"/>
            <w:shd w:val="clear" w:color="auto" w:fill="auto"/>
            <w:noWrap/>
            <w:vAlign w:val="center"/>
            <w:hideMark/>
          </w:tcPr>
          <w:p w14:paraId="5F8A0C56" w14:textId="39F11228"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électriques</w:t>
            </w:r>
          </w:p>
        </w:tc>
        <w:tc>
          <w:tcPr>
            <w:tcW w:w="417" w:type="pct"/>
            <w:shd w:val="clear" w:color="auto" w:fill="auto"/>
            <w:noWrap/>
            <w:vAlign w:val="center"/>
          </w:tcPr>
          <w:p w14:paraId="4E0838C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tcPr>
          <w:p w14:paraId="2C76F599"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55</w:t>
            </w:r>
          </w:p>
        </w:tc>
        <w:tc>
          <w:tcPr>
            <w:tcW w:w="417" w:type="pct"/>
            <w:shd w:val="clear" w:color="auto" w:fill="auto"/>
            <w:noWrap/>
            <w:vAlign w:val="center"/>
          </w:tcPr>
          <w:p w14:paraId="6AB8B71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190</w:t>
            </w:r>
          </w:p>
        </w:tc>
        <w:tc>
          <w:tcPr>
            <w:tcW w:w="417" w:type="pct"/>
            <w:shd w:val="clear" w:color="auto" w:fill="auto"/>
            <w:noWrap/>
            <w:vAlign w:val="center"/>
          </w:tcPr>
          <w:p w14:paraId="4B55A6C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94</w:t>
            </w:r>
          </w:p>
        </w:tc>
        <w:tc>
          <w:tcPr>
            <w:tcW w:w="417" w:type="pct"/>
            <w:shd w:val="clear" w:color="auto" w:fill="auto"/>
            <w:noWrap/>
            <w:vAlign w:val="center"/>
          </w:tcPr>
          <w:p w14:paraId="2FEC18E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323</w:t>
            </w:r>
          </w:p>
        </w:tc>
        <w:tc>
          <w:tcPr>
            <w:tcW w:w="417" w:type="pct"/>
            <w:shd w:val="clear" w:color="auto" w:fill="auto"/>
            <w:noWrap/>
            <w:vAlign w:val="center"/>
          </w:tcPr>
          <w:p w14:paraId="0F8526E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369</w:t>
            </w:r>
          </w:p>
        </w:tc>
        <w:tc>
          <w:tcPr>
            <w:tcW w:w="417" w:type="pct"/>
            <w:shd w:val="clear" w:color="auto" w:fill="auto"/>
            <w:noWrap/>
            <w:vAlign w:val="center"/>
          </w:tcPr>
          <w:p w14:paraId="02310CA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446</w:t>
            </w:r>
          </w:p>
        </w:tc>
        <w:tc>
          <w:tcPr>
            <w:tcW w:w="417" w:type="pct"/>
            <w:shd w:val="clear" w:color="auto" w:fill="auto"/>
            <w:noWrap/>
            <w:vAlign w:val="center"/>
          </w:tcPr>
          <w:p w14:paraId="2EBE719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450</w:t>
            </w:r>
          </w:p>
        </w:tc>
      </w:tr>
      <w:tr w:rsidR="00E474D7" w:rsidRPr="00F01781" w14:paraId="06091EEF" w14:textId="77777777" w:rsidTr="008C3E6F">
        <w:trPr>
          <w:trHeight w:val="266"/>
          <w:jc w:val="center"/>
        </w:trPr>
        <w:tc>
          <w:tcPr>
            <w:tcW w:w="1667" w:type="pct"/>
            <w:shd w:val="clear" w:color="auto" w:fill="auto"/>
            <w:noWrap/>
            <w:vAlign w:val="center"/>
            <w:hideMark/>
          </w:tcPr>
          <w:p w14:paraId="67CD0007" w14:textId="217560A1"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Scooters de mobilité</w:t>
            </w:r>
          </w:p>
        </w:tc>
        <w:tc>
          <w:tcPr>
            <w:tcW w:w="417" w:type="pct"/>
            <w:shd w:val="clear" w:color="auto" w:fill="auto"/>
            <w:noWrap/>
            <w:vAlign w:val="center"/>
          </w:tcPr>
          <w:p w14:paraId="3E870D5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tcPr>
          <w:p w14:paraId="5E17CC0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50</w:t>
            </w:r>
          </w:p>
        </w:tc>
        <w:tc>
          <w:tcPr>
            <w:tcW w:w="417" w:type="pct"/>
            <w:shd w:val="clear" w:color="auto" w:fill="auto"/>
            <w:noWrap/>
            <w:vAlign w:val="center"/>
          </w:tcPr>
          <w:p w14:paraId="51FAE0F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203</w:t>
            </w:r>
          </w:p>
        </w:tc>
        <w:tc>
          <w:tcPr>
            <w:tcW w:w="417" w:type="pct"/>
            <w:shd w:val="clear" w:color="auto" w:fill="auto"/>
            <w:noWrap/>
            <w:vAlign w:val="center"/>
          </w:tcPr>
          <w:p w14:paraId="209534F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98</w:t>
            </w:r>
          </w:p>
        </w:tc>
        <w:tc>
          <w:tcPr>
            <w:tcW w:w="417" w:type="pct"/>
            <w:shd w:val="clear" w:color="auto" w:fill="auto"/>
            <w:noWrap/>
            <w:vAlign w:val="center"/>
          </w:tcPr>
          <w:p w14:paraId="171D4A96"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327</w:t>
            </w:r>
          </w:p>
        </w:tc>
        <w:tc>
          <w:tcPr>
            <w:tcW w:w="417" w:type="pct"/>
            <w:shd w:val="clear" w:color="auto" w:fill="auto"/>
            <w:noWrap/>
            <w:vAlign w:val="center"/>
          </w:tcPr>
          <w:p w14:paraId="59C31D1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395</w:t>
            </w:r>
          </w:p>
        </w:tc>
        <w:tc>
          <w:tcPr>
            <w:tcW w:w="417" w:type="pct"/>
            <w:shd w:val="clear" w:color="auto" w:fill="auto"/>
            <w:noWrap/>
            <w:vAlign w:val="center"/>
          </w:tcPr>
          <w:p w14:paraId="2D3F7823"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459</w:t>
            </w:r>
          </w:p>
        </w:tc>
        <w:tc>
          <w:tcPr>
            <w:tcW w:w="417" w:type="pct"/>
            <w:shd w:val="clear" w:color="auto" w:fill="auto"/>
            <w:noWrap/>
            <w:vAlign w:val="center"/>
          </w:tcPr>
          <w:p w14:paraId="76F0917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470</w:t>
            </w:r>
          </w:p>
        </w:tc>
      </w:tr>
      <w:tr w:rsidR="00E474D7" w:rsidRPr="00F01781" w14:paraId="7A17DF43" w14:textId="77777777" w:rsidTr="008C3E6F">
        <w:trPr>
          <w:trHeight w:val="266"/>
          <w:jc w:val="center"/>
        </w:trPr>
        <w:tc>
          <w:tcPr>
            <w:tcW w:w="1667" w:type="pct"/>
            <w:shd w:val="clear" w:color="auto" w:fill="auto"/>
            <w:noWrap/>
            <w:vAlign w:val="center"/>
            <w:hideMark/>
          </w:tcPr>
          <w:p w14:paraId="26F459D1" w14:textId="7D9C0900"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Fauteuils roulants seulement</w:t>
            </w:r>
          </w:p>
        </w:tc>
        <w:tc>
          <w:tcPr>
            <w:tcW w:w="417" w:type="pct"/>
            <w:shd w:val="clear" w:color="auto" w:fill="auto"/>
            <w:noWrap/>
            <w:vAlign w:val="center"/>
          </w:tcPr>
          <w:p w14:paraId="07267A1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147</w:t>
            </w:r>
          </w:p>
        </w:tc>
        <w:tc>
          <w:tcPr>
            <w:tcW w:w="417" w:type="pct"/>
            <w:shd w:val="clear" w:color="auto" w:fill="auto"/>
            <w:noWrap/>
            <w:vAlign w:val="center"/>
          </w:tcPr>
          <w:p w14:paraId="6A26DC6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0</w:t>
            </w:r>
          </w:p>
        </w:tc>
        <w:tc>
          <w:tcPr>
            <w:tcW w:w="417" w:type="pct"/>
            <w:shd w:val="clear" w:color="auto" w:fill="auto"/>
            <w:noWrap/>
            <w:vAlign w:val="center"/>
          </w:tcPr>
          <w:p w14:paraId="6FE18A7E"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173</w:t>
            </w:r>
          </w:p>
        </w:tc>
        <w:tc>
          <w:tcPr>
            <w:tcW w:w="417" w:type="pct"/>
            <w:shd w:val="clear" w:color="auto" w:fill="auto"/>
            <w:noWrap/>
            <w:vAlign w:val="center"/>
          </w:tcPr>
          <w:p w14:paraId="3A8AFD62"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91</w:t>
            </w:r>
          </w:p>
        </w:tc>
        <w:tc>
          <w:tcPr>
            <w:tcW w:w="417" w:type="pct"/>
            <w:shd w:val="clear" w:color="auto" w:fill="auto"/>
            <w:noWrap/>
            <w:vAlign w:val="center"/>
          </w:tcPr>
          <w:p w14:paraId="01276AF4"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294</w:t>
            </w:r>
          </w:p>
        </w:tc>
        <w:tc>
          <w:tcPr>
            <w:tcW w:w="417" w:type="pct"/>
            <w:shd w:val="clear" w:color="auto" w:fill="auto"/>
            <w:noWrap/>
            <w:vAlign w:val="center"/>
          </w:tcPr>
          <w:p w14:paraId="603EB7A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354</w:t>
            </w:r>
          </w:p>
        </w:tc>
        <w:tc>
          <w:tcPr>
            <w:tcW w:w="417" w:type="pct"/>
            <w:shd w:val="clear" w:color="auto" w:fill="auto"/>
            <w:noWrap/>
            <w:vAlign w:val="center"/>
          </w:tcPr>
          <w:p w14:paraId="61187788"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429</w:t>
            </w:r>
          </w:p>
        </w:tc>
        <w:tc>
          <w:tcPr>
            <w:tcW w:w="417" w:type="pct"/>
            <w:shd w:val="clear" w:color="auto" w:fill="auto"/>
            <w:noWrap/>
            <w:vAlign w:val="center"/>
          </w:tcPr>
          <w:p w14:paraId="02AE770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450</w:t>
            </w:r>
          </w:p>
        </w:tc>
      </w:tr>
      <w:tr w:rsidR="00E474D7" w:rsidRPr="00F01781" w14:paraId="2758C032" w14:textId="77777777" w:rsidTr="008C3E6F">
        <w:trPr>
          <w:trHeight w:val="266"/>
          <w:jc w:val="center"/>
        </w:trPr>
        <w:tc>
          <w:tcPr>
            <w:tcW w:w="1667" w:type="pct"/>
            <w:shd w:val="clear" w:color="auto" w:fill="auto"/>
            <w:noWrap/>
            <w:vAlign w:val="center"/>
            <w:hideMark/>
          </w:tcPr>
          <w:p w14:paraId="00DD0A40" w14:textId="653DB5EA"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 </w:t>
            </w:r>
          </w:p>
        </w:tc>
        <w:tc>
          <w:tcPr>
            <w:tcW w:w="417" w:type="pct"/>
            <w:shd w:val="clear" w:color="auto" w:fill="auto"/>
            <w:noWrap/>
            <w:vAlign w:val="center"/>
          </w:tcPr>
          <w:p w14:paraId="3ADEFBDD"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771131F"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67F7564A"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6B64068"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68D1A25B"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4D4E6F53"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55119D11" w14:textId="77777777" w:rsidR="00E474D7" w:rsidRPr="00F01781" w:rsidRDefault="00E474D7" w:rsidP="00E474D7">
            <w:pPr>
              <w:jc w:val="center"/>
              <w:rPr>
                <w:rFonts w:eastAsia="Times New Roman" w:cstheme="minorHAnsi"/>
                <w:lang w:val="fr-CA"/>
              </w:rPr>
            </w:pPr>
          </w:p>
        </w:tc>
        <w:tc>
          <w:tcPr>
            <w:tcW w:w="417" w:type="pct"/>
            <w:shd w:val="clear" w:color="auto" w:fill="auto"/>
            <w:noWrap/>
            <w:vAlign w:val="center"/>
          </w:tcPr>
          <w:p w14:paraId="1FC36DD1" w14:textId="77777777" w:rsidR="00E474D7" w:rsidRPr="00F01781" w:rsidRDefault="00E474D7" w:rsidP="00E474D7">
            <w:pPr>
              <w:jc w:val="center"/>
              <w:rPr>
                <w:rFonts w:eastAsia="Times New Roman" w:cstheme="minorHAnsi"/>
                <w:lang w:val="fr-CA"/>
              </w:rPr>
            </w:pPr>
          </w:p>
        </w:tc>
      </w:tr>
      <w:tr w:rsidR="00E474D7" w:rsidRPr="00F01781" w14:paraId="5BF5D5DA" w14:textId="77777777" w:rsidTr="008C3E6F">
        <w:trPr>
          <w:trHeight w:val="266"/>
          <w:jc w:val="center"/>
        </w:trPr>
        <w:tc>
          <w:tcPr>
            <w:tcW w:w="1667" w:type="pct"/>
            <w:tcBorders>
              <w:bottom w:val="single" w:sz="4" w:space="0" w:color="auto"/>
            </w:tcBorders>
            <w:shd w:val="clear" w:color="auto" w:fill="auto"/>
            <w:noWrap/>
            <w:vAlign w:val="center"/>
            <w:hideMark/>
          </w:tcPr>
          <w:p w14:paraId="12D20CC4" w14:textId="2FA79288" w:rsidR="00E474D7" w:rsidRPr="00F01781" w:rsidRDefault="00E474D7" w:rsidP="00E474D7">
            <w:pPr>
              <w:jc w:val="right"/>
              <w:rPr>
                <w:rFonts w:eastAsia="Times New Roman" w:cstheme="minorHAnsi"/>
                <w:b/>
                <w:bCs/>
                <w:lang w:val="fr-CA"/>
              </w:rPr>
            </w:pPr>
            <w:r w:rsidRPr="00162248">
              <w:rPr>
                <w:rFonts w:eastAsia="Times New Roman" w:cstheme="minorHAnsi"/>
                <w:b/>
                <w:bCs/>
                <w:lang w:val="fr-CA"/>
              </w:rPr>
              <w:t>Utilisateurs de déambulateurs</w:t>
            </w:r>
          </w:p>
        </w:tc>
        <w:tc>
          <w:tcPr>
            <w:tcW w:w="417" w:type="pct"/>
            <w:tcBorders>
              <w:bottom w:val="single" w:sz="4" w:space="0" w:color="auto"/>
            </w:tcBorders>
            <w:shd w:val="clear" w:color="auto" w:fill="auto"/>
            <w:noWrap/>
            <w:vAlign w:val="center"/>
          </w:tcPr>
          <w:p w14:paraId="1F40837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30</w:t>
            </w:r>
          </w:p>
        </w:tc>
        <w:tc>
          <w:tcPr>
            <w:tcW w:w="417" w:type="pct"/>
            <w:tcBorders>
              <w:bottom w:val="single" w:sz="4" w:space="0" w:color="auto"/>
            </w:tcBorders>
            <w:shd w:val="clear" w:color="auto" w:fill="auto"/>
            <w:noWrap/>
            <w:vAlign w:val="center"/>
          </w:tcPr>
          <w:p w14:paraId="08FF1710"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80</w:t>
            </w:r>
          </w:p>
        </w:tc>
        <w:tc>
          <w:tcPr>
            <w:tcW w:w="417" w:type="pct"/>
            <w:tcBorders>
              <w:bottom w:val="single" w:sz="4" w:space="0" w:color="auto"/>
            </w:tcBorders>
            <w:shd w:val="clear" w:color="auto" w:fill="auto"/>
            <w:noWrap/>
            <w:vAlign w:val="center"/>
          </w:tcPr>
          <w:p w14:paraId="3D247D3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237</w:t>
            </w:r>
          </w:p>
        </w:tc>
        <w:tc>
          <w:tcPr>
            <w:tcW w:w="417" w:type="pct"/>
            <w:tcBorders>
              <w:bottom w:val="single" w:sz="4" w:space="0" w:color="auto"/>
            </w:tcBorders>
            <w:shd w:val="clear" w:color="auto" w:fill="auto"/>
            <w:noWrap/>
            <w:vAlign w:val="center"/>
          </w:tcPr>
          <w:p w14:paraId="3BE41D2A"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99</w:t>
            </w:r>
          </w:p>
        </w:tc>
        <w:tc>
          <w:tcPr>
            <w:tcW w:w="417" w:type="pct"/>
            <w:tcBorders>
              <w:bottom w:val="single" w:sz="4" w:space="0" w:color="auto"/>
            </w:tcBorders>
            <w:shd w:val="clear" w:color="auto" w:fill="auto"/>
            <w:noWrap/>
            <w:vAlign w:val="center"/>
          </w:tcPr>
          <w:p w14:paraId="393FB5F7"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342</w:t>
            </w:r>
          </w:p>
        </w:tc>
        <w:tc>
          <w:tcPr>
            <w:tcW w:w="417" w:type="pct"/>
            <w:tcBorders>
              <w:bottom w:val="single" w:sz="4" w:space="0" w:color="auto"/>
            </w:tcBorders>
            <w:shd w:val="clear" w:color="auto" w:fill="auto"/>
            <w:noWrap/>
            <w:vAlign w:val="center"/>
          </w:tcPr>
          <w:p w14:paraId="5C34992C"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410</w:t>
            </w:r>
          </w:p>
        </w:tc>
        <w:tc>
          <w:tcPr>
            <w:tcW w:w="417" w:type="pct"/>
            <w:tcBorders>
              <w:bottom w:val="single" w:sz="4" w:space="0" w:color="auto"/>
            </w:tcBorders>
            <w:shd w:val="clear" w:color="auto" w:fill="auto"/>
            <w:noWrap/>
            <w:vAlign w:val="center"/>
          </w:tcPr>
          <w:p w14:paraId="68E52205"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450</w:t>
            </w:r>
          </w:p>
        </w:tc>
        <w:tc>
          <w:tcPr>
            <w:tcW w:w="417" w:type="pct"/>
            <w:tcBorders>
              <w:bottom w:val="single" w:sz="4" w:space="0" w:color="auto"/>
            </w:tcBorders>
            <w:shd w:val="clear" w:color="auto" w:fill="auto"/>
            <w:noWrap/>
            <w:vAlign w:val="center"/>
          </w:tcPr>
          <w:p w14:paraId="39570F61" w14:textId="77777777" w:rsidR="00E474D7" w:rsidRPr="00F01781" w:rsidRDefault="00E474D7" w:rsidP="00E474D7">
            <w:pPr>
              <w:jc w:val="center"/>
              <w:rPr>
                <w:rFonts w:eastAsia="Times New Roman" w:cstheme="minorHAnsi"/>
                <w:lang w:val="fr-CA"/>
              </w:rPr>
            </w:pPr>
            <w:r w:rsidRPr="00F01781">
              <w:rPr>
                <w:rFonts w:eastAsia="Times New Roman" w:cstheme="minorHAnsi"/>
                <w:lang w:val="fr-CA"/>
              </w:rPr>
              <w:t>450</w:t>
            </w:r>
          </w:p>
        </w:tc>
      </w:tr>
    </w:tbl>
    <w:p w14:paraId="4332A586" w14:textId="77777777" w:rsidR="003025C7" w:rsidRPr="00F01781" w:rsidRDefault="003025C7" w:rsidP="003025C7">
      <w:pPr>
        <w:rPr>
          <w:rFonts w:cstheme="minorHAnsi"/>
          <w:lang w:val="fr-CA"/>
        </w:rPr>
      </w:pPr>
    </w:p>
    <w:p w14:paraId="2904C854" w14:textId="77777777" w:rsidR="00E620C9" w:rsidRPr="00F01781" w:rsidRDefault="00E620C9" w:rsidP="00E620C9">
      <w:pPr>
        <w:rPr>
          <w:rFonts w:cstheme="minorHAnsi"/>
          <w:lang w:val="fr-CA"/>
        </w:rPr>
      </w:pPr>
    </w:p>
    <w:p w14:paraId="77AA1FE5" w14:textId="7681B3CE" w:rsidR="003025C7" w:rsidRPr="00F01781" w:rsidRDefault="003025C7">
      <w:pPr>
        <w:spacing w:after="160" w:line="259" w:lineRule="auto"/>
        <w:rPr>
          <w:rFonts w:cstheme="minorHAnsi"/>
          <w:lang w:val="fr-CA"/>
        </w:rPr>
      </w:pPr>
    </w:p>
    <w:p w14:paraId="68DBDC98" w14:textId="7DAE2498" w:rsidR="00515892" w:rsidRPr="00F01781" w:rsidRDefault="00515892">
      <w:pPr>
        <w:spacing w:after="160" w:line="259" w:lineRule="auto"/>
        <w:rPr>
          <w:rFonts w:cstheme="minorHAnsi"/>
          <w:lang w:val="fr-CA"/>
        </w:rPr>
      </w:pPr>
    </w:p>
    <w:p w14:paraId="1CBEDF9F" w14:textId="1F76B50B" w:rsidR="00515892" w:rsidRDefault="00515892">
      <w:pPr>
        <w:spacing w:after="160" w:line="259" w:lineRule="auto"/>
        <w:rPr>
          <w:rFonts w:cstheme="minorHAnsi"/>
          <w:lang w:val="fr-CA"/>
        </w:rPr>
      </w:pPr>
    </w:p>
    <w:p w14:paraId="280C397E" w14:textId="62F71D46" w:rsidR="00B81960" w:rsidRDefault="00B81960">
      <w:pPr>
        <w:spacing w:after="160" w:line="259" w:lineRule="auto"/>
        <w:rPr>
          <w:rFonts w:cstheme="minorHAnsi"/>
          <w:lang w:val="fr-CA"/>
        </w:rPr>
      </w:pPr>
    </w:p>
    <w:p w14:paraId="3D2AF95F" w14:textId="01B1150C" w:rsidR="008C3E6F" w:rsidRDefault="008C3E6F">
      <w:pPr>
        <w:spacing w:after="160" w:line="259" w:lineRule="auto"/>
        <w:rPr>
          <w:rFonts w:cstheme="minorHAnsi"/>
          <w:lang w:val="fr-CA"/>
        </w:rPr>
      </w:pPr>
    </w:p>
    <w:p w14:paraId="018112C1" w14:textId="200E14BF" w:rsidR="008C3E6F" w:rsidRDefault="008C3E6F">
      <w:pPr>
        <w:spacing w:after="160" w:line="259" w:lineRule="auto"/>
        <w:rPr>
          <w:rFonts w:cstheme="minorHAnsi"/>
          <w:lang w:val="fr-CA"/>
        </w:rPr>
      </w:pPr>
    </w:p>
    <w:p w14:paraId="573E98CF" w14:textId="316CA6EC" w:rsidR="008C3E6F" w:rsidRDefault="008C3E6F">
      <w:pPr>
        <w:spacing w:after="160" w:line="259" w:lineRule="auto"/>
        <w:rPr>
          <w:rFonts w:cstheme="minorHAnsi"/>
          <w:lang w:val="fr-CA"/>
        </w:rPr>
      </w:pPr>
    </w:p>
    <w:p w14:paraId="304C6FC5" w14:textId="77777777" w:rsidR="008C3E6F" w:rsidRDefault="008C3E6F">
      <w:pPr>
        <w:spacing w:after="160" w:line="259" w:lineRule="auto"/>
        <w:rPr>
          <w:rFonts w:cstheme="minorHAnsi"/>
          <w:lang w:val="fr-CA"/>
        </w:rPr>
      </w:pPr>
    </w:p>
    <w:p w14:paraId="2A2D5937" w14:textId="77777777" w:rsidR="00B81960" w:rsidRPr="00F01781" w:rsidRDefault="00B81960">
      <w:pPr>
        <w:spacing w:after="160" w:line="259" w:lineRule="auto"/>
        <w:rPr>
          <w:rFonts w:cstheme="minorHAnsi"/>
          <w:lang w:val="fr-CA"/>
        </w:rPr>
      </w:pPr>
    </w:p>
    <w:p w14:paraId="1D448003" w14:textId="1D381748" w:rsidR="00515892" w:rsidRPr="00F01781" w:rsidRDefault="00515892">
      <w:pPr>
        <w:spacing w:after="160" w:line="259" w:lineRule="auto"/>
        <w:rPr>
          <w:rFonts w:cstheme="minorHAnsi"/>
          <w:lang w:val="fr-CA"/>
        </w:rPr>
      </w:pPr>
    </w:p>
    <w:p w14:paraId="0BE1E24D" w14:textId="77777777" w:rsidR="00515892" w:rsidRPr="00F01781" w:rsidRDefault="00515892">
      <w:pPr>
        <w:spacing w:after="160" w:line="259" w:lineRule="auto"/>
        <w:rPr>
          <w:rFonts w:cstheme="minorHAnsi"/>
          <w:lang w:val="fr-CA"/>
        </w:rPr>
      </w:pPr>
    </w:p>
    <w:p w14:paraId="4BC6DBA7" w14:textId="6F5438AC" w:rsidR="00216F00" w:rsidRPr="008F023E" w:rsidRDefault="00E435DA" w:rsidP="00973138">
      <w:pPr>
        <w:pStyle w:val="Heading2"/>
        <w:spacing w:after="240"/>
        <w:rPr>
          <w:rFonts w:asciiTheme="minorHAnsi" w:hAnsiTheme="minorHAnsi" w:cstheme="minorHAnsi"/>
          <w:b/>
          <w:color w:val="auto"/>
          <w:sz w:val="28"/>
          <w:szCs w:val="28"/>
          <w:lang w:val="fr-CA"/>
        </w:rPr>
      </w:pPr>
      <w:bookmarkStart w:id="1056" w:name="_Ref224130042"/>
      <w:bookmarkStart w:id="1057" w:name="_Toc225959499"/>
      <w:r w:rsidRPr="008F023E">
        <w:rPr>
          <w:rFonts w:asciiTheme="minorHAnsi" w:hAnsiTheme="minorHAnsi" w:cstheme="minorHAnsi"/>
          <w:b/>
          <w:color w:val="auto"/>
          <w:sz w:val="28"/>
          <w:szCs w:val="28"/>
          <w:lang w:val="fr-CA"/>
        </w:rPr>
        <w:lastRenderedPageBreak/>
        <w:t>A</w:t>
      </w:r>
      <w:r w:rsidR="008F023E" w:rsidRPr="008F023E">
        <w:rPr>
          <w:rFonts w:asciiTheme="minorHAnsi" w:hAnsiTheme="minorHAnsi" w:cstheme="minorHAnsi"/>
          <w:b/>
          <w:color w:val="auto"/>
          <w:sz w:val="28"/>
          <w:szCs w:val="28"/>
          <w:lang w:val="fr-CA"/>
        </w:rPr>
        <w:t>nnexe</w:t>
      </w:r>
      <w:r w:rsidRPr="008F023E">
        <w:rPr>
          <w:rFonts w:asciiTheme="minorHAnsi" w:hAnsiTheme="minorHAnsi" w:cstheme="minorHAnsi"/>
          <w:b/>
          <w:color w:val="auto"/>
          <w:sz w:val="28"/>
          <w:szCs w:val="28"/>
          <w:lang w:val="fr-CA"/>
        </w:rPr>
        <w:t xml:space="preserve"> </w:t>
      </w:r>
      <w:r w:rsidR="00B12B4C" w:rsidRPr="008F023E">
        <w:rPr>
          <w:rFonts w:asciiTheme="minorHAnsi" w:hAnsiTheme="minorHAnsi" w:cstheme="minorHAnsi"/>
          <w:b/>
          <w:color w:val="auto"/>
          <w:sz w:val="28"/>
          <w:szCs w:val="28"/>
          <w:lang w:val="fr-CA"/>
        </w:rPr>
        <w:t>F:</w:t>
      </w:r>
      <w:r w:rsidR="00216F00" w:rsidRPr="008F023E">
        <w:rPr>
          <w:rFonts w:asciiTheme="minorHAnsi" w:hAnsiTheme="minorHAnsi" w:cstheme="minorHAnsi"/>
          <w:b/>
          <w:color w:val="auto"/>
          <w:sz w:val="28"/>
          <w:szCs w:val="28"/>
          <w:lang w:val="fr-CA"/>
        </w:rPr>
        <w:t xml:space="preserve"> </w:t>
      </w:r>
      <w:bookmarkEnd w:id="1056"/>
      <w:r w:rsidR="008F023E" w:rsidRPr="008F023E">
        <w:rPr>
          <w:rFonts w:asciiTheme="minorHAnsi" w:hAnsiTheme="minorHAnsi" w:cstheme="minorHAnsi"/>
          <w:b/>
          <w:color w:val="auto"/>
          <w:sz w:val="28"/>
          <w:szCs w:val="28"/>
          <w:lang w:val="fr-CA"/>
        </w:rPr>
        <w:t>Capacité d’atteinte au</w:t>
      </w:r>
      <w:r w:rsidR="008F023E" w:rsidRPr="008F023E">
        <w:rPr>
          <w:rFonts w:asciiTheme="minorHAnsi" w:hAnsiTheme="minorHAnsi" w:cstheme="minorHAnsi"/>
          <w:b/>
          <w:color w:val="auto"/>
          <w:sz w:val="28"/>
          <w:szCs w:val="28"/>
          <w:lang w:val="fr-CA"/>
        </w:rPr>
        <w:noBreakHyphen/>
        <w:t>dessus d’un obstacle de 600 mm de profondeur</w:t>
      </w:r>
      <w:bookmarkEnd w:id="1057"/>
    </w:p>
    <w:p w14:paraId="26E56924" w14:textId="58EBAC85" w:rsidR="00216F00" w:rsidRPr="008F023E" w:rsidRDefault="008F023E" w:rsidP="008F023E">
      <w:pPr>
        <w:rPr>
          <w:rFonts w:cstheme="minorHAnsi"/>
          <w:lang w:val="fr-CA"/>
        </w:rPr>
      </w:pPr>
      <w:r w:rsidRPr="008F023E">
        <w:rPr>
          <w:rFonts w:cstheme="minorHAnsi"/>
          <w:lang w:val="fr-CA"/>
        </w:rPr>
        <w:t xml:space="preserve">Comme décrit dans </w:t>
      </w:r>
      <w:r w:rsidR="001770AF" w:rsidRPr="00F01781">
        <w:rPr>
          <w:rFonts w:cstheme="minorHAnsi"/>
          <w:lang w:val="fr-CA"/>
        </w:rPr>
        <w:fldChar w:fldCharType="begin"/>
      </w:r>
      <w:r w:rsidR="001770AF" w:rsidRPr="008F023E">
        <w:rPr>
          <w:rFonts w:cstheme="minorHAnsi"/>
          <w:lang w:val="fr-CA"/>
        </w:rPr>
        <w:instrText xml:space="preserve"> REF _Ref224132027 \r \h </w:instrText>
      </w:r>
      <w:r w:rsidR="001450B1" w:rsidRPr="008F023E">
        <w:rPr>
          <w:rFonts w:cstheme="minorHAnsi"/>
          <w:lang w:val="fr-CA"/>
        </w:rPr>
        <w:instrText xml:space="preserve"> \* MERGEFORMAT </w:instrText>
      </w:r>
      <w:r w:rsidR="001770AF" w:rsidRPr="00F01781">
        <w:rPr>
          <w:rFonts w:cstheme="minorHAnsi"/>
          <w:lang w:val="fr-CA"/>
        </w:rPr>
        <w:fldChar w:fldCharType="separate"/>
      </w:r>
      <w:r w:rsidR="009D0AFB">
        <w:rPr>
          <w:rFonts w:cstheme="minorHAnsi"/>
          <w:b/>
          <w:bCs/>
          <w:lang w:val="en-US"/>
        </w:rPr>
        <w:t>Error! Reference source not found.</w:t>
      </w:r>
      <w:r w:rsidR="001770AF" w:rsidRPr="00F01781">
        <w:rPr>
          <w:rFonts w:cstheme="minorHAnsi"/>
          <w:lang w:val="fr-CA"/>
        </w:rPr>
        <w:fldChar w:fldCharType="end"/>
      </w:r>
      <w:r w:rsidR="00216F00" w:rsidRPr="008F023E">
        <w:rPr>
          <w:rFonts w:cstheme="minorHAnsi"/>
          <w:lang w:val="fr-CA"/>
        </w:rPr>
        <w:t xml:space="preserve"> (</w:t>
      </w:r>
      <w:r w:rsidRPr="008F023E">
        <w:rPr>
          <w:rFonts w:cstheme="minorHAnsi"/>
          <w:lang w:val="fr-CA"/>
        </w:rPr>
        <w:t>capacités d’atteinte avec obstruction</w:t>
      </w:r>
      <w:r w:rsidR="00216F00" w:rsidRPr="008F023E">
        <w:rPr>
          <w:rFonts w:cstheme="minorHAnsi"/>
          <w:lang w:val="fr-CA"/>
        </w:rPr>
        <w:t xml:space="preserve">), </w:t>
      </w:r>
      <w:r>
        <w:rPr>
          <w:rFonts w:cstheme="minorHAnsi"/>
          <w:lang w:val="fr-CA"/>
        </w:rPr>
        <w:t>les participants ont été invités à effectuer les tâches tactiles et de préhension au</w:t>
      </w:r>
      <w:r>
        <w:rPr>
          <w:rFonts w:cstheme="minorHAnsi"/>
          <w:lang w:val="fr-CA"/>
        </w:rPr>
        <w:noBreakHyphen/>
        <w:t>dessus d’un comptoir ou d’une table à hauteur fixe de deux profondeurs : 500 mm et 600 mm.</w:t>
      </w:r>
      <w:r w:rsidRPr="0001755C">
        <w:rPr>
          <w:rFonts w:cstheme="minorHAnsi"/>
          <w:lang w:val="fr-CA"/>
        </w:rPr>
        <w:t xml:space="preserve"> </w:t>
      </w:r>
      <w:r>
        <w:rPr>
          <w:rFonts w:cstheme="minorHAnsi"/>
          <w:lang w:val="fr-CA"/>
        </w:rPr>
        <w:t xml:space="preserve">Les résultats primaires sont présentés dans </w:t>
      </w:r>
      <w:r w:rsidR="001770AF" w:rsidRPr="00F01781">
        <w:rPr>
          <w:rFonts w:cstheme="minorHAnsi"/>
          <w:lang w:val="fr-CA"/>
        </w:rPr>
        <w:fldChar w:fldCharType="begin"/>
      </w:r>
      <w:r w:rsidR="001770AF" w:rsidRPr="008F023E">
        <w:rPr>
          <w:rFonts w:cstheme="minorHAnsi"/>
          <w:lang w:val="fr-CA"/>
        </w:rPr>
        <w:instrText xml:space="preserve"> REF _Ref224132027 \r \h </w:instrText>
      </w:r>
      <w:r w:rsidR="001450B1" w:rsidRPr="008F023E">
        <w:rPr>
          <w:rFonts w:cstheme="minorHAnsi"/>
          <w:lang w:val="fr-CA"/>
        </w:rPr>
        <w:instrText xml:space="preserve"> \* MERGEFORMAT </w:instrText>
      </w:r>
      <w:r w:rsidR="001770AF" w:rsidRPr="00F01781">
        <w:rPr>
          <w:rFonts w:cstheme="minorHAnsi"/>
          <w:lang w:val="fr-CA"/>
        </w:rPr>
        <w:fldChar w:fldCharType="separate"/>
      </w:r>
      <w:r w:rsidR="009D0AFB">
        <w:rPr>
          <w:rFonts w:cstheme="minorHAnsi"/>
          <w:b/>
          <w:bCs/>
          <w:lang w:val="en-US"/>
        </w:rPr>
        <w:t>Error! Reference source not found.</w:t>
      </w:r>
      <w:r w:rsidR="001770AF" w:rsidRPr="00F01781">
        <w:rPr>
          <w:rFonts w:cstheme="minorHAnsi"/>
          <w:lang w:val="fr-CA"/>
        </w:rPr>
        <w:fldChar w:fldCharType="end"/>
      </w:r>
      <w:r w:rsidR="001770AF" w:rsidRPr="008F023E">
        <w:rPr>
          <w:rFonts w:cstheme="minorHAnsi"/>
          <w:lang w:val="fr-CA"/>
        </w:rPr>
        <w:t xml:space="preserve"> </w:t>
      </w:r>
      <w:r>
        <w:rPr>
          <w:rFonts w:cstheme="minorHAnsi"/>
          <w:lang w:val="fr-CA"/>
        </w:rPr>
        <w:t>pour les hauteurs d’atteinte liées à l’obstruction de 500 mm de profondeur.</w:t>
      </w:r>
      <w:r w:rsidRPr="0001755C">
        <w:rPr>
          <w:rFonts w:cstheme="minorHAnsi"/>
          <w:lang w:val="fr-CA"/>
        </w:rPr>
        <w:t xml:space="preserve"> </w:t>
      </w:r>
      <w:bookmarkStart w:id="1058" w:name="lt_pId1388"/>
      <w:r>
        <w:rPr>
          <w:rFonts w:cstheme="minorHAnsi"/>
          <w:lang w:val="fr-CA"/>
        </w:rPr>
        <w:t>Nous présentons ci</w:t>
      </w:r>
      <w:r>
        <w:rPr>
          <w:rFonts w:cstheme="minorHAnsi"/>
          <w:lang w:val="fr-CA"/>
        </w:rPr>
        <w:noBreakHyphen/>
        <w:t>dessous les hauteurs d’atteinte mesurées pour les tâches tactiles et de préhension, lorsque l’on passe au</w:t>
      </w:r>
      <w:r>
        <w:rPr>
          <w:rFonts w:cstheme="minorHAnsi"/>
          <w:lang w:val="fr-CA"/>
        </w:rPr>
        <w:noBreakHyphen/>
        <w:t>dessus de l’obstacle de 600 mm de profondeur.</w:t>
      </w:r>
      <w:bookmarkEnd w:id="1058"/>
    </w:p>
    <w:p w14:paraId="49FF4AE4" w14:textId="77777777" w:rsidR="00216F00" w:rsidRPr="008F023E" w:rsidRDefault="00216F00" w:rsidP="00E4721A">
      <w:pPr>
        <w:rPr>
          <w:rFonts w:cstheme="minorHAnsi"/>
          <w:lang w:val="fr-CA"/>
        </w:rPr>
      </w:pPr>
    </w:p>
    <w:p w14:paraId="3F9557E8" w14:textId="1315DEFB" w:rsidR="00216F00" w:rsidRPr="00401B8E" w:rsidRDefault="00626067" w:rsidP="004A11A8">
      <w:pPr>
        <w:pStyle w:val="Heading3"/>
        <w:spacing w:after="240"/>
        <w:rPr>
          <w:rFonts w:asciiTheme="minorHAnsi" w:hAnsiTheme="minorHAnsi" w:cstheme="minorHAnsi"/>
          <w:b/>
          <w:color w:val="auto"/>
          <w:sz w:val="28"/>
          <w:szCs w:val="28"/>
          <w:lang w:val="fr-CA"/>
        </w:rPr>
      </w:pPr>
      <w:bookmarkStart w:id="1059" w:name="_Toc225959500"/>
      <w:r w:rsidRPr="00401B8E">
        <w:rPr>
          <w:rFonts w:asciiTheme="minorHAnsi" w:hAnsiTheme="minorHAnsi" w:cstheme="minorHAnsi"/>
          <w:b/>
          <w:color w:val="auto"/>
          <w:sz w:val="28"/>
          <w:szCs w:val="28"/>
          <w:lang w:val="fr-CA"/>
        </w:rPr>
        <w:t xml:space="preserve">F.1. </w:t>
      </w:r>
      <w:bookmarkStart w:id="1060" w:name="lt_pId1389"/>
      <w:r w:rsidR="00401B8E" w:rsidRPr="00401B8E">
        <w:rPr>
          <w:rFonts w:asciiTheme="minorHAnsi" w:hAnsiTheme="minorHAnsi" w:cstheme="minorHAnsi"/>
          <w:b/>
          <w:color w:val="auto"/>
          <w:sz w:val="28"/>
          <w:szCs w:val="28"/>
          <w:lang w:val="fr-CA"/>
        </w:rPr>
        <w:t>Hauteurs d’atteinte maximales au</w:t>
      </w:r>
      <w:r w:rsidR="00401B8E" w:rsidRPr="00401B8E">
        <w:rPr>
          <w:rFonts w:asciiTheme="minorHAnsi" w:hAnsiTheme="minorHAnsi" w:cstheme="minorHAnsi"/>
          <w:b/>
          <w:color w:val="auto"/>
          <w:sz w:val="28"/>
          <w:szCs w:val="28"/>
          <w:lang w:val="fr-CA"/>
        </w:rPr>
        <w:noBreakHyphen/>
        <w:t>delà d’un obstacle de 600 mm de profondeur pour une tâche tactile</w:t>
      </w:r>
      <w:bookmarkEnd w:id="1060"/>
      <w:bookmarkEnd w:id="1059"/>
    </w:p>
    <w:p w14:paraId="53EA5DD0" w14:textId="1037A59B" w:rsidR="004A11A8" w:rsidRPr="00401B8E" w:rsidRDefault="004A11A8" w:rsidP="004A11A8">
      <w:pPr>
        <w:pStyle w:val="Caption"/>
        <w:keepNext/>
        <w:rPr>
          <w:rFonts w:cstheme="minorHAnsi"/>
          <w:szCs w:val="24"/>
          <w:lang w:val="fr-CA"/>
        </w:rPr>
      </w:pPr>
      <w:bookmarkStart w:id="1061" w:name="_Toc225959557"/>
      <w:r w:rsidRPr="00401B8E">
        <w:rPr>
          <w:rFonts w:cstheme="minorHAnsi"/>
          <w:szCs w:val="24"/>
          <w:lang w:val="fr-CA"/>
        </w:rPr>
        <w:t>Table</w:t>
      </w:r>
      <w:r w:rsidR="00401B8E" w:rsidRPr="00401B8E">
        <w:rPr>
          <w:rFonts w:cstheme="minorHAnsi"/>
          <w:szCs w:val="24"/>
          <w:lang w:val="fr-CA"/>
        </w:rPr>
        <w:t>au</w:t>
      </w:r>
      <w:r w:rsidRPr="00401B8E">
        <w:rPr>
          <w:rFonts w:cstheme="minorHAnsi"/>
          <w:szCs w:val="24"/>
          <w:lang w:val="fr-CA"/>
        </w:rPr>
        <w:t xml:space="preserve"> A-</w:t>
      </w:r>
      <w:r w:rsidRPr="00F01781">
        <w:rPr>
          <w:rFonts w:cstheme="minorHAnsi"/>
          <w:szCs w:val="24"/>
          <w:lang w:val="fr-CA"/>
        </w:rPr>
        <w:fldChar w:fldCharType="begin"/>
      </w:r>
      <w:r w:rsidRPr="00401B8E">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12</w:t>
      </w:r>
      <w:r w:rsidRPr="00F01781">
        <w:rPr>
          <w:rFonts w:cstheme="minorHAnsi"/>
          <w:szCs w:val="24"/>
          <w:lang w:val="fr-CA"/>
        </w:rPr>
        <w:fldChar w:fldCharType="end"/>
      </w:r>
      <w:r w:rsidRPr="00401B8E">
        <w:rPr>
          <w:rFonts w:cstheme="minorHAnsi"/>
          <w:szCs w:val="24"/>
          <w:lang w:val="fr-CA"/>
        </w:rPr>
        <w:t xml:space="preserve">. </w:t>
      </w:r>
      <w:bookmarkStart w:id="1062" w:name="lt_pId1391"/>
      <w:r w:rsidR="00401B8E" w:rsidRPr="00401B8E">
        <w:rPr>
          <w:rFonts w:cstheme="minorHAnsi"/>
          <w:szCs w:val="24"/>
          <w:lang w:val="fr-CA"/>
        </w:rPr>
        <w:t>Hauteurs maximales d’atteinte vers l’avant au</w:t>
      </w:r>
      <w:r w:rsidR="00401B8E" w:rsidRPr="00401B8E">
        <w:rPr>
          <w:rFonts w:cstheme="minorHAnsi"/>
          <w:szCs w:val="24"/>
          <w:lang w:val="fr-CA"/>
        </w:rPr>
        <w:noBreakHyphen/>
        <w:t>dessus d’un obstacle de 600 mm de profondeur, pour une tâche tactile (en mm)</w:t>
      </w:r>
      <w:bookmarkEnd w:id="1062"/>
      <w:bookmarkEnd w:id="1061"/>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401B8E" w:rsidRPr="00F01781" w14:paraId="13CB7A29" w14:textId="77777777" w:rsidTr="003C1890">
        <w:trPr>
          <w:trHeight w:val="268"/>
          <w:jc w:val="center"/>
        </w:trPr>
        <w:tc>
          <w:tcPr>
            <w:tcW w:w="1666" w:type="pct"/>
            <w:tcBorders>
              <w:top w:val="single" w:sz="4" w:space="0" w:color="auto"/>
              <w:bottom w:val="single" w:sz="4" w:space="0" w:color="auto"/>
            </w:tcBorders>
            <w:shd w:val="clear" w:color="auto" w:fill="auto"/>
            <w:noWrap/>
            <w:vAlign w:val="center"/>
            <w:hideMark/>
          </w:tcPr>
          <w:p w14:paraId="5F5A2377" w14:textId="29C1D7F7" w:rsidR="00401B8E" w:rsidRPr="00F01781" w:rsidRDefault="00401B8E" w:rsidP="00401B8E">
            <w:pPr>
              <w:jc w:val="center"/>
              <w:rPr>
                <w:rFonts w:eastAsia="Times New Roman" w:cstheme="minorHAnsi"/>
                <w:b/>
                <w:bCs/>
                <w:lang w:val="fr-CA"/>
              </w:rPr>
            </w:pPr>
            <w:bookmarkStart w:id="1063" w:name="lt_pId1392"/>
            <w:r w:rsidRPr="00B663A8">
              <w:rPr>
                <w:rFonts w:eastAsia="Times New Roman" w:cstheme="minorHAnsi"/>
                <w:b/>
                <w:bCs/>
                <w:lang w:val="fr-CA"/>
              </w:rPr>
              <w:t>Source des données</w:t>
            </w:r>
            <w:bookmarkEnd w:id="1063"/>
          </w:p>
        </w:tc>
        <w:tc>
          <w:tcPr>
            <w:tcW w:w="417" w:type="pct"/>
            <w:tcBorders>
              <w:top w:val="single" w:sz="4" w:space="0" w:color="auto"/>
              <w:bottom w:val="single" w:sz="4" w:space="0" w:color="auto"/>
            </w:tcBorders>
            <w:shd w:val="clear" w:color="auto" w:fill="auto"/>
            <w:noWrap/>
            <w:vAlign w:val="center"/>
            <w:hideMark/>
          </w:tcPr>
          <w:p w14:paraId="200F7150" w14:textId="2CE759A8" w:rsidR="00401B8E" w:rsidRPr="00F01781" w:rsidRDefault="00401B8E" w:rsidP="00401B8E">
            <w:pPr>
              <w:jc w:val="center"/>
              <w:rPr>
                <w:rFonts w:eastAsia="Times New Roman" w:cstheme="minorHAnsi"/>
                <w:b/>
                <w:bCs/>
                <w:lang w:val="fr-CA"/>
              </w:rPr>
            </w:pPr>
            <w:bookmarkStart w:id="1064" w:name="lt_pId1393"/>
            <w:r w:rsidRPr="00B663A8">
              <w:rPr>
                <w:rFonts w:eastAsia="Times New Roman" w:cstheme="minorHAnsi"/>
                <w:b/>
                <w:bCs/>
                <w:lang w:val="fr-CA"/>
              </w:rPr>
              <w:t>N</w:t>
            </w:r>
            <w:bookmarkEnd w:id="1064"/>
          </w:p>
        </w:tc>
        <w:tc>
          <w:tcPr>
            <w:tcW w:w="417" w:type="pct"/>
            <w:tcBorders>
              <w:top w:val="single" w:sz="4" w:space="0" w:color="auto"/>
              <w:bottom w:val="single" w:sz="4" w:space="0" w:color="auto"/>
            </w:tcBorders>
            <w:shd w:val="clear" w:color="auto" w:fill="auto"/>
            <w:noWrap/>
            <w:vAlign w:val="center"/>
            <w:hideMark/>
          </w:tcPr>
          <w:p w14:paraId="0B7ABED1" w14:textId="12226CDA" w:rsidR="00401B8E" w:rsidRPr="00F01781" w:rsidRDefault="00401B8E" w:rsidP="00401B8E">
            <w:pPr>
              <w:jc w:val="center"/>
              <w:rPr>
                <w:rFonts w:eastAsia="Times New Roman" w:cstheme="minorHAnsi"/>
                <w:b/>
                <w:bCs/>
                <w:lang w:val="fr-CA"/>
              </w:rPr>
            </w:pPr>
            <w:r w:rsidRPr="00B663A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7EF7069A" w14:textId="71166D21" w:rsidR="00401B8E" w:rsidRPr="00F01781" w:rsidRDefault="00401B8E" w:rsidP="00401B8E">
            <w:pPr>
              <w:jc w:val="center"/>
              <w:rPr>
                <w:rFonts w:eastAsia="Times New Roman" w:cstheme="minorHAnsi"/>
                <w:b/>
                <w:bCs/>
                <w:lang w:val="fr-CA"/>
              </w:rPr>
            </w:pPr>
            <w:bookmarkStart w:id="1065" w:name="lt_pId1395"/>
            <w:r w:rsidRPr="00B663A8">
              <w:rPr>
                <w:rFonts w:eastAsia="Times New Roman" w:cstheme="minorHAnsi"/>
                <w:b/>
                <w:bCs/>
                <w:lang w:val="fr-CA"/>
              </w:rPr>
              <w:t>Moy.</w:t>
            </w:r>
            <w:bookmarkEnd w:id="1065"/>
          </w:p>
        </w:tc>
        <w:tc>
          <w:tcPr>
            <w:tcW w:w="417" w:type="pct"/>
            <w:tcBorders>
              <w:top w:val="single" w:sz="4" w:space="0" w:color="auto"/>
              <w:bottom w:val="single" w:sz="4" w:space="0" w:color="auto"/>
            </w:tcBorders>
            <w:shd w:val="clear" w:color="auto" w:fill="auto"/>
            <w:noWrap/>
            <w:vAlign w:val="center"/>
            <w:hideMark/>
          </w:tcPr>
          <w:p w14:paraId="65C5485D" w14:textId="437D6C72" w:rsidR="00401B8E" w:rsidRPr="00F01781" w:rsidRDefault="00401B8E" w:rsidP="00401B8E">
            <w:pPr>
              <w:jc w:val="center"/>
              <w:rPr>
                <w:rFonts w:eastAsia="Times New Roman" w:cstheme="minorHAnsi"/>
                <w:b/>
                <w:bCs/>
                <w:lang w:val="fr-CA"/>
              </w:rPr>
            </w:pPr>
            <w:bookmarkStart w:id="1066" w:name="lt_pId1396"/>
            <w:r w:rsidRPr="00B663A8">
              <w:rPr>
                <w:rFonts w:eastAsia="Times New Roman" w:cstheme="minorHAnsi"/>
                <w:b/>
                <w:bCs/>
                <w:lang w:val="fr-CA"/>
              </w:rPr>
              <w:t>Écart-type</w:t>
            </w:r>
            <w:bookmarkEnd w:id="1066"/>
          </w:p>
        </w:tc>
        <w:tc>
          <w:tcPr>
            <w:tcW w:w="417" w:type="pct"/>
            <w:tcBorders>
              <w:top w:val="single" w:sz="4" w:space="0" w:color="auto"/>
              <w:bottom w:val="single" w:sz="4" w:space="0" w:color="auto"/>
            </w:tcBorders>
            <w:shd w:val="clear" w:color="auto" w:fill="auto"/>
            <w:noWrap/>
            <w:vAlign w:val="center"/>
            <w:hideMark/>
          </w:tcPr>
          <w:p w14:paraId="5C7612E4" w14:textId="1144472D" w:rsidR="00401B8E" w:rsidRPr="00F01781" w:rsidRDefault="00401B8E" w:rsidP="00401B8E">
            <w:pPr>
              <w:jc w:val="center"/>
              <w:rPr>
                <w:rFonts w:eastAsia="Times New Roman" w:cstheme="minorHAnsi"/>
                <w:b/>
                <w:bCs/>
                <w:lang w:val="fr-CA"/>
              </w:rPr>
            </w:pPr>
            <w:bookmarkStart w:id="1067" w:name="lt_pId1397"/>
            <w:r w:rsidRPr="00B663A8">
              <w:rPr>
                <w:rFonts w:eastAsia="Times New Roman" w:cstheme="minorHAnsi"/>
                <w:b/>
                <w:bCs/>
                <w:lang w:val="fr-CA"/>
              </w:rPr>
              <w:t>10</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bookmarkEnd w:id="1067"/>
          </w:p>
        </w:tc>
        <w:tc>
          <w:tcPr>
            <w:tcW w:w="417" w:type="pct"/>
            <w:tcBorders>
              <w:top w:val="single" w:sz="4" w:space="0" w:color="auto"/>
              <w:bottom w:val="single" w:sz="4" w:space="0" w:color="auto"/>
            </w:tcBorders>
            <w:shd w:val="clear" w:color="auto" w:fill="auto"/>
            <w:noWrap/>
            <w:vAlign w:val="center"/>
            <w:hideMark/>
          </w:tcPr>
          <w:p w14:paraId="38BF9F60" w14:textId="447F1706" w:rsidR="00401B8E" w:rsidRPr="00F01781" w:rsidRDefault="00401B8E" w:rsidP="00401B8E">
            <w:pPr>
              <w:jc w:val="center"/>
              <w:rPr>
                <w:rFonts w:eastAsia="Times New Roman" w:cstheme="minorHAnsi"/>
                <w:b/>
                <w:bCs/>
                <w:lang w:val="fr-CA"/>
              </w:rPr>
            </w:pPr>
            <w:bookmarkStart w:id="1068" w:name="lt_pId1398"/>
            <w:r w:rsidRPr="00B663A8">
              <w:rPr>
                <w:rFonts w:eastAsia="Times New Roman" w:cstheme="minorHAnsi"/>
                <w:b/>
                <w:bCs/>
                <w:lang w:val="fr-CA"/>
              </w:rPr>
              <w:t>5</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bookmarkEnd w:id="1068"/>
          </w:p>
        </w:tc>
        <w:tc>
          <w:tcPr>
            <w:tcW w:w="417" w:type="pct"/>
            <w:tcBorders>
              <w:top w:val="single" w:sz="4" w:space="0" w:color="auto"/>
              <w:bottom w:val="single" w:sz="4" w:space="0" w:color="auto"/>
            </w:tcBorders>
            <w:shd w:val="clear" w:color="auto" w:fill="auto"/>
            <w:noWrap/>
            <w:vAlign w:val="center"/>
            <w:hideMark/>
          </w:tcPr>
          <w:p w14:paraId="2A520AF4" w14:textId="3BEC1C09" w:rsidR="00401B8E" w:rsidRPr="00F01781" w:rsidRDefault="00401B8E" w:rsidP="00401B8E">
            <w:pPr>
              <w:jc w:val="center"/>
              <w:rPr>
                <w:rFonts w:eastAsia="Times New Roman" w:cstheme="minorHAnsi"/>
                <w:b/>
                <w:bCs/>
                <w:lang w:val="fr-CA"/>
              </w:rPr>
            </w:pPr>
            <w:bookmarkStart w:id="1069" w:name="lt_pId1399"/>
            <w:r w:rsidRPr="00B663A8">
              <w:rPr>
                <w:rFonts w:eastAsia="Times New Roman" w:cstheme="minorHAnsi"/>
                <w:b/>
                <w:bCs/>
                <w:lang w:val="fr-CA"/>
              </w:rPr>
              <w:t>1</w:t>
            </w:r>
            <w:r w:rsidRPr="00B663A8">
              <w:rPr>
                <w:rFonts w:eastAsia="Times New Roman" w:cstheme="minorHAnsi"/>
                <w:b/>
                <w:bCs/>
                <w:vertAlign w:val="superscript"/>
                <w:lang w:val="fr-CA"/>
              </w:rPr>
              <w:t>er</w:t>
            </w:r>
            <w:r w:rsidRPr="00B663A8">
              <w:rPr>
                <w:rFonts w:eastAsia="Times New Roman" w:cstheme="minorHAnsi"/>
                <w:b/>
                <w:bCs/>
                <w:lang w:val="fr-CA"/>
              </w:rPr>
              <w:t xml:space="preserve"> %ile</w:t>
            </w:r>
            <w:bookmarkEnd w:id="1069"/>
          </w:p>
        </w:tc>
        <w:tc>
          <w:tcPr>
            <w:tcW w:w="417" w:type="pct"/>
            <w:tcBorders>
              <w:top w:val="single" w:sz="4" w:space="0" w:color="auto"/>
              <w:bottom w:val="single" w:sz="4" w:space="0" w:color="auto"/>
            </w:tcBorders>
            <w:shd w:val="clear" w:color="auto" w:fill="auto"/>
            <w:noWrap/>
            <w:vAlign w:val="center"/>
            <w:hideMark/>
          </w:tcPr>
          <w:p w14:paraId="287B0DC1" w14:textId="4B18EF82" w:rsidR="00401B8E" w:rsidRPr="00F01781" w:rsidRDefault="00401B8E" w:rsidP="00401B8E">
            <w:pPr>
              <w:jc w:val="center"/>
              <w:rPr>
                <w:rFonts w:eastAsia="Times New Roman" w:cstheme="minorHAnsi"/>
                <w:b/>
                <w:bCs/>
                <w:lang w:val="fr-CA"/>
              </w:rPr>
            </w:pPr>
            <w:bookmarkStart w:id="1070" w:name="lt_pId1400"/>
            <w:r w:rsidRPr="00B663A8">
              <w:rPr>
                <w:rFonts w:eastAsia="Times New Roman" w:cstheme="minorHAnsi"/>
                <w:b/>
                <w:bCs/>
                <w:lang w:val="fr-CA"/>
              </w:rPr>
              <w:t>Max.</w:t>
            </w:r>
            <w:bookmarkEnd w:id="1070"/>
          </w:p>
        </w:tc>
      </w:tr>
      <w:tr w:rsidR="00401B8E" w:rsidRPr="00F01781" w14:paraId="721327F9" w14:textId="77777777" w:rsidTr="003C1890">
        <w:trPr>
          <w:trHeight w:val="268"/>
          <w:jc w:val="center"/>
        </w:trPr>
        <w:tc>
          <w:tcPr>
            <w:tcW w:w="1666" w:type="pct"/>
            <w:tcBorders>
              <w:top w:val="single" w:sz="4" w:space="0" w:color="auto"/>
            </w:tcBorders>
            <w:shd w:val="clear" w:color="auto" w:fill="auto"/>
            <w:noWrap/>
            <w:vAlign w:val="center"/>
            <w:hideMark/>
          </w:tcPr>
          <w:p w14:paraId="001A3098" w14:textId="13618FB3" w:rsidR="00401B8E" w:rsidRPr="00F01781" w:rsidRDefault="00401B8E" w:rsidP="00401B8E">
            <w:pPr>
              <w:rPr>
                <w:rFonts w:eastAsia="Times New Roman" w:cstheme="minorHAnsi"/>
                <w:b/>
                <w:bCs/>
                <w:lang w:val="fr-CA"/>
              </w:rPr>
            </w:pPr>
            <w:bookmarkStart w:id="1071" w:name="lt_pId1401"/>
            <w:r w:rsidRPr="00752C80">
              <w:rPr>
                <w:rFonts w:eastAsia="Times New Roman" w:cstheme="minorHAnsi"/>
                <w:b/>
                <w:bCs/>
                <w:i/>
                <w:lang w:val="fr-CA"/>
              </w:rPr>
              <w:t>Données obtenues en laboratoire</w:t>
            </w:r>
            <w:bookmarkEnd w:id="1071"/>
          </w:p>
        </w:tc>
        <w:tc>
          <w:tcPr>
            <w:tcW w:w="417" w:type="pct"/>
            <w:tcBorders>
              <w:top w:val="single" w:sz="4" w:space="0" w:color="auto"/>
            </w:tcBorders>
            <w:shd w:val="clear" w:color="auto" w:fill="auto"/>
            <w:noWrap/>
            <w:vAlign w:val="center"/>
            <w:hideMark/>
          </w:tcPr>
          <w:p w14:paraId="07C6E57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45D496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9D556A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86A7E1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8750DE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DA2476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59B26D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3C2EFFA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r>
      <w:tr w:rsidR="00401B8E" w:rsidRPr="00F01781" w14:paraId="71E0AF6F" w14:textId="77777777" w:rsidTr="003C1890">
        <w:trPr>
          <w:trHeight w:val="268"/>
          <w:jc w:val="center"/>
        </w:trPr>
        <w:tc>
          <w:tcPr>
            <w:tcW w:w="1666" w:type="pct"/>
            <w:shd w:val="clear" w:color="auto" w:fill="auto"/>
            <w:noWrap/>
            <w:vAlign w:val="center"/>
            <w:hideMark/>
          </w:tcPr>
          <w:p w14:paraId="63F16807" w14:textId="48DEF541" w:rsidR="00401B8E" w:rsidRPr="00F01781" w:rsidRDefault="00401B8E" w:rsidP="00401B8E">
            <w:pPr>
              <w:jc w:val="right"/>
              <w:rPr>
                <w:rFonts w:eastAsia="Times New Roman" w:cstheme="minorHAnsi"/>
                <w:b/>
                <w:bCs/>
                <w:lang w:val="fr-CA"/>
              </w:rPr>
            </w:pPr>
            <w:bookmarkStart w:id="1072" w:name="lt_pId1402"/>
            <w:r w:rsidRPr="00752C80">
              <w:rPr>
                <w:rFonts w:eastAsia="Times New Roman" w:cstheme="minorHAnsi"/>
                <w:b/>
                <w:bCs/>
                <w:lang w:val="fr-CA"/>
              </w:rPr>
              <w:t>Tous les dispositifs de mobilité à roues</w:t>
            </w:r>
            <w:bookmarkEnd w:id="1072"/>
          </w:p>
        </w:tc>
        <w:tc>
          <w:tcPr>
            <w:tcW w:w="417" w:type="pct"/>
            <w:shd w:val="clear" w:color="auto" w:fill="auto"/>
            <w:noWrap/>
            <w:vAlign w:val="center"/>
            <w:hideMark/>
          </w:tcPr>
          <w:p w14:paraId="3F30B606"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129</w:t>
            </w:r>
          </w:p>
        </w:tc>
        <w:tc>
          <w:tcPr>
            <w:tcW w:w="417" w:type="pct"/>
            <w:shd w:val="clear" w:color="auto" w:fill="auto"/>
            <w:noWrap/>
            <w:vAlign w:val="center"/>
            <w:hideMark/>
          </w:tcPr>
          <w:p w14:paraId="4AC3EA1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shd w:val="clear" w:color="auto" w:fill="auto"/>
            <w:noWrap/>
            <w:vAlign w:val="center"/>
            <w:hideMark/>
          </w:tcPr>
          <w:p w14:paraId="58F802A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1259</w:t>
            </w:r>
          </w:p>
        </w:tc>
        <w:tc>
          <w:tcPr>
            <w:tcW w:w="417" w:type="pct"/>
            <w:shd w:val="clear" w:color="auto" w:fill="auto"/>
            <w:noWrap/>
            <w:vAlign w:val="center"/>
            <w:hideMark/>
          </w:tcPr>
          <w:p w14:paraId="3D8B283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189</w:t>
            </w:r>
          </w:p>
        </w:tc>
        <w:tc>
          <w:tcPr>
            <w:tcW w:w="417" w:type="pct"/>
            <w:shd w:val="clear" w:color="auto" w:fill="auto"/>
            <w:noWrap/>
            <w:vAlign w:val="center"/>
            <w:hideMark/>
          </w:tcPr>
          <w:p w14:paraId="1E91EA5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1024</w:t>
            </w:r>
          </w:p>
        </w:tc>
        <w:tc>
          <w:tcPr>
            <w:tcW w:w="417" w:type="pct"/>
            <w:shd w:val="clear" w:color="auto" w:fill="auto"/>
            <w:noWrap/>
            <w:vAlign w:val="center"/>
            <w:hideMark/>
          </w:tcPr>
          <w:p w14:paraId="5ED8063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974</w:t>
            </w:r>
          </w:p>
        </w:tc>
        <w:tc>
          <w:tcPr>
            <w:tcW w:w="417" w:type="pct"/>
            <w:shd w:val="clear" w:color="auto" w:fill="auto"/>
            <w:noWrap/>
            <w:vAlign w:val="center"/>
            <w:hideMark/>
          </w:tcPr>
          <w:p w14:paraId="20723F9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937</w:t>
            </w:r>
          </w:p>
        </w:tc>
        <w:tc>
          <w:tcPr>
            <w:tcW w:w="417" w:type="pct"/>
            <w:shd w:val="clear" w:color="auto" w:fill="auto"/>
            <w:noWrap/>
            <w:vAlign w:val="center"/>
            <w:hideMark/>
          </w:tcPr>
          <w:p w14:paraId="59FD9F9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r w:rsidR="00401B8E" w:rsidRPr="00F01781" w14:paraId="06BC9914" w14:textId="77777777" w:rsidTr="003C1890">
        <w:trPr>
          <w:trHeight w:val="268"/>
          <w:jc w:val="center"/>
        </w:trPr>
        <w:tc>
          <w:tcPr>
            <w:tcW w:w="1666" w:type="pct"/>
            <w:shd w:val="clear" w:color="auto" w:fill="auto"/>
            <w:noWrap/>
            <w:vAlign w:val="center"/>
            <w:hideMark/>
          </w:tcPr>
          <w:p w14:paraId="53B72305" w14:textId="6AC61F23" w:rsidR="00401B8E" w:rsidRPr="00F01781" w:rsidRDefault="00401B8E" w:rsidP="00401B8E">
            <w:pPr>
              <w:jc w:val="right"/>
              <w:rPr>
                <w:rFonts w:eastAsia="Times New Roman" w:cstheme="minorHAnsi"/>
                <w:b/>
                <w:bCs/>
                <w:lang w:val="fr-CA"/>
              </w:rPr>
            </w:pPr>
            <w:bookmarkStart w:id="1073" w:name="lt_pId1411"/>
            <w:r w:rsidRPr="00752C80">
              <w:rPr>
                <w:rFonts w:eastAsia="Times New Roman" w:cstheme="minorHAnsi"/>
                <w:b/>
                <w:bCs/>
                <w:lang w:val="fr-CA"/>
              </w:rPr>
              <w:t>Fauteuils roulants manuels</w:t>
            </w:r>
            <w:bookmarkEnd w:id="1073"/>
          </w:p>
        </w:tc>
        <w:tc>
          <w:tcPr>
            <w:tcW w:w="417" w:type="pct"/>
            <w:shd w:val="clear" w:color="auto" w:fill="auto"/>
            <w:noWrap/>
            <w:vAlign w:val="center"/>
            <w:hideMark/>
          </w:tcPr>
          <w:p w14:paraId="33C74DA9"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62</w:t>
            </w:r>
          </w:p>
        </w:tc>
        <w:tc>
          <w:tcPr>
            <w:tcW w:w="417" w:type="pct"/>
            <w:shd w:val="clear" w:color="auto" w:fill="auto"/>
            <w:noWrap/>
            <w:vAlign w:val="center"/>
            <w:hideMark/>
          </w:tcPr>
          <w:p w14:paraId="7FFB13D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5E365D2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66A086D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178</w:t>
            </w:r>
          </w:p>
        </w:tc>
        <w:tc>
          <w:tcPr>
            <w:tcW w:w="417" w:type="pct"/>
            <w:shd w:val="clear" w:color="auto" w:fill="auto"/>
            <w:noWrap/>
            <w:vAlign w:val="center"/>
            <w:hideMark/>
          </w:tcPr>
          <w:p w14:paraId="3761F8F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1067</w:t>
            </w:r>
          </w:p>
        </w:tc>
        <w:tc>
          <w:tcPr>
            <w:tcW w:w="417" w:type="pct"/>
            <w:shd w:val="clear" w:color="auto" w:fill="auto"/>
            <w:noWrap/>
            <w:vAlign w:val="center"/>
            <w:hideMark/>
          </w:tcPr>
          <w:p w14:paraId="4498F62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1041</w:t>
            </w:r>
          </w:p>
        </w:tc>
        <w:tc>
          <w:tcPr>
            <w:tcW w:w="417" w:type="pct"/>
            <w:shd w:val="clear" w:color="auto" w:fill="auto"/>
            <w:noWrap/>
            <w:vAlign w:val="center"/>
            <w:hideMark/>
          </w:tcPr>
          <w:p w14:paraId="3B28B2A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986</w:t>
            </w:r>
          </w:p>
        </w:tc>
        <w:tc>
          <w:tcPr>
            <w:tcW w:w="417" w:type="pct"/>
            <w:shd w:val="clear" w:color="auto" w:fill="auto"/>
            <w:noWrap/>
            <w:vAlign w:val="center"/>
            <w:hideMark/>
          </w:tcPr>
          <w:p w14:paraId="235B75A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r w:rsidR="00401B8E" w:rsidRPr="00F01781" w14:paraId="5CFEA6CA" w14:textId="77777777" w:rsidTr="003C1890">
        <w:trPr>
          <w:trHeight w:val="268"/>
          <w:jc w:val="center"/>
        </w:trPr>
        <w:tc>
          <w:tcPr>
            <w:tcW w:w="1666" w:type="pct"/>
            <w:shd w:val="clear" w:color="auto" w:fill="auto"/>
            <w:noWrap/>
            <w:vAlign w:val="center"/>
            <w:hideMark/>
          </w:tcPr>
          <w:p w14:paraId="0C4943D9" w14:textId="5E5C89CF" w:rsidR="00401B8E" w:rsidRPr="00F01781" w:rsidRDefault="00401B8E" w:rsidP="00401B8E">
            <w:pPr>
              <w:jc w:val="right"/>
              <w:rPr>
                <w:rFonts w:eastAsia="Times New Roman" w:cstheme="minorHAnsi"/>
                <w:b/>
                <w:bCs/>
                <w:lang w:val="fr-CA"/>
              </w:rPr>
            </w:pPr>
            <w:bookmarkStart w:id="1074" w:name="lt_pId1420"/>
            <w:r w:rsidRPr="00752C80">
              <w:rPr>
                <w:rFonts w:eastAsia="Times New Roman" w:cstheme="minorHAnsi"/>
                <w:b/>
                <w:bCs/>
                <w:lang w:val="fr-CA"/>
              </w:rPr>
              <w:t>Fauteuils roulants électriques</w:t>
            </w:r>
            <w:bookmarkEnd w:id="1074"/>
          </w:p>
        </w:tc>
        <w:tc>
          <w:tcPr>
            <w:tcW w:w="417" w:type="pct"/>
            <w:shd w:val="clear" w:color="auto" w:fill="auto"/>
            <w:noWrap/>
            <w:vAlign w:val="center"/>
            <w:hideMark/>
          </w:tcPr>
          <w:p w14:paraId="71BC9C6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60</w:t>
            </w:r>
          </w:p>
        </w:tc>
        <w:tc>
          <w:tcPr>
            <w:tcW w:w="417" w:type="pct"/>
            <w:shd w:val="clear" w:color="auto" w:fill="auto"/>
            <w:noWrap/>
            <w:vAlign w:val="center"/>
            <w:hideMark/>
          </w:tcPr>
          <w:p w14:paraId="6BC9A4B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shd w:val="clear" w:color="auto" w:fill="auto"/>
            <w:noWrap/>
            <w:vAlign w:val="center"/>
            <w:hideMark/>
          </w:tcPr>
          <w:p w14:paraId="31C1C7D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1213</w:t>
            </w:r>
          </w:p>
        </w:tc>
        <w:tc>
          <w:tcPr>
            <w:tcW w:w="417" w:type="pct"/>
            <w:shd w:val="clear" w:color="auto" w:fill="auto"/>
            <w:noWrap/>
            <w:vAlign w:val="center"/>
            <w:hideMark/>
          </w:tcPr>
          <w:p w14:paraId="721C739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488A9A8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979</w:t>
            </w:r>
          </w:p>
        </w:tc>
        <w:tc>
          <w:tcPr>
            <w:tcW w:w="417" w:type="pct"/>
            <w:shd w:val="clear" w:color="auto" w:fill="auto"/>
            <w:noWrap/>
            <w:vAlign w:val="center"/>
            <w:hideMark/>
          </w:tcPr>
          <w:p w14:paraId="08571BD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10D4B99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922</w:t>
            </w:r>
          </w:p>
        </w:tc>
        <w:tc>
          <w:tcPr>
            <w:tcW w:w="417" w:type="pct"/>
            <w:shd w:val="clear" w:color="auto" w:fill="auto"/>
            <w:noWrap/>
            <w:vAlign w:val="center"/>
            <w:hideMark/>
          </w:tcPr>
          <w:p w14:paraId="4BDF9FB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1670</w:t>
            </w:r>
          </w:p>
        </w:tc>
      </w:tr>
      <w:tr w:rsidR="00401B8E" w:rsidRPr="00F01781" w14:paraId="1F75BCD4" w14:textId="77777777" w:rsidTr="003C1890">
        <w:trPr>
          <w:trHeight w:val="268"/>
          <w:jc w:val="center"/>
        </w:trPr>
        <w:tc>
          <w:tcPr>
            <w:tcW w:w="1666" w:type="pct"/>
            <w:shd w:val="clear" w:color="auto" w:fill="auto"/>
            <w:noWrap/>
            <w:vAlign w:val="center"/>
            <w:hideMark/>
          </w:tcPr>
          <w:p w14:paraId="30516A87" w14:textId="20994F1F" w:rsidR="00401B8E" w:rsidRPr="00F01781" w:rsidRDefault="00401B8E" w:rsidP="00401B8E">
            <w:pPr>
              <w:jc w:val="right"/>
              <w:rPr>
                <w:rFonts w:eastAsia="Times New Roman" w:cstheme="minorHAnsi"/>
                <w:b/>
                <w:bCs/>
                <w:lang w:val="fr-CA"/>
              </w:rPr>
            </w:pPr>
            <w:bookmarkStart w:id="1075" w:name="lt_pId1429"/>
            <w:r w:rsidRPr="00752C80">
              <w:rPr>
                <w:rFonts w:eastAsia="Times New Roman" w:cstheme="minorHAnsi"/>
                <w:b/>
                <w:bCs/>
                <w:lang w:val="fr-CA"/>
              </w:rPr>
              <w:t>Scooters de mobilité</w:t>
            </w:r>
            <w:bookmarkEnd w:id="1075"/>
          </w:p>
        </w:tc>
        <w:tc>
          <w:tcPr>
            <w:tcW w:w="417" w:type="pct"/>
            <w:shd w:val="clear" w:color="auto" w:fill="auto"/>
            <w:noWrap/>
            <w:vAlign w:val="center"/>
            <w:hideMark/>
          </w:tcPr>
          <w:p w14:paraId="3E707A09"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7</w:t>
            </w:r>
          </w:p>
        </w:tc>
        <w:tc>
          <w:tcPr>
            <w:tcW w:w="417" w:type="pct"/>
            <w:shd w:val="clear" w:color="auto" w:fill="auto"/>
            <w:noWrap/>
            <w:vAlign w:val="center"/>
            <w:hideMark/>
          </w:tcPr>
          <w:p w14:paraId="7C067F8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20589E6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1106</w:t>
            </w:r>
          </w:p>
        </w:tc>
        <w:tc>
          <w:tcPr>
            <w:tcW w:w="417" w:type="pct"/>
            <w:shd w:val="clear" w:color="auto" w:fill="auto"/>
            <w:noWrap/>
            <w:vAlign w:val="center"/>
            <w:hideMark/>
          </w:tcPr>
          <w:p w14:paraId="02C21FF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123</w:t>
            </w:r>
          </w:p>
        </w:tc>
        <w:tc>
          <w:tcPr>
            <w:tcW w:w="417" w:type="pct"/>
            <w:shd w:val="clear" w:color="auto" w:fill="auto"/>
            <w:noWrap/>
            <w:vAlign w:val="center"/>
            <w:hideMark/>
          </w:tcPr>
          <w:p w14:paraId="6C50862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994</w:t>
            </w:r>
          </w:p>
        </w:tc>
        <w:tc>
          <w:tcPr>
            <w:tcW w:w="417" w:type="pct"/>
            <w:shd w:val="clear" w:color="auto" w:fill="auto"/>
            <w:noWrap/>
            <w:vAlign w:val="center"/>
            <w:hideMark/>
          </w:tcPr>
          <w:p w14:paraId="6836FD4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982</w:t>
            </w:r>
          </w:p>
        </w:tc>
        <w:tc>
          <w:tcPr>
            <w:tcW w:w="417" w:type="pct"/>
            <w:shd w:val="clear" w:color="auto" w:fill="auto"/>
            <w:noWrap/>
            <w:vAlign w:val="center"/>
            <w:hideMark/>
          </w:tcPr>
          <w:p w14:paraId="209E7FD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972</w:t>
            </w:r>
          </w:p>
        </w:tc>
        <w:tc>
          <w:tcPr>
            <w:tcW w:w="417" w:type="pct"/>
            <w:shd w:val="clear" w:color="auto" w:fill="auto"/>
            <w:noWrap/>
            <w:vAlign w:val="center"/>
            <w:hideMark/>
          </w:tcPr>
          <w:p w14:paraId="7B9BB4D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1300</w:t>
            </w:r>
          </w:p>
        </w:tc>
      </w:tr>
      <w:tr w:rsidR="00401B8E" w:rsidRPr="00F01781" w14:paraId="653ED500" w14:textId="77777777" w:rsidTr="003C1890">
        <w:trPr>
          <w:trHeight w:val="268"/>
          <w:jc w:val="center"/>
        </w:trPr>
        <w:tc>
          <w:tcPr>
            <w:tcW w:w="1666" w:type="pct"/>
            <w:shd w:val="clear" w:color="auto" w:fill="auto"/>
            <w:noWrap/>
            <w:vAlign w:val="center"/>
            <w:hideMark/>
          </w:tcPr>
          <w:p w14:paraId="02D9DC53" w14:textId="3C1884C1" w:rsidR="00401B8E" w:rsidRPr="00F01781" w:rsidRDefault="00401B8E" w:rsidP="00401B8E">
            <w:pPr>
              <w:jc w:val="right"/>
              <w:rPr>
                <w:rFonts w:eastAsia="Times New Roman" w:cstheme="minorHAnsi"/>
                <w:b/>
                <w:bCs/>
                <w:lang w:val="fr-CA"/>
              </w:rPr>
            </w:pPr>
            <w:bookmarkStart w:id="1076" w:name="lt_pId1438"/>
            <w:r w:rsidRPr="00752C80">
              <w:rPr>
                <w:rFonts w:eastAsia="Times New Roman" w:cstheme="minorHAnsi"/>
                <w:b/>
                <w:bCs/>
                <w:lang w:val="fr-CA"/>
              </w:rPr>
              <w:t>Fauteuils roulants seulement</w:t>
            </w:r>
            <w:bookmarkEnd w:id="1076"/>
          </w:p>
        </w:tc>
        <w:tc>
          <w:tcPr>
            <w:tcW w:w="417" w:type="pct"/>
            <w:shd w:val="clear" w:color="auto" w:fill="auto"/>
            <w:noWrap/>
            <w:vAlign w:val="center"/>
            <w:hideMark/>
          </w:tcPr>
          <w:p w14:paraId="7AE5FE5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122</w:t>
            </w:r>
          </w:p>
        </w:tc>
        <w:tc>
          <w:tcPr>
            <w:tcW w:w="417" w:type="pct"/>
            <w:shd w:val="clear" w:color="auto" w:fill="auto"/>
            <w:noWrap/>
            <w:vAlign w:val="center"/>
            <w:hideMark/>
          </w:tcPr>
          <w:p w14:paraId="645A6309"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shd w:val="clear" w:color="auto" w:fill="auto"/>
            <w:noWrap/>
            <w:vAlign w:val="center"/>
            <w:hideMark/>
          </w:tcPr>
          <w:p w14:paraId="7A96398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1268</w:t>
            </w:r>
          </w:p>
        </w:tc>
        <w:tc>
          <w:tcPr>
            <w:tcW w:w="417" w:type="pct"/>
            <w:shd w:val="clear" w:color="auto" w:fill="auto"/>
            <w:noWrap/>
            <w:vAlign w:val="center"/>
            <w:hideMark/>
          </w:tcPr>
          <w:p w14:paraId="702A6B3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189</w:t>
            </w:r>
          </w:p>
        </w:tc>
        <w:tc>
          <w:tcPr>
            <w:tcW w:w="417" w:type="pct"/>
            <w:shd w:val="clear" w:color="auto" w:fill="auto"/>
            <w:noWrap/>
            <w:vAlign w:val="center"/>
            <w:hideMark/>
          </w:tcPr>
          <w:p w14:paraId="265F7E56"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1035</w:t>
            </w:r>
          </w:p>
        </w:tc>
        <w:tc>
          <w:tcPr>
            <w:tcW w:w="417" w:type="pct"/>
            <w:shd w:val="clear" w:color="auto" w:fill="auto"/>
            <w:noWrap/>
            <w:vAlign w:val="center"/>
            <w:hideMark/>
          </w:tcPr>
          <w:p w14:paraId="387E77F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66CE217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935</w:t>
            </w:r>
          </w:p>
        </w:tc>
        <w:tc>
          <w:tcPr>
            <w:tcW w:w="417" w:type="pct"/>
            <w:shd w:val="clear" w:color="auto" w:fill="auto"/>
            <w:noWrap/>
            <w:vAlign w:val="center"/>
            <w:hideMark/>
          </w:tcPr>
          <w:p w14:paraId="0CE5C18C"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r w:rsidR="00401B8E" w:rsidRPr="00F01781" w14:paraId="74572CF9" w14:textId="77777777" w:rsidTr="003C1890">
        <w:trPr>
          <w:trHeight w:val="268"/>
          <w:jc w:val="center"/>
        </w:trPr>
        <w:tc>
          <w:tcPr>
            <w:tcW w:w="1666" w:type="pct"/>
            <w:shd w:val="clear" w:color="auto" w:fill="auto"/>
            <w:noWrap/>
            <w:vAlign w:val="center"/>
            <w:hideMark/>
          </w:tcPr>
          <w:p w14:paraId="367E433B" w14:textId="7249AC0F" w:rsidR="00401B8E" w:rsidRPr="00F01781" w:rsidRDefault="00401B8E" w:rsidP="00401B8E">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24E60D4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2898CE7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934708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BCD128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54D979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CBC888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7CF016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B76B6F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r>
      <w:tr w:rsidR="00401B8E" w:rsidRPr="00F01781" w14:paraId="0339C391" w14:textId="77777777" w:rsidTr="003C1890">
        <w:trPr>
          <w:trHeight w:val="268"/>
          <w:jc w:val="center"/>
        </w:trPr>
        <w:tc>
          <w:tcPr>
            <w:tcW w:w="1666" w:type="pct"/>
            <w:shd w:val="clear" w:color="auto" w:fill="auto"/>
            <w:noWrap/>
            <w:vAlign w:val="center"/>
            <w:hideMark/>
          </w:tcPr>
          <w:p w14:paraId="4F655294" w14:textId="24CFBF02" w:rsidR="00401B8E" w:rsidRPr="00F01781" w:rsidRDefault="00401B8E" w:rsidP="00401B8E">
            <w:pPr>
              <w:jc w:val="right"/>
              <w:rPr>
                <w:rFonts w:eastAsia="Times New Roman" w:cstheme="minorHAnsi"/>
                <w:b/>
                <w:bCs/>
                <w:lang w:val="fr-CA"/>
              </w:rPr>
            </w:pPr>
            <w:bookmarkStart w:id="1077" w:name="lt_pId1447"/>
            <w:r w:rsidRPr="00752C80">
              <w:rPr>
                <w:rFonts w:eastAsia="Times New Roman" w:cstheme="minorHAnsi"/>
                <w:b/>
                <w:bCs/>
                <w:lang w:val="fr-CA"/>
              </w:rPr>
              <w:t>Utilisateurs de déambulateurs</w:t>
            </w:r>
            <w:bookmarkEnd w:id="1077"/>
          </w:p>
        </w:tc>
        <w:tc>
          <w:tcPr>
            <w:tcW w:w="417" w:type="pct"/>
            <w:shd w:val="clear" w:color="auto" w:fill="auto"/>
            <w:noWrap/>
            <w:vAlign w:val="center"/>
            <w:hideMark/>
          </w:tcPr>
          <w:p w14:paraId="7D1DD6F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27</w:t>
            </w:r>
          </w:p>
        </w:tc>
        <w:tc>
          <w:tcPr>
            <w:tcW w:w="417" w:type="pct"/>
            <w:shd w:val="clear" w:color="auto" w:fill="auto"/>
            <w:noWrap/>
            <w:vAlign w:val="center"/>
            <w:hideMark/>
          </w:tcPr>
          <w:p w14:paraId="7CCDEFA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1040</w:t>
            </w:r>
          </w:p>
        </w:tc>
        <w:tc>
          <w:tcPr>
            <w:tcW w:w="417" w:type="pct"/>
            <w:shd w:val="clear" w:color="auto" w:fill="auto"/>
            <w:noWrap/>
            <w:vAlign w:val="center"/>
            <w:hideMark/>
          </w:tcPr>
          <w:p w14:paraId="037056D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1411</w:t>
            </w:r>
          </w:p>
        </w:tc>
        <w:tc>
          <w:tcPr>
            <w:tcW w:w="417" w:type="pct"/>
            <w:shd w:val="clear" w:color="auto" w:fill="auto"/>
            <w:noWrap/>
            <w:vAlign w:val="center"/>
            <w:hideMark/>
          </w:tcPr>
          <w:p w14:paraId="07C0BA0C"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241</w:t>
            </w:r>
          </w:p>
        </w:tc>
        <w:tc>
          <w:tcPr>
            <w:tcW w:w="417" w:type="pct"/>
            <w:shd w:val="clear" w:color="auto" w:fill="auto"/>
            <w:noWrap/>
            <w:vAlign w:val="center"/>
            <w:hideMark/>
          </w:tcPr>
          <w:p w14:paraId="07AE117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1160</w:t>
            </w:r>
          </w:p>
        </w:tc>
        <w:tc>
          <w:tcPr>
            <w:tcW w:w="417" w:type="pct"/>
            <w:shd w:val="clear" w:color="auto" w:fill="auto"/>
            <w:noWrap/>
            <w:vAlign w:val="center"/>
            <w:hideMark/>
          </w:tcPr>
          <w:p w14:paraId="3BE0B11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1125</w:t>
            </w:r>
          </w:p>
        </w:tc>
        <w:tc>
          <w:tcPr>
            <w:tcW w:w="417" w:type="pct"/>
            <w:shd w:val="clear" w:color="auto" w:fill="auto"/>
            <w:noWrap/>
            <w:vAlign w:val="center"/>
            <w:hideMark/>
          </w:tcPr>
          <w:p w14:paraId="35F57A7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1058</w:t>
            </w:r>
          </w:p>
        </w:tc>
        <w:tc>
          <w:tcPr>
            <w:tcW w:w="417" w:type="pct"/>
            <w:shd w:val="clear" w:color="auto" w:fill="auto"/>
            <w:noWrap/>
            <w:vAlign w:val="center"/>
            <w:hideMark/>
          </w:tcPr>
          <w:p w14:paraId="256733C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1930</w:t>
            </w:r>
          </w:p>
        </w:tc>
      </w:tr>
      <w:tr w:rsidR="00401B8E" w:rsidRPr="00B304C8" w14:paraId="135DD062" w14:textId="77777777" w:rsidTr="003C1890">
        <w:trPr>
          <w:trHeight w:val="268"/>
          <w:jc w:val="center"/>
        </w:trPr>
        <w:tc>
          <w:tcPr>
            <w:tcW w:w="1666" w:type="pct"/>
            <w:tcBorders>
              <w:top w:val="single" w:sz="4" w:space="0" w:color="auto"/>
              <w:bottom w:val="nil"/>
            </w:tcBorders>
            <w:shd w:val="clear" w:color="auto" w:fill="auto"/>
            <w:noWrap/>
            <w:vAlign w:val="center"/>
            <w:hideMark/>
          </w:tcPr>
          <w:p w14:paraId="50300838" w14:textId="31AA6BF0" w:rsidR="00401B8E" w:rsidRPr="00F01781" w:rsidRDefault="00401B8E" w:rsidP="00401B8E">
            <w:pPr>
              <w:rPr>
                <w:rFonts w:eastAsia="Times New Roman" w:cstheme="minorHAnsi"/>
                <w:b/>
                <w:bCs/>
                <w:lang w:val="fr-CA"/>
              </w:rPr>
            </w:pPr>
            <w:bookmarkStart w:id="1078" w:name="lt_pId1465"/>
            <w:r w:rsidRPr="00752C80">
              <w:rPr>
                <w:rFonts w:eastAsia="Times New Roman" w:cstheme="minorHAnsi"/>
                <w:b/>
                <w:bCs/>
                <w:i/>
                <w:lang w:val="fr-CA"/>
              </w:rPr>
              <w:t>Estimations de la méthode « bootstrap »</w:t>
            </w:r>
            <w:bookmarkEnd w:id="1078"/>
          </w:p>
        </w:tc>
        <w:tc>
          <w:tcPr>
            <w:tcW w:w="417" w:type="pct"/>
            <w:tcBorders>
              <w:top w:val="single" w:sz="4" w:space="0" w:color="auto"/>
              <w:bottom w:val="nil"/>
            </w:tcBorders>
            <w:shd w:val="clear" w:color="auto" w:fill="auto"/>
            <w:noWrap/>
            <w:vAlign w:val="center"/>
            <w:hideMark/>
          </w:tcPr>
          <w:p w14:paraId="5DB81BC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B0E1CB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770BBF9"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AE8267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719338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CDA527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E99FD8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49F6E79"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 </w:t>
            </w:r>
          </w:p>
        </w:tc>
      </w:tr>
      <w:tr w:rsidR="00401B8E" w:rsidRPr="00F01781" w14:paraId="145B0AC6" w14:textId="77777777" w:rsidTr="003C1890">
        <w:trPr>
          <w:trHeight w:val="268"/>
          <w:jc w:val="center"/>
        </w:trPr>
        <w:tc>
          <w:tcPr>
            <w:tcW w:w="1666" w:type="pct"/>
            <w:tcBorders>
              <w:top w:val="nil"/>
            </w:tcBorders>
            <w:shd w:val="clear" w:color="auto" w:fill="auto"/>
            <w:noWrap/>
            <w:vAlign w:val="center"/>
            <w:hideMark/>
          </w:tcPr>
          <w:p w14:paraId="110FEA77" w14:textId="5E18BFAC" w:rsidR="00401B8E" w:rsidRPr="00F01781" w:rsidRDefault="00401B8E" w:rsidP="00401B8E">
            <w:pPr>
              <w:jc w:val="right"/>
              <w:rPr>
                <w:rFonts w:eastAsia="Times New Roman" w:cstheme="minorHAnsi"/>
                <w:b/>
                <w:bCs/>
                <w:lang w:val="fr-CA"/>
              </w:rPr>
            </w:pPr>
            <w:bookmarkStart w:id="1079" w:name="lt_pId1466"/>
            <w:r w:rsidRPr="00752C80">
              <w:rPr>
                <w:rFonts w:eastAsia="Times New Roman" w:cstheme="minorHAnsi"/>
                <w:b/>
                <w:bCs/>
                <w:lang w:val="fr-CA"/>
              </w:rPr>
              <w:t>Tous les dispositifs de mobilité à roues</w:t>
            </w:r>
            <w:bookmarkEnd w:id="1079"/>
          </w:p>
        </w:tc>
        <w:tc>
          <w:tcPr>
            <w:tcW w:w="417" w:type="pct"/>
            <w:tcBorders>
              <w:top w:val="nil"/>
            </w:tcBorders>
            <w:shd w:val="clear" w:color="auto" w:fill="auto"/>
            <w:noWrap/>
            <w:vAlign w:val="center"/>
            <w:hideMark/>
          </w:tcPr>
          <w:p w14:paraId="2AA286D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129</w:t>
            </w:r>
          </w:p>
        </w:tc>
        <w:tc>
          <w:tcPr>
            <w:tcW w:w="417" w:type="pct"/>
            <w:tcBorders>
              <w:top w:val="nil"/>
            </w:tcBorders>
            <w:shd w:val="clear" w:color="auto" w:fill="auto"/>
            <w:noWrap/>
            <w:vAlign w:val="center"/>
            <w:hideMark/>
          </w:tcPr>
          <w:p w14:paraId="381A9A2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tcBorders>
              <w:top w:val="nil"/>
            </w:tcBorders>
            <w:shd w:val="clear" w:color="auto" w:fill="auto"/>
            <w:noWrap/>
            <w:vAlign w:val="center"/>
            <w:hideMark/>
          </w:tcPr>
          <w:p w14:paraId="6F9893AC"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1237</w:t>
            </w:r>
          </w:p>
        </w:tc>
        <w:tc>
          <w:tcPr>
            <w:tcW w:w="417" w:type="pct"/>
            <w:tcBorders>
              <w:top w:val="nil"/>
            </w:tcBorders>
            <w:shd w:val="clear" w:color="auto" w:fill="auto"/>
            <w:noWrap/>
            <w:vAlign w:val="center"/>
            <w:hideMark/>
          </w:tcPr>
          <w:p w14:paraId="4B660E9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188</w:t>
            </w:r>
          </w:p>
        </w:tc>
        <w:tc>
          <w:tcPr>
            <w:tcW w:w="417" w:type="pct"/>
            <w:tcBorders>
              <w:top w:val="nil"/>
            </w:tcBorders>
            <w:shd w:val="clear" w:color="auto" w:fill="auto"/>
            <w:noWrap/>
            <w:vAlign w:val="center"/>
            <w:hideMark/>
          </w:tcPr>
          <w:p w14:paraId="254AA048"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1010</w:t>
            </w:r>
          </w:p>
        </w:tc>
        <w:tc>
          <w:tcPr>
            <w:tcW w:w="417" w:type="pct"/>
            <w:tcBorders>
              <w:top w:val="nil"/>
            </w:tcBorders>
            <w:shd w:val="clear" w:color="auto" w:fill="auto"/>
            <w:noWrap/>
            <w:vAlign w:val="center"/>
            <w:hideMark/>
          </w:tcPr>
          <w:p w14:paraId="3AF3B37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979</w:t>
            </w:r>
          </w:p>
        </w:tc>
        <w:tc>
          <w:tcPr>
            <w:tcW w:w="417" w:type="pct"/>
            <w:tcBorders>
              <w:top w:val="nil"/>
            </w:tcBorders>
            <w:shd w:val="clear" w:color="auto" w:fill="auto"/>
            <w:noWrap/>
            <w:vAlign w:val="center"/>
            <w:hideMark/>
          </w:tcPr>
          <w:p w14:paraId="32379BE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963</w:t>
            </w:r>
          </w:p>
        </w:tc>
        <w:tc>
          <w:tcPr>
            <w:tcW w:w="417" w:type="pct"/>
            <w:tcBorders>
              <w:top w:val="nil"/>
            </w:tcBorders>
            <w:shd w:val="clear" w:color="auto" w:fill="auto"/>
            <w:noWrap/>
            <w:vAlign w:val="center"/>
            <w:hideMark/>
          </w:tcPr>
          <w:p w14:paraId="1A64494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r w:rsidR="00401B8E" w:rsidRPr="00F01781" w14:paraId="495C87A2" w14:textId="77777777" w:rsidTr="003C1890">
        <w:trPr>
          <w:trHeight w:val="268"/>
          <w:jc w:val="center"/>
        </w:trPr>
        <w:tc>
          <w:tcPr>
            <w:tcW w:w="1666" w:type="pct"/>
            <w:shd w:val="clear" w:color="auto" w:fill="auto"/>
            <w:noWrap/>
            <w:vAlign w:val="center"/>
            <w:hideMark/>
          </w:tcPr>
          <w:p w14:paraId="03B8FE56" w14:textId="5E26B83C" w:rsidR="00401B8E" w:rsidRPr="00F01781" w:rsidRDefault="00401B8E" w:rsidP="00401B8E">
            <w:pPr>
              <w:jc w:val="right"/>
              <w:rPr>
                <w:rFonts w:eastAsia="Times New Roman" w:cstheme="minorHAnsi"/>
                <w:b/>
                <w:bCs/>
                <w:lang w:val="fr-CA"/>
              </w:rPr>
            </w:pPr>
            <w:bookmarkStart w:id="1080" w:name="lt_pId1475"/>
            <w:r w:rsidRPr="00752C80">
              <w:rPr>
                <w:rFonts w:eastAsia="Times New Roman" w:cstheme="minorHAnsi"/>
                <w:b/>
                <w:bCs/>
                <w:lang w:val="fr-CA"/>
              </w:rPr>
              <w:t>Fauteuils roulants manuels</w:t>
            </w:r>
            <w:bookmarkEnd w:id="1080"/>
          </w:p>
        </w:tc>
        <w:tc>
          <w:tcPr>
            <w:tcW w:w="417" w:type="pct"/>
            <w:shd w:val="clear" w:color="auto" w:fill="auto"/>
            <w:noWrap/>
            <w:vAlign w:val="center"/>
            <w:hideMark/>
          </w:tcPr>
          <w:p w14:paraId="6B01E9C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70</w:t>
            </w:r>
          </w:p>
        </w:tc>
        <w:tc>
          <w:tcPr>
            <w:tcW w:w="417" w:type="pct"/>
            <w:shd w:val="clear" w:color="auto" w:fill="auto"/>
            <w:noWrap/>
            <w:vAlign w:val="center"/>
            <w:hideMark/>
          </w:tcPr>
          <w:p w14:paraId="43717A0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7362AA5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1321</w:t>
            </w:r>
          </w:p>
        </w:tc>
        <w:tc>
          <w:tcPr>
            <w:tcW w:w="417" w:type="pct"/>
            <w:shd w:val="clear" w:color="auto" w:fill="auto"/>
            <w:noWrap/>
            <w:vAlign w:val="center"/>
            <w:hideMark/>
          </w:tcPr>
          <w:p w14:paraId="2B2CCE7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177</w:t>
            </w:r>
          </w:p>
        </w:tc>
        <w:tc>
          <w:tcPr>
            <w:tcW w:w="417" w:type="pct"/>
            <w:shd w:val="clear" w:color="auto" w:fill="auto"/>
            <w:noWrap/>
            <w:vAlign w:val="center"/>
            <w:hideMark/>
          </w:tcPr>
          <w:p w14:paraId="70F9EB4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1080</w:t>
            </w:r>
          </w:p>
        </w:tc>
        <w:tc>
          <w:tcPr>
            <w:tcW w:w="417" w:type="pct"/>
            <w:shd w:val="clear" w:color="auto" w:fill="auto"/>
            <w:noWrap/>
            <w:vAlign w:val="center"/>
            <w:hideMark/>
          </w:tcPr>
          <w:p w14:paraId="3EC3A4D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1039</w:t>
            </w:r>
          </w:p>
        </w:tc>
        <w:tc>
          <w:tcPr>
            <w:tcW w:w="417" w:type="pct"/>
            <w:shd w:val="clear" w:color="auto" w:fill="auto"/>
            <w:noWrap/>
            <w:vAlign w:val="center"/>
            <w:hideMark/>
          </w:tcPr>
          <w:p w14:paraId="7296850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998</w:t>
            </w:r>
          </w:p>
        </w:tc>
        <w:tc>
          <w:tcPr>
            <w:tcW w:w="417" w:type="pct"/>
            <w:shd w:val="clear" w:color="auto" w:fill="auto"/>
            <w:noWrap/>
            <w:vAlign w:val="center"/>
            <w:hideMark/>
          </w:tcPr>
          <w:p w14:paraId="1379F94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r w:rsidR="00401B8E" w:rsidRPr="00F01781" w14:paraId="1B2C2F54" w14:textId="77777777" w:rsidTr="003C1890">
        <w:trPr>
          <w:trHeight w:val="268"/>
          <w:jc w:val="center"/>
        </w:trPr>
        <w:tc>
          <w:tcPr>
            <w:tcW w:w="1666" w:type="pct"/>
            <w:shd w:val="clear" w:color="auto" w:fill="auto"/>
            <w:noWrap/>
            <w:vAlign w:val="center"/>
            <w:hideMark/>
          </w:tcPr>
          <w:p w14:paraId="7DCC3B33" w14:textId="79C9D70E" w:rsidR="00401B8E" w:rsidRPr="00F01781" w:rsidRDefault="00401B8E" w:rsidP="00401B8E">
            <w:pPr>
              <w:jc w:val="right"/>
              <w:rPr>
                <w:rFonts w:eastAsia="Times New Roman" w:cstheme="minorHAnsi"/>
                <w:b/>
                <w:bCs/>
                <w:lang w:val="fr-CA"/>
              </w:rPr>
            </w:pPr>
            <w:bookmarkStart w:id="1081" w:name="lt_pId1484"/>
            <w:r w:rsidRPr="00752C80">
              <w:rPr>
                <w:rFonts w:eastAsia="Times New Roman" w:cstheme="minorHAnsi"/>
                <w:b/>
                <w:bCs/>
                <w:lang w:val="fr-CA"/>
              </w:rPr>
              <w:t>Fauteuils roulants électriques</w:t>
            </w:r>
            <w:bookmarkEnd w:id="1081"/>
          </w:p>
        </w:tc>
        <w:tc>
          <w:tcPr>
            <w:tcW w:w="417" w:type="pct"/>
            <w:shd w:val="clear" w:color="auto" w:fill="auto"/>
            <w:noWrap/>
            <w:vAlign w:val="center"/>
            <w:hideMark/>
          </w:tcPr>
          <w:p w14:paraId="1F07FC3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w:t>
            </w:r>
          </w:p>
        </w:tc>
        <w:tc>
          <w:tcPr>
            <w:tcW w:w="417" w:type="pct"/>
            <w:shd w:val="clear" w:color="auto" w:fill="auto"/>
            <w:noWrap/>
            <w:vAlign w:val="center"/>
            <w:hideMark/>
          </w:tcPr>
          <w:p w14:paraId="1063274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shd w:val="clear" w:color="auto" w:fill="auto"/>
            <w:noWrap/>
            <w:vAlign w:val="center"/>
            <w:hideMark/>
          </w:tcPr>
          <w:p w14:paraId="46E717E7"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1212</w:t>
            </w:r>
          </w:p>
        </w:tc>
        <w:tc>
          <w:tcPr>
            <w:tcW w:w="417" w:type="pct"/>
            <w:shd w:val="clear" w:color="auto" w:fill="auto"/>
            <w:noWrap/>
            <w:vAlign w:val="center"/>
            <w:hideMark/>
          </w:tcPr>
          <w:p w14:paraId="2A8CC07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183</w:t>
            </w:r>
          </w:p>
        </w:tc>
        <w:tc>
          <w:tcPr>
            <w:tcW w:w="417" w:type="pct"/>
            <w:shd w:val="clear" w:color="auto" w:fill="auto"/>
            <w:noWrap/>
            <w:vAlign w:val="center"/>
            <w:hideMark/>
          </w:tcPr>
          <w:p w14:paraId="74C0CDB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hideMark/>
          </w:tcPr>
          <w:p w14:paraId="23A053E0"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58BE77F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955</w:t>
            </w:r>
          </w:p>
        </w:tc>
        <w:tc>
          <w:tcPr>
            <w:tcW w:w="417" w:type="pct"/>
            <w:shd w:val="clear" w:color="auto" w:fill="auto"/>
            <w:noWrap/>
            <w:vAlign w:val="center"/>
            <w:hideMark/>
          </w:tcPr>
          <w:p w14:paraId="1E0E06E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1670</w:t>
            </w:r>
          </w:p>
        </w:tc>
      </w:tr>
      <w:tr w:rsidR="00401B8E" w:rsidRPr="00F01781" w14:paraId="2D53C4AF" w14:textId="77777777" w:rsidTr="003C1890">
        <w:trPr>
          <w:trHeight w:val="268"/>
          <w:jc w:val="center"/>
        </w:trPr>
        <w:tc>
          <w:tcPr>
            <w:tcW w:w="1666" w:type="pct"/>
            <w:shd w:val="clear" w:color="auto" w:fill="auto"/>
            <w:noWrap/>
            <w:vAlign w:val="center"/>
            <w:hideMark/>
          </w:tcPr>
          <w:p w14:paraId="092067B6" w14:textId="3B2279C0" w:rsidR="00401B8E" w:rsidRPr="00F01781" w:rsidRDefault="00401B8E" w:rsidP="00401B8E">
            <w:pPr>
              <w:jc w:val="right"/>
              <w:rPr>
                <w:rFonts w:eastAsia="Times New Roman" w:cstheme="minorHAnsi"/>
                <w:b/>
                <w:bCs/>
                <w:lang w:val="fr-CA"/>
              </w:rPr>
            </w:pPr>
            <w:bookmarkStart w:id="1082" w:name="lt_pId1493"/>
            <w:r w:rsidRPr="00752C80">
              <w:rPr>
                <w:rFonts w:eastAsia="Times New Roman" w:cstheme="minorHAnsi"/>
                <w:b/>
                <w:bCs/>
                <w:lang w:val="fr-CA"/>
              </w:rPr>
              <w:t>Scooters de mobilité</w:t>
            </w:r>
            <w:bookmarkEnd w:id="1082"/>
          </w:p>
        </w:tc>
        <w:tc>
          <w:tcPr>
            <w:tcW w:w="417" w:type="pct"/>
            <w:shd w:val="clear" w:color="auto" w:fill="auto"/>
            <w:noWrap/>
            <w:vAlign w:val="center"/>
            <w:hideMark/>
          </w:tcPr>
          <w:p w14:paraId="3B375B74"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41</w:t>
            </w:r>
          </w:p>
        </w:tc>
        <w:tc>
          <w:tcPr>
            <w:tcW w:w="417" w:type="pct"/>
            <w:shd w:val="clear" w:color="auto" w:fill="auto"/>
            <w:noWrap/>
            <w:vAlign w:val="center"/>
            <w:hideMark/>
          </w:tcPr>
          <w:p w14:paraId="55BC3CA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3170498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1105</w:t>
            </w:r>
          </w:p>
        </w:tc>
        <w:tc>
          <w:tcPr>
            <w:tcW w:w="417" w:type="pct"/>
            <w:shd w:val="clear" w:color="auto" w:fill="auto"/>
            <w:noWrap/>
            <w:vAlign w:val="center"/>
            <w:hideMark/>
          </w:tcPr>
          <w:p w14:paraId="3BC2B9D5"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114</w:t>
            </w:r>
          </w:p>
        </w:tc>
        <w:tc>
          <w:tcPr>
            <w:tcW w:w="417" w:type="pct"/>
            <w:shd w:val="clear" w:color="auto" w:fill="auto"/>
            <w:noWrap/>
            <w:vAlign w:val="center"/>
            <w:hideMark/>
          </w:tcPr>
          <w:p w14:paraId="385FF3C6"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982</w:t>
            </w:r>
          </w:p>
        </w:tc>
        <w:tc>
          <w:tcPr>
            <w:tcW w:w="417" w:type="pct"/>
            <w:shd w:val="clear" w:color="auto" w:fill="auto"/>
            <w:noWrap/>
            <w:vAlign w:val="center"/>
            <w:hideMark/>
          </w:tcPr>
          <w:p w14:paraId="5417D323"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972</w:t>
            </w:r>
          </w:p>
        </w:tc>
        <w:tc>
          <w:tcPr>
            <w:tcW w:w="417" w:type="pct"/>
            <w:shd w:val="clear" w:color="auto" w:fill="auto"/>
            <w:noWrap/>
            <w:vAlign w:val="center"/>
            <w:hideMark/>
          </w:tcPr>
          <w:p w14:paraId="310BC83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2C0DED42"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1300</w:t>
            </w:r>
          </w:p>
        </w:tc>
      </w:tr>
      <w:tr w:rsidR="00401B8E" w:rsidRPr="00F01781" w14:paraId="517AEFEC" w14:textId="77777777" w:rsidTr="003C1890">
        <w:trPr>
          <w:trHeight w:val="268"/>
          <w:jc w:val="center"/>
        </w:trPr>
        <w:tc>
          <w:tcPr>
            <w:tcW w:w="1666" w:type="pct"/>
            <w:shd w:val="clear" w:color="auto" w:fill="auto"/>
            <w:noWrap/>
            <w:vAlign w:val="center"/>
            <w:hideMark/>
          </w:tcPr>
          <w:p w14:paraId="01AD40E6" w14:textId="4C4E388A" w:rsidR="00401B8E" w:rsidRPr="00F01781" w:rsidRDefault="00401B8E" w:rsidP="00401B8E">
            <w:pPr>
              <w:jc w:val="right"/>
              <w:rPr>
                <w:rFonts w:eastAsia="Times New Roman" w:cstheme="minorHAnsi"/>
                <w:b/>
                <w:bCs/>
                <w:lang w:val="fr-CA"/>
              </w:rPr>
            </w:pPr>
            <w:bookmarkStart w:id="1083" w:name="lt_pId1502"/>
            <w:r w:rsidRPr="00752C80">
              <w:rPr>
                <w:rFonts w:eastAsia="Times New Roman" w:cstheme="minorHAnsi"/>
                <w:b/>
                <w:bCs/>
                <w:lang w:val="fr-CA"/>
              </w:rPr>
              <w:t>Fauteuils roulants seulement</w:t>
            </w:r>
            <w:bookmarkEnd w:id="1083"/>
          </w:p>
        </w:tc>
        <w:tc>
          <w:tcPr>
            <w:tcW w:w="417" w:type="pct"/>
            <w:shd w:val="clear" w:color="auto" w:fill="auto"/>
            <w:noWrap/>
            <w:vAlign w:val="center"/>
            <w:hideMark/>
          </w:tcPr>
          <w:p w14:paraId="6E9F6A6E"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88</w:t>
            </w:r>
          </w:p>
        </w:tc>
        <w:tc>
          <w:tcPr>
            <w:tcW w:w="417" w:type="pct"/>
            <w:shd w:val="clear" w:color="auto" w:fill="auto"/>
            <w:noWrap/>
            <w:vAlign w:val="center"/>
            <w:hideMark/>
          </w:tcPr>
          <w:p w14:paraId="74C2E49D"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910</w:t>
            </w:r>
          </w:p>
        </w:tc>
        <w:tc>
          <w:tcPr>
            <w:tcW w:w="417" w:type="pct"/>
            <w:shd w:val="clear" w:color="auto" w:fill="auto"/>
            <w:noWrap/>
            <w:vAlign w:val="center"/>
            <w:hideMark/>
          </w:tcPr>
          <w:p w14:paraId="73C9461B"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1299</w:t>
            </w:r>
          </w:p>
        </w:tc>
        <w:tc>
          <w:tcPr>
            <w:tcW w:w="417" w:type="pct"/>
            <w:shd w:val="clear" w:color="auto" w:fill="auto"/>
            <w:noWrap/>
            <w:vAlign w:val="center"/>
            <w:hideMark/>
          </w:tcPr>
          <w:p w14:paraId="0B936961"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313E738C"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1056</w:t>
            </w:r>
          </w:p>
        </w:tc>
        <w:tc>
          <w:tcPr>
            <w:tcW w:w="417" w:type="pct"/>
            <w:shd w:val="clear" w:color="auto" w:fill="auto"/>
            <w:noWrap/>
            <w:vAlign w:val="center"/>
            <w:hideMark/>
          </w:tcPr>
          <w:p w14:paraId="43E39C5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1014</w:t>
            </w:r>
          </w:p>
        </w:tc>
        <w:tc>
          <w:tcPr>
            <w:tcW w:w="417" w:type="pct"/>
            <w:shd w:val="clear" w:color="auto" w:fill="auto"/>
            <w:noWrap/>
            <w:vAlign w:val="center"/>
            <w:hideMark/>
          </w:tcPr>
          <w:p w14:paraId="0DF2D28A"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966</w:t>
            </w:r>
          </w:p>
        </w:tc>
        <w:tc>
          <w:tcPr>
            <w:tcW w:w="417" w:type="pct"/>
            <w:shd w:val="clear" w:color="auto" w:fill="auto"/>
            <w:noWrap/>
            <w:vAlign w:val="center"/>
            <w:hideMark/>
          </w:tcPr>
          <w:p w14:paraId="3783AC6F" w14:textId="77777777" w:rsidR="00401B8E" w:rsidRPr="00F01781" w:rsidRDefault="00401B8E" w:rsidP="00401B8E">
            <w:pPr>
              <w:jc w:val="center"/>
              <w:rPr>
                <w:rFonts w:eastAsia="Times New Roman" w:cstheme="minorHAnsi"/>
                <w:lang w:val="fr-CA"/>
              </w:rPr>
            </w:pPr>
            <w:r w:rsidRPr="00F01781">
              <w:rPr>
                <w:rFonts w:eastAsia="Times New Roman" w:cstheme="minorHAnsi"/>
                <w:lang w:val="fr-CA"/>
              </w:rPr>
              <w:t>1730</w:t>
            </w:r>
          </w:p>
        </w:tc>
      </w:tr>
    </w:tbl>
    <w:p w14:paraId="74530327" w14:textId="77777777" w:rsidR="00216F00" w:rsidRPr="00F01781" w:rsidRDefault="00216F00" w:rsidP="00E4721A">
      <w:pPr>
        <w:rPr>
          <w:rFonts w:cstheme="minorHAnsi"/>
          <w:lang w:val="fr-CA"/>
        </w:rPr>
      </w:pPr>
    </w:p>
    <w:p w14:paraId="6BFEE0AE" w14:textId="7323788F" w:rsidR="004A11A8" w:rsidRPr="003C1890" w:rsidRDefault="004A11A8" w:rsidP="004A11A8">
      <w:pPr>
        <w:pStyle w:val="Caption"/>
        <w:keepNext/>
        <w:rPr>
          <w:rFonts w:cstheme="minorHAnsi"/>
          <w:szCs w:val="24"/>
          <w:lang w:val="fr-CA"/>
        </w:rPr>
      </w:pPr>
      <w:bookmarkStart w:id="1084" w:name="_Toc225959558"/>
      <w:r w:rsidRPr="003C1890">
        <w:rPr>
          <w:rFonts w:cstheme="minorHAnsi"/>
          <w:szCs w:val="24"/>
          <w:lang w:val="fr-CA"/>
        </w:rPr>
        <w:lastRenderedPageBreak/>
        <w:t>Table</w:t>
      </w:r>
      <w:r w:rsidR="003C1890" w:rsidRPr="003C1890">
        <w:rPr>
          <w:rFonts w:cstheme="minorHAnsi"/>
          <w:szCs w:val="24"/>
          <w:lang w:val="fr-CA"/>
        </w:rPr>
        <w:t>au</w:t>
      </w:r>
      <w:r w:rsidRPr="003C1890">
        <w:rPr>
          <w:rFonts w:cstheme="minorHAnsi"/>
          <w:szCs w:val="24"/>
          <w:lang w:val="fr-CA"/>
        </w:rPr>
        <w:t xml:space="preserve"> A-</w:t>
      </w:r>
      <w:r w:rsidRPr="00F01781">
        <w:rPr>
          <w:rFonts w:cstheme="minorHAnsi"/>
          <w:szCs w:val="24"/>
          <w:lang w:val="fr-CA"/>
        </w:rPr>
        <w:fldChar w:fldCharType="begin"/>
      </w:r>
      <w:r w:rsidRPr="003C1890">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13</w:t>
      </w:r>
      <w:r w:rsidRPr="00F01781">
        <w:rPr>
          <w:rFonts w:cstheme="minorHAnsi"/>
          <w:szCs w:val="24"/>
          <w:lang w:val="fr-CA"/>
        </w:rPr>
        <w:fldChar w:fldCharType="end"/>
      </w:r>
      <w:r w:rsidRPr="003C1890">
        <w:rPr>
          <w:rFonts w:cstheme="minorHAnsi"/>
          <w:szCs w:val="24"/>
          <w:lang w:val="fr-CA"/>
        </w:rPr>
        <w:t xml:space="preserve">. </w:t>
      </w:r>
      <w:bookmarkStart w:id="1085" w:name="lt_pId1512"/>
      <w:r w:rsidR="003C1890" w:rsidRPr="003C1890">
        <w:rPr>
          <w:rFonts w:cstheme="minorHAnsi"/>
          <w:szCs w:val="24"/>
          <w:lang w:val="fr-CA"/>
        </w:rPr>
        <w:t>Hauteurs maximales d’atteinte latérale en tendant les bras vers la gauche au</w:t>
      </w:r>
      <w:r w:rsidR="003C1890" w:rsidRPr="003C1890">
        <w:rPr>
          <w:rFonts w:cstheme="minorHAnsi"/>
          <w:szCs w:val="24"/>
          <w:lang w:val="fr-CA"/>
        </w:rPr>
        <w:noBreakHyphen/>
        <w:t>dessus d’un obstacle d’une profondeur de 600 mm (en mm), pour une tâche tactile</w:t>
      </w:r>
      <w:bookmarkEnd w:id="1085"/>
      <w:bookmarkEnd w:id="1084"/>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3C1890" w:rsidRPr="00F01781" w14:paraId="6EFDADA9" w14:textId="77777777" w:rsidTr="003C1890">
        <w:trPr>
          <w:trHeight w:val="266"/>
          <w:jc w:val="center"/>
        </w:trPr>
        <w:tc>
          <w:tcPr>
            <w:tcW w:w="1666" w:type="pct"/>
            <w:tcBorders>
              <w:top w:val="single" w:sz="4" w:space="0" w:color="auto"/>
              <w:bottom w:val="single" w:sz="4" w:space="0" w:color="auto"/>
            </w:tcBorders>
            <w:shd w:val="clear" w:color="auto" w:fill="auto"/>
            <w:noWrap/>
            <w:vAlign w:val="center"/>
            <w:hideMark/>
          </w:tcPr>
          <w:p w14:paraId="17486E32" w14:textId="27562C78"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50B82444" w14:textId="5E38BF50"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43543612" w14:textId="06F11D68"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10AB2390" w14:textId="4272C28D"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108008AF" w14:textId="23F54462"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1AD9CBFC" w14:textId="147D3243"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10</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073550B" w14:textId="2526096D"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5</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392604F" w14:textId="3E6D92CB"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1</w:t>
            </w:r>
            <w:r w:rsidRPr="00B663A8">
              <w:rPr>
                <w:rFonts w:eastAsia="Times New Roman" w:cstheme="minorHAnsi"/>
                <w:b/>
                <w:bCs/>
                <w:vertAlign w:val="superscript"/>
                <w:lang w:val="fr-CA"/>
              </w:rPr>
              <w:t>er</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3185A452" w14:textId="3CB181C0"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Max.</w:t>
            </w:r>
          </w:p>
        </w:tc>
      </w:tr>
      <w:tr w:rsidR="003C1890" w:rsidRPr="00401B8E" w14:paraId="11491701" w14:textId="77777777" w:rsidTr="003C1890">
        <w:trPr>
          <w:trHeight w:val="266"/>
          <w:jc w:val="center"/>
        </w:trPr>
        <w:tc>
          <w:tcPr>
            <w:tcW w:w="1666" w:type="pct"/>
            <w:tcBorders>
              <w:top w:val="single" w:sz="4" w:space="0" w:color="auto"/>
            </w:tcBorders>
            <w:shd w:val="clear" w:color="auto" w:fill="auto"/>
            <w:noWrap/>
            <w:vAlign w:val="center"/>
            <w:hideMark/>
          </w:tcPr>
          <w:p w14:paraId="14FC1E5D" w14:textId="79C4E223" w:rsidR="003C1890" w:rsidRPr="00F01781" w:rsidRDefault="003C1890" w:rsidP="003C1890">
            <w:pPr>
              <w:rPr>
                <w:rFonts w:eastAsia="Times New Roman" w:cstheme="minorHAnsi"/>
                <w:b/>
                <w:bCs/>
                <w:lang w:val="fr-CA"/>
              </w:rPr>
            </w:pPr>
            <w:r w:rsidRPr="00752C80">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272593E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7A7CEA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BAF85F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7B2BEB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F4AC9C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32C58C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75575B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49207F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1E3A2B2B" w14:textId="77777777" w:rsidTr="003C1890">
        <w:trPr>
          <w:trHeight w:val="266"/>
          <w:jc w:val="center"/>
        </w:trPr>
        <w:tc>
          <w:tcPr>
            <w:tcW w:w="1666" w:type="pct"/>
            <w:shd w:val="clear" w:color="auto" w:fill="auto"/>
            <w:noWrap/>
            <w:vAlign w:val="center"/>
            <w:hideMark/>
          </w:tcPr>
          <w:p w14:paraId="3C044DA4" w14:textId="37634480"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shd w:val="clear" w:color="auto" w:fill="auto"/>
            <w:noWrap/>
            <w:vAlign w:val="center"/>
            <w:hideMark/>
          </w:tcPr>
          <w:p w14:paraId="0C2362F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134</w:t>
            </w:r>
          </w:p>
        </w:tc>
        <w:tc>
          <w:tcPr>
            <w:tcW w:w="417" w:type="pct"/>
            <w:shd w:val="clear" w:color="auto" w:fill="auto"/>
            <w:noWrap/>
            <w:vAlign w:val="center"/>
            <w:hideMark/>
          </w:tcPr>
          <w:p w14:paraId="4498AE7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hideMark/>
          </w:tcPr>
          <w:p w14:paraId="306AEEE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1228</w:t>
            </w:r>
          </w:p>
        </w:tc>
        <w:tc>
          <w:tcPr>
            <w:tcW w:w="417" w:type="pct"/>
            <w:shd w:val="clear" w:color="auto" w:fill="auto"/>
            <w:noWrap/>
            <w:vAlign w:val="center"/>
            <w:hideMark/>
          </w:tcPr>
          <w:p w14:paraId="115C6A5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183</w:t>
            </w:r>
          </w:p>
        </w:tc>
        <w:tc>
          <w:tcPr>
            <w:tcW w:w="417" w:type="pct"/>
            <w:shd w:val="clear" w:color="auto" w:fill="auto"/>
            <w:noWrap/>
            <w:vAlign w:val="center"/>
            <w:hideMark/>
          </w:tcPr>
          <w:p w14:paraId="2169461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995</w:t>
            </w:r>
          </w:p>
        </w:tc>
        <w:tc>
          <w:tcPr>
            <w:tcW w:w="417" w:type="pct"/>
            <w:shd w:val="clear" w:color="auto" w:fill="auto"/>
            <w:noWrap/>
            <w:vAlign w:val="center"/>
            <w:hideMark/>
          </w:tcPr>
          <w:p w14:paraId="5EB2545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7A5B719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922</w:t>
            </w:r>
          </w:p>
        </w:tc>
        <w:tc>
          <w:tcPr>
            <w:tcW w:w="417" w:type="pct"/>
            <w:shd w:val="clear" w:color="auto" w:fill="auto"/>
            <w:noWrap/>
            <w:vAlign w:val="center"/>
            <w:hideMark/>
          </w:tcPr>
          <w:p w14:paraId="212186B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74A3597B" w14:textId="77777777" w:rsidTr="003C1890">
        <w:trPr>
          <w:trHeight w:val="266"/>
          <w:jc w:val="center"/>
        </w:trPr>
        <w:tc>
          <w:tcPr>
            <w:tcW w:w="1666" w:type="pct"/>
            <w:shd w:val="clear" w:color="auto" w:fill="auto"/>
            <w:noWrap/>
            <w:vAlign w:val="center"/>
            <w:hideMark/>
          </w:tcPr>
          <w:p w14:paraId="3896E0CC" w14:textId="3736DC9E"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0F3AB33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60</w:t>
            </w:r>
          </w:p>
        </w:tc>
        <w:tc>
          <w:tcPr>
            <w:tcW w:w="417" w:type="pct"/>
            <w:shd w:val="clear" w:color="auto" w:fill="auto"/>
            <w:noWrap/>
            <w:vAlign w:val="center"/>
            <w:hideMark/>
          </w:tcPr>
          <w:p w14:paraId="59FA65A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761995B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1248</w:t>
            </w:r>
          </w:p>
        </w:tc>
        <w:tc>
          <w:tcPr>
            <w:tcW w:w="417" w:type="pct"/>
            <w:shd w:val="clear" w:color="auto" w:fill="auto"/>
            <w:noWrap/>
            <w:vAlign w:val="center"/>
            <w:hideMark/>
          </w:tcPr>
          <w:p w14:paraId="4E92AC6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182</w:t>
            </w:r>
          </w:p>
        </w:tc>
        <w:tc>
          <w:tcPr>
            <w:tcW w:w="417" w:type="pct"/>
            <w:shd w:val="clear" w:color="auto" w:fill="auto"/>
            <w:noWrap/>
            <w:vAlign w:val="center"/>
            <w:hideMark/>
          </w:tcPr>
          <w:p w14:paraId="6BEDF57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1013</w:t>
            </w:r>
          </w:p>
        </w:tc>
        <w:tc>
          <w:tcPr>
            <w:tcW w:w="417" w:type="pct"/>
            <w:shd w:val="clear" w:color="auto" w:fill="auto"/>
            <w:noWrap/>
            <w:vAlign w:val="center"/>
            <w:hideMark/>
          </w:tcPr>
          <w:p w14:paraId="22EEB99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989</w:t>
            </w:r>
          </w:p>
        </w:tc>
        <w:tc>
          <w:tcPr>
            <w:tcW w:w="417" w:type="pct"/>
            <w:shd w:val="clear" w:color="auto" w:fill="auto"/>
            <w:noWrap/>
            <w:vAlign w:val="center"/>
            <w:hideMark/>
          </w:tcPr>
          <w:p w14:paraId="3B5283F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962</w:t>
            </w:r>
          </w:p>
        </w:tc>
        <w:tc>
          <w:tcPr>
            <w:tcW w:w="417" w:type="pct"/>
            <w:shd w:val="clear" w:color="auto" w:fill="auto"/>
            <w:noWrap/>
            <w:vAlign w:val="center"/>
            <w:hideMark/>
          </w:tcPr>
          <w:p w14:paraId="679C5CD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r w:rsidR="003C1890" w:rsidRPr="00F01781" w14:paraId="2F3D775E" w14:textId="77777777" w:rsidTr="003C1890">
        <w:trPr>
          <w:trHeight w:val="266"/>
          <w:jc w:val="center"/>
        </w:trPr>
        <w:tc>
          <w:tcPr>
            <w:tcW w:w="1666" w:type="pct"/>
            <w:shd w:val="clear" w:color="auto" w:fill="auto"/>
            <w:noWrap/>
            <w:vAlign w:val="center"/>
            <w:hideMark/>
          </w:tcPr>
          <w:p w14:paraId="39ACC3A9" w14:textId="60400FB6"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33DB0D8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51</w:t>
            </w:r>
          </w:p>
        </w:tc>
        <w:tc>
          <w:tcPr>
            <w:tcW w:w="417" w:type="pct"/>
            <w:shd w:val="clear" w:color="auto" w:fill="auto"/>
            <w:noWrap/>
            <w:vAlign w:val="center"/>
            <w:hideMark/>
          </w:tcPr>
          <w:p w14:paraId="75A2B36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hideMark/>
          </w:tcPr>
          <w:p w14:paraId="7DCA766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1192</w:t>
            </w:r>
          </w:p>
        </w:tc>
        <w:tc>
          <w:tcPr>
            <w:tcW w:w="417" w:type="pct"/>
            <w:shd w:val="clear" w:color="auto" w:fill="auto"/>
            <w:noWrap/>
            <w:vAlign w:val="center"/>
            <w:hideMark/>
          </w:tcPr>
          <w:p w14:paraId="5B2E09F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187</w:t>
            </w:r>
          </w:p>
        </w:tc>
        <w:tc>
          <w:tcPr>
            <w:tcW w:w="417" w:type="pct"/>
            <w:shd w:val="clear" w:color="auto" w:fill="auto"/>
            <w:noWrap/>
            <w:vAlign w:val="center"/>
            <w:hideMark/>
          </w:tcPr>
          <w:p w14:paraId="1042196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975</w:t>
            </w:r>
          </w:p>
        </w:tc>
        <w:tc>
          <w:tcPr>
            <w:tcW w:w="417" w:type="pct"/>
            <w:shd w:val="clear" w:color="auto" w:fill="auto"/>
            <w:noWrap/>
            <w:vAlign w:val="center"/>
            <w:hideMark/>
          </w:tcPr>
          <w:p w14:paraId="52D4A2B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928</w:t>
            </w:r>
          </w:p>
        </w:tc>
        <w:tc>
          <w:tcPr>
            <w:tcW w:w="417" w:type="pct"/>
            <w:shd w:val="clear" w:color="auto" w:fill="auto"/>
            <w:noWrap/>
            <w:vAlign w:val="center"/>
            <w:hideMark/>
          </w:tcPr>
          <w:p w14:paraId="4272FF5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905</w:t>
            </w:r>
          </w:p>
        </w:tc>
        <w:tc>
          <w:tcPr>
            <w:tcW w:w="417" w:type="pct"/>
            <w:shd w:val="clear" w:color="auto" w:fill="auto"/>
            <w:noWrap/>
            <w:vAlign w:val="center"/>
            <w:hideMark/>
          </w:tcPr>
          <w:p w14:paraId="50BAF45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1555</w:t>
            </w:r>
          </w:p>
        </w:tc>
      </w:tr>
      <w:tr w:rsidR="003C1890" w:rsidRPr="00F01781" w14:paraId="6AF75442" w14:textId="77777777" w:rsidTr="003C1890">
        <w:trPr>
          <w:trHeight w:val="266"/>
          <w:jc w:val="center"/>
        </w:trPr>
        <w:tc>
          <w:tcPr>
            <w:tcW w:w="1666" w:type="pct"/>
            <w:shd w:val="clear" w:color="auto" w:fill="auto"/>
            <w:noWrap/>
            <w:vAlign w:val="center"/>
            <w:hideMark/>
          </w:tcPr>
          <w:p w14:paraId="641913FC" w14:textId="7F9A662F"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3120854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23</w:t>
            </w:r>
          </w:p>
        </w:tc>
        <w:tc>
          <w:tcPr>
            <w:tcW w:w="417" w:type="pct"/>
            <w:shd w:val="clear" w:color="auto" w:fill="auto"/>
            <w:noWrap/>
            <w:vAlign w:val="center"/>
            <w:hideMark/>
          </w:tcPr>
          <w:p w14:paraId="47A61A1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1005</w:t>
            </w:r>
          </w:p>
        </w:tc>
        <w:tc>
          <w:tcPr>
            <w:tcW w:w="417" w:type="pct"/>
            <w:shd w:val="clear" w:color="auto" w:fill="auto"/>
            <w:noWrap/>
            <w:vAlign w:val="center"/>
            <w:hideMark/>
          </w:tcPr>
          <w:p w14:paraId="4A438C4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1256</w:t>
            </w:r>
          </w:p>
        </w:tc>
        <w:tc>
          <w:tcPr>
            <w:tcW w:w="417" w:type="pct"/>
            <w:shd w:val="clear" w:color="auto" w:fill="auto"/>
            <w:noWrap/>
            <w:vAlign w:val="center"/>
            <w:hideMark/>
          </w:tcPr>
          <w:p w14:paraId="1C69EBF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170</w:t>
            </w:r>
          </w:p>
        </w:tc>
        <w:tc>
          <w:tcPr>
            <w:tcW w:w="417" w:type="pct"/>
            <w:shd w:val="clear" w:color="auto" w:fill="auto"/>
            <w:noWrap/>
            <w:vAlign w:val="center"/>
            <w:hideMark/>
          </w:tcPr>
          <w:p w14:paraId="268E50F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1072</w:t>
            </w:r>
          </w:p>
        </w:tc>
        <w:tc>
          <w:tcPr>
            <w:tcW w:w="417" w:type="pct"/>
            <w:shd w:val="clear" w:color="auto" w:fill="auto"/>
            <w:noWrap/>
            <w:vAlign w:val="center"/>
            <w:hideMark/>
          </w:tcPr>
          <w:p w14:paraId="3CC45B8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1057</w:t>
            </w:r>
          </w:p>
        </w:tc>
        <w:tc>
          <w:tcPr>
            <w:tcW w:w="417" w:type="pct"/>
            <w:shd w:val="clear" w:color="auto" w:fill="auto"/>
            <w:noWrap/>
            <w:vAlign w:val="center"/>
            <w:hideMark/>
          </w:tcPr>
          <w:p w14:paraId="53F867C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1016</w:t>
            </w:r>
          </w:p>
        </w:tc>
        <w:tc>
          <w:tcPr>
            <w:tcW w:w="417" w:type="pct"/>
            <w:shd w:val="clear" w:color="auto" w:fill="auto"/>
            <w:noWrap/>
            <w:vAlign w:val="center"/>
            <w:hideMark/>
          </w:tcPr>
          <w:p w14:paraId="7BB1B19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2829CE4B" w14:textId="77777777" w:rsidTr="003C1890">
        <w:trPr>
          <w:trHeight w:val="266"/>
          <w:jc w:val="center"/>
        </w:trPr>
        <w:tc>
          <w:tcPr>
            <w:tcW w:w="1666" w:type="pct"/>
            <w:shd w:val="clear" w:color="auto" w:fill="auto"/>
            <w:noWrap/>
            <w:vAlign w:val="center"/>
            <w:hideMark/>
          </w:tcPr>
          <w:p w14:paraId="2D6856CC" w14:textId="32BD4837"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16D69C7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111</w:t>
            </w:r>
          </w:p>
        </w:tc>
        <w:tc>
          <w:tcPr>
            <w:tcW w:w="417" w:type="pct"/>
            <w:shd w:val="clear" w:color="auto" w:fill="auto"/>
            <w:noWrap/>
            <w:vAlign w:val="center"/>
            <w:hideMark/>
          </w:tcPr>
          <w:p w14:paraId="423D383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hideMark/>
          </w:tcPr>
          <w:p w14:paraId="41A2EF5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1222</w:t>
            </w:r>
          </w:p>
        </w:tc>
        <w:tc>
          <w:tcPr>
            <w:tcW w:w="417" w:type="pct"/>
            <w:shd w:val="clear" w:color="auto" w:fill="auto"/>
            <w:noWrap/>
            <w:vAlign w:val="center"/>
            <w:hideMark/>
          </w:tcPr>
          <w:p w14:paraId="22C500D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186</w:t>
            </w:r>
          </w:p>
        </w:tc>
        <w:tc>
          <w:tcPr>
            <w:tcW w:w="417" w:type="pct"/>
            <w:shd w:val="clear" w:color="auto" w:fill="auto"/>
            <w:noWrap/>
            <w:vAlign w:val="center"/>
            <w:hideMark/>
          </w:tcPr>
          <w:p w14:paraId="7ABE64A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7528B3C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3586F55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921</w:t>
            </w:r>
          </w:p>
        </w:tc>
        <w:tc>
          <w:tcPr>
            <w:tcW w:w="417" w:type="pct"/>
            <w:shd w:val="clear" w:color="auto" w:fill="auto"/>
            <w:noWrap/>
            <w:vAlign w:val="center"/>
            <w:hideMark/>
          </w:tcPr>
          <w:p w14:paraId="157E450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r w:rsidR="003C1890" w:rsidRPr="00F01781" w14:paraId="68FB3AC1" w14:textId="77777777" w:rsidTr="003C1890">
        <w:trPr>
          <w:trHeight w:val="266"/>
          <w:jc w:val="center"/>
        </w:trPr>
        <w:tc>
          <w:tcPr>
            <w:tcW w:w="1666" w:type="pct"/>
            <w:shd w:val="clear" w:color="auto" w:fill="auto"/>
            <w:noWrap/>
            <w:vAlign w:val="center"/>
            <w:hideMark/>
          </w:tcPr>
          <w:p w14:paraId="66DBDD0C" w14:textId="5BA13F87"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1BBC125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9186C8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90901A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990AEB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E8AAC6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9046E5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A09DCA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763568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27AB885A" w14:textId="77777777" w:rsidTr="003C1890">
        <w:trPr>
          <w:trHeight w:val="266"/>
          <w:jc w:val="center"/>
        </w:trPr>
        <w:tc>
          <w:tcPr>
            <w:tcW w:w="1666" w:type="pct"/>
            <w:shd w:val="clear" w:color="auto" w:fill="auto"/>
            <w:noWrap/>
            <w:vAlign w:val="center"/>
            <w:hideMark/>
          </w:tcPr>
          <w:p w14:paraId="0909E36C" w14:textId="5D3A0B6B"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Utilisateurs de déambulateurs</w:t>
            </w:r>
          </w:p>
        </w:tc>
        <w:tc>
          <w:tcPr>
            <w:tcW w:w="417" w:type="pct"/>
            <w:shd w:val="clear" w:color="auto" w:fill="auto"/>
            <w:noWrap/>
            <w:vAlign w:val="center"/>
            <w:hideMark/>
          </w:tcPr>
          <w:p w14:paraId="5B66498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23</w:t>
            </w:r>
          </w:p>
        </w:tc>
        <w:tc>
          <w:tcPr>
            <w:tcW w:w="417" w:type="pct"/>
            <w:shd w:val="clear" w:color="auto" w:fill="auto"/>
            <w:noWrap/>
            <w:vAlign w:val="center"/>
            <w:hideMark/>
          </w:tcPr>
          <w:p w14:paraId="7E1F88B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1130</w:t>
            </w:r>
          </w:p>
        </w:tc>
        <w:tc>
          <w:tcPr>
            <w:tcW w:w="417" w:type="pct"/>
            <w:shd w:val="clear" w:color="auto" w:fill="auto"/>
            <w:noWrap/>
            <w:vAlign w:val="center"/>
            <w:hideMark/>
          </w:tcPr>
          <w:p w14:paraId="1ACD026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1499</w:t>
            </w:r>
          </w:p>
        </w:tc>
        <w:tc>
          <w:tcPr>
            <w:tcW w:w="417" w:type="pct"/>
            <w:shd w:val="clear" w:color="auto" w:fill="auto"/>
            <w:noWrap/>
            <w:vAlign w:val="center"/>
            <w:hideMark/>
          </w:tcPr>
          <w:p w14:paraId="45E1806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225</w:t>
            </w:r>
          </w:p>
        </w:tc>
        <w:tc>
          <w:tcPr>
            <w:tcW w:w="417" w:type="pct"/>
            <w:shd w:val="clear" w:color="auto" w:fill="auto"/>
            <w:noWrap/>
            <w:vAlign w:val="center"/>
            <w:hideMark/>
          </w:tcPr>
          <w:p w14:paraId="7708EE7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1153</w:t>
            </w:r>
          </w:p>
        </w:tc>
        <w:tc>
          <w:tcPr>
            <w:tcW w:w="417" w:type="pct"/>
            <w:shd w:val="clear" w:color="auto" w:fill="auto"/>
            <w:noWrap/>
            <w:vAlign w:val="center"/>
            <w:hideMark/>
          </w:tcPr>
          <w:p w14:paraId="2CB0A09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1150</w:t>
            </w:r>
          </w:p>
        </w:tc>
        <w:tc>
          <w:tcPr>
            <w:tcW w:w="417" w:type="pct"/>
            <w:shd w:val="clear" w:color="auto" w:fill="auto"/>
            <w:noWrap/>
            <w:vAlign w:val="center"/>
            <w:hideMark/>
          </w:tcPr>
          <w:p w14:paraId="0F0DD9F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1134</w:t>
            </w:r>
          </w:p>
        </w:tc>
        <w:tc>
          <w:tcPr>
            <w:tcW w:w="417" w:type="pct"/>
            <w:shd w:val="clear" w:color="auto" w:fill="auto"/>
            <w:noWrap/>
            <w:vAlign w:val="center"/>
            <w:hideMark/>
          </w:tcPr>
          <w:p w14:paraId="216E833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1940</w:t>
            </w:r>
          </w:p>
        </w:tc>
      </w:tr>
      <w:tr w:rsidR="003C1890" w:rsidRPr="00B304C8" w14:paraId="20403718" w14:textId="77777777" w:rsidTr="003C1890">
        <w:trPr>
          <w:trHeight w:val="266"/>
          <w:jc w:val="center"/>
        </w:trPr>
        <w:tc>
          <w:tcPr>
            <w:tcW w:w="1666" w:type="pct"/>
            <w:tcBorders>
              <w:top w:val="single" w:sz="4" w:space="0" w:color="auto"/>
              <w:bottom w:val="nil"/>
            </w:tcBorders>
            <w:shd w:val="clear" w:color="auto" w:fill="auto"/>
            <w:noWrap/>
            <w:vAlign w:val="center"/>
            <w:hideMark/>
          </w:tcPr>
          <w:p w14:paraId="72749AA2" w14:textId="0FA92AC3" w:rsidR="003C1890" w:rsidRPr="00F01781" w:rsidRDefault="003C1890" w:rsidP="003C1890">
            <w:pPr>
              <w:rPr>
                <w:rFonts w:eastAsia="Times New Roman" w:cstheme="minorHAnsi"/>
                <w:b/>
                <w:bCs/>
                <w:lang w:val="fr-CA"/>
              </w:rPr>
            </w:pPr>
            <w:r w:rsidRPr="00752C80">
              <w:rPr>
                <w:rFonts w:eastAsia="Times New Roman" w:cstheme="minorHAnsi"/>
                <w:b/>
                <w:bCs/>
                <w:i/>
                <w:lang w:val="fr-CA"/>
              </w:rPr>
              <w:t>Estimations de la méthode « bootstrap »</w:t>
            </w:r>
          </w:p>
        </w:tc>
        <w:tc>
          <w:tcPr>
            <w:tcW w:w="417" w:type="pct"/>
            <w:tcBorders>
              <w:top w:val="single" w:sz="4" w:space="0" w:color="auto"/>
              <w:bottom w:val="nil"/>
            </w:tcBorders>
            <w:shd w:val="clear" w:color="auto" w:fill="auto"/>
            <w:noWrap/>
            <w:vAlign w:val="center"/>
            <w:hideMark/>
          </w:tcPr>
          <w:p w14:paraId="7E5D2BD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768B69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731C20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AEE6EF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8232E4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8B3371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E54D99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82BB80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6ABDAB7F" w14:textId="77777777" w:rsidTr="003C1890">
        <w:trPr>
          <w:trHeight w:val="266"/>
          <w:jc w:val="center"/>
        </w:trPr>
        <w:tc>
          <w:tcPr>
            <w:tcW w:w="1666" w:type="pct"/>
            <w:tcBorders>
              <w:top w:val="nil"/>
            </w:tcBorders>
            <w:shd w:val="clear" w:color="auto" w:fill="auto"/>
            <w:noWrap/>
            <w:vAlign w:val="center"/>
            <w:hideMark/>
          </w:tcPr>
          <w:p w14:paraId="5A8E56EE" w14:textId="3926DFFA"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21A9BFA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134</w:t>
            </w:r>
          </w:p>
        </w:tc>
        <w:tc>
          <w:tcPr>
            <w:tcW w:w="417" w:type="pct"/>
            <w:tcBorders>
              <w:top w:val="nil"/>
            </w:tcBorders>
            <w:shd w:val="clear" w:color="auto" w:fill="auto"/>
            <w:noWrap/>
            <w:vAlign w:val="center"/>
            <w:hideMark/>
          </w:tcPr>
          <w:p w14:paraId="082B3A2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tcBorders>
              <w:top w:val="nil"/>
            </w:tcBorders>
            <w:shd w:val="clear" w:color="auto" w:fill="auto"/>
            <w:noWrap/>
            <w:vAlign w:val="center"/>
            <w:hideMark/>
          </w:tcPr>
          <w:p w14:paraId="7D637A2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1243</w:t>
            </w:r>
          </w:p>
        </w:tc>
        <w:tc>
          <w:tcPr>
            <w:tcW w:w="417" w:type="pct"/>
            <w:tcBorders>
              <w:top w:val="nil"/>
            </w:tcBorders>
            <w:shd w:val="clear" w:color="auto" w:fill="auto"/>
            <w:noWrap/>
            <w:vAlign w:val="center"/>
            <w:hideMark/>
          </w:tcPr>
          <w:p w14:paraId="6C52380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178</w:t>
            </w:r>
          </w:p>
        </w:tc>
        <w:tc>
          <w:tcPr>
            <w:tcW w:w="417" w:type="pct"/>
            <w:tcBorders>
              <w:top w:val="nil"/>
            </w:tcBorders>
            <w:shd w:val="clear" w:color="auto" w:fill="auto"/>
            <w:noWrap/>
            <w:vAlign w:val="center"/>
            <w:hideMark/>
          </w:tcPr>
          <w:p w14:paraId="293B78B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1017</w:t>
            </w:r>
          </w:p>
        </w:tc>
        <w:tc>
          <w:tcPr>
            <w:tcW w:w="417" w:type="pct"/>
            <w:tcBorders>
              <w:top w:val="nil"/>
            </w:tcBorders>
            <w:shd w:val="clear" w:color="auto" w:fill="auto"/>
            <w:noWrap/>
            <w:vAlign w:val="center"/>
            <w:hideMark/>
          </w:tcPr>
          <w:p w14:paraId="69931C8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986</w:t>
            </w:r>
          </w:p>
        </w:tc>
        <w:tc>
          <w:tcPr>
            <w:tcW w:w="417" w:type="pct"/>
            <w:tcBorders>
              <w:top w:val="nil"/>
            </w:tcBorders>
            <w:shd w:val="clear" w:color="auto" w:fill="auto"/>
            <w:noWrap/>
            <w:vAlign w:val="center"/>
            <w:hideMark/>
          </w:tcPr>
          <w:p w14:paraId="4BB9961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947</w:t>
            </w:r>
          </w:p>
        </w:tc>
        <w:tc>
          <w:tcPr>
            <w:tcW w:w="417" w:type="pct"/>
            <w:tcBorders>
              <w:top w:val="nil"/>
            </w:tcBorders>
            <w:shd w:val="clear" w:color="auto" w:fill="auto"/>
            <w:noWrap/>
            <w:vAlign w:val="center"/>
            <w:hideMark/>
          </w:tcPr>
          <w:p w14:paraId="29C0F68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412DE9C3" w14:textId="77777777" w:rsidTr="003C1890">
        <w:trPr>
          <w:trHeight w:val="266"/>
          <w:jc w:val="center"/>
        </w:trPr>
        <w:tc>
          <w:tcPr>
            <w:tcW w:w="1666" w:type="pct"/>
            <w:shd w:val="clear" w:color="auto" w:fill="auto"/>
            <w:noWrap/>
            <w:vAlign w:val="center"/>
            <w:hideMark/>
          </w:tcPr>
          <w:p w14:paraId="096911EA" w14:textId="66055C9E"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1EE0EB4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72</w:t>
            </w:r>
          </w:p>
        </w:tc>
        <w:tc>
          <w:tcPr>
            <w:tcW w:w="417" w:type="pct"/>
            <w:shd w:val="clear" w:color="auto" w:fill="auto"/>
            <w:noWrap/>
            <w:vAlign w:val="center"/>
            <w:hideMark/>
          </w:tcPr>
          <w:p w14:paraId="35AE5E7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7D6A5E4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1248</w:t>
            </w:r>
          </w:p>
        </w:tc>
        <w:tc>
          <w:tcPr>
            <w:tcW w:w="417" w:type="pct"/>
            <w:shd w:val="clear" w:color="auto" w:fill="auto"/>
            <w:noWrap/>
            <w:vAlign w:val="center"/>
            <w:hideMark/>
          </w:tcPr>
          <w:p w14:paraId="74B0D23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180</w:t>
            </w:r>
          </w:p>
        </w:tc>
        <w:tc>
          <w:tcPr>
            <w:tcW w:w="417" w:type="pct"/>
            <w:shd w:val="clear" w:color="auto" w:fill="auto"/>
            <w:noWrap/>
            <w:vAlign w:val="center"/>
            <w:hideMark/>
          </w:tcPr>
          <w:p w14:paraId="3E7C856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1014</w:t>
            </w:r>
          </w:p>
        </w:tc>
        <w:tc>
          <w:tcPr>
            <w:tcW w:w="417" w:type="pct"/>
            <w:shd w:val="clear" w:color="auto" w:fill="auto"/>
            <w:noWrap/>
            <w:vAlign w:val="center"/>
            <w:hideMark/>
          </w:tcPr>
          <w:p w14:paraId="4A15C38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985</w:t>
            </w:r>
          </w:p>
        </w:tc>
        <w:tc>
          <w:tcPr>
            <w:tcW w:w="417" w:type="pct"/>
            <w:shd w:val="clear" w:color="auto" w:fill="auto"/>
            <w:noWrap/>
            <w:vAlign w:val="center"/>
            <w:hideMark/>
          </w:tcPr>
          <w:p w14:paraId="3FFA5A4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963</w:t>
            </w:r>
          </w:p>
        </w:tc>
        <w:tc>
          <w:tcPr>
            <w:tcW w:w="417" w:type="pct"/>
            <w:shd w:val="clear" w:color="auto" w:fill="auto"/>
            <w:noWrap/>
            <w:vAlign w:val="center"/>
            <w:hideMark/>
          </w:tcPr>
          <w:p w14:paraId="0266EA0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r w:rsidR="003C1890" w:rsidRPr="00F01781" w14:paraId="79888D14" w14:textId="77777777" w:rsidTr="003C1890">
        <w:trPr>
          <w:trHeight w:val="266"/>
          <w:jc w:val="center"/>
        </w:trPr>
        <w:tc>
          <w:tcPr>
            <w:tcW w:w="1666" w:type="pct"/>
            <w:shd w:val="clear" w:color="auto" w:fill="auto"/>
            <w:noWrap/>
            <w:vAlign w:val="center"/>
            <w:hideMark/>
          </w:tcPr>
          <w:p w14:paraId="196DAD0B" w14:textId="1AC4CBF3"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1F94494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19</w:t>
            </w:r>
          </w:p>
        </w:tc>
        <w:tc>
          <w:tcPr>
            <w:tcW w:w="417" w:type="pct"/>
            <w:shd w:val="clear" w:color="auto" w:fill="auto"/>
            <w:noWrap/>
            <w:vAlign w:val="center"/>
            <w:hideMark/>
          </w:tcPr>
          <w:p w14:paraId="16CAF65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hideMark/>
          </w:tcPr>
          <w:p w14:paraId="035841A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1191</w:t>
            </w:r>
          </w:p>
        </w:tc>
        <w:tc>
          <w:tcPr>
            <w:tcW w:w="417" w:type="pct"/>
            <w:shd w:val="clear" w:color="auto" w:fill="auto"/>
            <w:noWrap/>
            <w:vAlign w:val="center"/>
            <w:hideMark/>
          </w:tcPr>
          <w:p w14:paraId="6BDAFD9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185</w:t>
            </w:r>
          </w:p>
        </w:tc>
        <w:tc>
          <w:tcPr>
            <w:tcW w:w="417" w:type="pct"/>
            <w:shd w:val="clear" w:color="auto" w:fill="auto"/>
            <w:noWrap/>
            <w:vAlign w:val="center"/>
            <w:hideMark/>
          </w:tcPr>
          <w:p w14:paraId="4B3FF2A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6F4CFEA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955</w:t>
            </w:r>
          </w:p>
        </w:tc>
        <w:tc>
          <w:tcPr>
            <w:tcW w:w="417" w:type="pct"/>
            <w:shd w:val="clear" w:color="auto" w:fill="auto"/>
            <w:noWrap/>
            <w:vAlign w:val="center"/>
            <w:hideMark/>
          </w:tcPr>
          <w:p w14:paraId="77D254E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931</w:t>
            </w:r>
          </w:p>
        </w:tc>
        <w:tc>
          <w:tcPr>
            <w:tcW w:w="417" w:type="pct"/>
            <w:shd w:val="clear" w:color="auto" w:fill="auto"/>
            <w:noWrap/>
            <w:vAlign w:val="center"/>
            <w:hideMark/>
          </w:tcPr>
          <w:p w14:paraId="5B0F6AF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1555</w:t>
            </w:r>
          </w:p>
        </w:tc>
      </w:tr>
      <w:tr w:rsidR="003C1890" w:rsidRPr="00F01781" w14:paraId="79D032EF" w14:textId="77777777" w:rsidTr="003C1890">
        <w:trPr>
          <w:trHeight w:val="266"/>
          <w:jc w:val="center"/>
        </w:trPr>
        <w:tc>
          <w:tcPr>
            <w:tcW w:w="1666" w:type="pct"/>
            <w:shd w:val="clear" w:color="auto" w:fill="auto"/>
            <w:noWrap/>
            <w:vAlign w:val="center"/>
            <w:hideMark/>
          </w:tcPr>
          <w:p w14:paraId="06992D4F" w14:textId="0BE51071"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3D6BD8A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43</w:t>
            </w:r>
          </w:p>
        </w:tc>
        <w:tc>
          <w:tcPr>
            <w:tcW w:w="417" w:type="pct"/>
            <w:shd w:val="clear" w:color="auto" w:fill="auto"/>
            <w:noWrap/>
            <w:vAlign w:val="center"/>
            <w:hideMark/>
          </w:tcPr>
          <w:p w14:paraId="6D64991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1005</w:t>
            </w:r>
          </w:p>
        </w:tc>
        <w:tc>
          <w:tcPr>
            <w:tcW w:w="417" w:type="pct"/>
            <w:shd w:val="clear" w:color="auto" w:fill="auto"/>
            <w:noWrap/>
            <w:vAlign w:val="center"/>
            <w:hideMark/>
          </w:tcPr>
          <w:p w14:paraId="47533B8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1256</w:t>
            </w:r>
          </w:p>
        </w:tc>
        <w:tc>
          <w:tcPr>
            <w:tcW w:w="417" w:type="pct"/>
            <w:shd w:val="clear" w:color="auto" w:fill="auto"/>
            <w:noWrap/>
            <w:vAlign w:val="center"/>
            <w:hideMark/>
          </w:tcPr>
          <w:p w14:paraId="5F1EF72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166</w:t>
            </w:r>
          </w:p>
        </w:tc>
        <w:tc>
          <w:tcPr>
            <w:tcW w:w="417" w:type="pct"/>
            <w:shd w:val="clear" w:color="auto" w:fill="auto"/>
            <w:noWrap/>
            <w:vAlign w:val="center"/>
            <w:hideMark/>
          </w:tcPr>
          <w:p w14:paraId="41FCF9A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1070</w:t>
            </w:r>
          </w:p>
        </w:tc>
        <w:tc>
          <w:tcPr>
            <w:tcW w:w="417" w:type="pct"/>
            <w:shd w:val="clear" w:color="auto" w:fill="auto"/>
            <w:noWrap/>
            <w:vAlign w:val="center"/>
            <w:hideMark/>
          </w:tcPr>
          <w:p w14:paraId="210224A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1047</w:t>
            </w:r>
          </w:p>
        </w:tc>
        <w:tc>
          <w:tcPr>
            <w:tcW w:w="417" w:type="pct"/>
            <w:shd w:val="clear" w:color="auto" w:fill="auto"/>
            <w:noWrap/>
            <w:vAlign w:val="center"/>
            <w:hideMark/>
          </w:tcPr>
          <w:p w14:paraId="6A45023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1019</w:t>
            </w:r>
          </w:p>
        </w:tc>
        <w:tc>
          <w:tcPr>
            <w:tcW w:w="417" w:type="pct"/>
            <w:shd w:val="clear" w:color="auto" w:fill="auto"/>
            <w:noWrap/>
            <w:vAlign w:val="center"/>
            <w:hideMark/>
          </w:tcPr>
          <w:p w14:paraId="7472F93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242A1763" w14:textId="77777777" w:rsidTr="003C1890">
        <w:trPr>
          <w:trHeight w:val="266"/>
          <w:jc w:val="center"/>
        </w:trPr>
        <w:tc>
          <w:tcPr>
            <w:tcW w:w="1666" w:type="pct"/>
            <w:shd w:val="clear" w:color="auto" w:fill="auto"/>
            <w:noWrap/>
            <w:vAlign w:val="center"/>
            <w:hideMark/>
          </w:tcPr>
          <w:p w14:paraId="433EE73F" w14:textId="3E38BB1D"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5F3A2F6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91</w:t>
            </w:r>
          </w:p>
        </w:tc>
        <w:tc>
          <w:tcPr>
            <w:tcW w:w="417" w:type="pct"/>
            <w:shd w:val="clear" w:color="auto" w:fill="auto"/>
            <w:noWrap/>
            <w:vAlign w:val="center"/>
            <w:hideMark/>
          </w:tcPr>
          <w:p w14:paraId="563A7D1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890</w:t>
            </w:r>
          </w:p>
        </w:tc>
        <w:tc>
          <w:tcPr>
            <w:tcW w:w="417" w:type="pct"/>
            <w:shd w:val="clear" w:color="auto" w:fill="auto"/>
            <w:noWrap/>
            <w:vAlign w:val="center"/>
            <w:hideMark/>
          </w:tcPr>
          <w:p w14:paraId="1CDE4F1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1236</w:t>
            </w:r>
          </w:p>
        </w:tc>
        <w:tc>
          <w:tcPr>
            <w:tcW w:w="417" w:type="pct"/>
            <w:shd w:val="clear" w:color="auto" w:fill="auto"/>
            <w:noWrap/>
            <w:vAlign w:val="center"/>
            <w:hideMark/>
          </w:tcPr>
          <w:p w14:paraId="178D473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183</w:t>
            </w:r>
          </w:p>
        </w:tc>
        <w:tc>
          <w:tcPr>
            <w:tcW w:w="417" w:type="pct"/>
            <w:shd w:val="clear" w:color="auto" w:fill="auto"/>
            <w:noWrap/>
            <w:vAlign w:val="center"/>
            <w:hideMark/>
          </w:tcPr>
          <w:p w14:paraId="21F1568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4292560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976</w:t>
            </w:r>
          </w:p>
        </w:tc>
        <w:tc>
          <w:tcPr>
            <w:tcW w:w="417" w:type="pct"/>
            <w:shd w:val="clear" w:color="auto" w:fill="auto"/>
            <w:noWrap/>
            <w:vAlign w:val="center"/>
            <w:hideMark/>
          </w:tcPr>
          <w:p w14:paraId="02FC5A7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940</w:t>
            </w:r>
          </w:p>
        </w:tc>
        <w:tc>
          <w:tcPr>
            <w:tcW w:w="417" w:type="pct"/>
            <w:shd w:val="clear" w:color="auto" w:fill="auto"/>
            <w:noWrap/>
            <w:vAlign w:val="center"/>
            <w:hideMark/>
          </w:tcPr>
          <w:p w14:paraId="26263E2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bl>
    <w:p w14:paraId="7DCFFF90" w14:textId="77777777" w:rsidR="00216F00" w:rsidRPr="00F01781" w:rsidRDefault="00216F00" w:rsidP="00E4721A">
      <w:pPr>
        <w:rPr>
          <w:rFonts w:cstheme="minorHAnsi"/>
          <w:lang w:val="fr-CA"/>
        </w:rPr>
      </w:pPr>
    </w:p>
    <w:p w14:paraId="2BB5E26E" w14:textId="13E10622" w:rsidR="00297B30" w:rsidRPr="006430D2" w:rsidRDefault="00297B30" w:rsidP="00297B30">
      <w:pPr>
        <w:pStyle w:val="Caption"/>
        <w:keepNext/>
        <w:rPr>
          <w:rFonts w:cstheme="minorHAnsi"/>
          <w:szCs w:val="24"/>
          <w:lang w:val="fr-CA"/>
        </w:rPr>
      </w:pPr>
      <w:bookmarkStart w:id="1086" w:name="_Toc225959559"/>
      <w:r w:rsidRPr="00F775D4">
        <w:rPr>
          <w:rFonts w:cstheme="minorHAnsi"/>
          <w:szCs w:val="24"/>
          <w:lang w:val="fr-CA"/>
        </w:rPr>
        <w:t>Table</w:t>
      </w:r>
      <w:r w:rsidR="006430D2"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14</w:t>
      </w:r>
      <w:r w:rsidRPr="00F01781">
        <w:rPr>
          <w:rFonts w:cstheme="minorHAnsi"/>
          <w:szCs w:val="24"/>
          <w:lang w:val="fr-CA"/>
        </w:rPr>
        <w:fldChar w:fldCharType="end"/>
      </w:r>
      <w:r w:rsidRPr="00F775D4">
        <w:rPr>
          <w:rFonts w:cstheme="minorHAnsi"/>
          <w:szCs w:val="24"/>
          <w:lang w:val="fr-CA"/>
        </w:rPr>
        <w:t xml:space="preserve">. </w:t>
      </w:r>
      <w:bookmarkStart w:id="1087" w:name="lt_pId1633"/>
      <w:r w:rsidR="006430D2" w:rsidRPr="0001755C">
        <w:rPr>
          <w:lang w:val="fr-CA"/>
        </w:rPr>
        <w:t>Hauteurs maximales d</w:t>
      </w:r>
      <w:r w:rsidR="006430D2">
        <w:rPr>
          <w:lang w:val="fr-CA"/>
        </w:rPr>
        <w:t>’</w:t>
      </w:r>
      <w:r w:rsidR="006430D2" w:rsidRPr="0001755C">
        <w:rPr>
          <w:lang w:val="fr-CA"/>
        </w:rPr>
        <w:t xml:space="preserve">atteinte latérale </w:t>
      </w:r>
      <w:r w:rsidR="006430D2" w:rsidRPr="00C73CD7">
        <w:rPr>
          <w:lang w:val="fr-CA"/>
        </w:rPr>
        <w:t xml:space="preserve">en tendant les bras vers la </w:t>
      </w:r>
      <w:r w:rsidR="006430D2">
        <w:rPr>
          <w:lang w:val="fr-CA"/>
        </w:rPr>
        <w:t>droite au</w:t>
      </w:r>
      <w:r w:rsidR="006430D2">
        <w:rPr>
          <w:lang w:val="fr-CA"/>
        </w:rPr>
        <w:noBreakHyphen/>
      </w:r>
      <w:r w:rsidR="006430D2" w:rsidRPr="0001755C">
        <w:rPr>
          <w:lang w:val="fr-CA"/>
        </w:rPr>
        <w:t>dessus d</w:t>
      </w:r>
      <w:r w:rsidR="006430D2">
        <w:rPr>
          <w:lang w:val="fr-CA"/>
        </w:rPr>
        <w:t>’</w:t>
      </w:r>
      <w:r w:rsidR="006430D2" w:rsidRPr="0001755C">
        <w:rPr>
          <w:lang w:val="fr-CA"/>
        </w:rPr>
        <w:t xml:space="preserve">un obstacle </w:t>
      </w:r>
      <w:r w:rsidR="006430D2">
        <w:rPr>
          <w:lang w:val="fr-CA"/>
        </w:rPr>
        <w:t>d’une profondeur de 600 </w:t>
      </w:r>
      <w:r w:rsidR="006430D2" w:rsidRPr="0001755C">
        <w:rPr>
          <w:lang w:val="fr-CA"/>
        </w:rPr>
        <w:t>mm (</w:t>
      </w:r>
      <w:r w:rsidR="006430D2">
        <w:rPr>
          <w:lang w:val="fr-CA"/>
        </w:rPr>
        <w:t xml:space="preserve">en </w:t>
      </w:r>
      <w:r w:rsidR="006430D2" w:rsidRPr="0001755C">
        <w:rPr>
          <w:lang w:val="fr-CA"/>
        </w:rPr>
        <w:t>mm), pour une tâche tactile</w:t>
      </w:r>
      <w:bookmarkEnd w:id="1087"/>
      <w:bookmarkEnd w:id="1086"/>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3C1890" w:rsidRPr="00F01781" w14:paraId="472A67B0" w14:textId="77777777" w:rsidTr="006430D2">
        <w:trPr>
          <w:trHeight w:val="268"/>
          <w:jc w:val="center"/>
        </w:trPr>
        <w:tc>
          <w:tcPr>
            <w:tcW w:w="1666" w:type="pct"/>
            <w:tcBorders>
              <w:top w:val="single" w:sz="4" w:space="0" w:color="auto"/>
              <w:bottom w:val="single" w:sz="4" w:space="0" w:color="auto"/>
            </w:tcBorders>
            <w:shd w:val="clear" w:color="auto" w:fill="auto"/>
            <w:noWrap/>
            <w:vAlign w:val="center"/>
            <w:hideMark/>
          </w:tcPr>
          <w:p w14:paraId="2E971305" w14:textId="71B0B666"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74C16335" w14:textId="27C6A963"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3A07D187" w14:textId="0BF42005"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58FE09D3" w14:textId="6F81B193"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24CBBF11" w14:textId="04463D32"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376DB9BB" w14:textId="2B1829EE"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10</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77B0A83" w14:textId="721D65AF"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5</w:t>
            </w:r>
            <w:r w:rsidRPr="00B663A8">
              <w:rPr>
                <w:rFonts w:eastAsia="Times New Roman" w:cstheme="minorHAnsi"/>
                <w:b/>
                <w:bCs/>
                <w:vertAlign w:val="superscript"/>
                <w:lang w:val="fr-CA"/>
              </w:rPr>
              <w:t>e</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164EF352" w14:textId="738B3A58"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1</w:t>
            </w:r>
            <w:r w:rsidRPr="00B663A8">
              <w:rPr>
                <w:rFonts w:eastAsia="Times New Roman" w:cstheme="minorHAnsi"/>
                <w:b/>
                <w:bCs/>
                <w:vertAlign w:val="superscript"/>
                <w:lang w:val="fr-CA"/>
              </w:rPr>
              <w:t>er</w:t>
            </w:r>
            <w:r w:rsidRPr="00B663A8">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6DD95F50" w14:textId="1C6C7FAB" w:rsidR="003C1890" w:rsidRPr="00F01781" w:rsidRDefault="003C1890" w:rsidP="003C1890">
            <w:pPr>
              <w:jc w:val="center"/>
              <w:rPr>
                <w:rFonts w:eastAsia="Times New Roman" w:cstheme="minorHAnsi"/>
                <w:b/>
                <w:bCs/>
                <w:lang w:val="fr-CA"/>
              </w:rPr>
            </w:pPr>
            <w:r w:rsidRPr="00B663A8">
              <w:rPr>
                <w:rFonts w:eastAsia="Times New Roman" w:cstheme="minorHAnsi"/>
                <w:b/>
                <w:bCs/>
                <w:lang w:val="fr-CA"/>
              </w:rPr>
              <w:t>Max.</w:t>
            </w:r>
          </w:p>
        </w:tc>
      </w:tr>
      <w:tr w:rsidR="003C1890" w:rsidRPr="00401B8E" w14:paraId="13443544" w14:textId="77777777" w:rsidTr="006430D2">
        <w:trPr>
          <w:trHeight w:val="268"/>
          <w:jc w:val="center"/>
        </w:trPr>
        <w:tc>
          <w:tcPr>
            <w:tcW w:w="1666" w:type="pct"/>
            <w:tcBorders>
              <w:top w:val="single" w:sz="4" w:space="0" w:color="auto"/>
            </w:tcBorders>
            <w:shd w:val="clear" w:color="auto" w:fill="auto"/>
            <w:noWrap/>
            <w:vAlign w:val="center"/>
            <w:hideMark/>
          </w:tcPr>
          <w:p w14:paraId="40D8ACDE" w14:textId="43508ED8" w:rsidR="003C1890" w:rsidRPr="00F01781" w:rsidRDefault="003C1890" w:rsidP="003C1890">
            <w:pPr>
              <w:rPr>
                <w:rFonts w:eastAsia="Times New Roman" w:cstheme="minorHAnsi"/>
                <w:b/>
                <w:bCs/>
                <w:lang w:val="fr-CA"/>
              </w:rPr>
            </w:pPr>
            <w:r w:rsidRPr="00752C80">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536CA9F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AC2845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35AC16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BB9C20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054DF2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300E05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73AC0E6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AB23FB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4C9FF00A" w14:textId="77777777" w:rsidTr="006430D2">
        <w:trPr>
          <w:trHeight w:val="268"/>
          <w:jc w:val="center"/>
        </w:trPr>
        <w:tc>
          <w:tcPr>
            <w:tcW w:w="1666" w:type="pct"/>
            <w:shd w:val="clear" w:color="auto" w:fill="auto"/>
            <w:noWrap/>
            <w:vAlign w:val="center"/>
            <w:hideMark/>
          </w:tcPr>
          <w:p w14:paraId="3ABC31FE" w14:textId="73C0B754"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shd w:val="clear" w:color="auto" w:fill="auto"/>
            <w:noWrap/>
            <w:vAlign w:val="center"/>
            <w:hideMark/>
          </w:tcPr>
          <w:p w14:paraId="60D6B14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130</w:t>
            </w:r>
          </w:p>
        </w:tc>
        <w:tc>
          <w:tcPr>
            <w:tcW w:w="417" w:type="pct"/>
            <w:shd w:val="clear" w:color="auto" w:fill="auto"/>
            <w:noWrap/>
            <w:vAlign w:val="center"/>
            <w:hideMark/>
          </w:tcPr>
          <w:p w14:paraId="275B6F4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79C9782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1225</w:t>
            </w:r>
          </w:p>
        </w:tc>
        <w:tc>
          <w:tcPr>
            <w:tcW w:w="417" w:type="pct"/>
            <w:shd w:val="clear" w:color="auto" w:fill="auto"/>
            <w:noWrap/>
            <w:vAlign w:val="center"/>
            <w:hideMark/>
          </w:tcPr>
          <w:p w14:paraId="4114075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188</w:t>
            </w:r>
          </w:p>
        </w:tc>
        <w:tc>
          <w:tcPr>
            <w:tcW w:w="417" w:type="pct"/>
            <w:shd w:val="clear" w:color="auto" w:fill="auto"/>
            <w:noWrap/>
            <w:vAlign w:val="center"/>
            <w:hideMark/>
          </w:tcPr>
          <w:p w14:paraId="386AD9B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763023E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962</w:t>
            </w:r>
          </w:p>
        </w:tc>
        <w:tc>
          <w:tcPr>
            <w:tcW w:w="417" w:type="pct"/>
            <w:shd w:val="clear" w:color="auto" w:fill="auto"/>
            <w:noWrap/>
            <w:vAlign w:val="center"/>
            <w:hideMark/>
          </w:tcPr>
          <w:p w14:paraId="2FDDC1D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920</w:t>
            </w:r>
          </w:p>
        </w:tc>
        <w:tc>
          <w:tcPr>
            <w:tcW w:w="417" w:type="pct"/>
            <w:shd w:val="clear" w:color="auto" w:fill="auto"/>
            <w:noWrap/>
            <w:vAlign w:val="center"/>
            <w:hideMark/>
          </w:tcPr>
          <w:p w14:paraId="6961164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1685</w:t>
            </w:r>
          </w:p>
        </w:tc>
      </w:tr>
      <w:tr w:rsidR="003C1890" w:rsidRPr="00F01781" w14:paraId="1941336A" w14:textId="77777777" w:rsidTr="006430D2">
        <w:trPr>
          <w:trHeight w:val="268"/>
          <w:jc w:val="center"/>
        </w:trPr>
        <w:tc>
          <w:tcPr>
            <w:tcW w:w="1666" w:type="pct"/>
            <w:shd w:val="clear" w:color="auto" w:fill="auto"/>
            <w:noWrap/>
            <w:vAlign w:val="center"/>
            <w:hideMark/>
          </w:tcPr>
          <w:p w14:paraId="2EC89875" w14:textId="70878402"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608D9EC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60</w:t>
            </w:r>
          </w:p>
        </w:tc>
        <w:tc>
          <w:tcPr>
            <w:tcW w:w="417" w:type="pct"/>
            <w:shd w:val="clear" w:color="auto" w:fill="auto"/>
            <w:noWrap/>
            <w:vAlign w:val="center"/>
            <w:hideMark/>
          </w:tcPr>
          <w:p w14:paraId="34108C0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940</w:t>
            </w:r>
          </w:p>
        </w:tc>
        <w:tc>
          <w:tcPr>
            <w:tcW w:w="417" w:type="pct"/>
            <w:shd w:val="clear" w:color="auto" w:fill="auto"/>
            <w:noWrap/>
            <w:vAlign w:val="center"/>
            <w:hideMark/>
          </w:tcPr>
          <w:p w14:paraId="79D81B8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1254</w:t>
            </w:r>
          </w:p>
        </w:tc>
        <w:tc>
          <w:tcPr>
            <w:tcW w:w="417" w:type="pct"/>
            <w:shd w:val="clear" w:color="auto" w:fill="auto"/>
            <w:noWrap/>
            <w:vAlign w:val="center"/>
            <w:hideMark/>
          </w:tcPr>
          <w:p w14:paraId="72A47B4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187</w:t>
            </w:r>
          </w:p>
        </w:tc>
        <w:tc>
          <w:tcPr>
            <w:tcW w:w="417" w:type="pct"/>
            <w:shd w:val="clear" w:color="auto" w:fill="auto"/>
            <w:noWrap/>
            <w:vAlign w:val="center"/>
            <w:hideMark/>
          </w:tcPr>
          <w:p w14:paraId="2B1A5B6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2D30C3E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42D82DB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958</w:t>
            </w:r>
          </w:p>
        </w:tc>
        <w:tc>
          <w:tcPr>
            <w:tcW w:w="417" w:type="pct"/>
            <w:shd w:val="clear" w:color="auto" w:fill="auto"/>
            <w:noWrap/>
            <w:vAlign w:val="center"/>
            <w:hideMark/>
          </w:tcPr>
          <w:p w14:paraId="7A5E932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16940C06" w14:textId="77777777" w:rsidTr="006430D2">
        <w:trPr>
          <w:trHeight w:val="268"/>
          <w:jc w:val="center"/>
        </w:trPr>
        <w:tc>
          <w:tcPr>
            <w:tcW w:w="1666" w:type="pct"/>
            <w:shd w:val="clear" w:color="auto" w:fill="auto"/>
            <w:noWrap/>
            <w:vAlign w:val="center"/>
            <w:hideMark/>
          </w:tcPr>
          <w:p w14:paraId="755E2BF7" w14:textId="476A8759"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38C9A75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44</w:t>
            </w:r>
          </w:p>
        </w:tc>
        <w:tc>
          <w:tcPr>
            <w:tcW w:w="417" w:type="pct"/>
            <w:shd w:val="clear" w:color="auto" w:fill="auto"/>
            <w:noWrap/>
            <w:vAlign w:val="center"/>
            <w:hideMark/>
          </w:tcPr>
          <w:p w14:paraId="2B26150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6F0114D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1197</w:t>
            </w:r>
          </w:p>
        </w:tc>
        <w:tc>
          <w:tcPr>
            <w:tcW w:w="417" w:type="pct"/>
            <w:shd w:val="clear" w:color="auto" w:fill="auto"/>
            <w:noWrap/>
            <w:vAlign w:val="center"/>
            <w:hideMark/>
          </w:tcPr>
          <w:p w14:paraId="1788720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191</w:t>
            </w:r>
          </w:p>
        </w:tc>
        <w:tc>
          <w:tcPr>
            <w:tcW w:w="417" w:type="pct"/>
            <w:shd w:val="clear" w:color="auto" w:fill="auto"/>
            <w:noWrap/>
            <w:vAlign w:val="center"/>
            <w:hideMark/>
          </w:tcPr>
          <w:p w14:paraId="688AC01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962</w:t>
            </w:r>
          </w:p>
        </w:tc>
        <w:tc>
          <w:tcPr>
            <w:tcW w:w="417" w:type="pct"/>
            <w:shd w:val="clear" w:color="auto" w:fill="auto"/>
            <w:noWrap/>
            <w:vAlign w:val="center"/>
            <w:hideMark/>
          </w:tcPr>
          <w:p w14:paraId="2DF74A5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925</w:t>
            </w:r>
          </w:p>
        </w:tc>
        <w:tc>
          <w:tcPr>
            <w:tcW w:w="417" w:type="pct"/>
            <w:shd w:val="clear" w:color="auto" w:fill="auto"/>
            <w:noWrap/>
            <w:vAlign w:val="center"/>
            <w:hideMark/>
          </w:tcPr>
          <w:p w14:paraId="02EC5A6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886</w:t>
            </w:r>
          </w:p>
        </w:tc>
        <w:tc>
          <w:tcPr>
            <w:tcW w:w="417" w:type="pct"/>
            <w:shd w:val="clear" w:color="auto" w:fill="auto"/>
            <w:noWrap/>
            <w:vAlign w:val="center"/>
            <w:hideMark/>
          </w:tcPr>
          <w:p w14:paraId="4054F6F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r w:rsidR="003C1890" w:rsidRPr="00F01781" w14:paraId="18EE84EA" w14:textId="77777777" w:rsidTr="006430D2">
        <w:trPr>
          <w:trHeight w:val="268"/>
          <w:jc w:val="center"/>
        </w:trPr>
        <w:tc>
          <w:tcPr>
            <w:tcW w:w="1666" w:type="pct"/>
            <w:shd w:val="clear" w:color="auto" w:fill="auto"/>
            <w:noWrap/>
            <w:vAlign w:val="center"/>
            <w:hideMark/>
          </w:tcPr>
          <w:p w14:paraId="489E10EE" w14:textId="48BAF082"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72FC50A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26</w:t>
            </w:r>
          </w:p>
        </w:tc>
        <w:tc>
          <w:tcPr>
            <w:tcW w:w="417" w:type="pct"/>
            <w:shd w:val="clear" w:color="auto" w:fill="auto"/>
            <w:noWrap/>
            <w:vAlign w:val="center"/>
            <w:hideMark/>
          </w:tcPr>
          <w:p w14:paraId="54AE05F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332851C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1207</w:t>
            </w:r>
          </w:p>
        </w:tc>
        <w:tc>
          <w:tcPr>
            <w:tcW w:w="417" w:type="pct"/>
            <w:shd w:val="clear" w:color="auto" w:fill="auto"/>
            <w:noWrap/>
            <w:vAlign w:val="center"/>
            <w:hideMark/>
          </w:tcPr>
          <w:p w14:paraId="2CD58F0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182</w:t>
            </w:r>
          </w:p>
        </w:tc>
        <w:tc>
          <w:tcPr>
            <w:tcW w:w="417" w:type="pct"/>
            <w:shd w:val="clear" w:color="auto" w:fill="auto"/>
            <w:noWrap/>
            <w:vAlign w:val="center"/>
            <w:hideMark/>
          </w:tcPr>
          <w:p w14:paraId="17DD4D6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1015</w:t>
            </w:r>
          </w:p>
        </w:tc>
        <w:tc>
          <w:tcPr>
            <w:tcW w:w="417" w:type="pct"/>
            <w:shd w:val="clear" w:color="auto" w:fill="auto"/>
            <w:noWrap/>
            <w:vAlign w:val="center"/>
            <w:hideMark/>
          </w:tcPr>
          <w:p w14:paraId="1FEE0E1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1003</w:t>
            </w:r>
          </w:p>
        </w:tc>
        <w:tc>
          <w:tcPr>
            <w:tcW w:w="417" w:type="pct"/>
            <w:shd w:val="clear" w:color="auto" w:fill="auto"/>
            <w:noWrap/>
            <w:vAlign w:val="center"/>
            <w:hideMark/>
          </w:tcPr>
          <w:p w14:paraId="0A9EE39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0C8D046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1685</w:t>
            </w:r>
          </w:p>
        </w:tc>
      </w:tr>
      <w:tr w:rsidR="003C1890" w:rsidRPr="00F01781" w14:paraId="0C21D663" w14:textId="77777777" w:rsidTr="006430D2">
        <w:trPr>
          <w:trHeight w:val="268"/>
          <w:jc w:val="center"/>
        </w:trPr>
        <w:tc>
          <w:tcPr>
            <w:tcW w:w="1666" w:type="pct"/>
            <w:shd w:val="clear" w:color="auto" w:fill="auto"/>
            <w:noWrap/>
            <w:vAlign w:val="center"/>
            <w:hideMark/>
          </w:tcPr>
          <w:p w14:paraId="116DBFE8" w14:textId="71A7803B"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3A67D1E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104</w:t>
            </w:r>
          </w:p>
        </w:tc>
        <w:tc>
          <w:tcPr>
            <w:tcW w:w="417" w:type="pct"/>
            <w:shd w:val="clear" w:color="auto" w:fill="auto"/>
            <w:noWrap/>
            <w:vAlign w:val="center"/>
            <w:hideMark/>
          </w:tcPr>
          <w:p w14:paraId="3BECE56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0A29BA1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1230</w:t>
            </w:r>
          </w:p>
        </w:tc>
        <w:tc>
          <w:tcPr>
            <w:tcW w:w="417" w:type="pct"/>
            <w:shd w:val="clear" w:color="auto" w:fill="auto"/>
            <w:noWrap/>
            <w:vAlign w:val="center"/>
            <w:hideMark/>
          </w:tcPr>
          <w:p w14:paraId="7DD5197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190</w:t>
            </w:r>
          </w:p>
        </w:tc>
        <w:tc>
          <w:tcPr>
            <w:tcW w:w="417" w:type="pct"/>
            <w:shd w:val="clear" w:color="auto" w:fill="auto"/>
            <w:noWrap/>
            <w:vAlign w:val="center"/>
            <w:hideMark/>
          </w:tcPr>
          <w:p w14:paraId="733EAF8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983</w:t>
            </w:r>
          </w:p>
        </w:tc>
        <w:tc>
          <w:tcPr>
            <w:tcW w:w="417" w:type="pct"/>
            <w:shd w:val="clear" w:color="auto" w:fill="auto"/>
            <w:noWrap/>
            <w:vAlign w:val="center"/>
            <w:hideMark/>
          </w:tcPr>
          <w:p w14:paraId="46E11BB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961</w:t>
            </w:r>
          </w:p>
        </w:tc>
        <w:tc>
          <w:tcPr>
            <w:tcW w:w="417" w:type="pct"/>
            <w:shd w:val="clear" w:color="auto" w:fill="auto"/>
            <w:noWrap/>
            <w:vAlign w:val="center"/>
            <w:hideMark/>
          </w:tcPr>
          <w:p w14:paraId="44F152E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920</w:t>
            </w:r>
          </w:p>
        </w:tc>
        <w:tc>
          <w:tcPr>
            <w:tcW w:w="417" w:type="pct"/>
            <w:shd w:val="clear" w:color="auto" w:fill="auto"/>
            <w:noWrap/>
            <w:vAlign w:val="center"/>
            <w:hideMark/>
          </w:tcPr>
          <w:p w14:paraId="7906922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7C3653A9" w14:textId="77777777" w:rsidTr="006430D2">
        <w:trPr>
          <w:trHeight w:val="268"/>
          <w:jc w:val="center"/>
        </w:trPr>
        <w:tc>
          <w:tcPr>
            <w:tcW w:w="1666" w:type="pct"/>
            <w:shd w:val="clear" w:color="auto" w:fill="auto"/>
            <w:noWrap/>
            <w:vAlign w:val="center"/>
            <w:hideMark/>
          </w:tcPr>
          <w:p w14:paraId="092A3CF4" w14:textId="152483FF"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34711DD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29228E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6C380C6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D41514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0DD87DC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55E9C8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9A7C15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3B0AF0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0642FD8E" w14:textId="77777777" w:rsidTr="006430D2">
        <w:trPr>
          <w:trHeight w:val="268"/>
          <w:jc w:val="center"/>
        </w:trPr>
        <w:tc>
          <w:tcPr>
            <w:tcW w:w="1666" w:type="pct"/>
            <w:shd w:val="clear" w:color="auto" w:fill="auto"/>
            <w:noWrap/>
            <w:vAlign w:val="center"/>
            <w:hideMark/>
          </w:tcPr>
          <w:p w14:paraId="4B34713B" w14:textId="5A42FDF3"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Utilisateurs de déambulateurs</w:t>
            </w:r>
          </w:p>
        </w:tc>
        <w:tc>
          <w:tcPr>
            <w:tcW w:w="417" w:type="pct"/>
            <w:shd w:val="clear" w:color="auto" w:fill="auto"/>
            <w:noWrap/>
            <w:vAlign w:val="center"/>
            <w:hideMark/>
          </w:tcPr>
          <w:p w14:paraId="35E8C19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hideMark/>
          </w:tcPr>
          <w:p w14:paraId="3D56CF6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1020</w:t>
            </w:r>
          </w:p>
        </w:tc>
        <w:tc>
          <w:tcPr>
            <w:tcW w:w="417" w:type="pct"/>
            <w:shd w:val="clear" w:color="auto" w:fill="auto"/>
            <w:noWrap/>
            <w:vAlign w:val="center"/>
            <w:hideMark/>
          </w:tcPr>
          <w:p w14:paraId="465FD30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1482</w:t>
            </w:r>
          </w:p>
        </w:tc>
        <w:tc>
          <w:tcPr>
            <w:tcW w:w="417" w:type="pct"/>
            <w:shd w:val="clear" w:color="auto" w:fill="auto"/>
            <w:noWrap/>
            <w:vAlign w:val="center"/>
            <w:hideMark/>
          </w:tcPr>
          <w:p w14:paraId="652F6BE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215</w:t>
            </w:r>
          </w:p>
        </w:tc>
        <w:tc>
          <w:tcPr>
            <w:tcW w:w="417" w:type="pct"/>
            <w:shd w:val="clear" w:color="auto" w:fill="auto"/>
            <w:noWrap/>
            <w:vAlign w:val="center"/>
            <w:hideMark/>
          </w:tcPr>
          <w:p w14:paraId="674AD41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1201</w:t>
            </w:r>
          </w:p>
        </w:tc>
        <w:tc>
          <w:tcPr>
            <w:tcW w:w="417" w:type="pct"/>
            <w:shd w:val="clear" w:color="auto" w:fill="auto"/>
            <w:noWrap/>
            <w:vAlign w:val="center"/>
            <w:hideMark/>
          </w:tcPr>
          <w:p w14:paraId="3CB703B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1161</w:t>
            </w:r>
          </w:p>
        </w:tc>
        <w:tc>
          <w:tcPr>
            <w:tcW w:w="417" w:type="pct"/>
            <w:shd w:val="clear" w:color="auto" w:fill="auto"/>
            <w:noWrap/>
            <w:vAlign w:val="center"/>
            <w:hideMark/>
          </w:tcPr>
          <w:p w14:paraId="541583E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1054</w:t>
            </w:r>
          </w:p>
        </w:tc>
        <w:tc>
          <w:tcPr>
            <w:tcW w:w="417" w:type="pct"/>
            <w:shd w:val="clear" w:color="auto" w:fill="auto"/>
            <w:noWrap/>
            <w:vAlign w:val="center"/>
            <w:hideMark/>
          </w:tcPr>
          <w:p w14:paraId="58711BC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1900</w:t>
            </w:r>
          </w:p>
        </w:tc>
      </w:tr>
      <w:tr w:rsidR="003C1890" w:rsidRPr="00B304C8" w14:paraId="1BB27F8F" w14:textId="77777777" w:rsidTr="006430D2">
        <w:trPr>
          <w:trHeight w:val="268"/>
          <w:jc w:val="center"/>
        </w:trPr>
        <w:tc>
          <w:tcPr>
            <w:tcW w:w="1666" w:type="pct"/>
            <w:tcBorders>
              <w:top w:val="single" w:sz="4" w:space="0" w:color="auto"/>
              <w:bottom w:val="nil"/>
            </w:tcBorders>
            <w:shd w:val="clear" w:color="auto" w:fill="auto"/>
            <w:noWrap/>
            <w:vAlign w:val="center"/>
            <w:hideMark/>
          </w:tcPr>
          <w:p w14:paraId="60BDA585" w14:textId="669559D9" w:rsidR="003C1890" w:rsidRPr="00F01781" w:rsidRDefault="003C1890" w:rsidP="003C1890">
            <w:pPr>
              <w:rPr>
                <w:rFonts w:eastAsia="Times New Roman" w:cstheme="minorHAnsi"/>
                <w:b/>
                <w:bCs/>
                <w:lang w:val="fr-CA"/>
              </w:rPr>
            </w:pPr>
            <w:r w:rsidRPr="00752C80">
              <w:rPr>
                <w:rFonts w:eastAsia="Times New Roman" w:cstheme="minorHAnsi"/>
                <w:b/>
                <w:bCs/>
                <w:i/>
                <w:lang w:val="fr-CA"/>
              </w:rPr>
              <w:lastRenderedPageBreak/>
              <w:t>Estimations de la méthode « bootstrap »</w:t>
            </w:r>
          </w:p>
        </w:tc>
        <w:tc>
          <w:tcPr>
            <w:tcW w:w="417" w:type="pct"/>
            <w:tcBorders>
              <w:top w:val="single" w:sz="4" w:space="0" w:color="auto"/>
              <w:bottom w:val="nil"/>
            </w:tcBorders>
            <w:shd w:val="clear" w:color="auto" w:fill="auto"/>
            <w:noWrap/>
            <w:vAlign w:val="center"/>
            <w:hideMark/>
          </w:tcPr>
          <w:p w14:paraId="6683DAB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B6ACB4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7B04C44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00EB744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3D9559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3B61EE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CCBA7E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BF5470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 </w:t>
            </w:r>
          </w:p>
        </w:tc>
      </w:tr>
      <w:tr w:rsidR="003C1890" w:rsidRPr="00F01781" w14:paraId="69BCB450" w14:textId="77777777" w:rsidTr="006430D2">
        <w:trPr>
          <w:trHeight w:val="268"/>
          <w:jc w:val="center"/>
        </w:trPr>
        <w:tc>
          <w:tcPr>
            <w:tcW w:w="1666" w:type="pct"/>
            <w:tcBorders>
              <w:top w:val="nil"/>
            </w:tcBorders>
            <w:shd w:val="clear" w:color="auto" w:fill="auto"/>
            <w:noWrap/>
            <w:vAlign w:val="center"/>
            <w:hideMark/>
          </w:tcPr>
          <w:p w14:paraId="29D44447" w14:textId="6D902801"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4F4C1B8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130</w:t>
            </w:r>
          </w:p>
        </w:tc>
        <w:tc>
          <w:tcPr>
            <w:tcW w:w="417" w:type="pct"/>
            <w:tcBorders>
              <w:top w:val="nil"/>
            </w:tcBorders>
            <w:shd w:val="clear" w:color="auto" w:fill="auto"/>
            <w:noWrap/>
            <w:vAlign w:val="center"/>
            <w:hideMark/>
          </w:tcPr>
          <w:p w14:paraId="35C8EBA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tcBorders>
              <w:top w:val="nil"/>
            </w:tcBorders>
            <w:shd w:val="clear" w:color="auto" w:fill="auto"/>
            <w:noWrap/>
            <w:vAlign w:val="center"/>
            <w:hideMark/>
          </w:tcPr>
          <w:p w14:paraId="7806195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1231</w:t>
            </w:r>
          </w:p>
        </w:tc>
        <w:tc>
          <w:tcPr>
            <w:tcW w:w="417" w:type="pct"/>
            <w:tcBorders>
              <w:top w:val="nil"/>
            </w:tcBorders>
            <w:shd w:val="clear" w:color="auto" w:fill="auto"/>
            <w:noWrap/>
            <w:vAlign w:val="center"/>
            <w:hideMark/>
          </w:tcPr>
          <w:p w14:paraId="1D0657F3"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185</w:t>
            </w:r>
          </w:p>
        </w:tc>
        <w:tc>
          <w:tcPr>
            <w:tcW w:w="417" w:type="pct"/>
            <w:tcBorders>
              <w:top w:val="nil"/>
            </w:tcBorders>
            <w:shd w:val="clear" w:color="auto" w:fill="auto"/>
            <w:noWrap/>
            <w:vAlign w:val="center"/>
            <w:hideMark/>
          </w:tcPr>
          <w:p w14:paraId="1768D42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999</w:t>
            </w:r>
          </w:p>
        </w:tc>
        <w:tc>
          <w:tcPr>
            <w:tcW w:w="417" w:type="pct"/>
            <w:tcBorders>
              <w:top w:val="nil"/>
            </w:tcBorders>
            <w:shd w:val="clear" w:color="auto" w:fill="auto"/>
            <w:noWrap/>
            <w:vAlign w:val="center"/>
            <w:hideMark/>
          </w:tcPr>
          <w:p w14:paraId="2BA0A67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975</w:t>
            </w:r>
          </w:p>
        </w:tc>
        <w:tc>
          <w:tcPr>
            <w:tcW w:w="417" w:type="pct"/>
            <w:tcBorders>
              <w:top w:val="nil"/>
            </w:tcBorders>
            <w:shd w:val="clear" w:color="auto" w:fill="auto"/>
            <w:noWrap/>
            <w:vAlign w:val="center"/>
            <w:hideMark/>
          </w:tcPr>
          <w:p w14:paraId="4D1E7D64"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939</w:t>
            </w:r>
          </w:p>
        </w:tc>
        <w:tc>
          <w:tcPr>
            <w:tcW w:w="417" w:type="pct"/>
            <w:tcBorders>
              <w:top w:val="nil"/>
            </w:tcBorders>
            <w:shd w:val="clear" w:color="auto" w:fill="auto"/>
            <w:noWrap/>
            <w:vAlign w:val="center"/>
            <w:hideMark/>
          </w:tcPr>
          <w:p w14:paraId="25BD499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1685</w:t>
            </w:r>
          </w:p>
        </w:tc>
      </w:tr>
      <w:tr w:rsidR="003C1890" w:rsidRPr="00F01781" w14:paraId="25C65CAB" w14:textId="77777777" w:rsidTr="006430D2">
        <w:trPr>
          <w:trHeight w:val="268"/>
          <w:jc w:val="center"/>
        </w:trPr>
        <w:tc>
          <w:tcPr>
            <w:tcW w:w="1666" w:type="pct"/>
            <w:shd w:val="clear" w:color="auto" w:fill="auto"/>
            <w:noWrap/>
            <w:vAlign w:val="center"/>
            <w:hideMark/>
          </w:tcPr>
          <w:p w14:paraId="075E6371" w14:textId="2CE33242"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4B199BA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70</w:t>
            </w:r>
          </w:p>
        </w:tc>
        <w:tc>
          <w:tcPr>
            <w:tcW w:w="417" w:type="pct"/>
            <w:shd w:val="clear" w:color="auto" w:fill="auto"/>
            <w:noWrap/>
            <w:vAlign w:val="center"/>
            <w:hideMark/>
          </w:tcPr>
          <w:p w14:paraId="30741E1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940</w:t>
            </w:r>
          </w:p>
        </w:tc>
        <w:tc>
          <w:tcPr>
            <w:tcW w:w="417" w:type="pct"/>
            <w:shd w:val="clear" w:color="auto" w:fill="auto"/>
            <w:noWrap/>
            <w:vAlign w:val="center"/>
            <w:hideMark/>
          </w:tcPr>
          <w:p w14:paraId="71B357C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1254</w:t>
            </w:r>
          </w:p>
        </w:tc>
        <w:tc>
          <w:tcPr>
            <w:tcW w:w="417" w:type="pct"/>
            <w:shd w:val="clear" w:color="auto" w:fill="auto"/>
            <w:noWrap/>
            <w:vAlign w:val="center"/>
            <w:hideMark/>
          </w:tcPr>
          <w:p w14:paraId="083C78E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185</w:t>
            </w:r>
          </w:p>
        </w:tc>
        <w:tc>
          <w:tcPr>
            <w:tcW w:w="417" w:type="pct"/>
            <w:shd w:val="clear" w:color="auto" w:fill="auto"/>
            <w:noWrap/>
            <w:vAlign w:val="center"/>
            <w:hideMark/>
          </w:tcPr>
          <w:p w14:paraId="12F7853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1003</w:t>
            </w:r>
          </w:p>
        </w:tc>
        <w:tc>
          <w:tcPr>
            <w:tcW w:w="417" w:type="pct"/>
            <w:shd w:val="clear" w:color="auto" w:fill="auto"/>
            <w:noWrap/>
            <w:vAlign w:val="center"/>
            <w:hideMark/>
          </w:tcPr>
          <w:p w14:paraId="3CBF8C5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1B78BAC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959</w:t>
            </w:r>
          </w:p>
        </w:tc>
        <w:tc>
          <w:tcPr>
            <w:tcW w:w="417" w:type="pct"/>
            <w:shd w:val="clear" w:color="auto" w:fill="auto"/>
            <w:noWrap/>
            <w:vAlign w:val="center"/>
            <w:hideMark/>
          </w:tcPr>
          <w:p w14:paraId="01A1585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r w:rsidR="003C1890" w:rsidRPr="00F01781" w14:paraId="510BDCC8" w14:textId="77777777" w:rsidTr="006430D2">
        <w:trPr>
          <w:trHeight w:val="268"/>
          <w:jc w:val="center"/>
        </w:trPr>
        <w:tc>
          <w:tcPr>
            <w:tcW w:w="1666" w:type="pct"/>
            <w:shd w:val="clear" w:color="auto" w:fill="auto"/>
            <w:noWrap/>
            <w:vAlign w:val="center"/>
            <w:hideMark/>
          </w:tcPr>
          <w:p w14:paraId="45DDD0E8" w14:textId="1631637F"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69A42FE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w:t>
            </w:r>
          </w:p>
        </w:tc>
        <w:tc>
          <w:tcPr>
            <w:tcW w:w="417" w:type="pct"/>
            <w:shd w:val="clear" w:color="auto" w:fill="auto"/>
            <w:noWrap/>
            <w:vAlign w:val="center"/>
            <w:hideMark/>
          </w:tcPr>
          <w:p w14:paraId="5ACDB9E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2162CE95"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1197</w:t>
            </w:r>
          </w:p>
        </w:tc>
        <w:tc>
          <w:tcPr>
            <w:tcW w:w="417" w:type="pct"/>
            <w:shd w:val="clear" w:color="auto" w:fill="auto"/>
            <w:noWrap/>
            <w:vAlign w:val="center"/>
            <w:hideMark/>
          </w:tcPr>
          <w:p w14:paraId="669BEBE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188</w:t>
            </w:r>
          </w:p>
        </w:tc>
        <w:tc>
          <w:tcPr>
            <w:tcW w:w="417" w:type="pct"/>
            <w:shd w:val="clear" w:color="auto" w:fill="auto"/>
            <w:noWrap/>
            <w:vAlign w:val="center"/>
            <w:hideMark/>
          </w:tcPr>
          <w:p w14:paraId="06B65C4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hideMark/>
          </w:tcPr>
          <w:p w14:paraId="1CFEFBB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953</w:t>
            </w:r>
          </w:p>
        </w:tc>
        <w:tc>
          <w:tcPr>
            <w:tcW w:w="417" w:type="pct"/>
            <w:shd w:val="clear" w:color="auto" w:fill="auto"/>
            <w:noWrap/>
            <w:vAlign w:val="center"/>
            <w:hideMark/>
          </w:tcPr>
          <w:p w14:paraId="7D0A7E5A"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922</w:t>
            </w:r>
          </w:p>
        </w:tc>
        <w:tc>
          <w:tcPr>
            <w:tcW w:w="417" w:type="pct"/>
            <w:shd w:val="clear" w:color="auto" w:fill="auto"/>
            <w:noWrap/>
            <w:vAlign w:val="center"/>
            <w:hideMark/>
          </w:tcPr>
          <w:p w14:paraId="169E46B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1650</w:t>
            </w:r>
          </w:p>
        </w:tc>
      </w:tr>
      <w:tr w:rsidR="003C1890" w:rsidRPr="00F01781" w14:paraId="5E0018B1" w14:textId="77777777" w:rsidTr="006430D2">
        <w:trPr>
          <w:trHeight w:val="268"/>
          <w:jc w:val="center"/>
        </w:trPr>
        <w:tc>
          <w:tcPr>
            <w:tcW w:w="1666" w:type="pct"/>
            <w:shd w:val="clear" w:color="auto" w:fill="auto"/>
            <w:noWrap/>
            <w:vAlign w:val="center"/>
            <w:hideMark/>
          </w:tcPr>
          <w:p w14:paraId="4F21B9A0" w14:textId="6ADAE7C0"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5BDB0837"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42</w:t>
            </w:r>
          </w:p>
        </w:tc>
        <w:tc>
          <w:tcPr>
            <w:tcW w:w="417" w:type="pct"/>
            <w:shd w:val="clear" w:color="auto" w:fill="auto"/>
            <w:noWrap/>
            <w:vAlign w:val="center"/>
            <w:hideMark/>
          </w:tcPr>
          <w:p w14:paraId="7CD6FEB1"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960</w:t>
            </w:r>
          </w:p>
        </w:tc>
        <w:tc>
          <w:tcPr>
            <w:tcW w:w="417" w:type="pct"/>
            <w:shd w:val="clear" w:color="auto" w:fill="auto"/>
            <w:noWrap/>
            <w:vAlign w:val="center"/>
            <w:hideMark/>
          </w:tcPr>
          <w:p w14:paraId="5EF5CEE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1208</w:t>
            </w:r>
          </w:p>
        </w:tc>
        <w:tc>
          <w:tcPr>
            <w:tcW w:w="417" w:type="pct"/>
            <w:shd w:val="clear" w:color="auto" w:fill="auto"/>
            <w:noWrap/>
            <w:vAlign w:val="center"/>
            <w:hideMark/>
          </w:tcPr>
          <w:p w14:paraId="170F3E7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179</w:t>
            </w:r>
          </w:p>
        </w:tc>
        <w:tc>
          <w:tcPr>
            <w:tcW w:w="417" w:type="pct"/>
            <w:shd w:val="clear" w:color="auto" w:fill="auto"/>
            <w:noWrap/>
            <w:vAlign w:val="center"/>
            <w:hideMark/>
          </w:tcPr>
          <w:p w14:paraId="3EDC778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1015</w:t>
            </w:r>
          </w:p>
        </w:tc>
        <w:tc>
          <w:tcPr>
            <w:tcW w:w="417" w:type="pct"/>
            <w:shd w:val="clear" w:color="auto" w:fill="auto"/>
            <w:noWrap/>
            <w:vAlign w:val="center"/>
            <w:hideMark/>
          </w:tcPr>
          <w:p w14:paraId="2AE27280"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997</w:t>
            </w:r>
          </w:p>
        </w:tc>
        <w:tc>
          <w:tcPr>
            <w:tcW w:w="417" w:type="pct"/>
            <w:shd w:val="clear" w:color="auto" w:fill="auto"/>
            <w:noWrap/>
            <w:vAlign w:val="center"/>
            <w:hideMark/>
          </w:tcPr>
          <w:p w14:paraId="4C4F6706"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974</w:t>
            </w:r>
          </w:p>
        </w:tc>
        <w:tc>
          <w:tcPr>
            <w:tcW w:w="417" w:type="pct"/>
            <w:shd w:val="clear" w:color="auto" w:fill="auto"/>
            <w:noWrap/>
            <w:vAlign w:val="center"/>
            <w:hideMark/>
          </w:tcPr>
          <w:p w14:paraId="1D3038CF"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1685</w:t>
            </w:r>
          </w:p>
        </w:tc>
      </w:tr>
      <w:tr w:rsidR="003C1890" w:rsidRPr="00F01781" w14:paraId="0611B2AC" w14:textId="77777777" w:rsidTr="006430D2">
        <w:trPr>
          <w:trHeight w:val="268"/>
          <w:jc w:val="center"/>
        </w:trPr>
        <w:tc>
          <w:tcPr>
            <w:tcW w:w="1666" w:type="pct"/>
            <w:shd w:val="clear" w:color="auto" w:fill="auto"/>
            <w:noWrap/>
            <w:vAlign w:val="center"/>
            <w:hideMark/>
          </w:tcPr>
          <w:p w14:paraId="44C020AF" w14:textId="034F08B5" w:rsidR="003C1890" w:rsidRPr="00F01781" w:rsidRDefault="003C1890" w:rsidP="003C1890">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19B2A002"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88</w:t>
            </w:r>
          </w:p>
        </w:tc>
        <w:tc>
          <w:tcPr>
            <w:tcW w:w="417" w:type="pct"/>
            <w:shd w:val="clear" w:color="auto" w:fill="auto"/>
            <w:noWrap/>
            <w:vAlign w:val="center"/>
            <w:hideMark/>
          </w:tcPr>
          <w:p w14:paraId="74B13CAC"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860</w:t>
            </w:r>
          </w:p>
        </w:tc>
        <w:tc>
          <w:tcPr>
            <w:tcW w:w="417" w:type="pct"/>
            <w:shd w:val="clear" w:color="auto" w:fill="auto"/>
            <w:noWrap/>
            <w:vAlign w:val="center"/>
            <w:hideMark/>
          </w:tcPr>
          <w:p w14:paraId="4E718B6B"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1242</w:t>
            </w:r>
          </w:p>
        </w:tc>
        <w:tc>
          <w:tcPr>
            <w:tcW w:w="417" w:type="pct"/>
            <w:shd w:val="clear" w:color="auto" w:fill="auto"/>
            <w:noWrap/>
            <w:vAlign w:val="center"/>
            <w:hideMark/>
          </w:tcPr>
          <w:p w14:paraId="74FE684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187</w:t>
            </w:r>
          </w:p>
        </w:tc>
        <w:tc>
          <w:tcPr>
            <w:tcW w:w="417" w:type="pct"/>
            <w:shd w:val="clear" w:color="auto" w:fill="auto"/>
            <w:noWrap/>
            <w:vAlign w:val="center"/>
            <w:hideMark/>
          </w:tcPr>
          <w:p w14:paraId="5EF44968"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995</w:t>
            </w:r>
          </w:p>
        </w:tc>
        <w:tc>
          <w:tcPr>
            <w:tcW w:w="417" w:type="pct"/>
            <w:shd w:val="clear" w:color="auto" w:fill="auto"/>
            <w:noWrap/>
            <w:vAlign w:val="center"/>
            <w:hideMark/>
          </w:tcPr>
          <w:p w14:paraId="5CB1094D"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972</w:t>
            </w:r>
          </w:p>
        </w:tc>
        <w:tc>
          <w:tcPr>
            <w:tcW w:w="417" w:type="pct"/>
            <w:shd w:val="clear" w:color="auto" w:fill="auto"/>
            <w:noWrap/>
            <w:vAlign w:val="center"/>
            <w:hideMark/>
          </w:tcPr>
          <w:p w14:paraId="0EBEA5BE"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932</w:t>
            </w:r>
          </w:p>
        </w:tc>
        <w:tc>
          <w:tcPr>
            <w:tcW w:w="417" w:type="pct"/>
            <w:shd w:val="clear" w:color="auto" w:fill="auto"/>
            <w:noWrap/>
            <w:vAlign w:val="center"/>
            <w:hideMark/>
          </w:tcPr>
          <w:p w14:paraId="42E92A89" w14:textId="77777777" w:rsidR="003C1890" w:rsidRPr="00F01781" w:rsidRDefault="003C1890" w:rsidP="003C1890">
            <w:pPr>
              <w:jc w:val="center"/>
              <w:rPr>
                <w:rFonts w:eastAsia="Times New Roman" w:cstheme="minorHAnsi"/>
                <w:lang w:val="fr-CA"/>
              </w:rPr>
            </w:pPr>
            <w:r w:rsidRPr="00F01781">
              <w:rPr>
                <w:rFonts w:eastAsia="Times New Roman" w:cstheme="minorHAnsi"/>
                <w:lang w:val="fr-CA"/>
              </w:rPr>
              <w:t>1680</w:t>
            </w:r>
          </w:p>
        </w:tc>
      </w:tr>
    </w:tbl>
    <w:p w14:paraId="4E0B3FC2" w14:textId="7CD15EC5" w:rsidR="00216F00" w:rsidRPr="00F01781" w:rsidRDefault="00216F00" w:rsidP="00E4721A">
      <w:pPr>
        <w:rPr>
          <w:rFonts w:cstheme="minorHAnsi"/>
          <w:b/>
          <w:lang w:val="fr-CA"/>
        </w:rPr>
      </w:pPr>
    </w:p>
    <w:p w14:paraId="6EA62CA0" w14:textId="77777777" w:rsidR="00973138" w:rsidRPr="00F01781" w:rsidRDefault="00973138" w:rsidP="00001190">
      <w:pPr>
        <w:rPr>
          <w:lang w:val="fr-CA"/>
        </w:rPr>
      </w:pPr>
    </w:p>
    <w:p w14:paraId="7CD6468D" w14:textId="51897A25" w:rsidR="00216F00" w:rsidRPr="003478FB" w:rsidRDefault="00626067" w:rsidP="00E4721A">
      <w:pPr>
        <w:pStyle w:val="Heading3"/>
        <w:rPr>
          <w:rFonts w:asciiTheme="minorHAnsi" w:hAnsiTheme="minorHAnsi" w:cstheme="minorHAnsi"/>
          <w:b/>
          <w:color w:val="auto"/>
          <w:sz w:val="28"/>
          <w:szCs w:val="28"/>
          <w:lang w:val="fr-CA"/>
        </w:rPr>
      </w:pPr>
      <w:bookmarkStart w:id="1088" w:name="_Toc225959501"/>
      <w:r w:rsidRPr="003478FB">
        <w:rPr>
          <w:rFonts w:asciiTheme="minorHAnsi" w:hAnsiTheme="minorHAnsi" w:cstheme="minorHAnsi"/>
          <w:b/>
          <w:color w:val="auto"/>
          <w:sz w:val="28"/>
          <w:szCs w:val="28"/>
          <w:lang w:val="fr-CA"/>
        </w:rPr>
        <w:t xml:space="preserve">F.2. </w:t>
      </w:r>
      <w:bookmarkStart w:id="1089" w:name="lt_pId1753"/>
      <w:r w:rsidR="003478FB" w:rsidRPr="003478FB">
        <w:rPr>
          <w:rFonts w:asciiTheme="minorHAnsi" w:hAnsiTheme="minorHAnsi" w:cstheme="minorHAnsi"/>
          <w:b/>
          <w:color w:val="auto"/>
          <w:sz w:val="28"/>
          <w:szCs w:val="28"/>
          <w:lang w:val="fr-CA"/>
        </w:rPr>
        <w:t>Hauteurs d’atteinte maximales au</w:t>
      </w:r>
      <w:r w:rsidR="003478FB" w:rsidRPr="003478FB">
        <w:rPr>
          <w:rFonts w:asciiTheme="minorHAnsi" w:hAnsiTheme="minorHAnsi" w:cstheme="minorHAnsi"/>
          <w:b/>
          <w:color w:val="auto"/>
          <w:sz w:val="28"/>
          <w:szCs w:val="28"/>
          <w:lang w:val="fr-CA"/>
        </w:rPr>
        <w:noBreakHyphen/>
        <w:t>delà d’un obstacle de 600 mm de profondeur pour une tâche de préhension</w:t>
      </w:r>
      <w:bookmarkEnd w:id="1089"/>
      <w:bookmarkEnd w:id="1088"/>
    </w:p>
    <w:p w14:paraId="63B7CA30" w14:textId="284204A6" w:rsidR="00297B30" w:rsidRPr="003478FB" w:rsidRDefault="00297B30" w:rsidP="00297B30">
      <w:pPr>
        <w:pStyle w:val="Caption"/>
        <w:keepNext/>
        <w:spacing w:before="240"/>
        <w:rPr>
          <w:rFonts w:cstheme="minorHAnsi"/>
          <w:szCs w:val="24"/>
          <w:lang w:val="fr-CA"/>
        </w:rPr>
      </w:pPr>
      <w:bookmarkStart w:id="1090" w:name="_Toc225959560"/>
      <w:r w:rsidRPr="003478FB">
        <w:rPr>
          <w:rFonts w:cstheme="minorHAnsi"/>
          <w:szCs w:val="24"/>
          <w:lang w:val="fr-CA"/>
        </w:rPr>
        <w:t>Table</w:t>
      </w:r>
      <w:r w:rsidR="003478FB" w:rsidRPr="003478FB">
        <w:rPr>
          <w:rFonts w:cstheme="minorHAnsi"/>
          <w:szCs w:val="24"/>
          <w:lang w:val="fr-CA"/>
        </w:rPr>
        <w:t>au</w:t>
      </w:r>
      <w:r w:rsidRPr="003478FB">
        <w:rPr>
          <w:rFonts w:cstheme="minorHAnsi"/>
          <w:szCs w:val="24"/>
          <w:lang w:val="fr-CA"/>
        </w:rPr>
        <w:t xml:space="preserve"> A-</w:t>
      </w:r>
      <w:r w:rsidRPr="00F01781">
        <w:rPr>
          <w:rFonts w:cstheme="minorHAnsi"/>
          <w:szCs w:val="24"/>
          <w:lang w:val="fr-CA"/>
        </w:rPr>
        <w:fldChar w:fldCharType="begin"/>
      </w:r>
      <w:r w:rsidRPr="003478F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15</w:t>
      </w:r>
      <w:r w:rsidRPr="00F01781">
        <w:rPr>
          <w:rFonts w:cstheme="minorHAnsi"/>
          <w:szCs w:val="24"/>
          <w:lang w:val="fr-CA"/>
        </w:rPr>
        <w:fldChar w:fldCharType="end"/>
      </w:r>
      <w:r w:rsidRPr="003478FB">
        <w:rPr>
          <w:rFonts w:cstheme="minorHAnsi"/>
          <w:szCs w:val="24"/>
          <w:lang w:val="fr-CA"/>
        </w:rPr>
        <w:t xml:space="preserve">. </w:t>
      </w:r>
      <w:bookmarkStart w:id="1091" w:name="lt_pId1755"/>
      <w:r w:rsidR="003478FB" w:rsidRPr="003478FB">
        <w:rPr>
          <w:rFonts w:cstheme="minorHAnsi"/>
          <w:szCs w:val="24"/>
          <w:lang w:val="fr-CA"/>
        </w:rPr>
        <w:t>Hauteurs maximales d’atteinte vers l’avant au</w:t>
      </w:r>
      <w:r w:rsidR="003478FB" w:rsidRPr="003478FB">
        <w:rPr>
          <w:rFonts w:cstheme="minorHAnsi"/>
          <w:szCs w:val="24"/>
          <w:lang w:val="fr-CA"/>
        </w:rPr>
        <w:noBreakHyphen/>
        <w:t>dessus d’un obstacle de 600 mm de profondeur, pour une tâche de préhension (en mm)</w:t>
      </w:r>
      <w:bookmarkEnd w:id="1091"/>
      <w:bookmarkEnd w:id="1090"/>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20"/>
        <w:gridCol w:w="781"/>
        <w:gridCol w:w="116"/>
        <w:gridCol w:w="610"/>
        <w:gridCol w:w="54"/>
        <w:gridCol w:w="582"/>
        <w:gridCol w:w="198"/>
        <w:gridCol w:w="781"/>
        <w:gridCol w:w="69"/>
        <w:gridCol w:w="711"/>
        <w:gridCol w:w="148"/>
        <w:gridCol w:w="633"/>
        <w:gridCol w:w="129"/>
        <w:gridCol w:w="651"/>
        <w:gridCol w:w="155"/>
        <w:gridCol w:w="622"/>
      </w:tblGrid>
      <w:tr w:rsidR="001D5E11" w:rsidRPr="00F01781" w14:paraId="21C70BBA" w14:textId="77777777" w:rsidTr="00F349D9">
        <w:trPr>
          <w:trHeight w:val="268"/>
          <w:jc w:val="center"/>
        </w:trPr>
        <w:tc>
          <w:tcPr>
            <w:tcW w:w="1666" w:type="pct"/>
            <w:tcBorders>
              <w:top w:val="single" w:sz="4" w:space="0" w:color="auto"/>
              <w:bottom w:val="single" w:sz="4" w:space="0" w:color="auto"/>
            </w:tcBorders>
            <w:shd w:val="clear" w:color="auto" w:fill="auto"/>
            <w:noWrap/>
            <w:vAlign w:val="center"/>
            <w:hideMark/>
          </w:tcPr>
          <w:p w14:paraId="74B6588D" w14:textId="194E8C9F" w:rsidR="001D5E11" w:rsidRPr="00F01781" w:rsidRDefault="001D5E11" w:rsidP="001D5E11">
            <w:pPr>
              <w:jc w:val="center"/>
              <w:rPr>
                <w:rFonts w:eastAsia="Times New Roman" w:cstheme="minorHAnsi"/>
                <w:b/>
                <w:bCs/>
                <w:lang w:val="fr-CA"/>
              </w:rPr>
            </w:pPr>
            <w:bookmarkStart w:id="1092" w:name="lt_pId1998"/>
            <w:r w:rsidRPr="00A07ADB">
              <w:rPr>
                <w:rFonts w:eastAsia="Times New Roman" w:cstheme="minorHAnsi"/>
                <w:b/>
                <w:bCs/>
                <w:lang w:val="fr-CA"/>
              </w:rPr>
              <w:t>Source des données</w:t>
            </w:r>
            <w:bookmarkEnd w:id="1092"/>
          </w:p>
        </w:tc>
        <w:tc>
          <w:tcPr>
            <w:tcW w:w="417" w:type="pct"/>
            <w:tcBorders>
              <w:top w:val="single" w:sz="4" w:space="0" w:color="auto"/>
              <w:bottom w:val="single" w:sz="4" w:space="0" w:color="auto"/>
            </w:tcBorders>
            <w:shd w:val="clear" w:color="auto" w:fill="auto"/>
            <w:noWrap/>
            <w:vAlign w:val="center"/>
            <w:hideMark/>
          </w:tcPr>
          <w:p w14:paraId="127001AD" w14:textId="371042EE" w:rsidR="001D5E11" w:rsidRPr="00F01781" w:rsidRDefault="001D5E11" w:rsidP="001D5E11">
            <w:pPr>
              <w:jc w:val="center"/>
              <w:rPr>
                <w:rFonts w:eastAsia="Times New Roman" w:cstheme="minorHAnsi"/>
                <w:b/>
                <w:bCs/>
                <w:lang w:val="fr-CA"/>
              </w:rPr>
            </w:pPr>
            <w:bookmarkStart w:id="1093" w:name="lt_pId1999"/>
            <w:r w:rsidRPr="00A07ADB">
              <w:rPr>
                <w:rFonts w:eastAsia="Times New Roman" w:cstheme="minorHAnsi"/>
                <w:b/>
                <w:bCs/>
                <w:lang w:val="fr-CA"/>
              </w:rPr>
              <w:t>N</w:t>
            </w:r>
            <w:bookmarkEnd w:id="1093"/>
          </w:p>
        </w:tc>
        <w:tc>
          <w:tcPr>
            <w:tcW w:w="417" w:type="pct"/>
            <w:gridSpan w:val="3"/>
            <w:tcBorders>
              <w:top w:val="single" w:sz="4" w:space="0" w:color="auto"/>
              <w:bottom w:val="single" w:sz="4" w:space="0" w:color="auto"/>
            </w:tcBorders>
            <w:shd w:val="clear" w:color="auto" w:fill="auto"/>
            <w:noWrap/>
            <w:vAlign w:val="center"/>
            <w:hideMark/>
          </w:tcPr>
          <w:p w14:paraId="6DFD056A" w14:textId="2AE2153B" w:rsidR="001D5E11" w:rsidRPr="00F01781" w:rsidRDefault="001D5E11" w:rsidP="001D5E11">
            <w:pPr>
              <w:jc w:val="center"/>
              <w:rPr>
                <w:rFonts w:eastAsia="Times New Roman" w:cstheme="minorHAnsi"/>
                <w:b/>
                <w:bCs/>
                <w:lang w:val="fr-CA"/>
              </w:rPr>
            </w:pPr>
            <w:bookmarkStart w:id="1094" w:name="lt_pId2000"/>
            <w:r w:rsidRPr="00A07ADB">
              <w:rPr>
                <w:rFonts w:eastAsia="Times New Roman" w:cstheme="minorHAnsi"/>
                <w:b/>
                <w:bCs/>
                <w:lang w:val="fr-CA"/>
              </w:rPr>
              <w:t>Min.</w:t>
            </w:r>
            <w:bookmarkEnd w:id="1094"/>
          </w:p>
        </w:tc>
        <w:tc>
          <w:tcPr>
            <w:tcW w:w="417" w:type="pct"/>
            <w:gridSpan w:val="2"/>
            <w:tcBorders>
              <w:top w:val="single" w:sz="4" w:space="0" w:color="auto"/>
              <w:bottom w:val="single" w:sz="4" w:space="0" w:color="auto"/>
            </w:tcBorders>
            <w:shd w:val="clear" w:color="auto" w:fill="auto"/>
            <w:noWrap/>
            <w:vAlign w:val="center"/>
            <w:hideMark/>
          </w:tcPr>
          <w:p w14:paraId="1EC59CDC" w14:textId="6864EE91" w:rsidR="001D5E11" w:rsidRPr="00F01781" w:rsidRDefault="001D5E11" w:rsidP="001D5E11">
            <w:pPr>
              <w:jc w:val="center"/>
              <w:rPr>
                <w:rFonts w:eastAsia="Times New Roman" w:cstheme="minorHAnsi"/>
                <w:b/>
                <w:bCs/>
                <w:lang w:val="fr-CA"/>
              </w:rPr>
            </w:pPr>
            <w:bookmarkStart w:id="1095" w:name="lt_pId2001"/>
            <w:r w:rsidRPr="00A07ADB">
              <w:rPr>
                <w:rFonts w:eastAsia="Times New Roman" w:cstheme="minorHAnsi"/>
                <w:b/>
                <w:bCs/>
                <w:lang w:val="fr-CA"/>
              </w:rPr>
              <w:t>Moy.</w:t>
            </w:r>
            <w:bookmarkEnd w:id="1095"/>
          </w:p>
        </w:tc>
        <w:tc>
          <w:tcPr>
            <w:tcW w:w="417" w:type="pct"/>
            <w:tcBorders>
              <w:top w:val="single" w:sz="4" w:space="0" w:color="auto"/>
              <w:bottom w:val="single" w:sz="4" w:space="0" w:color="auto"/>
            </w:tcBorders>
            <w:shd w:val="clear" w:color="auto" w:fill="auto"/>
            <w:noWrap/>
            <w:vAlign w:val="center"/>
            <w:hideMark/>
          </w:tcPr>
          <w:p w14:paraId="1E1F6663" w14:textId="2A54854F" w:rsidR="001D5E11" w:rsidRPr="00F01781" w:rsidRDefault="001D5E11" w:rsidP="001D5E11">
            <w:pPr>
              <w:jc w:val="center"/>
              <w:rPr>
                <w:rFonts w:eastAsia="Times New Roman" w:cstheme="minorHAnsi"/>
                <w:b/>
                <w:bCs/>
                <w:lang w:val="fr-CA"/>
              </w:rPr>
            </w:pPr>
            <w:bookmarkStart w:id="1096" w:name="lt_pId2002"/>
            <w:r w:rsidRPr="00A07ADB">
              <w:rPr>
                <w:rFonts w:eastAsia="Times New Roman" w:cstheme="minorHAnsi"/>
                <w:b/>
                <w:bCs/>
                <w:lang w:val="fr-CA"/>
              </w:rPr>
              <w:t>Écart-type</w:t>
            </w:r>
            <w:bookmarkEnd w:id="1096"/>
          </w:p>
        </w:tc>
        <w:tc>
          <w:tcPr>
            <w:tcW w:w="417" w:type="pct"/>
            <w:gridSpan w:val="2"/>
            <w:tcBorders>
              <w:top w:val="single" w:sz="4" w:space="0" w:color="auto"/>
              <w:bottom w:val="single" w:sz="4" w:space="0" w:color="auto"/>
            </w:tcBorders>
            <w:shd w:val="clear" w:color="auto" w:fill="auto"/>
            <w:noWrap/>
            <w:vAlign w:val="center"/>
            <w:hideMark/>
          </w:tcPr>
          <w:p w14:paraId="35A79BDD" w14:textId="7A093C57" w:rsidR="001D5E11" w:rsidRPr="00F01781" w:rsidRDefault="001D5E11" w:rsidP="001D5E11">
            <w:pPr>
              <w:jc w:val="center"/>
              <w:rPr>
                <w:rFonts w:eastAsia="Times New Roman" w:cstheme="minorHAnsi"/>
                <w:b/>
                <w:bCs/>
                <w:lang w:val="fr-CA"/>
              </w:rPr>
            </w:pPr>
            <w:bookmarkStart w:id="1097" w:name="lt_pId2003"/>
            <w:r w:rsidRPr="00A07ADB">
              <w:rPr>
                <w:rFonts w:eastAsia="Times New Roman" w:cstheme="minorHAnsi"/>
                <w:b/>
                <w:bCs/>
                <w:lang w:val="fr-CA"/>
              </w:rPr>
              <w:t>10</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bookmarkEnd w:id="1097"/>
          </w:p>
        </w:tc>
        <w:tc>
          <w:tcPr>
            <w:tcW w:w="417" w:type="pct"/>
            <w:gridSpan w:val="2"/>
            <w:tcBorders>
              <w:top w:val="single" w:sz="4" w:space="0" w:color="auto"/>
              <w:bottom w:val="single" w:sz="4" w:space="0" w:color="auto"/>
            </w:tcBorders>
            <w:shd w:val="clear" w:color="auto" w:fill="auto"/>
            <w:noWrap/>
            <w:vAlign w:val="center"/>
            <w:hideMark/>
          </w:tcPr>
          <w:p w14:paraId="7A133417" w14:textId="369A627F" w:rsidR="001D5E11" w:rsidRPr="00F01781" w:rsidRDefault="001D5E11" w:rsidP="001D5E11">
            <w:pPr>
              <w:jc w:val="center"/>
              <w:rPr>
                <w:rFonts w:eastAsia="Times New Roman" w:cstheme="minorHAnsi"/>
                <w:b/>
                <w:bCs/>
                <w:lang w:val="fr-CA"/>
              </w:rPr>
            </w:pPr>
            <w:bookmarkStart w:id="1098" w:name="lt_pId2004"/>
            <w:r w:rsidRPr="00A07ADB">
              <w:rPr>
                <w:rFonts w:eastAsia="Times New Roman" w:cstheme="minorHAnsi"/>
                <w:b/>
                <w:bCs/>
                <w:lang w:val="fr-CA"/>
              </w:rPr>
              <w:t>5</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bookmarkEnd w:id="1098"/>
          </w:p>
        </w:tc>
        <w:tc>
          <w:tcPr>
            <w:tcW w:w="417" w:type="pct"/>
            <w:gridSpan w:val="2"/>
            <w:tcBorders>
              <w:top w:val="single" w:sz="4" w:space="0" w:color="auto"/>
              <w:bottom w:val="single" w:sz="4" w:space="0" w:color="auto"/>
            </w:tcBorders>
            <w:shd w:val="clear" w:color="auto" w:fill="auto"/>
            <w:noWrap/>
            <w:vAlign w:val="center"/>
            <w:hideMark/>
          </w:tcPr>
          <w:p w14:paraId="4DC24925" w14:textId="290B9401" w:rsidR="001D5E11" w:rsidRPr="00F01781" w:rsidRDefault="001D5E11" w:rsidP="001D5E11">
            <w:pPr>
              <w:jc w:val="center"/>
              <w:rPr>
                <w:rFonts w:eastAsia="Times New Roman" w:cstheme="minorHAnsi"/>
                <w:b/>
                <w:bCs/>
                <w:lang w:val="fr-CA"/>
              </w:rPr>
            </w:pPr>
            <w:bookmarkStart w:id="1099" w:name="lt_pId2005"/>
            <w:r w:rsidRPr="00A07ADB">
              <w:rPr>
                <w:rFonts w:eastAsia="Times New Roman" w:cstheme="minorHAnsi"/>
                <w:b/>
                <w:bCs/>
                <w:lang w:val="fr-CA"/>
              </w:rPr>
              <w:t>1</w:t>
            </w:r>
            <w:r w:rsidRPr="00A07ADB">
              <w:rPr>
                <w:rFonts w:eastAsia="Times New Roman" w:cstheme="minorHAnsi"/>
                <w:b/>
                <w:bCs/>
                <w:vertAlign w:val="superscript"/>
                <w:lang w:val="fr-CA"/>
              </w:rPr>
              <w:t>er</w:t>
            </w:r>
            <w:r w:rsidRPr="00A07ADB">
              <w:rPr>
                <w:rFonts w:eastAsia="Times New Roman" w:cstheme="minorHAnsi"/>
                <w:b/>
                <w:bCs/>
                <w:lang w:val="fr-CA"/>
              </w:rPr>
              <w:t xml:space="preserve"> %ile</w:t>
            </w:r>
            <w:bookmarkEnd w:id="1099"/>
          </w:p>
        </w:tc>
        <w:tc>
          <w:tcPr>
            <w:tcW w:w="417" w:type="pct"/>
            <w:gridSpan w:val="2"/>
            <w:tcBorders>
              <w:top w:val="single" w:sz="4" w:space="0" w:color="auto"/>
              <w:bottom w:val="single" w:sz="4" w:space="0" w:color="auto"/>
            </w:tcBorders>
            <w:shd w:val="clear" w:color="auto" w:fill="auto"/>
            <w:noWrap/>
            <w:vAlign w:val="center"/>
            <w:hideMark/>
          </w:tcPr>
          <w:p w14:paraId="317CF4C6" w14:textId="09EA6CF6" w:rsidR="001D5E11" w:rsidRPr="00F01781" w:rsidRDefault="001D5E11" w:rsidP="001D5E11">
            <w:pPr>
              <w:jc w:val="center"/>
              <w:rPr>
                <w:rFonts w:eastAsia="Times New Roman" w:cstheme="minorHAnsi"/>
                <w:b/>
                <w:bCs/>
                <w:lang w:val="fr-CA"/>
              </w:rPr>
            </w:pPr>
            <w:bookmarkStart w:id="1100" w:name="lt_pId2006"/>
            <w:r w:rsidRPr="00A07ADB">
              <w:rPr>
                <w:rFonts w:eastAsia="Times New Roman" w:cstheme="minorHAnsi"/>
                <w:b/>
                <w:bCs/>
                <w:lang w:val="fr-CA"/>
              </w:rPr>
              <w:t>Max.</w:t>
            </w:r>
            <w:bookmarkEnd w:id="1100"/>
          </w:p>
        </w:tc>
      </w:tr>
      <w:tr w:rsidR="001D5E11" w:rsidRPr="00F01781" w14:paraId="7C88BFFD" w14:textId="77777777" w:rsidTr="00F349D9">
        <w:trPr>
          <w:trHeight w:val="268"/>
          <w:jc w:val="center"/>
        </w:trPr>
        <w:tc>
          <w:tcPr>
            <w:tcW w:w="1666" w:type="pct"/>
            <w:tcBorders>
              <w:top w:val="single" w:sz="4" w:space="0" w:color="auto"/>
            </w:tcBorders>
            <w:shd w:val="clear" w:color="auto" w:fill="auto"/>
            <w:noWrap/>
            <w:vAlign w:val="center"/>
            <w:hideMark/>
          </w:tcPr>
          <w:p w14:paraId="6C199018" w14:textId="20B3FB0E" w:rsidR="001D5E11" w:rsidRPr="00F01781" w:rsidRDefault="001D5E11" w:rsidP="001D5E11">
            <w:pPr>
              <w:rPr>
                <w:rFonts w:eastAsia="Times New Roman" w:cstheme="minorHAnsi"/>
                <w:b/>
                <w:bCs/>
                <w:lang w:val="fr-CA"/>
              </w:rPr>
            </w:pPr>
            <w:r w:rsidRPr="00752C80">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2BB9EB6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3"/>
            <w:tcBorders>
              <w:top w:val="single" w:sz="4" w:space="0" w:color="auto"/>
            </w:tcBorders>
            <w:shd w:val="clear" w:color="auto" w:fill="auto"/>
            <w:noWrap/>
            <w:vAlign w:val="center"/>
            <w:hideMark/>
          </w:tcPr>
          <w:p w14:paraId="1688532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tcBorders>
            <w:shd w:val="clear" w:color="auto" w:fill="auto"/>
            <w:noWrap/>
            <w:vAlign w:val="center"/>
            <w:hideMark/>
          </w:tcPr>
          <w:p w14:paraId="06EA509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6217EE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tcBorders>
            <w:shd w:val="clear" w:color="auto" w:fill="auto"/>
            <w:noWrap/>
            <w:vAlign w:val="center"/>
            <w:hideMark/>
          </w:tcPr>
          <w:p w14:paraId="2E0E2E8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tcBorders>
            <w:shd w:val="clear" w:color="auto" w:fill="auto"/>
            <w:noWrap/>
            <w:vAlign w:val="center"/>
            <w:hideMark/>
          </w:tcPr>
          <w:p w14:paraId="711C876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tcBorders>
            <w:shd w:val="clear" w:color="auto" w:fill="auto"/>
            <w:noWrap/>
            <w:vAlign w:val="center"/>
            <w:hideMark/>
          </w:tcPr>
          <w:p w14:paraId="6E834C6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tcBorders>
            <w:shd w:val="clear" w:color="auto" w:fill="auto"/>
            <w:noWrap/>
            <w:vAlign w:val="center"/>
            <w:hideMark/>
          </w:tcPr>
          <w:p w14:paraId="3E16676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4FC569BB" w14:textId="77777777" w:rsidTr="00F349D9">
        <w:trPr>
          <w:trHeight w:val="268"/>
          <w:jc w:val="center"/>
        </w:trPr>
        <w:tc>
          <w:tcPr>
            <w:tcW w:w="1666" w:type="pct"/>
            <w:shd w:val="clear" w:color="auto" w:fill="auto"/>
            <w:noWrap/>
            <w:vAlign w:val="center"/>
            <w:hideMark/>
          </w:tcPr>
          <w:p w14:paraId="253A3F41" w14:textId="77469401"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shd w:val="clear" w:color="auto" w:fill="auto"/>
            <w:noWrap/>
            <w:vAlign w:val="center"/>
            <w:hideMark/>
          </w:tcPr>
          <w:p w14:paraId="46995B4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137</w:t>
            </w:r>
          </w:p>
        </w:tc>
        <w:tc>
          <w:tcPr>
            <w:tcW w:w="417" w:type="pct"/>
            <w:gridSpan w:val="3"/>
            <w:shd w:val="clear" w:color="auto" w:fill="auto"/>
            <w:noWrap/>
            <w:vAlign w:val="center"/>
            <w:hideMark/>
          </w:tcPr>
          <w:p w14:paraId="044FBB9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gridSpan w:val="2"/>
            <w:shd w:val="clear" w:color="auto" w:fill="auto"/>
            <w:noWrap/>
            <w:vAlign w:val="center"/>
            <w:hideMark/>
          </w:tcPr>
          <w:p w14:paraId="01DD437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1275</w:t>
            </w:r>
          </w:p>
        </w:tc>
        <w:tc>
          <w:tcPr>
            <w:tcW w:w="417" w:type="pct"/>
            <w:shd w:val="clear" w:color="auto" w:fill="auto"/>
            <w:noWrap/>
            <w:vAlign w:val="center"/>
            <w:hideMark/>
          </w:tcPr>
          <w:p w14:paraId="2070EB8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183</w:t>
            </w:r>
          </w:p>
        </w:tc>
        <w:tc>
          <w:tcPr>
            <w:tcW w:w="417" w:type="pct"/>
            <w:gridSpan w:val="2"/>
            <w:shd w:val="clear" w:color="auto" w:fill="auto"/>
            <w:noWrap/>
            <w:vAlign w:val="center"/>
            <w:hideMark/>
          </w:tcPr>
          <w:p w14:paraId="2707F9E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1020</w:t>
            </w:r>
          </w:p>
        </w:tc>
        <w:tc>
          <w:tcPr>
            <w:tcW w:w="417" w:type="pct"/>
            <w:gridSpan w:val="2"/>
            <w:shd w:val="clear" w:color="auto" w:fill="auto"/>
            <w:noWrap/>
            <w:vAlign w:val="center"/>
            <w:hideMark/>
          </w:tcPr>
          <w:p w14:paraId="780AE05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998</w:t>
            </w:r>
          </w:p>
        </w:tc>
        <w:tc>
          <w:tcPr>
            <w:tcW w:w="417" w:type="pct"/>
            <w:gridSpan w:val="2"/>
            <w:shd w:val="clear" w:color="auto" w:fill="auto"/>
            <w:noWrap/>
            <w:vAlign w:val="center"/>
            <w:hideMark/>
          </w:tcPr>
          <w:p w14:paraId="544C759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947</w:t>
            </w:r>
          </w:p>
        </w:tc>
        <w:tc>
          <w:tcPr>
            <w:tcW w:w="417" w:type="pct"/>
            <w:gridSpan w:val="2"/>
            <w:shd w:val="clear" w:color="auto" w:fill="auto"/>
            <w:noWrap/>
            <w:vAlign w:val="center"/>
            <w:hideMark/>
          </w:tcPr>
          <w:p w14:paraId="1449015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r w:rsidR="001D5E11" w:rsidRPr="00F01781" w14:paraId="6031EBDE" w14:textId="77777777" w:rsidTr="00F349D9">
        <w:trPr>
          <w:trHeight w:val="268"/>
          <w:jc w:val="center"/>
        </w:trPr>
        <w:tc>
          <w:tcPr>
            <w:tcW w:w="1666" w:type="pct"/>
            <w:shd w:val="clear" w:color="auto" w:fill="auto"/>
            <w:noWrap/>
            <w:vAlign w:val="center"/>
            <w:hideMark/>
          </w:tcPr>
          <w:p w14:paraId="6375FFD3" w14:textId="0DE8891F"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40E43A2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64</w:t>
            </w:r>
          </w:p>
        </w:tc>
        <w:tc>
          <w:tcPr>
            <w:tcW w:w="417" w:type="pct"/>
            <w:gridSpan w:val="3"/>
            <w:shd w:val="clear" w:color="auto" w:fill="auto"/>
            <w:noWrap/>
            <w:vAlign w:val="center"/>
            <w:hideMark/>
          </w:tcPr>
          <w:p w14:paraId="0E972D8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990</w:t>
            </w:r>
          </w:p>
        </w:tc>
        <w:tc>
          <w:tcPr>
            <w:tcW w:w="417" w:type="pct"/>
            <w:gridSpan w:val="2"/>
            <w:shd w:val="clear" w:color="auto" w:fill="auto"/>
            <w:noWrap/>
            <w:vAlign w:val="center"/>
            <w:hideMark/>
          </w:tcPr>
          <w:p w14:paraId="58BB561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1325</w:t>
            </w:r>
          </w:p>
        </w:tc>
        <w:tc>
          <w:tcPr>
            <w:tcW w:w="417" w:type="pct"/>
            <w:shd w:val="clear" w:color="auto" w:fill="auto"/>
            <w:noWrap/>
            <w:vAlign w:val="center"/>
            <w:hideMark/>
          </w:tcPr>
          <w:p w14:paraId="25E257F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w:t>
            </w:r>
          </w:p>
        </w:tc>
        <w:tc>
          <w:tcPr>
            <w:tcW w:w="417" w:type="pct"/>
            <w:gridSpan w:val="2"/>
            <w:shd w:val="clear" w:color="auto" w:fill="auto"/>
            <w:noWrap/>
            <w:vAlign w:val="center"/>
            <w:hideMark/>
          </w:tcPr>
          <w:p w14:paraId="7756887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1122</w:t>
            </w:r>
          </w:p>
        </w:tc>
        <w:tc>
          <w:tcPr>
            <w:tcW w:w="417" w:type="pct"/>
            <w:gridSpan w:val="2"/>
            <w:shd w:val="clear" w:color="auto" w:fill="auto"/>
            <w:noWrap/>
            <w:vAlign w:val="center"/>
            <w:hideMark/>
          </w:tcPr>
          <w:p w14:paraId="4DBED56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1025</w:t>
            </w:r>
          </w:p>
        </w:tc>
        <w:tc>
          <w:tcPr>
            <w:tcW w:w="417" w:type="pct"/>
            <w:gridSpan w:val="2"/>
            <w:shd w:val="clear" w:color="auto" w:fill="auto"/>
            <w:noWrap/>
            <w:vAlign w:val="center"/>
            <w:hideMark/>
          </w:tcPr>
          <w:p w14:paraId="2D0D16C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1003</w:t>
            </w:r>
          </w:p>
        </w:tc>
        <w:tc>
          <w:tcPr>
            <w:tcW w:w="417" w:type="pct"/>
            <w:gridSpan w:val="2"/>
            <w:shd w:val="clear" w:color="auto" w:fill="auto"/>
            <w:noWrap/>
            <w:vAlign w:val="center"/>
            <w:hideMark/>
          </w:tcPr>
          <w:p w14:paraId="6A30762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r w:rsidR="001D5E11" w:rsidRPr="00F01781" w14:paraId="52D1301C" w14:textId="77777777" w:rsidTr="00F349D9">
        <w:trPr>
          <w:trHeight w:val="268"/>
          <w:jc w:val="center"/>
        </w:trPr>
        <w:tc>
          <w:tcPr>
            <w:tcW w:w="1666" w:type="pct"/>
            <w:shd w:val="clear" w:color="auto" w:fill="auto"/>
            <w:noWrap/>
            <w:vAlign w:val="center"/>
            <w:hideMark/>
          </w:tcPr>
          <w:p w14:paraId="76328FD8" w14:textId="54893E75"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0CC5366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64</w:t>
            </w:r>
          </w:p>
        </w:tc>
        <w:tc>
          <w:tcPr>
            <w:tcW w:w="417" w:type="pct"/>
            <w:gridSpan w:val="3"/>
            <w:shd w:val="clear" w:color="auto" w:fill="auto"/>
            <w:noWrap/>
            <w:vAlign w:val="center"/>
            <w:hideMark/>
          </w:tcPr>
          <w:p w14:paraId="04C4B44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gridSpan w:val="2"/>
            <w:shd w:val="clear" w:color="auto" w:fill="auto"/>
            <w:noWrap/>
            <w:vAlign w:val="center"/>
            <w:hideMark/>
          </w:tcPr>
          <w:p w14:paraId="0945F89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1237</w:t>
            </w:r>
          </w:p>
        </w:tc>
        <w:tc>
          <w:tcPr>
            <w:tcW w:w="417" w:type="pct"/>
            <w:shd w:val="clear" w:color="auto" w:fill="auto"/>
            <w:noWrap/>
            <w:vAlign w:val="center"/>
            <w:hideMark/>
          </w:tcPr>
          <w:p w14:paraId="5C5E940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190</w:t>
            </w:r>
          </w:p>
        </w:tc>
        <w:tc>
          <w:tcPr>
            <w:tcW w:w="417" w:type="pct"/>
            <w:gridSpan w:val="2"/>
            <w:shd w:val="clear" w:color="auto" w:fill="auto"/>
            <w:noWrap/>
            <w:vAlign w:val="center"/>
            <w:hideMark/>
          </w:tcPr>
          <w:p w14:paraId="3362460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1000</w:t>
            </w:r>
          </w:p>
        </w:tc>
        <w:tc>
          <w:tcPr>
            <w:tcW w:w="417" w:type="pct"/>
            <w:gridSpan w:val="2"/>
            <w:shd w:val="clear" w:color="auto" w:fill="auto"/>
            <w:noWrap/>
            <w:vAlign w:val="center"/>
            <w:hideMark/>
          </w:tcPr>
          <w:p w14:paraId="5C2496A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gridSpan w:val="2"/>
            <w:shd w:val="clear" w:color="auto" w:fill="auto"/>
            <w:noWrap/>
            <w:vAlign w:val="center"/>
            <w:hideMark/>
          </w:tcPr>
          <w:p w14:paraId="02B4CCB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925</w:t>
            </w:r>
          </w:p>
        </w:tc>
        <w:tc>
          <w:tcPr>
            <w:tcW w:w="417" w:type="pct"/>
            <w:gridSpan w:val="2"/>
            <w:shd w:val="clear" w:color="auto" w:fill="auto"/>
            <w:noWrap/>
            <w:vAlign w:val="center"/>
            <w:hideMark/>
          </w:tcPr>
          <w:p w14:paraId="6D1ED4A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1665</w:t>
            </w:r>
          </w:p>
        </w:tc>
      </w:tr>
      <w:tr w:rsidR="001D5E11" w:rsidRPr="00F01781" w14:paraId="61AEB413" w14:textId="77777777" w:rsidTr="00F349D9">
        <w:trPr>
          <w:trHeight w:val="268"/>
          <w:jc w:val="center"/>
        </w:trPr>
        <w:tc>
          <w:tcPr>
            <w:tcW w:w="1666" w:type="pct"/>
            <w:shd w:val="clear" w:color="auto" w:fill="auto"/>
            <w:noWrap/>
            <w:vAlign w:val="center"/>
            <w:hideMark/>
          </w:tcPr>
          <w:p w14:paraId="3E2F957D" w14:textId="6FDD7F9B"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4286A4C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w:t>
            </w:r>
          </w:p>
        </w:tc>
        <w:tc>
          <w:tcPr>
            <w:tcW w:w="417" w:type="pct"/>
            <w:gridSpan w:val="3"/>
            <w:shd w:val="clear" w:color="auto" w:fill="auto"/>
            <w:noWrap/>
            <w:vAlign w:val="center"/>
            <w:hideMark/>
          </w:tcPr>
          <w:p w14:paraId="426CC5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1070</w:t>
            </w:r>
          </w:p>
        </w:tc>
        <w:tc>
          <w:tcPr>
            <w:tcW w:w="417" w:type="pct"/>
            <w:gridSpan w:val="2"/>
            <w:shd w:val="clear" w:color="auto" w:fill="auto"/>
            <w:noWrap/>
            <w:vAlign w:val="center"/>
            <w:hideMark/>
          </w:tcPr>
          <w:p w14:paraId="61D0849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1189</w:t>
            </w:r>
          </w:p>
        </w:tc>
        <w:tc>
          <w:tcPr>
            <w:tcW w:w="417" w:type="pct"/>
            <w:shd w:val="clear" w:color="auto" w:fill="auto"/>
            <w:noWrap/>
            <w:vAlign w:val="center"/>
            <w:hideMark/>
          </w:tcPr>
          <w:p w14:paraId="177BCB9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138</w:t>
            </w:r>
          </w:p>
        </w:tc>
        <w:tc>
          <w:tcPr>
            <w:tcW w:w="417" w:type="pct"/>
            <w:gridSpan w:val="2"/>
            <w:shd w:val="clear" w:color="auto" w:fill="auto"/>
            <w:noWrap/>
            <w:vAlign w:val="center"/>
            <w:hideMark/>
          </w:tcPr>
          <w:p w14:paraId="033ED3F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1078</w:t>
            </w:r>
          </w:p>
        </w:tc>
        <w:tc>
          <w:tcPr>
            <w:tcW w:w="417" w:type="pct"/>
            <w:gridSpan w:val="2"/>
            <w:shd w:val="clear" w:color="auto" w:fill="auto"/>
            <w:noWrap/>
            <w:vAlign w:val="center"/>
            <w:hideMark/>
          </w:tcPr>
          <w:p w14:paraId="1C56C9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1074</w:t>
            </w:r>
          </w:p>
        </w:tc>
        <w:tc>
          <w:tcPr>
            <w:tcW w:w="417" w:type="pct"/>
            <w:gridSpan w:val="2"/>
            <w:shd w:val="clear" w:color="auto" w:fill="auto"/>
            <w:noWrap/>
            <w:vAlign w:val="center"/>
            <w:hideMark/>
          </w:tcPr>
          <w:p w14:paraId="486BF08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1071</w:t>
            </w:r>
          </w:p>
        </w:tc>
        <w:tc>
          <w:tcPr>
            <w:tcW w:w="417" w:type="pct"/>
            <w:gridSpan w:val="2"/>
            <w:shd w:val="clear" w:color="auto" w:fill="auto"/>
            <w:noWrap/>
            <w:vAlign w:val="center"/>
            <w:hideMark/>
          </w:tcPr>
          <w:p w14:paraId="6FF6949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1510</w:t>
            </w:r>
          </w:p>
        </w:tc>
      </w:tr>
      <w:tr w:rsidR="001D5E11" w:rsidRPr="00F01781" w14:paraId="18818EF6" w14:textId="77777777" w:rsidTr="00F349D9">
        <w:trPr>
          <w:trHeight w:val="268"/>
          <w:jc w:val="center"/>
        </w:trPr>
        <w:tc>
          <w:tcPr>
            <w:tcW w:w="1666" w:type="pct"/>
            <w:shd w:val="clear" w:color="auto" w:fill="auto"/>
            <w:noWrap/>
            <w:vAlign w:val="center"/>
            <w:hideMark/>
          </w:tcPr>
          <w:p w14:paraId="063F33AB" w14:textId="7501575D"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41ADD6C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128</w:t>
            </w:r>
          </w:p>
        </w:tc>
        <w:tc>
          <w:tcPr>
            <w:tcW w:w="417" w:type="pct"/>
            <w:gridSpan w:val="3"/>
            <w:shd w:val="clear" w:color="auto" w:fill="auto"/>
            <w:noWrap/>
            <w:vAlign w:val="center"/>
            <w:hideMark/>
          </w:tcPr>
          <w:p w14:paraId="451557D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gridSpan w:val="2"/>
            <w:shd w:val="clear" w:color="auto" w:fill="auto"/>
            <w:noWrap/>
            <w:vAlign w:val="center"/>
            <w:hideMark/>
          </w:tcPr>
          <w:p w14:paraId="5ED80B9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1281</w:t>
            </w:r>
          </w:p>
        </w:tc>
        <w:tc>
          <w:tcPr>
            <w:tcW w:w="417" w:type="pct"/>
            <w:shd w:val="clear" w:color="auto" w:fill="auto"/>
            <w:noWrap/>
            <w:vAlign w:val="center"/>
            <w:hideMark/>
          </w:tcPr>
          <w:p w14:paraId="21410E4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185</w:t>
            </w:r>
          </w:p>
        </w:tc>
        <w:tc>
          <w:tcPr>
            <w:tcW w:w="417" w:type="pct"/>
            <w:gridSpan w:val="2"/>
            <w:shd w:val="clear" w:color="auto" w:fill="auto"/>
            <w:noWrap/>
            <w:vAlign w:val="center"/>
            <w:hideMark/>
          </w:tcPr>
          <w:p w14:paraId="57CC6CC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1019</w:t>
            </w:r>
          </w:p>
        </w:tc>
        <w:tc>
          <w:tcPr>
            <w:tcW w:w="417" w:type="pct"/>
            <w:gridSpan w:val="2"/>
            <w:shd w:val="clear" w:color="auto" w:fill="auto"/>
            <w:noWrap/>
            <w:vAlign w:val="center"/>
            <w:hideMark/>
          </w:tcPr>
          <w:p w14:paraId="58765C6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994</w:t>
            </w:r>
          </w:p>
        </w:tc>
        <w:tc>
          <w:tcPr>
            <w:tcW w:w="417" w:type="pct"/>
            <w:gridSpan w:val="2"/>
            <w:shd w:val="clear" w:color="auto" w:fill="auto"/>
            <w:noWrap/>
            <w:vAlign w:val="center"/>
            <w:hideMark/>
          </w:tcPr>
          <w:p w14:paraId="4FC4694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945</w:t>
            </w:r>
          </w:p>
        </w:tc>
        <w:tc>
          <w:tcPr>
            <w:tcW w:w="417" w:type="pct"/>
            <w:gridSpan w:val="2"/>
            <w:shd w:val="clear" w:color="auto" w:fill="auto"/>
            <w:noWrap/>
            <w:vAlign w:val="center"/>
            <w:hideMark/>
          </w:tcPr>
          <w:p w14:paraId="3D08DFE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r w:rsidR="001D5E11" w:rsidRPr="00F01781" w14:paraId="5FED0DF8" w14:textId="77777777" w:rsidTr="00F349D9">
        <w:trPr>
          <w:trHeight w:val="268"/>
          <w:jc w:val="center"/>
        </w:trPr>
        <w:tc>
          <w:tcPr>
            <w:tcW w:w="1666" w:type="pct"/>
            <w:shd w:val="clear" w:color="auto" w:fill="auto"/>
            <w:noWrap/>
            <w:vAlign w:val="center"/>
            <w:hideMark/>
          </w:tcPr>
          <w:p w14:paraId="3D562D23" w14:textId="38AC7300"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2E0E734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3"/>
            <w:shd w:val="clear" w:color="auto" w:fill="auto"/>
            <w:noWrap/>
            <w:vAlign w:val="center"/>
            <w:hideMark/>
          </w:tcPr>
          <w:p w14:paraId="7B69434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shd w:val="clear" w:color="auto" w:fill="auto"/>
            <w:noWrap/>
            <w:vAlign w:val="center"/>
            <w:hideMark/>
          </w:tcPr>
          <w:p w14:paraId="10470ED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111980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shd w:val="clear" w:color="auto" w:fill="auto"/>
            <w:noWrap/>
            <w:vAlign w:val="center"/>
            <w:hideMark/>
          </w:tcPr>
          <w:p w14:paraId="6B027F1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shd w:val="clear" w:color="auto" w:fill="auto"/>
            <w:noWrap/>
            <w:vAlign w:val="center"/>
            <w:hideMark/>
          </w:tcPr>
          <w:p w14:paraId="59D3605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shd w:val="clear" w:color="auto" w:fill="auto"/>
            <w:noWrap/>
            <w:vAlign w:val="center"/>
            <w:hideMark/>
          </w:tcPr>
          <w:p w14:paraId="1D22C2B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shd w:val="clear" w:color="auto" w:fill="auto"/>
            <w:noWrap/>
            <w:vAlign w:val="center"/>
            <w:hideMark/>
          </w:tcPr>
          <w:p w14:paraId="5995B92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13F7FEC3" w14:textId="77777777" w:rsidTr="00F349D9">
        <w:trPr>
          <w:trHeight w:val="268"/>
          <w:jc w:val="center"/>
        </w:trPr>
        <w:tc>
          <w:tcPr>
            <w:tcW w:w="1666" w:type="pct"/>
            <w:shd w:val="clear" w:color="auto" w:fill="auto"/>
            <w:noWrap/>
            <w:vAlign w:val="center"/>
            <w:hideMark/>
          </w:tcPr>
          <w:p w14:paraId="243DC627" w14:textId="711C6F26"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Utilisateurs de déambulateurs</w:t>
            </w:r>
          </w:p>
        </w:tc>
        <w:tc>
          <w:tcPr>
            <w:tcW w:w="417" w:type="pct"/>
            <w:shd w:val="clear" w:color="auto" w:fill="auto"/>
            <w:noWrap/>
            <w:vAlign w:val="center"/>
            <w:hideMark/>
          </w:tcPr>
          <w:p w14:paraId="70E77E9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30</w:t>
            </w:r>
          </w:p>
        </w:tc>
        <w:tc>
          <w:tcPr>
            <w:tcW w:w="417" w:type="pct"/>
            <w:gridSpan w:val="3"/>
            <w:shd w:val="clear" w:color="auto" w:fill="auto"/>
            <w:noWrap/>
            <w:vAlign w:val="center"/>
            <w:hideMark/>
          </w:tcPr>
          <w:p w14:paraId="7BF0381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960</w:t>
            </w:r>
          </w:p>
        </w:tc>
        <w:tc>
          <w:tcPr>
            <w:tcW w:w="417" w:type="pct"/>
            <w:gridSpan w:val="2"/>
            <w:shd w:val="clear" w:color="auto" w:fill="auto"/>
            <w:noWrap/>
            <w:vAlign w:val="center"/>
            <w:hideMark/>
          </w:tcPr>
          <w:p w14:paraId="49A42D3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1402</w:t>
            </w:r>
          </w:p>
        </w:tc>
        <w:tc>
          <w:tcPr>
            <w:tcW w:w="417" w:type="pct"/>
            <w:shd w:val="clear" w:color="auto" w:fill="auto"/>
            <w:noWrap/>
            <w:vAlign w:val="center"/>
            <w:hideMark/>
          </w:tcPr>
          <w:p w14:paraId="3A67314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230</w:t>
            </w:r>
          </w:p>
        </w:tc>
        <w:tc>
          <w:tcPr>
            <w:tcW w:w="417" w:type="pct"/>
            <w:gridSpan w:val="2"/>
            <w:shd w:val="clear" w:color="auto" w:fill="auto"/>
            <w:noWrap/>
            <w:vAlign w:val="center"/>
            <w:hideMark/>
          </w:tcPr>
          <w:p w14:paraId="23DA67A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1142</w:t>
            </w:r>
          </w:p>
        </w:tc>
        <w:tc>
          <w:tcPr>
            <w:tcW w:w="417" w:type="pct"/>
            <w:gridSpan w:val="2"/>
            <w:shd w:val="clear" w:color="auto" w:fill="auto"/>
            <w:noWrap/>
            <w:vAlign w:val="center"/>
            <w:hideMark/>
          </w:tcPr>
          <w:p w14:paraId="0CC6687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1083</w:t>
            </w:r>
          </w:p>
        </w:tc>
        <w:tc>
          <w:tcPr>
            <w:tcW w:w="417" w:type="pct"/>
            <w:gridSpan w:val="2"/>
            <w:shd w:val="clear" w:color="auto" w:fill="auto"/>
            <w:noWrap/>
            <w:vAlign w:val="center"/>
            <w:hideMark/>
          </w:tcPr>
          <w:p w14:paraId="32A2D3C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989</w:t>
            </w:r>
          </w:p>
        </w:tc>
        <w:tc>
          <w:tcPr>
            <w:tcW w:w="417" w:type="pct"/>
            <w:gridSpan w:val="2"/>
            <w:shd w:val="clear" w:color="auto" w:fill="auto"/>
            <w:noWrap/>
            <w:vAlign w:val="center"/>
            <w:hideMark/>
          </w:tcPr>
          <w:p w14:paraId="2BA27F3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1920</w:t>
            </w:r>
          </w:p>
        </w:tc>
      </w:tr>
      <w:tr w:rsidR="001D5E11" w:rsidRPr="00B304C8" w14:paraId="449D6240" w14:textId="77777777" w:rsidTr="00F349D9">
        <w:trPr>
          <w:trHeight w:val="268"/>
          <w:jc w:val="center"/>
        </w:trPr>
        <w:tc>
          <w:tcPr>
            <w:tcW w:w="1666" w:type="pct"/>
            <w:tcBorders>
              <w:top w:val="single" w:sz="4" w:space="0" w:color="auto"/>
              <w:bottom w:val="nil"/>
            </w:tcBorders>
            <w:shd w:val="clear" w:color="auto" w:fill="auto"/>
            <w:noWrap/>
            <w:vAlign w:val="center"/>
            <w:hideMark/>
          </w:tcPr>
          <w:p w14:paraId="4041DB48" w14:textId="55BACD33" w:rsidR="001D5E11" w:rsidRPr="00F01781" w:rsidRDefault="001D5E11" w:rsidP="001D5E11">
            <w:pPr>
              <w:rPr>
                <w:rFonts w:eastAsia="Times New Roman" w:cstheme="minorHAnsi"/>
                <w:b/>
                <w:bCs/>
                <w:lang w:val="fr-CA"/>
              </w:rPr>
            </w:pPr>
            <w:r w:rsidRPr="00752C80">
              <w:rPr>
                <w:rFonts w:eastAsia="Times New Roman" w:cstheme="minorHAnsi"/>
                <w:b/>
                <w:bCs/>
                <w:i/>
                <w:lang w:val="fr-CA"/>
              </w:rPr>
              <w:t>Estimations de la méthode « bootstrap »</w:t>
            </w:r>
          </w:p>
        </w:tc>
        <w:tc>
          <w:tcPr>
            <w:tcW w:w="417" w:type="pct"/>
            <w:tcBorders>
              <w:top w:val="single" w:sz="4" w:space="0" w:color="auto"/>
              <w:bottom w:val="nil"/>
            </w:tcBorders>
            <w:shd w:val="clear" w:color="auto" w:fill="auto"/>
            <w:noWrap/>
            <w:vAlign w:val="center"/>
            <w:hideMark/>
          </w:tcPr>
          <w:p w14:paraId="39863BB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3"/>
            <w:tcBorders>
              <w:top w:val="single" w:sz="4" w:space="0" w:color="auto"/>
              <w:bottom w:val="nil"/>
            </w:tcBorders>
            <w:shd w:val="clear" w:color="auto" w:fill="auto"/>
            <w:noWrap/>
            <w:vAlign w:val="center"/>
            <w:hideMark/>
          </w:tcPr>
          <w:p w14:paraId="6DACA34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bottom w:val="nil"/>
            </w:tcBorders>
            <w:shd w:val="clear" w:color="auto" w:fill="auto"/>
            <w:noWrap/>
            <w:vAlign w:val="center"/>
            <w:hideMark/>
          </w:tcPr>
          <w:p w14:paraId="1301D56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864CA2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bottom w:val="nil"/>
            </w:tcBorders>
            <w:shd w:val="clear" w:color="auto" w:fill="auto"/>
            <w:noWrap/>
            <w:vAlign w:val="center"/>
            <w:hideMark/>
          </w:tcPr>
          <w:p w14:paraId="5DAD008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bottom w:val="nil"/>
            </w:tcBorders>
            <w:shd w:val="clear" w:color="auto" w:fill="auto"/>
            <w:noWrap/>
            <w:vAlign w:val="center"/>
            <w:hideMark/>
          </w:tcPr>
          <w:p w14:paraId="50FB2A1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bottom w:val="nil"/>
            </w:tcBorders>
            <w:shd w:val="clear" w:color="auto" w:fill="auto"/>
            <w:noWrap/>
            <w:vAlign w:val="center"/>
            <w:hideMark/>
          </w:tcPr>
          <w:p w14:paraId="4E8B954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gridSpan w:val="2"/>
            <w:tcBorders>
              <w:top w:val="single" w:sz="4" w:space="0" w:color="auto"/>
              <w:bottom w:val="nil"/>
            </w:tcBorders>
            <w:shd w:val="clear" w:color="auto" w:fill="auto"/>
            <w:noWrap/>
            <w:vAlign w:val="center"/>
            <w:hideMark/>
          </w:tcPr>
          <w:p w14:paraId="5BEA3FC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1C42A335" w14:textId="77777777" w:rsidTr="00F349D9">
        <w:trPr>
          <w:trHeight w:val="268"/>
          <w:jc w:val="center"/>
        </w:trPr>
        <w:tc>
          <w:tcPr>
            <w:tcW w:w="1666" w:type="pct"/>
            <w:tcBorders>
              <w:top w:val="nil"/>
            </w:tcBorders>
            <w:shd w:val="clear" w:color="auto" w:fill="auto"/>
            <w:noWrap/>
            <w:vAlign w:val="center"/>
            <w:hideMark/>
          </w:tcPr>
          <w:p w14:paraId="64CF0A7D" w14:textId="293617F5"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75D2440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137</w:t>
            </w:r>
          </w:p>
        </w:tc>
        <w:tc>
          <w:tcPr>
            <w:tcW w:w="417" w:type="pct"/>
            <w:gridSpan w:val="3"/>
            <w:tcBorders>
              <w:top w:val="nil"/>
            </w:tcBorders>
            <w:shd w:val="clear" w:color="auto" w:fill="auto"/>
            <w:noWrap/>
            <w:vAlign w:val="center"/>
            <w:hideMark/>
          </w:tcPr>
          <w:p w14:paraId="1E89EDC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gridSpan w:val="2"/>
            <w:tcBorders>
              <w:top w:val="nil"/>
            </w:tcBorders>
            <w:shd w:val="clear" w:color="auto" w:fill="auto"/>
            <w:noWrap/>
            <w:vAlign w:val="center"/>
            <w:hideMark/>
          </w:tcPr>
          <w:p w14:paraId="2C74E98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1269</w:t>
            </w:r>
          </w:p>
        </w:tc>
        <w:tc>
          <w:tcPr>
            <w:tcW w:w="417" w:type="pct"/>
            <w:tcBorders>
              <w:top w:val="nil"/>
            </w:tcBorders>
            <w:shd w:val="clear" w:color="auto" w:fill="auto"/>
            <w:noWrap/>
            <w:vAlign w:val="center"/>
            <w:hideMark/>
          </w:tcPr>
          <w:p w14:paraId="1C2EC26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w:t>
            </w:r>
          </w:p>
        </w:tc>
        <w:tc>
          <w:tcPr>
            <w:tcW w:w="417" w:type="pct"/>
            <w:gridSpan w:val="2"/>
            <w:tcBorders>
              <w:top w:val="nil"/>
            </w:tcBorders>
            <w:shd w:val="clear" w:color="auto" w:fill="auto"/>
            <w:noWrap/>
            <w:vAlign w:val="center"/>
            <w:hideMark/>
          </w:tcPr>
          <w:p w14:paraId="48E46FF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1073</w:t>
            </w:r>
          </w:p>
        </w:tc>
        <w:tc>
          <w:tcPr>
            <w:tcW w:w="417" w:type="pct"/>
            <w:gridSpan w:val="2"/>
            <w:tcBorders>
              <w:top w:val="nil"/>
            </w:tcBorders>
            <w:shd w:val="clear" w:color="auto" w:fill="auto"/>
            <w:noWrap/>
            <w:vAlign w:val="center"/>
            <w:hideMark/>
          </w:tcPr>
          <w:p w14:paraId="7EA71C7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1034</w:t>
            </w:r>
          </w:p>
        </w:tc>
        <w:tc>
          <w:tcPr>
            <w:tcW w:w="417" w:type="pct"/>
            <w:gridSpan w:val="2"/>
            <w:tcBorders>
              <w:top w:val="nil"/>
            </w:tcBorders>
            <w:shd w:val="clear" w:color="auto" w:fill="auto"/>
            <w:noWrap/>
            <w:vAlign w:val="center"/>
            <w:hideMark/>
          </w:tcPr>
          <w:p w14:paraId="6BFB9F4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984</w:t>
            </w:r>
          </w:p>
        </w:tc>
        <w:tc>
          <w:tcPr>
            <w:tcW w:w="417" w:type="pct"/>
            <w:gridSpan w:val="2"/>
            <w:tcBorders>
              <w:top w:val="nil"/>
            </w:tcBorders>
            <w:shd w:val="clear" w:color="auto" w:fill="auto"/>
            <w:noWrap/>
            <w:vAlign w:val="center"/>
            <w:hideMark/>
          </w:tcPr>
          <w:p w14:paraId="2F1A3A7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r w:rsidR="001D5E11" w:rsidRPr="00F01781" w14:paraId="6B396BFA" w14:textId="77777777" w:rsidTr="00F349D9">
        <w:trPr>
          <w:trHeight w:val="268"/>
          <w:jc w:val="center"/>
        </w:trPr>
        <w:tc>
          <w:tcPr>
            <w:tcW w:w="1666" w:type="pct"/>
            <w:shd w:val="clear" w:color="auto" w:fill="auto"/>
            <w:noWrap/>
            <w:vAlign w:val="center"/>
            <w:hideMark/>
          </w:tcPr>
          <w:p w14:paraId="437BDAE8" w14:textId="4AD39136"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0189C80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74</w:t>
            </w:r>
          </w:p>
        </w:tc>
        <w:tc>
          <w:tcPr>
            <w:tcW w:w="417" w:type="pct"/>
            <w:gridSpan w:val="3"/>
            <w:shd w:val="clear" w:color="auto" w:fill="auto"/>
            <w:noWrap/>
            <w:vAlign w:val="center"/>
            <w:hideMark/>
          </w:tcPr>
          <w:p w14:paraId="1DCB94E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990</w:t>
            </w:r>
          </w:p>
        </w:tc>
        <w:tc>
          <w:tcPr>
            <w:tcW w:w="417" w:type="pct"/>
            <w:gridSpan w:val="2"/>
            <w:shd w:val="clear" w:color="auto" w:fill="auto"/>
            <w:noWrap/>
            <w:vAlign w:val="center"/>
            <w:hideMark/>
          </w:tcPr>
          <w:p w14:paraId="261C2C0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1325</w:t>
            </w:r>
          </w:p>
        </w:tc>
        <w:tc>
          <w:tcPr>
            <w:tcW w:w="417" w:type="pct"/>
            <w:shd w:val="clear" w:color="auto" w:fill="auto"/>
            <w:noWrap/>
            <w:vAlign w:val="center"/>
            <w:hideMark/>
          </w:tcPr>
          <w:p w14:paraId="21D1B9C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168</w:t>
            </w:r>
          </w:p>
        </w:tc>
        <w:tc>
          <w:tcPr>
            <w:tcW w:w="417" w:type="pct"/>
            <w:gridSpan w:val="2"/>
            <w:shd w:val="clear" w:color="auto" w:fill="auto"/>
            <w:noWrap/>
            <w:vAlign w:val="center"/>
            <w:hideMark/>
          </w:tcPr>
          <w:p w14:paraId="05D2114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1117</w:t>
            </w:r>
          </w:p>
        </w:tc>
        <w:tc>
          <w:tcPr>
            <w:tcW w:w="417" w:type="pct"/>
            <w:gridSpan w:val="2"/>
            <w:shd w:val="clear" w:color="auto" w:fill="auto"/>
            <w:noWrap/>
            <w:vAlign w:val="center"/>
            <w:hideMark/>
          </w:tcPr>
          <w:p w14:paraId="66EEAA0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1047</w:t>
            </w:r>
          </w:p>
        </w:tc>
        <w:tc>
          <w:tcPr>
            <w:tcW w:w="417" w:type="pct"/>
            <w:gridSpan w:val="2"/>
            <w:shd w:val="clear" w:color="auto" w:fill="auto"/>
            <w:noWrap/>
            <w:vAlign w:val="center"/>
            <w:hideMark/>
          </w:tcPr>
          <w:p w14:paraId="6CFD91B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1005</w:t>
            </w:r>
          </w:p>
        </w:tc>
        <w:tc>
          <w:tcPr>
            <w:tcW w:w="417" w:type="pct"/>
            <w:gridSpan w:val="2"/>
            <w:shd w:val="clear" w:color="auto" w:fill="auto"/>
            <w:noWrap/>
            <w:vAlign w:val="center"/>
            <w:hideMark/>
          </w:tcPr>
          <w:p w14:paraId="56CC00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r w:rsidR="001D5E11" w:rsidRPr="00F01781" w14:paraId="446CA834" w14:textId="77777777" w:rsidTr="00F349D9">
        <w:trPr>
          <w:trHeight w:val="268"/>
          <w:jc w:val="center"/>
        </w:trPr>
        <w:tc>
          <w:tcPr>
            <w:tcW w:w="1666" w:type="pct"/>
            <w:shd w:val="clear" w:color="auto" w:fill="auto"/>
            <w:noWrap/>
            <w:vAlign w:val="center"/>
            <w:hideMark/>
          </w:tcPr>
          <w:p w14:paraId="14F044DE" w14:textId="2CFA9393"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608EB39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w:t>
            </w:r>
          </w:p>
        </w:tc>
        <w:tc>
          <w:tcPr>
            <w:tcW w:w="417" w:type="pct"/>
            <w:gridSpan w:val="3"/>
            <w:shd w:val="clear" w:color="auto" w:fill="auto"/>
            <w:noWrap/>
            <w:vAlign w:val="center"/>
            <w:hideMark/>
          </w:tcPr>
          <w:p w14:paraId="5D8D8C5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gridSpan w:val="2"/>
            <w:shd w:val="clear" w:color="auto" w:fill="auto"/>
            <w:noWrap/>
            <w:vAlign w:val="center"/>
            <w:hideMark/>
          </w:tcPr>
          <w:p w14:paraId="1A4EAF1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1236</w:t>
            </w:r>
          </w:p>
        </w:tc>
        <w:tc>
          <w:tcPr>
            <w:tcW w:w="417" w:type="pct"/>
            <w:shd w:val="clear" w:color="auto" w:fill="auto"/>
            <w:noWrap/>
            <w:vAlign w:val="center"/>
            <w:hideMark/>
          </w:tcPr>
          <w:p w14:paraId="579EEC8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189</w:t>
            </w:r>
          </w:p>
        </w:tc>
        <w:tc>
          <w:tcPr>
            <w:tcW w:w="417" w:type="pct"/>
            <w:gridSpan w:val="2"/>
            <w:shd w:val="clear" w:color="auto" w:fill="auto"/>
            <w:noWrap/>
            <w:vAlign w:val="center"/>
            <w:hideMark/>
          </w:tcPr>
          <w:p w14:paraId="06E3D5B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1016</w:t>
            </w:r>
          </w:p>
        </w:tc>
        <w:tc>
          <w:tcPr>
            <w:tcW w:w="417" w:type="pct"/>
            <w:gridSpan w:val="2"/>
            <w:shd w:val="clear" w:color="auto" w:fill="auto"/>
            <w:noWrap/>
            <w:vAlign w:val="center"/>
            <w:hideMark/>
          </w:tcPr>
          <w:p w14:paraId="6D8AF14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987</w:t>
            </w:r>
          </w:p>
        </w:tc>
        <w:tc>
          <w:tcPr>
            <w:tcW w:w="417" w:type="pct"/>
            <w:gridSpan w:val="2"/>
            <w:shd w:val="clear" w:color="auto" w:fill="auto"/>
            <w:noWrap/>
            <w:vAlign w:val="center"/>
            <w:hideMark/>
          </w:tcPr>
          <w:p w14:paraId="0656E6D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960</w:t>
            </w:r>
          </w:p>
        </w:tc>
        <w:tc>
          <w:tcPr>
            <w:tcW w:w="417" w:type="pct"/>
            <w:gridSpan w:val="2"/>
            <w:shd w:val="clear" w:color="auto" w:fill="auto"/>
            <w:noWrap/>
            <w:vAlign w:val="center"/>
            <w:hideMark/>
          </w:tcPr>
          <w:p w14:paraId="4EE1B86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1665</w:t>
            </w:r>
          </w:p>
        </w:tc>
      </w:tr>
      <w:tr w:rsidR="001D5E11" w:rsidRPr="00F01781" w14:paraId="34422ADC" w14:textId="77777777" w:rsidTr="00F349D9">
        <w:trPr>
          <w:trHeight w:val="268"/>
          <w:jc w:val="center"/>
        </w:trPr>
        <w:tc>
          <w:tcPr>
            <w:tcW w:w="1666" w:type="pct"/>
            <w:shd w:val="clear" w:color="auto" w:fill="auto"/>
            <w:noWrap/>
            <w:vAlign w:val="center"/>
            <w:hideMark/>
          </w:tcPr>
          <w:p w14:paraId="177DA9BC" w14:textId="2101BD79"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4AE558C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44</w:t>
            </w:r>
          </w:p>
        </w:tc>
        <w:tc>
          <w:tcPr>
            <w:tcW w:w="417" w:type="pct"/>
            <w:gridSpan w:val="3"/>
            <w:shd w:val="clear" w:color="auto" w:fill="auto"/>
            <w:noWrap/>
            <w:vAlign w:val="center"/>
            <w:hideMark/>
          </w:tcPr>
          <w:p w14:paraId="5B8BAF1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1070</w:t>
            </w:r>
          </w:p>
        </w:tc>
        <w:tc>
          <w:tcPr>
            <w:tcW w:w="417" w:type="pct"/>
            <w:gridSpan w:val="2"/>
            <w:shd w:val="clear" w:color="auto" w:fill="auto"/>
            <w:noWrap/>
            <w:vAlign w:val="center"/>
            <w:hideMark/>
          </w:tcPr>
          <w:p w14:paraId="18C82B2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1187</w:t>
            </w:r>
          </w:p>
        </w:tc>
        <w:tc>
          <w:tcPr>
            <w:tcW w:w="417" w:type="pct"/>
            <w:shd w:val="clear" w:color="auto" w:fill="auto"/>
            <w:noWrap/>
            <w:vAlign w:val="center"/>
            <w:hideMark/>
          </w:tcPr>
          <w:p w14:paraId="522BE9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129</w:t>
            </w:r>
          </w:p>
        </w:tc>
        <w:tc>
          <w:tcPr>
            <w:tcW w:w="417" w:type="pct"/>
            <w:gridSpan w:val="2"/>
            <w:shd w:val="clear" w:color="auto" w:fill="auto"/>
            <w:noWrap/>
            <w:vAlign w:val="center"/>
            <w:hideMark/>
          </w:tcPr>
          <w:p w14:paraId="79ADBDD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1076</w:t>
            </w:r>
          </w:p>
        </w:tc>
        <w:tc>
          <w:tcPr>
            <w:tcW w:w="417" w:type="pct"/>
            <w:gridSpan w:val="2"/>
            <w:shd w:val="clear" w:color="auto" w:fill="auto"/>
            <w:noWrap/>
            <w:vAlign w:val="center"/>
            <w:hideMark/>
          </w:tcPr>
          <w:p w14:paraId="1959D05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1071</w:t>
            </w:r>
          </w:p>
        </w:tc>
        <w:tc>
          <w:tcPr>
            <w:tcW w:w="417" w:type="pct"/>
            <w:gridSpan w:val="2"/>
            <w:shd w:val="clear" w:color="auto" w:fill="auto"/>
            <w:noWrap/>
            <w:vAlign w:val="center"/>
            <w:hideMark/>
          </w:tcPr>
          <w:p w14:paraId="259A08E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1070</w:t>
            </w:r>
          </w:p>
        </w:tc>
        <w:tc>
          <w:tcPr>
            <w:tcW w:w="417" w:type="pct"/>
            <w:gridSpan w:val="2"/>
            <w:shd w:val="clear" w:color="auto" w:fill="auto"/>
            <w:noWrap/>
            <w:vAlign w:val="center"/>
            <w:hideMark/>
          </w:tcPr>
          <w:p w14:paraId="215425F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1510</w:t>
            </w:r>
          </w:p>
        </w:tc>
      </w:tr>
      <w:tr w:rsidR="001D5E11" w:rsidRPr="00F01781" w14:paraId="10176FD0" w14:textId="77777777" w:rsidTr="00F349D9">
        <w:trPr>
          <w:trHeight w:val="268"/>
          <w:jc w:val="center"/>
        </w:trPr>
        <w:tc>
          <w:tcPr>
            <w:tcW w:w="1666" w:type="pct"/>
            <w:shd w:val="clear" w:color="auto" w:fill="auto"/>
            <w:noWrap/>
            <w:vAlign w:val="center"/>
            <w:hideMark/>
          </w:tcPr>
          <w:p w14:paraId="69730C7E" w14:textId="41255F5B"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79" w:type="pct"/>
            <w:gridSpan w:val="2"/>
            <w:shd w:val="clear" w:color="auto" w:fill="auto"/>
            <w:noWrap/>
            <w:vAlign w:val="center"/>
            <w:hideMark/>
          </w:tcPr>
          <w:p w14:paraId="7DB31E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93</w:t>
            </w:r>
          </w:p>
        </w:tc>
        <w:tc>
          <w:tcPr>
            <w:tcW w:w="326" w:type="pct"/>
            <w:shd w:val="clear" w:color="auto" w:fill="auto"/>
            <w:noWrap/>
            <w:vAlign w:val="center"/>
            <w:hideMark/>
          </w:tcPr>
          <w:p w14:paraId="5B94E89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340" w:type="pct"/>
            <w:gridSpan w:val="2"/>
            <w:shd w:val="clear" w:color="auto" w:fill="auto"/>
            <w:noWrap/>
            <w:vAlign w:val="center"/>
            <w:hideMark/>
          </w:tcPr>
          <w:p w14:paraId="7AAB92B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1307</w:t>
            </w:r>
          </w:p>
        </w:tc>
        <w:tc>
          <w:tcPr>
            <w:tcW w:w="560" w:type="pct"/>
            <w:gridSpan w:val="3"/>
            <w:shd w:val="clear" w:color="auto" w:fill="auto"/>
            <w:noWrap/>
            <w:vAlign w:val="center"/>
            <w:hideMark/>
          </w:tcPr>
          <w:p w14:paraId="23294B1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176</w:t>
            </w:r>
          </w:p>
        </w:tc>
        <w:tc>
          <w:tcPr>
            <w:tcW w:w="459" w:type="pct"/>
            <w:gridSpan w:val="2"/>
            <w:shd w:val="clear" w:color="auto" w:fill="auto"/>
            <w:noWrap/>
            <w:vAlign w:val="center"/>
            <w:hideMark/>
          </w:tcPr>
          <w:p w14:paraId="02331AC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1073</w:t>
            </w:r>
          </w:p>
        </w:tc>
        <w:tc>
          <w:tcPr>
            <w:tcW w:w="407" w:type="pct"/>
            <w:gridSpan w:val="2"/>
            <w:shd w:val="clear" w:color="auto" w:fill="auto"/>
            <w:noWrap/>
            <w:vAlign w:val="center"/>
            <w:hideMark/>
          </w:tcPr>
          <w:p w14:paraId="7D96570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1016</w:t>
            </w:r>
          </w:p>
        </w:tc>
        <w:tc>
          <w:tcPr>
            <w:tcW w:w="431" w:type="pct"/>
            <w:gridSpan w:val="2"/>
            <w:shd w:val="clear" w:color="auto" w:fill="auto"/>
            <w:noWrap/>
            <w:vAlign w:val="center"/>
            <w:hideMark/>
          </w:tcPr>
          <w:p w14:paraId="0B9647A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977</w:t>
            </w:r>
          </w:p>
        </w:tc>
        <w:tc>
          <w:tcPr>
            <w:tcW w:w="332" w:type="pct"/>
            <w:shd w:val="clear" w:color="auto" w:fill="auto"/>
            <w:noWrap/>
            <w:vAlign w:val="center"/>
            <w:hideMark/>
          </w:tcPr>
          <w:p w14:paraId="1F475F1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1720</w:t>
            </w:r>
          </w:p>
        </w:tc>
      </w:tr>
    </w:tbl>
    <w:p w14:paraId="6E294777" w14:textId="77777777" w:rsidR="00216F00" w:rsidRPr="00F01781" w:rsidRDefault="00216F00" w:rsidP="00E4721A">
      <w:pPr>
        <w:rPr>
          <w:rFonts w:cstheme="minorHAnsi"/>
          <w:lang w:val="fr-CA"/>
        </w:rPr>
      </w:pPr>
    </w:p>
    <w:p w14:paraId="4BF06770" w14:textId="2EC69FE7" w:rsidR="00215A8B" w:rsidRPr="003478FB" w:rsidRDefault="00215A8B" w:rsidP="00215A8B">
      <w:pPr>
        <w:pStyle w:val="Caption"/>
        <w:keepNext/>
        <w:rPr>
          <w:rFonts w:cstheme="minorHAnsi"/>
          <w:szCs w:val="24"/>
          <w:lang w:val="fr-CA"/>
        </w:rPr>
      </w:pPr>
      <w:bookmarkStart w:id="1101" w:name="_Toc225959561"/>
      <w:r w:rsidRPr="00F775D4">
        <w:rPr>
          <w:rFonts w:cstheme="minorHAnsi"/>
          <w:szCs w:val="24"/>
          <w:lang w:val="fr-CA"/>
        </w:rPr>
        <w:lastRenderedPageBreak/>
        <w:t>Table</w:t>
      </w:r>
      <w:r w:rsidR="003478FB"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16</w:t>
      </w:r>
      <w:r w:rsidRPr="00F01781">
        <w:rPr>
          <w:rFonts w:cstheme="minorHAnsi"/>
          <w:szCs w:val="24"/>
          <w:lang w:val="fr-CA"/>
        </w:rPr>
        <w:fldChar w:fldCharType="end"/>
      </w:r>
      <w:r w:rsidRPr="00F775D4">
        <w:rPr>
          <w:rFonts w:cstheme="minorHAnsi"/>
          <w:szCs w:val="24"/>
          <w:lang w:val="fr-CA"/>
        </w:rPr>
        <w:t xml:space="preserve">. </w:t>
      </w:r>
      <w:bookmarkStart w:id="1102" w:name="lt_pId1876"/>
      <w:r w:rsidR="003478FB" w:rsidRPr="00B95BB7">
        <w:rPr>
          <w:lang w:val="fr-CA"/>
        </w:rPr>
        <w:t>Hauteurs maximales d</w:t>
      </w:r>
      <w:r w:rsidR="003478FB">
        <w:rPr>
          <w:lang w:val="fr-CA"/>
        </w:rPr>
        <w:t>’</w:t>
      </w:r>
      <w:r w:rsidR="003478FB" w:rsidRPr="00B95BB7">
        <w:rPr>
          <w:lang w:val="fr-CA"/>
        </w:rPr>
        <w:t>atteinte latérale en tendant les bras vers la gauche d</w:t>
      </w:r>
      <w:r w:rsidR="003478FB">
        <w:rPr>
          <w:lang w:val="fr-CA"/>
        </w:rPr>
        <w:t>’</w:t>
      </w:r>
      <w:r w:rsidR="003478FB" w:rsidRPr="00B95BB7">
        <w:rPr>
          <w:lang w:val="fr-CA"/>
        </w:rPr>
        <w:t>un au</w:t>
      </w:r>
      <w:r w:rsidR="003478FB" w:rsidRPr="00B95BB7">
        <w:rPr>
          <w:lang w:val="fr-CA"/>
        </w:rPr>
        <w:noBreakHyphen/>
        <w:t>dessus d</w:t>
      </w:r>
      <w:r w:rsidR="003478FB">
        <w:rPr>
          <w:lang w:val="fr-CA"/>
        </w:rPr>
        <w:t>’</w:t>
      </w:r>
      <w:r w:rsidR="003478FB" w:rsidRPr="00B95BB7">
        <w:rPr>
          <w:lang w:val="fr-CA"/>
        </w:rPr>
        <w:t>un obstacle d</w:t>
      </w:r>
      <w:r w:rsidR="003478FB">
        <w:rPr>
          <w:lang w:val="fr-CA"/>
        </w:rPr>
        <w:t>’</w:t>
      </w:r>
      <w:r w:rsidR="003478FB" w:rsidRPr="00B95BB7">
        <w:rPr>
          <w:lang w:val="fr-CA"/>
        </w:rPr>
        <w:t>une profondeur de 600 mm (en mm), pour une tâche de préhension</w:t>
      </w:r>
      <w:bookmarkEnd w:id="1102"/>
      <w:bookmarkEnd w:id="1101"/>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18"/>
        <w:gridCol w:w="780"/>
        <w:gridCol w:w="780"/>
        <w:gridCol w:w="781"/>
        <w:gridCol w:w="781"/>
        <w:gridCol w:w="781"/>
        <w:gridCol w:w="781"/>
        <w:gridCol w:w="781"/>
        <w:gridCol w:w="777"/>
      </w:tblGrid>
      <w:tr w:rsidR="001D5E11" w:rsidRPr="00F01781" w14:paraId="03A0DF76" w14:textId="77777777" w:rsidTr="00F349D9">
        <w:trPr>
          <w:trHeight w:val="268"/>
          <w:jc w:val="center"/>
        </w:trPr>
        <w:tc>
          <w:tcPr>
            <w:tcW w:w="1666" w:type="pct"/>
            <w:tcBorders>
              <w:top w:val="single" w:sz="4" w:space="0" w:color="auto"/>
              <w:bottom w:val="single" w:sz="4" w:space="0" w:color="auto"/>
            </w:tcBorders>
            <w:shd w:val="clear" w:color="auto" w:fill="auto"/>
            <w:noWrap/>
            <w:vAlign w:val="center"/>
            <w:hideMark/>
          </w:tcPr>
          <w:p w14:paraId="783E8574" w14:textId="3BED1790"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11929FCA" w14:textId="4FF71246"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4108CA8B" w14:textId="0B2FC9CF"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094F1F40" w14:textId="7D0635BE"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3B6E8B2E" w14:textId="69FDA1BF"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1ADE2EA4" w14:textId="3D5E2438"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10</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8B015A1" w14:textId="22D9F9A1"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5</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763AA956" w14:textId="03BAD0EB"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1</w:t>
            </w:r>
            <w:r w:rsidRPr="00A07ADB">
              <w:rPr>
                <w:rFonts w:eastAsia="Times New Roman" w:cstheme="minorHAnsi"/>
                <w:b/>
                <w:bCs/>
                <w:vertAlign w:val="superscript"/>
                <w:lang w:val="fr-CA"/>
              </w:rPr>
              <w:t>er</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437F3F01" w14:textId="21C2662E"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Max.</w:t>
            </w:r>
          </w:p>
        </w:tc>
      </w:tr>
      <w:tr w:rsidR="001D5E11" w:rsidRPr="00F01781" w14:paraId="724CF52A" w14:textId="77777777" w:rsidTr="00F349D9">
        <w:trPr>
          <w:trHeight w:val="268"/>
          <w:jc w:val="center"/>
        </w:trPr>
        <w:tc>
          <w:tcPr>
            <w:tcW w:w="1666" w:type="pct"/>
            <w:tcBorders>
              <w:top w:val="single" w:sz="4" w:space="0" w:color="auto"/>
            </w:tcBorders>
            <w:shd w:val="clear" w:color="auto" w:fill="auto"/>
            <w:noWrap/>
            <w:vAlign w:val="center"/>
            <w:hideMark/>
          </w:tcPr>
          <w:p w14:paraId="4DA95A07" w14:textId="569DB753" w:rsidR="001D5E11" w:rsidRPr="00F01781" w:rsidRDefault="001D5E11" w:rsidP="001D5E11">
            <w:pPr>
              <w:rPr>
                <w:rFonts w:eastAsia="Times New Roman" w:cstheme="minorHAnsi"/>
                <w:b/>
                <w:bCs/>
                <w:lang w:val="fr-CA"/>
              </w:rPr>
            </w:pPr>
            <w:r w:rsidRPr="00752C80">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74EFA62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28C6A17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72DA7D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5D8D2A9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BA6C46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7C8B6E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A1E54F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8AEBB1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0D9CF997" w14:textId="77777777" w:rsidTr="00F349D9">
        <w:trPr>
          <w:trHeight w:val="268"/>
          <w:jc w:val="center"/>
        </w:trPr>
        <w:tc>
          <w:tcPr>
            <w:tcW w:w="1666" w:type="pct"/>
            <w:shd w:val="clear" w:color="auto" w:fill="auto"/>
            <w:noWrap/>
            <w:vAlign w:val="center"/>
            <w:hideMark/>
          </w:tcPr>
          <w:p w14:paraId="0D663DDA" w14:textId="2E14225D"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shd w:val="clear" w:color="auto" w:fill="auto"/>
            <w:noWrap/>
            <w:vAlign w:val="center"/>
            <w:hideMark/>
          </w:tcPr>
          <w:p w14:paraId="265F95C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145</w:t>
            </w:r>
          </w:p>
        </w:tc>
        <w:tc>
          <w:tcPr>
            <w:tcW w:w="417" w:type="pct"/>
            <w:shd w:val="clear" w:color="auto" w:fill="auto"/>
            <w:noWrap/>
            <w:vAlign w:val="center"/>
            <w:hideMark/>
          </w:tcPr>
          <w:p w14:paraId="3C010AD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0F09D25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1248</w:t>
            </w:r>
          </w:p>
        </w:tc>
        <w:tc>
          <w:tcPr>
            <w:tcW w:w="417" w:type="pct"/>
            <w:shd w:val="clear" w:color="auto" w:fill="auto"/>
            <w:noWrap/>
            <w:vAlign w:val="center"/>
            <w:hideMark/>
          </w:tcPr>
          <w:p w14:paraId="06D8281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hideMark/>
          </w:tcPr>
          <w:p w14:paraId="2D866F7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hideMark/>
          </w:tcPr>
          <w:p w14:paraId="197001A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78FC251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942</w:t>
            </w:r>
          </w:p>
        </w:tc>
        <w:tc>
          <w:tcPr>
            <w:tcW w:w="417" w:type="pct"/>
            <w:shd w:val="clear" w:color="auto" w:fill="auto"/>
            <w:noWrap/>
            <w:vAlign w:val="center"/>
            <w:hideMark/>
          </w:tcPr>
          <w:p w14:paraId="7C2760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1D3FF8B1" w14:textId="77777777" w:rsidTr="00F349D9">
        <w:trPr>
          <w:trHeight w:val="268"/>
          <w:jc w:val="center"/>
        </w:trPr>
        <w:tc>
          <w:tcPr>
            <w:tcW w:w="1666" w:type="pct"/>
            <w:shd w:val="clear" w:color="auto" w:fill="auto"/>
            <w:noWrap/>
            <w:vAlign w:val="center"/>
            <w:hideMark/>
          </w:tcPr>
          <w:p w14:paraId="5A1FDD1C" w14:textId="529F30D6"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1372716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61</w:t>
            </w:r>
          </w:p>
        </w:tc>
        <w:tc>
          <w:tcPr>
            <w:tcW w:w="417" w:type="pct"/>
            <w:shd w:val="clear" w:color="auto" w:fill="auto"/>
            <w:noWrap/>
            <w:vAlign w:val="center"/>
            <w:hideMark/>
          </w:tcPr>
          <w:p w14:paraId="287594C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41D847C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1283</w:t>
            </w:r>
          </w:p>
        </w:tc>
        <w:tc>
          <w:tcPr>
            <w:tcW w:w="417" w:type="pct"/>
            <w:shd w:val="clear" w:color="auto" w:fill="auto"/>
            <w:noWrap/>
            <w:vAlign w:val="center"/>
            <w:hideMark/>
          </w:tcPr>
          <w:p w14:paraId="2146F98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167</w:t>
            </w:r>
          </w:p>
        </w:tc>
        <w:tc>
          <w:tcPr>
            <w:tcW w:w="417" w:type="pct"/>
            <w:shd w:val="clear" w:color="auto" w:fill="auto"/>
            <w:noWrap/>
            <w:vAlign w:val="center"/>
            <w:hideMark/>
          </w:tcPr>
          <w:p w14:paraId="3ADEC3F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1050</w:t>
            </w:r>
          </w:p>
        </w:tc>
        <w:tc>
          <w:tcPr>
            <w:tcW w:w="417" w:type="pct"/>
            <w:shd w:val="clear" w:color="auto" w:fill="auto"/>
            <w:noWrap/>
            <w:vAlign w:val="center"/>
            <w:hideMark/>
          </w:tcPr>
          <w:p w14:paraId="0F11EA5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1035</w:t>
            </w:r>
          </w:p>
        </w:tc>
        <w:tc>
          <w:tcPr>
            <w:tcW w:w="417" w:type="pct"/>
            <w:shd w:val="clear" w:color="auto" w:fill="auto"/>
            <w:noWrap/>
            <w:vAlign w:val="center"/>
            <w:hideMark/>
          </w:tcPr>
          <w:p w14:paraId="3D57401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989</w:t>
            </w:r>
          </w:p>
        </w:tc>
        <w:tc>
          <w:tcPr>
            <w:tcW w:w="417" w:type="pct"/>
            <w:shd w:val="clear" w:color="auto" w:fill="auto"/>
            <w:noWrap/>
            <w:vAlign w:val="center"/>
            <w:hideMark/>
          </w:tcPr>
          <w:p w14:paraId="5742158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1650</w:t>
            </w:r>
          </w:p>
        </w:tc>
      </w:tr>
      <w:tr w:rsidR="001D5E11" w:rsidRPr="00F01781" w14:paraId="405B0BD6" w14:textId="77777777" w:rsidTr="00F349D9">
        <w:trPr>
          <w:trHeight w:val="268"/>
          <w:jc w:val="center"/>
        </w:trPr>
        <w:tc>
          <w:tcPr>
            <w:tcW w:w="1666" w:type="pct"/>
            <w:shd w:val="clear" w:color="auto" w:fill="auto"/>
            <w:noWrap/>
            <w:vAlign w:val="center"/>
            <w:hideMark/>
          </w:tcPr>
          <w:p w14:paraId="3A345752" w14:textId="5C16658A"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0506C76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60</w:t>
            </w:r>
          </w:p>
        </w:tc>
        <w:tc>
          <w:tcPr>
            <w:tcW w:w="417" w:type="pct"/>
            <w:shd w:val="clear" w:color="auto" w:fill="auto"/>
            <w:noWrap/>
            <w:vAlign w:val="center"/>
            <w:hideMark/>
          </w:tcPr>
          <w:p w14:paraId="701C490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082A7B7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1211</w:t>
            </w:r>
          </w:p>
        </w:tc>
        <w:tc>
          <w:tcPr>
            <w:tcW w:w="417" w:type="pct"/>
            <w:shd w:val="clear" w:color="auto" w:fill="auto"/>
            <w:noWrap/>
            <w:vAlign w:val="center"/>
            <w:hideMark/>
          </w:tcPr>
          <w:p w14:paraId="60D0649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179</w:t>
            </w:r>
          </w:p>
        </w:tc>
        <w:tc>
          <w:tcPr>
            <w:tcW w:w="417" w:type="pct"/>
            <w:shd w:val="clear" w:color="auto" w:fill="auto"/>
            <w:noWrap/>
            <w:vAlign w:val="center"/>
            <w:hideMark/>
          </w:tcPr>
          <w:p w14:paraId="35B0E5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5E5013E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970</w:t>
            </w:r>
          </w:p>
        </w:tc>
        <w:tc>
          <w:tcPr>
            <w:tcW w:w="417" w:type="pct"/>
            <w:shd w:val="clear" w:color="auto" w:fill="auto"/>
            <w:noWrap/>
            <w:vAlign w:val="center"/>
            <w:hideMark/>
          </w:tcPr>
          <w:p w14:paraId="4117E87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921</w:t>
            </w:r>
          </w:p>
        </w:tc>
        <w:tc>
          <w:tcPr>
            <w:tcW w:w="417" w:type="pct"/>
            <w:shd w:val="clear" w:color="auto" w:fill="auto"/>
            <w:noWrap/>
            <w:vAlign w:val="center"/>
            <w:hideMark/>
          </w:tcPr>
          <w:p w14:paraId="4D3D365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1600</w:t>
            </w:r>
          </w:p>
        </w:tc>
      </w:tr>
      <w:tr w:rsidR="001D5E11" w:rsidRPr="00F01781" w14:paraId="5E699A4E" w14:textId="77777777" w:rsidTr="00F349D9">
        <w:trPr>
          <w:trHeight w:val="268"/>
          <w:jc w:val="center"/>
        </w:trPr>
        <w:tc>
          <w:tcPr>
            <w:tcW w:w="1666" w:type="pct"/>
            <w:shd w:val="clear" w:color="auto" w:fill="auto"/>
            <w:noWrap/>
            <w:vAlign w:val="center"/>
            <w:hideMark/>
          </w:tcPr>
          <w:p w14:paraId="7FE1F538" w14:textId="235C6570"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1A89557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24</w:t>
            </w:r>
          </w:p>
        </w:tc>
        <w:tc>
          <w:tcPr>
            <w:tcW w:w="417" w:type="pct"/>
            <w:shd w:val="clear" w:color="auto" w:fill="auto"/>
            <w:noWrap/>
            <w:vAlign w:val="center"/>
            <w:hideMark/>
          </w:tcPr>
          <w:p w14:paraId="219F795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7DFEB54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1252</w:t>
            </w:r>
          </w:p>
        </w:tc>
        <w:tc>
          <w:tcPr>
            <w:tcW w:w="417" w:type="pct"/>
            <w:shd w:val="clear" w:color="auto" w:fill="auto"/>
            <w:noWrap/>
            <w:vAlign w:val="center"/>
            <w:hideMark/>
          </w:tcPr>
          <w:p w14:paraId="2F7E3BB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174</w:t>
            </w:r>
          </w:p>
        </w:tc>
        <w:tc>
          <w:tcPr>
            <w:tcW w:w="417" w:type="pct"/>
            <w:shd w:val="clear" w:color="auto" w:fill="auto"/>
            <w:noWrap/>
            <w:vAlign w:val="center"/>
            <w:hideMark/>
          </w:tcPr>
          <w:p w14:paraId="18C6A9B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1066</w:t>
            </w:r>
          </w:p>
        </w:tc>
        <w:tc>
          <w:tcPr>
            <w:tcW w:w="417" w:type="pct"/>
            <w:shd w:val="clear" w:color="auto" w:fill="auto"/>
            <w:noWrap/>
            <w:vAlign w:val="center"/>
            <w:hideMark/>
          </w:tcPr>
          <w:p w14:paraId="186A769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1043</w:t>
            </w:r>
          </w:p>
        </w:tc>
        <w:tc>
          <w:tcPr>
            <w:tcW w:w="417" w:type="pct"/>
            <w:shd w:val="clear" w:color="auto" w:fill="auto"/>
            <w:noWrap/>
            <w:vAlign w:val="center"/>
            <w:hideMark/>
          </w:tcPr>
          <w:p w14:paraId="4754BB9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971</w:t>
            </w:r>
          </w:p>
        </w:tc>
        <w:tc>
          <w:tcPr>
            <w:tcW w:w="417" w:type="pct"/>
            <w:shd w:val="clear" w:color="auto" w:fill="auto"/>
            <w:noWrap/>
            <w:vAlign w:val="center"/>
            <w:hideMark/>
          </w:tcPr>
          <w:p w14:paraId="18ADCBA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7E50CD65" w14:textId="77777777" w:rsidTr="00F349D9">
        <w:trPr>
          <w:trHeight w:val="268"/>
          <w:jc w:val="center"/>
        </w:trPr>
        <w:tc>
          <w:tcPr>
            <w:tcW w:w="1666" w:type="pct"/>
            <w:shd w:val="clear" w:color="auto" w:fill="auto"/>
            <w:noWrap/>
            <w:vAlign w:val="center"/>
            <w:hideMark/>
          </w:tcPr>
          <w:p w14:paraId="145192BB" w14:textId="2EE800E8"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1876D51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121</w:t>
            </w:r>
          </w:p>
        </w:tc>
        <w:tc>
          <w:tcPr>
            <w:tcW w:w="417" w:type="pct"/>
            <w:shd w:val="clear" w:color="auto" w:fill="auto"/>
            <w:noWrap/>
            <w:vAlign w:val="center"/>
            <w:hideMark/>
          </w:tcPr>
          <w:p w14:paraId="21D9C64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3A991D8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1247</w:t>
            </w:r>
          </w:p>
        </w:tc>
        <w:tc>
          <w:tcPr>
            <w:tcW w:w="417" w:type="pct"/>
            <w:shd w:val="clear" w:color="auto" w:fill="auto"/>
            <w:noWrap/>
            <w:vAlign w:val="center"/>
            <w:hideMark/>
          </w:tcPr>
          <w:p w14:paraId="1F0E048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176</w:t>
            </w:r>
          </w:p>
        </w:tc>
        <w:tc>
          <w:tcPr>
            <w:tcW w:w="417" w:type="pct"/>
            <w:shd w:val="clear" w:color="auto" w:fill="auto"/>
            <w:noWrap/>
            <w:vAlign w:val="center"/>
            <w:hideMark/>
          </w:tcPr>
          <w:p w14:paraId="77CFA18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7373A72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36DF921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942</w:t>
            </w:r>
          </w:p>
        </w:tc>
        <w:tc>
          <w:tcPr>
            <w:tcW w:w="417" w:type="pct"/>
            <w:shd w:val="clear" w:color="auto" w:fill="auto"/>
            <w:noWrap/>
            <w:vAlign w:val="center"/>
            <w:hideMark/>
          </w:tcPr>
          <w:p w14:paraId="39F4C5B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1650</w:t>
            </w:r>
          </w:p>
        </w:tc>
      </w:tr>
      <w:tr w:rsidR="001D5E11" w:rsidRPr="00F01781" w14:paraId="260BA46B" w14:textId="77777777" w:rsidTr="00F349D9">
        <w:trPr>
          <w:trHeight w:val="268"/>
          <w:jc w:val="center"/>
        </w:trPr>
        <w:tc>
          <w:tcPr>
            <w:tcW w:w="1666" w:type="pct"/>
            <w:shd w:val="clear" w:color="auto" w:fill="auto"/>
            <w:noWrap/>
            <w:vAlign w:val="center"/>
            <w:hideMark/>
          </w:tcPr>
          <w:p w14:paraId="7CE4A16F" w14:textId="28A9608E"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6A12285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5A3808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C86A7D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54E1B3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19EF2B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79D2D72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28960B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F47F19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3C132599" w14:textId="77777777" w:rsidTr="00F349D9">
        <w:trPr>
          <w:trHeight w:val="268"/>
          <w:jc w:val="center"/>
        </w:trPr>
        <w:tc>
          <w:tcPr>
            <w:tcW w:w="1666" w:type="pct"/>
            <w:shd w:val="clear" w:color="auto" w:fill="auto"/>
            <w:noWrap/>
            <w:vAlign w:val="center"/>
            <w:hideMark/>
          </w:tcPr>
          <w:p w14:paraId="27AF54B2" w14:textId="203FC488"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Utilisateurs de déambulateurs</w:t>
            </w:r>
          </w:p>
        </w:tc>
        <w:tc>
          <w:tcPr>
            <w:tcW w:w="417" w:type="pct"/>
            <w:shd w:val="clear" w:color="auto" w:fill="auto"/>
            <w:noWrap/>
            <w:vAlign w:val="center"/>
            <w:hideMark/>
          </w:tcPr>
          <w:p w14:paraId="0C50F08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1827556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1010</w:t>
            </w:r>
          </w:p>
        </w:tc>
        <w:tc>
          <w:tcPr>
            <w:tcW w:w="417" w:type="pct"/>
            <w:shd w:val="clear" w:color="auto" w:fill="auto"/>
            <w:noWrap/>
            <w:vAlign w:val="center"/>
            <w:hideMark/>
          </w:tcPr>
          <w:p w14:paraId="3804811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1459</w:t>
            </w:r>
          </w:p>
        </w:tc>
        <w:tc>
          <w:tcPr>
            <w:tcW w:w="417" w:type="pct"/>
            <w:shd w:val="clear" w:color="auto" w:fill="auto"/>
            <w:noWrap/>
            <w:vAlign w:val="center"/>
            <w:hideMark/>
          </w:tcPr>
          <w:p w14:paraId="1FD981C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244</w:t>
            </w:r>
          </w:p>
        </w:tc>
        <w:tc>
          <w:tcPr>
            <w:tcW w:w="417" w:type="pct"/>
            <w:shd w:val="clear" w:color="auto" w:fill="auto"/>
            <w:noWrap/>
            <w:vAlign w:val="center"/>
            <w:hideMark/>
          </w:tcPr>
          <w:p w14:paraId="7653DBF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1152</w:t>
            </w:r>
          </w:p>
        </w:tc>
        <w:tc>
          <w:tcPr>
            <w:tcW w:w="417" w:type="pct"/>
            <w:shd w:val="clear" w:color="auto" w:fill="auto"/>
            <w:noWrap/>
            <w:vAlign w:val="center"/>
            <w:hideMark/>
          </w:tcPr>
          <w:p w14:paraId="0A2AB9E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1108</w:t>
            </w:r>
          </w:p>
        </w:tc>
        <w:tc>
          <w:tcPr>
            <w:tcW w:w="417" w:type="pct"/>
            <w:shd w:val="clear" w:color="auto" w:fill="auto"/>
            <w:noWrap/>
            <w:vAlign w:val="center"/>
            <w:hideMark/>
          </w:tcPr>
          <w:p w14:paraId="242A695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1032</w:t>
            </w:r>
          </w:p>
        </w:tc>
        <w:tc>
          <w:tcPr>
            <w:tcW w:w="417" w:type="pct"/>
            <w:shd w:val="clear" w:color="auto" w:fill="auto"/>
            <w:noWrap/>
            <w:vAlign w:val="center"/>
            <w:hideMark/>
          </w:tcPr>
          <w:p w14:paraId="0A17548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1960</w:t>
            </w:r>
          </w:p>
        </w:tc>
      </w:tr>
      <w:tr w:rsidR="001D5E11" w:rsidRPr="00B304C8" w14:paraId="0D15734E" w14:textId="77777777" w:rsidTr="00F349D9">
        <w:trPr>
          <w:trHeight w:val="268"/>
          <w:jc w:val="center"/>
        </w:trPr>
        <w:tc>
          <w:tcPr>
            <w:tcW w:w="1666" w:type="pct"/>
            <w:tcBorders>
              <w:top w:val="single" w:sz="4" w:space="0" w:color="auto"/>
              <w:bottom w:val="nil"/>
            </w:tcBorders>
            <w:shd w:val="clear" w:color="auto" w:fill="auto"/>
            <w:noWrap/>
            <w:vAlign w:val="center"/>
            <w:hideMark/>
          </w:tcPr>
          <w:p w14:paraId="00819BD9" w14:textId="021ACA54" w:rsidR="001D5E11" w:rsidRPr="00F01781" w:rsidRDefault="001D5E11" w:rsidP="001D5E11">
            <w:pPr>
              <w:rPr>
                <w:rFonts w:eastAsia="Times New Roman" w:cstheme="minorHAnsi"/>
                <w:b/>
                <w:bCs/>
                <w:lang w:val="fr-CA"/>
              </w:rPr>
            </w:pPr>
            <w:r w:rsidRPr="00752C80">
              <w:rPr>
                <w:rFonts w:eastAsia="Times New Roman" w:cstheme="minorHAnsi"/>
                <w:b/>
                <w:bCs/>
                <w:i/>
                <w:lang w:val="fr-CA"/>
              </w:rPr>
              <w:t>Estimations de la méthode « bootstrap »</w:t>
            </w:r>
          </w:p>
        </w:tc>
        <w:tc>
          <w:tcPr>
            <w:tcW w:w="417" w:type="pct"/>
            <w:tcBorders>
              <w:top w:val="single" w:sz="4" w:space="0" w:color="auto"/>
              <w:bottom w:val="nil"/>
            </w:tcBorders>
            <w:shd w:val="clear" w:color="auto" w:fill="auto"/>
            <w:noWrap/>
            <w:vAlign w:val="center"/>
            <w:hideMark/>
          </w:tcPr>
          <w:p w14:paraId="0744910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C7D628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213AEE3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CD08EC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801BB3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1576ED1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0E725E3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495ACD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7EF63BC5" w14:textId="77777777" w:rsidTr="00F349D9">
        <w:trPr>
          <w:trHeight w:val="268"/>
          <w:jc w:val="center"/>
        </w:trPr>
        <w:tc>
          <w:tcPr>
            <w:tcW w:w="1666" w:type="pct"/>
            <w:tcBorders>
              <w:top w:val="nil"/>
            </w:tcBorders>
            <w:shd w:val="clear" w:color="auto" w:fill="auto"/>
            <w:noWrap/>
            <w:vAlign w:val="center"/>
            <w:hideMark/>
          </w:tcPr>
          <w:p w14:paraId="0AF522B9" w14:textId="5754CD1A"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7941CD3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144</w:t>
            </w:r>
          </w:p>
        </w:tc>
        <w:tc>
          <w:tcPr>
            <w:tcW w:w="417" w:type="pct"/>
            <w:tcBorders>
              <w:top w:val="nil"/>
            </w:tcBorders>
            <w:shd w:val="clear" w:color="auto" w:fill="auto"/>
            <w:noWrap/>
            <w:vAlign w:val="center"/>
            <w:hideMark/>
          </w:tcPr>
          <w:p w14:paraId="6C6A0DF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tcBorders>
              <w:top w:val="nil"/>
            </w:tcBorders>
            <w:shd w:val="clear" w:color="auto" w:fill="auto"/>
            <w:noWrap/>
            <w:vAlign w:val="center"/>
            <w:hideMark/>
          </w:tcPr>
          <w:p w14:paraId="3BA7BBD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1263</w:t>
            </w:r>
          </w:p>
        </w:tc>
        <w:tc>
          <w:tcPr>
            <w:tcW w:w="417" w:type="pct"/>
            <w:tcBorders>
              <w:top w:val="nil"/>
            </w:tcBorders>
            <w:shd w:val="clear" w:color="auto" w:fill="auto"/>
            <w:noWrap/>
            <w:vAlign w:val="center"/>
            <w:hideMark/>
          </w:tcPr>
          <w:p w14:paraId="2CDDF6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w:t>
            </w:r>
          </w:p>
        </w:tc>
        <w:tc>
          <w:tcPr>
            <w:tcW w:w="417" w:type="pct"/>
            <w:tcBorders>
              <w:top w:val="nil"/>
            </w:tcBorders>
            <w:shd w:val="clear" w:color="auto" w:fill="auto"/>
            <w:noWrap/>
            <w:vAlign w:val="center"/>
            <w:hideMark/>
          </w:tcPr>
          <w:p w14:paraId="5A4A67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1049</w:t>
            </w:r>
          </w:p>
        </w:tc>
        <w:tc>
          <w:tcPr>
            <w:tcW w:w="417" w:type="pct"/>
            <w:tcBorders>
              <w:top w:val="nil"/>
            </w:tcBorders>
            <w:shd w:val="clear" w:color="auto" w:fill="auto"/>
            <w:noWrap/>
            <w:vAlign w:val="center"/>
            <w:hideMark/>
          </w:tcPr>
          <w:p w14:paraId="736EDFF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1005</w:t>
            </w:r>
          </w:p>
        </w:tc>
        <w:tc>
          <w:tcPr>
            <w:tcW w:w="417" w:type="pct"/>
            <w:tcBorders>
              <w:top w:val="nil"/>
            </w:tcBorders>
            <w:shd w:val="clear" w:color="auto" w:fill="auto"/>
            <w:noWrap/>
            <w:vAlign w:val="center"/>
            <w:hideMark/>
          </w:tcPr>
          <w:p w14:paraId="7F93145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958</w:t>
            </w:r>
          </w:p>
        </w:tc>
        <w:tc>
          <w:tcPr>
            <w:tcW w:w="417" w:type="pct"/>
            <w:tcBorders>
              <w:top w:val="nil"/>
            </w:tcBorders>
            <w:shd w:val="clear" w:color="auto" w:fill="auto"/>
            <w:noWrap/>
            <w:vAlign w:val="center"/>
            <w:hideMark/>
          </w:tcPr>
          <w:p w14:paraId="4880597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7DCF315C" w14:textId="77777777" w:rsidTr="00F349D9">
        <w:trPr>
          <w:trHeight w:val="268"/>
          <w:jc w:val="center"/>
        </w:trPr>
        <w:tc>
          <w:tcPr>
            <w:tcW w:w="1666" w:type="pct"/>
            <w:shd w:val="clear" w:color="auto" w:fill="auto"/>
            <w:noWrap/>
            <w:vAlign w:val="center"/>
            <w:hideMark/>
          </w:tcPr>
          <w:p w14:paraId="475FDE37" w14:textId="10660CCD"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43DCC25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78</w:t>
            </w:r>
          </w:p>
        </w:tc>
        <w:tc>
          <w:tcPr>
            <w:tcW w:w="417" w:type="pct"/>
            <w:shd w:val="clear" w:color="auto" w:fill="auto"/>
            <w:noWrap/>
            <w:vAlign w:val="center"/>
            <w:hideMark/>
          </w:tcPr>
          <w:p w14:paraId="07176B3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980</w:t>
            </w:r>
          </w:p>
        </w:tc>
        <w:tc>
          <w:tcPr>
            <w:tcW w:w="417" w:type="pct"/>
            <w:shd w:val="clear" w:color="auto" w:fill="auto"/>
            <w:noWrap/>
            <w:vAlign w:val="center"/>
            <w:hideMark/>
          </w:tcPr>
          <w:p w14:paraId="2878723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1283</w:t>
            </w:r>
          </w:p>
        </w:tc>
        <w:tc>
          <w:tcPr>
            <w:tcW w:w="417" w:type="pct"/>
            <w:shd w:val="clear" w:color="auto" w:fill="auto"/>
            <w:noWrap/>
            <w:vAlign w:val="center"/>
            <w:hideMark/>
          </w:tcPr>
          <w:p w14:paraId="2FC1CCD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166</w:t>
            </w:r>
          </w:p>
        </w:tc>
        <w:tc>
          <w:tcPr>
            <w:tcW w:w="417" w:type="pct"/>
            <w:shd w:val="clear" w:color="auto" w:fill="auto"/>
            <w:noWrap/>
            <w:vAlign w:val="center"/>
            <w:hideMark/>
          </w:tcPr>
          <w:p w14:paraId="38DD3F4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1074</w:t>
            </w:r>
          </w:p>
        </w:tc>
        <w:tc>
          <w:tcPr>
            <w:tcW w:w="417" w:type="pct"/>
            <w:shd w:val="clear" w:color="auto" w:fill="auto"/>
            <w:noWrap/>
            <w:vAlign w:val="center"/>
            <w:hideMark/>
          </w:tcPr>
          <w:p w14:paraId="1AD196C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1031</w:t>
            </w:r>
          </w:p>
        </w:tc>
        <w:tc>
          <w:tcPr>
            <w:tcW w:w="417" w:type="pct"/>
            <w:shd w:val="clear" w:color="auto" w:fill="auto"/>
            <w:noWrap/>
            <w:vAlign w:val="center"/>
            <w:hideMark/>
          </w:tcPr>
          <w:p w14:paraId="75933B0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994</w:t>
            </w:r>
          </w:p>
        </w:tc>
        <w:tc>
          <w:tcPr>
            <w:tcW w:w="417" w:type="pct"/>
            <w:shd w:val="clear" w:color="auto" w:fill="auto"/>
            <w:noWrap/>
            <w:vAlign w:val="center"/>
            <w:hideMark/>
          </w:tcPr>
          <w:p w14:paraId="2C4C150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1650</w:t>
            </w:r>
          </w:p>
        </w:tc>
      </w:tr>
      <w:tr w:rsidR="001D5E11" w:rsidRPr="00F01781" w14:paraId="6A22FEC1" w14:textId="77777777" w:rsidTr="00F349D9">
        <w:trPr>
          <w:trHeight w:val="268"/>
          <w:jc w:val="center"/>
        </w:trPr>
        <w:tc>
          <w:tcPr>
            <w:tcW w:w="1666" w:type="pct"/>
            <w:shd w:val="clear" w:color="auto" w:fill="auto"/>
            <w:noWrap/>
            <w:vAlign w:val="center"/>
            <w:hideMark/>
          </w:tcPr>
          <w:p w14:paraId="10A5A0BE" w14:textId="18783412"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3D14587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20</w:t>
            </w:r>
          </w:p>
        </w:tc>
        <w:tc>
          <w:tcPr>
            <w:tcW w:w="417" w:type="pct"/>
            <w:shd w:val="clear" w:color="auto" w:fill="auto"/>
            <w:noWrap/>
            <w:vAlign w:val="center"/>
            <w:hideMark/>
          </w:tcPr>
          <w:p w14:paraId="5093877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46C14BE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1211</w:t>
            </w:r>
          </w:p>
        </w:tc>
        <w:tc>
          <w:tcPr>
            <w:tcW w:w="417" w:type="pct"/>
            <w:shd w:val="clear" w:color="auto" w:fill="auto"/>
            <w:noWrap/>
            <w:vAlign w:val="center"/>
            <w:hideMark/>
          </w:tcPr>
          <w:p w14:paraId="0088DA8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177</w:t>
            </w:r>
          </w:p>
        </w:tc>
        <w:tc>
          <w:tcPr>
            <w:tcW w:w="417" w:type="pct"/>
            <w:shd w:val="clear" w:color="auto" w:fill="auto"/>
            <w:noWrap/>
            <w:vAlign w:val="center"/>
            <w:hideMark/>
          </w:tcPr>
          <w:p w14:paraId="1D34DE3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997</w:t>
            </w:r>
          </w:p>
        </w:tc>
        <w:tc>
          <w:tcPr>
            <w:tcW w:w="417" w:type="pct"/>
            <w:shd w:val="clear" w:color="auto" w:fill="auto"/>
            <w:noWrap/>
            <w:vAlign w:val="center"/>
            <w:hideMark/>
          </w:tcPr>
          <w:p w14:paraId="103E988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975</w:t>
            </w:r>
          </w:p>
        </w:tc>
        <w:tc>
          <w:tcPr>
            <w:tcW w:w="417" w:type="pct"/>
            <w:shd w:val="clear" w:color="auto" w:fill="auto"/>
            <w:noWrap/>
            <w:vAlign w:val="center"/>
            <w:hideMark/>
          </w:tcPr>
          <w:p w14:paraId="4C6EA4F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952</w:t>
            </w:r>
          </w:p>
        </w:tc>
        <w:tc>
          <w:tcPr>
            <w:tcW w:w="417" w:type="pct"/>
            <w:shd w:val="clear" w:color="auto" w:fill="auto"/>
            <w:noWrap/>
            <w:vAlign w:val="center"/>
            <w:hideMark/>
          </w:tcPr>
          <w:p w14:paraId="4BBB43C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1600</w:t>
            </w:r>
          </w:p>
        </w:tc>
      </w:tr>
      <w:tr w:rsidR="001D5E11" w:rsidRPr="00F01781" w14:paraId="273180CF" w14:textId="77777777" w:rsidTr="00F349D9">
        <w:trPr>
          <w:trHeight w:val="268"/>
          <w:jc w:val="center"/>
        </w:trPr>
        <w:tc>
          <w:tcPr>
            <w:tcW w:w="1666" w:type="pct"/>
            <w:shd w:val="clear" w:color="auto" w:fill="auto"/>
            <w:noWrap/>
            <w:vAlign w:val="center"/>
            <w:hideMark/>
          </w:tcPr>
          <w:p w14:paraId="5B94226E" w14:textId="7B4EB8F2"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5CF9BA8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46</w:t>
            </w:r>
          </w:p>
        </w:tc>
        <w:tc>
          <w:tcPr>
            <w:tcW w:w="417" w:type="pct"/>
            <w:shd w:val="clear" w:color="auto" w:fill="auto"/>
            <w:noWrap/>
            <w:vAlign w:val="center"/>
            <w:hideMark/>
          </w:tcPr>
          <w:p w14:paraId="73752AA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70F2143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1253</w:t>
            </w:r>
          </w:p>
        </w:tc>
        <w:tc>
          <w:tcPr>
            <w:tcW w:w="417" w:type="pct"/>
            <w:shd w:val="clear" w:color="auto" w:fill="auto"/>
            <w:noWrap/>
            <w:vAlign w:val="center"/>
            <w:hideMark/>
          </w:tcPr>
          <w:p w14:paraId="11FD9F9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w:t>
            </w:r>
          </w:p>
        </w:tc>
        <w:tc>
          <w:tcPr>
            <w:tcW w:w="417" w:type="pct"/>
            <w:shd w:val="clear" w:color="auto" w:fill="auto"/>
            <w:noWrap/>
            <w:vAlign w:val="center"/>
            <w:hideMark/>
          </w:tcPr>
          <w:p w14:paraId="49E09DE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1065</w:t>
            </w:r>
          </w:p>
        </w:tc>
        <w:tc>
          <w:tcPr>
            <w:tcW w:w="417" w:type="pct"/>
            <w:shd w:val="clear" w:color="auto" w:fill="auto"/>
            <w:noWrap/>
            <w:vAlign w:val="center"/>
            <w:hideMark/>
          </w:tcPr>
          <w:p w14:paraId="4916814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1026</w:t>
            </w:r>
          </w:p>
        </w:tc>
        <w:tc>
          <w:tcPr>
            <w:tcW w:w="417" w:type="pct"/>
            <w:shd w:val="clear" w:color="auto" w:fill="auto"/>
            <w:noWrap/>
            <w:vAlign w:val="center"/>
            <w:hideMark/>
          </w:tcPr>
          <w:p w14:paraId="7F6A833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976</w:t>
            </w:r>
          </w:p>
        </w:tc>
        <w:tc>
          <w:tcPr>
            <w:tcW w:w="417" w:type="pct"/>
            <w:shd w:val="clear" w:color="auto" w:fill="auto"/>
            <w:noWrap/>
            <w:vAlign w:val="center"/>
            <w:hideMark/>
          </w:tcPr>
          <w:p w14:paraId="3439C4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3C86BD4D" w14:textId="77777777" w:rsidTr="00F349D9">
        <w:trPr>
          <w:trHeight w:val="268"/>
          <w:jc w:val="center"/>
        </w:trPr>
        <w:tc>
          <w:tcPr>
            <w:tcW w:w="1666" w:type="pct"/>
            <w:shd w:val="clear" w:color="auto" w:fill="auto"/>
            <w:noWrap/>
            <w:vAlign w:val="center"/>
            <w:hideMark/>
          </w:tcPr>
          <w:p w14:paraId="31275EAA" w14:textId="0408AD64"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4E6774F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w:t>
            </w:r>
          </w:p>
        </w:tc>
        <w:tc>
          <w:tcPr>
            <w:tcW w:w="417" w:type="pct"/>
            <w:shd w:val="clear" w:color="auto" w:fill="auto"/>
            <w:noWrap/>
            <w:vAlign w:val="center"/>
            <w:hideMark/>
          </w:tcPr>
          <w:p w14:paraId="71FE7C4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4AF255C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1268</w:t>
            </w:r>
          </w:p>
        </w:tc>
        <w:tc>
          <w:tcPr>
            <w:tcW w:w="417" w:type="pct"/>
            <w:shd w:val="clear" w:color="auto" w:fill="auto"/>
            <w:noWrap/>
            <w:vAlign w:val="center"/>
            <w:hideMark/>
          </w:tcPr>
          <w:p w14:paraId="4DD1B71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170</w:t>
            </w:r>
          </w:p>
        </w:tc>
        <w:tc>
          <w:tcPr>
            <w:tcW w:w="417" w:type="pct"/>
            <w:shd w:val="clear" w:color="auto" w:fill="auto"/>
            <w:noWrap/>
            <w:vAlign w:val="center"/>
            <w:hideMark/>
          </w:tcPr>
          <w:p w14:paraId="0169DA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1045</w:t>
            </w:r>
          </w:p>
        </w:tc>
        <w:tc>
          <w:tcPr>
            <w:tcW w:w="417" w:type="pct"/>
            <w:shd w:val="clear" w:color="auto" w:fill="auto"/>
            <w:noWrap/>
            <w:vAlign w:val="center"/>
            <w:hideMark/>
          </w:tcPr>
          <w:p w14:paraId="54F4195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337CFED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969</w:t>
            </w:r>
          </w:p>
        </w:tc>
        <w:tc>
          <w:tcPr>
            <w:tcW w:w="417" w:type="pct"/>
            <w:shd w:val="clear" w:color="auto" w:fill="auto"/>
            <w:noWrap/>
            <w:vAlign w:val="center"/>
            <w:hideMark/>
          </w:tcPr>
          <w:p w14:paraId="5D485F8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1650</w:t>
            </w:r>
          </w:p>
        </w:tc>
      </w:tr>
    </w:tbl>
    <w:p w14:paraId="18191056" w14:textId="77777777" w:rsidR="00216F00" w:rsidRPr="00F01781" w:rsidRDefault="00216F00" w:rsidP="00E4721A">
      <w:pPr>
        <w:tabs>
          <w:tab w:val="left" w:pos="2282"/>
        </w:tabs>
        <w:rPr>
          <w:rFonts w:cstheme="minorHAnsi"/>
          <w:lang w:val="fr-CA"/>
        </w:rPr>
      </w:pPr>
    </w:p>
    <w:p w14:paraId="4B820E16" w14:textId="6568FC51" w:rsidR="00215A8B" w:rsidRPr="003478FB" w:rsidRDefault="00215A8B" w:rsidP="00215A8B">
      <w:pPr>
        <w:pStyle w:val="Caption"/>
        <w:keepNext/>
        <w:rPr>
          <w:rFonts w:cstheme="minorHAnsi"/>
          <w:szCs w:val="24"/>
          <w:lang w:val="fr-CA"/>
        </w:rPr>
      </w:pPr>
      <w:bookmarkStart w:id="1103" w:name="_Toc225959562"/>
      <w:r w:rsidRPr="003478FB">
        <w:rPr>
          <w:rFonts w:cstheme="minorHAnsi"/>
          <w:szCs w:val="24"/>
          <w:lang w:val="fr-CA"/>
        </w:rPr>
        <w:t>Table</w:t>
      </w:r>
      <w:r w:rsidR="003478FB">
        <w:rPr>
          <w:rFonts w:cstheme="minorHAnsi"/>
          <w:szCs w:val="24"/>
          <w:lang w:val="fr-CA"/>
        </w:rPr>
        <w:t>au</w:t>
      </w:r>
      <w:r w:rsidRPr="003478FB">
        <w:rPr>
          <w:rFonts w:cstheme="minorHAnsi"/>
          <w:szCs w:val="24"/>
          <w:lang w:val="fr-CA"/>
        </w:rPr>
        <w:t xml:space="preserve"> A-</w:t>
      </w:r>
      <w:r w:rsidRPr="00F01781">
        <w:rPr>
          <w:rFonts w:cstheme="minorHAnsi"/>
          <w:szCs w:val="24"/>
          <w:lang w:val="fr-CA"/>
        </w:rPr>
        <w:fldChar w:fldCharType="begin"/>
      </w:r>
      <w:r w:rsidRPr="003478F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17</w:t>
      </w:r>
      <w:r w:rsidRPr="00F01781">
        <w:rPr>
          <w:rFonts w:cstheme="minorHAnsi"/>
          <w:szCs w:val="24"/>
          <w:lang w:val="fr-CA"/>
        </w:rPr>
        <w:fldChar w:fldCharType="end"/>
      </w:r>
      <w:r w:rsidRPr="003478FB">
        <w:rPr>
          <w:rFonts w:cstheme="minorHAnsi"/>
          <w:szCs w:val="24"/>
          <w:lang w:val="fr-CA"/>
        </w:rPr>
        <w:t xml:space="preserve">. </w:t>
      </w:r>
      <w:bookmarkStart w:id="1104" w:name="lt_pId1997"/>
      <w:r w:rsidR="003478FB" w:rsidRPr="003478FB">
        <w:rPr>
          <w:rFonts w:cstheme="minorHAnsi"/>
          <w:szCs w:val="24"/>
          <w:lang w:val="fr-CA"/>
        </w:rPr>
        <w:t>Hauteurs maximales d’atteinte latérale en tendant les bras vers la droite au</w:t>
      </w:r>
      <w:r w:rsidR="003478FB" w:rsidRPr="003478FB">
        <w:rPr>
          <w:rFonts w:cstheme="minorHAnsi"/>
          <w:szCs w:val="24"/>
          <w:lang w:val="fr-CA"/>
        </w:rPr>
        <w:noBreakHyphen/>
        <w:t>dessus d’un obstacle d’une profondeur de 600 mm (en mm), pour une tâche de préhension</w:t>
      </w:r>
      <w:bookmarkEnd w:id="1104"/>
      <w:bookmarkEnd w:id="1103"/>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3120"/>
        <w:gridCol w:w="780"/>
        <w:gridCol w:w="780"/>
        <w:gridCol w:w="781"/>
        <w:gridCol w:w="781"/>
        <w:gridCol w:w="781"/>
        <w:gridCol w:w="781"/>
        <w:gridCol w:w="781"/>
        <w:gridCol w:w="775"/>
      </w:tblGrid>
      <w:tr w:rsidR="001D5E11" w:rsidRPr="00F01781" w14:paraId="1B8DCB54" w14:textId="77777777" w:rsidTr="00F349D9">
        <w:trPr>
          <w:trHeight w:val="268"/>
          <w:jc w:val="center"/>
        </w:trPr>
        <w:tc>
          <w:tcPr>
            <w:tcW w:w="1667" w:type="pct"/>
            <w:tcBorders>
              <w:top w:val="single" w:sz="4" w:space="0" w:color="auto"/>
              <w:bottom w:val="single" w:sz="4" w:space="0" w:color="auto"/>
            </w:tcBorders>
            <w:shd w:val="clear" w:color="auto" w:fill="auto"/>
            <w:noWrap/>
            <w:vAlign w:val="center"/>
            <w:hideMark/>
          </w:tcPr>
          <w:p w14:paraId="1E129D0D" w14:textId="27C854DE"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Source des données</w:t>
            </w:r>
          </w:p>
        </w:tc>
        <w:tc>
          <w:tcPr>
            <w:tcW w:w="417" w:type="pct"/>
            <w:tcBorders>
              <w:top w:val="single" w:sz="4" w:space="0" w:color="auto"/>
              <w:bottom w:val="single" w:sz="4" w:space="0" w:color="auto"/>
            </w:tcBorders>
            <w:shd w:val="clear" w:color="auto" w:fill="auto"/>
            <w:noWrap/>
            <w:vAlign w:val="center"/>
            <w:hideMark/>
          </w:tcPr>
          <w:p w14:paraId="4B1FB531" w14:textId="1DC2B3B4"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N</w:t>
            </w:r>
          </w:p>
        </w:tc>
        <w:tc>
          <w:tcPr>
            <w:tcW w:w="417" w:type="pct"/>
            <w:tcBorders>
              <w:top w:val="single" w:sz="4" w:space="0" w:color="auto"/>
              <w:bottom w:val="single" w:sz="4" w:space="0" w:color="auto"/>
            </w:tcBorders>
            <w:shd w:val="clear" w:color="auto" w:fill="auto"/>
            <w:noWrap/>
            <w:vAlign w:val="center"/>
            <w:hideMark/>
          </w:tcPr>
          <w:p w14:paraId="1A76FEDB" w14:textId="056CFA17"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Min.</w:t>
            </w:r>
          </w:p>
        </w:tc>
        <w:tc>
          <w:tcPr>
            <w:tcW w:w="417" w:type="pct"/>
            <w:tcBorders>
              <w:top w:val="single" w:sz="4" w:space="0" w:color="auto"/>
              <w:bottom w:val="single" w:sz="4" w:space="0" w:color="auto"/>
            </w:tcBorders>
            <w:shd w:val="clear" w:color="auto" w:fill="auto"/>
            <w:noWrap/>
            <w:vAlign w:val="center"/>
            <w:hideMark/>
          </w:tcPr>
          <w:p w14:paraId="621BDA2B" w14:textId="14680402"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Moy.</w:t>
            </w:r>
          </w:p>
        </w:tc>
        <w:tc>
          <w:tcPr>
            <w:tcW w:w="417" w:type="pct"/>
            <w:tcBorders>
              <w:top w:val="single" w:sz="4" w:space="0" w:color="auto"/>
              <w:bottom w:val="single" w:sz="4" w:space="0" w:color="auto"/>
            </w:tcBorders>
            <w:shd w:val="clear" w:color="auto" w:fill="auto"/>
            <w:noWrap/>
            <w:vAlign w:val="center"/>
            <w:hideMark/>
          </w:tcPr>
          <w:p w14:paraId="618D8FD1" w14:textId="2B5E0A31"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Écart-type</w:t>
            </w:r>
          </w:p>
        </w:tc>
        <w:tc>
          <w:tcPr>
            <w:tcW w:w="417" w:type="pct"/>
            <w:tcBorders>
              <w:top w:val="single" w:sz="4" w:space="0" w:color="auto"/>
              <w:bottom w:val="single" w:sz="4" w:space="0" w:color="auto"/>
            </w:tcBorders>
            <w:shd w:val="clear" w:color="auto" w:fill="auto"/>
            <w:noWrap/>
            <w:vAlign w:val="center"/>
            <w:hideMark/>
          </w:tcPr>
          <w:p w14:paraId="0ED329DC" w14:textId="5D8F3390"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10</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55F983BC" w14:textId="51B34029"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5</w:t>
            </w:r>
            <w:r w:rsidRPr="00A07ADB">
              <w:rPr>
                <w:rFonts w:eastAsia="Times New Roman" w:cstheme="minorHAnsi"/>
                <w:b/>
                <w:bCs/>
                <w:vertAlign w:val="superscript"/>
                <w:lang w:val="fr-CA"/>
              </w:rPr>
              <w:t>e</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603FA095" w14:textId="01D9E047"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1</w:t>
            </w:r>
            <w:r w:rsidRPr="00A07ADB">
              <w:rPr>
                <w:rFonts w:eastAsia="Times New Roman" w:cstheme="minorHAnsi"/>
                <w:b/>
                <w:bCs/>
                <w:vertAlign w:val="superscript"/>
                <w:lang w:val="fr-CA"/>
              </w:rPr>
              <w:t>er</w:t>
            </w:r>
            <w:r w:rsidRPr="00A07ADB">
              <w:rPr>
                <w:rFonts w:eastAsia="Times New Roman" w:cstheme="minorHAnsi"/>
                <w:b/>
                <w:bCs/>
                <w:lang w:val="fr-CA"/>
              </w:rPr>
              <w:t xml:space="preserve"> %ile</w:t>
            </w:r>
          </w:p>
        </w:tc>
        <w:tc>
          <w:tcPr>
            <w:tcW w:w="417" w:type="pct"/>
            <w:tcBorders>
              <w:top w:val="single" w:sz="4" w:space="0" w:color="auto"/>
              <w:bottom w:val="single" w:sz="4" w:space="0" w:color="auto"/>
            </w:tcBorders>
            <w:shd w:val="clear" w:color="auto" w:fill="auto"/>
            <w:noWrap/>
            <w:vAlign w:val="center"/>
            <w:hideMark/>
          </w:tcPr>
          <w:p w14:paraId="04005371" w14:textId="59E0CD3D" w:rsidR="001D5E11" w:rsidRPr="00F01781" w:rsidRDefault="001D5E11" w:rsidP="001D5E11">
            <w:pPr>
              <w:jc w:val="center"/>
              <w:rPr>
                <w:rFonts w:eastAsia="Times New Roman" w:cstheme="minorHAnsi"/>
                <w:b/>
                <w:bCs/>
                <w:lang w:val="fr-CA"/>
              </w:rPr>
            </w:pPr>
            <w:r w:rsidRPr="00A07ADB">
              <w:rPr>
                <w:rFonts w:eastAsia="Times New Roman" w:cstheme="minorHAnsi"/>
                <w:b/>
                <w:bCs/>
                <w:lang w:val="fr-CA"/>
              </w:rPr>
              <w:t>Max.</w:t>
            </w:r>
          </w:p>
        </w:tc>
      </w:tr>
      <w:tr w:rsidR="001D5E11" w:rsidRPr="00F01781" w14:paraId="160E705C" w14:textId="77777777" w:rsidTr="00F349D9">
        <w:trPr>
          <w:trHeight w:val="268"/>
          <w:jc w:val="center"/>
        </w:trPr>
        <w:tc>
          <w:tcPr>
            <w:tcW w:w="1667" w:type="pct"/>
            <w:tcBorders>
              <w:top w:val="single" w:sz="4" w:space="0" w:color="auto"/>
            </w:tcBorders>
            <w:shd w:val="clear" w:color="auto" w:fill="auto"/>
            <w:noWrap/>
            <w:vAlign w:val="center"/>
            <w:hideMark/>
          </w:tcPr>
          <w:p w14:paraId="29BE0E9D" w14:textId="627DCC71" w:rsidR="001D5E11" w:rsidRPr="00F01781" w:rsidRDefault="001D5E11" w:rsidP="001D5E11">
            <w:pPr>
              <w:rPr>
                <w:rFonts w:eastAsia="Times New Roman" w:cstheme="minorHAnsi"/>
                <w:b/>
                <w:bCs/>
                <w:lang w:val="fr-CA"/>
              </w:rPr>
            </w:pPr>
            <w:r w:rsidRPr="00752C80">
              <w:rPr>
                <w:rFonts w:eastAsia="Times New Roman" w:cstheme="minorHAnsi"/>
                <w:b/>
                <w:bCs/>
                <w:i/>
                <w:lang w:val="fr-CA"/>
              </w:rPr>
              <w:t>Données obtenues en laboratoire</w:t>
            </w:r>
          </w:p>
        </w:tc>
        <w:tc>
          <w:tcPr>
            <w:tcW w:w="417" w:type="pct"/>
            <w:tcBorders>
              <w:top w:val="single" w:sz="4" w:space="0" w:color="auto"/>
            </w:tcBorders>
            <w:shd w:val="clear" w:color="auto" w:fill="auto"/>
            <w:noWrap/>
            <w:vAlign w:val="center"/>
            <w:hideMark/>
          </w:tcPr>
          <w:p w14:paraId="7B43603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2D0281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69F57C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9F6F0B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617E6A2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49BA94A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15E4F57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tcBorders>
            <w:shd w:val="clear" w:color="auto" w:fill="auto"/>
            <w:noWrap/>
            <w:vAlign w:val="center"/>
            <w:hideMark/>
          </w:tcPr>
          <w:p w14:paraId="0BAA0F0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0E01DE0A" w14:textId="77777777" w:rsidTr="00F349D9">
        <w:trPr>
          <w:trHeight w:val="268"/>
          <w:jc w:val="center"/>
        </w:trPr>
        <w:tc>
          <w:tcPr>
            <w:tcW w:w="1667" w:type="pct"/>
            <w:shd w:val="clear" w:color="auto" w:fill="auto"/>
            <w:noWrap/>
            <w:vAlign w:val="center"/>
            <w:hideMark/>
          </w:tcPr>
          <w:p w14:paraId="42F9287A" w14:textId="4953ED86"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shd w:val="clear" w:color="auto" w:fill="auto"/>
            <w:noWrap/>
            <w:vAlign w:val="center"/>
            <w:hideMark/>
          </w:tcPr>
          <w:p w14:paraId="6B92ACD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135</w:t>
            </w:r>
          </w:p>
        </w:tc>
        <w:tc>
          <w:tcPr>
            <w:tcW w:w="417" w:type="pct"/>
            <w:shd w:val="clear" w:color="auto" w:fill="auto"/>
            <w:noWrap/>
            <w:vAlign w:val="center"/>
            <w:hideMark/>
          </w:tcPr>
          <w:p w14:paraId="74FE33E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571A504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1258</w:t>
            </w:r>
          </w:p>
        </w:tc>
        <w:tc>
          <w:tcPr>
            <w:tcW w:w="417" w:type="pct"/>
            <w:shd w:val="clear" w:color="auto" w:fill="auto"/>
            <w:noWrap/>
            <w:vAlign w:val="center"/>
            <w:hideMark/>
          </w:tcPr>
          <w:p w14:paraId="27869D8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180</w:t>
            </w:r>
          </w:p>
        </w:tc>
        <w:tc>
          <w:tcPr>
            <w:tcW w:w="417" w:type="pct"/>
            <w:shd w:val="clear" w:color="auto" w:fill="auto"/>
            <w:noWrap/>
            <w:vAlign w:val="center"/>
            <w:hideMark/>
          </w:tcPr>
          <w:p w14:paraId="7255B61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1030</w:t>
            </w:r>
          </w:p>
        </w:tc>
        <w:tc>
          <w:tcPr>
            <w:tcW w:w="417" w:type="pct"/>
            <w:shd w:val="clear" w:color="auto" w:fill="auto"/>
            <w:noWrap/>
            <w:vAlign w:val="center"/>
            <w:hideMark/>
          </w:tcPr>
          <w:p w14:paraId="5D380BE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4A2CFAD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3A9F58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r w:rsidR="001D5E11" w:rsidRPr="00F01781" w14:paraId="50545447" w14:textId="77777777" w:rsidTr="00F349D9">
        <w:trPr>
          <w:trHeight w:val="268"/>
          <w:jc w:val="center"/>
        </w:trPr>
        <w:tc>
          <w:tcPr>
            <w:tcW w:w="1667" w:type="pct"/>
            <w:shd w:val="clear" w:color="auto" w:fill="auto"/>
            <w:noWrap/>
            <w:vAlign w:val="center"/>
            <w:hideMark/>
          </w:tcPr>
          <w:p w14:paraId="78AFEE03" w14:textId="384308B8"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104AD4C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62</w:t>
            </w:r>
          </w:p>
        </w:tc>
        <w:tc>
          <w:tcPr>
            <w:tcW w:w="417" w:type="pct"/>
            <w:shd w:val="clear" w:color="auto" w:fill="auto"/>
            <w:noWrap/>
            <w:vAlign w:val="center"/>
            <w:hideMark/>
          </w:tcPr>
          <w:p w14:paraId="21D117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6D7CA19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1280</w:t>
            </w:r>
          </w:p>
        </w:tc>
        <w:tc>
          <w:tcPr>
            <w:tcW w:w="417" w:type="pct"/>
            <w:shd w:val="clear" w:color="auto" w:fill="auto"/>
            <w:noWrap/>
            <w:vAlign w:val="center"/>
            <w:hideMark/>
          </w:tcPr>
          <w:p w14:paraId="614FF46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177</w:t>
            </w:r>
          </w:p>
        </w:tc>
        <w:tc>
          <w:tcPr>
            <w:tcW w:w="417" w:type="pct"/>
            <w:shd w:val="clear" w:color="auto" w:fill="auto"/>
            <w:noWrap/>
            <w:vAlign w:val="center"/>
            <w:hideMark/>
          </w:tcPr>
          <w:p w14:paraId="535FBF1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1059</w:t>
            </w:r>
          </w:p>
        </w:tc>
        <w:tc>
          <w:tcPr>
            <w:tcW w:w="417" w:type="pct"/>
            <w:shd w:val="clear" w:color="auto" w:fill="auto"/>
            <w:noWrap/>
            <w:vAlign w:val="center"/>
            <w:hideMark/>
          </w:tcPr>
          <w:p w14:paraId="1B331E5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1006</w:t>
            </w:r>
          </w:p>
        </w:tc>
        <w:tc>
          <w:tcPr>
            <w:tcW w:w="417" w:type="pct"/>
            <w:shd w:val="clear" w:color="auto" w:fill="auto"/>
            <w:noWrap/>
            <w:vAlign w:val="center"/>
            <w:hideMark/>
          </w:tcPr>
          <w:p w14:paraId="131EC30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974</w:t>
            </w:r>
          </w:p>
        </w:tc>
        <w:tc>
          <w:tcPr>
            <w:tcW w:w="417" w:type="pct"/>
            <w:shd w:val="clear" w:color="auto" w:fill="auto"/>
            <w:noWrap/>
            <w:vAlign w:val="center"/>
            <w:hideMark/>
          </w:tcPr>
          <w:p w14:paraId="1E2D70F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r w:rsidR="001D5E11" w:rsidRPr="00F01781" w14:paraId="22EADDE1" w14:textId="77777777" w:rsidTr="00F349D9">
        <w:trPr>
          <w:trHeight w:val="268"/>
          <w:jc w:val="center"/>
        </w:trPr>
        <w:tc>
          <w:tcPr>
            <w:tcW w:w="1667" w:type="pct"/>
            <w:shd w:val="clear" w:color="auto" w:fill="auto"/>
            <w:noWrap/>
            <w:vAlign w:val="center"/>
            <w:hideMark/>
          </w:tcPr>
          <w:p w14:paraId="4E3214BD" w14:textId="17A74EEF"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7252748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48</w:t>
            </w:r>
          </w:p>
        </w:tc>
        <w:tc>
          <w:tcPr>
            <w:tcW w:w="417" w:type="pct"/>
            <w:shd w:val="clear" w:color="auto" w:fill="auto"/>
            <w:noWrap/>
            <w:vAlign w:val="center"/>
            <w:hideMark/>
          </w:tcPr>
          <w:p w14:paraId="604DE93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27F7B77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1242</w:t>
            </w:r>
          </w:p>
        </w:tc>
        <w:tc>
          <w:tcPr>
            <w:tcW w:w="417" w:type="pct"/>
            <w:shd w:val="clear" w:color="auto" w:fill="auto"/>
            <w:noWrap/>
            <w:vAlign w:val="center"/>
            <w:hideMark/>
          </w:tcPr>
          <w:p w14:paraId="6546590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186</w:t>
            </w:r>
          </w:p>
        </w:tc>
        <w:tc>
          <w:tcPr>
            <w:tcW w:w="417" w:type="pct"/>
            <w:shd w:val="clear" w:color="auto" w:fill="auto"/>
            <w:noWrap/>
            <w:vAlign w:val="center"/>
            <w:hideMark/>
          </w:tcPr>
          <w:p w14:paraId="56D3151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997</w:t>
            </w:r>
          </w:p>
        </w:tc>
        <w:tc>
          <w:tcPr>
            <w:tcW w:w="417" w:type="pct"/>
            <w:shd w:val="clear" w:color="auto" w:fill="auto"/>
            <w:noWrap/>
            <w:vAlign w:val="center"/>
            <w:hideMark/>
          </w:tcPr>
          <w:p w14:paraId="7ADE387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987</w:t>
            </w:r>
          </w:p>
        </w:tc>
        <w:tc>
          <w:tcPr>
            <w:tcW w:w="417" w:type="pct"/>
            <w:shd w:val="clear" w:color="auto" w:fill="auto"/>
            <w:noWrap/>
            <w:vAlign w:val="center"/>
            <w:hideMark/>
          </w:tcPr>
          <w:p w14:paraId="3A288D1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928</w:t>
            </w:r>
          </w:p>
        </w:tc>
        <w:tc>
          <w:tcPr>
            <w:tcW w:w="417" w:type="pct"/>
            <w:shd w:val="clear" w:color="auto" w:fill="auto"/>
            <w:noWrap/>
            <w:vAlign w:val="center"/>
            <w:hideMark/>
          </w:tcPr>
          <w:p w14:paraId="40B961D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1680</w:t>
            </w:r>
          </w:p>
        </w:tc>
      </w:tr>
      <w:tr w:rsidR="001D5E11" w:rsidRPr="00F01781" w14:paraId="571ABBD3" w14:textId="77777777" w:rsidTr="00F349D9">
        <w:trPr>
          <w:trHeight w:val="268"/>
          <w:jc w:val="center"/>
        </w:trPr>
        <w:tc>
          <w:tcPr>
            <w:tcW w:w="1667" w:type="pct"/>
            <w:shd w:val="clear" w:color="auto" w:fill="auto"/>
            <w:noWrap/>
            <w:vAlign w:val="center"/>
            <w:hideMark/>
          </w:tcPr>
          <w:p w14:paraId="274ECEBE" w14:textId="7A08B935"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155E05E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25</w:t>
            </w:r>
          </w:p>
        </w:tc>
        <w:tc>
          <w:tcPr>
            <w:tcW w:w="417" w:type="pct"/>
            <w:shd w:val="clear" w:color="auto" w:fill="auto"/>
            <w:noWrap/>
            <w:vAlign w:val="center"/>
            <w:hideMark/>
          </w:tcPr>
          <w:p w14:paraId="5314145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445DA07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1234</w:t>
            </w:r>
          </w:p>
        </w:tc>
        <w:tc>
          <w:tcPr>
            <w:tcW w:w="417" w:type="pct"/>
            <w:shd w:val="clear" w:color="auto" w:fill="auto"/>
            <w:noWrap/>
            <w:vAlign w:val="center"/>
            <w:hideMark/>
          </w:tcPr>
          <w:p w14:paraId="56E1613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hideMark/>
          </w:tcPr>
          <w:p w14:paraId="1F5BB4C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1041</w:t>
            </w:r>
          </w:p>
        </w:tc>
        <w:tc>
          <w:tcPr>
            <w:tcW w:w="417" w:type="pct"/>
            <w:shd w:val="clear" w:color="auto" w:fill="auto"/>
            <w:noWrap/>
            <w:vAlign w:val="center"/>
            <w:hideMark/>
          </w:tcPr>
          <w:p w14:paraId="1C34084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1007</w:t>
            </w:r>
          </w:p>
        </w:tc>
        <w:tc>
          <w:tcPr>
            <w:tcW w:w="417" w:type="pct"/>
            <w:shd w:val="clear" w:color="auto" w:fill="auto"/>
            <w:noWrap/>
            <w:vAlign w:val="center"/>
            <w:hideMark/>
          </w:tcPr>
          <w:p w14:paraId="132F0DB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962</w:t>
            </w:r>
          </w:p>
        </w:tc>
        <w:tc>
          <w:tcPr>
            <w:tcW w:w="417" w:type="pct"/>
            <w:shd w:val="clear" w:color="auto" w:fill="auto"/>
            <w:noWrap/>
            <w:vAlign w:val="center"/>
            <w:hideMark/>
          </w:tcPr>
          <w:p w14:paraId="0F2D477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3A33AFA0" w14:textId="77777777" w:rsidTr="00F349D9">
        <w:trPr>
          <w:trHeight w:val="268"/>
          <w:jc w:val="center"/>
        </w:trPr>
        <w:tc>
          <w:tcPr>
            <w:tcW w:w="1667" w:type="pct"/>
            <w:shd w:val="clear" w:color="auto" w:fill="auto"/>
            <w:noWrap/>
            <w:vAlign w:val="center"/>
            <w:hideMark/>
          </w:tcPr>
          <w:p w14:paraId="37A47E92" w14:textId="56052737"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3C98769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110</w:t>
            </w:r>
          </w:p>
        </w:tc>
        <w:tc>
          <w:tcPr>
            <w:tcW w:w="417" w:type="pct"/>
            <w:shd w:val="clear" w:color="auto" w:fill="auto"/>
            <w:noWrap/>
            <w:vAlign w:val="center"/>
            <w:hideMark/>
          </w:tcPr>
          <w:p w14:paraId="400B3B2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09E82F8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1263</w:t>
            </w:r>
          </w:p>
        </w:tc>
        <w:tc>
          <w:tcPr>
            <w:tcW w:w="417" w:type="pct"/>
            <w:shd w:val="clear" w:color="auto" w:fill="auto"/>
            <w:noWrap/>
            <w:vAlign w:val="center"/>
            <w:hideMark/>
          </w:tcPr>
          <w:p w14:paraId="2B739C3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181</w:t>
            </w:r>
          </w:p>
        </w:tc>
        <w:tc>
          <w:tcPr>
            <w:tcW w:w="417" w:type="pct"/>
            <w:shd w:val="clear" w:color="auto" w:fill="auto"/>
            <w:noWrap/>
            <w:vAlign w:val="center"/>
            <w:hideMark/>
          </w:tcPr>
          <w:p w14:paraId="0D3CCBD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1029</w:t>
            </w:r>
          </w:p>
        </w:tc>
        <w:tc>
          <w:tcPr>
            <w:tcW w:w="417" w:type="pct"/>
            <w:shd w:val="clear" w:color="auto" w:fill="auto"/>
            <w:noWrap/>
            <w:vAlign w:val="center"/>
            <w:hideMark/>
          </w:tcPr>
          <w:p w14:paraId="7064B31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990</w:t>
            </w:r>
          </w:p>
        </w:tc>
        <w:tc>
          <w:tcPr>
            <w:tcW w:w="417" w:type="pct"/>
            <w:shd w:val="clear" w:color="auto" w:fill="auto"/>
            <w:noWrap/>
            <w:vAlign w:val="center"/>
            <w:hideMark/>
          </w:tcPr>
          <w:p w14:paraId="623899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951</w:t>
            </w:r>
          </w:p>
        </w:tc>
        <w:tc>
          <w:tcPr>
            <w:tcW w:w="417" w:type="pct"/>
            <w:shd w:val="clear" w:color="auto" w:fill="auto"/>
            <w:noWrap/>
            <w:vAlign w:val="center"/>
            <w:hideMark/>
          </w:tcPr>
          <w:p w14:paraId="3054A46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r w:rsidR="001D5E11" w:rsidRPr="00F01781" w14:paraId="42F7F42B" w14:textId="77777777" w:rsidTr="00F349D9">
        <w:trPr>
          <w:trHeight w:val="268"/>
          <w:jc w:val="center"/>
        </w:trPr>
        <w:tc>
          <w:tcPr>
            <w:tcW w:w="1667" w:type="pct"/>
            <w:shd w:val="clear" w:color="auto" w:fill="auto"/>
            <w:noWrap/>
            <w:vAlign w:val="center"/>
            <w:hideMark/>
          </w:tcPr>
          <w:p w14:paraId="6BE56D68" w14:textId="05DF4F67"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 </w:t>
            </w:r>
          </w:p>
        </w:tc>
        <w:tc>
          <w:tcPr>
            <w:tcW w:w="417" w:type="pct"/>
            <w:shd w:val="clear" w:color="auto" w:fill="auto"/>
            <w:noWrap/>
            <w:vAlign w:val="center"/>
            <w:hideMark/>
          </w:tcPr>
          <w:p w14:paraId="5BA3184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1AE7526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75127D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F73191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D9625A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42E53A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404BF0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shd w:val="clear" w:color="auto" w:fill="auto"/>
            <w:noWrap/>
            <w:vAlign w:val="center"/>
            <w:hideMark/>
          </w:tcPr>
          <w:p w14:paraId="3C45206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64C59244" w14:textId="77777777" w:rsidTr="00F349D9">
        <w:trPr>
          <w:trHeight w:val="268"/>
          <w:jc w:val="center"/>
        </w:trPr>
        <w:tc>
          <w:tcPr>
            <w:tcW w:w="1667" w:type="pct"/>
            <w:shd w:val="clear" w:color="auto" w:fill="auto"/>
            <w:noWrap/>
            <w:vAlign w:val="center"/>
            <w:hideMark/>
          </w:tcPr>
          <w:p w14:paraId="3D5EE1AC" w14:textId="0B9469F2"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lastRenderedPageBreak/>
              <w:t>Utilisateurs de déambulateurs</w:t>
            </w:r>
          </w:p>
        </w:tc>
        <w:tc>
          <w:tcPr>
            <w:tcW w:w="417" w:type="pct"/>
            <w:shd w:val="clear" w:color="auto" w:fill="auto"/>
            <w:noWrap/>
            <w:vAlign w:val="center"/>
            <w:hideMark/>
          </w:tcPr>
          <w:p w14:paraId="7C046B5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28</w:t>
            </w:r>
          </w:p>
        </w:tc>
        <w:tc>
          <w:tcPr>
            <w:tcW w:w="417" w:type="pct"/>
            <w:shd w:val="clear" w:color="auto" w:fill="auto"/>
            <w:noWrap/>
            <w:vAlign w:val="center"/>
            <w:hideMark/>
          </w:tcPr>
          <w:p w14:paraId="509692A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955</w:t>
            </w:r>
          </w:p>
        </w:tc>
        <w:tc>
          <w:tcPr>
            <w:tcW w:w="417" w:type="pct"/>
            <w:shd w:val="clear" w:color="auto" w:fill="auto"/>
            <w:noWrap/>
            <w:vAlign w:val="center"/>
            <w:hideMark/>
          </w:tcPr>
          <w:p w14:paraId="3B8473A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1468</w:t>
            </w:r>
          </w:p>
        </w:tc>
        <w:tc>
          <w:tcPr>
            <w:tcW w:w="417" w:type="pct"/>
            <w:shd w:val="clear" w:color="auto" w:fill="auto"/>
            <w:noWrap/>
            <w:vAlign w:val="center"/>
            <w:hideMark/>
          </w:tcPr>
          <w:p w14:paraId="63565C0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234</w:t>
            </w:r>
          </w:p>
        </w:tc>
        <w:tc>
          <w:tcPr>
            <w:tcW w:w="417" w:type="pct"/>
            <w:shd w:val="clear" w:color="auto" w:fill="auto"/>
            <w:noWrap/>
            <w:vAlign w:val="center"/>
            <w:hideMark/>
          </w:tcPr>
          <w:p w14:paraId="0314A05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1183</w:t>
            </w:r>
          </w:p>
        </w:tc>
        <w:tc>
          <w:tcPr>
            <w:tcW w:w="417" w:type="pct"/>
            <w:shd w:val="clear" w:color="auto" w:fill="auto"/>
            <w:noWrap/>
            <w:vAlign w:val="center"/>
            <w:hideMark/>
          </w:tcPr>
          <w:p w14:paraId="49587E8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1136</w:t>
            </w:r>
          </w:p>
        </w:tc>
        <w:tc>
          <w:tcPr>
            <w:tcW w:w="417" w:type="pct"/>
            <w:shd w:val="clear" w:color="auto" w:fill="auto"/>
            <w:noWrap/>
            <w:vAlign w:val="center"/>
            <w:hideMark/>
          </w:tcPr>
          <w:p w14:paraId="62FBC9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1000</w:t>
            </w:r>
          </w:p>
        </w:tc>
        <w:tc>
          <w:tcPr>
            <w:tcW w:w="417" w:type="pct"/>
            <w:shd w:val="clear" w:color="auto" w:fill="auto"/>
            <w:noWrap/>
            <w:vAlign w:val="center"/>
            <w:hideMark/>
          </w:tcPr>
          <w:p w14:paraId="70721CB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1960</w:t>
            </w:r>
          </w:p>
        </w:tc>
      </w:tr>
      <w:tr w:rsidR="001D5E11" w:rsidRPr="00B304C8" w14:paraId="4D7659DF" w14:textId="77777777" w:rsidTr="00F349D9">
        <w:trPr>
          <w:trHeight w:val="268"/>
          <w:jc w:val="center"/>
        </w:trPr>
        <w:tc>
          <w:tcPr>
            <w:tcW w:w="1667" w:type="pct"/>
            <w:tcBorders>
              <w:top w:val="single" w:sz="4" w:space="0" w:color="auto"/>
              <w:bottom w:val="nil"/>
            </w:tcBorders>
            <w:shd w:val="clear" w:color="auto" w:fill="auto"/>
            <w:noWrap/>
            <w:vAlign w:val="center"/>
            <w:hideMark/>
          </w:tcPr>
          <w:p w14:paraId="66BD77A0" w14:textId="40D1978B" w:rsidR="001D5E11" w:rsidRPr="00F01781" w:rsidRDefault="001D5E11" w:rsidP="001D5E11">
            <w:pPr>
              <w:rPr>
                <w:rFonts w:eastAsia="Times New Roman" w:cstheme="minorHAnsi"/>
                <w:b/>
                <w:bCs/>
                <w:lang w:val="fr-CA"/>
              </w:rPr>
            </w:pPr>
            <w:r w:rsidRPr="00752C80">
              <w:rPr>
                <w:rFonts w:eastAsia="Times New Roman" w:cstheme="minorHAnsi"/>
                <w:b/>
                <w:bCs/>
                <w:i/>
                <w:lang w:val="fr-CA"/>
              </w:rPr>
              <w:t>Estimations de la méthode « bootstrap »</w:t>
            </w:r>
          </w:p>
        </w:tc>
        <w:tc>
          <w:tcPr>
            <w:tcW w:w="417" w:type="pct"/>
            <w:tcBorders>
              <w:top w:val="single" w:sz="4" w:space="0" w:color="auto"/>
              <w:bottom w:val="nil"/>
            </w:tcBorders>
            <w:shd w:val="clear" w:color="auto" w:fill="auto"/>
            <w:noWrap/>
            <w:vAlign w:val="center"/>
            <w:hideMark/>
          </w:tcPr>
          <w:p w14:paraId="0DA31FF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60E6E0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2A08CF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44D9C74"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4077E01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51DD876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3AA191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c>
          <w:tcPr>
            <w:tcW w:w="417" w:type="pct"/>
            <w:tcBorders>
              <w:top w:val="single" w:sz="4" w:space="0" w:color="auto"/>
              <w:bottom w:val="nil"/>
            </w:tcBorders>
            <w:shd w:val="clear" w:color="auto" w:fill="auto"/>
            <w:noWrap/>
            <w:vAlign w:val="center"/>
            <w:hideMark/>
          </w:tcPr>
          <w:p w14:paraId="6354F63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 </w:t>
            </w:r>
          </w:p>
        </w:tc>
      </w:tr>
      <w:tr w:rsidR="001D5E11" w:rsidRPr="00F01781" w14:paraId="0750550A" w14:textId="77777777" w:rsidTr="00F349D9">
        <w:trPr>
          <w:trHeight w:val="268"/>
          <w:jc w:val="center"/>
        </w:trPr>
        <w:tc>
          <w:tcPr>
            <w:tcW w:w="1667" w:type="pct"/>
            <w:tcBorders>
              <w:top w:val="nil"/>
            </w:tcBorders>
            <w:shd w:val="clear" w:color="auto" w:fill="auto"/>
            <w:noWrap/>
            <w:vAlign w:val="center"/>
            <w:hideMark/>
          </w:tcPr>
          <w:p w14:paraId="50629B33" w14:textId="3FE6DD68"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Tous les dispositifs de mobilité à roues</w:t>
            </w:r>
          </w:p>
        </w:tc>
        <w:tc>
          <w:tcPr>
            <w:tcW w:w="417" w:type="pct"/>
            <w:tcBorders>
              <w:top w:val="nil"/>
            </w:tcBorders>
            <w:shd w:val="clear" w:color="auto" w:fill="auto"/>
            <w:noWrap/>
            <w:vAlign w:val="center"/>
            <w:hideMark/>
          </w:tcPr>
          <w:p w14:paraId="71E8CF8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135</w:t>
            </w:r>
          </w:p>
        </w:tc>
        <w:tc>
          <w:tcPr>
            <w:tcW w:w="417" w:type="pct"/>
            <w:tcBorders>
              <w:top w:val="nil"/>
            </w:tcBorders>
            <w:shd w:val="clear" w:color="auto" w:fill="auto"/>
            <w:noWrap/>
            <w:vAlign w:val="center"/>
            <w:hideMark/>
          </w:tcPr>
          <w:p w14:paraId="0B6EBD1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tcBorders>
              <w:top w:val="nil"/>
            </w:tcBorders>
            <w:shd w:val="clear" w:color="auto" w:fill="auto"/>
            <w:noWrap/>
            <w:vAlign w:val="center"/>
            <w:hideMark/>
          </w:tcPr>
          <w:p w14:paraId="3258309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1259</w:t>
            </w:r>
          </w:p>
        </w:tc>
        <w:tc>
          <w:tcPr>
            <w:tcW w:w="417" w:type="pct"/>
            <w:tcBorders>
              <w:top w:val="nil"/>
            </w:tcBorders>
            <w:shd w:val="clear" w:color="auto" w:fill="auto"/>
            <w:noWrap/>
            <w:vAlign w:val="center"/>
            <w:hideMark/>
          </w:tcPr>
          <w:p w14:paraId="7C4CA42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177</w:t>
            </w:r>
          </w:p>
        </w:tc>
        <w:tc>
          <w:tcPr>
            <w:tcW w:w="417" w:type="pct"/>
            <w:tcBorders>
              <w:top w:val="nil"/>
            </w:tcBorders>
            <w:shd w:val="clear" w:color="auto" w:fill="auto"/>
            <w:noWrap/>
            <w:vAlign w:val="center"/>
            <w:hideMark/>
          </w:tcPr>
          <w:p w14:paraId="23439A0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1037</w:t>
            </w:r>
          </w:p>
        </w:tc>
        <w:tc>
          <w:tcPr>
            <w:tcW w:w="417" w:type="pct"/>
            <w:tcBorders>
              <w:top w:val="nil"/>
            </w:tcBorders>
            <w:shd w:val="clear" w:color="auto" w:fill="auto"/>
            <w:noWrap/>
            <w:vAlign w:val="center"/>
            <w:hideMark/>
          </w:tcPr>
          <w:p w14:paraId="7379019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1000</w:t>
            </w:r>
          </w:p>
        </w:tc>
        <w:tc>
          <w:tcPr>
            <w:tcW w:w="417" w:type="pct"/>
            <w:tcBorders>
              <w:top w:val="nil"/>
            </w:tcBorders>
            <w:shd w:val="clear" w:color="auto" w:fill="auto"/>
            <w:noWrap/>
            <w:vAlign w:val="center"/>
            <w:hideMark/>
          </w:tcPr>
          <w:p w14:paraId="043EF22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955</w:t>
            </w:r>
          </w:p>
        </w:tc>
        <w:tc>
          <w:tcPr>
            <w:tcW w:w="417" w:type="pct"/>
            <w:tcBorders>
              <w:top w:val="nil"/>
            </w:tcBorders>
            <w:shd w:val="clear" w:color="auto" w:fill="auto"/>
            <w:noWrap/>
            <w:vAlign w:val="center"/>
            <w:hideMark/>
          </w:tcPr>
          <w:p w14:paraId="7DDC4BA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r w:rsidR="001D5E11" w:rsidRPr="00F01781" w14:paraId="5B91C3C0" w14:textId="77777777" w:rsidTr="00F349D9">
        <w:trPr>
          <w:trHeight w:val="268"/>
          <w:jc w:val="center"/>
        </w:trPr>
        <w:tc>
          <w:tcPr>
            <w:tcW w:w="1667" w:type="pct"/>
            <w:shd w:val="clear" w:color="auto" w:fill="auto"/>
            <w:noWrap/>
            <w:vAlign w:val="center"/>
            <w:hideMark/>
          </w:tcPr>
          <w:p w14:paraId="2FDB19CE" w14:textId="2CBBA4CE"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manuels</w:t>
            </w:r>
          </w:p>
        </w:tc>
        <w:tc>
          <w:tcPr>
            <w:tcW w:w="417" w:type="pct"/>
            <w:shd w:val="clear" w:color="auto" w:fill="auto"/>
            <w:noWrap/>
            <w:vAlign w:val="center"/>
            <w:hideMark/>
          </w:tcPr>
          <w:p w14:paraId="0379BE0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73</w:t>
            </w:r>
          </w:p>
        </w:tc>
        <w:tc>
          <w:tcPr>
            <w:tcW w:w="417" w:type="pct"/>
            <w:shd w:val="clear" w:color="auto" w:fill="auto"/>
            <w:noWrap/>
            <w:vAlign w:val="center"/>
            <w:hideMark/>
          </w:tcPr>
          <w:p w14:paraId="707B728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4AE64F8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1279</w:t>
            </w:r>
          </w:p>
        </w:tc>
        <w:tc>
          <w:tcPr>
            <w:tcW w:w="417" w:type="pct"/>
            <w:shd w:val="clear" w:color="auto" w:fill="auto"/>
            <w:noWrap/>
            <w:vAlign w:val="center"/>
            <w:hideMark/>
          </w:tcPr>
          <w:p w14:paraId="0086ED9B"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175</w:t>
            </w:r>
          </w:p>
        </w:tc>
        <w:tc>
          <w:tcPr>
            <w:tcW w:w="417" w:type="pct"/>
            <w:shd w:val="clear" w:color="auto" w:fill="auto"/>
            <w:noWrap/>
            <w:vAlign w:val="center"/>
            <w:hideMark/>
          </w:tcPr>
          <w:p w14:paraId="5355FFD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1061</w:t>
            </w:r>
          </w:p>
        </w:tc>
        <w:tc>
          <w:tcPr>
            <w:tcW w:w="417" w:type="pct"/>
            <w:shd w:val="clear" w:color="auto" w:fill="auto"/>
            <w:noWrap/>
            <w:vAlign w:val="center"/>
            <w:hideMark/>
          </w:tcPr>
          <w:p w14:paraId="2543CAB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1017</w:t>
            </w:r>
          </w:p>
        </w:tc>
        <w:tc>
          <w:tcPr>
            <w:tcW w:w="417" w:type="pct"/>
            <w:shd w:val="clear" w:color="auto" w:fill="auto"/>
            <w:noWrap/>
            <w:vAlign w:val="center"/>
            <w:hideMark/>
          </w:tcPr>
          <w:p w14:paraId="34C4D953"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976</w:t>
            </w:r>
          </w:p>
        </w:tc>
        <w:tc>
          <w:tcPr>
            <w:tcW w:w="417" w:type="pct"/>
            <w:shd w:val="clear" w:color="auto" w:fill="auto"/>
            <w:noWrap/>
            <w:vAlign w:val="center"/>
            <w:hideMark/>
          </w:tcPr>
          <w:p w14:paraId="7ED20EE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r w:rsidR="001D5E11" w:rsidRPr="00F01781" w14:paraId="4DC7C8F2" w14:textId="77777777" w:rsidTr="00F349D9">
        <w:trPr>
          <w:trHeight w:val="268"/>
          <w:jc w:val="center"/>
        </w:trPr>
        <w:tc>
          <w:tcPr>
            <w:tcW w:w="1667" w:type="pct"/>
            <w:shd w:val="clear" w:color="auto" w:fill="auto"/>
            <w:noWrap/>
            <w:vAlign w:val="center"/>
            <w:hideMark/>
          </w:tcPr>
          <w:p w14:paraId="020F79E4" w14:textId="7B643325"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électriques</w:t>
            </w:r>
          </w:p>
        </w:tc>
        <w:tc>
          <w:tcPr>
            <w:tcW w:w="417" w:type="pct"/>
            <w:shd w:val="clear" w:color="auto" w:fill="auto"/>
            <w:noWrap/>
            <w:vAlign w:val="center"/>
            <w:hideMark/>
          </w:tcPr>
          <w:p w14:paraId="26C3CAD7"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19</w:t>
            </w:r>
          </w:p>
        </w:tc>
        <w:tc>
          <w:tcPr>
            <w:tcW w:w="417" w:type="pct"/>
            <w:shd w:val="clear" w:color="auto" w:fill="auto"/>
            <w:noWrap/>
            <w:vAlign w:val="center"/>
            <w:hideMark/>
          </w:tcPr>
          <w:p w14:paraId="404957A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58B3647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1242</w:t>
            </w:r>
          </w:p>
        </w:tc>
        <w:tc>
          <w:tcPr>
            <w:tcW w:w="417" w:type="pct"/>
            <w:shd w:val="clear" w:color="auto" w:fill="auto"/>
            <w:noWrap/>
            <w:vAlign w:val="center"/>
            <w:hideMark/>
          </w:tcPr>
          <w:p w14:paraId="75225D8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184</w:t>
            </w:r>
          </w:p>
        </w:tc>
        <w:tc>
          <w:tcPr>
            <w:tcW w:w="417" w:type="pct"/>
            <w:shd w:val="clear" w:color="auto" w:fill="auto"/>
            <w:noWrap/>
            <w:vAlign w:val="center"/>
            <w:hideMark/>
          </w:tcPr>
          <w:p w14:paraId="426A1F1D"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1037</w:t>
            </w:r>
          </w:p>
        </w:tc>
        <w:tc>
          <w:tcPr>
            <w:tcW w:w="417" w:type="pct"/>
            <w:shd w:val="clear" w:color="auto" w:fill="auto"/>
            <w:noWrap/>
            <w:vAlign w:val="center"/>
            <w:hideMark/>
          </w:tcPr>
          <w:p w14:paraId="7C38821C"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1EE45F9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966</w:t>
            </w:r>
          </w:p>
        </w:tc>
        <w:tc>
          <w:tcPr>
            <w:tcW w:w="417" w:type="pct"/>
            <w:shd w:val="clear" w:color="auto" w:fill="auto"/>
            <w:noWrap/>
            <w:vAlign w:val="center"/>
            <w:hideMark/>
          </w:tcPr>
          <w:p w14:paraId="3A32E6A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1680</w:t>
            </w:r>
          </w:p>
        </w:tc>
      </w:tr>
      <w:tr w:rsidR="001D5E11" w:rsidRPr="00F01781" w14:paraId="6F9DAA91" w14:textId="77777777" w:rsidTr="00F349D9">
        <w:trPr>
          <w:trHeight w:val="268"/>
          <w:jc w:val="center"/>
        </w:trPr>
        <w:tc>
          <w:tcPr>
            <w:tcW w:w="1667" w:type="pct"/>
            <w:shd w:val="clear" w:color="auto" w:fill="auto"/>
            <w:noWrap/>
            <w:vAlign w:val="center"/>
            <w:hideMark/>
          </w:tcPr>
          <w:p w14:paraId="0474C6CE" w14:textId="1910BEB0"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Scooters de mobilité</w:t>
            </w:r>
          </w:p>
        </w:tc>
        <w:tc>
          <w:tcPr>
            <w:tcW w:w="417" w:type="pct"/>
            <w:shd w:val="clear" w:color="auto" w:fill="auto"/>
            <w:noWrap/>
            <w:vAlign w:val="center"/>
            <w:hideMark/>
          </w:tcPr>
          <w:p w14:paraId="0EFB8CF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43</w:t>
            </w:r>
          </w:p>
        </w:tc>
        <w:tc>
          <w:tcPr>
            <w:tcW w:w="417" w:type="pct"/>
            <w:shd w:val="clear" w:color="auto" w:fill="auto"/>
            <w:noWrap/>
            <w:vAlign w:val="center"/>
            <w:hideMark/>
          </w:tcPr>
          <w:p w14:paraId="635C18E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950</w:t>
            </w:r>
          </w:p>
        </w:tc>
        <w:tc>
          <w:tcPr>
            <w:tcW w:w="417" w:type="pct"/>
            <w:shd w:val="clear" w:color="auto" w:fill="auto"/>
            <w:noWrap/>
            <w:vAlign w:val="center"/>
            <w:hideMark/>
          </w:tcPr>
          <w:p w14:paraId="5F334335"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1233</w:t>
            </w:r>
          </w:p>
        </w:tc>
        <w:tc>
          <w:tcPr>
            <w:tcW w:w="417" w:type="pct"/>
            <w:shd w:val="clear" w:color="auto" w:fill="auto"/>
            <w:noWrap/>
            <w:vAlign w:val="center"/>
            <w:hideMark/>
          </w:tcPr>
          <w:p w14:paraId="4CA62F6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172</w:t>
            </w:r>
          </w:p>
        </w:tc>
        <w:tc>
          <w:tcPr>
            <w:tcW w:w="417" w:type="pct"/>
            <w:shd w:val="clear" w:color="auto" w:fill="auto"/>
            <w:noWrap/>
            <w:vAlign w:val="center"/>
            <w:hideMark/>
          </w:tcPr>
          <w:p w14:paraId="1E766D5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1034</w:t>
            </w:r>
          </w:p>
        </w:tc>
        <w:tc>
          <w:tcPr>
            <w:tcW w:w="417" w:type="pct"/>
            <w:shd w:val="clear" w:color="auto" w:fill="auto"/>
            <w:noWrap/>
            <w:vAlign w:val="center"/>
            <w:hideMark/>
          </w:tcPr>
          <w:p w14:paraId="404EAA4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1002</w:t>
            </w:r>
          </w:p>
        </w:tc>
        <w:tc>
          <w:tcPr>
            <w:tcW w:w="417" w:type="pct"/>
            <w:shd w:val="clear" w:color="auto" w:fill="auto"/>
            <w:noWrap/>
            <w:vAlign w:val="center"/>
            <w:hideMark/>
          </w:tcPr>
          <w:p w14:paraId="24E66A2A"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967</w:t>
            </w:r>
          </w:p>
        </w:tc>
        <w:tc>
          <w:tcPr>
            <w:tcW w:w="417" w:type="pct"/>
            <w:shd w:val="clear" w:color="auto" w:fill="auto"/>
            <w:noWrap/>
            <w:vAlign w:val="center"/>
            <w:hideMark/>
          </w:tcPr>
          <w:p w14:paraId="36838BF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1690</w:t>
            </w:r>
          </w:p>
        </w:tc>
      </w:tr>
      <w:tr w:rsidR="001D5E11" w:rsidRPr="00F01781" w14:paraId="47934BDF" w14:textId="77777777" w:rsidTr="00F349D9">
        <w:trPr>
          <w:trHeight w:val="268"/>
          <w:jc w:val="center"/>
        </w:trPr>
        <w:tc>
          <w:tcPr>
            <w:tcW w:w="1667" w:type="pct"/>
            <w:shd w:val="clear" w:color="auto" w:fill="auto"/>
            <w:noWrap/>
            <w:vAlign w:val="center"/>
            <w:hideMark/>
          </w:tcPr>
          <w:p w14:paraId="0EA57816" w14:textId="15EFB69E" w:rsidR="001D5E11" w:rsidRPr="00F01781" w:rsidRDefault="001D5E11" w:rsidP="001D5E11">
            <w:pPr>
              <w:jc w:val="right"/>
              <w:rPr>
                <w:rFonts w:eastAsia="Times New Roman" w:cstheme="minorHAnsi"/>
                <w:b/>
                <w:bCs/>
                <w:lang w:val="fr-CA"/>
              </w:rPr>
            </w:pPr>
            <w:r w:rsidRPr="00752C80">
              <w:rPr>
                <w:rFonts w:eastAsia="Times New Roman" w:cstheme="minorHAnsi"/>
                <w:b/>
                <w:bCs/>
                <w:lang w:val="fr-CA"/>
              </w:rPr>
              <w:t>Fauteuils roulants seulement</w:t>
            </w:r>
          </w:p>
        </w:tc>
        <w:tc>
          <w:tcPr>
            <w:tcW w:w="417" w:type="pct"/>
            <w:shd w:val="clear" w:color="auto" w:fill="auto"/>
            <w:noWrap/>
            <w:vAlign w:val="center"/>
            <w:hideMark/>
          </w:tcPr>
          <w:p w14:paraId="7CFC9DC2"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92</w:t>
            </w:r>
          </w:p>
        </w:tc>
        <w:tc>
          <w:tcPr>
            <w:tcW w:w="417" w:type="pct"/>
            <w:shd w:val="clear" w:color="auto" w:fill="auto"/>
            <w:noWrap/>
            <w:vAlign w:val="center"/>
            <w:hideMark/>
          </w:tcPr>
          <w:p w14:paraId="023D1D68"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900</w:t>
            </w:r>
          </w:p>
        </w:tc>
        <w:tc>
          <w:tcPr>
            <w:tcW w:w="417" w:type="pct"/>
            <w:shd w:val="clear" w:color="auto" w:fill="auto"/>
            <w:noWrap/>
            <w:vAlign w:val="center"/>
            <w:hideMark/>
          </w:tcPr>
          <w:p w14:paraId="7D9DD10E"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1272</w:t>
            </w:r>
          </w:p>
        </w:tc>
        <w:tc>
          <w:tcPr>
            <w:tcW w:w="417" w:type="pct"/>
            <w:shd w:val="clear" w:color="auto" w:fill="auto"/>
            <w:noWrap/>
            <w:vAlign w:val="center"/>
            <w:hideMark/>
          </w:tcPr>
          <w:p w14:paraId="2A6A01B9"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178</w:t>
            </w:r>
          </w:p>
        </w:tc>
        <w:tc>
          <w:tcPr>
            <w:tcW w:w="417" w:type="pct"/>
            <w:shd w:val="clear" w:color="auto" w:fill="auto"/>
            <w:noWrap/>
            <w:vAlign w:val="center"/>
            <w:hideMark/>
          </w:tcPr>
          <w:p w14:paraId="3FD0D586"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1049</w:t>
            </w:r>
          </w:p>
        </w:tc>
        <w:tc>
          <w:tcPr>
            <w:tcW w:w="417" w:type="pct"/>
            <w:shd w:val="clear" w:color="auto" w:fill="auto"/>
            <w:noWrap/>
            <w:vAlign w:val="center"/>
            <w:hideMark/>
          </w:tcPr>
          <w:p w14:paraId="499C3BD0"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1004</w:t>
            </w:r>
          </w:p>
        </w:tc>
        <w:tc>
          <w:tcPr>
            <w:tcW w:w="417" w:type="pct"/>
            <w:shd w:val="clear" w:color="auto" w:fill="auto"/>
            <w:noWrap/>
            <w:vAlign w:val="center"/>
            <w:hideMark/>
          </w:tcPr>
          <w:p w14:paraId="09AF7501"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962</w:t>
            </w:r>
          </w:p>
        </w:tc>
        <w:tc>
          <w:tcPr>
            <w:tcW w:w="417" w:type="pct"/>
            <w:shd w:val="clear" w:color="auto" w:fill="auto"/>
            <w:noWrap/>
            <w:vAlign w:val="center"/>
            <w:hideMark/>
          </w:tcPr>
          <w:p w14:paraId="2B28640F" w14:textId="77777777" w:rsidR="001D5E11" w:rsidRPr="00F01781" w:rsidRDefault="001D5E11" w:rsidP="001D5E11">
            <w:pPr>
              <w:jc w:val="center"/>
              <w:rPr>
                <w:rFonts w:eastAsia="Times New Roman" w:cstheme="minorHAnsi"/>
                <w:lang w:val="fr-CA"/>
              </w:rPr>
            </w:pPr>
            <w:r w:rsidRPr="00F01781">
              <w:rPr>
                <w:rFonts w:eastAsia="Times New Roman" w:cstheme="minorHAnsi"/>
                <w:lang w:val="fr-CA"/>
              </w:rPr>
              <w:t>1715</w:t>
            </w:r>
          </w:p>
        </w:tc>
      </w:tr>
    </w:tbl>
    <w:p w14:paraId="52E873F7" w14:textId="58A85C02" w:rsidR="004361D6" w:rsidRPr="00F01781" w:rsidRDefault="004361D6">
      <w:pPr>
        <w:spacing w:after="160" w:line="259" w:lineRule="auto"/>
        <w:rPr>
          <w:rFonts w:cstheme="minorHAnsi"/>
          <w:lang w:val="fr-CA"/>
        </w:rPr>
      </w:pPr>
    </w:p>
    <w:p w14:paraId="4DDE9BEE" w14:textId="6B38C5A3" w:rsidR="00515892" w:rsidRPr="00F01781" w:rsidRDefault="00515892">
      <w:pPr>
        <w:spacing w:after="160" w:line="259" w:lineRule="auto"/>
        <w:rPr>
          <w:rFonts w:cstheme="minorHAnsi"/>
          <w:lang w:val="fr-CA"/>
        </w:rPr>
      </w:pPr>
    </w:p>
    <w:p w14:paraId="7C02E96F" w14:textId="14C4A094" w:rsidR="00515892" w:rsidRPr="00F01781" w:rsidRDefault="00515892">
      <w:pPr>
        <w:spacing w:after="160" w:line="259" w:lineRule="auto"/>
        <w:rPr>
          <w:rFonts w:cstheme="minorHAnsi"/>
          <w:lang w:val="fr-CA"/>
        </w:rPr>
      </w:pPr>
    </w:p>
    <w:p w14:paraId="72B4C285" w14:textId="77777777" w:rsidR="00637052" w:rsidRDefault="00637052">
      <w:pPr>
        <w:spacing w:after="160" w:line="259" w:lineRule="auto"/>
        <w:rPr>
          <w:rFonts w:cstheme="minorHAnsi"/>
          <w:lang w:val="fr-CA"/>
        </w:rPr>
        <w:sectPr w:rsidR="00637052">
          <w:pgSz w:w="12240" w:h="15840"/>
          <w:pgMar w:top="1440" w:right="1440" w:bottom="1440" w:left="1440" w:header="720" w:footer="720" w:gutter="0"/>
          <w:cols w:space="720"/>
          <w:docGrid w:linePitch="360"/>
        </w:sectPr>
      </w:pPr>
    </w:p>
    <w:p w14:paraId="3D7EBB50" w14:textId="4FA2B6A0" w:rsidR="004361D6" w:rsidRPr="009E2007" w:rsidRDefault="00B620BB" w:rsidP="00973138">
      <w:pPr>
        <w:pStyle w:val="Heading2"/>
        <w:spacing w:after="240"/>
        <w:rPr>
          <w:rFonts w:asciiTheme="minorHAnsi" w:hAnsiTheme="minorHAnsi" w:cstheme="minorHAnsi"/>
          <w:b/>
          <w:color w:val="auto"/>
          <w:sz w:val="28"/>
          <w:szCs w:val="28"/>
          <w:lang w:val="fr-CA"/>
        </w:rPr>
      </w:pPr>
      <w:bookmarkStart w:id="1105" w:name="_Toc225959502"/>
      <w:r w:rsidRPr="009E2007">
        <w:rPr>
          <w:rFonts w:asciiTheme="minorHAnsi" w:hAnsiTheme="minorHAnsi" w:cstheme="minorHAnsi"/>
          <w:b/>
          <w:color w:val="auto"/>
          <w:sz w:val="28"/>
          <w:szCs w:val="28"/>
          <w:lang w:val="fr-CA"/>
        </w:rPr>
        <w:lastRenderedPageBreak/>
        <w:t>A</w:t>
      </w:r>
      <w:r w:rsidR="009E2007" w:rsidRPr="009E2007">
        <w:rPr>
          <w:rFonts w:asciiTheme="minorHAnsi" w:hAnsiTheme="minorHAnsi" w:cstheme="minorHAnsi"/>
          <w:b/>
          <w:color w:val="auto"/>
          <w:sz w:val="28"/>
          <w:szCs w:val="28"/>
          <w:lang w:val="fr-CA"/>
        </w:rPr>
        <w:t xml:space="preserve">nnexe </w:t>
      </w:r>
      <w:r w:rsidR="00B12B4C" w:rsidRPr="009E2007">
        <w:rPr>
          <w:rFonts w:asciiTheme="minorHAnsi" w:hAnsiTheme="minorHAnsi" w:cstheme="minorHAnsi"/>
          <w:b/>
          <w:color w:val="auto"/>
          <w:sz w:val="28"/>
          <w:szCs w:val="28"/>
          <w:lang w:val="fr-CA"/>
        </w:rPr>
        <w:t>G</w:t>
      </w:r>
      <w:r w:rsidR="004361D6" w:rsidRPr="009E2007">
        <w:rPr>
          <w:rFonts w:asciiTheme="minorHAnsi" w:hAnsiTheme="minorHAnsi" w:cstheme="minorHAnsi"/>
          <w:b/>
          <w:color w:val="auto"/>
          <w:sz w:val="28"/>
          <w:szCs w:val="28"/>
          <w:lang w:val="fr-CA"/>
        </w:rPr>
        <w:t xml:space="preserve">: </w:t>
      </w:r>
      <w:r w:rsidR="009E2007" w:rsidRPr="009E2007">
        <w:rPr>
          <w:rFonts w:asciiTheme="minorHAnsi" w:hAnsiTheme="minorHAnsi" w:cstheme="minorHAnsi"/>
          <w:b/>
          <w:color w:val="auto"/>
          <w:sz w:val="28"/>
          <w:szCs w:val="28"/>
          <w:lang w:val="fr-CA"/>
        </w:rPr>
        <w:t>Intervalles de confiance pour l’analyse par méthode « bootstrap »</w:t>
      </w:r>
      <w:bookmarkEnd w:id="1105"/>
    </w:p>
    <w:p w14:paraId="62A8361D" w14:textId="77777777" w:rsidR="006111DC" w:rsidRPr="0001755C" w:rsidRDefault="006111DC" w:rsidP="006111DC">
      <w:pPr>
        <w:rPr>
          <w:rFonts w:cstheme="minorHAnsi"/>
          <w:lang w:val="fr-CA"/>
        </w:rPr>
      </w:pPr>
      <w:bookmarkStart w:id="1106" w:name="lt_pId2118"/>
      <w:r w:rsidRPr="00EA5DEE">
        <w:rPr>
          <w:rFonts w:cstheme="minorHAnsi"/>
          <w:lang w:val="fr-CA"/>
        </w:rPr>
        <w:t xml:space="preserve">Les intervalles de confiance associés à </w:t>
      </w:r>
      <w:r>
        <w:rPr>
          <w:rFonts w:cstheme="minorHAnsi"/>
          <w:lang w:val="fr-CA"/>
        </w:rPr>
        <w:t>nos estimations de la méthode « </w:t>
      </w:r>
      <w:r w:rsidRPr="00EA5DEE">
        <w:rPr>
          <w:rFonts w:cstheme="minorHAnsi"/>
          <w:lang w:val="fr-CA"/>
        </w:rPr>
        <w:t>boot</w:t>
      </w:r>
      <w:r>
        <w:rPr>
          <w:rFonts w:cstheme="minorHAnsi"/>
          <w:lang w:val="fr-CA"/>
        </w:rPr>
        <w:t>strap » sont fournis ci</w:t>
      </w:r>
      <w:r>
        <w:rPr>
          <w:rFonts w:cstheme="minorHAnsi"/>
          <w:lang w:val="fr-CA"/>
        </w:rPr>
        <w:noBreakHyphen/>
        <w:t>dessous.</w:t>
      </w:r>
      <w:bookmarkEnd w:id="1106"/>
      <w:r w:rsidRPr="0001755C">
        <w:rPr>
          <w:rFonts w:cstheme="minorHAnsi"/>
          <w:lang w:val="fr-CA"/>
        </w:rPr>
        <w:t xml:space="preserve"> </w:t>
      </w:r>
      <w:bookmarkStart w:id="1107" w:name="lt_pId2119"/>
      <w:r>
        <w:rPr>
          <w:rFonts w:cstheme="minorHAnsi"/>
          <w:lang w:val="fr-CA"/>
        </w:rPr>
        <w:t xml:space="preserve">Ces intervalles ne sont pas destinés à guider les recommandations, mais plutôt à démontrer la précision de nos valeurs de percentile ou la variabilité présente au sein de la population en fonction de la mesure d’intérêt. </w:t>
      </w:r>
      <w:bookmarkStart w:id="1108" w:name="lt_pId2120"/>
      <w:bookmarkEnd w:id="1107"/>
      <w:r>
        <w:rPr>
          <w:rFonts w:cstheme="minorHAnsi"/>
          <w:lang w:val="fr-CA"/>
        </w:rPr>
        <w:t>Un intervalle de confiance plus petit (c.</w:t>
      </w:r>
      <w:r>
        <w:rPr>
          <w:rFonts w:cstheme="minorHAnsi"/>
          <w:lang w:val="fr-CA"/>
        </w:rPr>
        <w:noBreakHyphen/>
        <w:t>à</w:t>
      </w:r>
      <w:r>
        <w:rPr>
          <w:rFonts w:cstheme="minorHAnsi"/>
          <w:lang w:val="fr-CA"/>
        </w:rPr>
        <w:noBreakHyphen/>
        <w:t>d. une fourchette de valeurs plus réduite) indique que notre estimation du percentile est plus précise, tandis qu’un intervalle de confiance plus grand indique une variabilité au sein de la population.</w:t>
      </w:r>
      <w:bookmarkEnd w:id="1108"/>
    </w:p>
    <w:p w14:paraId="6A30EBA5" w14:textId="77777777" w:rsidR="006111DC" w:rsidRPr="0001755C" w:rsidRDefault="006111DC" w:rsidP="006111DC">
      <w:pPr>
        <w:rPr>
          <w:rFonts w:cstheme="minorHAnsi"/>
          <w:lang w:val="fr-CA"/>
        </w:rPr>
      </w:pPr>
    </w:p>
    <w:p w14:paraId="71CD1578" w14:textId="77777777" w:rsidR="006111DC" w:rsidRPr="0001755C" w:rsidRDefault="006111DC" w:rsidP="006111DC">
      <w:pPr>
        <w:rPr>
          <w:rFonts w:cstheme="minorHAnsi"/>
          <w:lang w:val="fr-CA"/>
        </w:rPr>
      </w:pPr>
      <w:bookmarkStart w:id="1109" w:name="lt_pId2121"/>
      <w:r>
        <w:rPr>
          <w:rFonts w:cstheme="minorHAnsi"/>
          <w:lang w:val="fr-CA"/>
        </w:rPr>
        <w:t>Les intervalles de confiance présentés ci</w:t>
      </w:r>
      <w:r>
        <w:rPr>
          <w:rFonts w:cstheme="minorHAnsi"/>
          <w:lang w:val="fr-CA"/>
        </w:rPr>
        <w:noBreakHyphen/>
        <w:t>dessous sont déterminés en obtenant le percentile d’intérêt (p. ex. le 95</w:t>
      </w:r>
      <w:r w:rsidRPr="009106F0">
        <w:rPr>
          <w:rFonts w:cstheme="minorHAnsi"/>
          <w:vertAlign w:val="superscript"/>
          <w:lang w:val="fr-CA"/>
        </w:rPr>
        <w:t>e</w:t>
      </w:r>
      <w:r>
        <w:rPr>
          <w:rFonts w:cstheme="minorHAnsi"/>
          <w:lang w:val="fr-CA"/>
        </w:rPr>
        <w:t xml:space="preserve"> percentile) pour chacun des ensembles de données simulées et en analysant l’intervalle compris dans ces valeurs de percentile.</w:t>
      </w:r>
      <w:bookmarkEnd w:id="1109"/>
      <w:r w:rsidRPr="0001755C">
        <w:rPr>
          <w:rFonts w:cstheme="minorHAnsi"/>
          <w:lang w:val="fr-CA"/>
        </w:rPr>
        <w:t xml:space="preserve"> </w:t>
      </w:r>
      <w:bookmarkStart w:id="1110" w:name="lt_pId2122"/>
      <w:r>
        <w:rPr>
          <w:rFonts w:cstheme="minorHAnsi"/>
          <w:lang w:val="fr-CA"/>
        </w:rPr>
        <w:t>Les 2,5</w:t>
      </w:r>
      <w:r w:rsidRPr="009106F0">
        <w:rPr>
          <w:rFonts w:cstheme="minorHAnsi"/>
          <w:vertAlign w:val="superscript"/>
          <w:lang w:val="fr-CA"/>
        </w:rPr>
        <w:t>e</w:t>
      </w:r>
      <w:r>
        <w:rPr>
          <w:rFonts w:cstheme="minorHAnsi"/>
          <w:lang w:val="fr-CA"/>
        </w:rPr>
        <w:t xml:space="preserve"> et 97,5</w:t>
      </w:r>
      <w:r w:rsidRPr="009106F0">
        <w:rPr>
          <w:rFonts w:cstheme="minorHAnsi"/>
          <w:vertAlign w:val="superscript"/>
          <w:lang w:val="fr-CA"/>
        </w:rPr>
        <w:t>e</w:t>
      </w:r>
      <w:r>
        <w:rPr>
          <w:rFonts w:cstheme="minorHAnsi"/>
          <w:lang w:val="fr-CA"/>
        </w:rPr>
        <w:t xml:space="preserve"> percentiles de ces valeurs sont déterminés et fournissent les limites supérieures et inférieures de l’intervalle de confiance à 95 %.</w:t>
      </w:r>
      <w:bookmarkEnd w:id="1110"/>
    </w:p>
    <w:p w14:paraId="238D338A" w14:textId="77777777" w:rsidR="004361D6" w:rsidRPr="006111DC" w:rsidRDefault="004361D6" w:rsidP="004361D6">
      <w:pPr>
        <w:rPr>
          <w:rFonts w:cstheme="minorHAnsi"/>
          <w:lang w:val="fr-CA"/>
        </w:rPr>
      </w:pPr>
    </w:p>
    <w:p w14:paraId="52417346" w14:textId="5C1363D3" w:rsidR="004361D6" w:rsidRPr="006111DC" w:rsidRDefault="00F53C4F" w:rsidP="004361D6">
      <w:pPr>
        <w:pStyle w:val="Heading3"/>
        <w:spacing w:after="240"/>
        <w:rPr>
          <w:rFonts w:asciiTheme="minorHAnsi" w:hAnsiTheme="minorHAnsi" w:cstheme="minorHAnsi"/>
          <w:b/>
          <w:color w:val="auto"/>
          <w:sz w:val="28"/>
          <w:szCs w:val="28"/>
          <w:lang w:val="fr-CA"/>
        </w:rPr>
      </w:pPr>
      <w:bookmarkStart w:id="1111" w:name="_Toc225959503"/>
      <w:r w:rsidRPr="006111DC">
        <w:rPr>
          <w:rFonts w:asciiTheme="minorHAnsi" w:hAnsiTheme="minorHAnsi" w:cstheme="minorHAnsi"/>
          <w:b/>
          <w:color w:val="auto"/>
          <w:sz w:val="28"/>
          <w:szCs w:val="28"/>
          <w:lang w:val="fr-CA"/>
        </w:rPr>
        <w:t xml:space="preserve">G.1. </w:t>
      </w:r>
      <w:bookmarkStart w:id="1112" w:name="lt_pId2124"/>
      <w:r w:rsidR="006111DC" w:rsidRPr="006111DC">
        <w:rPr>
          <w:rFonts w:asciiTheme="minorHAnsi" w:hAnsiTheme="minorHAnsi" w:cstheme="minorHAnsi"/>
          <w:b/>
          <w:color w:val="auto"/>
          <w:sz w:val="28"/>
          <w:szCs w:val="28"/>
          <w:lang w:val="fr-CA"/>
        </w:rPr>
        <w:t>Intervalles de confiance pour les mesures statiques</w:t>
      </w:r>
      <w:bookmarkEnd w:id="1112"/>
      <w:bookmarkEnd w:id="1111"/>
    </w:p>
    <w:p w14:paraId="522C1FAC" w14:textId="703B85E9" w:rsidR="00980314" w:rsidRPr="006111DC" w:rsidRDefault="00980314" w:rsidP="00980314">
      <w:pPr>
        <w:pStyle w:val="Caption"/>
        <w:keepNext/>
        <w:rPr>
          <w:rFonts w:cstheme="minorHAnsi"/>
          <w:szCs w:val="24"/>
          <w:lang w:val="fr-CA"/>
        </w:rPr>
      </w:pPr>
      <w:bookmarkStart w:id="1113" w:name="_Toc225959563"/>
      <w:r w:rsidRPr="006111DC">
        <w:rPr>
          <w:rFonts w:cstheme="minorHAnsi"/>
          <w:szCs w:val="24"/>
          <w:lang w:val="fr-CA"/>
        </w:rPr>
        <w:t>Table</w:t>
      </w:r>
      <w:r w:rsidR="006111DC" w:rsidRPr="006111DC">
        <w:rPr>
          <w:rFonts w:cstheme="minorHAnsi"/>
          <w:szCs w:val="24"/>
          <w:lang w:val="fr-CA"/>
        </w:rPr>
        <w:t>au</w:t>
      </w:r>
      <w:r w:rsidRPr="006111DC">
        <w:rPr>
          <w:rFonts w:cstheme="minorHAnsi"/>
          <w:szCs w:val="24"/>
          <w:lang w:val="fr-CA"/>
        </w:rPr>
        <w:t xml:space="preserve"> A-</w:t>
      </w:r>
      <w:r w:rsidRPr="00F01781">
        <w:rPr>
          <w:rFonts w:cstheme="minorHAnsi"/>
          <w:szCs w:val="24"/>
          <w:lang w:val="fr-CA"/>
        </w:rPr>
        <w:fldChar w:fldCharType="begin"/>
      </w:r>
      <w:r w:rsidRPr="006111DC">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18</w:t>
      </w:r>
      <w:r w:rsidRPr="00F01781">
        <w:rPr>
          <w:rFonts w:cstheme="minorHAnsi"/>
          <w:szCs w:val="24"/>
          <w:lang w:val="fr-CA"/>
        </w:rPr>
        <w:fldChar w:fldCharType="end"/>
      </w:r>
      <w:r w:rsidRPr="006111DC">
        <w:rPr>
          <w:rFonts w:cstheme="minorHAnsi"/>
          <w:szCs w:val="24"/>
          <w:lang w:val="fr-CA"/>
        </w:rPr>
        <w:t xml:space="preserve">. </w:t>
      </w:r>
      <w:r w:rsidR="006111DC" w:rsidRPr="0001755C">
        <w:rPr>
          <w:rFonts w:cstheme="minorHAnsi"/>
          <w:lang w:val="fr-CA"/>
        </w:rPr>
        <w:t>Intervalles de confiance pour la largeur du dispositif inoccupé (</w:t>
      </w:r>
      <w:r w:rsidR="006111DC">
        <w:rPr>
          <w:rFonts w:cstheme="minorHAnsi"/>
          <w:lang w:val="fr-CA"/>
        </w:rPr>
        <w:t xml:space="preserve">en </w:t>
      </w:r>
      <w:r w:rsidR="006111DC" w:rsidRPr="0001755C">
        <w:rPr>
          <w:rFonts w:cstheme="minorHAnsi"/>
          <w:lang w:val="fr-CA"/>
        </w:rPr>
        <w:t>mm)</w:t>
      </w:r>
      <w:bookmarkEnd w:id="1113"/>
    </w:p>
    <w:tbl>
      <w:tblPr>
        <w:tblStyle w:val="TableGrid"/>
        <w:tblW w:w="494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2"/>
        <w:gridCol w:w="582"/>
        <w:gridCol w:w="784"/>
        <w:gridCol w:w="1371"/>
        <w:gridCol w:w="860"/>
        <w:gridCol w:w="1339"/>
        <w:gridCol w:w="776"/>
        <w:gridCol w:w="1339"/>
      </w:tblGrid>
      <w:tr w:rsidR="00CB2DA2" w:rsidRPr="00F01781" w14:paraId="65DD4C95" w14:textId="77777777" w:rsidTr="00CB2DA2">
        <w:tc>
          <w:tcPr>
            <w:tcW w:w="1194" w:type="pct"/>
            <w:tcBorders>
              <w:top w:val="single" w:sz="4" w:space="0" w:color="auto"/>
              <w:bottom w:val="single" w:sz="4" w:space="0" w:color="auto"/>
            </w:tcBorders>
            <w:vAlign w:val="center"/>
          </w:tcPr>
          <w:p w14:paraId="1F332C2E" w14:textId="552AADFA" w:rsidR="00CB2DA2" w:rsidRPr="00F01781" w:rsidRDefault="00CB2DA2" w:rsidP="00CB2DA2">
            <w:pPr>
              <w:jc w:val="center"/>
              <w:rPr>
                <w:rFonts w:eastAsia="Times New Roman" w:cstheme="minorHAnsi"/>
                <w:b/>
                <w:bCs/>
                <w:lang w:val="fr-CA"/>
              </w:rPr>
            </w:pPr>
            <w:bookmarkStart w:id="1114" w:name="lt_pId2126"/>
            <w:r w:rsidRPr="009106F0">
              <w:rPr>
                <w:rFonts w:eastAsia="Times New Roman" w:cstheme="minorHAnsi"/>
                <w:b/>
                <w:bCs/>
                <w:lang w:val="fr-CA"/>
              </w:rPr>
              <w:t>Largeur du dispositif inoccupé</w:t>
            </w:r>
            <w:bookmarkEnd w:id="1114"/>
          </w:p>
        </w:tc>
        <w:tc>
          <w:tcPr>
            <w:tcW w:w="314" w:type="pct"/>
            <w:tcBorders>
              <w:top w:val="single" w:sz="4" w:space="0" w:color="auto"/>
              <w:bottom w:val="single" w:sz="4" w:space="0" w:color="auto"/>
            </w:tcBorders>
            <w:vAlign w:val="center"/>
          </w:tcPr>
          <w:p w14:paraId="0932923E" w14:textId="6B0EA175" w:rsidR="00CB2DA2" w:rsidRPr="00F01781" w:rsidRDefault="00CB2DA2" w:rsidP="00CB2DA2">
            <w:pPr>
              <w:jc w:val="center"/>
              <w:rPr>
                <w:rFonts w:eastAsia="Times New Roman" w:cstheme="minorHAnsi"/>
                <w:b/>
                <w:bCs/>
                <w:lang w:val="fr-CA"/>
              </w:rPr>
            </w:pPr>
            <w:bookmarkStart w:id="1115" w:name="lt_pId2127"/>
            <w:r w:rsidRPr="009106F0">
              <w:rPr>
                <w:rFonts w:eastAsia="Times New Roman" w:cstheme="minorHAnsi"/>
                <w:b/>
                <w:bCs/>
                <w:lang w:val="fr-CA"/>
              </w:rPr>
              <w:t>N</w:t>
            </w:r>
            <w:bookmarkEnd w:id="1115"/>
          </w:p>
        </w:tc>
        <w:tc>
          <w:tcPr>
            <w:tcW w:w="423" w:type="pct"/>
            <w:tcBorders>
              <w:top w:val="single" w:sz="4" w:space="0" w:color="auto"/>
              <w:bottom w:val="single" w:sz="4" w:space="0" w:color="auto"/>
            </w:tcBorders>
            <w:vAlign w:val="center"/>
          </w:tcPr>
          <w:p w14:paraId="74210A78" w14:textId="738473A4" w:rsidR="00CB2DA2" w:rsidRPr="00F01781" w:rsidRDefault="00CB2DA2" w:rsidP="00CB2DA2">
            <w:pPr>
              <w:jc w:val="center"/>
              <w:rPr>
                <w:rFonts w:eastAsia="Times New Roman" w:cstheme="minorHAnsi"/>
                <w:b/>
                <w:bCs/>
                <w:lang w:val="fr-CA"/>
              </w:rPr>
            </w:pPr>
            <w:bookmarkStart w:id="1116" w:name="lt_pId2128"/>
            <w:r w:rsidRPr="009106F0">
              <w:rPr>
                <w:rFonts w:eastAsia="Times New Roman" w:cstheme="minorHAnsi"/>
                <w:b/>
                <w:bCs/>
                <w:lang w:val="fr-CA"/>
              </w:rPr>
              <w:t>90</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16"/>
          </w:p>
        </w:tc>
        <w:tc>
          <w:tcPr>
            <w:tcW w:w="740" w:type="pct"/>
            <w:tcBorders>
              <w:top w:val="single" w:sz="4" w:space="0" w:color="auto"/>
              <w:bottom w:val="single" w:sz="4" w:space="0" w:color="auto"/>
            </w:tcBorders>
            <w:vAlign w:val="center"/>
          </w:tcPr>
          <w:p w14:paraId="329B9568" w14:textId="547A1D20" w:rsidR="00CB2DA2" w:rsidRPr="00F01781" w:rsidRDefault="00CB2DA2" w:rsidP="00CB2DA2">
            <w:pPr>
              <w:jc w:val="center"/>
              <w:rPr>
                <w:rFonts w:cstheme="minorHAnsi"/>
                <w:b/>
                <w:lang w:val="fr-CA"/>
              </w:rPr>
            </w:pPr>
            <w:bookmarkStart w:id="1117" w:name="lt_pId2129"/>
            <w:r w:rsidRPr="009106F0">
              <w:rPr>
                <w:rFonts w:cstheme="minorHAnsi"/>
                <w:b/>
                <w:lang w:val="fr-CA"/>
              </w:rPr>
              <w:t>Intervalle de confiance</w:t>
            </w:r>
            <w:bookmarkEnd w:id="1117"/>
          </w:p>
        </w:tc>
        <w:tc>
          <w:tcPr>
            <w:tcW w:w="464" w:type="pct"/>
            <w:tcBorders>
              <w:top w:val="single" w:sz="4" w:space="0" w:color="auto"/>
              <w:bottom w:val="single" w:sz="4" w:space="0" w:color="auto"/>
            </w:tcBorders>
            <w:vAlign w:val="center"/>
          </w:tcPr>
          <w:p w14:paraId="15BF7B58" w14:textId="2CAB8447" w:rsidR="00CB2DA2" w:rsidRPr="00F01781" w:rsidRDefault="00CB2DA2" w:rsidP="00CB2DA2">
            <w:pPr>
              <w:jc w:val="center"/>
              <w:rPr>
                <w:rFonts w:eastAsia="Times New Roman" w:cstheme="minorHAnsi"/>
                <w:b/>
                <w:bCs/>
                <w:lang w:val="fr-CA"/>
              </w:rPr>
            </w:pPr>
            <w:bookmarkStart w:id="1118" w:name="lt_pId2130"/>
            <w:r w:rsidRPr="009106F0">
              <w:rPr>
                <w:rFonts w:eastAsia="Times New Roman" w:cstheme="minorHAnsi"/>
                <w:b/>
                <w:bCs/>
                <w:lang w:val="fr-CA"/>
              </w:rPr>
              <w:t>95</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18"/>
          </w:p>
        </w:tc>
        <w:tc>
          <w:tcPr>
            <w:tcW w:w="723" w:type="pct"/>
            <w:tcBorders>
              <w:top w:val="single" w:sz="4" w:space="0" w:color="auto"/>
              <w:bottom w:val="single" w:sz="4" w:space="0" w:color="auto"/>
            </w:tcBorders>
            <w:vAlign w:val="center"/>
          </w:tcPr>
          <w:p w14:paraId="6DEB9A29" w14:textId="1941203D" w:rsidR="00CB2DA2" w:rsidRPr="00F01781" w:rsidRDefault="00CB2DA2" w:rsidP="00CB2DA2">
            <w:pPr>
              <w:jc w:val="center"/>
              <w:rPr>
                <w:rFonts w:cstheme="minorHAnsi"/>
                <w:b/>
                <w:lang w:val="fr-CA"/>
              </w:rPr>
            </w:pPr>
            <w:bookmarkStart w:id="1119" w:name="lt_pId2131"/>
            <w:r w:rsidRPr="009106F0">
              <w:rPr>
                <w:rFonts w:cstheme="minorHAnsi"/>
                <w:b/>
                <w:lang w:val="fr-CA"/>
              </w:rPr>
              <w:t>Intervalle de confiance</w:t>
            </w:r>
            <w:bookmarkEnd w:id="1119"/>
          </w:p>
        </w:tc>
        <w:tc>
          <w:tcPr>
            <w:tcW w:w="419" w:type="pct"/>
            <w:tcBorders>
              <w:top w:val="single" w:sz="4" w:space="0" w:color="auto"/>
              <w:bottom w:val="single" w:sz="4" w:space="0" w:color="auto"/>
            </w:tcBorders>
            <w:vAlign w:val="center"/>
          </w:tcPr>
          <w:p w14:paraId="028603C5" w14:textId="7D1BC7B4" w:rsidR="00CB2DA2" w:rsidRPr="00F01781" w:rsidRDefault="00CB2DA2" w:rsidP="00CB2DA2">
            <w:pPr>
              <w:jc w:val="center"/>
              <w:rPr>
                <w:rFonts w:eastAsia="Times New Roman" w:cstheme="minorHAnsi"/>
                <w:b/>
                <w:bCs/>
                <w:lang w:val="fr-CA"/>
              </w:rPr>
            </w:pPr>
            <w:bookmarkStart w:id="1120" w:name="lt_pId2132"/>
            <w:r w:rsidRPr="009106F0">
              <w:rPr>
                <w:rFonts w:eastAsia="Times New Roman" w:cstheme="minorHAnsi"/>
                <w:b/>
                <w:bCs/>
                <w:lang w:val="fr-CA"/>
              </w:rPr>
              <w:t>99</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20"/>
          </w:p>
        </w:tc>
        <w:tc>
          <w:tcPr>
            <w:tcW w:w="723" w:type="pct"/>
            <w:tcBorders>
              <w:top w:val="single" w:sz="4" w:space="0" w:color="auto"/>
              <w:bottom w:val="single" w:sz="4" w:space="0" w:color="auto"/>
            </w:tcBorders>
            <w:vAlign w:val="center"/>
          </w:tcPr>
          <w:p w14:paraId="6A4B4D31" w14:textId="1F253847" w:rsidR="00CB2DA2" w:rsidRPr="00F01781" w:rsidRDefault="00CB2DA2" w:rsidP="00CB2DA2">
            <w:pPr>
              <w:jc w:val="center"/>
              <w:rPr>
                <w:rFonts w:cstheme="minorHAnsi"/>
                <w:b/>
                <w:lang w:val="fr-CA"/>
              </w:rPr>
            </w:pPr>
            <w:bookmarkStart w:id="1121" w:name="lt_pId2133"/>
            <w:r w:rsidRPr="009106F0">
              <w:rPr>
                <w:rFonts w:cstheme="minorHAnsi"/>
                <w:b/>
                <w:lang w:val="fr-CA"/>
              </w:rPr>
              <w:t>Intervalle de confiance</w:t>
            </w:r>
            <w:bookmarkEnd w:id="1121"/>
          </w:p>
        </w:tc>
      </w:tr>
      <w:tr w:rsidR="00CB2DA2" w:rsidRPr="00F01781" w14:paraId="3A32FE7B" w14:textId="77777777" w:rsidTr="003E37EE">
        <w:tc>
          <w:tcPr>
            <w:tcW w:w="1194" w:type="pct"/>
            <w:tcBorders>
              <w:top w:val="single" w:sz="4" w:space="0" w:color="auto"/>
            </w:tcBorders>
            <w:vAlign w:val="center"/>
          </w:tcPr>
          <w:p w14:paraId="75CFE3AA" w14:textId="55A2070C" w:rsidR="00CB2DA2" w:rsidRPr="00F01781" w:rsidRDefault="00CB2DA2" w:rsidP="00CB2DA2">
            <w:pPr>
              <w:jc w:val="right"/>
              <w:rPr>
                <w:rFonts w:eastAsia="Times New Roman" w:cstheme="minorHAnsi"/>
                <w:b/>
                <w:bCs/>
                <w:lang w:val="fr-CA"/>
              </w:rPr>
            </w:pPr>
            <w:bookmarkStart w:id="1122" w:name="lt_pId2134"/>
            <w:r w:rsidRPr="009106F0">
              <w:rPr>
                <w:rFonts w:eastAsia="Times New Roman" w:cstheme="minorHAnsi"/>
                <w:b/>
                <w:bCs/>
                <w:lang w:val="fr-CA"/>
              </w:rPr>
              <w:t>Tous les dispositifs de mobilité à roues</w:t>
            </w:r>
            <w:bookmarkEnd w:id="1122"/>
          </w:p>
        </w:tc>
        <w:tc>
          <w:tcPr>
            <w:tcW w:w="314" w:type="pct"/>
            <w:tcBorders>
              <w:top w:val="single" w:sz="4" w:space="0" w:color="auto"/>
            </w:tcBorders>
            <w:vAlign w:val="center"/>
          </w:tcPr>
          <w:p w14:paraId="435DF46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188</w:t>
            </w:r>
          </w:p>
        </w:tc>
        <w:tc>
          <w:tcPr>
            <w:tcW w:w="423" w:type="pct"/>
            <w:tcBorders>
              <w:top w:val="single" w:sz="4" w:space="0" w:color="auto"/>
            </w:tcBorders>
            <w:vAlign w:val="center"/>
          </w:tcPr>
          <w:p w14:paraId="0676192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727</w:t>
            </w:r>
          </w:p>
        </w:tc>
        <w:tc>
          <w:tcPr>
            <w:tcW w:w="740" w:type="pct"/>
            <w:tcBorders>
              <w:top w:val="single" w:sz="4" w:space="0" w:color="auto"/>
            </w:tcBorders>
            <w:vAlign w:val="center"/>
          </w:tcPr>
          <w:p w14:paraId="7BB042DC" w14:textId="77777777" w:rsidR="00CB2DA2" w:rsidRPr="00F01781" w:rsidRDefault="00CB2DA2" w:rsidP="00CB2DA2">
            <w:pPr>
              <w:jc w:val="center"/>
              <w:rPr>
                <w:rFonts w:cstheme="minorHAnsi"/>
                <w:lang w:val="fr-CA"/>
              </w:rPr>
            </w:pPr>
            <w:r w:rsidRPr="00F01781">
              <w:rPr>
                <w:rFonts w:cstheme="minorHAnsi"/>
                <w:lang w:val="fr-CA"/>
              </w:rPr>
              <w:t>720 - 740</w:t>
            </w:r>
          </w:p>
        </w:tc>
        <w:tc>
          <w:tcPr>
            <w:tcW w:w="464" w:type="pct"/>
            <w:tcBorders>
              <w:top w:val="single" w:sz="4" w:space="0" w:color="auto"/>
            </w:tcBorders>
            <w:vAlign w:val="center"/>
          </w:tcPr>
          <w:p w14:paraId="3401F3A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746</w:t>
            </w:r>
          </w:p>
        </w:tc>
        <w:tc>
          <w:tcPr>
            <w:tcW w:w="723" w:type="pct"/>
            <w:tcBorders>
              <w:top w:val="single" w:sz="4" w:space="0" w:color="auto"/>
            </w:tcBorders>
            <w:vAlign w:val="center"/>
          </w:tcPr>
          <w:p w14:paraId="49EC04C9" w14:textId="77777777" w:rsidR="00CB2DA2" w:rsidRPr="00F01781" w:rsidRDefault="00CB2DA2" w:rsidP="00CB2DA2">
            <w:pPr>
              <w:jc w:val="center"/>
              <w:rPr>
                <w:rFonts w:cstheme="minorHAnsi"/>
                <w:lang w:val="fr-CA"/>
              </w:rPr>
            </w:pPr>
            <w:r w:rsidRPr="00F01781">
              <w:rPr>
                <w:rFonts w:cstheme="minorHAnsi"/>
                <w:lang w:val="fr-CA"/>
              </w:rPr>
              <w:t>730 - 760</w:t>
            </w:r>
          </w:p>
        </w:tc>
        <w:tc>
          <w:tcPr>
            <w:tcW w:w="419" w:type="pct"/>
            <w:tcBorders>
              <w:top w:val="single" w:sz="4" w:space="0" w:color="auto"/>
            </w:tcBorders>
            <w:vAlign w:val="center"/>
          </w:tcPr>
          <w:p w14:paraId="7E806DA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793</w:t>
            </w:r>
          </w:p>
        </w:tc>
        <w:tc>
          <w:tcPr>
            <w:tcW w:w="723" w:type="pct"/>
            <w:tcBorders>
              <w:top w:val="single" w:sz="4" w:space="0" w:color="auto"/>
            </w:tcBorders>
            <w:vAlign w:val="center"/>
          </w:tcPr>
          <w:p w14:paraId="1FFCA42C" w14:textId="77777777" w:rsidR="00CB2DA2" w:rsidRPr="00F01781" w:rsidRDefault="00CB2DA2" w:rsidP="00CB2DA2">
            <w:pPr>
              <w:jc w:val="center"/>
              <w:rPr>
                <w:rFonts w:cstheme="minorHAnsi"/>
                <w:lang w:val="fr-CA"/>
              </w:rPr>
            </w:pPr>
            <w:r w:rsidRPr="00F01781">
              <w:rPr>
                <w:rFonts w:cstheme="minorHAnsi"/>
                <w:lang w:val="fr-CA"/>
              </w:rPr>
              <w:t>756 - 840</w:t>
            </w:r>
          </w:p>
        </w:tc>
      </w:tr>
      <w:tr w:rsidR="00CB2DA2" w:rsidRPr="00F01781" w14:paraId="5476B3ED" w14:textId="77777777" w:rsidTr="003E37EE">
        <w:tc>
          <w:tcPr>
            <w:tcW w:w="1194" w:type="pct"/>
            <w:vAlign w:val="center"/>
          </w:tcPr>
          <w:p w14:paraId="51598DFF" w14:textId="31DA52C7" w:rsidR="00CB2DA2" w:rsidRPr="00F01781" w:rsidRDefault="00CB2DA2" w:rsidP="00CB2DA2">
            <w:pPr>
              <w:jc w:val="right"/>
              <w:rPr>
                <w:rFonts w:eastAsia="Times New Roman" w:cstheme="minorHAnsi"/>
                <w:b/>
                <w:bCs/>
                <w:lang w:val="fr-CA"/>
              </w:rPr>
            </w:pPr>
            <w:bookmarkStart w:id="1123" w:name="lt_pId2142"/>
            <w:r w:rsidRPr="009106F0">
              <w:rPr>
                <w:rFonts w:eastAsia="Times New Roman" w:cstheme="minorHAnsi"/>
                <w:b/>
                <w:bCs/>
                <w:lang w:val="fr-CA"/>
              </w:rPr>
              <w:t>Fauteuils roulants manuels</w:t>
            </w:r>
            <w:bookmarkEnd w:id="1123"/>
          </w:p>
        </w:tc>
        <w:tc>
          <w:tcPr>
            <w:tcW w:w="314" w:type="pct"/>
            <w:vAlign w:val="center"/>
          </w:tcPr>
          <w:p w14:paraId="73A95D4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102</w:t>
            </w:r>
          </w:p>
        </w:tc>
        <w:tc>
          <w:tcPr>
            <w:tcW w:w="423" w:type="pct"/>
            <w:vAlign w:val="center"/>
          </w:tcPr>
          <w:p w14:paraId="436B7CD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736</w:t>
            </w:r>
          </w:p>
        </w:tc>
        <w:tc>
          <w:tcPr>
            <w:tcW w:w="740" w:type="pct"/>
            <w:vAlign w:val="center"/>
          </w:tcPr>
          <w:p w14:paraId="0DA182F4" w14:textId="77777777" w:rsidR="00CB2DA2" w:rsidRPr="00F01781" w:rsidRDefault="00CB2DA2" w:rsidP="00CB2DA2">
            <w:pPr>
              <w:jc w:val="center"/>
              <w:rPr>
                <w:rFonts w:cstheme="minorHAnsi"/>
                <w:lang w:val="fr-CA"/>
              </w:rPr>
            </w:pPr>
            <w:r w:rsidRPr="00F01781">
              <w:rPr>
                <w:rFonts w:cstheme="minorHAnsi"/>
                <w:lang w:val="fr-CA"/>
              </w:rPr>
              <w:t>720 - 754</w:t>
            </w:r>
          </w:p>
        </w:tc>
        <w:tc>
          <w:tcPr>
            <w:tcW w:w="464" w:type="pct"/>
            <w:vAlign w:val="center"/>
          </w:tcPr>
          <w:p w14:paraId="0829704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752</w:t>
            </w:r>
          </w:p>
        </w:tc>
        <w:tc>
          <w:tcPr>
            <w:tcW w:w="723" w:type="pct"/>
            <w:vAlign w:val="center"/>
          </w:tcPr>
          <w:p w14:paraId="38C44E7F" w14:textId="77777777" w:rsidR="00CB2DA2" w:rsidRPr="00F01781" w:rsidRDefault="00CB2DA2" w:rsidP="00CB2DA2">
            <w:pPr>
              <w:jc w:val="center"/>
              <w:rPr>
                <w:rFonts w:cstheme="minorHAnsi"/>
                <w:lang w:val="fr-CA"/>
              </w:rPr>
            </w:pPr>
            <w:r w:rsidRPr="00F01781">
              <w:rPr>
                <w:rFonts w:cstheme="minorHAnsi"/>
                <w:lang w:val="fr-CA"/>
              </w:rPr>
              <w:t>739 - 780</w:t>
            </w:r>
          </w:p>
        </w:tc>
        <w:tc>
          <w:tcPr>
            <w:tcW w:w="419" w:type="pct"/>
            <w:vAlign w:val="center"/>
          </w:tcPr>
          <w:p w14:paraId="5E0432A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802</w:t>
            </w:r>
          </w:p>
        </w:tc>
        <w:tc>
          <w:tcPr>
            <w:tcW w:w="723" w:type="pct"/>
            <w:vAlign w:val="center"/>
          </w:tcPr>
          <w:p w14:paraId="62182CAC" w14:textId="77777777" w:rsidR="00CB2DA2" w:rsidRPr="00F01781" w:rsidRDefault="00CB2DA2" w:rsidP="00CB2DA2">
            <w:pPr>
              <w:jc w:val="center"/>
              <w:rPr>
                <w:rFonts w:cstheme="minorHAnsi"/>
                <w:lang w:val="fr-CA"/>
              </w:rPr>
            </w:pPr>
            <w:r w:rsidRPr="00F01781">
              <w:rPr>
                <w:rFonts w:cstheme="minorHAnsi"/>
                <w:lang w:val="fr-CA"/>
              </w:rPr>
              <w:t>755 - 840</w:t>
            </w:r>
          </w:p>
        </w:tc>
      </w:tr>
      <w:tr w:rsidR="00CB2DA2" w:rsidRPr="00F01781" w14:paraId="79AD89E5" w14:textId="77777777" w:rsidTr="003E37EE">
        <w:tc>
          <w:tcPr>
            <w:tcW w:w="1194" w:type="pct"/>
            <w:vAlign w:val="center"/>
          </w:tcPr>
          <w:p w14:paraId="68E16516" w14:textId="4C4BD359" w:rsidR="00CB2DA2" w:rsidRPr="00F01781" w:rsidRDefault="00CB2DA2" w:rsidP="00CB2DA2">
            <w:pPr>
              <w:jc w:val="right"/>
              <w:rPr>
                <w:rFonts w:eastAsia="Times New Roman" w:cstheme="minorHAnsi"/>
                <w:b/>
                <w:bCs/>
                <w:lang w:val="fr-CA"/>
              </w:rPr>
            </w:pPr>
            <w:bookmarkStart w:id="1124" w:name="lt_pId2150"/>
            <w:r w:rsidRPr="009106F0">
              <w:rPr>
                <w:rFonts w:eastAsia="Times New Roman" w:cstheme="minorHAnsi"/>
                <w:b/>
                <w:bCs/>
                <w:lang w:val="fr-CA"/>
              </w:rPr>
              <w:t>Fauteuils roulants électriques</w:t>
            </w:r>
            <w:bookmarkEnd w:id="1124"/>
          </w:p>
        </w:tc>
        <w:tc>
          <w:tcPr>
            <w:tcW w:w="314" w:type="pct"/>
            <w:vAlign w:val="center"/>
          </w:tcPr>
          <w:p w14:paraId="29EFDC9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423" w:type="pct"/>
            <w:vAlign w:val="center"/>
          </w:tcPr>
          <w:p w14:paraId="71EED11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738</w:t>
            </w:r>
          </w:p>
        </w:tc>
        <w:tc>
          <w:tcPr>
            <w:tcW w:w="740" w:type="pct"/>
            <w:vAlign w:val="center"/>
          </w:tcPr>
          <w:p w14:paraId="71D854B1" w14:textId="77777777" w:rsidR="00CB2DA2" w:rsidRPr="00F01781" w:rsidRDefault="00CB2DA2" w:rsidP="00CB2DA2">
            <w:pPr>
              <w:jc w:val="center"/>
              <w:rPr>
                <w:rFonts w:cstheme="minorHAnsi"/>
                <w:lang w:val="fr-CA"/>
              </w:rPr>
            </w:pPr>
            <w:r w:rsidRPr="00F01781">
              <w:rPr>
                <w:rFonts w:cstheme="minorHAnsi"/>
                <w:lang w:val="fr-CA"/>
              </w:rPr>
              <w:t>693 - 780</w:t>
            </w:r>
          </w:p>
        </w:tc>
        <w:tc>
          <w:tcPr>
            <w:tcW w:w="464" w:type="pct"/>
            <w:vAlign w:val="center"/>
          </w:tcPr>
          <w:p w14:paraId="1335F58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758</w:t>
            </w:r>
          </w:p>
        </w:tc>
        <w:tc>
          <w:tcPr>
            <w:tcW w:w="723" w:type="pct"/>
            <w:vAlign w:val="center"/>
          </w:tcPr>
          <w:p w14:paraId="1818ECD3" w14:textId="77777777" w:rsidR="00CB2DA2" w:rsidRPr="00F01781" w:rsidRDefault="00CB2DA2" w:rsidP="00CB2DA2">
            <w:pPr>
              <w:jc w:val="center"/>
              <w:rPr>
                <w:rFonts w:cstheme="minorHAnsi"/>
                <w:lang w:val="fr-CA"/>
              </w:rPr>
            </w:pPr>
            <w:r w:rsidRPr="00F01781">
              <w:rPr>
                <w:rFonts w:cstheme="minorHAnsi"/>
                <w:lang w:val="fr-CA"/>
              </w:rPr>
              <w:t>715 - 800</w:t>
            </w:r>
          </w:p>
        </w:tc>
        <w:tc>
          <w:tcPr>
            <w:tcW w:w="419" w:type="pct"/>
            <w:vAlign w:val="center"/>
          </w:tcPr>
          <w:p w14:paraId="0F4217A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778</w:t>
            </w:r>
          </w:p>
        </w:tc>
        <w:tc>
          <w:tcPr>
            <w:tcW w:w="723" w:type="pct"/>
            <w:vAlign w:val="center"/>
          </w:tcPr>
          <w:p w14:paraId="7591E93C" w14:textId="77777777" w:rsidR="00CB2DA2" w:rsidRPr="00F01781" w:rsidRDefault="00CB2DA2" w:rsidP="00CB2DA2">
            <w:pPr>
              <w:jc w:val="center"/>
              <w:rPr>
                <w:rFonts w:cstheme="minorHAnsi"/>
                <w:lang w:val="fr-CA"/>
              </w:rPr>
            </w:pPr>
            <w:r w:rsidRPr="00F01781">
              <w:rPr>
                <w:rFonts w:cstheme="minorHAnsi"/>
                <w:lang w:val="fr-CA"/>
              </w:rPr>
              <w:t>729 - 810</w:t>
            </w:r>
          </w:p>
        </w:tc>
      </w:tr>
      <w:tr w:rsidR="00CB2DA2" w:rsidRPr="00F01781" w14:paraId="501E0569" w14:textId="77777777" w:rsidTr="003E37EE">
        <w:tc>
          <w:tcPr>
            <w:tcW w:w="1194" w:type="pct"/>
            <w:vAlign w:val="center"/>
          </w:tcPr>
          <w:p w14:paraId="11901400" w14:textId="25E12657" w:rsidR="00CB2DA2" w:rsidRPr="00F01781" w:rsidRDefault="00CB2DA2" w:rsidP="00CB2DA2">
            <w:pPr>
              <w:jc w:val="right"/>
              <w:rPr>
                <w:rFonts w:eastAsia="Times New Roman" w:cstheme="minorHAnsi"/>
                <w:b/>
                <w:bCs/>
                <w:lang w:val="fr-CA"/>
              </w:rPr>
            </w:pPr>
            <w:bookmarkStart w:id="1125" w:name="lt_pId2158"/>
            <w:r w:rsidRPr="009106F0">
              <w:rPr>
                <w:rFonts w:eastAsia="Times New Roman" w:cstheme="minorHAnsi"/>
                <w:b/>
                <w:bCs/>
                <w:lang w:val="fr-CA"/>
              </w:rPr>
              <w:t>Scooters de mobilité</w:t>
            </w:r>
            <w:bookmarkEnd w:id="1125"/>
          </w:p>
        </w:tc>
        <w:tc>
          <w:tcPr>
            <w:tcW w:w="314" w:type="pct"/>
            <w:vAlign w:val="center"/>
          </w:tcPr>
          <w:p w14:paraId="5F5BF69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423" w:type="pct"/>
            <w:vAlign w:val="center"/>
          </w:tcPr>
          <w:p w14:paraId="660F568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685</w:t>
            </w:r>
          </w:p>
        </w:tc>
        <w:tc>
          <w:tcPr>
            <w:tcW w:w="740" w:type="pct"/>
            <w:vAlign w:val="center"/>
          </w:tcPr>
          <w:p w14:paraId="7577F6F9" w14:textId="77777777" w:rsidR="00CB2DA2" w:rsidRPr="00F01781" w:rsidRDefault="00CB2DA2" w:rsidP="00CB2DA2">
            <w:pPr>
              <w:jc w:val="center"/>
              <w:rPr>
                <w:rFonts w:cstheme="minorHAnsi"/>
                <w:lang w:val="fr-CA"/>
              </w:rPr>
            </w:pPr>
            <w:r w:rsidRPr="00F01781">
              <w:rPr>
                <w:rFonts w:cstheme="minorHAnsi"/>
                <w:lang w:val="fr-CA"/>
              </w:rPr>
              <w:t>650 - 720</w:t>
            </w:r>
          </w:p>
        </w:tc>
        <w:tc>
          <w:tcPr>
            <w:tcW w:w="464" w:type="pct"/>
            <w:vAlign w:val="center"/>
          </w:tcPr>
          <w:p w14:paraId="164A9E8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713</w:t>
            </w:r>
          </w:p>
        </w:tc>
        <w:tc>
          <w:tcPr>
            <w:tcW w:w="723" w:type="pct"/>
            <w:vAlign w:val="center"/>
          </w:tcPr>
          <w:p w14:paraId="47B156DF" w14:textId="77777777" w:rsidR="00CB2DA2" w:rsidRPr="00F01781" w:rsidRDefault="00CB2DA2" w:rsidP="00CB2DA2">
            <w:pPr>
              <w:jc w:val="center"/>
              <w:rPr>
                <w:rFonts w:cstheme="minorHAnsi"/>
                <w:lang w:val="fr-CA"/>
              </w:rPr>
            </w:pPr>
            <w:r w:rsidRPr="00F01781">
              <w:rPr>
                <w:rFonts w:cstheme="minorHAnsi"/>
                <w:lang w:val="fr-CA"/>
              </w:rPr>
              <w:t>660 - 730</w:t>
            </w:r>
          </w:p>
        </w:tc>
        <w:tc>
          <w:tcPr>
            <w:tcW w:w="419" w:type="pct"/>
            <w:vAlign w:val="center"/>
          </w:tcPr>
          <w:p w14:paraId="795E861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727</w:t>
            </w:r>
          </w:p>
        </w:tc>
        <w:tc>
          <w:tcPr>
            <w:tcW w:w="723" w:type="pct"/>
            <w:vAlign w:val="center"/>
          </w:tcPr>
          <w:p w14:paraId="3A4A514F" w14:textId="77777777" w:rsidR="00CB2DA2" w:rsidRPr="00F01781" w:rsidRDefault="00CB2DA2" w:rsidP="00CB2DA2">
            <w:pPr>
              <w:jc w:val="center"/>
              <w:rPr>
                <w:rFonts w:cstheme="minorHAnsi"/>
                <w:lang w:val="fr-CA"/>
              </w:rPr>
            </w:pPr>
            <w:r w:rsidRPr="00F01781">
              <w:rPr>
                <w:rFonts w:cstheme="minorHAnsi"/>
                <w:lang w:val="fr-CA"/>
              </w:rPr>
              <w:t>714 - 730</w:t>
            </w:r>
          </w:p>
        </w:tc>
      </w:tr>
      <w:tr w:rsidR="00CB2DA2" w:rsidRPr="00F01781" w14:paraId="72215AE2" w14:textId="77777777" w:rsidTr="003E37EE">
        <w:tc>
          <w:tcPr>
            <w:tcW w:w="1194" w:type="pct"/>
            <w:vAlign w:val="center"/>
          </w:tcPr>
          <w:p w14:paraId="2AC27273" w14:textId="1882BCD4" w:rsidR="00CB2DA2" w:rsidRPr="00F01781" w:rsidRDefault="00CB2DA2" w:rsidP="00CB2DA2">
            <w:pPr>
              <w:jc w:val="right"/>
              <w:rPr>
                <w:rFonts w:eastAsia="Times New Roman" w:cstheme="minorHAnsi"/>
                <w:b/>
                <w:bCs/>
                <w:lang w:val="fr-CA"/>
              </w:rPr>
            </w:pPr>
            <w:bookmarkStart w:id="1126" w:name="lt_pId2166"/>
            <w:r w:rsidRPr="009106F0">
              <w:rPr>
                <w:rFonts w:eastAsia="Times New Roman" w:cstheme="minorHAnsi"/>
                <w:b/>
                <w:bCs/>
                <w:lang w:val="fr-CA"/>
              </w:rPr>
              <w:t>Fauteuils roulants seulement</w:t>
            </w:r>
            <w:bookmarkEnd w:id="1126"/>
          </w:p>
        </w:tc>
        <w:tc>
          <w:tcPr>
            <w:tcW w:w="314" w:type="pct"/>
            <w:vAlign w:val="center"/>
          </w:tcPr>
          <w:p w14:paraId="00AD6F7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w:t>
            </w:r>
          </w:p>
        </w:tc>
        <w:tc>
          <w:tcPr>
            <w:tcW w:w="423" w:type="pct"/>
            <w:vAlign w:val="center"/>
          </w:tcPr>
          <w:p w14:paraId="1898BE0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737</w:t>
            </w:r>
          </w:p>
        </w:tc>
        <w:tc>
          <w:tcPr>
            <w:tcW w:w="740" w:type="pct"/>
            <w:vAlign w:val="center"/>
          </w:tcPr>
          <w:p w14:paraId="36BE0D8C" w14:textId="77777777" w:rsidR="00CB2DA2" w:rsidRPr="00F01781" w:rsidRDefault="00CB2DA2" w:rsidP="00CB2DA2">
            <w:pPr>
              <w:jc w:val="center"/>
              <w:rPr>
                <w:rFonts w:cstheme="minorHAnsi"/>
                <w:lang w:val="fr-CA"/>
              </w:rPr>
            </w:pPr>
            <w:r w:rsidRPr="00F01781">
              <w:rPr>
                <w:rFonts w:cstheme="minorHAnsi"/>
                <w:lang w:val="fr-CA"/>
              </w:rPr>
              <w:t>720 - 755</w:t>
            </w:r>
          </w:p>
        </w:tc>
        <w:tc>
          <w:tcPr>
            <w:tcW w:w="464" w:type="pct"/>
            <w:vAlign w:val="center"/>
          </w:tcPr>
          <w:p w14:paraId="341A896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756</w:t>
            </w:r>
          </w:p>
        </w:tc>
        <w:tc>
          <w:tcPr>
            <w:tcW w:w="723" w:type="pct"/>
            <w:vAlign w:val="center"/>
          </w:tcPr>
          <w:p w14:paraId="79159518" w14:textId="77777777" w:rsidR="00CB2DA2" w:rsidRPr="00F01781" w:rsidRDefault="00CB2DA2" w:rsidP="00CB2DA2">
            <w:pPr>
              <w:jc w:val="center"/>
              <w:rPr>
                <w:rFonts w:cstheme="minorHAnsi"/>
                <w:lang w:val="fr-CA"/>
              </w:rPr>
            </w:pPr>
            <w:r w:rsidRPr="00F01781">
              <w:rPr>
                <w:rFonts w:cstheme="minorHAnsi"/>
                <w:lang w:val="fr-CA"/>
              </w:rPr>
              <w:t>740 - 780</w:t>
            </w:r>
          </w:p>
        </w:tc>
        <w:tc>
          <w:tcPr>
            <w:tcW w:w="419" w:type="pct"/>
            <w:vAlign w:val="center"/>
          </w:tcPr>
          <w:p w14:paraId="4C05BCC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804</w:t>
            </w:r>
          </w:p>
        </w:tc>
        <w:tc>
          <w:tcPr>
            <w:tcW w:w="723" w:type="pct"/>
            <w:vAlign w:val="center"/>
          </w:tcPr>
          <w:p w14:paraId="13279F92" w14:textId="77777777" w:rsidR="00CB2DA2" w:rsidRPr="00F01781" w:rsidRDefault="00CB2DA2" w:rsidP="00CB2DA2">
            <w:pPr>
              <w:jc w:val="center"/>
              <w:rPr>
                <w:rFonts w:cstheme="minorHAnsi"/>
                <w:lang w:val="fr-CA"/>
              </w:rPr>
            </w:pPr>
            <w:r w:rsidRPr="00F01781">
              <w:rPr>
                <w:rFonts w:cstheme="minorHAnsi"/>
                <w:lang w:val="fr-CA"/>
              </w:rPr>
              <w:t>759 - 840</w:t>
            </w:r>
          </w:p>
        </w:tc>
      </w:tr>
    </w:tbl>
    <w:p w14:paraId="04A88ECF" w14:textId="77777777" w:rsidR="004361D6" w:rsidRPr="00F01781" w:rsidRDefault="004361D6" w:rsidP="004361D6">
      <w:pPr>
        <w:rPr>
          <w:rFonts w:cstheme="minorHAnsi"/>
          <w:lang w:val="fr-CA"/>
        </w:rPr>
      </w:pPr>
    </w:p>
    <w:p w14:paraId="2AE52F50" w14:textId="55E1AFCC" w:rsidR="00980314" w:rsidRPr="006111DC" w:rsidRDefault="00980314" w:rsidP="00980314">
      <w:pPr>
        <w:pStyle w:val="Caption"/>
        <w:keepNext/>
        <w:rPr>
          <w:rFonts w:cstheme="minorHAnsi"/>
          <w:szCs w:val="24"/>
          <w:lang w:val="fr-CA"/>
        </w:rPr>
      </w:pPr>
      <w:bookmarkStart w:id="1127" w:name="_Toc225959564"/>
      <w:r w:rsidRPr="00F775D4">
        <w:rPr>
          <w:rFonts w:cstheme="minorHAnsi"/>
          <w:szCs w:val="24"/>
          <w:lang w:val="fr-CA"/>
        </w:rPr>
        <w:t>Table</w:t>
      </w:r>
      <w:r w:rsidR="006111DC"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19</w:t>
      </w:r>
      <w:r w:rsidRPr="00F01781">
        <w:rPr>
          <w:rFonts w:cstheme="minorHAnsi"/>
          <w:szCs w:val="24"/>
          <w:lang w:val="fr-CA"/>
        </w:rPr>
        <w:fldChar w:fldCharType="end"/>
      </w:r>
      <w:r w:rsidRPr="00F775D4">
        <w:rPr>
          <w:rFonts w:cstheme="minorHAnsi"/>
          <w:szCs w:val="24"/>
          <w:lang w:val="fr-CA"/>
        </w:rPr>
        <w:t>.</w:t>
      </w:r>
      <w:r w:rsidRPr="006111DC">
        <w:rPr>
          <w:rFonts w:cstheme="minorHAnsi"/>
          <w:szCs w:val="24"/>
          <w:lang w:val="fr-CA"/>
        </w:rPr>
        <w:t xml:space="preserve"> </w:t>
      </w:r>
      <w:r w:rsidR="006111DC" w:rsidRPr="006111DC">
        <w:rPr>
          <w:rFonts w:cstheme="minorHAnsi"/>
          <w:szCs w:val="24"/>
          <w:lang w:val="fr-CA"/>
        </w:rPr>
        <w:t>Intervalles de confiance pour la longueur du dispositif inoccupé (en mm)</w:t>
      </w:r>
      <w:bookmarkEnd w:id="1127"/>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9"/>
        <w:gridCol w:w="606"/>
        <w:gridCol w:w="708"/>
        <w:gridCol w:w="1417"/>
        <w:gridCol w:w="850"/>
        <w:gridCol w:w="1376"/>
        <w:gridCol w:w="751"/>
        <w:gridCol w:w="1423"/>
      </w:tblGrid>
      <w:tr w:rsidR="00CB2DA2" w:rsidRPr="00F01781" w14:paraId="4AE9742F" w14:textId="77777777" w:rsidTr="00CB2DA2">
        <w:tc>
          <w:tcPr>
            <w:tcW w:w="1191" w:type="pct"/>
            <w:tcBorders>
              <w:top w:val="single" w:sz="4" w:space="0" w:color="auto"/>
              <w:bottom w:val="single" w:sz="4" w:space="0" w:color="auto"/>
            </w:tcBorders>
            <w:vAlign w:val="center"/>
          </w:tcPr>
          <w:p w14:paraId="036C0A2D" w14:textId="2E4299BA" w:rsidR="00CB2DA2" w:rsidRPr="00F01781" w:rsidRDefault="00CB2DA2" w:rsidP="00CB2DA2">
            <w:pPr>
              <w:jc w:val="center"/>
              <w:rPr>
                <w:rFonts w:eastAsia="Times New Roman" w:cstheme="minorHAnsi"/>
                <w:b/>
                <w:bCs/>
                <w:lang w:val="fr-CA"/>
              </w:rPr>
            </w:pPr>
            <w:bookmarkStart w:id="1128" w:name="lt_pId2175"/>
            <w:r w:rsidRPr="009106F0">
              <w:rPr>
                <w:rFonts w:eastAsia="Times New Roman" w:cstheme="minorHAnsi"/>
                <w:b/>
                <w:bCs/>
                <w:lang w:val="fr-CA"/>
              </w:rPr>
              <w:t>Longueur du dispositif inoccupé</w:t>
            </w:r>
            <w:bookmarkEnd w:id="1128"/>
          </w:p>
        </w:tc>
        <w:tc>
          <w:tcPr>
            <w:tcW w:w="324" w:type="pct"/>
            <w:tcBorders>
              <w:top w:val="single" w:sz="4" w:space="0" w:color="auto"/>
              <w:bottom w:val="single" w:sz="4" w:space="0" w:color="auto"/>
            </w:tcBorders>
            <w:vAlign w:val="center"/>
          </w:tcPr>
          <w:p w14:paraId="62CF22F5" w14:textId="25EDE2BA" w:rsidR="00CB2DA2" w:rsidRPr="00F01781" w:rsidRDefault="00CB2DA2" w:rsidP="00CB2DA2">
            <w:pPr>
              <w:jc w:val="center"/>
              <w:rPr>
                <w:rFonts w:eastAsia="Times New Roman" w:cstheme="minorHAnsi"/>
                <w:b/>
                <w:bCs/>
                <w:lang w:val="fr-CA"/>
              </w:rPr>
            </w:pPr>
            <w:bookmarkStart w:id="1129" w:name="lt_pId2176"/>
            <w:r w:rsidRPr="009106F0">
              <w:rPr>
                <w:rFonts w:eastAsia="Times New Roman" w:cstheme="minorHAnsi"/>
                <w:b/>
                <w:bCs/>
                <w:lang w:val="fr-CA"/>
              </w:rPr>
              <w:t>N</w:t>
            </w:r>
            <w:bookmarkEnd w:id="1129"/>
          </w:p>
        </w:tc>
        <w:tc>
          <w:tcPr>
            <w:tcW w:w="378" w:type="pct"/>
            <w:tcBorders>
              <w:top w:val="single" w:sz="4" w:space="0" w:color="auto"/>
              <w:bottom w:val="single" w:sz="4" w:space="0" w:color="auto"/>
            </w:tcBorders>
            <w:vAlign w:val="center"/>
          </w:tcPr>
          <w:p w14:paraId="3F7CFD33" w14:textId="080CEB32" w:rsidR="00CB2DA2" w:rsidRPr="00F01781" w:rsidRDefault="00CB2DA2" w:rsidP="00CB2DA2">
            <w:pPr>
              <w:jc w:val="center"/>
              <w:rPr>
                <w:rFonts w:eastAsia="Times New Roman" w:cstheme="minorHAnsi"/>
                <w:b/>
                <w:bCs/>
                <w:lang w:val="fr-CA"/>
              </w:rPr>
            </w:pPr>
            <w:bookmarkStart w:id="1130" w:name="lt_pId2177"/>
            <w:r w:rsidRPr="009106F0">
              <w:rPr>
                <w:rFonts w:eastAsia="Times New Roman" w:cstheme="minorHAnsi"/>
                <w:b/>
                <w:bCs/>
                <w:lang w:val="fr-CA"/>
              </w:rPr>
              <w:t>90</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30"/>
          </w:p>
        </w:tc>
        <w:tc>
          <w:tcPr>
            <w:tcW w:w="757" w:type="pct"/>
            <w:tcBorders>
              <w:top w:val="single" w:sz="4" w:space="0" w:color="auto"/>
              <w:bottom w:val="single" w:sz="4" w:space="0" w:color="auto"/>
            </w:tcBorders>
            <w:vAlign w:val="center"/>
          </w:tcPr>
          <w:p w14:paraId="390A7275" w14:textId="1EEF3193" w:rsidR="00CB2DA2" w:rsidRPr="00F01781" w:rsidRDefault="00CB2DA2" w:rsidP="00CB2DA2">
            <w:pPr>
              <w:jc w:val="center"/>
              <w:rPr>
                <w:rFonts w:cstheme="minorHAnsi"/>
                <w:b/>
                <w:lang w:val="fr-CA"/>
              </w:rPr>
            </w:pPr>
            <w:bookmarkStart w:id="1131" w:name="lt_pId2178"/>
            <w:r w:rsidRPr="009106F0">
              <w:rPr>
                <w:rFonts w:cstheme="minorHAnsi"/>
                <w:b/>
                <w:lang w:val="fr-CA"/>
              </w:rPr>
              <w:t>Intervalle de confiance</w:t>
            </w:r>
            <w:bookmarkEnd w:id="1131"/>
          </w:p>
        </w:tc>
        <w:tc>
          <w:tcPr>
            <w:tcW w:w="454" w:type="pct"/>
            <w:tcBorders>
              <w:top w:val="single" w:sz="4" w:space="0" w:color="auto"/>
              <w:bottom w:val="single" w:sz="4" w:space="0" w:color="auto"/>
            </w:tcBorders>
            <w:vAlign w:val="center"/>
          </w:tcPr>
          <w:p w14:paraId="60D5BFAE" w14:textId="11597245" w:rsidR="00CB2DA2" w:rsidRPr="00F01781" w:rsidRDefault="00CB2DA2" w:rsidP="00CB2DA2">
            <w:pPr>
              <w:jc w:val="center"/>
              <w:rPr>
                <w:rFonts w:eastAsia="Times New Roman" w:cstheme="minorHAnsi"/>
                <w:b/>
                <w:bCs/>
                <w:lang w:val="fr-CA"/>
              </w:rPr>
            </w:pPr>
            <w:bookmarkStart w:id="1132" w:name="lt_pId2179"/>
            <w:r w:rsidRPr="009106F0">
              <w:rPr>
                <w:rFonts w:eastAsia="Times New Roman" w:cstheme="minorHAnsi"/>
                <w:b/>
                <w:bCs/>
                <w:lang w:val="fr-CA"/>
              </w:rPr>
              <w:t>95</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32"/>
          </w:p>
        </w:tc>
        <w:tc>
          <w:tcPr>
            <w:tcW w:w="735" w:type="pct"/>
            <w:tcBorders>
              <w:top w:val="single" w:sz="4" w:space="0" w:color="auto"/>
              <w:bottom w:val="single" w:sz="4" w:space="0" w:color="auto"/>
            </w:tcBorders>
            <w:vAlign w:val="center"/>
          </w:tcPr>
          <w:p w14:paraId="03275380" w14:textId="17FE6087" w:rsidR="00CB2DA2" w:rsidRPr="00F01781" w:rsidRDefault="00CB2DA2" w:rsidP="00CB2DA2">
            <w:pPr>
              <w:jc w:val="center"/>
              <w:rPr>
                <w:rFonts w:cstheme="minorHAnsi"/>
                <w:b/>
                <w:lang w:val="fr-CA"/>
              </w:rPr>
            </w:pPr>
            <w:bookmarkStart w:id="1133" w:name="lt_pId2180"/>
            <w:r w:rsidRPr="009106F0">
              <w:rPr>
                <w:rFonts w:cstheme="minorHAnsi"/>
                <w:b/>
                <w:lang w:val="fr-CA"/>
              </w:rPr>
              <w:t>Intervalle de confiance</w:t>
            </w:r>
            <w:bookmarkEnd w:id="1133"/>
          </w:p>
        </w:tc>
        <w:tc>
          <w:tcPr>
            <w:tcW w:w="401" w:type="pct"/>
            <w:tcBorders>
              <w:top w:val="single" w:sz="4" w:space="0" w:color="auto"/>
              <w:bottom w:val="single" w:sz="4" w:space="0" w:color="auto"/>
            </w:tcBorders>
            <w:vAlign w:val="center"/>
          </w:tcPr>
          <w:p w14:paraId="16BB0E73" w14:textId="1F4EFB9C" w:rsidR="00CB2DA2" w:rsidRPr="00F01781" w:rsidRDefault="00CB2DA2" w:rsidP="00CB2DA2">
            <w:pPr>
              <w:jc w:val="center"/>
              <w:rPr>
                <w:rFonts w:eastAsia="Times New Roman" w:cstheme="minorHAnsi"/>
                <w:b/>
                <w:bCs/>
                <w:lang w:val="fr-CA"/>
              </w:rPr>
            </w:pPr>
            <w:bookmarkStart w:id="1134" w:name="lt_pId2181"/>
            <w:r w:rsidRPr="009106F0">
              <w:rPr>
                <w:rFonts w:eastAsia="Times New Roman" w:cstheme="minorHAnsi"/>
                <w:b/>
                <w:bCs/>
                <w:lang w:val="fr-CA"/>
              </w:rPr>
              <w:t>99</w:t>
            </w:r>
            <w:r w:rsidRPr="009106F0">
              <w:rPr>
                <w:rFonts w:eastAsia="Times New Roman" w:cstheme="minorHAnsi"/>
                <w:b/>
                <w:bCs/>
                <w:vertAlign w:val="superscript"/>
                <w:lang w:val="fr-CA"/>
              </w:rPr>
              <w:t>e</w:t>
            </w:r>
            <w:r w:rsidRPr="009106F0">
              <w:rPr>
                <w:rFonts w:eastAsia="Times New Roman" w:cstheme="minorHAnsi"/>
                <w:b/>
                <w:bCs/>
                <w:lang w:val="fr-CA"/>
              </w:rPr>
              <w:t xml:space="preserve"> %ile</w:t>
            </w:r>
            <w:bookmarkEnd w:id="1134"/>
          </w:p>
        </w:tc>
        <w:tc>
          <w:tcPr>
            <w:tcW w:w="760" w:type="pct"/>
            <w:tcBorders>
              <w:top w:val="single" w:sz="4" w:space="0" w:color="auto"/>
              <w:bottom w:val="single" w:sz="4" w:space="0" w:color="auto"/>
            </w:tcBorders>
            <w:vAlign w:val="center"/>
          </w:tcPr>
          <w:p w14:paraId="2126070E" w14:textId="7BE5158F" w:rsidR="00CB2DA2" w:rsidRPr="00F01781" w:rsidRDefault="00CB2DA2" w:rsidP="00CB2DA2">
            <w:pPr>
              <w:jc w:val="center"/>
              <w:rPr>
                <w:rFonts w:cstheme="minorHAnsi"/>
                <w:b/>
                <w:lang w:val="fr-CA"/>
              </w:rPr>
            </w:pPr>
            <w:bookmarkStart w:id="1135" w:name="lt_pId2182"/>
            <w:r w:rsidRPr="009106F0">
              <w:rPr>
                <w:rFonts w:cstheme="minorHAnsi"/>
                <w:b/>
                <w:lang w:val="fr-CA"/>
              </w:rPr>
              <w:t>Intervalle de confiance</w:t>
            </w:r>
            <w:bookmarkEnd w:id="1135"/>
          </w:p>
        </w:tc>
      </w:tr>
      <w:tr w:rsidR="00CB2DA2" w:rsidRPr="00F01781" w14:paraId="5790025B" w14:textId="77777777" w:rsidTr="00E51638">
        <w:tc>
          <w:tcPr>
            <w:tcW w:w="1191" w:type="pct"/>
            <w:tcBorders>
              <w:top w:val="single" w:sz="4" w:space="0" w:color="auto"/>
            </w:tcBorders>
            <w:vAlign w:val="center"/>
          </w:tcPr>
          <w:p w14:paraId="791B0F94" w14:textId="576CF9EA"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Tous les dispositifs de mobilité à roues</w:t>
            </w:r>
          </w:p>
        </w:tc>
        <w:tc>
          <w:tcPr>
            <w:tcW w:w="324" w:type="pct"/>
            <w:tcBorders>
              <w:top w:val="single" w:sz="4" w:space="0" w:color="auto"/>
            </w:tcBorders>
            <w:vAlign w:val="bottom"/>
          </w:tcPr>
          <w:p w14:paraId="1E319F2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188</w:t>
            </w:r>
          </w:p>
        </w:tc>
        <w:tc>
          <w:tcPr>
            <w:tcW w:w="378" w:type="pct"/>
            <w:tcBorders>
              <w:top w:val="single" w:sz="4" w:space="0" w:color="auto"/>
            </w:tcBorders>
            <w:vAlign w:val="bottom"/>
          </w:tcPr>
          <w:p w14:paraId="70B41EF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1260</w:t>
            </w:r>
          </w:p>
        </w:tc>
        <w:tc>
          <w:tcPr>
            <w:tcW w:w="757" w:type="pct"/>
            <w:tcBorders>
              <w:top w:val="single" w:sz="4" w:space="0" w:color="auto"/>
            </w:tcBorders>
            <w:vAlign w:val="bottom"/>
          </w:tcPr>
          <w:p w14:paraId="4913FA16" w14:textId="77777777" w:rsidR="00CB2DA2" w:rsidRPr="00F01781" w:rsidRDefault="00CB2DA2" w:rsidP="00CB2DA2">
            <w:pPr>
              <w:jc w:val="center"/>
              <w:rPr>
                <w:rFonts w:cstheme="minorHAnsi"/>
                <w:lang w:val="fr-CA"/>
              </w:rPr>
            </w:pPr>
            <w:r w:rsidRPr="00F01781">
              <w:rPr>
                <w:rFonts w:cstheme="minorHAnsi"/>
                <w:lang w:val="fr-CA"/>
              </w:rPr>
              <w:t>1237 - 1293</w:t>
            </w:r>
          </w:p>
        </w:tc>
        <w:tc>
          <w:tcPr>
            <w:tcW w:w="454" w:type="pct"/>
            <w:tcBorders>
              <w:top w:val="single" w:sz="4" w:space="0" w:color="auto"/>
            </w:tcBorders>
            <w:vAlign w:val="bottom"/>
          </w:tcPr>
          <w:p w14:paraId="1E6E059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1348</w:t>
            </w:r>
          </w:p>
        </w:tc>
        <w:tc>
          <w:tcPr>
            <w:tcW w:w="735" w:type="pct"/>
            <w:tcBorders>
              <w:top w:val="single" w:sz="4" w:space="0" w:color="auto"/>
            </w:tcBorders>
            <w:vAlign w:val="bottom"/>
          </w:tcPr>
          <w:p w14:paraId="7DDA6040" w14:textId="77777777" w:rsidR="00CB2DA2" w:rsidRPr="00F01781" w:rsidRDefault="00CB2DA2" w:rsidP="00CB2DA2">
            <w:pPr>
              <w:jc w:val="center"/>
              <w:rPr>
                <w:rFonts w:cstheme="minorHAnsi"/>
                <w:lang w:val="fr-CA"/>
              </w:rPr>
            </w:pPr>
            <w:r w:rsidRPr="00F01781">
              <w:rPr>
                <w:rFonts w:cstheme="minorHAnsi"/>
                <w:lang w:val="fr-CA"/>
              </w:rPr>
              <w:t>1270 - 1450</w:t>
            </w:r>
          </w:p>
        </w:tc>
        <w:tc>
          <w:tcPr>
            <w:tcW w:w="401" w:type="pct"/>
            <w:tcBorders>
              <w:top w:val="single" w:sz="4" w:space="0" w:color="auto"/>
            </w:tcBorders>
            <w:vAlign w:val="bottom"/>
          </w:tcPr>
          <w:p w14:paraId="3DAB7FF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1494</w:t>
            </w:r>
          </w:p>
        </w:tc>
        <w:tc>
          <w:tcPr>
            <w:tcW w:w="760" w:type="pct"/>
            <w:tcBorders>
              <w:top w:val="single" w:sz="4" w:space="0" w:color="auto"/>
            </w:tcBorders>
            <w:vAlign w:val="bottom"/>
          </w:tcPr>
          <w:p w14:paraId="775A2024" w14:textId="77777777" w:rsidR="00CB2DA2" w:rsidRPr="00F01781" w:rsidRDefault="00CB2DA2" w:rsidP="00CB2DA2">
            <w:pPr>
              <w:jc w:val="center"/>
              <w:rPr>
                <w:rFonts w:cstheme="minorHAnsi"/>
                <w:lang w:val="fr-CA"/>
              </w:rPr>
            </w:pPr>
            <w:r w:rsidRPr="00F01781">
              <w:rPr>
                <w:rFonts w:cstheme="minorHAnsi"/>
                <w:lang w:val="fr-CA"/>
              </w:rPr>
              <w:t>1398 - 1520</w:t>
            </w:r>
          </w:p>
        </w:tc>
      </w:tr>
      <w:tr w:rsidR="00CB2DA2" w:rsidRPr="00F01781" w14:paraId="7C95C532" w14:textId="77777777" w:rsidTr="00E51638">
        <w:tc>
          <w:tcPr>
            <w:tcW w:w="1191" w:type="pct"/>
            <w:vAlign w:val="center"/>
          </w:tcPr>
          <w:p w14:paraId="4AB751DF" w14:textId="794287A7"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manuels</w:t>
            </w:r>
          </w:p>
        </w:tc>
        <w:tc>
          <w:tcPr>
            <w:tcW w:w="324" w:type="pct"/>
            <w:vAlign w:val="bottom"/>
          </w:tcPr>
          <w:p w14:paraId="75CCB8A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102</w:t>
            </w:r>
          </w:p>
        </w:tc>
        <w:tc>
          <w:tcPr>
            <w:tcW w:w="378" w:type="pct"/>
            <w:vAlign w:val="bottom"/>
          </w:tcPr>
          <w:p w14:paraId="49D55E19"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1135</w:t>
            </w:r>
          </w:p>
        </w:tc>
        <w:tc>
          <w:tcPr>
            <w:tcW w:w="757" w:type="pct"/>
            <w:vAlign w:val="bottom"/>
          </w:tcPr>
          <w:p w14:paraId="1987C72A" w14:textId="77777777" w:rsidR="00CB2DA2" w:rsidRPr="00F01781" w:rsidRDefault="00CB2DA2" w:rsidP="00CB2DA2">
            <w:pPr>
              <w:jc w:val="center"/>
              <w:rPr>
                <w:rFonts w:cstheme="minorHAnsi"/>
                <w:lang w:val="fr-CA"/>
              </w:rPr>
            </w:pPr>
            <w:r w:rsidRPr="00F01781">
              <w:rPr>
                <w:rFonts w:cstheme="minorHAnsi"/>
                <w:lang w:val="fr-CA"/>
              </w:rPr>
              <w:t>1120 - 1150</w:t>
            </w:r>
          </w:p>
        </w:tc>
        <w:tc>
          <w:tcPr>
            <w:tcW w:w="454" w:type="pct"/>
            <w:vAlign w:val="bottom"/>
          </w:tcPr>
          <w:p w14:paraId="08F0672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1149</w:t>
            </w:r>
          </w:p>
        </w:tc>
        <w:tc>
          <w:tcPr>
            <w:tcW w:w="735" w:type="pct"/>
            <w:vAlign w:val="bottom"/>
          </w:tcPr>
          <w:p w14:paraId="09B33026" w14:textId="77777777" w:rsidR="00CB2DA2" w:rsidRPr="00F01781" w:rsidRDefault="00CB2DA2" w:rsidP="00CB2DA2">
            <w:pPr>
              <w:jc w:val="center"/>
              <w:rPr>
                <w:rFonts w:cstheme="minorHAnsi"/>
                <w:lang w:val="fr-CA"/>
              </w:rPr>
            </w:pPr>
            <w:r w:rsidRPr="00F01781">
              <w:rPr>
                <w:rFonts w:cstheme="minorHAnsi"/>
                <w:lang w:val="fr-CA"/>
              </w:rPr>
              <w:t>1135 - 1180</w:t>
            </w:r>
          </w:p>
        </w:tc>
        <w:tc>
          <w:tcPr>
            <w:tcW w:w="401" w:type="pct"/>
            <w:vAlign w:val="bottom"/>
          </w:tcPr>
          <w:p w14:paraId="3A4ACC8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1311</w:t>
            </w:r>
          </w:p>
        </w:tc>
        <w:tc>
          <w:tcPr>
            <w:tcW w:w="760" w:type="pct"/>
            <w:vAlign w:val="bottom"/>
          </w:tcPr>
          <w:p w14:paraId="6294ABF5" w14:textId="77777777" w:rsidR="00CB2DA2" w:rsidRPr="00F01781" w:rsidRDefault="00CB2DA2" w:rsidP="00CB2DA2">
            <w:pPr>
              <w:jc w:val="center"/>
              <w:rPr>
                <w:rFonts w:cstheme="minorHAnsi"/>
                <w:lang w:val="fr-CA"/>
              </w:rPr>
            </w:pPr>
            <w:r w:rsidRPr="00F01781">
              <w:rPr>
                <w:rFonts w:cstheme="minorHAnsi"/>
                <w:lang w:val="fr-CA"/>
              </w:rPr>
              <w:t>1150 - 1505</w:t>
            </w:r>
          </w:p>
        </w:tc>
      </w:tr>
      <w:tr w:rsidR="00CB2DA2" w:rsidRPr="00F01781" w14:paraId="294B78CD" w14:textId="77777777" w:rsidTr="00E51638">
        <w:tc>
          <w:tcPr>
            <w:tcW w:w="1191" w:type="pct"/>
            <w:vAlign w:val="center"/>
          </w:tcPr>
          <w:p w14:paraId="18BAFE49" w14:textId="29BADEE6"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électriques</w:t>
            </w:r>
          </w:p>
        </w:tc>
        <w:tc>
          <w:tcPr>
            <w:tcW w:w="324" w:type="pct"/>
            <w:vAlign w:val="bottom"/>
          </w:tcPr>
          <w:p w14:paraId="58B9F86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378" w:type="pct"/>
            <w:vAlign w:val="bottom"/>
          </w:tcPr>
          <w:p w14:paraId="717A947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1282</w:t>
            </w:r>
          </w:p>
        </w:tc>
        <w:tc>
          <w:tcPr>
            <w:tcW w:w="757" w:type="pct"/>
            <w:vAlign w:val="bottom"/>
          </w:tcPr>
          <w:p w14:paraId="069EF41A" w14:textId="77777777" w:rsidR="00CB2DA2" w:rsidRPr="00F01781" w:rsidRDefault="00CB2DA2" w:rsidP="00CB2DA2">
            <w:pPr>
              <w:jc w:val="center"/>
              <w:rPr>
                <w:rFonts w:cstheme="minorHAnsi"/>
                <w:lang w:val="fr-CA"/>
              </w:rPr>
            </w:pPr>
            <w:r w:rsidRPr="00F01781">
              <w:rPr>
                <w:rFonts w:cstheme="minorHAnsi"/>
                <w:lang w:val="fr-CA"/>
              </w:rPr>
              <w:t>1220 - 1390</w:t>
            </w:r>
          </w:p>
        </w:tc>
        <w:tc>
          <w:tcPr>
            <w:tcW w:w="454" w:type="pct"/>
            <w:vAlign w:val="bottom"/>
          </w:tcPr>
          <w:p w14:paraId="1B072C9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1323</w:t>
            </w:r>
          </w:p>
        </w:tc>
        <w:tc>
          <w:tcPr>
            <w:tcW w:w="735" w:type="pct"/>
            <w:vAlign w:val="bottom"/>
          </w:tcPr>
          <w:p w14:paraId="7D465799" w14:textId="77777777" w:rsidR="00CB2DA2" w:rsidRPr="00F01781" w:rsidRDefault="00CB2DA2" w:rsidP="00CB2DA2">
            <w:pPr>
              <w:jc w:val="center"/>
              <w:rPr>
                <w:rFonts w:cstheme="minorHAnsi"/>
                <w:lang w:val="fr-CA"/>
              </w:rPr>
            </w:pPr>
            <w:r w:rsidRPr="00F01781">
              <w:rPr>
                <w:rFonts w:cstheme="minorHAnsi"/>
                <w:lang w:val="fr-CA"/>
              </w:rPr>
              <w:t>1234 - 1429</w:t>
            </w:r>
          </w:p>
        </w:tc>
        <w:tc>
          <w:tcPr>
            <w:tcW w:w="401" w:type="pct"/>
            <w:vAlign w:val="bottom"/>
          </w:tcPr>
          <w:p w14:paraId="0E9B720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1376</w:t>
            </w:r>
          </w:p>
        </w:tc>
        <w:tc>
          <w:tcPr>
            <w:tcW w:w="760" w:type="pct"/>
            <w:vAlign w:val="bottom"/>
          </w:tcPr>
          <w:p w14:paraId="7C718014" w14:textId="77777777" w:rsidR="00CB2DA2" w:rsidRPr="00F01781" w:rsidRDefault="00CB2DA2" w:rsidP="00CB2DA2">
            <w:pPr>
              <w:jc w:val="center"/>
              <w:rPr>
                <w:rFonts w:cstheme="minorHAnsi"/>
                <w:lang w:val="fr-CA"/>
              </w:rPr>
            </w:pPr>
            <w:r w:rsidRPr="00F01781">
              <w:rPr>
                <w:rFonts w:cstheme="minorHAnsi"/>
                <w:lang w:val="fr-CA"/>
              </w:rPr>
              <w:t>1273 - 1465</w:t>
            </w:r>
          </w:p>
        </w:tc>
      </w:tr>
      <w:tr w:rsidR="00CB2DA2" w:rsidRPr="00F01781" w14:paraId="3122878E" w14:textId="77777777" w:rsidTr="00E51638">
        <w:tc>
          <w:tcPr>
            <w:tcW w:w="1191" w:type="pct"/>
            <w:vAlign w:val="center"/>
          </w:tcPr>
          <w:p w14:paraId="4F661BED" w14:textId="580887E1"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lastRenderedPageBreak/>
              <w:t>Scooters de mobilité</w:t>
            </w:r>
          </w:p>
        </w:tc>
        <w:tc>
          <w:tcPr>
            <w:tcW w:w="324" w:type="pct"/>
            <w:vAlign w:val="bottom"/>
          </w:tcPr>
          <w:p w14:paraId="1B4A299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378" w:type="pct"/>
            <w:vAlign w:val="bottom"/>
          </w:tcPr>
          <w:p w14:paraId="07296AA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1361</w:t>
            </w:r>
          </w:p>
        </w:tc>
        <w:tc>
          <w:tcPr>
            <w:tcW w:w="757" w:type="pct"/>
            <w:vAlign w:val="bottom"/>
          </w:tcPr>
          <w:p w14:paraId="5AEE683B" w14:textId="77777777" w:rsidR="00CB2DA2" w:rsidRPr="00F01781" w:rsidRDefault="00CB2DA2" w:rsidP="00CB2DA2">
            <w:pPr>
              <w:jc w:val="center"/>
              <w:rPr>
                <w:rFonts w:cstheme="minorHAnsi"/>
                <w:lang w:val="fr-CA"/>
              </w:rPr>
            </w:pPr>
            <w:r w:rsidRPr="00F01781">
              <w:rPr>
                <w:rFonts w:cstheme="minorHAnsi"/>
                <w:lang w:val="fr-CA"/>
              </w:rPr>
              <w:t>1270 - 1450</w:t>
            </w:r>
          </w:p>
        </w:tc>
        <w:tc>
          <w:tcPr>
            <w:tcW w:w="454" w:type="pct"/>
            <w:vAlign w:val="bottom"/>
          </w:tcPr>
          <w:p w14:paraId="0721832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1435</w:t>
            </w:r>
          </w:p>
        </w:tc>
        <w:tc>
          <w:tcPr>
            <w:tcW w:w="735" w:type="pct"/>
            <w:vAlign w:val="bottom"/>
          </w:tcPr>
          <w:p w14:paraId="2BB1B308" w14:textId="77777777" w:rsidR="00CB2DA2" w:rsidRPr="00F01781" w:rsidRDefault="00CB2DA2" w:rsidP="00CB2DA2">
            <w:pPr>
              <w:jc w:val="center"/>
              <w:rPr>
                <w:rFonts w:cstheme="minorHAnsi"/>
                <w:lang w:val="fr-CA"/>
              </w:rPr>
            </w:pPr>
            <w:r w:rsidRPr="00F01781">
              <w:rPr>
                <w:rFonts w:cstheme="minorHAnsi"/>
                <w:lang w:val="fr-CA"/>
              </w:rPr>
              <w:t>1350 - 1520</w:t>
            </w:r>
          </w:p>
        </w:tc>
        <w:tc>
          <w:tcPr>
            <w:tcW w:w="401" w:type="pct"/>
            <w:vAlign w:val="bottom"/>
          </w:tcPr>
          <w:p w14:paraId="5B2E0C6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1499</w:t>
            </w:r>
          </w:p>
        </w:tc>
        <w:tc>
          <w:tcPr>
            <w:tcW w:w="760" w:type="pct"/>
            <w:vAlign w:val="bottom"/>
          </w:tcPr>
          <w:p w14:paraId="109EA4BC" w14:textId="77777777" w:rsidR="00CB2DA2" w:rsidRPr="00F01781" w:rsidRDefault="00CB2DA2" w:rsidP="00CB2DA2">
            <w:pPr>
              <w:jc w:val="center"/>
              <w:rPr>
                <w:rFonts w:cstheme="minorHAnsi"/>
                <w:lang w:val="fr-CA"/>
              </w:rPr>
            </w:pPr>
            <w:r w:rsidRPr="00F01781">
              <w:rPr>
                <w:rFonts w:cstheme="minorHAnsi"/>
                <w:lang w:val="fr-CA"/>
              </w:rPr>
              <w:t>1415 - 1520</w:t>
            </w:r>
          </w:p>
        </w:tc>
      </w:tr>
      <w:tr w:rsidR="00CB2DA2" w:rsidRPr="00F01781" w14:paraId="7F5B49DC" w14:textId="77777777" w:rsidTr="00E51638">
        <w:tc>
          <w:tcPr>
            <w:tcW w:w="1191" w:type="pct"/>
            <w:vAlign w:val="center"/>
          </w:tcPr>
          <w:p w14:paraId="14B72276" w14:textId="078C1B6F"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seulement</w:t>
            </w:r>
          </w:p>
        </w:tc>
        <w:tc>
          <w:tcPr>
            <w:tcW w:w="324" w:type="pct"/>
            <w:vAlign w:val="bottom"/>
          </w:tcPr>
          <w:p w14:paraId="50B1D47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w:t>
            </w:r>
          </w:p>
        </w:tc>
        <w:tc>
          <w:tcPr>
            <w:tcW w:w="378" w:type="pct"/>
            <w:vAlign w:val="bottom"/>
          </w:tcPr>
          <w:p w14:paraId="5130E3F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1183</w:t>
            </w:r>
          </w:p>
        </w:tc>
        <w:tc>
          <w:tcPr>
            <w:tcW w:w="757" w:type="pct"/>
            <w:vAlign w:val="bottom"/>
          </w:tcPr>
          <w:p w14:paraId="5BA796C2" w14:textId="77777777" w:rsidR="00CB2DA2" w:rsidRPr="00F01781" w:rsidRDefault="00CB2DA2" w:rsidP="00CB2DA2">
            <w:pPr>
              <w:jc w:val="center"/>
              <w:rPr>
                <w:rFonts w:cstheme="minorHAnsi"/>
                <w:lang w:val="fr-CA"/>
              </w:rPr>
            </w:pPr>
            <w:r w:rsidRPr="00F01781">
              <w:rPr>
                <w:rFonts w:cstheme="minorHAnsi"/>
                <w:lang w:val="fr-CA"/>
              </w:rPr>
              <w:t>1150 - 1222</w:t>
            </w:r>
          </w:p>
        </w:tc>
        <w:tc>
          <w:tcPr>
            <w:tcW w:w="454" w:type="pct"/>
            <w:vAlign w:val="bottom"/>
          </w:tcPr>
          <w:p w14:paraId="474F8A9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1241</w:t>
            </w:r>
          </w:p>
        </w:tc>
        <w:tc>
          <w:tcPr>
            <w:tcW w:w="735" w:type="pct"/>
            <w:vAlign w:val="bottom"/>
          </w:tcPr>
          <w:p w14:paraId="51855F5C" w14:textId="77777777" w:rsidR="00CB2DA2" w:rsidRPr="00F01781" w:rsidRDefault="00CB2DA2" w:rsidP="00CB2DA2">
            <w:pPr>
              <w:jc w:val="center"/>
              <w:rPr>
                <w:rFonts w:cstheme="minorHAnsi"/>
                <w:lang w:val="fr-CA"/>
              </w:rPr>
            </w:pPr>
            <w:r w:rsidRPr="00F01781">
              <w:rPr>
                <w:rFonts w:cstheme="minorHAnsi"/>
                <w:lang w:val="fr-CA"/>
              </w:rPr>
              <w:t>1188 - 1317</w:t>
            </w:r>
          </w:p>
        </w:tc>
        <w:tc>
          <w:tcPr>
            <w:tcW w:w="401" w:type="pct"/>
            <w:vAlign w:val="bottom"/>
          </w:tcPr>
          <w:p w14:paraId="04A81A5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1411</w:t>
            </w:r>
          </w:p>
        </w:tc>
        <w:tc>
          <w:tcPr>
            <w:tcW w:w="760" w:type="pct"/>
            <w:vAlign w:val="bottom"/>
          </w:tcPr>
          <w:p w14:paraId="40079E93" w14:textId="77777777" w:rsidR="00CB2DA2" w:rsidRPr="00F01781" w:rsidRDefault="00CB2DA2" w:rsidP="00CB2DA2">
            <w:pPr>
              <w:jc w:val="center"/>
              <w:rPr>
                <w:rFonts w:cstheme="minorHAnsi"/>
                <w:lang w:val="fr-CA"/>
              </w:rPr>
            </w:pPr>
            <w:r w:rsidRPr="00F01781">
              <w:rPr>
                <w:rFonts w:cstheme="minorHAnsi"/>
                <w:lang w:val="fr-CA"/>
              </w:rPr>
              <w:t>1261 - 1505</w:t>
            </w:r>
          </w:p>
        </w:tc>
      </w:tr>
    </w:tbl>
    <w:p w14:paraId="6C2D82AB" w14:textId="77777777" w:rsidR="004361D6" w:rsidRPr="00F01781" w:rsidRDefault="004361D6" w:rsidP="004361D6">
      <w:pPr>
        <w:rPr>
          <w:rFonts w:cstheme="minorHAnsi"/>
          <w:lang w:val="fr-CA"/>
        </w:rPr>
      </w:pPr>
    </w:p>
    <w:p w14:paraId="65437ED3" w14:textId="042CAA61" w:rsidR="00980314" w:rsidRPr="006111DC" w:rsidRDefault="00980314" w:rsidP="00980314">
      <w:pPr>
        <w:pStyle w:val="Caption"/>
        <w:keepNext/>
        <w:rPr>
          <w:rFonts w:cstheme="minorHAnsi"/>
          <w:szCs w:val="24"/>
          <w:lang w:val="fr-CA"/>
        </w:rPr>
      </w:pPr>
      <w:bookmarkStart w:id="1136" w:name="_Toc225959565"/>
      <w:r w:rsidRPr="00E4085A">
        <w:rPr>
          <w:rFonts w:cstheme="minorHAnsi"/>
          <w:szCs w:val="24"/>
          <w:lang w:val="fr-CA"/>
        </w:rPr>
        <w:t>Table</w:t>
      </w:r>
      <w:r w:rsidR="00E4085A">
        <w:rPr>
          <w:rFonts w:cstheme="minorHAnsi"/>
          <w:szCs w:val="24"/>
          <w:lang w:val="fr-CA"/>
        </w:rPr>
        <w:t>au</w:t>
      </w:r>
      <w:r w:rsidRPr="00E4085A">
        <w:rPr>
          <w:rFonts w:cstheme="minorHAnsi"/>
          <w:szCs w:val="24"/>
          <w:lang w:val="fr-CA"/>
        </w:rPr>
        <w:t xml:space="preserve"> A-</w:t>
      </w:r>
      <w:r w:rsidRPr="00F01781">
        <w:rPr>
          <w:rFonts w:cstheme="minorHAnsi"/>
          <w:szCs w:val="24"/>
          <w:lang w:val="fr-CA"/>
        </w:rPr>
        <w:fldChar w:fldCharType="begin"/>
      </w:r>
      <w:r w:rsidRPr="00E4085A">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20</w:t>
      </w:r>
      <w:r w:rsidRPr="00F01781">
        <w:rPr>
          <w:rFonts w:cstheme="minorHAnsi"/>
          <w:szCs w:val="24"/>
          <w:lang w:val="fr-CA"/>
        </w:rPr>
        <w:fldChar w:fldCharType="end"/>
      </w:r>
      <w:r w:rsidRPr="00E4085A">
        <w:rPr>
          <w:rFonts w:cstheme="minorHAnsi"/>
          <w:szCs w:val="24"/>
          <w:lang w:val="fr-CA"/>
        </w:rPr>
        <w:t xml:space="preserve">. </w:t>
      </w:r>
      <w:r w:rsidR="00E4085A" w:rsidRPr="00E4085A">
        <w:rPr>
          <w:rFonts w:cstheme="minorHAnsi"/>
          <w:szCs w:val="24"/>
          <w:lang w:val="fr-CA"/>
        </w:rPr>
        <w:t>Intervalles de confiance pour la largeur du dispositif occupé (en mm)</w:t>
      </w:r>
      <w:bookmarkEnd w:id="1136"/>
    </w:p>
    <w:tbl>
      <w:tblPr>
        <w:tblStyle w:val="TableGrid"/>
        <w:tblW w:w="936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25"/>
      </w:tblGrid>
      <w:tr w:rsidR="00CB2DA2" w:rsidRPr="00F01781" w14:paraId="1B422139" w14:textId="77777777" w:rsidTr="00CB2DA2">
        <w:tc>
          <w:tcPr>
            <w:tcW w:w="2268" w:type="dxa"/>
            <w:tcBorders>
              <w:top w:val="single" w:sz="4" w:space="0" w:color="auto"/>
              <w:bottom w:val="single" w:sz="4" w:space="0" w:color="auto"/>
            </w:tcBorders>
            <w:vAlign w:val="center"/>
          </w:tcPr>
          <w:p w14:paraId="3629E6DB" w14:textId="5FC62CF3" w:rsidR="00CB2DA2" w:rsidRPr="00F01781" w:rsidRDefault="00CB2DA2" w:rsidP="00CB2DA2">
            <w:pPr>
              <w:jc w:val="center"/>
              <w:rPr>
                <w:rFonts w:eastAsia="Times New Roman" w:cstheme="minorHAnsi"/>
                <w:b/>
                <w:bCs/>
                <w:lang w:val="fr-CA"/>
              </w:rPr>
            </w:pPr>
            <w:bookmarkStart w:id="1137" w:name="lt_pId2224"/>
            <w:r w:rsidRPr="000642F0">
              <w:rPr>
                <w:rFonts w:eastAsia="Times New Roman" w:cstheme="minorHAnsi"/>
                <w:b/>
                <w:bCs/>
                <w:lang w:val="fr-CA"/>
              </w:rPr>
              <w:t>Largeur du dispositif occupé</w:t>
            </w:r>
            <w:bookmarkEnd w:id="1137"/>
          </w:p>
        </w:tc>
        <w:tc>
          <w:tcPr>
            <w:tcW w:w="709" w:type="dxa"/>
            <w:tcBorders>
              <w:top w:val="single" w:sz="4" w:space="0" w:color="auto"/>
              <w:bottom w:val="single" w:sz="4" w:space="0" w:color="auto"/>
            </w:tcBorders>
            <w:vAlign w:val="center"/>
          </w:tcPr>
          <w:p w14:paraId="008A25FF" w14:textId="22E3FC66" w:rsidR="00CB2DA2" w:rsidRPr="00F01781" w:rsidRDefault="00CB2DA2" w:rsidP="00CB2DA2">
            <w:pPr>
              <w:jc w:val="center"/>
              <w:rPr>
                <w:rFonts w:eastAsia="Times New Roman" w:cstheme="minorHAnsi"/>
                <w:b/>
                <w:bCs/>
                <w:lang w:val="fr-CA"/>
              </w:rPr>
            </w:pPr>
            <w:bookmarkStart w:id="1138" w:name="lt_pId2225"/>
            <w:r w:rsidRPr="000642F0">
              <w:rPr>
                <w:rFonts w:eastAsia="Times New Roman" w:cstheme="minorHAnsi"/>
                <w:b/>
                <w:bCs/>
                <w:lang w:val="fr-CA"/>
              </w:rPr>
              <w:t>N</w:t>
            </w:r>
            <w:bookmarkEnd w:id="1138"/>
          </w:p>
        </w:tc>
        <w:tc>
          <w:tcPr>
            <w:tcW w:w="709" w:type="dxa"/>
            <w:tcBorders>
              <w:top w:val="single" w:sz="4" w:space="0" w:color="auto"/>
              <w:bottom w:val="single" w:sz="4" w:space="0" w:color="auto"/>
            </w:tcBorders>
            <w:vAlign w:val="center"/>
          </w:tcPr>
          <w:p w14:paraId="4EE05139" w14:textId="5713CBD1" w:rsidR="00CB2DA2" w:rsidRPr="00F01781" w:rsidRDefault="00CB2DA2" w:rsidP="00CB2DA2">
            <w:pPr>
              <w:jc w:val="center"/>
              <w:rPr>
                <w:rFonts w:eastAsia="Times New Roman" w:cstheme="minorHAnsi"/>
                <w:b/>
                <w:bCs/>
                <w:lang w:val="fr-CA"/>
              </w:rPr>
            </w:pPr>
            <w:bookmarkStart w:id="1139" w:name="lt_pId2226"/>
            <w:r w:rsidRPr="000642F0">
              <w:rPr>
                <w:rFonts w:eastAsia="Times New Roman" w:cstheme="minorHAnsi"/>
                <w:b/>
                <w:bCs/>
                <w:lang w:val="fr-CA"/>
              </w:rPr>
              <w:t>90</w:t>
            </w:r>
            <w:r w:rsidRPr="000642F0">
              <w:rPr>
                <w:rFonts w:eastAsia="Times New Roman" w:cstheme="minorHAnsi"/>
                <w:b/>
                <w:bCs/>
                <w:vertAlign w:val="superscript"/>
                <w:lang w:val="fr-CA"/>
              </w:rPr>
              <w:t>e</w:t>
            </w:r>
            <w:r w:rsidRPr="000642F0">
              <w:rPr>
                <w:rFonts w:eastAsia="Times New Roman" w:cstheme="minorHAnsi"/>
                <w:b/>
                <w:bCs/>
                <w:lang w:val="fr-CA"/>
              </w:rPr>
              <w:t xml:space="preserve"> %ile</w:t>
            </w:r>
            <w:bookmarkEnd w:id="1139"/>
          </w:p>
        </w:tc>
        <w:tc>
          <w:tcPr>
            <w:tcW w:w="1417" w:type="dxa"/>
            <w:tcBorders>
              <w:top w:val="single" w:sz="4" w:space="0" w:color="auto"/>
              <w:bottom w:val="single" w:sz="4" w:space="0" w:color="auto"/>
            </w:tcBorders>
            <w:vAlign w:val="center"/>
          </w:tcPr>
          <w:p w14:paraId="0E98CA48" w14:textId="7ACD1E2E" w:rsidR="00CB2DA2" w:rsidRPr="00F01781" w:rsidRDefault="00CB2DA2" w:rsidP="00CB2DA2">
            <w:pPr>
              <w:jc w:val="center"/>
              <w:rPr>
                <w:rFonts w:cstheme="minorHAnsi"/>
                <w:b/>
                <w:lang w:val="fr-CA"/>
              </w:rPr>
            </w:pPr>
            <w:bookmarkStart w:id="1140" w:name="lt_pId2227"/>
            <w:r w:rsidRPr="000642F0">
              <w:rPr>
                <w:rFonts w:cstheme="minorHAnsi"/>
                <w:b/>
                <w:lang w:val="fr-CA"/>
              </w:rPr>
              <w:t>Intervalle de confiance</w:t>
            </w:r>
            <w:bookmarkEnd w:id="1140"/>
          </w:p>
        </w:tc>
        <w:tc>
          <w:tcPr>
            <w:tcW w:w="709" w:type="dxa"/>
            <w:tcBorders>
              <w:top w:val="single" w:sz="4" w:space="0" w:color="auto"/>
              <w:bottom w:val="single" w:sz="4" w:space="0" w:color="auto"/>
            </w:tcBorders>
            <w:vAlign w:val="center"/>
          </w:tcPr>
          <w:p w14:paraId="1694F18B" w14:textId="204F11F3" w:rsidR="00CB2DA2" w:rsidRPr="00F01781" w:rsidRDefault="00CB2DA2" w:rsidP="00CB2DA2">
            <w:pPr>
              <w:jc w:val="center"/>
              <w:rPr>
                <w:rFonts w:eastAsia="Times New Roman" w:cstheme="minorHAnsi"/>
                <w:b/>
                <w:bCs/>
                <w:lang w:val="fr-CA"/>
              </w:rPr>
            </w:pPr>
            <w:bookmarkStart w:id="1141" w:name="lt_pId2228"/>
            <w:r w:rsidRPr="000642F0">
              <w:rPr>
                <w:rFonts w:eastAsia="Times New Roman" w:cstheme="minorHAnsi"/>
                <w:b/>
                <w:bCs/>
                <w:lang w:val="fr-CA"/>
              </w:rPr>
              <w:t>95</w:t>
            </w:r>
            <w:r w:rsidRPr="000642F0">
              <w:rPr>
                <w:rFonts w:eastAsia="Times New Roman" w:cstheme="minorHAnsi"/>
                <w:b/>
                <w:bCs/>
                <w:vertAlign w:val="superscript"/>
                <w:lang w:val="fr-CA"/>
              </w:rPr>
              <w:t>e</w:t>
            </w:r>
            <w:r w:rsidRPr="000642F0">
              <w:rPr>
                <w:rFonts w:eastAsia="Times New Roman" w:cstheme="minorHAnsi"/>
                <w:b/>
                <w:bCs/>
                <w:lang w:val="fr-CA"/>
              </w:rPr>
              <w:t xml:space="preserve"> %ile</w:t>
            </w:r>
            <w:bookmarkEnd w:id="1141"/>
          </w:p>
        </w:tc>
        <w:tc>
          <w:tcPr>
            <w:tcW w:w="1418" w:type="dxa"/>
            <w:tcBorders>
              <w:top w:val="single" w:sz="4" w:space="0" w:color="auto"/>
              <w:bottom w:val="single" w:sz="4" w:space="0" w:color="auto"/>
            </w:tcBorders>
            <w:vAlign w:val="center"/>
          </w:tcPr>
          <w:p w14:paraId="6B031C9D" w14:textId="33AB7761" w:rsidR="00CB2DA2" w:rsidRPr="00F01781" w:rsidRDefault="00CB2DA2" w:rsidP="00CB2DA2">
            <w:pPr>
              <w:jc w:val="center"/>
              <w:rPr>
                <w:rFonts w:cstheme="minorHAnsi"/>
                <w:b/>
                <w:lang w:val="fr-CA"/>
              </w:rPr>
            </w:pPr>
            <w:bookmarkStart w:id="1142" w:name="lt_pId2229"/>
            <w:r w:rsidRPr="000642F0">
              <w:rPr>
                <w:rFonts w:cstheme="minorHAnsi"/>
                <w:b/>
                <w:lang w:val="fr-CA"/>
              </w:rPr>
              <w:t>Intervalle de confiance</w:t>
            </w:r>
            <w:bookmarkEnd w:id="1142"/>
          </w:p>
        </w:tc>
        <w:tc>
          <w:tcPr>
            <w:tcW w:w="708" w:type="dxa"/>
            <w:tcBorders>
              <w:top w:val="single" w:sz="4" w:space="0" w:color="auto"/>
              <w:bottom w:val="single" w:sz="4" w:space="0" w:color="auto"/>
            </w:tcBorders>
            <w:vAlign w:val="center"/>
          </w:tcPr>
          <w:p w14:paraId="716D98EF" w14:textId="7638D68C" w:rsidR="00CB2DA2" w:rsidRPr="00F01781" w:rsidRDefault="00CB2DA2" w:rsidP="00CB2DA2">
            <w:pPr>
              <w:jc w:val="center"/>
              <w:rPr>
                <w:rFonts w:eastAsia="Times New Roman" w:cstheme="minorHAnsi"/>
                <w:b/>
                <w:bCs/>
                <w:lang w:val="fr-CA"/>
              </w:rPr>
            </w:pPr>
            <w:bookmarkStart w:id="1143" w:name="lt_pId2230"/>
            <w:r w:rsidRPr="000642F0">
              <w:rPr>
                <w:rFonts w:eastAsia="Times New Roman" w:cstheme="minorHAnsi"/>
                <w:b/>
                <w:bCs/>
                <w:lang w:val="fr-CA"/>
              </w:rPr>
              <w:t>99</w:t>
            </w:r>
            <w:r w:rsidRPr="000642F0">
              <w:rPr>
                <w:rFonts w:eastAsia="Times New Roman" w:cstheme="minorHAnsi"/>
                <w:b/>
                <w:bCs/>
                <w:vertAlign w:val="superscript"/>
                <w:lang w:val="fr-CA"/>
              </w:rPr>
              <w:t>e</w:t>
            </w:r>
            <w:r w:rsidRPr="000642F0">
              <w:rPr>
                <w:rFonts w:eastAsia="Times New Roman" w:cstheme="minorHAnsi"/>
                <w:b/>
                <w:bCs/>
                <w:lang w:val="fr-CA"/>
              </w:rPr>
              <w:t xml:space="preserve"> %ile</w:t>
            </w:r>
            <w:bookmarkEnd w:id="1143"/>
          </w:p>
        </w:tc>
        <w:tc>
          <w:tcPr>
            <w:tcW w:w="1425" w:type="dxa"/>
            <w:tcBorders>
              <w:top w:val="single" w:sz="4" w:space="0" w:color="auto"/>
              <w:bottom w:val="single" w:sz="4" w:space="0" w:color="auto"/>
            </w:tcBorders>
            <w:vAlign w:val="center"/>
          </w:tcPr>
          <w:p w14:paraId="14910A3A" w14:textId="725BE299" w:rsidR="00CB2DA2" w:rsidRPr="00F01781" w:rsidRDefault="00CB2DA2" w:rsidP="00CB2DA2">
            <w:pPr>
              <w:jc w:val="center"/>
              <w:rPr>
                <w:rFonts w:cstheme="minorHAnsi"/>
                <w:b/>
                <w:lang w:val="fr-CA"/>
              </w:rPr>
            </w:pPr>
            <w:bookmarkStart w:id="1144" w:name="lt_pId2231"/>
            <w:r w:rsidRPr="000642F0">
              <w:rPr>
                <w:rFonts w:cstheme="minorHAnsi"/>
                <w:b/>
                <w:lang w:val="fr-CA"/>
              </w:rPr>
              <w:t>Intervalle de confiance</w:t>
            </w:r>
            <w:bookmarkEnd w:id="1144"/>
          </w:p>
        </w:tc>
      </w:tr>
      <w:tr w:rsidR="00CB2DA2" w:rsidRPr="00F01781" w14:paraId="728BD7A6" w14:textId="77777777" w:rsidTr="00E51638">
        <w:tc>
          <w:tcPr>
            <w:tcW w:w="2268" w:type="dxa"/>
            <w:tcBorders>
              <w:top w:val="single" w:sz="4" w:space="0" w:color="auto"/>
            </w:tcBorders>
            <w:vAlign w:val="center"/>
          </w:tcPr>
          <w:p w14:paraId="53014C7E" w14:textId="53DA52E2"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Tous les dispositifs de mobilité à roues</w:t>
            </w:r>
          </w:p>
        </w:tc>
        <w:tc>
          <w:tcPr>
            <w:tcW w:w="709" w:type="dxa"/>
            <w:tcBorders>
              <w:top w:val="single" w:sz="4" w:space="0" w:color="auto"/>
            </w:tcBorders>
            <w:vAlign w:val="bottom"/>
          </w:tcPr>
          <w:p w14:paraId="73E04DD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187</w:t>
            </w:r>
          </w:p>
        </w:tc>
        <w:tc>
          <w:tcPr>
            <w:tcW w:w="709" w:type="dxa"/>
            <w:tcBorders>
              <w:top w:val="single" w:sz="4" w:space="0" w:color="auto"/>
            </w:tcBorders>
            <w:vAlign w:val="bottom"/>
          </w:tcPr>
          <w:p w14:paraId="7F18448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793</w:t>
            </w:r>
          </w:p>
        </w:tc>
        <w:tc>
          <w:tcPr>
            <w:tcW w:w="1417" w:type="dxa"/>
            <w:tcBorders>
              <w:top w:val="single" w:sz="4" w:space="0" w:color="auto"/>
            </w:tcBorders>
            <w:vAlign w:val="bottom"/>
          </w:tcPr>
          <w:p w14:paraId="61097A5B" w14:textId="77777777" w:rsidR="00CB2DA2" w:rsidRPr="00F01781" w:rsidRDefault="00CB2DA2" w:rsidP="00CB2DA2">
            <w:pPr>
              <w:jc w:val="center"/>
              <w:rPr>
                <w:rFonts w:cstheme="minorHAnsi"/>
                <w:lang w:val="fr-CA"/>
              </w:rPr>
            </w:pPr>
            <w:r w:rsidRPr="00F01781">
              <w:rPr>
                <w:rFonts w:cstheme="minorHAnsi"/>
                <w:lang w:val="fr-CA"/>
              </w:rPr>
              <w:t>775 - 814</w:t>
            </w:r>
          </w:p>
        </w:tc>
        <w:tc>
          <w:tcPr>
            <w:tcW w:w="709" w:type="dxa"/>
            <w:tcBorders>
              <w:top w:val="single" w:sz="4" w:space="0" w:color="auto"/>
            </w:tcBorders>
            <w:vAlign w:val="bottom"/>
          </w:tcPr>
          <w:p w14:paraId="43A7DF6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820</w:t>
            </w:r>
          </w:p>
        </w:tc>
        <w:tc>
          <w:tcPr>
            <w:tcW w:w="1418" w:type="dxa"/>
            <w:tcBorders>
              <w:top w:val="single" w:sz="4" w:space="0" w:color="auto"/>
            </w:tcBorders>
            <w:vAlign w:val="bottom"/>
          </w:tcPr>
          <w:p w14:paraId="1A3182C7" w14:textId="77777777" w:rsidR="00CB2DA2" w:rsidRPr="00F01781" w:rsidRDefault="00CB2DA2" w:rsidP="00CB2DA2">
            <w:pPr>
              <w:jc w:val="center"/>
              <w:rPr>
                <w:rFonts w:cstheme="minorHAnsi"/>
                <w:lang w:val="fr-CA"/>
              </w:rPr>
            </w:pPr>
            <w:r w:rsidRPr="00F01781">
              <w:rPr>
                <w:rFonts w:cstheme="minorHAnsi"/>
                <w:lang w:val="fr-CA"/>
              </w:rPr>
              <w:t>799 - 840</w:t>
            </w:r>
          </w:p>
        </w:tc>
        <w:tc>
          <w:tcPr>
            <w:tcW w:w="708" w:type="dxa"/>
            <w:tcBorders>
              <w:top w:val="single" w:sz="4" w:space="0" w:color="auto"/>
            </w:tcBorders>
            <w:vAlign w:val="bottom"/>
          </w:tcPr>
          <w:p w14:paraId="7872CD6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864</w:t>
            </w:r>
          </w:p>
        </w:tc>
        <w:tc>
          <w:tcPr>
            <w:tcW w:w="1425" w:type="dxa"/>
            <w:tcBorders>
              <w:top w:val="single" w:sz="4" w:space="0" w:color="auto"/>
            </w:tcBorders>
            <w:vAlign w:val="bottom"/>
          </w:tcPr>
          <w:p w14:paraId="673EE2B3" w14:textId="77777777" w:rsidR="00CB2DA2" w:rsidRPr="00F01781" w:rsidRDefault="00CB2DA2" w:rsidP="00CB2DA2">
            <w:pPr>
              <w:jc w:val="center"/>
              <w:rPr>
                <w:rFonts w:cstheme="minorHAnsi"/>
                <w:lang w:val="fr-CA"/>
              </w:rPr>
            </w:pPr>
            <w:r w:rsidRPr="00F01781">
              <w:rPr>
                <w:rFonts w:cstheme="minorHAnsi"/>
                <w:lang w:val="fr-CA"/>
              </w:rPr>
              <w:t>830 - 904</w:t>
            </w:r>
          </w:p>
        </w:tc>
      </w:tr>
      <w:tr w:rsidR="00CB2DA2" w:rsidRPr="00F01781" w14:paraId="3944F24F" w14:textId="77777777" w:rsidTr="00E51638">
        <w:tc>
          <w:tcPr>
            <w:tcW w:w="2268" w:type="dxa"/>
            <w:vAlign w:val="center"/>
          </w:tcPr>
          <w:p w14:paraId="79DCE759" w14:textId="201C2BA3"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manuels</w:t>
            </w:r>
          </w:p>
        </w:tc>
        <w:tc>
          <w:tcPr>
            <w:tcW w:w="709" w:type="dxa"/>
            <w:vAlign w:val="bottom"/>
          </w:tcPr>
          <w:p w14:paraId="2AA43ED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101</w:t>
            </w:r>
          </w:p>
        </w:tc>
        <w:tc>
          <w:tcPr>
            <w:tcW w:w="709" w:type="dxa"/>
            <w:vAlign w:val="bottom"/>
          </w:tcPr>
          <w:p w14:paraId="7A0B7B2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812</w:t>
            </w:r>
          </w:p>
        </w:tc>
        <w:tc>
          <w:tcPr>
            <w:tcW w:w="1417" w:type="dxa"/>
            <w:vAlign w:val="bottom"/>
          </w:tcPr>
          <w:p w14:paraId="25812240" w14:textId="77777777" w:rsidR="00CB2DA2" w:rsidRPr="00F01781" w:rsidRDefault="00CB2DA2" w:rsidP="00CB2DA2">
            <w:pPr>
              <w:jc w:val="center"/>
              <w:rPr>
                <w:rFonts w:cstheme="minorHAnsi"/>
                <w:lang w:val="fr-CA"/>
              </w:rPr>
            </w:pPr>
            <w:r w:rsidRPr="00F01781">
              <w:rPr>
                <w:rFonts w:cstheme="minorHAnsi"/>
                <w:lang w:val="fr-CA"/>
              </w:rPr>
              <w:t>790 - 830</w:t>
            </w:r>
          </w:p>
        </w:tc>
        <w:tc>
          <w:tcPr>
            <w:tcW w:w="709" w:type="dxa"/>
            <w:vAlign w:val="bottom"/>
          </w:tcPr>
          <w:p w14:paraId="660BAE0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830</w:t>
            </w:r>
          </w:p>
        </w:tc>
        <w:tc>
          <w:tcPr>
            <w:tcW w:w="1418" w:type="dxa"/>
            <w:vAlign w:val="bottom"/>
          </w:tcPr>
          <w:p w14:paraId="691FB534" w14:textId="77777777" w:rsidR="00CB2DA2" w:rsidRPr="00F01781" w:rsidRDefault="00CB2DA2" w:rsidP="00CB2DA2">
            <w:pPr>
              <w:jc w:val="center"/>
              <w:rPr>
                <w:rFonts w:cstheme="minorHAnsi"/>
                <w:lang w:val="fr-CA"/>
              </w:rPr>
            </w:pPr>
            <w:r w:rsidRPr="00F01781">
              <w:rPr>
                <w:rFonts w:cstheme="minorHAnsi"/>
                <w:lang w:val="fr-CA"/>
              </w:rPr>
              <w:t>810 - 845</w:t>
            </w:r>
          </w:p>
        </w:tc>
        <w:tc>
          <w:tcPr>
            <w:tcW w:w="708" w:type="dxa"/>
            <w:vAlign w:val="bottom"/>
          </w:tcPr>
          <w:p w14:paraId="00777F5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863</w:t>
            </w:r>
          </w:p>
        </w:tc>
        <w:tc>
          <w:tcPr>
            <w:tcW w:w="1425" w:type="dxa"/>
            <w:vAlign w:val="bottom"/>
          </w:tcPr>
          <w:p w14:paraId="035D9C61" w14:textId="77777777" w:rsidR="00CB2DA2" w:rsidRPr="00F01781" w:rsidRDefault="00CB2DA2" w:rsidP="00CB2DA2">
            <w:pPr>
              <w:jc w:val="center"/>
              <w:rPr>
                <w:rFonts w:cstheme="minorHAnsi"/>
                <w:lang w:val="fr-CA"/>
              </w:rPr>
            </w:pPr>
            <w:r w:rsidRPr="00F01781">
              <w:rPr>
                <w:rFonts w:cstheme="minorHAnsi"/>
                <w:lang w:val="fr-CA"/>
              </w:rPr>
              <w:t>830 - 890</w:t>
            </w:r>
          </w:p>
        </w:tc>
      </w:tr>
      <w:tr w:rsidR="00CB2DA2" w:rsidRPr="00F01781" w14:paraId="4883E419" w14:textId="77777777" w:rsidTr="00E51638">
        <w:tc>
          <w:tcPr>
            <w:tcW w:w="2268" w:type="dxa"/>
            <w:vAlign w:val="center"/>
          </w:tcPr>
          <w:p w14:paraId="25108119" w14:textId="10CDC026"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électriques</w:t>
            </w:r>
          </w:p>
        </w:tc>
        <w:tc>
          <w:tcPr>
            <w:tcW w:w="709" w:type="dxa"/>
            <w:vAlign w:val="bottom"/>
          </w:tcPr>
          <w:p w14:paraId="05355FB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709" w:type="dxa"/>
            <w:vAlign w:val="bottom"/>
          </w:tcPr>
          <w:p w14:paraId="6BA6D6A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785</w:t>
            </w:r>
          </w:p>
        </w:tc>
        <w:tc>
          <w:tcPr>
            <w:tcW w:w="1417" w:type="dxa"/>
            <w:vAlign w:val="bottom"/>
          </w:tcPr>
          <w:p w14:paraId="7A86EF88" w14:textId="77777777" w:rsidR="00CB2DA2" w:rsidRPr="00F01781" w:rsidRDefault="00CB2DA2" w:rsidP="00CB2DA2">
            <w:pPr>
              <w:jc w:val="center"/>
              <w:rPr>
                <w:rFonts w:cstheme="minorHAnsi"/>
                <w:lang w:val="fr-CA"/>
              </w:rPr>
            </w:pPr>
            <w:r w:rsidRPr="00F01781">
              <w:rPr>
                <w:rFonts w:cstheme="minorHAnsi"/>
                <w:lang w:val="fr-CA"/>
              </w:rPr>
              <w:t>738 - 865</w:t>
            </w:r>
          </w:p>
        </w:tc>
        <w:tc>
          <w:tcPr>
            <w:tcW w:w="709" w:type="dxa"/>
            <w:vAlign w:val="bottom"/>
          </w:tcPr>
          <w:p w14:paraId="25A02D4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818</w:t>
            </w:r>
          </w:p>
        </w:tc>
        <w:tc>
          <w:tcPr>
            <w:tcW w:w="1418" w:type="dxa"/>
            <w:vAlign w:val="bottom"/>
          </w:tcPr>
          <w:p w14:paraId="0CF56319" w14:textId="77777777" w:rsidR="00CB2DA2" w:rsidRPr="00F01781" w:rsidRDefault="00CB2DA2" w:rsidP="00CB2DA2">
            <w:pPr>
              <w:jc w:val="center"/>
              <w:rPr>
                <w:rFonts w:cstheme="minorHAnsi"/>
                <w:lang w:val="fr-CA"/>
              </w:rPr>
            </w:pPr>
            <w:r w:rsidRPr="00F01781">
              <w:rPr>
                <w:rFonts w:cstheme="minorHAnsi"/>
                <w:lang w:val="fr-CA"/>
              </w:rPr>
              <w:t>749 - 950</w:t>
            </w:r>
          </w:p>
        </w:tc>
        <w:tc>
          <w:tcPr>
            <w:tcW w:w="708" w:type="dxa"/>
            <w:vAlign w:val="bottom"/>
          </w:tcPr>
          <w:p w14:paraId="3CE75DF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871</w:t>
            </w:r>
          </w:p>
        </w:tc>
        <w:tc>
          <w:tcPr>
            <w:tcW w:w="1425" w:type="dxa"/>
            <w:vAlign w:val="bottom"/>
          </w:tcPr>
          <w:p w14:paraId="130BD8AB" w14:textId="77777777" w:rsidR="00CB2DA2" w:rsidRPr="00F01781" w:rsidRDefault="00CB2DA2" w:rsidP="00CB2DA2">
            <w:pPr>
              <w:jc w:val="center"/>
              <w:rPr>
                <w:rFonts w:cstheme="minorHAnsi"/>
                <w:lang w:val="fr-CA"/>
              </w:rPr>
            </w:pPr>
            <w:r w:rsidRPr="00F01781">
              <w:rPr>
                <w:rFonts w:cstheme="minorHAnsi"/>
                <w:lang w:val="fr-CA"/>
              </w:rPr>
              <w:t>768 - 990</w:t>
            </w:r>
          </w:p>
        </w:tc>
      </w:tr>
      <w:tr w:rsidR="00CB2DA2" w:rsidRPr="00F01781" w14:paraId="2870C5D8" w14:textId="77777777" w:rsidTr="00E51638">
        <w:tc>
          <w:tcPr>
            <w:tcW w:w="2268" w:type="dxa"/>
            <w:vAlign w:val="center"/>
          </w:tcPr>
          <w:p w14:paraId="06D273F8" w14:textId="05B979B1"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Scooters de mobilité</w:t>
            </w:r>
          </w:p>
        </w:tc>
        <w:tc>
          <w:tcPr>
            <w:tcW w:w="709" w:type="dxa"/>
            <w:vAlign w:val="bottom"/>
          </w:tcPr>
          <w:p w14:paraId="52B79F4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709" w:type="dxa"/>
            <w:vAlign w:val="bottom"/>
          </w:tcPr>
          <w:p w14:paraId="69652FE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700</w:t>
            </w:r>
          </w:p>
        </w:tc>
        <w:tc>
          <w:tcPr>
            <w:tcW w:w="1417" w:type="dxa"/>
            <w:vAlign w:val="bottom"/>
          </w:tcPr>
          <w:p w14:paraId="69EB2F44" w14:textId="77777777" w:rsidR="00CB2DA2" w:rsidRPr="00F01781" w:rsidRDefault="00CB2DA2" w:rsidP="00CB2DA2">
            <w:pPr>
              <w:jc w:val="center"/>
              <w:rPr>
                <w:rFonts w:cstheme="minorHAnsi"/>
                <w:lang w:val="fr-CA"/>
              </w:rPr>
            </w:pPr>
            <w:r w:rsidRPr="00F01781">
              <w:rPr>
                <w:rFonts w:cstheme="minorHAnsi"/>
                <w:lang w:val="fr-CA"/>
              </w:rPr>
              <w:t>660 - 720</w:t>
            </w:r>
          </w:p>
        </w:tc>
        <w:tc>
          <w:tcPr>
            <w:tcW w:w="709" w:type="dxa"/>
            <w:vAlign w:val="bottom"/>
          </w:tcPr>
          <w:p w14:paraId="7E81440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717</w:t>
            </w:r>
          </w:p>
        </w:tc>
        <w:tc>
          <w:tcPr>
            <w:tcW w:w="1418" w:type="dxa"/>
            <w:vAlign w:val="bottom"/>
          </w:tcPr>
          <w:p w14:paraId="401CACB2" w14:textId="77777777" w:rsidR="00CB2DA2" w:rsidRPr="00F01781" w:rsidRDefault="00CB2DA2" w:rsidP="00CB2DA2">
            <w:pPr>
              <w:jc w:val="center"/>
              <w:rPr>
                <w:rFonts w:cstheme="minorHAnsi"/>
                <w:lang w:val="fr-CA"/>
              </w:rPr>
            </w:pPr>
            <w:r w:rsidRPr="00F01781">
              <w:rPr>
                <w:rFonts w:cstheme="minorHAnsi"/>
                <w:lang w:val="fr-CA"/>
              </w:rPr>
              <w:t>700 - 730</w:t>
            </w:r>
          </w:p>
        </w:tc>
        <w:tc>
          <w:tcPr>
            <w:tcW w:w="708" w:type="dxa"/>
            <w:vAlign w:val="bottom"/>
          </w:tcPr>
          <w:p w14:paraId="2719F9D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727</w:t>
            </w:r>
          </w:p>
        </w:tc>
        <w:tc>
          <w:tcPr>
            <w:tcW w:w="1425" w:type="dxa"/>
            <w:vAlign w:val="bottom"/>
          </w:tcPr>
          <w:p w14:paraId="2A916F8A" w14:textId="77777777" w:rsidR="00CB2DA2" w:rsidRPr="00F01781" w:rsidRDefault="00CB2DA2" w:rsidP="00CB2DA2">
            <w:pPr>
              <w:jc w:val="center"/>
              <w:rPr>
                <w:rFonts w:cstheme="minorHAnsi"/>
                <w:lang w:val="fr-CA"/>
              </w:rPr>
            </w:pPr>
            <w:r w:rsidRPr="00F01781">
              <w:rPr>
                <w:rFonts w:cstheme="minorHAnsi"/>
                <w:lang w:val="fr-CA"/>
              </w:rPr>
              <w:t>714 - 730</w:t>
            </w:r>
          </w:p>
        </w:tc>
      </w:tr>
      <w:tr w:rsidR="00CB2DA2" w:rsidRPr="00F01781" w14:paraId="71DA23F3" w14:textId="77777777" w:rsidTr="00E51638">
        <w:tc>
          <w:tcPr>
            <w:tcW w:w="2268" w:type="dxa"/>
            <w:vAlign w:val="center"/>
          </w:tcPr>
          <w:p w14:paraId="0962B89A" w14:textId="7F599403"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seulement</w:t>
            </w:r>
          </w:p>
        </w:tc>
        <w:tc>
          <w:tcPr>
            <w:tcW w:w="709" w:type="dxa"/>
            <w:vAlign w:val="bottom"/>
          </w:tcPr>
          <w:p w14:paraId="2B50AA3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127</w:t>
            </w:r>
          </w:p>
        </w:tc>
        <w:tc>
          <w:tcPr>
            <w:tcW w:w="709" w:type="dxa"/>
            <w:vAlign w:val="bottom"/>
          </w:tcPr>
          <w:p w14:paraId="509EB14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810</w:t>
            </w:r>
          </w:p>
        </w:tc>
        <w:tc>
          <w:tcPr>
            <w:tcW w:w="1417" w:type="dxa"/>
            <w:vAlign w:val="bottom"/>
          </w:tcPr>
          <w:p w14:paraId="730404EC" w14:textId="77777777" w:rsidR="00CB2DA2" w:rsidRPr="00F01781" w:rsidRDefault="00CB2DA2" w:rsidP="00CB2DA2">
            <w:pPr>
              <w:jc w:val="center"/>
              <w:rPr>
                <w:rFonts w:cstheme="minorHAnsi"/>
                <w:lang w:val="fr-CA"/>
              </w:rPr>
            </w:pPr>
            <w:r w:rsidRPr="00F01781">
              <w:rPr>
                <w:rFonts w:cstheme="minorHAnsi"/>
                <w:lang w:val="fr-CA"/>
              </w:rPr>
              <w:t>790 - 825</w:t>
            </w:r>
          </w:p>
        </w:tc>
        <w:tc>
          <w:tcPr>
            <w:tcW w:w="709" w:type="dxa"/>
            <w:vAlign w:val="bottom"/>
          </w:tcPr>
          <w:p w14:paraId="7C3DD5E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829</w:t>
            </w:r>
          </w:p>
        </w:tc>
        <w:tc>
          <w:tcPr>
            <w:tcW w:w="1418" w:type="dxa"/>
            <w:vAlign w:val="bottom"/>
          </w:tcPr>
          <w:p w14:paraId="6B440F01" w14:textId="77777777" w:rsidR="00CB2DA2" w:rsidRPr="00F01781" w:rsidRDefault="00CB2DA2" w:rsidP="00CB2DA2">
            <w:pPr>
              <w:jc w:val="center"/>
              <w:rPr>
                <w:rFonts w:cstheme="minorHAnsi"/>
                <w:lang w:val="fr-CA"/>
              </w:rPr>
            </w:pPr>
            <w:r w:rsidRPr="00F01781">
              <w:rPr>
                <w:rFonts w:cstheme="minorHAnsi"/>
                <w:lang w:val="fr-CA"/>
              </w:rPr>
              <w:t>810 - 845</w:t>
            </w:r>
          </w:p>
        </w:tc>
        <w:tc>
          <w:tcPr>
            <w:tcW w:w="708" w:type="dxa"/>
            <w:vAlign w:val="bottom"/>
          </w:tcPr>
          <w:p w14:paraId="2D007E9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875</w:t>
            </w:r>
          </w:p>
        </w:tc>
        <w:tc>
          <w:tcPr>
            <w:tcW w:w="1425" w:type="dxa"/>
            <w:vAlign w:val="bottom"/>
          </w:tcPr>
          <w:p w14:paraId="07054FFC" w14:textId="77777777" w:rsidR="00CB2DA2" w:rsidRPr="00F01781" w:rsidRDefault="00CB2DA2" w:rsidP="00CB2DA2">
            <w:pPr>
              <w:jc w:val="center"/>
              <w:rPr>
                <w:rFonts w:cstheme="minorHAnsi"/>
                <w:lang w:val="fr-CA"/>
              </w:rPr>
            </w:pPr>
            <w:r w:rsidRPr="00F01781">
              <w:rPr>
                <w:rFonts w:cstheme="minorHAnsi"/>
                <w:lang w:val="fr-CA"/>
              </w:rPr>
              <w:t>830 - 964</w:t>
            </w:r>
          </w:p>
        </w:tc>
      </w:tr>
    </w:tbl>
    <w:p w14:paraId="58A22453" w14:textId="77777777" w:rsidR="004361D6" w:rsidRPr="00F01781" w:rsidRDefault="004361D6" w:rsidP="004361D6">
      <w:pPr>
        <w:rPr>
          <w:rFonts w:cstheme="minorHAnsi"/>
          <w:lang w:val="fr-CA"/>
        </w:rPr>
      </w:pPr>
    </w:p>
    <w:p w14:paraId="2B5C494C" w14:textId="64A03B85" w:rsidR="00252775" w:rsidRPr="00E4085A" w:rsidRDefault="00252775" w:rsidP="00921F81">
      <w:pPr>
        <w:pStyle w:val="Caption"/>
        <w:rPr>
          <w:szCs w:val="24"/>
          <w:lang w:val="fr-CA"/>
        </w:rPr>
      </w:pPr>
      <w:bookmarkStart w:id="1145" w:name="_Toc225959566"/>
      <w:r w:rsidRPr="00F775D4">
        <w:rPr>
          <w:szCs w:val="24"/>
          <w:lang w:val="fr-CA"/>
        </w:rPr>
        <w:t>Table</w:t>
      </w:r>
      <w:r w:rsidR="00E4085A" w:rsidRPr="00F775D4">
        <w:rPr>
          <w:lang w:val="fr-CA"/>
        </w:rPr>
        <w:t>au</w:t>
      </w:r>
      <w:r w:rsidRPr="00F775D4">
        <w:rPr>
          <w:szCs w:val="24"/>
          <w:lang w:val="fr-CA"/>
        </w:rPr>
        <w:t xml:space="preserve"> A-</w:t>
      </w:r>
      <w:r w:rsidRPr="00F01781">
        <w:rPr>
          <w:szCs w:val="24"/>
          <w:lang w:val="fr-CA"/>
        </w:rPr>
        <w:fldChar w:fldCharType="begin"/>
      </w:r>
      <w:r w:rsidRPr="00F775D4">
        <w:rPr>
          <w:szCs w:val="24"/>
          <w:lang w:val="fr-CA"/>
        </w:rPr>
        <w:instrText xml:space="preserve"> SEQ Table_A- \* ARABIC </w:instrText>
      </w:r>
      <w:r w:rsidRPr="00F01781">
        <w:rPr>
          <w:szCs w:val="24"/>
          <w:lang w:val="fr-CA"/>
        </w:rPr>
        <w:fldChar w:fldCharType="separate"/>
      </w:r>
      <w:r w:rsidR="009D0AFB">
        <w:rPr>
          <w:noProof/>
          <w:szCs w:val="24"/>
          <w:lang w:val="fr-CA"/>
        </w:rPr>
        <w:t>21</w:t>
      </w:r>
      <w:r w:rsidRPr="00F01781">
        <w:rPr>
          <w:szCs w:val="24"/>
          <w:lang w:val="fr-CA"/>
        </w:rPr>
        <w:fldChar w:fldCharType="end"/>
      </w:r>
      <w:r w:rsidRPr="00F775D4">
        <w:rPr>
          <w:szCs w:val="24"/>
          <w:lang w:val="fr-CA"/>
        </w:rPr>
        <w:t xml:space="preserve">. </w:t>
      </w:r>
      <w:r w:rsidR="00E4085A" w:rsidRPr="0001755C">
        <w:rPr>
          <w:lang w:val="fr-CA"/>
        </w:rPr>
        <w:t>Intervalles de confiance pour la longueur du dispositif occupé (</w:t>
      </w:r>
      <w:r w:rsidR="00E4085A">
        <w:rPr>
          <w:lang w:val="fr-CA"/>
        </w:rPr>
        <w:t>en </w:t>
      </w:r>
      <w:r w:rsidR="00E4085A" w:rsidRPr="0001755C">
        <w:rPr>
          <w:lang w:val="fr-CA"/>
        </w:rPr>
        <w:t>mm)</w:t>
      </w:r>
      <w:bookmarkEnd w:id="1145"/>
    </w:p>
    <w:tbl>
      <w:tblPr>
        <w:tblStyle w:val="TableGrid"/>
        <w:tblW w:w="503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78"/>
      </w:tblGrid>
      <w:tr w:rsidR="00CB2DA2" w:rsidRPr="00F01781" w14:paraId="606DC9FE" w14:textId="77777777" w:rsidTr="00CB2DA2">
        <w:tc>
          <w:tcPr>
            <w:tcW w:w="1204" w:type="pct"/>
            <w:tcBorders>
              <w:top w:val="single" w:sz="4" w:space="0" w:color="auto"/>
              <w:bottom w:val="single" w:sz="4" w:space="0" w:color="auto"/>
            </w:tcBorders>
            <w:vAlign w:val="center"/>
          </w:tcPr>
          <w:p w14:paraId="60143D2A" w14:textId="56DD68C5" w:rsidR="00CB2DA2" w:rsidRPr="00F01781" w:rsidRDefault="00CB2DA2" w:rsidP="00CB2DA2">
            <w:pPr>
              <w:jc w:val="center"/>
              <w:rPr>
                <w:rFonts w:eastAsia="Times New Roman" w:cstheme="minorHAnsi"/>
                <w:b/>
                <w:bCs/>
                <w:lang w:val="fr-CA"/>
              </w:rPr>
            </w:pPr>
            <w:bookmarkStart w:id="1146" w:name="lt_pId2273"/>
            <w:r w:rsidRPr="00C23B03">
              <w:rPr>
                <w:rFonts w:eastAsia="Times New Roman" w:cstheme="minorHAnsi"/>
                <w:b/>
                <w:bCs/>
                <w:lang w:val="fr-CA"/>
              </w:rPr>
              <w:t>Longueur du dispositif occupé</w:t>
            </w:r>
            <w:bookmarkEnd w:id="1146"/>
          </w:p>
        </w:tc>
        <w:tc>
          <w:tcPr>
            <w:tcW w:w="376" w:type="pct"/>
            <w:tcBorders>
              <w:top w:val="single" w:sz="4" w:space="0" w:color="auto"/>
              <w:bottom w:val="single" w:sz="4" w:space="0" w:color="auto"/>
            </w:tcBorders>
            <w:vAlign w:val="center"/>
          </w:tcPr>
          <w:p w14:paraId="037B4C9A" w14:textId="05A6CD8B" w:rsidR="00CB2DA2" w:rsidRPr="00F01781" w:rsidRDefault="00CB2DA2" w:rsidP="00CB2DA2">
            <w:pPr>
              <w:jc w:val="center"/>
              <w:rPr>
                <w:rFonts w:eastAsia="Times New Roman" w:cstheme="minorHAnsi"/>
                <w:b/>
                <w:bCs/>
                <w:lang w:val="fr-CA"/>
              </w:rPr>
            </w:pPr>
            <w:bookmarkStart w:id="1147" w:name="lt_pId2274"/>
            <w:r w:rsidRPr="00C23B03">
              <w:rPr>
                <w:rFonts w:eastAsia="Times New Roman" w:cstheme="minorHAnsi"/>
                <w:b/>
                <w:bCs/>
                <w:lang w:val="fr-CA"/>
              </w:rPr>
              <w:t>N</w:t>
            </w:r>
            <w:bookmarkEnd w:id="1147"/>
          </w:p>
        </w:tc>
        <w:tc>
          <w:tcPr>
            <w:tcW w:w="376" w:type="pct"/>
            <w:tcBorders>
              <w:top w:val="single" w:sz="4" w:space="0" w:color="auto"/>
              <w:bottom w:val="single" w:sz="4" w:space="0" w:color="auto"/>
            </w:tcBorders>
            <w:vAlign w:val="center"/>
          </w:tcPr>
          <w:p w14:paraId="2C366958" w14:textId="78302855" w:rsidR="00CB2DA2" w:rsidRPr="00F01781" w:rsidRDefault="00CB2DA2" w:rsidP="00CB2DA2">
            <w:pPr>
              <w:jc w:val="center"/>
              <w:rPr>
                <w:rFonts w:eastAsia="Times New Roman" w:cstheme="minorHAnsi"/>
                <w:b/>
                <w:bCs/>
                <w:lang w:val="fr-CA"/>
              </w:rPr>
            </w:pPr>
            <w:bookmarkStart w:id="1148" w:name="lt_pId2275"/>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48"/>
          </w:p>
        </w:tc>
        <w:tc>
          <w:tcPr>
            <w:tcW w:w="752" w:type="pct"/>
            <w:tcBorders>
              <w:top w:val="single" w:sz="4" w:space="0" w:color="auto"/>
              <w:bottom w:val="single" w:sz="4" w:space="0" w:color="auto"/>
            </w:tcBorders>
            <w:vAlign w:val="center"/>
          </w:tcPr>
          <w:p w14:paraId="3E740DB1" w14:textId="09A97E8D" w:rsidR="00CB2DA2" w:rsidRPr="00F01781" w:rsidRDefault="00CB2DA2" w:rsidP="00CB2DA2">
            <w:pPr>
              <w:jc w:val="center"/>
              <w:rPr>
                <w:rFonts w:cstheme="minorHAnsi"/>
                <w:b/>
                <w:lang w:val="fr-CA"/>
              </w:rPr>
            </w:pPr>
            <w:bookmarkStart w:id="1149" w:name="lt_pId2276"/>
            <w:r w:rsidRPr="00C23B03">
              <w:rPr>
                <w:rFonts w:cstheme="minorHAnsi"/>
                <w:b/>
                <w:lang w:val="fr-CA"/>
              </w:rPr>
              <w:t>Intervalle de confiance</w:t>
            </w:r>
            <w:bookmarkEnd w:id="1149"/>
          </w:p>
        </w:tc>
        <w:tc>
          <w:tcPr>
            <w:tcW w:w="376" w:type="pct"/>
            <w:tcBorders>
              <w:top w:val="single" w:sz="4" w:space="0" w:color="auto"/>
              <w:bottom w:val="single" w:sz="4" w:space="0" w:color="auto"/>
            </w:tcBorders>
            <w:vAlign w:val="center"/>
          </w:tcPr>
          <w:p w14:paraId="053E0609" w14:textId="360C3650" w:rsidR="00CB2DA2" w:rsidRPr="00F01781" w:rsidRDefault="00CB2DA2" w:rsidP="00CB2DA2">
            <w:pPr>
              <w:jc w:val="center"/>
              <w:rPr>
                <w:rFonts w:eastAsia="Times New Roman" w:cstheme="minorHAnsi"/>
                <w:b/>
                <w:bCs/>
                <w:lang w:val="fr-CA"/>
              </w:rPr>
            </w:pPr>
            <w:bookmarkStart w:id="1150" w:name="lt_pId2277"/>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50"/>
          </w:p>
        </w:tc>
        <w:tc>
          <w:tcPr>
            <w:tcW w:w="753" w:type="pct"/>
            <w:tcBorders>
              <w:top w:val="single" w:sz="4" w:space="0" w:color="auto"/>
              <w:bottom w:val="single" w:sz="4" w:space="0" w:color="auto"/>
            </w:tcBorders>
            <w:vAlign w:val="center"/>
          </w:tcPr>
          <w:p w14:paraId="377A4CBB" w14:textId="5E8209B4" w:rsidR="00CB2DA2" w:rsidRPr="00F01781" w:rsidRDefault="00CB2DA2" w:rsidP="00CB2DA2">
            <w:pPr>
              <w:jc w:val="center"/>
              <w:rPr>
                <w:rFonts w:cstheme="minorHAnsi"/>
                <w:b/>
                <w:lang w:val="fr-CA"/>
              </w:rPr>
            </w:pPr>
            <w:bookmarkStart w:id="1151" w:name="lt_pId2278"/>
            <w:r w:rsidRPr="00C23B03">
              <w:rPr>
                <w:rFonts w:cstheme="minorHAnsi"/>
                <w:b/>
                <w:lang w:val="fr-CA"/>
              </w:rPr>
              <w:t>Intervalle de confiance</w:t>
            </w:r>
            <w:bookmarkEnd w:id="1151"/>
          </w:p>
        </w:tc>
        <w:tc>
          <w:tcPr>
            <w:tcW w:w="376" w:type="pct"/>
            <w:tcBorders>
              <w:top w:val="single" w:sz="4" w:space="0" w:color="auto"/>
              <w:bottom w:val="single" w:sz="4" w:space="0" w:color="auto"/>
            </w:tcBorders>
            <w:vAlign w:val="center"/>
          </w:tcPr>
          <w:p w14:paraId="69DE6405" w14:textId="4FAB6970" w:rsidR="00CB2DA2" w:rsidRPr="00F01781" w:rsidRDefault="00CB2DA2" w:rsidP="00CB2DA2">
            <w:pPr>
              <w:jc w:val="center"/>
              <w:rPr>
                <w:rFonts w:eastAsia="Times New Roman" w:cstheme="minorHAnsi"/>
                <w:b/>
                <w:bCs/>
                <w:lang w:val="fr-CA"/>
              </w:rPr>
            </w:pPr>
            <w:bookmarkStart w:id="1152" w:name="lt_pId2279"/>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52"/>
          </w:p>
        </w:tc>
        <w:tc>
          <w:tcPr>
            <w:tcW w:w="785" w:type="pct"/>
            <w:tcBorders>
              <w:top w:val="single" w:sz="4" w:space="0" w:color="auto"/>
              <w:bottom w:val="single" w:sz="4" w:space="0" w:color="auto"/>
            </w:tcBorders>
            <w:vAlign w:val="center"/>
          </w:tcPr>
          <w:p w14:paraId="13AFF59A" w14:textId="4DF121DC" w:rsidR="00CB2DA2" w:rsidRPr="00F01781" w:rsidRDefault="00CB2DA2" w:rsidP="00CB2DA2">
            <w:pPr>
              <w:jc w:val="center"/>
              <w:rPr>
                <w:rFonts w:cstheme="minorHAnsi"/>
                <w:b/>
                <w:lang w:val="fr-CA"/>
              </w:rPr>
            </w:pPr>
            <w:bookmarkStart w:id="1153" w:name="lt_pId2280"/>
            <w:r w:rsidRPr="00C23B03">
              <w:rPr>
                <w:rFonts w:cstheme="minorHAnsi"/>
                <w:b/>
                <w:lang w:val="fr-CA"/>
              </w:rPr>
              <w:t>Intervalle de confiance</w:t>
            </w:r>
            <w:bookmarkEnd w:id="1153"/>
          </w:p>
        </w:tc>
      </w:tr>
      <w:tr w:rsidR="00CB2DA2" w:rsidRPr="00F01781" w14:paraId="4812C5F4" w14:textId="77777777" w:rsidTr="00E51638">
        <w:tc>
          <w:tcPr>
            <w:tcW w:w="1204" w:type="pct"/>
            <w:tcBorders>
              <w:top w:val="single" w:sz="4" w:space="0" w:color="auto"/>
            </w:tcBorders>
            <w:vAlign w:val="center"/>
          </w:tcPr>
          <w:p w14:paraId="6EEB0630" w14:textId="7ECDA3CD"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Tous les dispositifs de mobilité à roues</w:t>
            </w:r>
          </w:p>
        </w:tc>
        <w:tc>
          <w:tcPr>
            <w:tcW w:w="376" w:type="pct"/>
            <w:tcBorders>
              <w:top w:val="single" w:sz="4" w:space="0" w:color="auto"/>
            </w:tcBorders>
            <w:vAlign w:val="bottom"/>
          </w:tcPr>
          <w:p w14:paraId="4959556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187</w:t>
            </w:r>
          </w:p>
        </w:tc>
        <w:tc>
          <w:tcPr>
            <w:tcW w:w="376" w:type="pct"/>
            <w:tcBorders>
              <w:top w:val="single" w:sz="4" w:space="0" w:color="auto"/>
            </w:tcBorders>
            <w:vAlign w:val="bottom"/>
          </w:tcPr>
          <w:p w14:paraId="032D1A1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1364</w:t>
            </w:r>
          </w:p>
        </w:tc>
        <w:tc>
          <w:tcPr>
            <w:tcW w:w="752" w:type="pct"/>
            <w:tcBorders>
              <w:top w:val="single" w:sz="4" w:space="0" w:color="auto"/>
            </w:tcBorders>
            <w:vAlign w:val="bottom"/>
          </w:tcPr>
          <w:p w14:paraId="744FCD5B" w14:textId="77777777" w:rsidR="00CB2DA2" w:rsidRPr="00F01781" w:rsidRDefault="00CB2DA2" w:rsidP="00CB2DA2">
            <w:pPr>
              <w:jc w:val="center"/>
              <w:rPr>
                <w:rFonts w:cstheme="minorHAnsi"/>
                <w:lang w:val="fr-CA"/>
              </w:rPr>
            </w:pPr>
            <w:r w:rsidRPr="00F01781">
              <w:rPr>
                <w:rFonts w:cstheme="minorHAnsi"/>
                <w:lang w:val="fr-CA"/>
              </w:rPr>
              <w:t>1312 - 1390</w:t>
            </w:r>
          </w:p>
        </w:tc>
        <w:tc>
          <w:tcPr>
            <w:tcW w:w="376" w:type="pct"/>
            <w:tcBorders>
              <w:top w:val="single" w:sz="4" w:space="0" w:color="auto"/>
            </w:tcBorders>
            <w:vAlign w:val="bottom"/>
          </w:tcPr>
          <w:p w14:paraId="348621C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1430</w:t>
            </w:r>
          </w:p>
        </w:tc>
        <w:tc>
          <w:tcPr>
            <w:tcW w:w="753" w:type="pct"/>
            <w:tcBorders>
              <w:top w:val="single" w:sz="4" w:space="0" w:color="auto"/>
            </w:tcBorders>
            <w:vAlign w:val="bottom"/>
          </w:tcPr>
          <w:p w14:paraId="18CBD573" w14:textId="77777777" w:rsidR="00CB2DA2" w:rsidRPr="00F01781" w:rsidRDefault="00CB2DA2" w:rsidP="00CB2DA2">
            <w:pPr>
              <w:jc w:val="center"/>
              <w:rPr>
                <w:rFonts w:cstheme="minorHAnsi"/>
                <w:lang w:val="fr-CA"/>
              </w:rPr>
            </w:pPr>
            <w:r w:rsidRPr="00F01781">
              <w:rPr>
                <w:rFonts w:cstheme="minorHAnsi"/>
                <w:lang w:val="fr-CA"/>
              </w:rPr>
              <w:t>1384 - 1460</w:t>
            </w:r>
          </w:p>
        </w:tc>
        <w:tc>
          <w:tcPr>
            <w:tcW w:w="376" w:type="pct"/>
            <w:tcBorders>
              <w:top w:val="single" w:sz="4" w:space="0" w:color="auto"/>
            </w:tcBorders>
            <w:vAlign w:val="bottom"/>
          </w:tcPr>
          <w:p w14:paraId="5EC848A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1517</w:t>
            </w:r>
          </w:p>
        </w:tc>
        <w:tc>
          <w:tcPr>
            <w:tcW w:w="785" w:type="pct"/>
            <w:tcBorders>
              <w:top w:val="single" w:sz="4" w:space="0" w:color="auto"/>
            </w:tcBorders>
            <w:vAlign w:val="bottom"/>
          </w:tcPr>
          <w:p w14:paraId="44994C59" w14:textId="77777777" w:rsidR="00CB2DA2" w:rsidRPr="00F01781" w:rsidRDefault="00CB2DA2" w:rsidP="00CB2DA2">
            <w:pPr>
              <w:jc w:val="center"/>
              <w:rPr>
                <w:rFonts w:cstheme="minorHAnsi"/>
                <w:lang w:val="fr-CA"/>
              </w:rPr>
            </w:pPr>
            <w:r w:rsidRPr="00F01781">
              <w:rPr>
                <w:rFonts w:cstheme="minorHAnsi"/>
                <w:lang w:val="fr-CA"/>
              </w:rPr>
              <w:t>1460 - 1560</w:t>
            </w:r>
          </w:p>
        </w:tc>
      </w:tr>
      <w:tr w:rsidR="00CB2DA2" w:rsidRPr="00F01781" w14:paraId="1B26DAB4" w14:textId="77777777" w:rsidTr="00E51638">
        <w:tc>
          <w:tcPr>
            <w:tcW w:w="1204" w:type="pct"/>
            <w:vAlign w:val="center"/>
          </w:tcPr>
          <w:p w14:paraId="1340F065" w14:textId="739DA32E"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manuels</w:t>
            </w:r>
          </w:p>
        </w:tc>
        <w:tc>
          <w:tcPr>
            <w:tcW w:w="376" w:type="pct"/>
            <w:vAlign w:val="bottom"/>
          </w:tcPr>
          <w:p w14:paraId="3D53027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101</w:t>
            </w:r>
          </w:p>
        </w:tc>
        <w:tc>
          <w:tcPr>
            <w:tcW w:w="376" w:type="pct"/>
            <w:vAlign w:val="bottom"/>
          </w:tcPr>
          <w:p w14:paraId="349397A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1209</w:t>
            </w:r>
          </w:p>
        </w:tc>
        <w:tc>
          <w:tcPr>
            <w:tcW w:w="752" w:type="pct"/>
            <w:vAlign w:val="bottom"/>
          </w:tcPr>
          <w:p w14:paraId="1D2CDEFF" w14:textId="77777777" w:rsidR="00CB2DA2" w:rsidRPr="00F01781" w:rsidRDefault="00CB2DA2" w:rsidP="00CB2DA2">
            <w:pPr>
              <w:jc w:val="center"/>
              <w:rPr>
                <w:rFonts w:cstheme="minorHAnsi"/>
                <w:lang w:val="fr-CA"/>
              </w:rPr>
            </w:pPr>
            <w:r w:rsidRPr="00F01781">
              <w:rPr>
                <w:rFonts w:cstheme="minorHAnsi"/>
                <w:lang w:val="fr-CA"/>
              </w:rPr>
              <w:t>1190 - 1220</w:t>
            </w:r>
          </w:p>
        </w:tc>
        <w:tc>
          <w:tcPr>
            <w:tcW w:w="376" w:type="pct"/>
            <w:vAlign w:val="bottom"/>
          </w:tcPr>
          <w:p w14:paraId="5D73988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1234</w:t>
            </w:r>
          </w:p>
        </w:tc>
        <w:tc>
          <w:tcPr>
            <w:tcW w:w="753" w:type="pct"/>
            <w:vAlign w:val="bottom"/>
          </w:tcPr>
          <w:p w14:paraId="36AE6BB9" w14:textId="77777777" w:rsidR="00CB2DA2" w:rsidRPr="00F01781" w:rsidRDefault="00CB2DA2" w:rsidP="00CB2DA2">
            <w:pPr>
              <w:jc w:val="center"/>
              <w:rPr>
                <w:rFonts w:cstheme="minorHAnsi"/>
                <w:lang w:val="fr-CA"/>
              </w:rPr>
            </w:pPr>
            <w:r w:rsidRPr="00F01781">
              <w:rPr>
                <w:rFonts w:cstheme="minorHAnsi"/>
                <w:lang w:val="fr-CA"/>
              </w:rPr>
              <w:t>1210 - 1390</w:t>
            </w:r>
          </w:p>
        </w:tc>
        <w:tc>
          <w:tcPr>
            <w:tcW w:w="376" w:type="pct"/>
            <w:vAlign w:val="bottom"/>
          </w:tcPr>
          <w:p w14:paraId="5C67706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1432</w:t>
            </w:r>
          </w:p>
        </w:tc>
        <w:tc>
          <w:tcPr>
            <w:tcW w:w="785" w:type="pct"/>
            <w:vAlign w:val="bottom"/>
          </w:tcPr>
          <w:p w14:paraId="074FCAE1" w14:textId="77777777" w:rsidR="00CB2DA2" w:rsidRPr="00F01781" w:rsidRDefault="00CB2DA2" w:rsidP="00CB2DA2">
            <w:pPr>
              <w:jc w:val="center"/>
              <w:rPr>
                <w:rFonts w:cstheme="minorHAnsi"/>
                <w:lang w:val="fr-CA"/>
              </w:rPr>
            </w:pPr>
            <w:r w:rsidRPr="00F01781">
              <w:rPr>
                <w:rFonts w:cstheme="minorHAnsi"/>
                <w:lang w:val="fr-CA"/>
              </w:rPr>
              <w:t>1220 - 1560</w:t>
            </w:r>
          </w:p>
        </w:tc>
      </w:tr>
      <w:tr w:rsidR="00CB2DA2" w:rsidRPr="00F01781" w14:paraId="30AA9683" w14:textId="77777777" w:rsidTr="00E51638">
        <w:tc>
          <w:tcPr>
            <w:tcW w:w="1204" w:type="pct"/>
            <w:vAlign w:val="center"/>
          </w:tcPr>
          <w:p w14:paraId="3CA0F160" w14:textId="2918E072"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électriques</w:t>
            </w:r>
          </w:p>
        </w:tc>
        <w:tc>
          <w:tcPr>
            <w:tcW w:w="376" w:type="pct"/>
            <w:vAlign w:val="bottom"/>
          </w:tcPr>
          <w:p w14:paraId="0558BC6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376" w:type="pct"/>
            <w:vAlign w:val="bottom"/>
          </w:tcPr>
          <w:p w14:paraId="383F9A2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1349</w:t>
            </w:r>
          </w:p>
        </w:tc>
        <w:tc>
          <w:tcPr>
            <w:tcW w:w="752" w:type="pct"/>
            <w:vAlign w:val="bottom"/>
          </w:tcPr>
          <w:p w14:paraId="7B0A6804" w14:textId="77777777" w:rsidR="00CB2DA2" w:rsidRPr="00F01781" w:rsidRDefault="00CB2DA2" w:rsidP="00CB2DA2">
            <w:pPr>
              <w:jc w:val="center"/>
              <w:rPr>
                <w:rFonts w:cstheme="minorHAnsi"/>
                <w:lang w:val="fr-CA"/>
              </w:rPr>
            </w:pPr>
            <w:r w:rsidRPr="00F01781">
              <w:rPr>
                <w:rFonts w:cstheme="minorHAnsi"/>
                <w:lang w:val="fr-CA"/>
              </w:rPr>
              <w:t>1290 - 1465</w:t>
            </w:r>
          </w:p>
        </w:tc>
        <w:tc>
          <w:tcPr>
            <w:tcW w:w="376" w:type="pct"/>
            <w:vAlign w:val="bottom"/>
          </w:tcPr>
          <w:p w14:paraId="5945601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1393</w:t>
            </w:r>
          </w:p>
        </w:tc>
        <w:tc>
          <w:tcPr>
            <w:tcW w:w="753" w:type="pct"/>
            <w:vAlign w:val="bottom"/>
          </w:tcPr>
          <w:p w14:paraId="5583DE91" w14:textId="77777777" w:rsidR="00CB2DA2" w:rsidRPr="00F01781" w:rsidRDefault="00CB2DA2" w:rsidP="00CB2DA2">
            <w:pPr>
              <w:jc w:val="center"/>
              <w:rPr>
                <w:rFonts w:cstheme="minorHAnsi"/>
                <w:lang w:val="fr-CA"/>
              </w:rPr>
            </w:pPr>
            <w:r w:rsidRPr="00F01781">
              <w:rPr>
                <w:rFonts w:cstheme="minorHAnsi"/>
                <w:lang w:val="fr-CA"/>
              </w:rPr>
              <w:t>1310 - 1500</w:t>
            </w:r>
          </w:p>
        </w:tc>
        <w:tc>
          <w:tcPr>
            <w:tcW w:w="376" w:type="pct"/>
            <w:vAlign w:val="bottom"/>
          </w:tcPr>
          <w:p w14:paraId="3EFE51D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1445</w:t>
            </w:r>
          </w:p>
        </w:tc>
        <w:tc>
          <w:tcPr>
            <w:tcW w:w="785" w:type="pct"/>
            <w:vAlign w:val="bottom"/>
          </w:tcPr>
          <w:p w14:paraId="3D95A368" w14:textId="77777777" w:rsidR="00CB2DA2" w:rsidRPr="00F01781" w:rsidRDefault="00CB2DA2" w:rsidP="00CB2DA2">
            <w:pPr>
              <w:jc w:val="center"/>
              <w:rPr>
                <w:rFonts w:cstheme="minorHAnsi"/>
                <w:lang w:val="fr-CA"/>
              </w:rPr>
            </w:pPr>
            <w:r w:rsidRPr="00F01781">
              <w:rPr>
                <w:rFonts w:cstheme="minorHAnsi"/>
                <w:lang w:val="fr-CA"/>
              </w:rPr>
              <w:t>1329 - 1510</w:t>
            </w:r>
          </w:p>
        </w:tc>
      </w:tr>
      <w:tr w:rsidR="00CB2DA2" w:rsidRPr="00F01781" w14:paraId="312E6E0B" w14:textId="77777777" w:rsidTr="00E51638">
        <w:tc>
          <w:tcPr>
            <w:tcW w:w="1204" w:type="pct"/>
            <w:vAlign w:val="center"/>
          </w:tcPr>
          <w:p w14:paraId="1B5CEF3E" w14:textId="256A0F8B"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Scooters de mobilité</w:t>
            </w:r>
          </w:p>
        </w:tc>
        <w:tc>
          <w:tcPr>
            <w:tcW w:w="376" w:type="pct"/>
            <w:vAlign w:val="bottom"/>
          </w:tcPr>
          <w:p w14:paraId="5752D43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376" w:type="pct"/>
            <w:vAlign w:val="bottom"/>
          </w:tcPr>
          <w:p w14:paraId="1FA4591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1435</w:t>
            </w:r>
          </w:p>
        </w:tc>
        <w:tc>
          <w:tcPr>
            <w:tcW w:w="752" w:type="pct"/>
            <w:vAlign w:val="bottom"/>
          </w:tcPr>
          <w:p w14:paraId="7EFB6F2B" w14:textId="77777777" w:rsidR="00CB2DA2" w:rsidRPr="00F01781" w:rsidRDefault="00CB2DA2" w:rsidP="00CB2DA2">
            <w:pPr>
              <w:jc w:val="center"/>
              <w:rPr>
                <w:rFonts w:cstheme="minorHAnsi"/>
                <w:lang w:val="fr-CA"/>
              </w:rPr>
            </w:pPr>
            <w:r w:rsidRPr="00F01781">
              <w:rPr>
                <w:rFonts w:cstheme="minorHAnsi"/>
                <w:lang w:val="fr-CA"/>
              </w:rPr>
              <w:t>1390 - 1460</w:t>
            </w:r>
          </w:p>
        </w:tc>
        <w:tc>
          <w:tcPr>
            <w:tcW w:w="376" w:type="pct"/>
            <w:vAlign w:val="bottom"/>
          </w:tcPr>
          <w:p w14:paraId="0EE4C95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1465</w:t>
            </w:r>
          </w:p>
        </w:tc>
        <w:tc>
          <w:tcPr>
            <w:tcW w:w="753" w:type="pct"/>
            <w:vAlign w:val="bottom"/>
          </w:tcPr>
          <w:p w14:paraId="7A0C1CA3" w14:textId="77777777" w:rsidR="00CB2DA2" w:rsidRPr="00F01781" w:rsidRDefault="00CB2DA2" w:rsidP="00CB2DA2">
            <w:pPr>
              <w:jc w:val="center"/>
              <w:rPr>
                <w:rFonts w:cstheme="minorHAnsi"/>
                <w:lang w:val="fr-CA"/>
              </w:rPr>
            </w:pPr>
            <w:r w:rsidRPr="00F01781">
              <w:rPr>
                <w:rFonts w:cstheme="minorHAnsi"/>
                <w:lang w:val="fr-CA"/>
              </w:rPr>
              <w:t>1440 - 1520</w:t>
            </w:r>
          </w:p>
        </w:tc>
        <w:tc>
          <w:tcPr>
            <w:tcW w:w="376" w:type="pct"/>
            <w:vAlign w:val="bottom"/>
          </w:tcPr>
          <w:p w14:paraId="3DB38ED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1504</w:t>
            </w:r>
          </w:p>
        </w:tc>
        <w:tc>
          <w:tcPr>
            <w:tcW w:w="785" w:type="pct"/>
            <w:vAlign w:val="bottom"/>
          </w:tcPr>
          <w:p w14:paraId="2C7C21EE" w14:textId="77777777" w:rsidR="00CB2DA2" w:rsidRPr="00F01781" w:rsidRDefault="00CB2DA2" w:rsidP="00CB2DA2">
            <w:pPr>
              <w:jc w:val="center"/>
              <w:rPr>
                <w:rFonts w:cstheme="minorHAnsi"/>
                <w:lang w:val="fr-CA"/>
              </w:rPr>
            </w:pPr>
            <w:r w:rsidRPr="00F01781">
              <w:rPr>
                <w:rFonts w:cstheme="minorHAnsi"/>
                <w:lang w:val="fr-CA"/>
              </w:rPr>
              <w:t>1454 - 1520</w:t>
            </w:r>
          </w:p>
        </w:tc>
      </w:tr>
      <w:tr w:rsidR="00CB2DA2" w:rsidRPr="00F01781" w14:paraId="094197D6" w14:textId="77777777" w:rsidTr="00E51638">
        <w:tc>
          <w:tcPr>
            <w:tcW w:w="1204" w:type="pct"/>
            <w:vAlign w:val="center"/>
          </w:tcPr>
          <w:p w14:paraId="5D4079E1" w14:textId="511BB919"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seulement</w:t>
            </w:r>
          </w:p>
        </w:tc>
        <w:tc>
          <w:tcPr>
            <w:tcW w:w="376" w:type="pct"/>
            <w:vAlign w:val="bottom"/>
          </w:tcPr>
          <w:p w14:paraId="0D909D6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127</w:t>
            </w:r>
          </w:p>
        </w:tc>
        <w:tc>
          <w:tcPr>
            <w:tcW w:w="376" w:type="pct"/>
            <w:vAlign w:val="bottom"/>
          </w:tcPr>
          <w:p w14:paraId="7FF465F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1260</w:t>
            </w:r>
          </w:p>
        </w:tc>
        <w:tc>
          <w:tcPr>
            <w:tcW w:w="752" w:type="pct"/>
            <w:vAlign w:val="bottom"/>
          </w:tcPr>
          <w:p w14:paraId="5DF9A3BA" w14:textId="77777777" w:rsidR="00CB2DA2" w:rsidRPr="00F01781" w:rsidRDefault="00CB2DA2" w:rsidP="00CB2DA2">
            <w:pPr>
              <w:jc w:val="center"/>
              <w:rPr>
                <w:rFonts w:cstheme="minorHAnsi"/>
                <w:lang w:val="fr-CA"/>
              </w:rPr>
            </w:pPr>
            <w:r w:rsidRPr="00F01781">
              <w:rPr>
                <w:rFonts w:cstheme="minorHAnsi"/>
                <w:lang w:val="fr-CA"/>
              </w:rPr>
              <w:t>1225 - 1315</w:t>
            </w:r>
          </w:p>
        </w:tc>
        <w:tc>
          <w:tcPr>
            <w:tcW w:w="376" w:type="pct"/>
            <w:vAlign w:val="bottom"/>
          </w:tcPr>
          <w:p w14:paraId="4D0B0A7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1331</w:t>
            </w:r>
          </w:p>
        </w:tc>
        <w:tc>
          <w:tcPr>
            <w:tcW w:w="753" w:type="pct"/>
            <w:vAlign w:val="bottom"/>
          </w:tcPr>
          <w:p w14:paraId="3B9E10D0" w14:textId="77777777" w:rsidR="00CB2DA2" w:rsidRPr="00F01781" w:rsidRDefault="00CB2DA2" w:rsidP="00CB2DA2">
            <w:pPr>
              <w:jc w:val="center"/>
              <w:rPr>
                <w:rFonts w:cstheme="minorHAnsi"/>
                <w:lang w:val="fr-CA"/>
              </w:rPr>
            </w:pPr>
            <w:r w:rsidRPr="00F01781">
              <w:rPr>
                <w:rFonts w:cstheme="minorHAnsi"/>
                <w:lang w:val="fr-CA"/>
              </w:rPr>
              <w:t>1269 - 1423</w:t>
            </w:r>
          </w:p>
        </w:tc>
        <w:tc>
          <w:tcPr>
            <w:tcW w:w="376" w:type="pct"/>
            <w:vAlign w:val="bottom"/>
          </w:tcPr>
          <w:p w14:paraId="39F7C64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1483</w:t>
            </w:r>
          </w:p>
        </w:tc>
        <w:tc>
          <w:tcPr>
            <w:tcW w:w="785" w:type="pct"/>
            <w:vAlign w:val="bottom"/>
          </w:tcPr>
          <w:p w14:paraId="717DFC36" w14:textId="77777777" w:rsidR="00CB2DA2" w:rsidRPr="00F01781" w:rsidRDefault="00CB2DA2" w:rsidP="00CB2DA2">
            <w:pPr>
              <w:jc w:val="center"/>
              <w:rPr>
                <w:rFonts w:cstheme="minorHAnsi"/>
                <w:lang w:val="fr-CA"/>
              </w:rPr>
            </w:pPr>
            <w:r w:rsidRPr="00F01781">
              <w:rPr>
                <w:rFonts w:cstheme="minorHAnsi"/>
                <w:lang w:val="fr-CA"/>
              </w:rPr>
              <w:t>1347 - 1560</w:t>
            </w:r>
          </w:p>
        </w:tc>
      </w:tr>
    </w:tbl>
    <w:p w14:paraId="346A95BB" w14:textId="77777777" w:rsidR="004361D6" w:rsidRPr="00F01781" w:rsidRDefault="004361D6" w:rsidP="004361D6">
      <w:pPr>
        <w:rPr>
          <w:rFonts w:cstheme="minorHAnsi"/>
          <w:lang w:val="fr-CA"/>
        </w:rPr>
      </w:pPr>
    </w:p>
    <w:p w14:paraId="36509676" w14:textId="568821C0" w:rsidR="00252775" w:rsidRPr="00E4085A" w:rsidRDefault="00252775" w:rsidP="00252775">
      <w:pPr>
        <w:pStyle w:val="Caption"/>
        <w:keepNext/>
        <w:rPr>
          <w:rFonts w:cstheme="minorHAnsi"/>
          <w:szCs w:val="24"/>
          <w:lang w:val="fr-CA"/>
        </w:rPr>
      </w:pPr>
      <w:bookmarkStart w:id="1154" w:name="_Toc225959567"/>
      <w:r w:rsidRPr="00F775D4">
        <w:rPr>
          <w:rFonts w:cstheme="minorHAnsi"/>
          <w:szCs w:val="24"/>
          <w:lang w:val="fr-CA"/>
        </w:rPr>
        <w:t>Table</w:t>
      </w:r>
      <w:r w:rsidR="00E4085A"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22</w:t>
      </w:r>
      <w:r w:rsidRPr="00F01781">
        <w:rPr>
          <w:rFonts w:cstheme="minorHAnsi"/>
          <w:szCs w:val="24"/>
          <w:lang w:val="fr-CA"/>
        </w:rPr>
        <w:fldChar w:fldCharType="end"/>
      </w:r>
      <w:r w:rsidRPr="00F775D4">
        <w:rPr>
          <w:rFonts w:cstheme="minorHAnsi"/>
          <w:szCs w:val="24"/>
          <w:lang w:val="fr-CA"/>
        </w:rPr>
        <w:t xml:space="preserve">. </w:t>
      </w:r>
      <w:r w:rsidR="00E4085A" w:rsidRPr="0001755C">
        <w:rPr>
          <w:rFonts w:cstheme="minorHAnsi"/>
          <w:lang w:val="fr-CA"/>
        </w:rPr>
        <w:t>Intervalles de confiance pour la surface de plancher libre (</w:t>
      </w:r>
      <w:r w:rsidR="00E4085A">
        <w:rPr>
          <w:rFonts w:cstheme="minorHAnsi"/>
          <w:lang w:val="fr-CA"/>
        </w:rPr>
        <w:t xml:space="preserve">en </w:t>
      </w:r>
      <w:r w:rsidR="00E4085A" w:rsidRPr="0001755C">
        <w:rPr>
          <w:rFonts w:cstheme="minorHAnsi"/>
          <w:lang w:val="fr-CA"/>
        </w:rPr>
        <w:t>m</w:t>
      </w:r>
      <w:r w:rsidR="00E4085A" w:rsidRPr="00766757">
        <w:rPr>
          <w:rFonts w:cstheme="minorHAnsi"/>
          <w:vertAlign w:val="superscript"/>
          <w:lang w:val="fr-CA"/>
        </w:rPr>
        <w:t>2</w:t>
      </w:r>
      <w:r w:rsidR="00E4085A" w:rsidRPr="0001755C">
        <w:rPr>
          <w:rFonts w:cstheme="minorHAnsi"/>
          <w:lang w:val="fr-CA"/>
        </w:rPr>
        <w:t>)</w:t>
      </w:r>
      <w:bookmarkEnd w:id="115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581"/>
        <w:gridCol w:w="926"/>
        <w:gridCol w:w="1337"/>
        <w:gridCol w:w="842"/>
        <w:gridCol w:w="1337"/>
        <w:gridCol w:w="764"/>
        <w:gridCol w:w="1335"/>
      </w:tblGrid>
      <w:tr w:rsidR="00CB2DA2" w:rsidRPr="00F01781" w14:paraId="04F593C3" w14:textId="77777777" w:rsidTr="00CB2DA2">
        <w:tc>
          <w:tcPr>
            <w:tcW w:w="1196" w:type="pct"/>
            <w:tcBorders>
              <w:top w:val="single" w:sz="4" w:space="0" w:color="auto"/>
              <w:bottom w:val="single" w:sz="4" w:space="0" w:color="auto"/>
            </w:tcBorders>
            <w:vAlign w:val="center"/>
          </w:tcPr>
          <w:p w14:paraId="091BC827" w14:textId="4E444906" w:rsidR="00CB2DA2" w:rsidRPr="00F01781" w:rsidRDefault="00CB2DA2" w:rsidP="00CB2DA2">
            <w:pPr>
              <w:jc w:val="center"/>
              <w:rPr>
                <w:rFonts w:eastAsia="Times New Roman" w:cstheme="minorHAnsi"/>
                <w:b/>
                <w:bCs/>
                <w:lang w:val="fr-CA"/>
              </w:rPr>
            </w:pPr>
            <w:bookmarkStart w:id="1155" w:name="lt_pId2322"/>
            <w:r w:rsidRPr="00C23B03">
              <w:rPr>
                <w:rFonts w:eastAsia="Times New Roman" w:cstheme="minorHAnsi"/>
                <w:b/>
                <w:bCs/>
                <w:lang w:val="fr-CA"/>
              </w:rPr>
              <w:t>Surface de plancher libre</w:t>
            </w:r>
            <w:bookmarkEnd w:id="1155"/>
          </w:p>
        </w:tc>
        <w:tc>
          <w:tcPr>
            <w:tcW w:w="310" w:type="pct"/>
            <w:tcBorders>
              <w:top w:val="single" w:sz="4" w:space="0" w:color="auto"/>
              <w:bottom w:val="single" w:sz="4" w:space="0" w:color="auto"/>
            </w:tcBorders>
            <w:vAlign w:val="center"/>
          </w:tcPr>
          <w:p w14:paraId="09DA4063" w14:textId="4CDB1053" w:rsidR="00CB2DA2" w:rsidRPr="00F01781" w:rsidRDefault="00CB2DA2" w:rsidP="00CB2DA2">
            <w:pPr>
              <w:jc w:val="center"/>
              <w:rPr>
                <w:rFonts w:eastAsia="Times New Roman" w:cstheme="minorHAnsi"/>
                <w:b/>
                <w:bCs/>
                <w:lang w:val="fr-CA"/>
              </w:rPr>
            </w:pPr>
            <w:bookmarkStart w:id="1156" w:name="lt_pId2323"/>
            <w:r w:rsidRPr="00C23B03">
              <w:rPr>
                <w:rFonts w:eastAsia="Times New Roman" w:cstheme="minorHAnsi"/>
                <w:b/>
                <w:bCs/>
                <w:lang w:val="fr-CA"/>
              </w:rPr>
              <w:t>N</w:t>
            </w:r>
            <w:bookmarkEnd w:id="1156"/>
          </w:p>
        </w:tc>
        <w:tc>
          <w:tcPr>
            <w:tcW w:w="495" w:type="pct"/>
            <w:tcBorders>
              <w:top w:val="single" w:sz="4" w:space="0" w:color="auto"/>
              <w:bottom w:val="single" w:sz="4" w:space="0" w:color="auto"/>
            </w:tcBorders>
            <w:vAlign w:val="center"/>
          </w:tcPr>
          <w:p w14:paraId="14E4BCA1" w14:textId="39CDF701" w:rsidR="00CB2DA2" w:rsidRPr="00F01781" w:rsidRDefault="00CB2DA2" w:rsidP="00CB2DA2">
            <w:pPr>
              <w:jc w:val="center"/>
              <w:rPr>
                <w:rFonts w:eastAsia="Times New Roman" w:cstheme="minorHAnsi"/>
                <w:b/>
                <w:bCs/>
                <w:lang w:val="fr-CA"/>
              </w:rPr>
            </w:pPr>
            <w:bookmarkStart w:id="1157" w:name="lt_pId2324"/>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57"/>
          </w:p>
        </w:tc>
        <w:tc>
          <w:tcPr>
            <w:tcW w:w="714" w:type="pct"/>
            <w:tcBorders>
              <w:top w:val="single" w:sz="4" w:space="0" w:color="auto"/>
              <w:bottom w:val="single" w:sz="4" w:space="0" w:color="auto"/>
            </w:tcBorders>
            <w:vAlign w:val="center"/>
          </w:tcPr>
          <w:p w14:paraId="26253BD7" w14:textId="14BD8FA6" w:rsidR="00CB2DA2" w:rsidRPr="00F01781" w:rsidRDefault="00CB2DA2" w:rsidP="00CB2DA2">
            <w:pPr>
              <w:jc w:val="center"/>
              <w:rPr>
                <w:rFonts w:cstheme="minorHAnsi"/>
                <w:b/>
                <w:lang w:val="fr-CA"/>
              </w:rPr>
            </w:pPr>
            <w:bookmarkStart w:id="1158" w:name="lt_pId2325"/>
            <w:r w:rsidRPr="00C23B03">
              <w:rPr>
                <w:rFonts w:cstheme="minorHAnsi"/>
                <w:b/>
                <w:lang w:val="fr-CA"/>
              </w:rPr>
              <w:t>Intervalle de confiance</w:t>
            </w:r>
            <w:bookmarkEnd w:id="1158"/>
          </w:p>
        </w:tc>
        <w:tc>
          <w:tcPr>
            <w:tcW w:w="450" w:type="pct"/>
            <w:tcBorders>
              <w:top w:val="single" w:sz="4" w:space="0" w:color="auto"/>
              <w:bottom w:val="single" w:sz="4" w:space="0" w:color="auto"/>
            </w:tcBorders>
            <w:vAlign w:val="center"/>
          </w:tcPr>
          <w:p w14:paraId="7D75684A" w14:textId="77CF1B0A" w:rsidR="00CB2DA2" w:rsidRPr="00F01781" w:rsidRDefault="00CB2DA2" w:rsidP="00CB2DA2">
            <w:pPr>
              <w:jc w:val="center"/>
              <w:rPr>
                <w:rFonts w:eastAsia="Times New Roman" w:cstheme="minorHAnsi"/>
                <w:b/>
                <w:bCs/>
                <w:lang w:val="fr-CA"/>
              </w:rPr>
            </w:pPr>
            <w:bookmarkStart w:id="1159" w:name="lt_pId2326"/>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59"/>
          </w:p>
        </w:tc>
        <w:tc>
          <w:tcPr>
            <w:tcW w:w="714" w:type="pct"/>
            <w:tcBorders>
              <w:top w:val="single" w:sz="4" w:space="0" w:color="auto"/>
              <w:bottom w:val="single" w:sz="4" w:space="0" w:color="auto"/>
            </w:tcBorders>
            <w:vAlign w:val="center"/>
          </w:tcPr>
          <w:p w14:paraId="1C2EE023" w14:textId="353D8940" w:rsidR="00CB2DA2" w:rsidRPr="00F01781" w:rsidRDefault="00CB2DA2" w:rsidP="00CB2DA2">
            <w:pPr>
              <w:jc w:val="center"/>
              <w:rPr>
                <w:rFonts w:cstheme="minorHAnsi"/>
                <w:b/>
                <w:lang w:val="fr-CA"/>
              </w:rPr>
            </w:pPr>
            <w:bookmarkStart w:id="1160" w:name="lt_pId2327"/>
            <w:r w:rsidRPr="00C23B03">
              <w:rPr>
                <w:rFonts w:cstheme="minorHAnsi"/>
                <w:b/>
                <w:lang w:val="fr-CA"/>
              </w:rPr>
              <w:t>Intervalle de confiance</w:t>
            </w:r>
            <w:bookmarkEnd w:id="1160"/>
          </w:p>
        </w:tc>
        <w:tc>
          <w:tcPr>
            <w:tcW w:w="408" w:type="pct"/>
            <w:tcBorders>
              <w:top w:val="single" w:sz="4" w:space="0" w:color="auto"/>
              <w:bottom w:val="single" w:sz="4" w:space="0" w:color="auto"/>
            </w:tcBorders>
            <w:vAlign w:val="center"/>
          </w:tcPr>
          <w:p w14:paraId="4D595EEE" w14:textId="36EC1F20" w:rsidR="00CB2DA2" w:rsidRPr="00F01781" w:rsidRDefault="00CB2DA2" w:rsidP="00CB2DA2">
            <w:pPr>
              <w:jc w:val="center"/>
              <w:rPr>
                <w:rFonts w:eastAsia="Times New Roman" w:cstheme="minorHAnsi"/>
                <w:b/>
                <w:bCs/>
                <w:lang w:val="fr-CA"/>
              </w:rPr>
            </w:pPr>
            <w:bookmarkStart w:id="1161" w:name="lt_pId2328"/>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61"/>
          </w:p>
        </w:tc>
        <w:tc>
          <w:tcPr>
            <w:tcW w:w="714" w:type="pct"/>
            <w:tcBorders>
              <w:top w:val="single" w:sz="4" w:space="0" w:color="auto"/>
              <w:bottom w:val="single" w:sz="4" w:space="0" w:color="auto"/>
            </w:tcBorders>
            <w:vAlign w:val="center"/>
          </w:tcPr>
          <w:p w14:paraId="789B9D7C" w14:textId="2335C46E" w:rsidR="00CB2DA2" w:rsidRPr="00F01781" w:rsidRDefault="00CB2DA2" w:rsidP="00CB2DA2">
            <w:pPr>
              <w:jc w:val="center"/>
              <w:rPr>
                <w:rFonts w:cstheme="minorHAnsi"/>
                <w:b/>
                <w:lang w:val="fr-CA"/>
              </w:rPr>
            </w:pPr>
            <w:bookmarkStart w:id="1162" w:name="lt_pId2329"/>
            <w:r w:rsidRPr="00C23B03">
              <w:rPr>
                <w:rFonts w:cstheme="minorHAnsi"/>
                <w:b/>
                <w:lang w:val="fr-CA"/>
              </w:rPr>
              <w:t>Intervalle de confiance</w:t>
            </w:r>
            <w:bookmarkEnd w:id="1162"/>
          </w:p>
        </w:tc>
      </w:tr>
      <w:tr w:rsidR="00CB2DA2" w:rsidRPr="00F01781" w14:paraId="28EBAD2B" w14:textId="77777777" w:rsidTr="00E51638">
        <w:tc>
          <w:tcPr>
            <w:tcW w:w="1196" w:type="pct"/>
            <w:tcBorders>
              <w:top w:val="single" w:sz="4" w:space="0" w:color="auto"/>
            </w:tcBorders>
            <w:vAlign w:val="center"/>
          </w:tcPr>
          <w:p w14:paraId="5C32611A" w14:textId="7F1BF3EF"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Tous les dispositifs de mobilité à roues</w:t>
            </w:r>
          </w:p>
        </w:tc>
        <w:tc>
          <w:tcPr>
            <w:tcW w:w="310" w:type="pct"/>
            <w:tcBorders>
              <w:top w:val="single" w:sz="4" w:space="0" w:color="auto"/>
            </w:tcBorders>
            <w:vAlign w:val="bottom"/>
          </w:tcPr>
          <w:p w14:paraId="13C4044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186</w:t>
            </w:r>
          </w:p>
        </w:tc>
        <w:tc>
          <w:tcPr>
            <w:tcW w:w="495" w:type="pct"/>
            <w:tcBorders>
              <w:top w:val="single" w:sz="4" w:space="0" w:color="auto"/>
            </w:tcBorders>
            <w:vAlign w:val="bottom"/>
          </w:tcPr>
          <w:p w14:paraId="61E5E05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0.95</w:t>
            </w:r>
          </w:p>
        </w:tc>
        <w:tc>
          <w:tcPr>
            <w:tcW w:w="714" w:type="pct"/>
            <w:tcBorders>
              <w:top w:val="single" w:sz="4" w:space="0" w:color="auto"/>
            </w:tcBorders>
            <w:vAlign w:val="bottom"/>
          </w:tcPr>
          <w:p w14:paraId="4ADCC97E" w14:textId="77777777" w:rsidR="00CB2DA2" w:rsidRPr="00F01781" w:rsidRDefault="00CB2DA2" w:rsidP="00CB2DA2">
            <w:pPr>
              <w:jc w:val="center"/>
              <w:rPr>
                <w:rFonts w:cstheme="minorHAnsi"/>
                <w:lang w:val="fr-CA"/>
              </w:rPr>
            </w:pPr>
            <w:r w:rsidRPr="00F01781">
              <w:rPr>
                <w:rFonts w:cstheme="minorHAnsi"/>
                <w:lang w:val="fr-CA"/>
              </w:rPr>
              <w:t>0.93 - 0.97</w:t>
            </w:r>
          </w:p>
        </w:tc>
        <w:tc>
          <w:tcPr>
            <w:tcW w:w="450" w:type="pct"/>
            <w:tcBorders>
              <w:top w:val="single" w:sz="4" w:space="0" w:color="auto"/>
            </w:tcBorders>
            <w:vAlign w:val="bottom"/>
          </w:tcPr>
          <w:p w14:paraId="132AB6B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1.01</w:t>
            </w:r>
          </w:p>
        </w:tc>
        <w:tc>
          <w:tcPr>
            <w:tcW w:w="714" w:type="pct"/>
            <w:tcBorders>
              <w:top w:val="single" w:sz="4" w:space="0" w:color="auto"/>
            </w:tcBorders>
            <w:vAlign w:val="bottom"/>
          </w:tcPr>
          <w:p w14:paraId="68B0A9C7" w14:textId="77777777" w:rsidR="00CB2DA2" w:rsidRPr="00F01781" w:rsidRDefault="00CB2DA2" w:rsidP="00CB2DA2">
            <w:pPr>
              <w:jc w:val="center"/>
              <w:rPr>
                <w:rFonts w:cstheme="minorHAnsi"/>
                <w:lang w:val="fr-CA"/>
              </w:rPr>
            </w:pPr>
            <w:r w:rsidRPr="00F01781">
              <w:rPr>
                <w:rFonts w:cstheme="minorHAnsi"/>
                <w:lang w:val="fr-CA"/>
              </w:rPr>
              <w:t>0.96 - 1.09</w:t>
            </w:r>
          </w:p>
        </w:tc>
        <w:tc>
          <w:tcPr>
            <w:tcW w:w="408" w:type="pct"/>
            <w:tcBorders>
              <w:top w:val="single" w:sz="4" w:space="0" w:color="auto"/>
            </w:tcBorders>
            <w:vAlign w:val="bottom"/>
          </w:tcPr>
          <w:p w14:paraId="5C6E179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1.15</w:t>
            </w:r>
          </w:p>
        </w:tc>
        <w:tc>
          <w:tcPr>
            <w:tcW w:w="714" w:type="pct"/>
            <w:tcBorders>
              <w:top w:val="single" w:sz="4" w:space="0" w:color="auto"/>
            </w:tcBorders>
            <w:vAlign w:val="bottom"/>
          </w:tcPr>
          <w:p w14:paraId="068B4BE8" w14:textId="77777777" w:rsidR="00CB2DA2" w:rsidRPr="00F01781" w:rsidRDefault="00CB2DA2" w:rsidP="00CB2DA2">
            <w:pPr>
              <w:jc w:val="center"/>
              <w:rPr>
                <w:rFonts w:cstheme="minorHAnsi"/>
                <w:lang w:val="fr-CA"/>
              </w:rPr>
            </w:pPr>
            <w:r w:rsidRPr="00F01781">
              <w:rPr>
                <w:rFonts w:cstheme="minorHAnsi"/>
                <w:lang w:val="fr-CA"/>
              </w:rPr>
              <w:t>1.05 - 1.23</w:t>
            </w:r>
          </w:p>
        </w:tc>
      </w:tr>
      <w:tr w:rsidR="00CB2DA2" w:rsidRPr="00F01781" w14:paraId="1124879D" w14:textId="77777777" w:rsidTr="00E51638">
        <w:tc>
          <w:tcPr>
            <w:tcW w:w="1196" w:type="pct"/>
            <w:vAlign w:val="center"/>
          </w:tcPr>
          <w:p w14:paraId="745F12B3" w14:textId="75C9E611"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manuels</w:t>
            </w:r>
          </w:p>
        </w:tc>
        <w:tc>
          <w:tcPr>
            <w:tcW w:w="310" w:type="pct"/>
            <w:vAlign w:val="bottom"/>
          </w:tcPr>
          <w:p w14:paraId="7E5D533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100</w:t>
            </w:r>
          </w:p>
        </w:tc>
        <w:tc>
          <w:tcPr>
            <w:tcW w:w="495" w:type="pct"/>
            <w:vAlign w:val="bottom"/>
          </w:tcPr>
          <w:p w14:paraId="5D4D438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0.94</w:t>
            </w:r>
          </w:p>
        </w:tc>
        <w:tc>
          <w:tcPr>
            <w:tcW w:w="714" w:type="pct"/>
            <w:vAlign w:val="bottom"/>
          </w:tcPr>
          <w:p w14:paraId="7823C1CB" w14:textId="77777777" w:rsidR="00CB2DA2" w:rsidRPr="00F01781" w:rsidRDefault="00CB2DA2" w:rsidP="00CB2DA2">
            <w:pPr>
              <w:jc w:val="center"/>
              <w:rPr>
                <w:rFonts w:cstheme="minorHAnsi"/>
                <w:lang w:val="fr-CA"/>
              </w:rPr>
            </w:pPr>
            <w:r w:rsidRPr="00F01781">
              <w:rPr>
                <w:rFonts w:cstheme="minorHAnsi"/>
                <w:lang w:val="fr-CA"/>
              </w:rPr>
              <w:t>0.91 - 0.96</w:t>
            </w:r>
          </w:p>
        </w:tc>
        <w:tc>
          <w:tcPr>
            <w:tcW w:w="450" w:type="pct"/>
            <w:vAlign w:val="bottom"/>
          </w:tcPr>
          <w:p w14:paraId="0ECE7459"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0.97</w:t>
            </w:r>
          </w:p>
        </w:tc>
        <w:tc>
          <w:tcPr>
            <w:tcW w:w="714" w:type="pct"/>
            <w:vAlign w:val="bottom"/>
          </w:tcPr>
          <w:p w14:paraId="21522784" w14:textId="77777777" w:rsidR="00CB2DA2" w:rsidRPr="00F01781" w:rsidRDefault="00CB2DA2" w:rsidP="00CB2DA2">
            <w:pPr>
              <w:jc w:val="center"/>
              <w:rPr>
                <w:rFonts w:cstheme="minorHAnsi"/>
                <w:lang w:val="fr-CA"/>
              </w:rPr>
            </w:pPr>
            <w:r w:rsidRPr="00F01781">
              <w:rPr>
                <w:rFonts w:cstheme="minorHAnsi"/>
                <w:lang w:val="fr-CA"/>
              </w:rPr>
              <w:t>0.94 - 1.04</w:t>
            </w:r>
          </w:p>
        </w:tc>
        <w:tc>
          <w:tcPr>
            <w:tcW w:w="408" w:type="pct"/>
            <w:vAlign w:val="bottom"/>
          </w:tcPr>
          <w:p w14:paraId="67C2BAB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1.09</w:t>
            </w:r>
          </w:p>
        </w:tc>
        <w:tc>
          <w:tcPr>
            <w:tcW w:w="714" w:type="pct"/>
            <w:vAlign w:val="bottom"/>
          </w:tcPr>
          <w:p w14:paraId="34829896" w14:textId="77777777" w:rsidR="00CB2DA2" w:rsidRPr="00F01781" w:rsidRDefault="00CB2DA2" w:rsidP="00CB2DA2">
            <w:pPr>
              <w:jc w:val="center"/>
              <w:rPr>
                <w:rFonts w:cstheme="minorHAnsi"/>
                <w:lang w:val="fr-CA"/>
              </w:rPr>
            </w:pPr>
            <w:r w:rsidRPr="00F01781">
              <w:rPr>
                <w:rFonts w:cstheme="minorHAnsi"/>
                <w:lang w:val="fr-CA"/>
              </w:rPr>
              <w:t>0.96 - 1.19</w:t>
            </w:r>
          </w:p>
        </w:tc>
      </w:tr>
      <w:tr w:rsidR="00CB2DA2" w:rsidRPr="00F01781" w14:paraId="7965655B" w14:textId="77777777" w:rsidTr="00E51638">
        <w:tc>
          <w:tcPr>
            <w:tcW w:w="1196" w:type="pct"/>
            <w:vAlign w:val="center"/>
          </w:tcPr>
          <w:p w14:paraId="417352B3" w14:textId="5EB53CD6"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lastRenderedPageBreak/>
              <w:t>Fauteuils roulants électriques</w:t>
            </w:r>
          </w:p>
        </w:tc>
        <w:tc>
          <w:tcPr>
            <w:tcW w:w="310" w:type="pct"/>
            <w:vAlign w:val="bottom"/>
          </w:tcPr>
          <w:p w14:paraId="00386D8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495" w:type="pct"/>
            <w:vAlign w:val="bottom"/>
          </w:tcPr>
          <w:p w14:paraId="0FCDA47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1.04</w:t>
            </w:r>
          </w:p>
        </w:tc>
        <w:tc>
          <w:tcPr>
            <w:tcW w:w="714" w:type="pct"/>
            <w:vAlign w:val="bottom"/>
          </w:tcPr>
          <w:p w14:paraId="5F2C12D8" w14:textId="77777777" w:rsidR="00CB2DA2" w:rsidRPr="00F01781" w:rsidRDefault="00CB2DA2" w:rsidP="00CB2DA2">
            <w:pPr>
              <w:jc w:val="center"/>
              <w:rPr>
                <w:rFonts w:cstheme="minorHAnsi"/>
                <w:lang w:val="fr-CA"/>
              </w:rPr>
            </w:pPr>
            <w:r w:rsidRPr="00F01781">
              <w:rPr>
                <w:rFonts w:cstheme="minorHAnsi"/>
                <w:lang w:val="fr-CA"/>
              </w:rPr>
              <w:t>0.94 - 1.20</w:t>
            </w:r>
          </w:p>
        </w:tc>
        <w:tc>
          <w:tcPr>
            <w:tcW w:w="450" w:type="pct"/>
            <w:vAlign w:val="bottom"/>
          </w:tcPr>
          <w:p w14:paraId="38DBE2F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1.10</w:t>
            </w:r>
          </w:p>
        </w:tc>
        <w:tc>
          <w:tcPr>
            <w:tcW w:w="714" w:type="pct"/>
            <w:vAlign w:val="bottom"/>
          </w:tcPr>
          <w:p w14:paraId="669EB209" w14:textId="77777777" w:rsidR="00CB2DA2" w:rsidRPr="00F01781" w:rsidRDefault="00CB2DA2" w:rsidP="00CB2DA2">
            <w:pPr>
              <w:jc w:val="center"/>
              <w:rPr>
                <w:rFonts w:cstheme="minorHAnsi"/>
                <w:lang w:val="fr-CA"/>
              </w:rPr>
            </w:pPr>
            <w:r w:rsidRPr="00F01781">
              <w:rPr>
                <w:rFonts w:cstheme="minorHAnsi"/>
                <w:lang w:val="fr-CA"/>
              </w:rPr>
              <w:t>0.97 - 1.24</w:t>
            </w:r>
          </w:p>
        </w:tc>
        <w:tc>
          <w:tcPr>
            <w:tcW w:w="408" w:type="pct"/>
            <w:vAlign w:val="bottom"/>
          </w:tcPr>
          <w:p w14:paraId="7120E5B9"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1.17</w:t>
            </w:r>
          </w:p>
        </w:tc>
        <w:tc>
          <w:tcPr>
            <w:tcW w:w="714" w:type="pct"/>
            <w:vAlign w:val="bottom"/>
          </w:tcPr>
          <w:p w14:paraId="1619DDF9" w14:textId="77777777" w:rsidR="00CB2DA2" w:rsidRPr="00F01781" w:rsidRDefault="00CB2DA2" w:rsidP="00CB2DA2">
            <w:pPr>
              <w:jc w:val="center"/>
              <w:rPr>
                <w:rFonts w:cstheme="minorHAnsi"/>
                <w:lang w:val="fr-CA"/>
              </w:rPr>
            </w:pPr>
            <w:r w:rsidRPr="00F01781">
              <w:rPr>
                <w:rFonts w:cstheme="minorHAnsi"/>
                <w:lang w:val="fr-CA"/>
              </w:rPr>
              <w:t>1.00 - 1.26</w:t>
            </w:r>
          </w:p>
        </w:tc>
      </w:tr>
      <w:tr w:rsidR="00CB2DA2" w:rsidRPr="00F01781" w14:paraId="141356A8" w14:textId="77777777" w:rsidTr="00E51638">
        <w:tc>
          <w:tcPr>
            <w:tcW w:w="1196" w:type="pct"/>
            <w:vAlign w:val="center"/>
          </w:tcPr>
          <w:p w14:paraId="41EE5456" w14:textId="1273065D"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Scooters de mobilité</w:t>
            </w:r>
          </w:p>
        </w:tc>
        <w:tc>
          <w:tcPr>
            <w:tcW w:w="310" w:type="pct"/>
            <w:vAlign w:val="bottom"/>
          </w:tcPr>
          <w:p w14:paraId="6F263FE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495" w:type="pct"/>
            <w:vAlign w:val="bottom"/>
          </w:tcPr>
          <w:p w14:paraId="296D965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0.95</w:t>
            </w:r>
          </w:p>
        </w:tc>
        <w:tc>
          <w:tcPr>
            <w:tcW w:w="714" w:type="pct"/>
            <w:vAlign w:val="bottom"/>
          </w:tcPr>
          <w:p w14:paraId="6C2E8942" w14:textId="77777777" w:rsidR="00CB2DA2" w:rsidRPr="00F01781" w:rsidRDefault="00CB2DA2" w:rsidP="00CB2DA2">
            <w:pPr>
              <w:jc w:val="center"/>
              <w:rPr>
                <w:rFonts w:cstheme="minorHAnsi"/>
                <w:lang w:val="fr-CA"/>
              </w:rPr>
            </w:pPr>
            <w:r w:rsidRPr="00F01781">
              <w:rPr>
                <w:rFonts w:cstheme="minorHAnsi"/>
                <w:lang w:val="fr-CA"/>
              </w:rPr>
              <w:t>0.92 - 0.97</w:t>
            </w:r>
          </w:p>
        </w:tc>
        <w:tc>
          <w:tcPr>
            <w:tcW w:w="450" w:type="pct"/>
            <w:vAlign w:val="bottom"/>
          </w:tcPr>
          <w:p w14:paraId="5054A58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0.99</w:t>
            </w:r>
          </w:p>
        </w:tc>
        <w:tc>
          <w:tcPr>
            <w:tcW w:w="714" w:type="pct"/>
            <w:vAlign w:val="bottom"/>
          </w:tcPr>
          <w:p w14:paraId="5A5E41DE" w14:textId="77777777" w:rsidR="00CB2DA2" w:rsidRPr="00F01781" w:rsidRDefault="00CB2DA2" w:rsidP="00CB2DA2">
            <w:pPr>
              <w:jc w:val="center"/>
              <w:rPr>
                <w:rFonts w:cstheme="minorHAnsi"/>
                <w:lang w:val="fr-CA"/>
              </w:rPr>
            </w:pPr>
            <w:r w:rsidRPr="00F01781">
              <w:rPr>
                <w:rFonts w:cstheme="minorHAnsi"/>
                <w:lang w:val="fr-CA"/>
              </w:rPr>
              <w:t>0.94 - 1.09</w:t>
            </w:r>
          </w:p>
        </w:tc>
        <w:tc>
          <w:tcPr>
            <w:tcW w:w="408" w:type="pct"/>
            <w:vAlign w:val="bottom"/>
          </w:tcPr>
          <w:p w14:paraId="6D11D31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1.06</w:t>
            </w:r>
          </w:p>
        </w:tc>
        <w:tc>
          <w:tcPr>
            <w:tcW w:w="714" w:type="pct"/>
            <w:vAlign w:val="bottom"/>
          </w:tcPr>
          <w:p w14:paraId="5FDBF358" w14:textId="77777777" w:rsidR="00CB2DA2" w:rsidRPr="00F01781" w:rsidRDefault="00CB2DA2" w:rsidP="00CB2DA2">
            <w:pPr>
              <w:jc w:val="center"/>
              <w:rPr>
                <w:rFonts w:cstheme="minorHAnsi"/>
                <w:lang w:val="fr-CA"/>
              </w:rPr>
            </w:pPr>
            <w:r w:rsidRPr="00F01781">
              <w:rPr>
                <w:rFonts w:cstheme="minorHAnsi"/>
                <w:lang w:val="fr-CA"/>
              </w:rPr>
              <w:t>0.97 - 1.09</w:t>
            </w:r>
          </w:p>
        </w:tc>
      </w:tr>
      <w:tr w:rsidR="00CB2DA2" w:rsidRPr="00F01781" w14:paraId="0BA4FED6" w14:textId="77777777" w:rsidTr="00E51638">
        <w:tc>
          <w:tcPr>
            <w:tcW w:w="1196" w:type="pct"/>
            <w:vAlign w:val="center"/>
          </w:tcPr>
          <w:p w14:paraId="44F01CC9" w14:textId="4D31C0CA" w:rsidR="00CB2DA2" w:rsidRPr="00F01781" w:rsidRDefault="00CB2DA2" w:rsidP="00CB2DA2">
            <w:pPr>
              <w:jc w:val="right"/>
              <w:rPr>
                <w:rFonts w:eastAsia="Times New Roman" w:cstheme="minorHAnsi"/>
                <w:b/>
                <w:bCs/>
                <w:lang w:val="fr-CA"/>
              </w:rPr>
            </w:pPr>
            <w:r w:rsidRPr="009106F0">
              <w:rPr>
                <w:rFonts w:eastAsia="Times New Roman" w:cstheme="minorHAnsi"/>
                <w:b/>
                <w:bCs/>
                <w:lang w:val="fr-CA"/>
              </w:rPr>
              <w:t>Fauteuils roulants seulement</w:t>
            </w:r>
          </w:p>
        </w:tc>
        <w:tc>
          <w:tcPr>
            <w:tcW w:w="310" w:type="pct"/>
            <w:vAlign w:val="bottom"/>
          </w:tcPr>
          <w:p w14:paraId="4A8D15D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126</w:t>
            </w:r>
          </w:p>
        </w:tc>
        <w:tc>
          <w:tcPr>
            <w:tcW w:w="495" w:type="pct"/>
            <w:vAlign w:val="bottom"/>
          </w:tcPr>
          <w:p w14:paraId="218CF77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0.96</w:t>
            </w:r>
          </w:p>
        </w:tc>
        <w:tc>
          <w:tcPr>
            <w:tcW w:w="714" w:type="pct"/>
            <w:vAlign w:val="bottom"/>
          </w:tcPr>
          <w:p w14:paraId="37FE2F7A" w14:textId="77777777" w:rsidR="00CB2DA2" w:rsidRPr="00F01781" w:rsidRDefault="00CB2DA2" w:rsidP="00CB2DA2">
            <w:pPr>
              <w:jc w:val="center"/>
              <w:rPr>
                <w:rFonts w:cstheme="minorHAnsi"/>
                <w:lang w:val="fr-CA"/>
              </w:rPr>
            </w:pPr>
            <w:r w:rsidRPr="00F01781">
              <w:rPr>
                <w:rFonts w:cstheme="minorHAnsi"/>
                <w:lang w:val="fr-CA"/>
              </w:rPr>
              <w:t>0.93 - 1.01</w:t>
            </w:r>
          </w:p>
        </w:tc>
        <w:tc>
          <w:tcPr>
            <w:tcW w:w="450" w:type="pct"/>
            <w:vAlign w:val="bottom"/>
          </w:tcPr>
          <w:p w14:paraId="2D702B5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1.01</w:t>
            </w:r>
          </w:p>
        </w:tc>
        <w:tc>
          <w:tcPr>
            <w:tcW w:w="714" w:type="pct"/>
            <w:vAlign w:val="bottom"/>
          </w:tcPr>
          <w:p w14:paraId="433BA882" w14:textId="77777777" w:rsidR="00CB2DA2" w:rsidRPr="00F01781" w:rsidRDefault="00CB2DA2" w:rsidP="00CB2DA2">
            <w:pPr>
              <w:jc w:val="center"/>
              <w:rPr>
                <w:rFonts w:cstheme="minorHAnsi"/>
                <w:lang w:val="fr-CA"/>
              </w:rPr>
            </w:pPr>
            <w:r w:rsidRPr="00F01781">
              <w:rPr>
                <w:rFonts w:cstheme="minorHAnsi"/>
                <w:lang w:val="fr-CA"/>
              </w:rPr>
              <w:t>0.96 - 1.14</w:t>
            </w:r>
          </w:p>
        </w:tc>
        <w:tc>
          <w:tcPr>
            <w:tcW w:w="408" w:type="pct"/>
            <w:vAlign w:val="bottom"/>
          </w:tcPr>
          <w:p w14:paraId="62BC5F6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1.16</w:t>
            </w:r>
          </w:p>
        </w:tc>
        <w:tc>
          <w:tcPr>
            <w:tcW w:w="714" w:type="pct"/>
            <w:vAlign w:val="bottom"/>
          </w:tcPr>
          <w:p w14:paraId="6FA442D6" w14:textId="77777777" w:rsidR="00CB2DA2" w:rsidRPr="00F01781" w:rsidRDefault="00CB2DA2" w:rsidP="00CB2DA2">
            <w:pPr>
              <w:jc w:val="center"/>
              <w:rPr>
                <w:rFonts w:cstheme="minorHAnsi"/>
                <w:lang w:val="fr-CA"/>
              </w:rPr>
            </w:pPr>
            <w:r w:rsidRPr="00F01781">
              <w:rPr>
                <w:rFonts w:cstheme="minorHAnsi"/>
                <w:lang w:val="fr-CA"/>
              </w:rPr>
              <w:t>1.03 - 1.24</w:t>
            </w:r>
          </w:p>
        </w:tc>
      </w:tr>
    </w:tbl>
    <w:p w14:paraId="53D10B38" w14:textId="77777777" w:rsidR="004361D6" w:rsidRPr="00F01781" w:rsidRDefault="004361D6" w:rsidP="004361D6">
      <w:pPr>
        <w:rPr>
          <w:rFonts w:cstheme="minorHAnsi"/>
          <w:lang w:val="fr-CA"/>
        </w:rPr>
      </w:pPr>
    </w:p>
    <w:p w14:paraId="12DD950A" w14:textId="479F5C91" w:rsidR="00E42A12" w:rsidRPr="00E4085A" w:rsidRDefault="00E42A12" w:rsidP="00E42A12">
      <w:pPr>
        <w:pStyle w:val="Caption"/>
        <w:keepNext/>
        <w:rPr>
          <w:rFonts w:cstheme="minorHAnsi"/>
          <w:szCs w:val="24"/>
          <w:lang w:val="fr-CA"/>
        </w:rPr>
      </w:pPr>
      <w:bookmarkStart w:id="1163" w:name="_Toc225959568"/>
      <w:r w:rsidRPr="00F775D4">
        <w:rPr>
          <w:rFonts w:cstheme="minorHAnsi"/>
          <w:szCs w:val="24"/>
          <w:lang w:val="fr-CA"/>
        </w:rPr>
        <w:t>Table</w:t>
      </w:r>
      <w:r w:rsidR="00E4085A" w:rsidRPr="00F775D4">
        <w:rPr>
          <w:rFonts w:cstheme="minorHAnsi"/>
          <w:szCs w:val="24"/>
          <w:lang w:val="fr-CA"/>
        </w:rPr>
        <w:t>au</w:t>
      </w:r>
      <w:r w:rsidRPr="00F775D4">
        <w:rPr>
          <w:rFonts w:cstheme="minorHAnsi"/>
          <w:szCs w:val="24"/>
          <w:lang w:val="fr-CA"/>
        </w:rPr>
        <w:t xml:space="preserve"> A-</w:t>
      </w:r>
      <w:r w:rsidRPr="00F01781">
        <w:rPr>
          <w:rFonts w:cstheme="minorHAnsi"/>
          <w:szCs w:val="24"/>
          <w:lang w:val="fr-CA"/>
        </w:rPr>
        <w:fldChar w:fldCharType="begin"/>
      </w:r>
      <w:r w:rsidRPr="00F775D4">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23</w:t>
      </w:r>
      <w:r w:rsidRPr="00F01781">
        <w:rPr>
          <w:rFonts w:cstheme="minorHAnsi"/>
          <w:szCs w:val="24"/>
          <w:lang w:val="fr-CA"/>
        </w:rPr>
        <w:fldChar w:fldCharType="end"/>
      </w:r>
      <w:r w:rsidRPr="00F775D4">
        <w:rPr>
          <w:rFonts w:cstheme="minorHAnsi"/>
          <w:szCs w:val="24"/>
          <w:lang w:val="fr-CA"/>
        </w:rPr>
        <w:t xml:space="preserve">. </w:t>
      </w:r>
      <w:r w:rsidR="00E4085A" w:rsidRPr="0001755C">
        <w:rPr>
          <w:rFonts w:cstheme="minorHAnsi"/>
          <w:lang w:val="fr-CA"/>
        </w:rPr>
        <w:t>Intervalles de confiance pour la hauteur d</w:t>
      </w:r>
      <w:r w:rsidR="00E4085A">
        <w:rPr>
          <w:rFonts w:cstheme="minorHAnsi"/>
          <w:lang w:val="fr-CA"/>
        </w:rPr>
        <w:t>’assise</w:t>
      </w:r>
      <w:r w:rsidR="00E4085A" w:rsidRPr="0001755C">
        <w:rPr>
          <w:rFonts w:cstheme="minorHAnsi"/>
          <w:lang w:val="fr-CA"/>
        </w:rPr>
        <w:t xml:space="preserve"> (</w:t>
      </w:r>
      <w:r w:rsidR="00E4085A">
        <w:rPr>
          <w:rFonts w:cstheme="minorHAnsi"/>
          <w:lang w:val="fr-CA"/>
        </w:rPr>
        <w:t xml:space="preserve">en </w:t>
      </w:r>
      <w:r w:rsidR="00E4085A" w:rsidRPr="0001755C">
        <w:rPr>
          <w:rFonts w:cstheme="minorHAnsi"/>
          <w:lang w:val="fr-CA"/>
        </w:rPr>
        <w:t>mm)</w:t>
      </w:r>
      <w:bookmarkEnd w:id="116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33"/>
        <w:gridCol w:w="1397"/>
      </w:tblGrid>
      <w:tr w:rsidR="00CB2DA2" w:rsidRPr="00F01781" w14:paraId="6988BB8B" w14:textId="77777777" w:rsidTr="00CB2DA2">
        <w:tc>
          <w:tcPr>
            <w:tcW w:w="2268" w:type="dxa"/>
            <w:tcBorders>
              <w:top w:val="single" w:sz="4" w:space="0" w:color="auto"/>
              <w:bottom w:val="single" w:sz="4" w:space="0" w:color="auto"/>
            </w:tcBorders>
            <w:vAlign w:val="center"/>
          </w:tcPr>
          <w:p w14:paraId="7106B3D7" w14:textId="1E6C6E77" w:rsidR="00CB2DA2" w:rsidRPr="00F01781" w:rsidRDefault="00CB2DA2" w:rsidP="00CB2DA2">
            <w:pPr>
              <w:jc w:val="center"/>
              <w:rPr>
                <w:rFonts w:eastAsia="Times New Roman" w:cstheme="minorHAnsi"/>
                <w:b/>
                <w:bCs/>
                <w:lang w:val="fr-CA"/>
              </w:rPr>
            </w:pPr>
            <w:bookmarkStart w:id="1164" w:name="lt_pId2371"/>
            <w:r w:rsidRPr="0001755C">
              <w:rPr>
                <w:rFonts w:eastAsia="Times New Roman" w:cstheme="minorHAnsi"/>
                <w:b/>
                <w:bCs/>
                <w:lang w:val="fr-CA"/>
              </w:rPr>
              <w:t>Hauteur d</w:t>
            </w:r>
            <w:r>
              <w:rPr>
                <w:rFonts w:eastAsia="Times New Roman" w:cstheme="minorHAnsi"/>
                <w:b/>
                <w:bCs/>
                <w:lang w:val="fr-CA"/>
              </w:rPr>
              <w:t>’assise</w:t>
            </w:r>
            <w:bookmarkEnd w:id="1164"/>
          </w:p>
        </w:tc>
        <w:tc>
          <w:tcPr>
            <w:tcW w:w="709" w:type="dxa"/>
            <w:tcBorders>
              <w:top w:val="single" w:sz="4" w:space="0" w:color="auto"/>
              <w:bottom w:val="single" w:sz="4" w:space="0" w:color="auto"/>
            </w:tcBorders>
            <w:vAlign w:val="center"/>
          </w:tcPr>
          <w:p w14:paraId="292E33B2" w14:textId="03488F15" w:rsidR="00CB2DA2" w:rsidRPr="00F01781" w:rsidRDefault="00CB2DA2" w:rsidP="00CB2DA2">
            <w:pPr>
              <w:jc w:val="center"/>
              <w:rPr>
                <w:rFonts w:eastAsia="Times New Roman" w:cstheme="minorHAnsi"/>
                <w:b/>
                <w:bCs/>
                <w:lang w:val="fr-CA"/>
              </w:rPr>
            </w:pPr>
            <w:bookmarkStart w:id="1165" w:name="lt_pId2372"/>
            <w:r w:rsidRPr="0001755C">
              <w:rPr>
                <w:rFonts w:eastAsia="Times New Roman" w:cstheme="minorHAnsi"/>
                <w:b/>
                <w:bCs/>
                <w:lang w:val="fr-CA"/>
              </w:rPr>
              <w:t>N</w:t>
            </w:r>
            <w:bookmarkEnd w:id="1165"/>
          </w:p>
        </w:tc>
        <w:tc>
          <w:tcPr>
            <w:tcW w:w="709" w:type="dxa"/>
            <w:tcBorders>
              <w:top w:val="single" w:sz="4" w:space="0" w:color="auto"/>
              <w:bottom w:val="single" w:sz="4" w:space="0" w:color="auto"/>
            </w:tcBorders>
            <w:vAlign w:val="center"/>
          </w:tcPr>
          <w:p w14:paraId="6C81FF6A" w14:textId="1D8BDC67" w:rsidR="00CB2DA2" w:rsidRPr="00F01781" w:rsidRDefault="00CB2DA2" w:rsidP="00CB2DA2">
            <w:pPr>
              <w:jc w:val="center"/>
              <w:rPr>
                <w:rFonts w:eastAsia="Times New Roman" w:cstheme="minorHAnsi"/>
                <w:b/>
                <w:bCs/>
                <w:lang w:val="fr-CA"/>
              </w:rPr>
            </w:pPr>
            <w:bookmarkStart w:id="1166" w:name="lt_pId2373"/>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66"/>
          </w:p>
        </w:tc>
        <w:tc>
          <w:tcPr>
            <w:tcW w:w="1417" w:type="dxa"/>
            <w:tcBorders>
              <w:top w:val="single" w:sz="4" w:space="0" w:color="auto"/>
              <w:bottom w:val="single" w:sz="4" w:space="0" w:color="auto"/>
            </w:tcBorders>
            <w:vAlign w:val="center"/>
          </w:tcPr>
          <w:p w14:paraId="523077D9" w14:textId="3D1631AE" w:rsidR="00CB2DA2" w:rsidRPr="00F01781" w:rsidRDefault="00CB2DA2" w:rsidP="00CB2DA2">
            <w:pPr>
              <w:jc w:val="center"/>
              <w:rPr>
                <w:rFonts w:cstheme="minorHAnsi"/>
                <w:b/>
                <w:lang w:val="fr-CA"/>
              </w:rPr>
            </w:pPr>
            <w:bookmarkStart w:id="1167" w:name="lt_pId2374"/>
            <w:r w:rsidRPr="00C23B03">
              <w:rPr>
                <w:rFonts w:cstheme="minorHAnsi"/>
                <w:b/>
                <w:lang w:val="fr-CA"/>
              </w:rPr>
              <w:t>Intervalle de confiance</w:t>
            </w:r>
            <w:bookmarkEnd w:id="1167"/>
          </w:p>
        </w:tc>
        <w:tc>
          <w:tcPr>
            <w:tcW w:w="709" w:type="dxa"/>
            <w:tcBorders>
              <w:top w:val="single" w:sz="4" w:space="0" w:color="auto"/>
              <w:bottom w:val="single" w:sz="4" w:space="0" w:color="auto"/>
            </w:tcBorders>
            <w:vAlign w:val="center"/>
          </w:tcPr>
          <w:p w14:paraId="2872A0DE" w14:textId="23C15B83" w:rsidR="00CB2DA2" w:rsidRPr="00F01781" w:rsidRDefault="00CB2DA2" w:rsidP="00CB2DA2">
            <w:pPr>
              <w:jc w:val="center"/>
              <w:rPr>
                <w:rFonts w:eastAsia="Times New Roman" w:cstheme="minorHAnsi"/>
                <w:b/>
                <w:bCs/>
                <w:lang w:val="fr-CA"/>
              </w:rPr>
            </w:pPr>
            <w:bookmarkStart w:id="1168" w:name="lt_pId2375"/>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68"/>
          </w:p>
        </w:tc>
        <w:tc>
          <w:tcPr>
            <w:tcW w:w="1418" w:type="dxa"/>
            <w:tcBorders>
              <w:top w:val="single" w:sz="4" w:space="0" w:color="auto"/>
              <w:bottom w:val="single" w:sz="4" w:space="0" w:color="auto"/>
            </w:tcBorders>
            <w:vAlign w:val="center"/>
          </w:tcPr>
          <w:p w14:paraId="509220BE" w14:textId="7F201BA8" w:rsidR="00CB2DA2" w:rsidRPr="00F01781" w:rsidRDefault="00CB2DA2" w:rsidP="00CB2DA2">
            <w:pPr>
              <w:jc w:val="center"/>
              <w:rPr>
                <w:rFonts w:cstheme="minorHAnsi"/>
                <w:b/>
                <w:lang w:val="fr-CA"/>
              </w:rPr>
            </w:pPr>
            <w:bookmarkStart w:id="1169" w:name="lt_pId2376"/>
            <w:r w:rsidRPr="00C23B03">
              <w:rPr>
                <w:rFonts w:cstheme="minorHAnsi"/>
                <w:b/>
                <w:lang w:val="fr-CA"/>
              </w:rPr>
              <w:t>Intervalle de confiance</w:t>
            </w:r>
            <w:bookmarkEnd w:id="1169"/>
          </w:p>
        </w:tc>
        <w:tc>
          <w:tcPr>
            <w:tcW w:w="733" w:type="dxa"/>
            <w:tcBorders>
              <w:top w:val="single" w:sz="4" w:space="0" w:color="auto"/>
              <w:bottom w:val="single" w:sz="4" w:space="0" w:color="auto"/>
            </w:tcBorders>
            <w:vAlign w:val="center"/>
          </w:tcPr>
          <w:p w14:paraId="10FEE66D" w14:textId="4BA6BCE4" w:rsidR="00CB2DA2" w:rsidRPr="00F01781" w:rsidRDefault="00CB2DA2" w:rsidP="00CB2DA2">
            <w:pPr>
              <w:jc w:val="center"/>
              <w:rPr>
                <w:rFonts w:eastAsia="Times New Roman" w:cstheme="minorHAnsi"/>
                <w:b/>
                <w:bCs/>
                <w:lang w:val="fr-CA"/>
              </w:rPr>
            </w:pPr>
            <w:bookmarkStart w:id="1170" w:name="lt_pId2377"/>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70"/>
          </w:p>
        </w:tc>
        <w:tc>
          <w:tcPr>
            <w:tcW w:w="1397" w:type="dxa"/>
            <w:tcBorders>
              <w:top w:val="single" w:sz="4" w:space="0" w:color="auto"/>
              <w:bottom w:val="single" w:sz="4" w:space="0" w:color="auto"/>
            </w:tcBorders>
            <w:vAlign w:val="center"/>
          </w:tcPr>
          <w:p w14:paraId="1DDAAF6D" w14:textId="3982968B" w:rsidR="00CB2DA2" w:rsidRPr="00F01781" w:rsidRDefault="00CB2DA2" w:rsidP="00CB2DA2">
            <w:pPr>
              <w:jc w:val="center"/>
              <w:rPr>
                <w:rFonts w:cstheme="minorHAnsi"/>
                <w:b/>
                <w:lang w:val="fr-CA"/>
              </w:rPr>
            </w:pPr>
            <w:bookmarkStart w:id="1171" w:name="lt_pId2378"/>
            <w:r w:rsidRPr="00C23B03">
              <w:rPr>
                <w:rFonts w:cstheme="minorHAnsi"/>
                <w:b/>
                <w:lang w:val="fr-CA"/>
              </w:rPr>
              <w:t>Intervalle de confiance</w:t>
            </w:r>
            <w:bookmarkEnd w:id="1171"/>
          </w:p>
        </w:tc>
      </w:tr>
      <w:tr w:rsidR="00CB2DA2" w:rsidRPr="00F01781" w14:paraId="2BC2EA08" w14:textId="77777777" w:rsidTr="003E37EE">
        <w:tc>
          <w:tcPr>
            <w:tcW w:w="2268" w:type="dxa"/>
            <w:tcBorders>
              <w:top w:val="single" w:sz="4" w:space="0" w:color="auto"/>
            </w:tcBorders>
            <w:vAlign w:val="bottom"/>
          </w:tcPr>
          <w:p w14:paraId="3D8FA042" w14:textId="7D2168C2" w:rsidR="00CB2DA2" w:rsidRPr="00F01781" w:rsidRDefault="00CB2DA2" w:rsidP="00CB2DA2">
            <w:pPr>
              <w:jc w:val="right"/>
              <w:rPr>
                <w:rFonts w:eastAsia="Times New Roman" w:cstheme="minorHAnsi"/>
                <w:b/>
                <w:bCs/>
                <w:lang w:val="fr-CA"/>
              </w:rPr>
            </w:pPr>
            <w:bookmarkStart w:id="1172" w:name="lt_pId2379"/>
            <w:r w:rsidRPr="00C23B03">
              <w:rPr>
                <w:rFonts w:eastAsia="Times New Roman" w:cstheme="minorHAnsi"/>
                <w:b/>
                <w:bCs/>
                <w:lang w:val="fr-CA"/>
              </w:rPr>
              <w:t>Fauteuils roulants seulement</w:t>
            </w:r>
            <w:bookmarkEnd w:id="1172"/>
          </w:p>
        </w:tc>
        <w:tc>
          <w:tcPr>
            <w:tcW w:w="709" w:type="dxa"/>
            <w:tcBorders>
              <w:top w:val="single" w:sz="4" w:space="0" w:color="auto"/>
            </w:tcBorders>
            <w:vAlign w:val="bottom"/>
          </w:tcPr>
          <w:p w14:paraId="4A03D8DF" w14:textId="77777777" w:rsidR="00CB2DA2" w:rsidRPr="00F01781" w:rsidRDefault="00CB2DA2" w:rsidP="00CB2DA2">
            <w:pPr>
              <w:jc w:val="center"/>
              <w:rPr>
                <w:rFonts w:cstheme="minorHAnsi"/>
                <w:lang w:val="fr-CA"/>
              </w:rPr>
            </w:pPr>
            <w:r w:rsidRPr="00F01781">
              <w:rPr>
                <w:rFonts w:cstheme="minorHAnsi"/>
                <w:lang w:val="fr-CA"/>
              </w:rPr>
              <w:t>156</w:t>
            </w:r>
          </w:p>
        </w:tc>
        <w:tc>
          <w:tcPr>
            <w:tcW w:w="709" w:type="dxa"/>
            <w:tcBorders>
              <w:top w:val="single" w:sz="4" w:space="0" w:color="auto"/>
            </w:tcBorders>
            <w:vAlign w:val="bottom"/>
          </w:tcPr>
          <w:p w14:paraId="10A3B52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708</w:t>
            </w:r>
          </w:p>
        </w:tc>
        <w:tc>
          <w:tcPr>
            <w:tcW w:w="1417" w:type="dxa"/>
            <w:tcBorders>
              <w:top w:val="single" w:sz="4" w:space="0" w:color="auto"/>
            </w:tcBorders>
            <w:vAlign w:val="bottom"/>
          </w:tcPr>
          <w:p w14:paraId="7368B62F" w14:textId="77777777" w:rsidR="00CB2DA2" w:rsidRPr="00F01781" w:rsidRDefault="00CB2DA2" w:rsidP="00CB2DA2">
            <w:pPr>
              <w:jc w:val="center"/>
              <w:rPr>
                <w:rFonts w:cstheme="minorHAnsi"/>
                <w:lang w:val="fr-CA"/>
              </w:rPr>
            </w:pPr>
            <w:r w:rsidRPr="00F01781">
              <w:rPr>
                <w:rFonts w:cstheme="minorHAnsi"/>
                <w:lang w:val="fr-CA"/>
              </w:rPr>
              <w:t>700 – 735</w:t>
            </w:r>
          </w:p>
        </w:tc>
        <w:tc>
          <w:tcPr>
            <w:tcW w:w="709" w:type="dxa"/>
            <w:tcBorders>
              <w:top w:val="single" w:sz="4" w:space="0" w:color="auto"/>
            </w:tcBorders>
            <w:vAlign w:val="bottom"/>
          </w:tcPr>
          <w:p w14:paraId="13222B4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745</w:t>
            </w:r>
          </w:p>
        </w:tc>
        <w:tc>
          <w:tcPr>
            <w:tcW w:w="1418" w:type="dxa"/>
            <w:tcBorders>
              <w:top w:val="single" w:sz="4" w:space="0" w:color="auto"/>
            </w:tcBorders>
            <w:vAlign w:val="bottom"/>
          </w:tcPr>
          <w:p w14:paraId="20E3F720" w14:textId="77777777" w:rsidR="00CB2DA2" w:rsidRPr="00F01781" w:rsidRDefault="00CB2DA2" w:rsidP="00CB2DA2">
            <w:pPr>
              <w:jc w:val="center"/>
              <w:rPr>
                <w:rFonts w:cstheme="minorHAnsi"/>
                <w:lang w:val="fr-CA"/>
              </w:rPr>
            </w:pPr>
            <w:r w:rsidRPr="00F01781">
              <w:rPr>
                <w:rFonts w:cstheme="minorHAnsi"/>
                <w:lang w:val="fr-CA"/>
              </w:rPr>
              <w:t>711 – 770</w:t>
            </w:r>
          </w:p>
        </w:tc>
        <w:tc>
          <w:tcPr>
            <w:tcW w:w="733" w:type="dxa"/>
            <w:tcBorders>
              <w:top w:val="single" w:sz="4" w:space="0" w:color="auto"/>
            </w:tcBorders>
            <w:vAlign w:val="bottom"/>
          </w:tcPr>
          <w:p w14:paraId="648C4B6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787</w:t>
            </w:r>
          </w:p>
        </w:tc>
        <w:tc>
          <w:tcPr>
            <w:tcW w:w="1397" w:type="dxa"/>
            <w:tcBorders>
              <w:top w:val="single" w:sz="4" w:space="0" w:color="auto"/>
            </w:tcBorders>
            <w:vAlign w:val="bottom"/>
          </w:tcPr>
          <w:p w14:paraId="7535CB3D" w14:textId="77777777" w:rsidR="00CB2DA2" w:rsidRPr="00F01781" w:rsidRDefault="00CB2DA2" w:rsidP="00CB2DA2">
            <w:pPr>
              <w:jc w:val="center"/>
              <w:rPr>
                <w:rFonts w:cstheme="minorHAnsi"/>
                <w:lang w:val="fr-CA"/>
              </w:rPr>
            </w:pPr>
            <w:r w:rsidRPr="00F01781">
              <w:rPr>
                <w:rFonts w:cstheme="minorHAnsi"/>
                <w:lang w:val="fr-CA"/>
              </w:rPr>
              <w:t>759 – 821</w:t>
            </w:r>
          </w:p>
        </w:tc>
      </w:tr>
      <w:tr w:rsidR="00CB2DA2" w:rsidRPr="00F01781" w14:paraId="309927B5" w14:textId="77777777" w:rsidTr="003E37EE">
        <w:tc>
          <w:tcPr>
            <w:tcW w:w="2268" w:type="dxa"/>
            <w:vAlign w:val="bottom"/>
          </w:tcPr>
          <w:p w14:paraId="6F990CF2" w14:textId="35EADBE4" w:rsidR="00CB2DA2" w:rsidRPr="00F01781" w:rsidRDefault="00CB2DA2" w:rsidP="00CB2DA2">
            <w:pPr>
              <w:jc w:val="right"/>
              <w:rPr>
                <w:rFonts w:eastAsia="Times New Roman" w:cstheme="minorHAnsi"/>
                <w:b/>
                <w:bCs/>
                <w:lang w:val="fr-CA"/>
              </w:rPr>
            </w:pPr>
            <w:bookmarkStart w:id="1173" w:name="lt_pId2387"/>
            <w:r w:rsidRPr="00C23B03">
              <w:rPr>
                <w:rFonts w:eastAsia="Times New Roman" w:cstheme="minorHAnsi"/>
                <w:b/>
                <w:bCs/>
                <w:lang w:val="fr-CA"/>
              </w:rPr>
              <w:t>Fauteuils roulants manuels</w:t>
            </w:r>
            <w:bookmarkEnd w:id="1173"/>
          </w:p>
        </w:tc>
        <w:tc>
          <w:tcPr>
            <w:tcW w:w="709" w:type="dxa"/>
            <w:vAlign w:val="bottom"/>
          </w:tcPr>
          <w:p w14:paraId="5D928A29" w14:textId="77777777" w:rsidR="00CB2DA2" w:rsidRPr="00F01781" w:rsidRDefault="00CB2DA2" w:rsidP="00CB2DA2">
            <w:pPr>
              <w:jc w:val="center"/>
              <w:rPr>
                <w:rFonts w:cstheme="minorHAnsi"/>
                <w:lang w:val="fr-CA"/>
              </w:rPr>
            </w:pPr>
            <w:r w:rsidRPr="00F01781">
              <w:rPr>
                <w:rFonts w:cstheme="minorHAnsi"/>
                <w:lang w:val="fr-CA"/>
              </w:rPr>
              <w:t>125</w:t>
            </w:r>
          </w:p>
        </w:tc>
        <w:tc>
          <w:tcPr>
            <w:tcW w:w="709" w:type="dxa"/>
            <w:vAlign w:val="bottom"/>
          </w:tcPr>
          <w:p w14:paraId="59CB369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687</w:t>
            </w:r>
          </w:p>
        </w:tc>
        <w:tc>
          <w:tcPr>
            <w:tcW w:w="1417" w:type="dxa"/>
            <w:vAlign w:val="bottom"/>
          </w:tcPr>
          <w:p w14:paraId="63FAF834" w14:textId="77777777" w:rsidR="00CB2DA2" w:rsidRPr="00F01781" w:rsidRDefault="00CB2DA2" w:rsidP="00CB2DA2">
            <w:pPr>
              <w:jc w:val="center"/>
              <w:rPr>
                <w:rFonts w:cstheme="minorHAnsi"/>
                <w:lang w:val="fr-CA"/>
              </w:rPr>
            </w:pPr>
            <w:r w:rsidRPr="00F01781">
              <w:rPr>
                <w:rFonts w:cstheme="minorHAnsi"/>
                <w:lang w:val="fr-CA"/>
              </w:rPr>
              <w:t>675 – 700</w:t>
            </w:r>
          </w:p>
        </w:tc>
        <w:tc>
          <w:tcPr>
            <w:tcW w:w="709" w:type="dxa"/>
            <w:vAlign w:val="bottom"/>
          </w:tcPr>
          <w:p w14:paraId="2E10D48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700</w:t>
            </w:r>
          </w:p>
        </w:tc>
        <w:tc>
          <w:tcPr>
            <w:tcW w:w="1418" w:type="dxa"/>
            <w:vAlign w:val="bottom"/>
          </w:tcPr>
          <w:p w14:paraId="56B73A7B" w14:textId="77777777" w:rsidR="00CB2DA2" w:rsidRPr="00F01781" w:rsidRDefault="00CB2DA2" w:rsidP="00CB2DA2">
            <w:pPr>
              <w:jc w:val="center"/>
              <w:rPr>
                <w:rFonts w:cstheme="minorHAnsi"/>
                <w:lang w:val="fr-CA"/>
              </w:rPr>
            </w:pPr>
            <w:r w:rsidRPr="00F01781">
              <w:rPr>
                <w:rFonts w:cstheme="minorHAnsi"/>
                <w:lang w:val="fr-CA"/>
              </w:rPr>
              <w:t>685 – 705</w:t>
            </w:r>
          </w:p>
        </w:tc>
        <w:tc>
          <w:tcPr>
            <w:tcW w:w="733" w:type="dxa"/>
            <w:vAlign w:val="bottom"/>
          </w:tcPr>
          <w:p w14:paraId="4E4B53E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707</w:t>
            </w:r>
          </w:p>
        </w:tc>
        <w:tc>
          <w:tcPr>
            <w:tcW w:w="1397" w:type="dxa"/>
            <w:vAlign w:val="bottom"/>
          </w:tcPr>
          <w:p w14:paraId="3ADFA3BC" w14:textId="77777777" w:rsidR="00CB2DA2" w:rsidRPr="00F01781" w:rsidRDefault="00CB2DA2" w:rsidP="00CB2DA2">
            <w:pPr>
              <w:jc w:val="center"/>
              <w:rPr>
                <w:rFonts w:cstheme="minorHAnsi"/>
                <w:lang w:val="fr-CA"/>
              </w:rPr>
            </w:pPr>
            <w:r w:rsidRPr="00F01781">
              <w:rPr>
                <w:rFonts w:cstheme="minorHAnsi"/>
                <w:lang w:val="fr-CA"/>
              </w:rPr>
              <w:t>704 – 710</w:t>
            </w:r>
          </w:p>
        </w:tc>
      </w:tr>
      <w:tr w:rsidR="00CB2DA2" w:rsidRPr="00F01781" w14:paraId="1685471B" w14:textId="77777777" w:rsidTr="003E37EE">
        <w:tc>
          <w:tcPr>
            <w:tcW w:w="2268" w:type="dxa"/>
            <w:vAlign w:val="bottom"/>
          </w:tcPr>
          <w:p w14:paraId="7E951E5F" w14:textId="13B6FAFF" w:rsidR="00CB2DA2" w:rsidRPr="00F01781" w:rsidRDefault="00CB2DA2" w:rsidP="00CB2DA2">
            <w:pPr>
              <w:jc w:val="right"/>
              <w:rPr>
                <w:rFonts w:eastAsia="Times New Roman" w:cstheme="minorHAnsi"/>
                <w:b/>
                <w:bCs/>
                <w:lang w:val="fr-CA"/>
              </w:rPr>
            </w:pPr>
            <w:bookmarkStart w:id="1174" w:name="lt_pId2395"/>
            <w:r w:rsidRPr="00C23B03">
              <w:rPr>
                <w:rFonts w:eastAsia="Times New Roman" w:cstheme="minorHAnsi"/>
                <w:b/>
                <w:bCs/>
                <w:lang w:val="fr-CA"/>
              </w:rPr>
              <w:t>Fauteuils roulants électriques</w:t>
            </w:r>
            <w:bookmarkEnd w:id="1174"/>
          </w:p>
        </w:tc>
        <w:tc>
          <w:tcPr>
            <w:tcW w:w="709" w:type="dxa"/>
            <w:vAlign w:val="bottom"/>
          </w:tcPr>
          <w:p w14:paraId="39BB17A0" w14:textId="77777777" w:rsidR="00CB2DA2" w:rsidRPr="00F01781" w:rsidRDefault="00CB2DA2" w:rsidP="00CB2DA2">
            <w:pPr>
              <w:jc w:val="center"/>
              <w:rPr>
                <w:rFonts w:cstheme="minorHAnsi"/>
                <w:lang w:val="fr-CA"/>
              </w:rPr>
            </w:pPr>
            <w:r w:rsidRPr="00F01781">
              <w:rPr>
                <w:rFonts w:cstheme="minorHAnsi"/>
                <w:lang w:val="fr-CA"/>
              </w:rPr>
              <w:t>31</w:t>
            </w:r>
          </w:p>
        </w:tc>
        <w:tc>
          <w:tcPr>
            <w:tcW w:w="709" w:type="dxa"/>
            <w:vAlign w:val="bottom"/>
          </w:tcPr>
          <w:p w14:paraId="59862B5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772</w:t>
            </w:r>
          </w:p>
        </w:tc>
        <w:tc>
          <w:tcPr>
            <w:tcW w:w="1417" w:type="dxa"/>
            <w:vAlign w:val="bottom"/>
          </w:tcPr>
          <w:p w14:paraId="0B3A919D" w14:textId="77777777" w:rsidR="00CB2DA2" w:rsidRPr="00F01781" w:rsidRDefault="00CB2DA2" w:rsidP="00CB2DA2">
            <w:pPr>
              <w:jc w:val="center"/>
              <w:rPr>
                <w:rFonts w:cstheme="minorHAnsi"/>
                <w:lang w:val="fr-CA"/>
              </w:rPr>
            </w:pPr>
            <w:r w:rsidRPr="00F01781">
              <w:rPr>
                <w:rFonts w:cstheme="minorHAnsi"/>
                <w:lang w:val="fr-CA"/>
              </w:rPr>
              <w:t>750 – 805</w:t>
            </w:r>
          </w:p>
        </w:tc>
        <w:tc>
          <w:tcPr>
            <w:tcW w:w="709" w:type="dxa"/>
            <w:vAlign w:val="bottom"/>
          </w:tcPr>
          <w:p w14:paraId="60F0ED0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788</w:t>
            </w:r>
          </w:p>
        </w:tc>
        <w:tc>
          <w:tcPr>
            <w:tcW w:w="1418" w:type="dxa"/>
            <w:vAlign w:val="bottom"/>
          </w:tcPr>
          <w:p w14:paraId="15C314B2" w14:textId="77777777" w:rsidR="00CB2DA2" w:rsidRPr="00F01781" w:rsidRDefault="00CB2DA2" w:rsidP="00CB2DA2">
            <w:pPr>
              <w:jc w:val="center"/>
              <w:rPr>
                <w:rFonts w:cstheme="minorHAnsi"/>
                <w:lang w:val="fr-CA"/>
              </w:rPr>
            </w:pPr>
            <w:r w:rsidRPr="00F01781">
              <w:rPr>
                <w:rFonts w:cstheme="minorHAnsi"/>
                <w:lang w:val="fr-CA"/>
              </w:rPr>
              <w:t>760 - 823</w:t>
            </w:r>
          </w:p>
        </w:tc>
        <w:tc>
          <w:tcPr>
            <w:tcW w:w="733" w:type="dxa"/>
            <w:vAlign w:val="bottom"/>
          </w:tcPr>
          <w:p w14:paraId="77FDA5A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807</w:t>
            </w:r>
          </w:p>
        </w:tc>
        <w:tc>
          <w:tcPr>
            <w:tcW w:w="1397" w:type="dxa"/>
            <w:vAlign w:val="bottom"/>
          </w:tcPr>
          <w:p w14:paraId="58C8482A" w14:textId="77777777" w:rsidR="00CB2DA2" w:rsidRPr="00F01781" w:rsidRDefault="00CB2DA2" w:rsidP="00CB2DA2">
            <w:pPr>
              <w:jc w:val="center"/>
              <w:rPr>
                <w:rFonts w:cstheme="minorHAnsi"/>
                <w:lang w:val="fr-CA"/>
              </w:rPr>
            </w:pPr>
            <w:r w:rsidRPr="00F01781">
              <w:rPr>
                <w:rFonts w:cstheme="minorHAnsi"/>
                <w:lang w:val="fr-CA"/>
              </w:rPr>
              <w:t>770 - 835</w:t>
            </w:r>
          </w:p>
        </w:tc>
      </w:tr>
    </w:tbl>
    <w:p w14:paraId="1205941A" w14:textId="06DA3A00" w:rsidR="004361D6" w:rsidRPr="00F01781" w:rsidRDefault="004361D6" w:rsidP="00E42A12">
      <w:pPr>
        <w:rPr>
          <w:rFonts w:cstheme="minorHAnsi"/>
          <w:lang w:val="fr-CA"/>
        </w:rPr>
      </w:pPr>
    </w:p>
    <w:p w14:paraId="13E7E1E0" w14:textId="02B787E1" w:rsidR="00E42A12" w:rsidRPr="00E4085A" w:rsidRDefault="00E42A12" w:rsidP="00E42A12">
      <w:pPr>
        <w:pStyle w:val="Caption"/>
        <w:keepNext/>
        <w:rPr>
          <w:rFonts w:cstheme="minorHAnsi"/>
          <w:szCs w:val="24"/>
          <w:lang w:val="fr-CA"/>
        </w:rPr>
      </w:pPr>
      <w:bookmarkStart w:id="1175" w:name="_Toc225959569"/>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24</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Intervalles de confiance pour la profondeur d</w:t>
      </w:r>
      <w:r w:rsidR="00E4085A">
        <w:rPr>
          <w:rFonts w:cstheme="minorHAnsi"/>
          <w:lang w:val="fr-CA"/>
        </w:rPr>
        <w:t>’assise</w:t>
      </w:r>
      <w:r w:rsidR="00E4085A" w:rsidRPr="0001755C">
        <w:rPr>
          <w:rFonts w:cstheme="minorHAnsi"/>
          <w:lang w:val="fr-CA"/>
        </w:rPr>
        <w:t xml:space="preserve"> (</w:t>
      </w:r>
      <w:r w:rsidR="00E4085A">
        <w:rPr>
          <w:rFonts w:cstheme="minorHAnsi"/>
          <w:lang w:val="fr-CA"/>
        </w:rPr>
        <w:t xml:space="preserve">en </w:t>
      </w:r>
      <w:r w:rsidR="00E4085A" w:rsidRPr="0001755C">
        <w:rPr>
          <w:rFonts w:cstheme="minorHAnsi"/>
          <w:lang w:val="fr-CA"/>
        </w:rPr>
        <w:t>mm)</w:t>
      </w:r>
      <w:bookmarkEnd w:id="117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712"/>
        <w:gridCol w:w="672"/>
        <w:gridCol w:w="1336"/>
        <w:gridCol w:w="849"/>
        <w:gridCol w:w="1355"/>
        <w:gridCol w:w="815"/>
        <w:gridCol w:w="1389"/>
      </w:tblGrid>
      <w:tr w:rsidR="00CB2DA2" w:rsidRPr="00F01781" w14:paraId="074DB479" w14:textId="77777777" w:rsidTr="00CB2DA2">
        <w:tc>
          <w:tcPr>
            <w:tcW w:w="2232" w:type="dxa"/>
            <w:tcBorders>
              <w:top w:val="single" w:sz="4" w:space="0" w:color="auto"/>
              <w:bottom w:val="single" w:sz="4" w:space="0" w:color="auto"/>
            </w:tcBorders>
            <w:vAlign w:val="center"/>
          </w:tcPr>
          <w:p w14:paraId="7B0F733F" w14:textId="409D20F5" w:rsidR="00CB2DA2" w:rsidRPr="00F01781" w:rsidRDefault="00CB2DA2" w:rsidP="00CB2DA2">
            <w:pPr>
              <w:jc w:val="center"/>
              <w:rPr>
                <w:rFonts w:eastAsia="Times New Roman" w:cstheme="minorHAnsi"/>
                <w:b/>
                <w:bCs/>
                <w:lang w:val="fr-CA"/>
              </w:rPr>
            </w:pPr>
            <w:bookmarkStart w:id="1176" w:name="lt_pId2404"/>
            <w:r w:rsidRPr="0001755C">
              <w:rPr>
                <w:rFonts w:eastAsia="Times New Roman" w:cstheme="minorHAnsi"/>
                <w:b/>
                <w:bCs/>
                <w:lang w:val="fr-CA"/>
              </w:rPr>
              <w:t>Profondeur d</w:t>
            </w:r>
            <w:r>
              <w:rPr>
                <w:rFonts w:eastAsia="Times New Roman" w:cstheme="minorHAnsi"/>
                <w:b/>
                <w:bCs/>
                <w:lang w:val="fr-CA"/>
              </w:rPr>
              <w:t>’assise</w:t>
            </w:r>
            <w:bookmarkEnd w:id="1176"/>
          </w:p>
        </w:tc>
        <w:tc>
          <w:tcPr>
            <w:tcW w:w="712" w:type="dxa"/>
            <w:tcBorders>
              <w:top w:val="single" w:sz="4" w:space="0" w:color="auto"/>
              <w:bottom w:val="single" w:sz="4" w:space="0" w:color="auto"/>
            </w:tcBorders>
            <w:vAlign w:val="center"/>
          </w:tcPr>
          <w:p w14:paraId="1AC534DF" w14:textId="73CEBD2A" w:rsidR="00CB2DA2" w:rsidRPr="00F01781" w:rsidRDefault="00CB2DA2" w:rsidP="00CB2DA2">
            <w:pPr>
              <w:jc w:val="center"/>
              <w:rPr>
                <w:rFonts w:eastAsia="Times New Roman" w:cstheme="minorHAnsi"/>
                <w:b/>
                <w:bCs/>
                <w:lang w:val="fr-CA"/>
              </w:rPr>
            </w:pPr>
            <w:bookmarkStart w:id="1177" w:name="lt_pId2405"/>
            <w:r w:rsidRPr="0001755C">
              <w:rPr>
                <w:rFonts w:eastAsia="Times New Roman" w:cstheme="minorHAnsi"/>
                <w:b/>
                <w:bCs/>
                <w:lang w:val="fr-CA"/>
              </w:rPr>
              <w:t>N</w:t>
            </w:r>
            <w:bookmarkEnd w:id="1177"/>
          </w:p>
        </w:tc>
        <w:tc>
          <w:tcPr>
            <w:tcW w:w="672" w:type="dxa"/>
            <w:tcBorders>
              <w:top w:val="single" w:sz="4" w:space="0" w:color="auto"/>
              <w:bottom w:val="single" w:sz="4" w:space="0" w:color="auto"/>
            </w:tcBorders>
            <w:vAlign w:val="center"/>
          </w:tcPr>
          <w:p w14:paraId="1A8A0197" w14:textId="5D58247B" w:rsidR="00CB2DA2" w:rsidRPr="00F01781" w:rsidRDefault="00CB2DA2" w:rsidP="00CB2DA2">
            <w:pPr>
              <w:jc w:val="center"/>
              <w:rPr>
                <w:rFonts w:eastAsia="Times New Roman" w:cstheme="minorHAnsi"/>
                <w:b/>
                <w:bCs/>
                <w:lang w:val="fr-CA"/>
              </w:rPr>
            </w:pPr>
            <w:bookmarkStart w:id="1178" w:name="lt_pId2406"/>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78"/>
          </w:p>
        </w:tc>
        <w:tc>
          <w:tcPr>
            <w:tcW w:w="1336" w:type="dxa"/>
            <w:tcBorders>
              <w:top w:val="single" w:sz="4" w:space="0" w:color="auto"/>
              <w:bottom w:val="single" w:sz="4" w:space="0" w:color="auto"/>
            </w:tcBorders>
            <w:vAlign w:val="center"/>
          </w:tcPr>
          <w:p w14:paraId="3B6BC8A2" w14:textId="55F5CFD2" w:rsidR="00CB2DA2" w:rsidRPr="00F01781" w:rsidRDefault="00CB2DA2" w:rsidP="00CB2DA2">
            <w:pPr>
              <w:jc w:val="center"/>
              <w:rPr>
                <w:rFonts w:cstheme="minorHAnsi"/>
                <w:b/>
                <w:lang w:val="fr-CA"/>
              </w:rPr>
            </w:pPr>
            <w:bookmarkStart w:id="1179" w:name="lt_pId2407"/>
            <w:r w:rsidRPr="00C23B03">
              <w:rPr>
                <w:rFonts w:cstheme="minorHAnsi"/>
                <w:b/>
                <w:lang w:val="fr-CA"/>
              </w:rPr>
              <w:t>Intervalle de confiance</w:t>
            </w:r>
            <w:bookmarkEnd w:id="1179"/>
          </w:p>
        </w:tc>
        <w:tc>
          <w:tcPr>
            <w:tcW w:w="849" w:type="dxa"/>
            <w:tcBorders>
              <w:top w:val="single" w:sz="4" w:space="0" w:color="auto"/>
              <w:bottom w:val="single" w:sz="4" w:space="0" w:color="auto"/>
            </w:tcBorders>
            <w:vAlign w:val="center"/>
          </w:tcPr>
          <w:p w14:paraId="30FCD355" w14:textId="78ED605A" w:rsidR="00CB2DA2" w:rsidRPr="00F01781" w:rsidRDefault="00CB2DA2" w:rsidP="00CB2DA2">
            <w:pPr>
              <w:jc w:val="center"/>
              <w:rPr>
                <w:rFonts w:eastAsia="Times New Roman" w:cstheme="minorHAnsi"/>
                <w:b/>
                <w:bCs/>
                <w:lang w:val="fr-CA"/>
              </w:rPr>
            </w:pPr>
            <w:bookmarkStart w:id="1180" w:name="lt_pId2408"/>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80"/>
          </w:p>
        </w:tc>
        <w:tc>
          <w:tcPr>
            <w:tcW w:w="1355" w:type="dxa"/>
            <w:tcBorders>
              <w:top w:val="single" w:sz="4" w:space="0" w:color="auto"/>
              <w:bottom w:val="single" w:sz="4" w:space="0" w:color="auto"/>
            </w:tcBorders>
            <w:vAlign w:val="center"/>
          </w:tcPr>
          <w:p w14:paraId="6E442D9B" w14:textId="352BCD3B" w:rsidR="00CB2DA2" w:rsidRPr="00F01781" w:rsidRDefault="00CB2DA2" w:rsidP="00CB2DA2">
            <w:pPr>
              <w:jc w:val="center"/>
              <w:rPr>
                <w:rFonts w:cstheme="minorHAnsi"/>
                <w:b/>
                <w:lang w:val="fr-CA"/>
              </w:rPr>
            </w:pPr>
            <w:bookmarkStart w:id="1181" w:name="lt_pId2409"/>
            <w:r w:rsidRPr="00C23B03">
              <w:rPr>
                <w:rFonts w:cstheme="minorHAnsi"/>
                <w:b/>
                <w:lang w:val="fr-CA"/>
              </w:rPr>
              <w:t>Intervalle de confiance</w:t>
            </w:r>
            <w:bookmarkEnd w:id="1181"/>
          </w:p>
        </w:tc>
        <w:tc>
          <w:tcPr>
            <w:tcW w:w="815" w:type="dxa"/>
            <w:tcBorders>
              <w:top w:val="single" w:sz="4" w:space="0" w:color="auto"/>
              <w:bottom w:val="single" w:sz="4" w:space="0" w:color="auto"/>
            </w:tcBorders>
            <w:vAlign w:val="center"/>
          </w:tcPr>
          <w:p w14:paraId="48968952" w14:textId="30974CA6" w:rsidR="00CB2DA2" w:rsidRPr="00F01781" w:rsidRDefault="00CB2DA2" w:rsidP="00CB2DA2">
            <w:pPr>
              <w:jc w:val="center"/>
              <w:rPr>
                <w:rFonts w:eastAsia="Times New Roman" w:cstheme="minorHAnsi"/>
                <w:b/>
                <w:bCs/>
                <w:lang w:val="fr-CA"/>
              </w:rPr>
            </w:pPr>
            <w:bookmarkStart w:id="1182" w:name="lt_pId2410"/>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82"/>
          </w:p>
        </w:tc>
        <w:tc>
          <w:tcPr>
            <w:tcW w:w="1389" w:type="dxa"/>
            <w:tcBorders>
              <w:top w:val="single" w:sz="4" w:space="0" w:color="auto"/>
              <w:bottom w:val="single" w:sz="4" w:space="0" w:color="auto"/>
            </w:tcBorders>
            <w:vAlign w:val="center"/>
          </w:tcPr>
          <w:p w14:paraId="521EEBED" w14:textId="1E8BE3A7" w:rsidR="00CB2DA2" w:rsidRPr="00F01781" w:rsidRDefault="00CB2DA2" w:rsidP="00CB2DA2">
            <w:pPr>
              <w:jc w:val="center"/>
              <w:rPr>
                <w:rFonts w:cstheme="minorHAnsi"/>
                <w:b/>
                <w:lang w:val="fr-CA"/>
              </w:rPr>
            </w:pPr>
            <w:bookmarkStart w:id="1183" w:name="lt_pId2411"/>
            <w:r w:rsidRPr="00C23B03">
              <w:rPr>
                <w:rFonts w:cstheme="minorHAnsi"/>
                <w:b/>
                <w:lang w:val="fr-CA"/>
              </w:rPr>
              <w:t>Intervalle de confiance</w:t>
            </w:r>
            <w:bookmarkEnd w:id="1183"/>
          </w:p>
        </w:tc>
      </w:tr>
      <w:tr w:rsidR="00CB2DA2" w:rsidRPr="00F01781" w14:paraId="1DF3170D" w14:textId="77777777" w:rsidTr="00E42A12">
        <w:tc>
          <w:tcPr>
            <w:tcW w:w="2232" w:type="dxa"/>
            <w:tcBorders>
              <w:top w:val="single" w:sz="4" w:space="0" w:color="auto"/>
            </w:tcBorders>
            <w:vAlign w:val="bottom"/>
          </w:tcPr>
          <w:p w14:paraId="4B114379" w14:textId="6ED4DA39"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712" w:type="dxa"/>
            <w:tcBorders>
              <w:top w:val="single" w:sz="4" w:space="0" w:color="auto"/>
            </w:tcBorders>
            <w:vAlign w:val="bottom"/>
          </w:tcPr>
          <w:p w14:paraId="705657AA" w14:textId="77777777" w:rsidR="00CB2DA2" w:rsidRPr="00F01781" w:rsidRDefault="00CB2DA2" w:rsidP="00CB2DA2">
            <w:pPr>
              <w:jc w:val="center"/>
              <w:rPr>
                <w:rFonts w:cstheme="minorHAnsi"/>
                <w:lang w:val="fr-CA"/>
              </w:rPr>
            </w:pPr>
            <w:r w:rsidRPr="00F01781">
              <w:rPr>
                <w:rFonts w:cstheme="minorHAnsi"/>
                <w:lang w:val="fr-CA"/>
              </w:rPr>
              <w:t>156</w:t>
            </w:r>
          </w:p>
        </w:tc>
        <w:tc>
          <w:tcPr>
            <w:tcW w:w="672" w:type="dxa"/>
            <w:tcBorders>
              <w:top w:val="single" w:sz="4" w:space="0" w:color="auto"/>
            </w:tcBorders>
            <w:vAlign w:val="bottom"/>
          </w:tcPr>
          <w:p w14:paraId="3B6E056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815</w:t>
            </w:r>
          </w:p>
        </w:tc>
        <w:tc>
          <w:tcPr>
            <w:tcW w:w="1336" w:type="dxa"/>
            <w:tcBorders>
              <w:top w:val="single" w:sz="4" w:space="0" w:color="auto"/>
            </w:tcBorders>
            <w:vAlign w:val="bottom"/>
          </w:tcPr>
          <w:p w14:paraId="06D10E04" w14:textId="77777777" w:rsidR="00CB2DA2" w:rsidRPr="00F01781" w:rsidRDefault="00CB2DA2" w:rsidP="00CB2DA2">
            <w:pPr>
              <w:jc w:val="center"/>
              <w:rPr>
                <w:rFonts w:cstheme="minorHAnsi"/>
                <w:lang w:val="fr-CA"/>
              </w:rPr>
            </w:pPr>
            <w:r w:rsidRPr="00F01781">
              <w:rPr>
                <w:rFonts w:cstheme="minorHAnsi"/>
                <w:lang w:val="fr-CA"/>
              </w:rPr>
              <w:t>790 - 840</w:t>
            </w:r>
          </w:p>
        </w:tc>
        <w:tc>
          <w:tcPr>
            <w:tcW w:w="849" w:type="dxa"/>
            <w:tcBorders>
              <w:top w:val="single" w:sz="4" w:space="0" w:color="auto"/>
            </w:tcBorders>
            <w:vAlign w:val="bottom"/>
          </w:tcPr>
          <w:p w14:paraId="1D1376A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850</w:t>
            </w:r>
          </w:p>
        </w:tc>
        <w:tc>
          <w:tcPr>
            <w:tcW w:w="1355" w:type="dxa"/>
            <w:tcBorders>
              <w:top w:val="single" w:sz="4" w:space="0" w:color="auto"/>
            </w:tcBorders>
            <w:vAlign w:val="bottom"/>
          </w:tcPr>
          <w:p w14:paraId="0EBB1420" w14:textId="77777777" w:rsidR="00CB2DA2" w:rsidRPr="00F01781" w:rsidRDefault="00CB2DA2" w:rsidP="00CB2DA2">
            <w:pPr>
              <w:jc w:val="center"/>
              <w:rPr>
                <w:rFonts w:cstheme="minorHAnsi"/>
                <w:lang w:val="fr-CA"/>
              </w:rPr>
            </w:pPr>
            <w:r w:rsidRPr="00F01781">
              <w:rPr>
                <w:rFonts w:cstheme="minorHAnsi"/>
                <w:lang w:val="fr-CA"/>
              </w:rPr>
              <w:t>825 - 890</w:t>
            </w:r>
          </w:p>
        </w:tc>
        <w:tc>
          <w:tcPr>
            <w:tcW w:w="815" w:type="dxa"/>
            <w:tcBorders>
              <w:top w:val="single" w:sz="4" w:space="0" w:color="auto"/>
            </w:tcBorders>
            <w:vAlign w:val="bottom"/>
          </w:tcPr>
          <w:p w14:paraId="39FFB8F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928</w:t>
            </w:r>
          </w:p>
        </w:tc>
        <w:tc>
          <w:tcPr>
            <w:tcW w:w="1389" w:type="dxa"/>
            <w:tcBorders>
              <w:top w:val="single" w:sz="4" w:space="0" w:color="auto"/>
            </w:tcBorders>
            <w:vAlign w:val="bottom"/>
          </w:tcPr>
          <w:p w14:paraId="22687F94" w14:textId="77777777" w:rsidR="00CB2DA2" w:rsidRPr="00F01781" w:rsidRDefault="00CB2DA2" w:rsidP="00CB2DA2">
            <w:pPr>
              <w:jc w:val="center"/>
              <w:rPr>
                <w:rFonts w:cstheme="minorHAnsi"/>
                <w:lang w:val="fr-CA"/>
              </w:rPr>
            </w:pPr>
            <w:r w:rsidRPr="00F01781">
              <w:rPr>
                <w:rFonts w:cstheme="minorHAnsi"/>
                <w:lang w:val="fr-CA"/>
              </w:rPr>
              <w:t>877 - 973</w:t>
            </w:r>
          </w:p>
        </w:tc>
      </w:tr>
      <w:tr w:rsidR="00CB2DA2" w:rsidRPr="00F01781" w14:paraId="6BF7B26D" w14:textId="77777777" w:rsidTr="00E42A12">
        <w:tc>
          <w:tcPr>
            <w:tcW w:w="2232" w:type="dxa"/>
            <w:vAlign w:val="bottom"/>
          </w:tcPr>
          <w:p w14:paraId="11C80FBD" w14:textId="72905F69"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712" w:type="dxa"/>
            <w:vAlign w:val="bottom"/>
          </w:tcPr>
          <w:p w14:paraId="43107A1C" w14:textId="77777777" w:rsidR="00CB2DA2" w:rsidRPr="00F01781" w:rsidRDefault="00CB2DA2" w:rsidP="00CB2DA2">
            <w:pPr>
              <w:jc w:val="center"/>
              <w:rPr>
                <w:rFonts w:cstheme="minorHAnsi"/>
                <w:lang w:val="fr-CA"/>
              </w:rPr>
            </w:pPr>
            <w:r w:rsidRPr="00F01781">
              <w:rPr>
                <w:rFonts w:cstheme="minorHAnsi"/>
                <w:lang w:val="fr-CA"/>
              </w:rPr>
              <w:t>125</w:t>
            </w:r>
          </w:p>
        </w:tc>
        <w:tc>
          <w:tcPr>
            <w:tcW w:w="672" w:type="dxa"/>
            <w:vAlign w:val="bottom"/>
          </w:tcPr>
          <w:p w14:paraId="6A2963B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806</w:t>
            </w:r>
          </w:p>
        </w:tc>
        <w:tc>
          <w:tcPr>
            <w:tcW w:w="1336" w:type="dxa"/>
            <w:vAlign w:val="bottom"/>
          </w:tcPr>
          <w:p w14:paraId="50E2E0EF" w14:textId="77777777" w:rsidR="00CB2DA2" w:rsidRPr="00F01781" w:rsidRDefault="00CB2DA2" w:rsidP="00CB2DA2">
            <w:pPr>
              <w:jc w:val="center"/>
              <w:rPr>
                <w:rFonts w:cstheme="minorHAnsi"/>
                <w:lang w:val="fr-CA"/>
              </w:rPr>
            </w:pPr>
            <w:r w:rsidRPr="00F01781">
              <w:rPr>
                <w:rFonts w:cstheme="minorHAnsi"/>
                <w:lang w:val="fr-CA"/>
              </w:rPr>
              <w:t>780 - 836</w:t>
            </w:r>
          </w:p>
        </w:tc>
        <w:tc>
          <w:tcPr>
            <w:tcW w:w="849" w:type="dxa"/>
            <w:vAlign w:val="bottom"/>
          </w:tcPr>
          <w:p w14:paraId="2ADC03E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849</w:t>
            </w:r>
          </w:p>
        </w:tc>
        <w:tc>
          <w:tcPr>
            <w:tcW w:w="1355" w:type="dxa"/>
            <w:vAlign w:val="bottom"/>
          </w:tcPr>
          <w:p w14:paraId="558F3911" w14:textId="77777777" w:rsidR="00CB2DA2" w:rsidRPr="00F01781" w:rsidRDefault="00CB2DA2" w:rsidP="00CB2DA2">
            <w:pPr>
              <w:jc w:val="center"/>
              <w:rPr>
                <w:rFonts w:cstheme="minorHAnsi"/>
                <w:lang w:val="fr-CA"/>
              </w:rPr>
            </w:pPr>
            <w:r w:rsidRPr="00F01781">
              <w:rPr>
                <w:rFonts w:cstheme="minorHAnsi"/>
                <w:lang w:val="fr-CA"/>
              </w:rPr>
              <w:t>806 - 890</w:t>
            </w:r>
          </w:p>
        </w:tc>
        <w:tc>
          <w:tcPr>
            <w:tcW w:w="815" w:type="dxa"/>
            <w:vAlign w:val="bottom"/>
          </w:tcPr>
          <w:p w14:paraId="728D343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923</w:t>
            </w:r>
          </w:p>
        </w:tc>
        <w:tc>
          <w:tcPr>
            <w:tcW w:w="1389" w:type="dxa"/>
            <w:vAlign w:val="bottom"/>
          </w:tcPr>
          <w:p w14:paraId="2E180EAC" w14:textId="77777777" w:rsidR="00CB2DA2" w:rsidRPr="00F01781" w:rsidRDefault="00CB2DA2" w:rsidP="00CB2DA2">
            <w:pPr>
              <w:jc w:val="center"/>
              <w:rPr>
                <w:rFonts w:cstheme="minorHAnsi"/>
                <w:lang w:val="fr-CA"/>
              </w:rPr>
            </w:pPr>
            <w:r w:rsidRPr="00F01781">
              <w:rPr>
                <w:rFonts w:cstheme="minorHAnsi"/>
                <w:lang w:val="fr-CA"/>
              </w:rPr>
              <w:t>870 - 960</w:t>
            </w:r>
          </w:p>
        </w:tc>
      </w:tr>
      <w:tr w:rsidR="00CB2DA2" w:rsidRPr="00F01781" w14:paraId="5D3F4BB2" w14:textId="77777777" w:rsidTr="00E42A12">
        <w:tc>
          <w:tcPr>
            <w:tcW w:w="2232" w:type="dxa"/>
            <w:vAlign w:val="bottom"/>
          </w:tcPr>
          <w:p w14:paraId="1884E68D" w14:textId="1EDF79E6"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712" w:type="dxa"/>
            <w:vAlign w:val="bottom"/>
          </w:tcPr>
          <w:p w14:paraId="3D8D78E1" w14:textId="77777777" w:rsidR="00CB2DA2" w:rsidRPr="00F01781" w:rsidRDefault="00CB2DA2" w:rsidP="00CB2DA2">
            <w:pPr>
              <w:jc w:val="center"/>
              <w:rPr>
                <w:rFonts w:cstheme="minorHAnsi"/>
                <w:lang w:val="fr-CA"/>
              </w:rPr>
            </w:pPr>
            <w:r w:rsidRPr="00F01781">
              <w:rPr>
                <w:rFonts w:cstheme="minorHAnsi"/>
                <w:lang w:val="fr-CA"/>
              </w:rPr>
              <w:t>31</w:t>
            </w:r>
          </w:p>
        </w:tc>
        <w:tc>
          <w:tcPr>
            <w:tcW w:w="672" w:type="dxa"/>
            <w:vAlign w:val="bottom"/>
          </w:tcPr>
          <w:p w14:paraId="7763186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825</w:t>
            </w:r>
          </w:p>
        </w:tc>
        <w:tc>
          <w:tcPr>
            <w:tcW w:w="1336" w:type="dxa"/>
            <w:vAlign w:val="bottom"/>
          </w:tcPr>
          <w:p w14:paraId="2FACA20E" w14:textId="77777777" w:rsidR="00CB2DA2" w:rsidRPr="00F01781" w:rsidRDefault="00CB2DA2" w:rsidP="00CB2DA2">
            <w:pPr>
              <w:jc w:val="center"/>
              <w:rPr>
                <w:rFonts w:cstheme="minorHAnsi"/>
                <w:lang w:val="fr-CA"/>
              </w:rPr>
            </w:pPr>
            <w:r w:rsidRPr="00F01781">
              <w:rPr>
                <w:rFonts w:cstheme="minorHAnsi"/>
                <w:lang w:val="fr-CA"/>
              </w:rPr>
              <w:t>780 - 850</w:t>
            </w:r>
          </w:p>
        </w:tc>
        <w:tc>
          <w:tcPr>
            <w:tcW w:w="849" w:type="dxa"/>
            <w:vAlign w:val="bottom"/>
          </w:tcPr>
          <w:p w14:paraId="0CD1BD3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849</w:t>
            </w:r>
          </w:p>
        </w:tc>
        <w:tc>
          <w:tcPr>
            <w:tcW w:w="1355" w:type="dxa"/>
            <w:vAlign w:val="bottom"/>
          </w:tcPr>
          <w:p w14:paraId="6553CCED" w14:textId="77777777" w:rsidR="00CB2DA2" w:rsidRPr="00F01781" w:rsidRDefault="00CB2DA2" w:rsidP="00CB2DA2">
            <w:pPr>
              <w:jc w:val="center"/>
              <w:rPr>
                <w:rFonts w:cstheme="minorHAnsi"/>
                <w:lang w:val="fr-CA"/>
              </w:rPr>
            </w:pPr>
            <w:r w:rsidRPr="00F01781">
              <w:rPr>
                <w:rFonts w:cstheme="minorHAnsi"/>
                <w:lang w:val="fr-CA"/>
              </w:rPr>
              <w:t>805 - 945</w:t>
            </w:r>
          </w:p>
        </w:tc>
        <w:tc>
          <w:tcPr>
            <w:tcW w:w="815" w:type="dxa"/>
            <w:vAlign w:val="bottom"/>
          </w:tcPr>
          <w:p w14:paraId="5AE98EE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893</w:t>
            </w:r>
          </w:p>
        </w:tc>
        <w:tc>
          <w:tcPr>
            <w:tcW w:w="1389" w:type="dxa"/>
            <w:vAlign w:val="bottom"/>
          </w:tcPr>
          <w:p w14:paraId="4D1C99A6" w14:textId="77777777" w:rsidR="00CB2DA2" w:rsidRPr="00F01781" w:rsidRDefault="00CB2DA2" w:rsidP="00CB2DA2">
            <w:pPr>
              <w:jc w:val="center"/>
              <w:rPr>
                <w:rFonts w:cstheme="minorHAnsi"/>
                <w:lang w:val="fr-CA"/>
              </w:rPr>
            </w:pPr>
            <w:r w:rsidRPr="00F01781">
              <w:rPr>
                <w:rFonts w:cstheme="minorHAnsi"/>
                <w:lang w:val="fr-CA"/>
              </w:rPr>
              <w:t>825 - 990</w:t>
            </w:r>
          </w:p>
        </w:tc>
      </w:tr>
    </w:tbl>
    <w:p w14:paraId="6047D610" w14:textId="77777777" w:rsidR="004361D6" w:rsidRPr="00F01781" w:rsidRDefault="004361D6" w:rsidP="004361D6">
      <w:pPr>
        <w:rPr>
          <w:rFonts w:cstheme="minorHAnsi"/>
          <w:lang w:val="fr-CA"/>
        </w:rPr>
      </w:pPr>
    </w:p>
    <w:p w14:paraId="4D4D089D" w14:textId="547210DB" w:rsidR="006E09AE" w:rsidRPr="00E4085A" w:rsidRDefault="006E09AE" w:rsidP="006E09AE">
      <w:pPr>
        <w:pStyle w:val="Caption"/>
        <w:keepNext/>
        <w:rPr>
          <w:rFonts w:cstheme="minorHAnsi"/>
          <w:szCs w:val="24"/>
          <w:lang w:val="fr-CA"/>
        </w:rPr>
      </w:pPr>
      <w:bookmarkStart w:id="1184" w:name="_Toc225959570"/>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25</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 xml:space="preserve">Intervalles de </w:t>
      </w:r>
      <w:r w:rsidR="00E4085A">
        <w:rPr>
          <w:rFonts w:cstheme="minorHAnsi"/>
          <w:lang w:val="fr-CA"/>
        </w:rPr>
        <w:t>confiance pour la hauteur des</w:t>
      </w:r>
      <w:r w:rsidR="00E4085A" w:rsidRPr="0001755C">
        <w:rPr>
          <w:rFonts w:cstheme="minorHAnsi"/>
          <w:lang w:val="fr-CA"/>
        </w:rPr>
        <w:t xml:space="preserve"> genou</w:t>
      </w:r>
      <w:r w:rsidR="00E4085A">
        <w:rPr>
          <w:rFonts w:cstheme="minorHAnsi"/>
          <w:lang w:val="fr-CA"/>
        </w:rPr>
        <w:t>x</w:t>
      </w:r>
      <w:r w:rsidR="00E4085A" w:rsidRPr="0001755C">
        <w:rPr>
          <w:rFonts w:cstheme="minorHAnsi"/>
          <w:lang w:val="fr-CA"/>
        </w:rPr>
        <w:t xml:space="preserve"> (</w:t>
      </w:r>
      <w:r w:rsidR="00E4085A">
        <w:rPr>
          <w:rFonts w:cstheme="minorHAnsi"/>
          <w:lang w:val="fr-CA"/>
        </w:rPr>
        <w:t xml:space="preserve">en </w:t>
      </w:r>
      <w:r w:rsidR="00E4085A" w:rsidRPr="0001755C">
        <w:rPr>
          <w:rFonts w:cstheme="minorHAnsi"/>
          <w:lang w:val="fr-CA"/>
        </w:rPr>
        <w:t>mm)</w:t>
      </w:r>
      <w:bookmarkEnd w:id="118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385"/>
      </w:tblGrid>
      <w:tr w:rsidR="00CB2DA2" w:rsidRPr="00F01781" w14:paraId="7F3A030D" w14:textId="77777777" w:rsidTr="00CB2DA2">
        <w:tc>
          <w:tcPr>
            <w:tcW w:w="2268" w:type="dxa"/>
            <w:tcBorders>
              <w:top w:val="single" w:sz="4" w:space="0" w:color="auto"/>
              <w:bottom w:val="single" w:sz="4" w:space="0" w:color="auto"/>
            </w:tcBorders>
            <w:vAlign w:val="center"/>
          </w:tcPr>
          <w:p w14:paraId="7E0745FE" w14:textId="6096504F" w:rsidR="00CB2DA2" w:rsidRPr="00F01781" w:rsidRDefault="00CB2DA2" w:rsidP="00CB2DA2">
            <w:pPr>
              <w:jc w:val="center"/>
              <w:rPr>
                <w:rFonts w:eastAsia="Times New Roman" w:cstheme="minorHAnsi"/>
                <w:b/>
                <w:bCs/>
                <w:lang w:val="fr-CA"/>
              </w:rPr>
            </w:pPr>
            <w:bookmarkStart w:id="1185" w:name="lt_pId2437"/>
            <w:r w:rsidRPr="0001755C">
              <w:rPr>
                <w:rFonts w:eastAsia="Times New Roman" w:cstheme="minorHAnsi"/>
                <w:b/>
                <w:bCs/>
                <w:lang w:val="fr-CA"/>
              </w:rPr>
              <w:t>Hauteur des genoux</w:t>
            </w:r>
            <w:bookmarkEnd w:id="1185"/>
          </w:p>
        </w:tc>
        <w:tc>
          <w:tcPr>
            <w:tcW w:w="709" w:type="dxa"/>
            <w:tcBorders>
              <w:top w:val="single" w:sz="4" w:space="0" w:color="auto"/>
              <w:bottom w:val="single" w:sz="4" w:space="0" w:color="auto"/>
            </w:tcBorders>
            <w:vAlign w:val="center"/>
          </w:tcPr>
          <w:p w14:paraId="78151BEE" w14:textId="1F1176FF" w:rsidR="00CB2DA2" w:rsidRPr="00F01781" w:rsidRDefault="00CB2DA2" w:rsidP="00CB2DA2">
            <w:pPr>
              <w:jc w:val="center"/>
              <w:rPr>
                <w:rFonts w:eastAsia="Times New Roman" w:cstheme="minorHAnsi"/>
                <w:b/>
                <w:bCs/>
                <w:lang w:val="fr-CA"/>
              </w:rPr>
            </w:pPr>
            <w:bookmarkStart w:id="1186" w:name="lt_pId2438"/>
            <w:r w:rsidRPr="0001755C">
              <w:rPr>
                <w:rFonts w:eastAsia="Times New Roman" w:cstheme="minorHAnsi"/>
                <w:b/>
                <w:bCs/>
                <w:lang w:val="fr-CA"/>
              </w:rPr>
              <w:t>N</w:t>
            </w:r>
            <w:bookmarkEnd w:id="1186"/>
          </w:p>
        </w:tc>
        <w:tc>
          <w:tcPr>
            <w:tcW w:w="709" w:type="dxa"/>
            <w:tcBorders>
              <w:top w:val="single" w:sz="4" w:space="0" w:color="auto"/>
              <w:bottom w:val="single" w:sz="4" w:space="0" w:color="auto"/>
            </w:tcBorders>
            <w:vAlign w:val="center"/>
          </w:tcPr>
          <w:p w14:paraId="5CDD60A3" w14:textId="5FFFE81C" w:rsidR="00CB2DA2" w:rsidRPr="00F01781" w:rsidRDefault="00CB2DA2" w:rsidP="00CB2DA2">
            <w:pPr>
              <w:jc w:val="center"/>
              <w:rPr>
                <w:rFonts w:eastAsia="Times New Roman" w:cstheme="minorHAnsi"/>
                <w:b/>
                <w:bCs/>
                <w:lang w:val="fr-CA"/>
              </w:rPr>
            </w:pPr>
            <w:bookmarkStart w:id="1187" w:name="lt_pId2439"/>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87"/>
          </w:p>
        </w:tc>
        <w:tc>
          <w:tcPr>
            <w:tcW w:w="1417" w:type="dxa"/>
            <w:tcBorders>
              <w:top w:val="single" w:sz="4" w:space="0" w:color="auto"/>
              <w:bottom w:val="single" w:sz="4" w:space="0" w:color="auto"/>
            </w:tcBorders>
            <w:vAlign w:val="center"/>
          </w:tcPr>
          <w:p w14:paraId="33D12BB3" w14:textId="60B9EC0D" w:rsidR="00CB2DA2" w:rsidRPr="00F01781" w:rsidRDefault="00CB2DA2" w:rsidP="00CB2DA2">
            <w:pPr>
              <w:jc w:val="center"/>
              <w:rPr>
                <w:rFonts w:cstheme="minorHAnsi"/>
                <w:b/>
                <w:lang w:val="fr-CA"/>
              </w:rPr>
            </w:pPr>
            <w:bookmarkStart w:id="1188" w:name="lt_pId2440"/>
            <w:r w:rsidRPr="00C23B03">
              <w:rPr>
                <w:rFonts w:cstheme="minorHAnsi"/>
                <w:b/>
                <w:lang w:val="fr-CA"/>
              </w:rPr>
              <w:t>Intervalle de confiance</w:t>
            </w:r>
            <w:bookmarkEnd w:id="1188"/>
          </w:p>
        </w:tc>
        <w:tc>
          <w:tcPr>
            <w:tcW w:w="709" w:type="dxa"/>
            <w:tcBorders>
              <w:top w:val="single" w:sz="4" w:space="0" w:color="auto"/>
              <w:bottom w:val="single" w:sz="4" w:space="0" w:color="auto"/>
            </w:tcBorders>
            <w:vAlign w:val="center"/>
          </w:tcPr>
          <w:p w14:paraId="7A864DBC" w14:textId="6BCFC4AC" w:rsidR="00CB2DA2" w:rsidRPr="00F01781" w:rsidRDefault="00CB2DA2" w:rsidP="00CB2DA2">
            <w:pPr>
              <w:jc w:val="center"/>
              <w:rPr>
                <w:rFonts w:eastAsia="Times New Roman" w:cstheme="minorHAnsi"/>
                <w:b/>
                <w:bCs/>
                <w:lang w:val="fr-CA"/>
              </w:rPr>
            </w:pPr>
            <w:bookmarkStart w:id="1189" w:name="lt_pId2441"/>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89"/>
          </w:p>
        </w:tc>
        <w:tc>
          <w:tcPr>
            <w:tcW w:w="1418" w:type="dxa"/>
            <w:tcBorders>
              <w:top w:val="single" w:sz="4" w:space="0" w:color="auto"/>
              <w:bottom w:val="single" w:sz="4" w:space="0" w:color="auto"/>
            </w:tcBorders>
            <w:vAlign w:val="center"/>
          </w:tcPr>
          <w:p w14:paraId="0D613217" w14:textId="7B2BF515" w:rsidR="00CB2DA2" w:rsidRPr="00F01781" w:rsidRDefault="00CB2DA2" w:rsidP="00CB2DA2">
            <w:pPr>
              <w:jc w:val="center"/>
              <w:rPr>
                <w:rFonts w:cstheme="minorHAnsi"/>
                <w:b/>
                <w:lang w:val="fr-CA"/>
              </w:rPr>
            </w:pPr>
            <w:bookmarkStart w:id="1190" w:name="lt_pId2442"/>
            <w:r w:rsidRPr="00C23B03">
              <w:rPr>
                <w:rFonts w:cstheme="minorHAnsi"/>
                <w:b/>
                <w:lang w:val="fr-CA"/>
              </w:rPr>
              <w:t>Intervalle de confiance</w:t>
            </w:r>
            <w:bookmarkEnd w:id="1190"/>
          </w:p>
        </w:tc>
        <w:tc>
          <w:tcPr>
            <w:tcW w:w="708" w:type="dxa"/>
            <w:tcBorders>
              <w:top w:val="single" w:sz="4" w:space="0" w:color="auto"/>
              <w:bottom w:val="single" w:sz="4" w:space="0" w:color="auto"/>
            </w:tcBorders>
            <w:vAlign w:val="center"/>
          </w:tcPr>
          <w:p w14:paraId="64CB5B85" w14:textId="4B1A5D79" w:rsidR="00CB2DA2" w:rsidRPr="00F01781" w:rsidRDefault="00CB2DA2" w:rsidP="00CB2DA2">
            <w:pPr>
              <w:jc w:val="center"/>
              <w:rPr>
                <w:rFonts w:eastAsia="Times New Roman" w:cstheme="minorHAnsi"/>
                <w:b/>
                <w:bCs/>
                <w:lang w:val="fr-CA"/>
              </w:rPr>
            </w:pPr>
            <w:bookmarkStart w:id="1191" w:name="lt_pId2443"/>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91"/>
          </w:p>
        </w:tc>
        <w:tc>
          <w:tcPr>
            <w:tcW w:w="1385" w:type="dxa"/>
            <w:tcBorders>
              <w:top w:val="single" w:sz="4" w:space="0" w:color="auto"/>
              <w:bottom w:val="single" w:sz="4" w:space="0" w:color="auto"/>
            </w:tcBorders>
            <w:vAlign w:val="center"/>
          </w:tcPr>
          <w:p w14:paraId="6882DBE0" w14:textId="5E5E4B0D" w:rsidR="00CB2DA2" w:rsidRPr="00F01781" w:rsidRDefault="00CB2DA2" w:rsidP="00CB2DA2">
            <w:pPr>
              <w:jc w:val="center"/>
              <w:rPr>
                <w:rFonts w:cstheme="minorHAnsi"/>
                <w:b/>
                <w:lang w:val="fr-CA"/>
              </w:rPr>
            </w:pPr>
            <w:bookmarkStart w:id="1192" w:name="lt_pId2444"/>
            <w:r w:rsidRPr="00C23B03">
              <w:rPr>
                <w:rFonts w:cstheme="minorHAnsi"/>
                <w:b/>
                <w:lang w:val="fr-CA"/>
              </w:rPr>
              <w:t>Intervalle de confiance</w:t>
            </w:r>
            <w:bookmarkEnd w:id="1192"/>
          </w:p>
        </w:tc>
      </w:tr>
      <w:tr w:rsidR="00CB2DA2" w:rsidRPr="00F01781" w14:paraId="758E28B9" w14:textId="77777777" w:rsidTr="003E37EE">
        <w:tc>
          <w:tcPr>
            <w:tcW w:w="2268" w:type="dxa"/>
            <w:tcBorders>
              <w:top w:val="single" w:sz="4" w:space="0" w:color="auto"/>
            </w:tcBorders>
            <w:vAlign w:val="bottom"/>
          </w:tcPr>
          <w:p w14:paraId="6F941264" w14:textId="3F43C468"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709" w:type="dxa"/>
            <w:tcBorders>
              <w:top w:val="single" w:sz="4" w:space="0" w:color="auto"/>
            </w:tcBorders>
            <w:vAlign w:val="bottom"/>
          </w:tcPr>
          <w:p w14:paraId="1E926C28" w14:textId="77777777" w:rsidR="00CB2DA2" w:rsidRPr="00F01781" w:rsidRDefault="00CB2DA2" w:rsidP="00CB2DA2">
            <w:pPr>
              <w:jc w:val="center"/>
              <w:rPr>
                <w:rFonts w:cstheme="minorHAnsi"/>
                <w:lang w:val="fr-CA"/>
              </w:rPr>
            </w:pPr>
            <w:r w:rsidRPr="00F01781">
              <w:rPr>
                <w:rFonts w:cstheme="minorHAnsi"/>
                <w:lang w:val="fr-CA"/>
              </w:rPr>
              <w:t>155</w:t>
            </w:r>
          </w:p>
        </w:tc>
        <w:tc>
          <w:tcPr>
            <w:tcW w:w="709" w:type="dxa"/>
            <w:tcBorders>
              <w:top w:val="single" w:sz="4" w:space="0" w:color="auto"/>
            </w:tcBorders>
            <w:vAlign w:val="bottom"/>
          </w:tcPr>
          <w:p w14:paraId="724C0EA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707</w:t>
            </w:r>
          </w:p>
        </w:tc>
        <w:tc>
          <w:tcPr>
            <w:tcW w:w="1417" w:type="dxa"/>
            <w:tcBorders>
              <w:top w:val="single" w:sz="4" w:space="0" w:color="auto"/>
            </w:tcBorders>
            <w:vAlign w:val="bottom"/>
          </w:tcPr>
          <w:p w14:paraId="6ADBDC03" w14:textId="77777777" w:rsidR="00CB2DA2" w:rsidRPr="00F01781" w:rsidRDefault="00CB2DA2" w:rsidP="00CB2DA2">
            <w:pPr>
              <w:jc w:val="center"/>
              <w:rPr>
                <w:rFonts w:cstheme="minorHAnsi"/>
                <w:lang w:val="fr-CA"/>
              </w:rPr>
            </w:pPr>
            <w:r w:rsidRPr="00F01781">
              <w:rPr>
                <w:rFonts w:cstheme="minorHAnsi"/>
                <w:lang w:val="fr-CA"/>
              </w:rPr>
              <w:t>685 - 723</w:t>
            </w:r>
          </w:p>
        </w:tc>
        <w:tc>
          <w:tcPr>
            <w:tcW w:w="709" w:type="dxa"/>
            <w:tcBorders>
              <w:top w:val="single" w:sz="4" w:space="0" w:color="auto"/>
            </w:tcBorders>
            <w:vAlign w:val="bottom"/>
          </w:tcPr>
          <w:p w14:paraId="0F943EE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732</w:t>
            </w:r>
          </w:p>
        </w:tc>
        <w:tc>
          <w:tcPr>
            <w:tcW w:w="1418" w:type="dxa"/>
            <w:tcBorders>
              <w:top w:val="single" w:sz="4" w:space="0" w:color="auto"/>
            </w:tcBorders>
            <w:vAlign w:val="bottom"/>
          </w:tcPr>
          <w:p w14:paraId="453EC9DD" w14:textId="77777777" w:rsidR="00CB2DA2" w:rsidRPr="00F01781" w:rsidRDefault="00CB2DA2" w:rsidP="00CB2DA2">
            <w:pPr>
              <w:jc w:val="center"/>
              <w:rPr>
                <w:rFonts w:cstheme="minorHAnsi"/>
                <w:lang w:val="fr-CA"/>
              </w:rPr>
            </w:pPr>
            <w:r w:rsidRPr="00F01781">
              <w:rPr>
                <w:rFonts w:cstheme="minorHAnsi"/>
                <w:lang w:val="fr-CA"/>
              </w:rPr>
              <w:t>710 - 761</w:t>
            </w:r>
          </w:p>
        </w:tc>
        <w:tc>
          <w:tcPr>
            <w:tcW w:w="708" w:type="dxa"/>
            <w:tcBorders>
              <w:top w:val="single" w:sz="4" w:space="0" w:color="auto"/>
            </w:tcBorders>
            <w:vAlign w:val="bottom"/>
          </w:tcPr>
          <w:p w14:paraId="14D2ECD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787</w:t>
            </w:r>
          </w:p>
        </w:tc>
        <w:tc>
          <w:tcPr>
            <w:tcW w:w="1385" w:type="dxa"/>
            <w:tcBorders>
              <w:top w:val="single" w:sz="4" w:space="0" w:color="auto"/>
            </w:tcBorders>
            <w:vAlign w:val="bottom"/>
          </w:tcPr>
          <w:p w14:paraId="7AD5C25B" w14:textId="77777777" w:rsidR="00CB2DA2" w:rsidRPr="00F01781" w:rsidRDefault="00CB2DA2" w:rsidP="00CB2DA2">
            <w:pPr>
              <w:jc w:val="center"/>
              <w:rPr>
                <w:rFonts w:cstheme="minorHAnsi"/>
                <w:lang w:val="fr-CA"/>
              </w:rPr>
            </w:pPr>
            <w:r w:rsidRPr="00F01781">
              <w:rPr>
                <w:rFonts w:cstheme="minorHAnsi"/>
                <w:lang w:val="fr-CA"/>
              </w:rPr>
              <w:t>749 - 831</w:t>
            </w:r>
          </w:p>
        </w:tc>
      </w:tr>
      <w:tr w:rsidR="00CB2DA2" w:rsidRPr="00F01781" w14:paraId="4E70480D" w14:textId="77777777" w:rsidTr="003E37EE">
        <w:tc>
          <w:tcPr>
            <w:tcW w:w="2268" w:type="dxa"/>
            <w:vAlign w:val="bottom"/>
          </w:tcPr>
          <w:p w14:paraId="69BD3139" w14:textId="1C746117"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709" w:type="dxa"/>
            <w:vAlign w:val="bottom"/>
          </w:tcPr>
          <w:p w14:paraId="1A1646D4" w14:textId="77777777" w:rsidR="00CB2DA2" w:rsidRPr="00F01781" w:rsidRDefault="00CB2DA2" w:rsidP="00CB2DA2">
            <w:pPr>
              <w:jc w:val="center"/>
              <w:rPr>
                <w:rFonts w:cstheme="minorHAnsi"/>
                <w:lang w:val="fr-CA"/>
              </w:rPr>
            </w:pPr>
            <w:r w:rsidRPr="00F01781">
              <w:rPr>
                <w:rFonts w:cstheme="minorHAnsi"/>
                <w:lang w:val="fr-CA"/>
              </w:rPr>
              <w:t>124</w:t>
            </w:r>
          </w:p>
        </w:tc>
        <w:tc>
          <w:tcPr>
            <w:tcW w:w="709" w:type="dxa"/>
            <w:vAlign w:val="bottom"/>
          </w:tcPr>
          <w:p w14:paraId="63A7F4C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680</w:t>
            </w:r>
          </w:p>
        </w:tc>
        <w:tc>
          <w:tcPr>
            <w:tcW w:w="1417" w:type="dxa"/>
            <w:vAlign w:val="bottom"/>
          </w:tcPr>
          <w:p w14:paraId="3D6748BF" w14:textId="77777777" w:rsidR="00CB2DA2" w:rsidRPr="00F01781" w:rsidRDefault="00CB2DA2" w:rsidP="00CB2DA2">
            <w:pPr>
              <w:jc w:val="center"/>
              <w:rPr>
                <w:rFonts w:cstheme="minorHAnsi"/>
                <w:lang w:val="fr-CA"/>
              </w:rPr>
            </w:pPr>
            <w:r w:rsidRPr="00F01781">
              <w:rPr>
                <w:rFonts w:cstheme="minorHAnsi"/>
                <w:lang w:val="fr-CA"/>
              </w:rPr>
              <w:t>670 - 699</w:t>
            </w:r>
          </w:p>
        </w:tc>
        <w:tc>
          <w:tcPr>
            <w:tcW w:w="709" w:type="dxa"/>
            <w:vAlign w:val="bottom"/>
          </w:tcPr>
          <w:p w14:paraId="3E5E8CEC"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699</w:t>
            </w:r>
          </w:p>
        </w:tc>
        <w:tc>
          <w:tcPr>
            <w:tcW w:w="1418" w:type="dxa"/>
            <w:vAlign w:val="bottom"/>
          </w:tcPr>
          <w:p w14:paraId="4C5102CA" w14:textId="77777777" w:rsidR="00CB2DA2" w:rsidRPr="00F01781" w:rsidRDefault="00CB2DA2" w:rsidP="00CB2DA2">
            <w:pPr>
              <w:jc w:val="center"/>
              <w:rPr>
                <w:rFonts w:cstheme="minorHAnsi"/>
                <w:lang w:val="fr-CA"/>
              </w:rPr>
            </w:pPr>
            <w:r w:rsidRPr="00F01781">
              <w:rPr>
                <w:rFonts w:cstheme="minorHAnsi"/>
                <w:lang w:val="fr-CA"/>
              </w:rPr>
              <w:t>680 - 710</w:t>
            </w:r>
          </w:p>
        </w:tc>
        <w:tc>
          <w:tcPr>
            <w:tcW w:w="708" w:type="dxa"/>
            <w:vAlign w:val="bottom"/>
          </w:tcPr>
          <w:p w14:paraId="5AE4DD0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717</w:t>
            </w:r>
          </w:p>
        </w:tc>
        <w:tc>
          <w:tcPr>
            <w:tcW w:w="1385" w:type="dxa"/>
            <w:vAlign w:val="bottom"/>
          </w:tcPr>
          <w:p w14:paraId="1900CAC9" w14:textId="77777777" w:rsidR="00CB2DA2" w:rsidRPr="00F01781" w:rsidRDefault="00CB2DA2" w:rsidP="00CB2DA2">
            <w:pPr>
              <w:jc w:val="center"/>
              <w:rPr>
                <w:rFonts w:cstheme="minorHAnsi"/>
                <w:lang w:val="fr-CA"/>
              </w:rPr>
            </w:pPr>
            <w:r w:rsidRPr="00F01781">
              <w:rPr>
                <w:rFonts w:cstheme="minorHAnsi"/>
                <w:lang w:val="fr-CA"/>
              </w:rPr>
              <w:t>705 - 725</w:t>
            </w:r>
          </w:p>
        </w:tc>
      </w:tr>
      <w:tr w:rsidR="00CB2DA2" w:rsidRPr="00F01781" w14:paraId="10E2B6A5" w14:textId="77777777" w:rsidTr="003E37EE">
        <w:tc>
          <w:tcPr>
            <w:tcW w:w="2268" w:type="dxa"/>
            <w:vAlign w:val="bottom"/>
          </w:tcPr>
          <w:p w14:paraId="4488FC0E" w14:textId="7C705E67"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709" w:type="dxa"/>
            <w:vAlign w:val="bottom"/>
          </w:tcPr>
          <w:p w14:paraId="563A7D0D" w14:textId="77777777" w:rsidR="00CB2DA2" w:rsidRPr="00F01781" w:rsidRDefault="00CB2DA2" w:rsidP="00CB2DA2">
            <w:pPr>
              <w:jc w:val="center"/>
              <w:rPr>
                <w:rFonts w:cstheme="minorHAnsi"/>
                <w:lang w:val="fr-CA"/>
              </w:rPr>
            </w:pPr>
            <w:r w:rsidRPr="00F01781">
              <w:rPr>
                <w:rFonts w:cstheme="minorHAnsi"/>
                <w:lang w:val="fr-CA"/>
              </w:rPr>
              <w:t>31</w:t>
            </w:r>
          </w:p>
        </w:tc>
        <w:tc>
          <w:tcPr>
            <w:tcW w:w="709" w:type="dxa"/>
            <w:vAlign w:val="bottom"/>
          </w:tcPr>
          <w:p w14:paraId="1CDC3F0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768</w:t>
            </w:r>
          </w:p>
        </w:tc>
        <w:tc>
          <w:tcPr>
            <w:tcW w:w="1417" w:type="dxa"/>
            <w:vAlign w:val="bottom"/>
          </w:tcPr>
          <w:p w14:paraId="4869D6B0" w14:textId="77777777" w:rsidR="00CB2DA2" w:rsidRPr="00F01781" w:rsidRDefault="00CB2DA2" w:rsidP="00CB2DA2">
            <w:pPr>
              <w:jc w:val="center"/>
              <w:rPr>
                <w:rFonts w:cstheme="minorHAnsi"/>
                <w:lang w:val="fr-CA"/>
              </w:rPr>
            </w:pPr>
            <w:r w:rsidRPr="00F01781">
              <w:rPr>
                <w:rFonts w:cstheme="minorHAnsi"/>
                <w:lang w:val="fr-CA"/>
              </w:rPr>
              <w:t>730 - 800</w:t>
            </w:r>
          </w:p>
        </w:tc>
        <w:tc>
          <w:tcPr>
            <w:tcW w:w="709" w:type="dxa"/>
            <w:vAlign w:val="bottom"/>
          </w:tcPr>
          <w:p w14:paraId="1F5E092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787</w:t>
            </w:r>
          </w:p>
        </w:tc>
        <w:tc>
          <w:tcPr>
            <w:tcW w:w="1418" w:type="dxa"/>
            <w:vAlign w:val="bottom"/>
          </w:tcPr>
          <w:p w14:paraId="759240F5" w14:textId="77777777" w:rsidR="00CB2DA2" w:rsidRPr="00F01781" w:rsidRDefault="00CB2DA2" w:rsidP="00CB2DA2">
            <w:pPr>
              <w:jc w:val="center"/>
              <w:rPr>
                <w:rFonts w:cstheme="minorHAnsi"/>
                <w:lang w:val="fr-CA"/>
              </w:rPr>
            </w:pPr>
            <w:r w:rsidRPr="00F01781">
              <w:rPr>
                <w:rFonts w:cstheme="minorHAnsi"/>
                <w:lang w:val="fr-CA"/>
              </w:rPr>
              <w:t>750 - 833</w:t>
            </w:r>
          </w:p>
        </w:tc>
        <w:tc>
          <w:tcPr>
            <w:tcW w:w="708" w:type="dxa"/>
            <w:vAlign w:val="bottom"/>
          </w:tcPr>
          <w:p w14:paraId="06D2F9C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813</w:t>
            </w:r>
          </w:p>
        </w:tc>
        <w:tc>
          <w:tcPr>
            <w:tcW w:w="1385" w:type="dxa"/>
            <w:vAlign w:val="bottom"/>
          </w:tcPr>
          <w:p w14:paraId="66C4399A" w14:textId="77777777" w:rsidR="00CB2DA2" w:rsidRPr="00F01781" w:rsidRDefault="00CB2DA2" w:rsidP="00CB2DA2">
            <w:pPr>
              <w:jc w:val="center"/>
              <w:rPr>
                <w:rFonts w:cstheme="minorHAnsi"/>
                <w:lang w:val="fr-CA"/>
              </w:rPr>
            </w:pPr>
            <w:r w:rsidRPr="00F01781">
              <w:rPr>
                <w:rFonts w:cstheme="minorHAnsi"/>
                <w:lang w:val="fr-CA"/>
              </w:rPr>
              <w:t>764 - 855</w:t>
            </w:r>
          </w:p>
        </w:tc>
      </w:tr>
    </w:tbl>
    <w:p w14:paraId="6485886B" w14:textId="77777777" w:rsidR="004361D6" w:rsidRPr="00F01781" w:rsidRDefault="004361D6" w:rsidP="004361D6">
      <w:pPr>
        <w:rPr>
          <w:rFonts w:cstheme="minorHAnsi"/>
          <w:lang w:val="fr-CA"/>
        </w:rPr>
      </w:pPr>
    </w:p>
    <w:p w14:paraId="42FF2796" w14:textId="034A914E" w:rsidR="006E09AE" w:rsidRPr="00E4085A" w:rsidRDefault="006E09AE" w:rsidP="006E09AE">
      <w:pPr>
        <w:pStyle w:val="Caption"/>
        <w:keepNext/>
        <w:rPr>
          <w:rFonts w:cstheme="minorHAnsi"/>
          <w:szCs w:val="24"/>
          <w:lang w:val="fr-CA"/>
        </w:rPr>
      </w:pPr>
      <w:bookmarkStart w:id="1193" w:name="_Toc225959571"/>
      <w:r w:rsidRPr="00F14A6B">
        <w:rPr>
          <w:rFonts w:cstheme="minorHAnsi"/>
          <w:szCs w:val="24"/>
          <w:lang w:val="fr-CA"/>
        </w:rPr>
        <w:lastRenderedPageBreak/>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26</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 xml:space="preserve">Intervalles de confiance pour la profondeur </w:t>
      </w:r>
      <w:r w:rsidR="00E4085A">
        <w:rPr>
          <w:rFonts w:cstheme="minorHAnsi"/>
          <w:lang w:val="fr-CA"/>
        </w:rPr>
        <w:t>des</w:t>
      </w:r>
      <w:r w:rsidR="00E4085A" w:rsidRPr="0001755C">
        <w:rPr>
          <w:rFonts w:cstheme="minorHAnsi"/>
          <w:lang w:val="fr-CA"/>
        </w:rPr>
        <w:t xml:space="preserve"> genou</w:t>
      </w:r>
      <w:r w:rsidR="00E4085A">
        <w:rPr>
          <w:rFonts w:cstheme="minorHAnsi"/>
          <w:lang w:val="fr-CA"/>
        </w:rPr>
        <w:t>x</w:t>
      </w:r>
      <w:r w:rsidR="00E4085A" w:rsidRPr="0001755C">
        <w:rPr>
          <w:rFonts w:cstheme="minorHAnsi"/>
          <w:lang w:val="fr-CA"/>
        </w:rPr>
        <w:t xml:space="preserve"> (</w:t>
      </w:r>
      <w:r w:rsidR="00E4085A">
        <w:rPr>
          <w:rFonts w:cstheme="minorHAnsi"/>
          <w:lang w:val="fr-CA"/>
        </w:rPr>
        <w:t xml:space="preserve">en </w:t>
      </w:r>
      <w:r w:rsidR="00E4085A" w:rsidRPr="0001755C">
        <w:rPr>
          <w:rFonts w:cstheme="minorHAnsi"/>
          <w:lang w:val="fr-CA"/>
        </w:rPr>
        <w:t>mm)</w:t>
      </w:r>
      <w:bookmarkEnd w:id="1193"/>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581"/>
        <w:gridCol w:w="793"/>
        <w:gridCol w:w="1336"/>
        <w:gridCol w:w="876"/>
        <w:gridCol w:w="1353"/>
        <w:gridCol w:w="837"/>
        <w:gridCol w:w="1336"/>
      </w:tblGrid>
      <w:tr w:rsidR="00CB2DA2" w:rsidRPr="00F01781" w14:paraId="389B192A" w14:textId="77777777" w:rsidTr="00CB2DA2">
        <w:tc>
          <w:tcPr>
            <w:tcW w:w="2248" w:type="dxa"/>
            <w:tcBorders>
              <w:top w:val="single" w:sz="4" w:space="0" w:color="auto"/>
              <w:bottom w:val="single" w:sz="4" w:space="0" w:color="auto"/>
            </w:tcBorders>
            <w:vAlign w:val="center"/>
          </w:tcPr>
          <w:p w14:paraId="3B717742" w14:textId="065DA19A" w:rsidR="00CB2DA2" w:rsidRPr="00F01781" w:rsidRDefault="00CB2DA2" w:rsidP="00CB2DA2">
            <w:pPr>
              <w:jc w:val="center"/>
              <w:rPr>
                <w:rFonts w:eastAsia="Times New Roman" w:cstheme="minorHAnsi"/>
                <w:b/>
                <w:bCs/>
                <w:lang w:val="fr-CA"/>
              </w:rPr>
            </w:pPr>
            <w:bookmarkStart w:id="1194" w:name="lt_pId2470"/>
            <w:r w:rsidRPr="0001755C">
              <w:rPr>
                <w:rFonts w:eastAsia="Times New Roman" w:cstheme="minorHAnsi"/>
                <w:b/>
                <w:bCs/>
                <w:lang w:val="fr-CA"/>
              </w:rPr>
              <w:t>Profondeur d</w:t>
            </w:r>
            <w:r>
              <w:rPr>
                <w:rFonts w:eastAsia="Times New Roman" w:cstheme="minorHAnsi"/>
                <w:b/>
                <w:bCs/>
                <w:lang w:val="fr-CA"/>
              </w:rPr>
              <w:t>es</w:t>
            </w:r>
            <w:r w:rsidRPr="0001755C">
              <w:rPr>
                <w:rFonts w:eastAsia="Times New Roman" w:cstheme="minorHAnsi"/>
                <w:b/>
                <w:bCs/>
                <w:lang w:val="fr-CA"/>
              </w:rPr>
              <w:t xml:space="preserve"> genou</w:t>
            </w:r>
            <w:bookmarkEnd w:id="1194"/>
            <w:r>
              <w:rPr>
                <w:rFonts w:eastAsia="Times New Roman" w:cstheme="minorHAnsi"/>
                <w:b/>
                <w:bCs/>
                <w:lang w:val="fr-CA"/>
              </w:rPr>
              <w:t>x</w:t>
            </w:r>
          </w:p>
        </w:tc>
        <w:tc>
          <w:tcPr>
            <w:tcW w:w="581" w:type="dxa"/>
            <w:tcBorders>
              <w:top w:val="single" w:sz="4" w:space="0" w:color="auto"/>
              <w:bottom w:val="single" w:sz="4" w:space="0" w:color="auto"/>
            </w:tcBorders>
            <w:vAlign w:val="center"/>
          </w:tcPr>
          <w:p w14:paraId="0AF904A8" w14:textId="0765399F" w:rsidR="00CB2DA2" w:rsidRPr="00F01781" w:rsidRDefault="00CB2DA2" w:rsidP="00CB2DA2">
            <w:pPr>
              <w:jc w:val="center"/>
              <w:rPr>
                <w:rFonts w:eastAsia="Times New Roman" w:cstheme="minorHAnsi"/>
                <w:b/>
                <w:bCs/>
                <w:lang w:val="fr-CA"/>
              </w:rPr>
            </w:pPr>
            <w:bookmarkStart w:id="1195" w:name="lt_pId2471"/>
            <w:r w:rsidRPr="0001755C">
              <w:rPr>
                <w:rFonts w:eastAsia="Times New Roman" w:cstheme="minorHAnsi"/>
                <w:b/>
                <w:bCs/>
                <w:lang w:val="fr-CA"/>
              </w:rPr>
              <w:t>N</w:t>
            </w:r>
            <w:bookmarkEnd w:id="1195"/>
          </w:p>
        </w:tc>
        <w:tc>
          <w:tcPr>
            <w:tcW w:w="793" w:type="dxa"/>
            <w:tcBorders>
              <w:top w:val="single" w:sz="4" w:space="0" w:color="auto"/>
              <w:bottom w:val="single" w:sz="4" w:space="0" w:color="auto"/>
            </w:tcBorders>
            <w:vAlign w:val="center"/>
          </w:tcPr>
          <w:p w14:paraId="0E34672B" w14:textId="75CE0C7E" w:rsidR="00CB2DA2" w:rsidRPr="00F01781" w:rsidRDefault="00CB2DA2" w:rsidP="00CB2DA2">
            <w:pPr>
              <w:jc w:val="center"/>
              <w:rPr>
                <w:rFonts w:eastAsia="Times New Roman" w:cstheme="minorHAnsi"/>
                <w:b/>
                <w:bCs/>
                <w:lang w:val="fr-CA"/>
              </w:rPr>
            </w:pPr>
            <w:bookmarkStart w:id="1196" w:name="lt_pId2472"/>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96"/>
          </w:p>
        </w:tc>
        <w:tc>
          <w:tcPr>
            <w:tcW w:w="1336" w:type="dxa"/>
            <w:tcBorders>
              <w:top w:val="single" w:sz="4" w:space="0" w:color="auto"/>
              <w:bottom w:val="single" w:sz="4" w:space="0" w:color="auto"/>
            </w:tcBorders>
            <w:vAlign w:val="center"/>
          </w:tcPr>
          <w:p w14:paraId="0B6690B3" w14:textId="3E94C266" w:rsidR="00CB2DA2" w:rsidRPr="00F01781" w:rsidRDefault="00CB2DA2" w:rsidP="00CB2DA2">
            <w:pPr>
              <w:jc w:val="center"/>
              <w:rPr>
                <w:rFonts w:cstheme="minorHAnsi"/>
                <w:b/>
                <w:lang w:val="fr-CA"/>
              </w:rPr>
            </w:pPr>
            <w:bookmarkStart w:id="1197" w:name="lt_pId2473"/>
            <w:r w:rsidRPr="00C23B03">
              <w:rPr>
                <w:rFonts w:cstheme="minorHAnsi"/>
                <w:b/>
                <w:lang w:val="fr-CA"/>
              </w:rPr>
              <w:t>Intervalle de confiance</w:t>
            </w:r>
            <w:bookmarkEnd w:id="1197"/>
          </w:p>
        </w:tc>
        <w:tc>
          <w:tcPr>
            <w:tcW w:w="876" w:type="dxa"/>
            <w:tcBorders>
              <w:top w:val="single" w:sz="4" w:space="0" w:color="auto"/>
              <w:bottom w:val="single" w:sz="4" w:space="0" w:color="auto"/>
            </w:tcBorders>
            <w:vAlign w:val="center"/>
          </w:tcPr>
          <w:p w14:paraId="78C9DFB7" w14:textId="549F58B1" w:rsidR="00CB2DA2" w:rsidRPr="00F01781" w:rsidRDefault="00CB2DA2" w:rsidP="00CB2DA2">
            <w:pPr>
              <w:jc w:val="center"/>
              <w:rPr>
                <w:rFonts w:eastAsia="Times New Roman" w:cstheme="minorHAnsi"/>
                <w:b/>
                <w:bCs/>
                <w:lang w:val="fr-CA"/>
              </w:rPr>
            </w:pPr>
            <w:bookmarkStart w:id="1198" w:name="lt_pId2474"/>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198"/>
          </w:p>
        </w:tc>
        <w:tc>
          <w:tcPr>
            <w:tcW w:w="1353" w:type="dxa"/>
            <w:tcBorders>
              <w:top w:val="single" w:sz="4" w:space="0" w:color="auto"/>
              <w:bottom w:val="single" w:sz="4" w:space="0" w:color="auto"/>
            </w:tcBorders>
            <w:vAlign w:val="center"/>
          </w:tcPr>
          <w:p w14:paraId="739874A0" w14:textId="0E9A2468" w:rsidR="00CB2DA2" w:rsidRPr="00F01781" w:rsidRDefault="00CB2DA2" w:rsidP="00CB2DA2">
            <w:pPr>
              <w:jc w:val="center"/>
              <w:rPr>
                <w:rFonts w:cstheme="minorHAnsi"/>
                <w:b/>
                <w:lang w:val="fr-CA"/>
              </w:rPr>
            </w:pPr>
            <w:bookmarkStart w:id="1199" w:name="lt_pId2475"/>
            <w:r w:rsidRPr="00C23B03">
              <w:rPr>
                <w:rFonts w:cstheme="minorHAnsi"/>
                <w:b/>
                <w:lang w:val="fr-CA"/>
              </w:rPr>
              <w:t>Intervalle de confiance</w:t>
            </w:r>
            <w:bookmarkEnd w:id="1199"/>
          </w:p>
        </w:tc>
        <w:tc>
          <w:tcPr>
            <w:tcW w:w="837" w:type="dxa"/>
            <w:tcBorders>
              <w:top w:val="single" w:sz="4" w:space="0" w:color="auto"/>
              <w:bottom w:val="single" w:sz="4" w:space="0" w:color="auto"/>
            </w:tcBorders>
            <w:vAlign w:val="center"/>
          </w:tcPr>
          <w:p w14:paraId="3ABF15C9" w14:textId="491232E4" w:rsidR="00CB2DA2" w:rsidRPr="00F01781" w:rsidRDefault="00CB2DA2" w:rsidP="00CB2DA2">
            <w:pPr>
              <w:jc w:val="center"/>
              <w:rPr>
                <w:rFonts w:eastAsia="Times New Roman" w:cstheme="minorHAnsi"/>
                <w:b/>
                <w:bCs/>
                <w:lang w:val="fr-CA"/>
              </w:rPr>
            </w:pPr>
            <w:bookmarkStart w:id="1200" w:name="lt_pId2476"/>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00"/>
          </w:p>
        </w:tc>
        <w:tc>
          <w:tcPr>
            <w:tcW w:w="1336" w:type="dxa"/>
            <w:tcBorders>
              <w:top w:val="single" w:sz="4" w:space="0" w:color="auto"/>
              <w:bottom w:val="single" w:sz="4" w:space="0" w:color="auto"/>
            </w:tcBorders>
            <w:vAlign w:val="center"/>
          </w:tcPr>
          <w:p w14:paraId="4FB39D01" w14:textId="14256F5A" w:rsidR="00CB2DA2" w:rsidRPr="00F01781" w:rsidRDefault="00CB2DA2" w:rsidP="00CB2DA2">
            <w:pPr>
              <w:jc w:val="center"/>
              <w:rPr>
                <w:rFonts w:cstheme="minorHAnsi"/>
                <w:b/>
                <w:lang w:val="fr-CA"/>
              </w:rPr>
            </w:pPr>
            <w:bookmarkStart w:id="1201" w:name="lt_pId2477"/>
            <w:r w:rsidRPr="00C23B03">
              <w:rPr>
                <w:rFonts w:cstheme="minorHAnsi"/>
                <w:b/>
                <w:lang w:val="fr-CA"/>
              </w:rPr>
              <w:t>Intervalle de confiance</w:t>
            </w:r>
            <w:bookmarkEnd w:id="1201"/>
          </w:p>
        </w:tc>
      </w:tr>
      <w:tr w:rsidR="00CB2DA2" w:rsidRPr="00F01781" w14:paraId="1565D455" w14:textId="77777777" w:rsidTr="006E09AE">
        <w:tc>
          <w:tcPr>
            <w:tcW w:w="2248" w:type="dxa"/>
            <w:tcBorders>
              <w:top w:val="single" w:sz="4" w:space="0" w:color="auto"/>
            </w:tcBorders>
            <w:vAlign w:val="bottom"/>
          </w:tcPr>
          <w:p w14:paraId="31212604" w14:textId="3F62A5DE"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581" w:type="dxa"/>
            <w:tcBorders>
              <w:top w:val="single" w:sz="4" w:space="0" w:color="auto"/>
            </w:tcBorders>
            <w:vAlign w:val="bottom"/>
          </w:tcPr>
          <w:p w14:paraId="5FBC4569" w14:textId="77777777" w:rsidR="00CB2DA2" w:rsidRPr="00F01781" w:rsidRDefault="00CB2DA2" w:rsidP="00CB2DA2">
            <w:pPr>
              <w:jc w:val="center"/>
              <w:rPr>
                <w:rFonts w:cstheme="minorHAnsi"/>
                <w:lang w:val="fr-CA"/>
              </w:rPr>
            </w:pPr>
            <w:r w:rsidRPr="00F01781">
              <w:rPr>
                <w:rFonts w:cstheme="minorHAnsi"/>
                <w:lang w:val="fr-CA"/>
              </w:rPr>
              <w:t>155</w:t>
            </w:r>
          </w:p>
        </w:tc>
        <w:tc>
          <w:tcPr>
            <w:tcW w:w="793" w:type="dxa"/>
            <w:tcBorders>
              <w:top w:val="single" w:sz="4" w:space="0" w:color="auto"/>
            </w:tcBorders>
            <w:vAlign w:val="bottom"/>
          </w:tcPr>
          <w:p w14:paraId="54BFC4C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368</w:t>
            </w:r>
          </w:p>
        </w:tc>
        <w:tc>
          <w:tcPr>
            <w:tcW w:w="1336" w:type="dxa"/>
            <w:tcBorders>
              <w:top w:val="single" w:sz="4" w:space="0" w:color="auto"/>
            </w:tcBorders>
            <w:vAlign w:val="bottom"/>
          </w:tcPr>
          <w:p w14:paraId="5BEDEFBF" w14:textId="77777777" w:rsidR="00CB2DA2" w:rsidRPr="00F01781" w:rsidRDefault="00CB2DA2" w:rsidP="00CB2DA2">
            <w:pPr>
              <w:jc w:val="center"/>
              <w:rPr>
                <w:rFonts w:cstheme="minorHAnsi"/>
                <w:lang w:val="fr-CA"/>
              </w:rPr>
            </w:pPr>
            <w:r w:rsidRPr="00F01781">
              <w:rPr>
                <w:rFonts w:cstheme="minorHAnsi"/>
                <w:lang w:val="fr-CA"/>
              </w:rPr>
              <w:t>355 - 388</w:t>
            </w:r>
          </w:p>
        </w:tc>
        <w:tc>
          <w:tcPr>
            <w:tcW w:w="876" w:type="dxa"/>
            <w:tcBorders>
              <w:top w:val="single" w:sz="4" w:space="0" w:color="auto"/>
            </w:tcBorders>
            <w:vAlign w:val="bottom"/>
          </w:tcPr>
          <w:p w14:paraId="5213553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393</w:t>
            </w:r>
          </w:p>
        </w:tc>
        <w:tc>
          <w:tcPr>
            <w:tcW w:w="1353" w:type="dxa"/>
            <w:tcBorders>
              <w:top w:val="single" w:sz="4" w:space="0" w:color="auto"/>
            </w:tcBorders>
            <w:vAlign w:val="bottom"/>
          </w:tcPr>
          <w:p w14:paraId="4AB90F39" w14:textId="77777777" w:rsidR="00CB2DA2" w:rsidRPr="00F01781" w:rsidRDefault="00CB2DA2" w:rsidP="00CB2DA2">
            <w:pPr>
              <w:jc w:val="center"/>
              <w:rPr>
                <w:rFonts w:cstheme="minorHAnsi"/>
                <w:lang w:val="fr-CA"/>
              </w:rPr>
            </w:pPr>
            <w:r w:rsidRPr="00F01781">
              <w:rPr>
                <w:rFonts w:cstheme="minorHAnsi"/>
                <w:lang w:val="fr-CA"/>
              </w:rPr>
              <w:t>370 - 410</w:t>
            </w:r>
          </w:p>
        </w:tc>
        <w:tc>
          <w:tcPr>
            <w:tcW w:w="837" w:type="dxa"/>
            <w:tcBorders>
              <w:top w:val="single" w:sz="4" w:space="0" w:color="auto"/>
            </w:tcBorders>
            <w:vAlign w:val="bottom"/>
          </w:tcPr>
          <w:p w14:paraId="3889DB4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450</w:t>
            </w:r>
          </w:p>
        </w:tc>
        <w:tc>
          <w:tcPr>
            <w:tcW w:w="1336" w:type="dxa"/>
            <w:tcBorders>
              <w:top w:val="single" w:sz="4" w:space="0" w:color="auto"/>
            </w:tcBorders>
            <w:vAlign w:val="bottom"/>
          </w:tcPr>
          <w:p w14:paraId="1BAEA111" w14:textId="77777777" w:rsidR="00CB2DA2" w:rsidRPr="00F01781" w:rsidRDefault="00CB2DA2" w:rsidP="00CB2DA2">
            <w:pPr>
              <w:jc w:val="center"/>
              <w:rPr>
                <w:rFonts w:cstheme="minorHAnsi"/>
                <w:lang w:val="fr-CA"/>
              </w:rPr>
            </w:pPr>
            <w:r w:rsidRPr="00F01781">
              <w:rPr>
                <w:rFonts w:cstheme="minorHAnsi"/>
                <w:lang w:val="fr-CA"/>
              </w:rPr>
              <w:t>405 - 477</w:t>
            </w:r>
          </w:p>
        </w:tc>
      </w:tr>
      <w:tr w:rsidR="00CB2DA2" w:rsidRPr="00F01781" w14:paraId="0EA3A07A" w14:textId="77777777" w:rsidTr="006E09AE">
        <w:tc>
          <w:tcPr>
            <w:tcW w:w="2248" w:type="dxa"/>
            <w:vAlign w:val="bottom"/>
          </w:tcPr>
          <w:p w14:paraId="7E8F7B78" w14:textId="07149A86"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581" w:type="dxa"/>
            <w:vAlign w:val="bottom"/>
          </w:tcPr>
          <w:p w14:paraId="6180AC71" w14:textId="77777777" w:rsidR="00CB2DA2" w:rsidRPr="00F01781" w:rsidRDefault="00CB2DA2" w:rsidP="00CB2DA2">
            <w:pPr>
              <w:jc w:val="center"/>
              <w:rPr>
                <w:rFonts w:cstheme="minorHAnsi"/>
                <w:lang w:val="fr-CA"/>
              </w:rPr>
            </w:pPr>
            <w:r w:rsidRPr="00F01781">
              <w:rPr>
                <w:rFonts w:cstheme="minorHAnsi"/>
                <w:lang w:val="fr-CA"/>
              </w:rPr>
              <w:t>124</w:t>
            </w:r>
          </w:p>
        </w:tc>
        <w:tc>
          <w:tcPr>
            <w:tcW w:w="793" w:type="dxa"/>
            <w:vAlign w:val="bottom"/>
          </w:tcPr>
          <w:p w14:paraId="2064630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368</w:t>
            </w:r>
          </w:p>
        </w:tc>
        <w:tc>
          <w:tcPr>
            <w:tcW w:w="1336" w:type="dxa"/>
            <w:vAlign w:val="bottom"/>
          </w:tcPr>
          <w:p w14:paraId="46373C83" w14:textId="77777777" w:rsidR="00CB2DA2" w:rsidRPr="00F01781" w:rsidRDefault="00CB2DA2" w:rsidP="00CB2DA2">
            <w:pPr>
              <w:jc w:val="center"/>
              <w:rPr>
                <w:rFonts w:cstheme="minorHAnsi"/>
                <w:lang w:val="fr-CA"/>
              </w:rPr>
            </w:pPr>
            <w:r w:rsidRPr="00F01781">
              <w:rPr>
                <w:rFonts w:cstheme="minorHAnsi"/>
                <w:lang w:val="fr-CA"/>
              </w:rPr>
              <w:t>355 - 400</w:t>
            </w:r>
          </w:p>
        </w:tc>
        <w:tc>
          <w:tcPr>
            <w:tcW w:w="876" w:type="dxa"/>
            <w:vAlign w:val="bottom"/>
          </w:tcPr>
          <w:p w14:paraId="50193FE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392</w:t>
            </w:r>
          </w:p>
        </w:tc>
        <w:tc>
          <w:tcPr>
            <w:tcW w:w="1353" w:type="dxa"/>
            <w:vAlign w:val="bottom"/>
          </w:tcPr>
          <w:p w14:paraId="73B6A590" w14:textId="77777777" w:rsidR="00CB2DA2" w:rsidRPr="00F01781" w:rsidRDefault="00CB2DA2" w:rsidP="00CB2DA2">
            <w:pPr>
              <w:jc w:val="center"/>
              <w:rPr>
                <w:rFonts w:cstheme="minorHAnsi"/>
                <w:lang w:val="fr-CA"/>
              </w:rPr>
            </w:pPr>
            <w:r w:rsidRPr="00F01781">
              <w:rPr>
                <w:rFonts w:cstheme="minorHAnsi"/>
                <w:lang w:val="fr-CA"/>
              </w:rPr>
              <w:t>369 - 410</w:t>
            </w:r>
          </w:p>
        </w:tc>
        <w:tc>
          <w:tcPr>
            <w:tcW w:w="837" w:type="dxa"/>
            <w:vAlign w:val="bottom"/>
          </w:tcPr>
          <w:p w14:paraId="40FA7B2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440</w:t>
            </w:r>
          </w:p>
        </w:tc>
        <w:tc>
          <w:tcPr>
            <w:tcW w:w="1336" w:type="dxa"/>
            <w:vAlign w:val="bottom"/>
          </w:tcPr>
          <w:p w14:paraId="64543C8C" w14:textId="77777777" w:rsidR="00CB2DA2" w:rsidRPr="00F01781" w:rsidRDefault="00CB2DA2" w:rsidP="00CB2DA2">
            <w:pPr>
              <w:jc w:val="center"/>
              <w:rPr>
                <w:rFonts w:cstheme="minorHAnsi"/>
                <w:lang w:val="fr-CA"/>
              </w:rPr>
            </w:pPr>
            <w:r w:rsidRPr="00F01781">
              <w:rPr>
                <w:rFonts w:cstheme="minorHAnsi"/>
                <w:lang w:val="fr-CA"/>
              </w:rPr>
              <w:t>401- 470</w:t>
            </w:r>
          </w:p>
        </w:tc>
      </w:tr>
      <w:tr w:rsidR="00CB2DA2" w:rsidRPr="00F01781" w14:paraId="58CBAEA7" w14:textId="77777777" w:rsidTr="006E09AE">
        <w:tc>
          <w:tcPr>
            <w:tcW w:w="2248" w:type="dxa"/>
            <w:vAlign w:val="bottom"/>
          </w:tcPr>
          <w:p w14:paraId="36502517" w14:textId="00A9A9C4"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581" w:type="dxa"/>
            <w:vAlign w:val="bottom"/>
          </w:tcPr>
          <w:p w14:paraId="3BABA2BF" w14:textId="77777777" w:rsidR="00CB2DA2" w:rsidRPr="00F01781" w:rsidRDefault="00CB2DA2" w:rsidP="00CB2DA2">
            <w:pPr>
              <w:jc w:val="center"/>
              <w:rPr>
                <w:rFonts w:cstheme="minorHAnsi"/>
                <w:lang w:val="fr-CA"/>
              </w:rPr>
            </w:pPr>
            <w:r w:rsidRPr="00F01781">
              <w:rPr>
                <w:rFonts w:cstheme="minorHAnsi"/>
                <w:lang w:val="fr-CA"/>
              </w:rPr>
              <w:t>31</w:t>
            </w:r>
          </w:p>
        </w:tc>
        <w:tc>
          <w:tcPr>
            <w:tcW w:w="793" w:type="dxa"/>
            <w:vAlign w:val="bottom"/>
          </w:tcPr>
          <w:p w14:paraId="428F467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363</w:t>
            </w:r>
          </w:p>
        </w:tc>
        <w:tc>
          <w:tcPr>
            <w:tcW w:w="1336" w:type="dxa"/>
            <w:vAlign w:val="bottom"/>
          </w:tcPr>
          <w:p w14:paraId="0D8FFFBB" w14:textId="77777777" w:rsidR="00CB2DA2" w:rsidRPr="00F01781" w:rsidRDefault="00CB2DA2" w:rsidP="00CB2DA2">
            <w:pPr>
              <w:jc w:val="center"/>
              <w:rPr>
                <w:rFonts w:cstheme="minorHAnsi"/>
                <w:lang w:val="fr-CA"/>
              </w:rPr>
            </w:pPr>
            <w:r w:rsidRPr="00F01781">
              <w:rPr>
                <w:rFonts w:cstheme="minorHAnsi"/>
                <w:lang w:val="fr-CA"/>
              </w:rPr>
              <w:t>320 - 430</w:t>
            </w:r>
          </w:p>
        </w:tc>
        <w:tc>
          <w:tcPr>
            <w:tcW w:w="876" w:type="dxa"/>
            <w:vAlign w:val="bottom"/>
          </w:tcPr>
          <w:p w14:paraId="685265F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393</w:t>
            </w:r>
          </w:p>
        </w:tc>
        <w:tc>
          <w:tcPr>
            <w:tcW w:w="1353" w:type="dxa"/>
            <w:vAlign w:val="bottom"/>
          </w:tcPr>
          <w:p w14:paraId="3C1FE943" w14:textId="77777777" w:rsidR="00CB2DA2" w:rsidRPr="00F01781" w:rsidRDefault="00CB2DA2" w:rsidP="00CB2DA2">
            <w:pPr>
              <w:jc w:val="center"/>
              <w:rPr>
                <w:rFonts w:cstheme="minorHAnsi"/>
                <w:lang w:val="fr-CA"/>
              </w:rPr>
            </w:pPr>
            <w:r w:rsidRPr="00F01781">
              <w:rPr>
                <w:rFonts w:cstheme="minorHAnsi"/>
                <w:lang w:val="fr-CA"/>
              </w:rPr>
              <w:t>340 - 470</w:t>
            </w:r>
          </w:p>
        </w:tc>
        <w:tc>
          <w:tcPr>
            <w:tcW w:w="837" w:type="dxa"/>
            <w:vAlign w:val="bottom"/>
          </w:tcPr>
          <w:p w14:paraId="2F44925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432</w:t>
            </w:r>
          </w:p>
        </w:tc>
        <w:tc>
          <w:tcPr>
            <w:tcW w:w="1336" w:type="dxa"/>
            <w:vAlign w:val="bottom"/>
          </w:tcPr>
          <w:p w14:paraId="74AE2B9A" w14:textId="77777777" w:rsidR="00CB2DA2" w:rsidRPr="00F01781" w:rsidRDefault="00CB2DA2" w:rsidP="00CB2DA2">
            <w:pPr>
              <w:jc w:val="center"/>
              <w:rPr>
                <w:rFonts w:cstheme="minorHAnsi"/>
                <w:lang w:val="fr-CA"/>
              </w:rPr>
            </w:pPr>
            <w:r w:rsidRPr="00F01781">
              <w:rPr>
                <w:rFonts w:cstheme="minorHAnsi"/>
                <w:lang w:val="fr-CA"/>
              </w:rPr>
              <w:t>357 - 485</w:t>
            </w:r>
          </w:p>
        </w:tc>
      </w:tr>
    </w:tbl>
    <w:p w14:paraId="18F81250" w14:textId="77777777" w:rsidR="004361D6" w:rsidRPr="00F01781" w:rsidRDefault="004361D6" w:rsidP="004361D6">
      <w:pPr>
        <w:rPr>
          <w:rFonts w:cstheme="minorHAnsi"/>
          <w:lang w:val="fr-CA"/>
        </w:rPr>
      </w:pPr>
    </w:p>
    <w:p w14:paraId="066F5F9E" w14:textId="3BFB9B02" w:rsidR="006E09AE" w:rsidRPr="00E4085A" w:rsidRDefault="006E09AE" w:rsidP="006E09AE">
      <w:pPr>
        <w:pStyle w:val="Caption"/>
        <w:keepNext/>
        <w:rPr>
          <w:rFonts w:cstheme="minorHAnsi"/>
          <w:szCs w:val="24"/>
          <w:lang w:val="fr-CA"/>
        </w:rPr>
      </w:pPr>
      <w:bookmarkStart w:id="1202" w:name="_Toc225959572"/>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27</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Intervalles de confiance pour la hauteur des orteils (</w:t>
      </w:r>
      <w:r w:rsidR="00E4085A">
        <w:rPr>
          <w:rFonts w:cstheme="minorHAnsi"/>
          <w:lang w:val="fr-CA"/>
        </w:rPr>
        <w:t xml:space="preserve">en </w:t>
      </w:r>
      <w:r w:rsidR="00E4085A" w:rsidRPr="0001755C">
        <w:rPr>
          <w:rFonts w:cstheme="minorHAnsi"/>
          <w:lang w:val="fr-CA"/>
        </w:rPr>
        <w:t>mm)</w:t>
      </w:r>
      <w:bookmarkEnd w:id="120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581"/>
        <w:gridCol w:w="760"/>
        <w:gridCol w:w="1336"/>
        <w:gridCol w:w="856"/>
        <w:gridCol w:w="1356"/>
        <w:gridCol w:w="820"/>
        <w:gridCol w:w="1391"/>
      </w:tblGrid>
      <w:tr w:rsidR="00CB2DA2" w:rsidRPr="00F01781" w14:paraId="1AC620D0" w14:textId="77777777" w:rsidTr="00CB2DA2">
        <w:tc>
          <w:tcPr>
            <w:tcW w:w="2260" w:type="dxa"/>
            <w:tcBorders>
              <w:top w:val="single" w:sz="4" w:space="0" w:color="auto"/>
              <w:bottom w:val="single" w:sz="4" w:space="0" w:color="auto"/>
            </w:tcBorders>
            <w:vAlign w:val="center"/>
          </w:tcPr>
          <w:p w14:paraId="4ED30911" w14:textId="715648A2" w:rsidR="00CB2DA2" w:rsidRPr="00F01781" w:rsidRDefault="00CB2DA2" w:rsidP="00CB2DA2">
            <w:pPr>
              <w:jc w:val="center"/>
              <w:rPr>
                <w:rFonts w:eastAsia="Times New Roman" w:cstheme="minorHAnsi"/>
                <w:b/>
                <w:bCs/>
                <w:lang w:val="fr-CA"/>
              </w:rPr>
            </w:pPr>
            <w:bookmarkStart w:id="1203" w:name="lt_pId2503"/>
            <w:r w:rsidRPr="0001755C">
              <w:rPr>
                <w:rFonts w:eastAsia="Times New Roman" w:cstheme="minorHAnsi"/>
                <w:b/>
                <w:bCs/>
                <w:lang w:val="fr-CA"/>
              </w:rPr>
              <w:t>Hauteur des orteils</w:t>
            </w:r>
            <w:bookmarkEnd w:id="1203"/>
          </w:p>
        </w:tc>
        <w:tc>
          <w:tcPr>
            <w:tcW w:w="581" w:type="dxa"/>
            <w:tcBorders>
              <w:top w:val="single" w:sz="4" w:space="0" w:color="auto"/>
              <w:bottom w:val="single" w:sz="4" w:space="0" w:color="auto"/>
            </w:tcBorders>
            <w:vAlign w:val="center"/>
          </w:tcPr>
          <w:p w14:paraId="110FB0DD" w14:textId="6788E3BA" w:rsidR="00CB2DA2" w:rsidRPr="00F01781" w:rsidRDefault="00CB2DA2" w:rsidP="00CB2DA2">
            <w:pPr>
              <w:jc w:val="center"/>
              <w:rPr>
                <w:rFonts w:eastAsia="Times New Roman" w:cstheme="minorHAnsi"/>
                <w:b/>
                <w:bCs/>
                <w:lang w:val="fr-CA"/>
              </w:rPr>
            </w:pPr>
            <w:bookmarkStart w:id="1204" w:name="lt_pId2504"/>
            <w:r w:rsidRPr="0001755C">
              <w:rPr>
                <w:rFonts w:eastAsia="Times New Roman" w:cstheme="minorHAnsi"/>
                <w:b/>
                <w:bCs/>
                <w:lang w:val="fr-CA"/>
              </w:rPr>
              <w:t>N</w:t>
            </w:r>
            <w:bookmarkEnd w:id="1204"/>
          </w:p>
        </w:tc>
        <w:tc>
          <w:tcPr>
            <w:tcW w:w="760" w:type="dxa"/>
            <w:tcBorders>
              <w:top w:val="single" w:sz="4" w:space="0" w:color="auto"/>
              <w:bottom w:val="single" w:sz="4" w:space="0" w:color="auto"/>
            </w:tcBorders>
            <w:vAlign w:val="center"/>
          </w:tcPr>
          <w:p w14:paraId="2200C00A" w14:textId="3C801188" w:rsidR="00CB2DA2" w:rsidRPr="00F01781" w:rsidRDefault="00CB2DA2" w:rsidP="00CB2DA2">
            <w:pPr>
              <w:jc w:val="center"/>
              <w:rPr>
                <w:rFonts w:eastAsia="Times New Roman" w:cstheme="minorHAnsi"/>
                <w:b/>
                <w:bCs/>
                <w:lang w:val="fr-CA"/>
              </w:rPr>
            </w:pPr>
            <w:bookmarkStart w:id="1205" w:name="lt_pId2505"/>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05"/>
          </w:p>
        </w:tc>
        <w:tc>
          <w:tcPr>
            <w:tcW w:w="1336" w:type="dxa"/>
            <w:tcBorders>
              <w:top w:val="single" w:sz="4" w:space="0" w:color="auto"/>
              <w:bottom w:val="single" w:sz="4" w:space="0" w:color="auto"/>
            </w:tcBorders>
            <w:vAlign w:val="center"/>
          </w:tcPr>
          <w:p w14:paraId="11D40A7D" w14:textId="1FC5F8EB" w:rsidR="00CB2DA2" w:rsidRPr="00F01781" w:rsidRDefault="00CB2DA2" w:rsidP="00CB2DA2">
            <w:pPr>
              <w:jc w:val="center"/>
              <w:rPr>
                <w:rFonts w:cstheme="minorHAnsi"/>
                <w:b/>
                <w:lang w:val="fr-CA"/>
              </w:rPr>
            </w:pPr>
            <w:bookmarkStart w:id="1206" w:name="lt_pId2506"/>
            <w:r w:rsidRPr="00C23B03">
              <w:rPr>
                <w:rFonts w:cstheme="minorHAnsi"/>
                <w:b/>
                <w:lang w:val="fr-CA"/>
              </w:rPr>
              <w:t>Intervalle de confiance</w:t>
            </w:r>
            <w:bookmarkEnd w:id="1206"/>
          </w:p>
        </w:tc>
        <w:tc>
          <w:tcPr>
            <w:tcW w:w="856" w:type="dxa"/>
            <w:tcBorders>
              <w:top w:val="single" w:sz="4" w:space="0" w:color="auto"/>
              <w:bottom w:val="single" w:sz="4" w:space="0" w:color="auto"/>
            </w:tcBorders>
            <w:vAlign w:val="center"/>
          </w:tcPr>
          <w:p w14:paraId="0EA3227F" w14:textId="3A57B653" w:rsidR="00CB2DA2" w:rsidRPr="00F01781" w:rsidRDefault="00CB2DA2" w:rsidP="00CB2DA2">
            <w:pPr>
              <w:jc w:val="center"/>
              <w:rPr>
                <w:rFonts w:eastAsia="Times New Roman" w:cstheme="minorHAnsi"/>
                <w:b/>
                <w:bCs/>
                <w:lang w:val="fr-CA"/>
              </w:rPr>
            </w:pPr>
            <w:bookmarkStart w:id="1207" w:name="lt_pId2507"/>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07"/>
          </w:p>
        </w:tc>
        <w:tc>
          <w:tcPr>
            <w:tcW w:w="1356" w:type="dxa"/>
            <w:tcBorders>
              <w:top w:val="single" w:sz="4" w:space="0" w:color="auto"/>
              <w:bottom w:val="single" w:sz="4" w:space="0" w:color="auto"/>
            </w:tcBorders>
            <w:vAlign w:val="center"/>
          </w:tcPr>
          <w:p w14:paraId="236F27BF" w14:textId="0D6EB8B8" w:rsidR="00CB2DA2" w:rsidRPr="00F01781" w:rsidRDefault="00CB2DA2" w:rsidP="00CB2DA2">
            <w:pPr>
              <w:jc w:val="center"/>
              <w:rPr>
                <w:rFonts w:cstheme="minorHAnsi"/>
                <w:b/>
                <w:lang w:val="fr-CA"/>
              </w:rPr>
            </w:pPr>
            <w:bookmarkStart w:id="1208" w:name="lt_pId2508"/>
            <w:r w:rsidRPr="00C23B03">
              <w:rPr>
                <w:rFonts w:cstheme="minorHAnsi"/>
                <w:b/>
                <w:lang w:val="fr-CA"/>
              </w:rPr>
              <w:t>Intervalle de confiance</w:t>
            </w:r>
            <w:bookmarkEnd w:id="1208"/>
          </w:p>
        </w:tc>
        <w:tc>
          <w:tcPr>
            <w:tcW w:w="820" w:type="dxa"/>
            <w:tcBorders>
              <w:top w:val="single" w:sz="4" w:space="0" w:color="auto"/>
              <w:bottom w:val="single" w:sz="4" w:space="0" w:color="auto"/>
            </w:tcBorders>
            <w:vAlign w:val="center"/>
          </w:tcPr>
          <w:p w14:paraId="7A549A68" w14:textId="0389311D" w:rsidR="00CB2DA2" w:rsidRPr="00F01781" w:rsidRDefault="00CB2DA2" w:rsidP="00CB2DA2">
            <w:pPr>
              <w:jc w:val="center"/>
              <w:rPr>
                <w:rFonts w:eastAsia="Times New Roman" w:cstheme="minorHAnsi"/>
                <w:b/>
                <w:bCs/>
                <w:lang w:val="fr-CA"/>
              </w:rPr>
            </w:pPr>
            <w:bookmarkStart w:id="1209" w:name="lt_pId2509"/>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09"/>
          </w:p>
        </w:tc>
        <w:tc>
          <w:tcPr>
            <w:tcW w:w="1391" w:type="dxa"/>
            <w:tcBorders>
              <w:top w:val="single" w:sz="4" w:space="0" w:color="auto"/>
              <w:bottom w:val="single" w:sz="4" w:space="0" w:color="auto"/>
            </w:tcBorders>
            <w:vAlign w:val="center"/>
          </w:tcPr>
          <w:p w14:paraId="1AB487B0" w14:textId="16D9DA8A" w:rsidR="00CB2DA2" w:rsidRPr="00F01781" w:rsidRDefault="00CB2DA2" w:rsidP="00CB2DA2">
            <w:pPr>
              <w:jc w:val="center"/>
              <w:rPr>
                <w:rFonts w:cstheme="minorHAnsi"/>
                <w:b/>
                <w:lang w:val="fr-CA"/>
              </w:rPr>
            </w:pPr>
            <w:bookmarkStart w:id="1210" w:name="lt_pId2510"/>
            <w:r w:rsidRPr="00C23B03">
              <w:rPr>
                <w:rFonts w:cstheme="minorHAnsi"/>
                <w:b/>
                <w:lang w:val="fr-CA"/>
              </w:rPr>
              <w:t>Intervalle de confiance</w:t>
            </w:r>
            <w:bookmarkEnd w:id="1210"/>
          </w:p>
        </w:tc>
      </w:tr>
      <w:tr w:rsidR="00CB2DA2" w:rsidRPr="00F01781" w14:paraId="1D0A4E0E" w14:textId="77777777" w:rsidTr="006E09AE">
        <w:tc>
          <w:tcPr>
            <w:tcW w:w="2260" w:type="dxa"/>
            <w:tcBorders>
              <w:top w:val="single" w:sz="4" w:space="0" w:color="auto"/>
            </w:tcBorders>
            <w:vAlign w:val="bottom"/>
          </w:tcPr>
          <w:p w14:paraId="3DE5960B" w14:textId="6570886E"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581" w:type="dxa"/>
            <w:tcBorders>
              <w:top w:val="single" w:sz="4" w:space="0" w:color="auto"/>
            </w:tcBorders>
            <w:vAlign w:val="bottom"/>
          </w:tcPr>
          <w:p w14:paraId="2BB9EC9A" w14:textId="77777777" w:rsidR="00CB2DA2" w:rsidRPr="00F01781" w:rsidRDefault="00CB2DA2" w:rsidP="00CB2DA2">
            <w:pPr>
              <w:jc w:val="center"/>
              <w:rPr>
                <w:rFonts w:cstheme="minorHAnsi"/>
                <w:lang w:val="fr-CA"/>
              </w:rPr>
            </w:pPr>
            <w:r w:rsidRPr="00F01781">
              <w:rPr>
                <w:rFonts w:cstheme="minorHAnsi"/>
                <w:lang w:val="fr-CA"/>
              </w:rPr>
              <w:t>155</w:t>
            </w:r>
          </w:p>
        </w:tc>
        <w:tc>
          <w:tcPr>
            <w:tcW w:w="760" w:type="dxa"/>
            <w:tcBorders>
              <w:top w:val="single" w:sz="4" w:space="0" w:color="auto"/>
            </w:tcBorders>
            <w:vAlign w:val="bottom"/>
          </w:tcPr>
          <w:p w14:paraId="16B6AA29"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273</w:t>
            </w:r>
          </w:p>
        </w:tc>
        <w:tc>
          <w:tcPr>
            <w:tcW w:w="1336" w:type="dxa"/>
            <w:tcBorders>
              <w:top w:val="single" w:sz="4" w:space="0" w:color="auto"/>
            </w:tcBorders>
            <w:vAlign w:val="bottom"/>
          </w:tcPr>
          <w:p w14:paraId="78AAB50B" w14:textId="77777777" w:rsidR="00CB2DA2" w:rsidRPr="00F01781" w:rsidRDefault="00CB2DA2" w:rsidP="00CB2DA2">
            <w:pPr>
              <w:jc w:val="center"/>
              <w:rPr>
                <w:rFonts w:cstheme="minorHAnsi"/>
                <w:lang w:val="fr-CA"/>
              </w:rPr>
            </w:pPr>
            <w:r w:rsidRPr="00F01781">
              <w:rPr>
                <w:rFonts w:cstheme="minorHAnsi"/>
                <w:lang w:val="fr-CA"/>
              </w:rPr>
              <w:t>260 - 280</w:t>
            </w:r>
          </w:p>
        </w:tc>
        <w:tc>
          <w:tcPr>
            <w:tcW w:w="856" w:type="dxa"/>
            <w:tcBorders>
              <w:top w:val="single" w:sz="4" w:space="0" w:color="auto"/>
            </w:tcBorders>
            <w:vAlign w:val="bottom"/>
          </w:tcPr>
          <w:p w14:paraId="47F0522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296</w:t>
            </w:r>
          </w:p>
        </w:tc>
        <w:tc>
          <w:tcPr>
            <w:tcW w:w="1356" w:type="dxa"/>
            <w:tcBorders>
              <w:top w:val="single" w:sz="4" w:space="0" w:color="auto"/>
            </w:tcBorders>
            <w:vAlign w:val="bottom"/>
          </w:tcPr>
          <w:p w14:paraId="698C25B0" w14:textId="77777777" w:rsidR="00CB2DA2" w:rsidRPr="00F01781" w:rsidRDefault="00CB2DA2" w:rsidP="00CB2DA2">
            <w:pPr>
              <w:jc w:val="center"/>
              <w:rPr>
                <w:rFonts w:cstheme="minorHAnsi"/>
                <w:lang w:val="fr-CA"/>
              </w:rPr>
            </w:pPr>
            <w:r w:rsidRPr="00F01781">
              <w:rPr>
                <w:rFonts w:cstheme="minorHAnsi"/>
                <w:lang w:val="fr-CA"/>
              </w:rPr>
              <w:t>275 - 345</w:t>
            </w:r>
          </w:p>
        </w:tc>
        <w:tc>
          <w:tcPr>
            <w:tcW w:w="820" w:type="dxa"/>
            <w:tcBorders>
              <w:top w:val="single" w:sz="4" w:space="0" w:color="auto"/>
            </w:tcBorders>
            <w:vAlign w:val="bottom"/>
          </w:tcPr>
          <w:p w14:paraId="408EBF6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404</w:t>
            </w:r>
          </w:p>
        </w:tc>
        <w:tc>
          <w:tcPr>
            <w:tcW w:w="1391" w:type="dxa"/>
            <w:tcBorders>
              <w:top w:val="single" w:sz="4" w:space="0" w:color="auto"/>
            </w:tcBorders>
            <w:vAlign w:val="bottom"/>
          </w:tcPr>
          <w:p w14:paraId="3F50E267" w14:textId="77777777" w:rsidR="00CB2DA2" w:rsidRPr="00F01781" w:rsidRDefault="00CB2DA2" w:rsidP="00CB2DA2">
            <w:pPr>
              <w:jc w:val="center"/>
              <w:rPr>
                <w:rFonts w:cstheme="minorHAnsi"/>
                <w:lang w:val="fr-CA"/>
              </w:rPr>
            </w:pPr>
            <w:r w:rsidRPr="00F01781">
              <w:rPr>
                <w:rFonts w:cstheme="minorHAnsi"/>
                <w:lang w:val="fr-CA"/>
              </w:rPr>
              <w:t>321 - 517</w:t>
            </w:r>
          </w:p>
        </w:tc>
      </w:tr>
      <w:tr w:rsidR="00CB2DA2" w:rsidRPr="00F01781" w14:paraId="4A7AF15C" w14:textId="77777777" w:rsidTr="006E09AE">
        <w:tc>
          <w:tcPr>
            <w:tcW w:w="2260" w:type="dxa"/>
            <w:vAlign w:val="bottom"/>
          </w:tcPr>
          <w:p w14:paraId="2F613140" w14:textId="02F49EF9"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581" w:type="dxa"/>
            <w:vAlign w:val="bottom"/>
          </w:tcPr>
          <w:p w14:paraId="3EAB26A3" w14:textId="77777777" w:rsidR="00CB2DA2" w:rsidRPr="00F01781" w:rsidRDefault="00CB2DA2" w:rsidP="00CB2DA2">
            <w:pPr>
              <w:jc w:val="center"/>
              <w:rPr>
                <w:rFonts w:cstheme="minorHAnsi"/>
                <w:lang w:val="fr-CA"/>
              </w:rPr>
            </w:pPr>
            <w:r w:rsidRPr="00F01781">
              <w:rPr>
                <w:rFonts w:cstheme="minorHAnsi"/>
                <w:lang w:val="fr-CA"/>
              </w:rPr>
              <w:t>124</w:t>
            </w:r>
          </w:p>
        </w:tc>
        <w:tc>
          <w:tcPr>
            <w:tcW w:w="760" w:type="dxa"/>
            <w:vAlign w:val="bottom"/>
          </w:tcPr>
          <w:p w14:paraId="46F6128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258</w:t>
            </w:r>
          </w:p>
        </w:tc>
        <w:tc>
          <w:tcPr>
            <w:tcW w:w="1336" w:type="dxa"/>
            <w:vAlign w:val="bottom"/>
          </w:tcPr>
          <w:p w14:paraId="6930D027" w14:textId="77777777" w:rsidR="00CB2DA2" w:rsidRPr="00F01781" w:rsidRDefault="00CB2DA2" w:rsidP="00CB2DA2">
            <w:pPr>
              <w:jc w:val="center"/>
              <w:rPr>
                <w:rFonts w:cstheme="minorHAnsi"/>
                <w:lang w:val="fr-CA"/>
              </w:rPr>
            </w:pPr>
            <w:r w:rsidRPr="00F01781">
              <w:rPr>
                <w:rFonts w:cstheme="minorHAnsi"/>
                <w:lang w:val="fr-CA"/>
              </w:rPr>
              <w:t>240 - 270</w:t>
            </w:r>
          </w:p>
        </w:tc>
        <w:tc>
          <w:tcPr>
            <w:tcW w:w="856" w:type="dxa"/>
            <w:vAlign w:val="bottom"/>
          </w:tcPr>
          <w:p w14:paraId="10AE5A9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270</w:t>
            </w:r>
          </w:p>
        </w:tc>
        <w:tc>
          <w:tcPr>
            <w:tcW w:w="1356" w:type="dxa"/>
            <w:vAlign w:val="bottom"/>
          </w:tcPr>
          <w:p w14:paraId="0BD5EDFC" w14:textId="77777777" w:rsidR="00CB2DA2" w:rsidRPr="00F01781" w:rsidRDefault="00CB2DA2" w:rsidP="00CB2DA2">
            <w:pPr>
              <w:jc w:val="center"/>
              <w:rPr>
                <w:rFonts w:cstheme="minorHAnsi"/>
                <w:lang w:val="fr-CA"/>
              </w:rPr>
            </w:pPr>
            <w:r w:rsidRPr="00F01781">
              <w:rPr>
                <w:rFonts w:cstheme="minorHAnsi"/>
                <w:lang w:val="fr-CA"/>
              </w:rPr>
              <w:t>259 - 275</w:t>
            </w:r>
          </w:p>
        </w:tc>
        <w:tc>
          <w:tcPr>
            <w:tcW w:w="820" w:type="dxa"/>
            <w:vAlign w:val="bottom"/>
          </w:tcPr>
          <w:p w14:paraId="2917869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277</w:t>
            </w:r>
          </w:p>
        </w:tc>
        <w:tc>
          <w:tcPr>
            <w:tcW w:w="1391" w:type="dxa"/>
            <w:vAlign w:val="bottom"/>
          </w:tcPr>
          <w:p w14:paraId="0692D827" w14:textId="77777777" w:rsidR="00CB2DA2" w:rsidRPr="00F01781" w:rsidRDefault="00CB2DA2" w:rsidP="00CB2DA2">
            <w:pPr>
              <w:jc w:val="center"/>
              <w:rPr>
                <w:rFonts w:cstheme="minorHAnsi"/>
                <w:lang w:val="fr-CA"/>
              </w:rPr>
            </w:pPr>
            <w:r w:rsidRPr="00F01781">
              <w:rPr>
                <w:rFonts w:cstheme="minorHAnsi"/>
                <w:lang w:val="fr-CA"/>
              </w:rPr>
              <w:t>274 - 280</w:t>
            </w:r>
          </w:p>
        </w:tc>
      </w:tr>
      <w:tr w:rsidR="00CB2DA2" w:rsidRPr="00F01781" w14:paraId="1054E77C" w14:textId="77777777" w:rsidTr="006E09AE">
        <w:tc>
          <w:tcPr>
            <w:tcW w:w="2260" w:type="dxa"/>
            <w:vAlign w:val="bottom"/>
          </w:tcPr>
          <w:p w14:paraId="698A422B" w14:textId="36D6F83D"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581" w:type="dxa"/>
            <w:vAlign w:val="bottom"/>
          </w:tcPr>
          <w:p w14:paraId="78194D1A" w14:textId="77777777" w:rsidR="00CB2DA2" w:rsidRPr="00F01781" w:rsidRDefault="00CB2DA2" w:rsidP="00CB2DA2">
            <w:pPr>
              <w:jc w:val="center"/>
              <w:rPr>
                <w:rFonts w:cstheme="minorHAnsi"/>
                <w:lang w:val="fr-CA"/>
              </w:rPr>
            </w:pPr>
            <w:r w:rsidRPr="00F01781">
              <w:rPr>
                <w:rFonts w:cstheme="minorHAnsi"/>
                <w:lang w:val="fr-CA"/>
              </w:rPr>
              <w:t>31</w:t>
            </w:r>
          </w:p>
        </w:tc>
        <w:tc>
          <w:tcPr>
            <w:tcW w:w="760" w:type="dxa"/>
            <w:vAlign w:val="bottom"/>
          </w:tcPr>
          <w:p w14:paraId="7DAFC45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364</w:t>
            </w:r>
          </w:p>
        </w:tc>
        <w:tc>
          <w:tcPr>
            <w:tcW w:w="1336" w:type="dxa"/>
            <w:vAlign w:val="bottom"/>
          </w:tcPr>
          <w:p w14:paraId="5B0C655E" w14:textId="77777777" w:rsidR="00CB2DA2" w:rsidRPr="00F01781" w:rsidRDefault="00CB2DA2" w:rsidP="00CB2DA2">
            <w:pPr>
              <w:jc w:val="center"/>
              <w:rPr>
                <w:rFonts w:cstheme="minorHAnsi"/>
                <w:lang w:val="fr-CA"/>
              </w:rPr>
            </w:pPr>
            <w:r w:rsidRPr="00F01781">
              <w:rPr>
                <w:rFonts w:cstheme="minorHAnsi"/>
                <w:lang w:val="fr-CA"/>
              </w:rPr>
              <w:t>290 - 450</w:t>
            </w:r>
          </w:p>
        </w:tc>
        <w:tc>
          <w:tcPr>
            <w:tcW w:w="856" w:type="dxa"/>
            <w:vAlign w:val="bottom"/>
          </w:tcPr>
          <w:p w14:paraId="0599BBA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406</w:t>
            </w:r>
          </w:p>
        </w:tc>
        <w:tc>
          <w:tcPr>
            <w:tcW w:w="1356" w:type="dxa"/>
            <w:vAlign w:val="bottom"/>
          </w:tcPr>
          <w:p w14:paraId="75C12D8A" w14:textId="77777777" w:rsidR="00CB2DA2" w:rsidRPr="00F01781" w:rsidRDefault="00CB2DA2" w:rsidP="00CB2DA2">
            <w:pPr>
              <w:jc w:val="center"/>
              <w:rPr>
                <w:rFonts w:cstheme="minorHAnsi"/>
                <w:lang w:val="fr-CA"/>
              </w:rPr>
            </w:pPr>
            <w:r w:rsidRPr="00F01781">
              <w:rPr>
                <w:rFonts w:cstheme="minorHAnsi"/>
                <w:lang w:val="fr-CA"/>
              </w:rPr>
              <w:t>323 - 523</w:t>
            </w:r>
          </w:p>
        </w:tc>
        <w:tc>
          <w:tcPr>
            <w:tcW w:w="820" w:type="dxa"/>
            <w:vAlign w:val="bottom"/>
          </w:tcPr>
          <w:p w14:paraId="0EFCFD99"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464</w:t>
            </w:r>
          </w:p>
        </w:tc>
        <w:tc>
          <w:tcPr>
            <w:tcW w:w="1391" w:type="dxa"/>
            <w:vAlign w:val="bottom"/>
          </w:tcPr>
          <w:p w14:paraId="1A9990CE" w14:textId="77777777" w:rsidR="00CB2DA2" w:rsidRPr="00F01781" w:rsidRDefault="00CB2DA2" w:rsidP="00CB2DA2">
            <w:pPr>
              <w:jc w:val="center"/>
              <w:rPr>
                <w:rFonts w:cstheme="minorHAnsi"/>
                <w:lang w:val="fr-CA"/>
              </w:rPr>
            </w:pPr>
            <w:r w:rsidRPr="00F01781">
              <w:rPr>
                <w:rFonts w:cstheme="minorHAnsi"/>
                <w:lang w:val="fr-CA"/>
              </w:rPr>
              <w:t>352 - 595</w:t>
            </w:r>
          </w:p>
        </w:tc>
      </w:tr>
    </w:tbl>
    <w:p w14:paraId="24413FD0" w14:textId="77777777" w:rsidR="004361D6" w:rsidRPr="00F01781" w:rsidRDefault="004361D6" w:rsidP="004361D6">
      <w:pPr>
        <w:rPr>
          <w:rFonts w:cstheme="minorHAnsi"/>
          <w:lang w:val="fr-CA"/>
        </w:rPr>
      </w:pPr>
    </w:p>
    <w:p w14:paraId="72104F15" w14:textId="2C95AFBF" w:rsidR="00D15172" w:rsidRPr="00E4085A" w:rsidRDefault="00D15172" w:rsidP="00D15172">
      <w:pPr>
        <w:pStyle w:val="Caption"/>
        <w:keepNext/>
        <w:rPr>
          <w:rFonts w:cstheme="minorHAnsi"/>
          <w:szCs w:val="24"/>
          <w:lang w:val="fr-CA"/>
        </w:rPr>
      </w:pPr>
      <w:bookmarkStart w:id="1211" w:name="_Toc225959573"/>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28</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 xml:space="preserve">Intervalles de confiance pour la profondeur </w:t>
      </w:r>
      <w:r w:rsidR="00E4085A">
        <w:rPr>
          <w:rFonts w:cstheme="minorHAnsi"/>
          <w:lang w:val="fr-CA"/>
        </w:rPr>
        <w:t>des</w:t>
      </w:r>
      <w:r w:rsidR="00E4085A" w:rsidRPr="0001755C">
        <w:rPr>
          <w:rFonts w:cstheme="minorHAnsi"/>
          <w:lang w:val="fr-CA"/>
        </w:rPr>
        <w:t xml:space="preserve"> pied</w:t>
      </w:r>
      <w:r w:rsidR="00E4085A">
        <w:rPr>
          <w:rFonts w:cstheme="minorHAnsi"/>
          <w:lang w:val="fr-CA"/>
        </w:rPr>
        <w:t>s</w:t>
      </w:r>
      <w:r w:rsidR="00E4085A" w:rsidRPr="0001755C">
        <w:rPr>
          <w:rFonts w:cstheme="minorHAnsi"/>
          <w:lang w:val="fr-CA"/>
        </w:rPr>
        <w:t xml:space="preserve"> (</w:t>
      </w:r>
      <w:r w:rsidR="00E4085A">
        <w:rPr>
          <w:rFonts w:cstheme="minorHAnsi"/>
          <w:lang w:val="fr-CA"/>
        </w:rPr>
        <w:t xml:space="preserve">en </w:t>
      </w:r>
      <w:r w:rsidR="00E4085A" w:rsidRPr="0001755C">
        <w:rPr>
          <w:rFonts w:cstheme="minorHAnsi"/>
          <w:lang w:val="fr-CA"/>
        </w:rPr>
        <w:t>mm)</w:t>
      </w:r>
      <w:bookmarkEnd w:id="121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581"/>
        <w:gridCol w:w="760"/>
        <w:gridCol w:w="1336"/>
        <w:gridCol w:w="856"/>
        <w:gridCol w:w="1356"/>
        <w:gridCol w:w="820"/>
        <w:gridCol w:w="1391"/>
      </w:tblGrid>
      <w:tr w:rsidR="00CB2DA2" w:rsidRPr="00F01781" w14:paraId="6F6F2818" w14:textId="77777777" w:rsidTr="00CB2DA2">
        <w:tc>
          <w:tcPr>
            <w:tcW w:w="2260" w:type="dxa"/>
            <w:tcBorders>
              <w:top w:val="single" w:sz="4" w:space="0" w:color="auto"/>
              <w:bottom w:val="single" w:sz="4" w:space="0" w:color="auto"/>
            </w:tcBorders>
            <w:vAlign w:val="center"/>
          </w:tcPr>
          <w:p w14:paraId="2425C528" w14:textId="79F8808E" w:rsidR="00CB2DA2" w:rsidRPr="00F01781" w:rsidRDefault="00CB2DA2" w:rsidP="00CB2DA2">
            <w:pPr>
              <w:jc w:val="center"/>
              <w:rPr>
                <w:rFonts w:eastAsia="Times New Roman" w:cstheme="minorHAnsi"/>
                <w:b/>
                <w:bCs/>
                <w:lang w:val="fr-CA"/>
              </w:rPr>
            </w:pPr>
            <w:bookmarkStart w:id="1212" w:name="lt_pId2536"/>
            <w:r w:rsidRPr="0001755C">
              <w:rPr>
                <w:rFonts w:eastAsia="Times New Roman" w:cstheme="minorHAnsi"/>
                <w:b/>
                <w:bCs/>
                <w:lang w:val="fr-CA"/>
              </w:rPr>
              <w:t>Profondeur des orteils</w:t>
            </w:r>
            <w:bookmarkEnd w:id="1212"/>
          </w:p>
        </w:tc>
        <w:tc>
          <w:tcPr>
            <w:tcW w:w="581" w:type="dxa"/>
            <w:tcBorders>
              <w:top w:val="single" w:sz="4" w:space="0" w:color="auto"/>
              <w:bottom w:val="single" w:sz="4" w:space="0" w:color="auto"/>
            </w:tcBorders>
            <w:vAlign w:val="center"/>
          </w:tcPr>
          <w:p w14:paraId="58094E8B" w14:textId="4758270B" w:rsidR="00CB2DA2" w:rsidRPr="00F01781" w:rsidRDefault="00CB2DA2" w:rsidP="00CB2DA2">
            <w:pPr>
              <w:jc w:val="center"/>
              <w:rPr>
                <w:rFonts w:eastAsia="Times New Roman" w:cstheme="minorHAnsi"/>
                <w:b/>
                <w:bCs/>
                <w:lang w:val="fr-CA"/>
              </w:rPr>
            </w:pPr>
            <w:bookmarkStart w:id="1213" w:name="lt_pId2537"/>
            <w:r w:rsidRPr="0001755C">
              <w:rPr>
                <w:rFonts w:eastAsia="Times New Roman" w:cstheme="minorHAnsi"/>
                <w:b/>
                <w:bCs/>
                <w:lang w:val="fr-CA"/>
              </w:rPr>
              <w:t>N</w:t>
            </w:r>
            <w:bookmarkEnd w:id="1213"/>
          </w:p>
        </w:tc>
        <w:tc>
          <w:tcPr>
            <w:tcW w:w="760" w:type="dxa"/>
            <w:tcBorders>
              <w:top w:val="single" w:sz="4" w:space="0" w:color="auto"/>
              <w:bottom w:val="single" w:sz="4" w:space="0" w:color="auto"/>
            </w:tcBorders>
            <w:vAlign w:val="center"/>
          </w:tcPr>
          <w:p w14:paraId="7817217B" w14:textId="49BF74BB" w:rsidR="00CB2DA2" w:rsidRPr="00F01781" w:rsidRDefault="00CB2DA2" w:rsidP="00CB2DA2">
            <w:pPr>
              <w:jc w:val="center"/>
              <w:rPr>
                <w:rFonts w:eastAsia="Times New Roman" w:cstheme="minorHAnsi"/>
                <w:b/>
                <w:bCs/>
                <w:lang w:val="fr-CA"/>
              </w:rPr>
            </w:pPr>
            <w:bookmarkStart w:id="1214" w:name="lt_pId2538"/>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14"/>
          </w:p>
        </w:tc>
        <w:tc>
          <w:tcPr>
            <w:tcW w:w="1336" w:type="dxa"/>
            <w:tcBorders>
              <w:top w:val="single" w:sz="4" w:space="0" w:color="auto"/>
              <w:bottom w:val="single" w:sz="4" w:space="0" w:color="auto"/>
            </w:tcBorders>
            <w:vAlign w:val="center"/>
          </w:tcPr>
          <w:p w14:paraId="2A6C569C" w14:textId="56D42BF0" w:rsidR="00CB2DA2" w:rsidRPr="00F01781" w:rsidRDefault="00CB2DA2" w:rsidP="00CB2DA2">
            <w:pPr>
              <w:jc w:val="center"/>
              <w:rPr>
                <w:rFonts w:cstheme="minorHAnsi"/>
                <w:b/>
                <w:lang w:val="fr-CA"/>
              </w:rPr>
            </w:pPr>
            <w:bookmarkStart w:id="1215" w:name="lt_pId2539"/>
            <w:r w:rsidRPr="00C23B03">
              <w:rPr>
                <w:rFonts w:cstheme="minorHAnsi"/>
                <w:b/>
                <w:lang w:val="fr-CA"/>
              </w:rPr>
              <w:t>Intervalle de confiance</w:t>
            </w:r>
            <w:bookmarkEnd w:id="1215"/>
          </w:p>
        </w:tc>
        <w:tc>
          <w:tcPr>
            <w:tcW w:w="856" w:type="dxa"/>
            <w:tcBorders>
              <w:top w:val="single" w:sz="4" w:space="0" w:color="auto"/>
              <w:bottom w:val="single" w:sz="4" w:space="0" w:color="auto"/>
            </w:tcBorders>
            <w:vAlign w:val="center"/>
          </w:tcPr>
          <w:p w14:paraId="194359F1" w14:textId="1EF0FC0E" w:rsidR="00CB2DA2" w:rsidRPr="00F01781" w:rsidRDefault="00CB2DA2" w:rsidP="00CB2DA2">
            <w:pPr>
              <w:jc w:val="center"/>
              <w:rPr>
                <w:rFonts w:eastAsia="Times New Roman" w:cstheme="minorHAnsi"/>
                <w:b/>
                <w:bCs/>
                <w:lang w:val="fr-CA"/>
              </w:rPr>
            </w:pPr>
            <w:bookmarkStart w:id="1216" w:name="lt_pId2540"/>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16"/>
          </w:p>
        </w:tc>
        <w:tc>
          <w:tcPr>
            <w:tcW w:w="1356" w:type="dxa"/>
            <w:tcBorders>
              <w:top w:val="single" w:sz="4" w:space="0" w:color="auto"/>
              <w:bottom w:val="single" w:sz="4" w:space="0" w:color="auto"/>
            </w:tcBorders>
            <w:vAlign w:val="center"/>
          </w:tcPr>
          <w:p w14:paraId="47DE4007" w14:textId="5DD25E0A" w:rsidR="00CB2DA2" w:rsidRPr="00F01781" w:rsidRDefault="00CB2DA2" w:rsidP="00CB2DA2">
            <w:pPr>
              <w:jc w:val="center"/>
              <w:rPr>
                <w:rFonts w:cstheme="minorHAnsi"/>
                <w:b/>
                <w:lang w:val="fr-CA"/>
              </w:rPr>
            </w:pPr>
            <w:bookmarkStart w:id="1217" w:name="lt_pId2541"/>
            <w:r w:rsidRPr="00C23B03">
              <w:rPr>
                <w:rFonts w:cstheme="minorHAnsi"/>
                <w:b/>
                <w:lang w:val="fr-CA"/>
              </w:rPr>
              <w:t>Intervalle de confiance</w:t>
            </w:r>
            <w:bookmarkEnd w:id="1217"/>
          </w:p>
        </w:tc>
        <w:tc>
          <w:tcPr>
            <w:tcW w:w="820" w:type="dxa"/>
            <w:tcBorders>
              <w:top w:val="single" w:sz="4" w:space="0" w:color="auto"/>
              <w:bottom w:val="single" w:sz="4" w:space="0" w:color="auto"/>
            </w:tcBorders>
            <w:vAlign w:val="center"/>
          </w:tcPr>
          <w:p w14:paraId="344B1F57" w14:textId="2EBAD87F" w:rsidR="00CB2DA2" w:rsidRPr="00F01781" w:rsidRDefault="00CB2DA2" w:rsidP="00CB2DA2">
            <w:pPr>
              <w:jc w:val="center"/>
              <w:rPr>
                <w:rFonts w:eastAsia="Times New Roman" w:cstheme="minorHAnsi"/>
                <w:b/>
                <w:bCs/>
                <w:lang w:val="fr-CA"/>
              </w:rPr>
            </w:pPr>
            <w:bookmarkStart w:id="1218" w:name="lt_pId2542"/>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18"/>
          </w:p>
        </w:tc>
        <w:tc>
          <w:tcPr>
            <w:tcW w:w="1391" w:type="dxa"/>
            <w:tcBorders>
              <w:top w:val="single" w:sz="4" w:space="0" w:color="auto"/>
              <w:bottom w:val="single" w:sz="4" w:space="0" w:color="auto"/>
            </w:tcBorders>
            <w:vAlign w:val="center"/>
          </w:tcPr>
          <w:p w14:paraId="40FE1B6E" w14:textId="7B1C4034" w:rsidR="00CB2DA2" w:rsidRPr="00F01781" w:rsidRDefault="00CB2DA2" w:rsidP="00CB2DA2">
            <w:pPr>
              <w:jc w:val="center"/>
              <w:rPr>
                <w:rFonts w:cstheme="minorHAnsi"/>
                <w:b/>
                <w:lang w:val="fr-CA"/>
              </w:rPr>
            </w:pPr>
            <w:bookmarkStart w:id="1219" w:name="lt_pId2543"/>
            <w:r w:rsidRPr="00C23B03">
              <w:rPr>
                <w:rFonts w:cstheme="minorHAnsi"/>
                <w:b/>
                <w:lang w:val="fr-CA"/>
              </w:rPr>
              <w:t>Intervalle de confiance</w:t>
            </w:r>
            <w:bookmarkEnd w:id="1219"/>
          </w:p>
        </w:tc>
      </w:tr>
      <w:tr w:rsidR="00CB2DA2" w:rsidRPr="00F01781" w14:paraId="28B2839D" w14:textId="77777777" w:rsidTr="00D15172">
        <w:tc>
          <w:tcPr>
            <w:tcW w:w="2260" w:type="dxa"/>
            <w:tcBorders>
              <w:top w:val="single" w:sz="4" w:space="0" w:color="auto"/>
            </w:tcBorders>
            <w:vAlign w:val="bottom"/>
          </w:tcPr>
          <w:p w14:paraId="16621875" w14:textId="1B0B1764"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581" w:type="dxa"/>
            <w:tcBorders>
              <w:top w:val="single" w:sz="4" w:space="0" w:color="auto"/>
            </w:tcBorders>
            <w:vAlign w:val="bottom"/>
          </w:tcPr>
          <w:p w14:paraId="4C50FE2B" w14:textId="77777777" w:rsidR="00CB2DA2" w:rsidRPr="00F01781" w:rsidRDefault="00CB2DA2" w:rsidP="00CB2DA2">
            <w:pPr>
              <w:jc w:val="center"/>
              <w:rPr>
                <w:rFonts w:cstheme="minorHAnsi"/>
                <w:lang w:val="fr-CA"/>
              </w:rPr>
            </w:pPr>
            <w:r w:rsidRPr="00F01781">
              <w:rPr>
                <w:rFonts w:cstheme="minorHAnsi"/>
                <w:lang w:val="fr-CA"/>
              </w:rPr>
              <w:t>155</w:t>
            </w:r>
          </w:p>
        </w:tc>
        <w:tc>
          <w:tcPr>
            <w:tcW w:w="760" w:type="dxa"/>
            <w:tcBorders>
              <w:top w:val="single" w:sz="4" w:space="0" w:color="auto"/>
            </w:tcBorders>
            <w:vAlign w:val="bottom"/>
          </w:tcPr>
          <w:p w14:paraId="5A33A44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258</w:t>
            </w:r>
          </w:p>
        </w:tc>
        <w:tc>
          <w:tcPr>
            <w:tcW w:w="1336" w:type="dxa"/>
            <w:tcBorders>
              <w:top w:val="single" w:sz="4" w:space="0" w:color="auto"/>
            </w:tcBorders>
            <w:vAlign w:val="bottom"/>
          </w:tcPr>
          <w:p w14:paraId="0A31AD15" w14:textId="77777777" w:rsidR="00CB2DA2" w:rsidRPr="00F01781" w:rsidRDefault="00CB2DA2" w:rsidP="00CB2DA2">
            <w:pPr>
              <w:jc w:val="center"/>
              <w:rPr>
                <w:rFonts w:cstheme="minorHAnsi"/>
                <w:lang w:val="fr-CA"/>
              </w:rPr>
            </w:pPr>
            <w:r w:rsidRPr="00F01781">
              <w:rPr>
                <w:rFonts w:cstheme="minorHAnsi"/>
                <w:lang w:val="fr-CA"/>
              </w:rPr>
              <w:t>250 - 265</w:t>
            </w:r>
          </w:p>
        </w:tc>
        <w:tc>
          <w:tcPr>
            <w:tcW w:w="856" w:type="dxa"/>
            <w:tcBorders>
              <w:top w:val="single" w:sz="4" w:space="0" w:color="auto"/>
            </w:tcBorders>
            <w:vAlign w:val="bottom"/>
          </w:tcPr>
          <w:p w14:paraId="2EC9B31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268</w:t>
            </w:r>
          </w:p>
        </w:tc>
        <w:tc>
          <w:tcPr>
            <w:tcW w:w="1356" w:type="dxa"/>
            <w:tcBorders>
              <w:top w:val="single" w:sz="4" w:space="0" w:color="auto"/>
            </w:tcBorders>
            <w:vAlign w:val="bottom"/>
          </w:tcPr>
          <w:p w14:paraId="0AE7E5CE" w14:textId="77777777" w:rsidR="00CB2DA2" w:rsidRPr="00F01781" w:rsidRDefault="00CB2DA2" w:rsidP="00CB2DA2">
            <w:pPr>
              <w:jc w:val="center"/>
              <w:rPr>
                <w:rFonts w:cstheme="minorHAnsi"/>
                <w:lang w:val="fr-CA"/>
              </w:rPr>
            </w:pPr>
            <w:r w:rsidRPr="00F01781">
              <w:rPr>
                <w:rFonts w:cstheme="minorHAnsi"/>
                <w:lang w:val="fr-CA"/>
              </w:rPr>
              <w:t>260 - 280</w:t>
            </w:r>
          </w:p>
        </w:tc>
        <w:tc>
          <w:tcPr>
            <w:tcW w:w="820" w:type="dxa"/>
            <w:tcBorders>
              <w:top w:val="single" w:sz="4" w:space="0" w:color="auto"/>
            </w:tcBorders>
            <w:vAlign w:val="bottom"/>
          </w:tcPr>
          <w:p w14:paraId="7D67B3A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290</w:t>
            </w:r>
          </w:p>
        </w:tc>
        <w:tc>
          <w:tcPr>
            <w:tcW w:w="1391" w:type="dxa"/>
            <w:tcBorders>
              <w:top w:val="single" w:sz="4" w:space="0" w:color="auto"/>
            </w:tcBorders>
            <w:vAlign w:val="bottom"/>
          </w:tcPr>
          <w:p w14:paraId="0E63E0C4" w14:textId="77777777" w:rsidR="00CB2DA2" w:rsidRPr="00F01781" w:rsidRDefault="00CB2DA2" w:rsidP="00CB2DA2">
            <w:pPr>
              <w:jc w:val="center"/>
              <w:rPr>
                <w:rFonts w:cstheme="minorHAnsi"/>
                <w:lang w:val="fr-CA"/>
              </w:rPr>
            </w:pPr>
            <w:r w:rsidRPr="00F01781">
              <w:rPr>
                <w:rFonts w:cstheme="minorHAnsi"/>
                <w:lang w:val="fr-CA"/>
              </w:rPr>
              <w:t>275 - 307</w:t>
            </w:r>
          </w:p>
        </w:tc>
      </w:tr>
      <w:tr w:rsidR="00CB2DA2" w:rsidRPr="00F01781" w14:paraId="575C2714" w14:textId="77777777" w:rsidTr="00D15172">
        <w:tc>
          <w:tcPr>
            <w:tcW w:w="2260" w:type="dxa"/>
            <w:vAlign w:val="bottom"/>
          </w:tcPr>
          <w:p w14:paraId="636FF1A7" w14:textId="25CA482A"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581" w:type="dxa"/>
            <w:vAlign w:val="bottom"/>
          </w:tcPr>
          <w:p w14:paraId="589688C8" w14:textId="77777777" w:rsidR="00CB2DA2" w:rsidRPr="00F01781" w:rsidRDefault="00CB2DA2" w:rsidP="00CB2DA2">
            <w:pPr>
              <w:jc w:val="center"/>
              <w:rPr>
                <w:rFonts w:cstheme="minorHAnsi"/>
                <w:lang w:val="fr-CA"/>
              </w:rPr>
            </w:pPr>
            <w:r w:rsidRPr="00F01781">
              <w:rPr>
                <w:rFonts w:cstheme="minorHAnsi"/>
                <w:lang w:val="fr-CA"/>
              </w:rPr>
              <w:t>124</w:t>
            </w:r>
          </w:p>
        </w:tc>
        <w:tc>
          <w:tcPr>
            <w:tcW w:w="760" w:type="dxa"/>
            <w:vAlign w:val="bottom"/>
          </w:tcPr>
          <w:p w14:paraId="220A36D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258</w:t>
            </w:r>
          </w:p>
        </w:tc>
        <w:tc>
          <w:tcPr>
            <w:tcW w:w="1336" w:type="dxa"/>
            <w:vAlign w:val="bottom"/>
          </w:tcPr>
          <w:p w14:paraId="7CE61224" w14:textId="77777777" w:rsidR="00CB2DA2" w:rsidRPr="00F01781" w:rsidRDefault="00CB2DA2" w:rsidP="00CB2DA2">
            <w:pPr>
              <w:jc w:val="center"/>
              <w:rPr>
                <w:rFonts w:cstheme="minorHAnsi"/>
                <w:lang w:val="fr-CA"/>
              </w:rPr>
            </w:pPr>
            <w:r w:rsidRPr="00F01781">
              <w:rPr>
                <w:rFonts w:cstheme="minorHAnsi"/>
                <w:lang w:val="fr-CA"/>
              </w:rPr>
              <w:t>250 - 265</w:t>
            </w:r>
          </w:p>
        </w:tc>
        <w:tc>
          <w:tcPr>
            <w:tcW w:w="856" w:type="dxa"/>
            <w:vAlign w:val="bottom"/>
          </w:tcPr>
          <w:p w14:paraId="2152F8F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268</w:t>
            </w:r>
          </w:p>
        </w:tc>
        <w:tc>
          <w:tcPr>
            <w:tcW w:w="1356" w:type="dxa"/>
            <w:vAlign w:val="bottom"/>
          </w:tcPr>
          <w:p w14:paraId="07253E26" w14:textId="77777777" w:rsidR="00CB2DA2" w:rsidRPr="00F01781" w:rsidRDefault="00CB2DA2" w:rsidP="00CB2DA2">
            <w:pPr>
              <w:jc w:val="center"/>
              <w:rPr>
                <w:rFonts w:cstheme="minorHAnsi"/>
                <w:lang w:val="fr-CA"/>
              </w:rPr>
            </w:pPr>
            <w:r w:rsidRPr="00F01781">
              <w:rPr>
                <w:rFonts w:cstheme="minorHAnsi"/>
                <w:lang w:val="fr-CA"/>
              </w:rPr>
              <w:t>259 - 280</w:t>
            </w:r>
          </w:p>
        </w:tc>
        <w:tc>
          <w:tcPr>
            <w:tcW w:w="820" w:type="dxa"/>
            <w:vAlign w:val="bottom"/>
          </w:tcPr>
          <w:p w14:paraId="3ACDF04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289</w:t>
            </w:r>
          </w:p>
        </w:tc>
        <w:tc>
          <w:tcPr>
            <w:tcW w:w="1391" w:type="dxa"/>
            <w:vAlign w:val="bottom"/>
          </w:tcPr>
          <w:p w14:paraId="0988922B" w14:textId="77777777" w:rsidR="00CB2DA2" w:rsidRPr="00F01781" w:rsidRDefault="00CB2DA2" w:rsidP="00CB2DA2">
            <w:pPr>
              <w:jc w:val="center"/>
              <w:rPr>
                <w:rFonts w:cstheme="minorHAnsi"/>
                <w:lang w:val="fr-CA"/>
              </w:rPr>
            </w:pPr>
            <w:r w:rsidRPr="00F01781">
              <w:rPr>
                <w:rFonts w:cstheme="minorHAnsi"/>
                <w:lang w:val="fr-CA"/>
              </w:rPr>
              <w:t>273 - 300</w:t>
            </w:r>
          </w:p>
        </w:tc>
      </w:tr>
      <w:tr w:rsidR="00CB2DA2" w:rsidRPr="00F01781" w14:paraId="7F0CB503" w14:textId="77777777" w:rsidTr="00D15172">
        <w:tc>
          <w:tcPr>
            <w:tcW w:w="2260" w:type="dxa"/>
            <w:vAlign w:val="bottom"/>
          </w:tcPr>
          <w:p w14:paraId="05541198" w14:textId="000271D9"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581" w:type="dxa"/>
            <w:vAlign w:val="bottom"/>
          </w:tcPr>
          <w:p w14:paraId="0533BA35" w14:textId="77777777" w:rsidR="00CB2DA2" w:rsidRPr="00F01781" w:rsidRDefault="00CB2DA2" w:rsidP="00CB2DA2">
            <w:pPr>
              <w:jc w:val="center"/>
              <w:rPr>
                <w:rFonts w:cstheme="minorHAnsi"/>
                <w:lang w:val="fr-CA"/>
              </w:rPr>
            </w:pPr>
            <w:r w:rsidRPr="00F01781">
              <w:rPr>
                <w:rFonts w:cstheme="minorHAnsi"/>
                <w:lang w:val="fr-CA"/>
              </w:rPr>
              <w:t>31</w:t>
            </w:r>
          </w:p>
        </w:tc>
        <w:tc>
          <w:tcPr>
            <w:tcW w:w="760" w:type="dxa"/>
            <w:vAlign w:val="bottom"/>
          </w:tcPr>
          <w:p w14:paraId="2C7B296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255</w:t>
            </w:r>
          </w:p>
        </w:tc>
        <w:tc>
          <w:tcPr>
            <w:tcW w:w="1336" w:type="dxa"/>
            <w:vAlign w:val="bottom"/>
          </w:tcPr>
          <w:p w14:paraId="0BEFCCA1" w14:textId="77777777" w:rsidR="00CB2DA2" w:rsidRPr="00F01781" w:rsidRDefault="00CB2DA2" w:rsidP="00CB2DA2">
            <w:pPr>
              <w:jc w:val="center"/>
              <w:rPr>
                <w:rFonts w:cstheme="minorHAnsi"/>
                <w:lang w:val="fr-CA"/>
              </w:rPr>
            </w:pPr>
            <w:r w:rsidRPr="00F01781">
              <w:rPr>
                <w:rFonts w:cstheme="minorHAnsi"/>
                <w:lang w:val="fr-CA"/>
              </w:rPr>
              <w:t>240 - 270</w:t>
            </w:r>
          </w:p>
        </w:tc>
        <w:tc>
          <w:tcPr>
            <w:tcW w:w="856" w:type="dxa"/>
            <w:vAlign w:val="bottom"/>
          </w:tcPr>
          <w:p w14:paraId="0989F42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264</w:t>
            </w:r>
          </w:p>
        </w:tc>
        <w:tc>
          <w:tcPr>
            <w:tcW w:w="1356" w:type="dxa"/>
            <w:vAlign w:val="bottom"/>
          </w:tcPr>
          <w:p w14:paraId="0C68A12A" w14:textId="77777777" w:rsidR="00CB2DA2" w:rsidRPr="00F01781" w:rsidRDefault="00CB2DA2" w:rsidP="00CB2DA2">
            <w:pPr>
              <w:jc w:val="center"/>
              <w:rPr>
                <w:rFonts w:cstheme="minorHAnsi"/>
                <w:lang w:val="fr-CA"/>
              </w:rPr>
            </w:pPr>
            <w:r w:rsidRPr="00F01781">
              <w:rPr>
                <w:rFonts w:cstheme="minorHAnsi"/>
                <w:lang w:val="fr-CA"/>
              </w:rPr>
              <w:t>248 - 293</w:t>
            </w:r>
          </w:p>
        </w:tc>
        <w:tc>
          <w:tcPr>
            <w:tcW w:w="820" w:type="dxa"/>
            <w:vAlign w:val="bottom"/>
          </w:tcPr>
          <w:p w14:paraId="24FB7AB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279</w:t>
            </w:r>
          </w:p>
        </w:tc>
        <w:tc>
          <w:tcPr>
            <w:tcW w:w="1391" w:type="dxa"/>
            <w:vAlign w:val="bottom"/>
          </w:tcPr>
          <w:p w14:paraId="5E9E6EC7" w14:textId="77777777" w:rsidR="00CB2DA2" w:rsidRPr="00F01781" w:rsidRDefault="00CB2DA2" w:rsidP="00CB2DA2">
            <w:pPr>
              <w:jc w:val="center"/>
              <w:rPr>
                <w:rFonts w:cstheme="minorHAnsi"/>
                <w:lang w:val="fr-CA"/>
              </w:rPr>
            </w:pPr>
            <w:r w:rsidRPr="00F01781">
              <w:rPr>
                <w:rFonts w:cstheme="minorHAnsi"/>
                <w:lang w:val="fr-CA"/>
              </w:rPr>
              <w:t>256 - 315</w:t>
            </w:r>
          </w:p>
        </w:tc>
      </w:tr>
    </w:tbl>
    <w:p w14:paraId="2589236F" w14:textId="77777777" w:rsidR="004361D6" w:rsidRPr="00F01781" w:rsidRDefault="004361D6" w:rsidP="004361D6">
      <w:pPr>
        <w:rPr>
          <w:rFonts w:cstheme="minorHAnsi"/>
          <w:lang w:val="fr-CA"/>
        </w:rPr>
      </w:pPr>
    </w:p>
    <w:p w14:paraId="22EA9E59" w14:textId="1F8CFCFE" w:rsidR="007A76C5" w:rsidRPr="00E4085A" w:rsidRDefault="007A76C5" w:rsidP="007A76C5">
      <w:pPr>
        <w:pStyle w:val="Caption"/>
        <w:keepNext/>
        <w:rPr>
          <w:rFonts w:cstheme="minorHAnsi"/>
          <w:szCs w:val="24"/>
          <w:lang w:val="fr-CA"/>
        </w:rPr>
      </w:pPr>
      <w:bookmarkStart w:id="1220" w:name="_Toc225959574"/>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29</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 xml:space="preserve">Intervalles de confiance pour la hauteur des yeux </w:t>
      </w:r>
      <w:r w:rsidR="00E4085A">
        <w:rPr>
          <w:rFonts w:cstheme="minorHAnsi"/>
          <w:lang w:val="fr-CA"/>
        </w:rPr>
        <w:t>–</w:t>
      </w:r>
      <w:r w:rsidR="00E4085A" w:rsidRPr="0001755C">
        <w:rPr>
          <w:rFonts w:cstheme="minorHAnsi"/>
          <w:lang w:val="fr-CA"/>
        </w:rPr>
        <w:t xml:space="preserve"> minimum (</w:t>
      </w:r>
      <w:r w:rsidR="00E4085A">
        <w:rPr>
          <w:rFonts w:cstheme="minorHAnsi"/>
          <w:lang w:val="fr-CA"/>
        </w:rPr>
        <w:t xml:space="preserve">en </w:t>
      </w:r>
      <w:r w:rsidR="00E4085A" w:rsidRPr="0001755C">
        <w:rPr>
          <w:rFonts w:cstheme="minorHAnsi"/>
          <w:lang w:val="fr-CA"/>
        </w:rPr>
        <w:t>mm)</w:t>
      </w:r>
      <w:r w:rsidRPr="00E4085A">
        <w:rPr>
          <w:rFonts w:cstheme="minorHAnsi"/>
          <w:szCs w:val="24"/>
          <w:lang w:val="fr-CA"/>
        </w:rPr>
        <w:t>)</w:t>
      </w:r>
      <w:bookmarkEnd w:id="122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CB2DA2" w:rsidRPr="00F01781" w14:paraId="7BAB4D2A" w14:textId="77777777" w:rsidTr="00CB2DA2">
        <w:tc>
          <w:tcPr>
            <w:tcW w:w="2268" w:type="dxa"/>
            <w:tcBorders>
              <w:top w:val="single" w:sz="4" w:space="0" w:color="auto"/>
              <w:bottom w:val="single" w:sz="4" w:space="0" w:color="auto"/>
            </w:tcBorders>
            <w:vAlign w:val="center"/>
          </w:tcPr>
          <w:p w14:paraId="2941A91B" w14:textId="123A97B3" w:rsidR="00CB2DA2" w:rsidRPr="00F01781" w:rsidRDefault="00CB2DA2" w:rsidP="00CB2DA2">
            <w:pPr>
              <w:jc w:val="center"/>
              <w:rPr>
                <w:rFonts w:eastAsia="Times New Roman" w:cstheme="minorHAnsi"/>
                <w:b/>
                <w:bCs/>
                <w:lang w:val="fr-CA"/>
              </w:rPr>
            </w:pPr>
            <w:bookmarkStart w:id="1221" w:name="lt_pId2569"/>
            <w:r w:rsidRPr="00C23B03">
              <w:rPr>
                <w:rFonts w:eastAsia="Times New Roman" w:cstheme="minorHAnsi"/>
                <w:b/>
                <w:bCs/>
                <w:lang w:val="fr-CA"/>
              </w:rPr>
              <w:t>Hauteur des yeux</w:t>
            </w:r>
            <w:bookmarkEnd w:id="1221"/>
          </w:p>
        </w:tc>
        <w:tc>
          <w:tcPr>
            <w:tcW w:w="709" w:type="dxa"/>
            <w:tcBorders>
              <w:top w:val="single" w:sz="4" w:space="0" w:color="auto"/>
              <w:bottom w:val="single" w:sz="4" w:space="0" w:color="auto"/>
            </w:tcBorders>
            <w:vAlign w:val="center"/>
          </w:tcPr>
          <w:p w14:paraId="57012F39" w14:textId="126251F3" w:rsidR="00CB2DA2" w:rsidRPr="00F01781" w:rsidRDefault="00CB2DA2" w:rsidP="00CB2DA2">
            <w:pPr>
              <w:jc w:val="center"/>
              <w:rPr>
                <w:rFonts w:eastAsia="Times New Roman" w:cstheme="minorHAnsi"/>
                <w:b/>
                <w:bCs/>
                <w:lang w:val="fr-CA"/>
              </w:rPr>
            </w:pPr>
            <w:bookmarkStart w:id="1222" w:name="lt_pId2570"/>
            <w:r w:rsidRPr="00C23B03">
              <w:rPr>
                <w:rFonts w:eastAsia="Times New Roman" w:cstheme="minorHAnsi"/>
                <w:b/>
                <w:bCs/>
                <w:lang w:val="fr-CA"/>
              </w:rPr>
              <w:t>N</w:t>
            </w:r>
            <w:bookmarkEnd w:id="1222"/>
          </w:p>
        </w:tc>
        <w:tc>
          <w:tcPr>
            <w:tcW w:w="709" w:type="dxa"/>
            <w:tcBorders>
              <w:top w:val="single" w:sz="4" w:space="0" w:color="auto"/>
              <w:bottom w:val="single" w:sz="4" w:space="0" w:color="auto"/>
            </w:tcBorders>
            <w:vAlign w:val="center"/>
          </w:tcPr>
          <w:p w14:paraId="637D834F" w14:textId="3C814670" w:rsidR="00CB2DA2" w:rsidRPr="00F01781" w:rsidRDefault="00CB2DA2" w:rsidP="00CB2DA2">
            <w:pPr>
              <w:jc w:val="center"/>
              <w:rPr>
                <w:rFonts w:eastAsia="Times New Roman" w:cstheme="minorHAnsi"/>
                <w:b/>
                <w:bCs/>
                <w:lang w:val="fr-CA"/>
              </w:rPr>
            </w:pPr>
            <w:bookmarkStart w:id="1223" w:name="lt_pId2571"/>
            <w:r w:rsidRPr="00C23B03">
              <w:rPr>
                <w:rFonts w:eastAsia="Times New Roman" w:cstheme="minorHAnsi"/>
                <w:b/>
                <w:bCs/>
                <w:lang w:val="fr-CA"/>
              </w:rPr>
              <w:t>1</w:t>
            </w:r>
            <w:r w:rsidRPr="00C23B03">
              <w:rPr>
                <w:rFonts w:eastAsia="Times New Roman" w:cstheme="minorHAnsi"/>
                <w:b/>
                <w:bCs/>
                <w:vertAlign w:val="superscript"/>
                <w:lang w:val="fr-CA"/>
              </w:rPr>
              <w:t>er</w:t>
            </w:r>
            <w:r w:rsidRPr="00C23B03">
              <w:rPr>
                <w:rFonts w:eastAsia="Times New Roman" w:cstheme="minorHAnsi"/>
                <w:b/>
                <w:bCs/>
                <w:lang w:val="fr-CA"/>
              </w:rPr>
              <w:t xml:space="preserve"> %ile</w:t>
            </w:r>
            <w:bookmarkEnd w:id="1223"/>
          </w:p>
        </w:tc>
        <w:tc>
          <w:tcPr>
            <w:tcW w:w="1417" w:type="dxa"/>
            <w:tcBorders>
              <w:top w:val="single" w:sz="4" w:space="0" w:color="auto"/>
              <w:bottom w:val="single" w:sz="4" w:space="0" w:color="auto"/>
            </w:tcBorders>
            <w:vAlign w:val="center"/>
          </w:tcPr>
          <w:p w14:paraId="6123533A" w14:textId="06BD211E" w:rsidR="00CB2DA2" w:rsidRPr="00F01781" w:rsidRDefault="00CB2DA2" w:rsidP="00CB2DA2">
            <w:pPr>
              <w:jc w:val="center"/>
              <w:rPr>
                <w:rFonts w:cstheme="minorHAnsi"/>
                <w:b/>
                <w:lang w:val="fr-CA"/>
              </w:rPr>
            </w:pPr>
            <w:bookmarkStart w:id="1224" w:name="lt_pId2572"/>
            <w:r w:rsidRPr="00C23B03">
              <w:rPr>
                <w:rFonts w:cstheme="minorHAnsi"/>
                <w:b/>
                <w:lang w:val="fr-CA"/>
              </w:rPr>
              <w:t>Intervalle de confiance</w:t>
            </w:r>
            <w:bookmarkEnd w:id="1224"/>
          </w:p>
        </w:tc>
        <w:tc>
          <w:tcPr>
            <w:tcW w:w="709" w:type="dxa"/>
            <w:tcBorders>
              <w:top w:val="single" w:sz="4" w:space="0" w:color="auto"/>
              <w:bottom w:val="single" w:sz="4" w:space="0" w:color="auto"/>
            </w:tcBorders>
            <w:vAlign w:val="center"/>
          </w:tcPr>
          <w:p w14:paraId="233CB6A2" w14:textId="06915F59" w:rsidR="00CB2DA2" w:rsidRPr="00F01781" w:rsidRDefault="00CB2DA2" w:rsidP="00CB2DA2">
            <w:pPr>
              <w:jc w:val="center"/>
              <w:rPr>
                <w:rFonts w:eastAsia="Times New Roman" w:cstheme="minorHAnsi"/>
                <w:b/>
                <w:bCs/>
                <w:lang w:val="fr-CA"/>
              </w:rPr>
            </w:pPr>
            <w:bookmarkStart w:id="1225" w:name="lt_pId2573"/>
            <w:r w:rsidRPr="00C23B03">
              <w:rPr>
                <w:rFonts w:eastAsia="Times New Roman" w:cstheme="minorHAnsi"/>
                <w:b/>
                <w:bCs/>
                <w:lang w:val="fr-CA"/>
              </w:rPr>
              <w:t>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25"/>
          </w:p>
        </w:tc>
        <w:tc>
          <w:tcPr>
            <w:tcW w:w="1418" w:type="dxa"/>
            <w:tcBorders>
              <w:top w:val="single" w:sz="4" w:space="0" w:color="auto"/>
              <w:bottom w:val="single" w:sz="4" w:space="0" w:color="auto"/>
            </w:tcBorders>
            <w:vAlign w:val="center"/>
          </w:tcPr>
          <w:p w14:paraId="6B37212B" w14:textId="2BD3832B" w:rsidR="00CB2DA2" w:rsidRPr="00F01781" w:rsidRDefault="00CB2DA2" w:rsidP="00CB2DA2">
            <w:pPr>
              <w:jc w:val="center"/>
              <w:rPr>
                <w:rFonts w:cstheme="minorHAnsi"/>
                <w:b/>
                <w:lang w:val="fr-CA"/>
              </w:rPr>
            </w:pPr>
            <w:bookmarkStart w:id="1226" w:name="lt_pId2574"/>
            <w:r w:rsidRPr="00C23B03">
              <w:rPr>
                <w:rFonts w:cstheme="minorHAnsi"/>
                <w:b/>
                <w:lang w:val="fr-CA"/>
              </w:rPr>
              <w:t>Intervalle de confiance</w:t>
            </w:r>
            <w:bookmarkEnd w:id="1226"/>
          </w:p>
        </w:tc>
        <w:tc>
          <w:tcPr>
            <w:tcW w:w="727" w:type="dxa"/>
            <w:tcBorders>
              <w:top w:val="single" w:sz="4" w:space="0" w:color="auto"/>
              <w:bottom w:val="single" w:sz="4" w:space="0" w:color="auto"/>
            </w:tcBorders>
            <w:vAlign w:val="center"/>
          </w:tcPr>
          <w:p w14:paraId="3D0050ED" w14:textId="194E3A19" w:rsidR="00CB2DA2" w:rsidRPr="00F01781" w:rsidRDefault="00CB2DA2" w:rsidP="00CB2DA2">
            <w:pPr>
              <w:jc w:val="center"/>
              <w:rPr>
                <w:rFonts w:eastAsia="Times New Roman" w:cstheme="minorHAnsi"/>
                <w:b/>
                <w:bCs/>
                <w:lang w:val="fr-CA"/>
              </w:rPr>
            </w:pPr>
            <w:bookmarkStart w:id="1227" w:name="lt_pId2575"/>
            <w:r w:rsidRPr="00C23B03">
              <w:rPr>
                <w:rFonts w:eastAsia="Times New Roman" w:cstheme="minorHAnsi"/>
                <w:b/>
                <w:bCs/>
                <w:lang w:val="fr-CA"/>
              </w:rPr>
              <w:t>10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27"/>
          </w:p>
        </w:tc>
        <w:tc>
          <w:tcPr>
            <w:tcW w:w="1403" w:type="dxa"/>
            <w:tcBorders>
              <w:top w:val="single" w:sz="4" w:space="0" w:color="auto"/>
              <w:bottom w:val="single" w:sz="4" w:space="0" w:color="auto"/>
            </w:tcBorders>
            <w:vAlign w:val="center"/>
          </w:tcPr>
          <w:p w14:paraId="502D79ED" w14:textId="4770262C" w:rsidR="00CB2DA2" w:rsidRPr="00F01781" w:rsidRDefault="00CB2DA2" w:rsidP="00CB2DA2">
            <w:pPr>
              <w:jc w:val="center"/>
              <w:rPr>
                <w:rFonts w:cstheme="minorHAnsi"/>
                <w:b/>
                <w:lang w:val="fr-CA"/>
              </w:rPr>
            </w:pPr>
            <w:bookmarkStart w:id="1228" w:name="lt_pId2576"/>
            <w:r w:rsidRPr="00C23B03">
              <w:rPr>
                <w:rFonts w:cstheme="minorHAnsi"/>
                <w:b/>
                <w:lang w:val="fr-CA"/>
              </w:rPr>
              <w:t>Intervalle de confiance</w:t>
            </w:r>
            <w:bookmarkEnd w:id="1228"/>
          </w:p>
        </w:tc>
      </w:tr>
      <w:tr w:rsidR="00CB2DA2" w:rsidRPr="00F01781" w14:paraId="7B5C4055" w14:textId="77777777" w:rsidTr="003E37EE">
        <w:tc>
          <w:tcPr>
            <w:tcW w:w="2268" w:type="dxa"/>
            <w:tcBorders>
              <w:top w:val="single" w:sz="4" w:space="0" w:color="auto"/>
            </w:tcBorders>
            <w:vAlign w:val="bottom"/>
          </w:tcPr>
          <w:p w14:paraId="75BC3CD1" w14:textId="04EC3FB6" w:rsidR="00CB2DA2" w:rsidRPr="00F01781" w:rsidRDefault="00CB2DA2" w:rsidP="00CB2DA2">
            <w:pPr>
              <w:jc w:val="right"/>
              <w:rPr>
                <w:rFonts w:eastAsia="Times New Roman" w:cstheme="minorHAnsi"/>
                <w:b/>
                <w:bCs/>
                <w:lang w:val="fr-CA"/>
              </w:rPr>
            </w:pPr>
            <w:bookmarkStart w:id="1229" w:name="lt_pId2577"/>
            <w:r w:rsidRPr="00C23B03">
              <w:rPr>
                <w:rFonts w:eastAsia="Times New Roman" w:cstheme="minorHAnsi"/>
                <w:b/>
                <w:bCs/>
                <w:lang w:val="fr-CA"/>
              </w:rPr>
              <w:t>Tous les dispositifs de mobilité à roues</w:t>
            </w:r>
            <w:bookmarkEnd w:id="1229"/>
          </w:p>
        </w:tc>
        <w:tc>
          <w:tcPr>
            <w:tcW w:w="709" w:type="dxa"/>
            <w:tcBorders>
              <w:top w:val="single" w:sz="4" w:space="0" w:color="auto"/>
            </w:tcBorders>
            <w:vAlign w:val="bottom"/>
          </w:tcPr>
          <w:p w14:paraId="517601C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188</w:t>
            </w:r>
          </w:p>
        </w:tc>
        <w:tc>
          <w:tcPr>
            <w:tcW w:w="709" w:type="dxa"/>
            <w:tcBorders>
              <w:top w:val="single" w:sz="4" w:space="0" w:color="auto"/>
            </w:tcBorders>
            <w:vAlign w:val="bottom"/>
          </w:tcPr>
          <w:p w14:paraId="37301A9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969</w:t>
            </w:r>
          </w:p>
        </w:tc>
        <w:tc>
          <w:tcPr>
            <w:tcW w:w="1417" w:type="dxa"/>
            <w:tcBorders>
              <w:top w:val="single" w:sz="4" w:space="0" w:color="auto"/>
            </w:tcBorders>
            <w:vAlign w:val="bottom"/>
          </w:tcPr>
          <w:p w14:paraId="4B7A16FC" w14:textId="77777777" w:rsidR="00CB2DA2" w:rsidRPr="00F01781" w:rsidRDefault="00CB2DA2" w:rsidP="00CB2DA2">
            <w:pPr>
              <w:jc w:val="center"/>
              <w:rPr>
                <w:rFonts w:cstheme="minorHAnsi"/>
                <w:lang w:val="fr-CA"/>
              </w:rPr>
            </w:pPr>
            <w:r w:rsidRPr="00F01781">
              <w:rPr>
                <w:rFonts w:cstheme="minorHAnsi"/>
                <w:lang w:val="fr-CA"/>
              </w:rPr>
              <w:t>915 - 1059</w:t>
            </w:r>
          </w:p>
        </w:tc>
        <w:tc>
          <w:tcPr>
            <w:tcW w:w="709" w:type="dxa"/>
            <w:tcBorders>
              <w:top w:val="single" w:sz="4" w:space="0" w:color="auto"/>
            </w:tcBorders>
            <w:vAlign w:val="bottom"/>
          </w:tcPr>
          <w:p w14:paraId="25D0977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1065</w:t>
            </w:r>
          </w:p>
        </w:tc>
        <w:tc>
          <w:tcPr>
            <w:tcW w:w="1418" w:type="dxa"/>
            <w:tcBorders>
              <w:top w:val="single" w:sz="4" w:space="0" w:color="auto"/>
            </w:tcBorders>
            <w:vAlign w:val="bottom"/>
          </w:tcPr>
          <w:p w14:paraId="4E507D5C" w14:textId="77777777" w:rsidR="00CB2DA2" w:rsidRPr="00F01781" w:rsidRDefault="00CB2DA2" w:rsidP="00CB2DA2">
            <w:pPr>
              <w:jc w:val="center"/>
              <w:rPr>
                <w:rFonts w:cstheme="minorHAnsi"/>
                <w:lang w:val="fr-CA"/>
              </w:rPr>
            </w:pPr>
            <w:r w:rsidRPr="00F01781">
              <w:rPr>
                <w:rFonts w:cstheme="minorHAnsi"/>
                <w:lang w:val="fr-CA"/>
              </w:rPr>
              <w:t>1050 - 1085</w:t>
            </w:r>
          </w:p>
        </w:tc>
        <w:tc>
          <w:tcPr>
            <w:tcW w:w="727" w:type="dxa"/>
            <w:tcBorders>
              <w:top w:val="single" w:sz="4" w:space="0" w:color="auto"/>
            </w:tcBorders>
            <w:vAlign w:val="bottom"/>
          </w:tcPr>
          <w:p w14:paraId="00E6224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1088</w:t>
            </w:r>
          </w:p>
        </w:tc>
        <w:tc>
          <w:tcPr>
            <w:tcW w:w="1403" w:type="dxa"/>
            <w:tcBorders>
              <w:top w:val="single" w:sz="4" w:space="0" w:color="auto"/>
            </w:tcBorders>
            <w:vAlign w:val="bottom"/>
          </w:tcPr>
          <w:p w14:paraId="17BE51FE" w14:textId="77777777" w:rsidR="00CB2DA2" w:rsidRPr="00F01781" w:rsidRDefault="00CB2DA2" w:rsidP="00CB2DA2">
            <w:pPr>
              <w:jc w:val="center"/>
              <w:rPr>
                <w:rFonts w:cstheme="minorHAnsi"/>
                <w:lang w:val="fr-CA"/>
              </w:rPr>
            </w:pPr>
            <w:r w:rsidRPr="00F01781">
              <w:rPr>
                <w:rFonts w:cstheme="minorHAnsi"/>
                <w:lang w:val="fr-CA"/>
              </w:rPr>
              <w:t>1069 - 1110</w:t>
            </w:r>
          </w:p>
        </w:tc>
      </w:tr>
      <w:tr w:rsidR="00CB2DA2" w:rsidRPr="00F01781" w14:paraId="3325E5D1" w14:textId="77777777" w:rsidTr="003E37EE">
        <w:tc>
          <w:tcPr>
            <w:tcW w:w="2268" w:type="dxa"/>
            <w:vAlign w:val="bottom"/>
          </w:tcPr>
          <w:p w14:paraId="1D1CF807" w14:textId="2E15E21F" w:rsidR="00CB2DA2" w:rsidRPr="00F01781" w:rsidRDefault="00CB2DA2" w:rsidP="00CB2DA2">
            <w:pPr>
              <w:jc w:val="right"/>
              <w:rPr>
                <w:rFonts w:eastAsia="Times New Roman" w:cstheme="minorHAnsi"/>
                <w:b/>
                <w:bCs/>
                <w:lang w:val="fr-CA"/>
              </w:rPr>
            </w:pPr>
            <w:bookmarkStart w:id="1230" w:name="lt_pId2585"/>
            <w:r w:rsidRPr="00C23B03">
              <w:rPr>
                <w:rFonts w:eastAsia="Times New Roman" w:cstheme="minorHAnsi"/>
                <w:b/>
                <w:bCs/>
                <w:lang w:val="fr-CA"/>
              </w:rPr>
              <w:t>Fauteuils roulants manuels</w:t>
            </w:r>
            <w:bookmarkEnd w:id="1230"/>
          </w:p>
        </w:tc>
        <w:tc>
          <w:tcPr>
            <w:tcW w:w="709" w:type="dxa"/>
            <w:vAlign w:val="bottom"/>
          </w:tcPr>
          <w:p w14:paraId="7B63D91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102</w:t>
            </w:r>
          </w:p>
        </w:tc>
        <w:tc>
          <w:tcPr>
            <w:tcW w:w="709" w:type="dxa"/>
            <w:vAlign w:val="bottom"/>
          </w:tcPr>
          <w:p w14:paraId="408B47A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951</w:t>
            </w:r>
          </w:p>
        </w:tc>
        <w:tc>
          <w:tcPr>
            <w:tcW w:w="1417" w:type="dxa"/>
            <w:vAlign w:val="bottom"/>
          </w:tcPr>
          <w:p w14:paraId="3A49A445" w14:textId="77777777" w:rsidR="00CB2DA2" w:rsidRPr="00F01781" w:rsidRDefault="00CB2DA2" w:rsidP="00CB2DA2">
            <w:pPr>
              <w:jc w:val="center"/>
              <w:rPr>
                <w:rFonts w:cstheme="minorHAnsi"/>
                <w:lang w:val="fr-CA"/>
              </w:rPr>
            </w:pPr>
            <w:r w:rsidRPr="00F01781">
              <w:rPr>
                <w:rFonts w:cstheme="minorHAnsi"/>
                <w:lang w:val="fr-CA"/>
              </w:rPr>
              <w:t>915 - 1050</w:t>
            </w:r>
          </w:p>
        </w:tc>
        <w:tc>
          <w:tcPr>
            <w:tcW w:w="709" w:type="dxa"/>
            <w:vAlign w:val="bottom"/>
          </w:tcPr>
          <w:p w14:paraId="362FBE8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1046</w:t>
            </w:r>
          </w:p>
        </w:tc>
        <w:tc>
          <w:tcPr>
            <w:tcW w:w="1418" w:type="dxa"/>
            <w:vAlign w:val="bottom"/>
          </w:tcPr>
          <w:p w14:paraId="60AD74F2" w14:textId="77777777" w:rsidR="00CB2DA2" w:rsidRPr="00F01781" w:rsidRDefault="00CB2DA2" w:rsidP="00CB2DA2">
            <w:pPr>
              <w:jc w:val="center"/>
              <w:rPr>
                <w:rFonts w:cstheme="minorHAnsi"/>
                <w:lang w:val="fr-CA"/>
              </w:rPr>
            </w:pPr>
            <w:r w:rsidRPr="00F01781">
              <w:rPr>
                <w:rFonts w:cstheme="minorHAnsi"/>
                <w:lang w:val="fr-CA"/>
              </w:rPr>
              <w:t>940 - 1065</w:t>
            </w:r>
          </w:p>
        </w:tc>
        <w:tc>
          <w:tcPr>
            <w:tcW w:w="727" w:type="dxa"/>
            <w:vAlign w:val="bottom"/>
          </w:tcPr>
          <w:p w14:paraId="796C4652"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1070</w:t>
            </w:r>
          </w:p>
        </w:tc>
        <w:tc>
          <w:tcPr>
            <w:tcW w:w="1403" w:type="dxa"/>
            <w:vAlign w:val="bottom"/>
          </w:tcPr>
          <w:p w14:paraId="49D2B2E5" w14:textId="77777777" w:rsidR="00CB2DA2" w:rsidRPr="00F01781" w:rsidRDefault="00CB2DA2" w:rsidP="00CB2DA2">
            <w:pPr>
              <w:jc w:val="center"/>
              <w:rPr>
                <w:rFonts w:cstheme="minorHAnsi"/>
                <w:lang w:val="fr-CA"/>
              </w:rPr>
            </w:pPr>
            <w:r w:rsidRPr="00F01781">
              <w:rPr>
                <w:rFonts w:cstheme="minorHAnsi"/>
                <w:lang w:val="fr-CA"/>
              </w:rPr>
              <w:t>1051 - 1090</w:t>
            </w:r>
          </w:p>
        </w:tc>
      </w:tr>
      <w:tr w:rsidR="00CB2DA2" w:rsidRPr="00F01781" w14:paraId="33BF0413" w14:textId="77777777" w:rsidTr="003E37EE">
        <w:tc>
          <w:tcPr>
            <w:tcW w:w="2268" w:type="dxa"/>
            <w:vAlign w:val="bottom"/>
          </w:tcPr>
          <w:p w14:paraId="4FEE489C" w14:textId="7A157CBE" w:rsidR="00CB2DA2" w:rsidRPr="00F01781" w:rsidRDefault="00CB2DA2" w:rsidP="00CB2DA2">
            <w:pPr>
              <w:jc w:val="right"/>
              <w:rPr>
                <w:rFonts w:eastAsia="Times New Roman" w:cstheme="minorHAnsi"/>
                <w:b/>
                <w:bCs/>
                <w:lang w:val="fr-CA"/>
              </w:rPr>
            </w:pPr>
            <w:bookmarkStart w:id="1231" w:name="lt_pId2593"/>
            <w:r w:rsidRPr="00C23B03">
              <w:rPr>
                <w:rFonts w:eastAsia="Times New Roman" w:cstheme="minorHAnsi"/>
                <w:b/>
                <w:bCs/>
                <w:lang w:val="fr-CA"/>
              </w:rPr>
              <w:lastRenderedPageBreak/>
              <w:t>Fauteuils roulants électriques</w:t>
            </w:r>
            <w:bookmarkEnd w:id="1231"/>
          </w:p>
        </w:tc>
        <w:tc>
          <w:tcPr>
            <w:tcW w:w="709" w:type="dxa"/>
            <w:vAlign w:val="bottom"/>
          </w:tcPr>
          <w:p w14:paraId="03645FA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709" w:type="dxa"/>
            <w:vAlign w:val="bottom"/>
          </w:tcPr>
          <w:p w14:paraId="3CB6D22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1045</w:t>
            </w:r>
          </w:p>
        </w:tc>
        <w:tc>
          <w:tcPr>
            <w:tcW w:w="1417" w:type="dxa"/>
            <w:vAlign w:val="bottom"/>
          </w:tcPr>
          <w:p w14:paraId="4CA9E4E2" w14:textId="77777777" w:rsidR="00CB2DA2" w:rsidRPr="00F01781" w:rsidRDefault="00CB2DA2" w:rsidP="00CB2DA2">
            <w:pPr>
              <w:jc w:val="center"/>
              <w:rPr>
                <w:rFonts w:cstheme="minorHAnsi"/>
                <w:lang w:val="fr-CA"/>
              </w:rPr>
            </w:pPr>
            <w:r w:rsidRPr="00F01781">
              <w:rPr>
                <w:rFonts w:cstheme="minorHAnsi"/>
                <w:lang w:val="fr-CA"/>
              </w:rPr>
              <w:t>960 - 1138</w:t>
            </w:r>
          </w:p>
        </w:tc>
        <w:tc>
          <w:tcPr>
            <w:tcW w:w="709" w:type="dxa"/>
            <w:vAlign w:val="bottom"/>
          </w:tcPr>
          <w:p w14:paraId="2CBE987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1092</w:t>
            </w:r>
          </w:p>
        </w:tc>
        <w:tc>
          <w:tcPr>
            <w:tcW w:w="1418" w:type="dxa"/>
            <w:vAlign w:val="bottom"/>
          </w:tcPr>
          <w:p w14:paraId="26EB78A1" w14:textId="77777777" w:rsidR="00CB2DA2" w:rsidRPr="00F01781" w:rsidRDefault="00CB2DA2" w:rsidP="00CB2DA2">
            <w:pPr>
              <w:jc w:val="center"/>
              <w:rPr>
                <w:rFonts w:cstheme="minorHAnsi"/>
                <w:lang w:val="fr-CA"/>
              </w:rPr>
            </w:pPr>
            <w:r w:rsidRPr="00F01781">
              <w:rPr>
                <w:rFonts w:cstheme="minorHAnsi"/>
                <w:lang w:val="fr-CA"/>
              </w:rPr>
              <w:t>985 - 1160</w:t>
            </w:r>
          </w:p>
        </w:tc>
        <w:tc>
          <w:tcPr>
            <w:tcW w:w="727" w:type="dxa"/>
            <w:vAlign w:val="bottom"/>
          </w:tcPr>
          <w:p w14:paraId="327F6DD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1124</w:t>
            </w:r>
          </w:p>
        </w:tc>
        <w:tc>
          <w:tcPr>
            <w:tcW w:w="1403" w:type="dxa"/>
            <w:vAlign w:val="bottom"/>
          </w:tcPr>
          <w:p w14:paraId="5DA5912B" w14:textId="77777777" w:rsidR="00CB2DA2" w:rsidRPr="00F01781" w:rsidRDefault="00CB2DA2" w:rsidP="00CB2DA2">
            <w:pPr>
              <w:jc w:val="center"/>
              <w:rPr>
                <w:rFonts w:cstheme="minorHAnsi"/>
                <w:lang w:val="fr-CA"/>
              </w:rPr>
            </w:pPr>
            <w:r w:rsidRPr="00F01781">
              <w:rPr>
                <w:rFonts w:cstheme="minorHAnsi"/>
                <w:lang w:val="fr-CA"/>
              </w:rPr>
              <w:t>1068 - 1170</w:t>
            </w:r>
          </w:p>
        </w:tc>
      </w:tr>
      <w:tr w:rsidR="00CB2DA2" w:rsidRPr="00F01781" w14:paraId="578A83FB" w14:textId="77777777" w:rsidTr="003E37EE">
        <w:tc>
          <w:tcPr>
            <w:tcW w:w="2268" w:type="dxa"/>
            <w:vAlign w:val="bottom"/>
          </w:tcPr>
          <w:p w14:paraId="420C247E" w14:textId="58F4BCF1" w:rsidR="00CB2DA2" w:rsidRPr="00F01781" w:rsidRDefault="00CB2DA2" w:rsidP="00CB2DA2">
            <w:pPr>
              <w:jc w:val="right"/>
              <w:rPr>
                <w:rFonts w:eastAsia="Times New Roman" w:cstheme="minorHAnsi"/>
                <w:b/>
                <w:bCs/>
                <w:lang w:val="fr-CA"/>
              </w:rPr>
            </w:pPr>
            <w:bookmarkStart w:id="1232" w:name="lt_pId2601"/>
            <w:r w:rsidRPr="00C23B03">
              <w:rPr>
                <w:rFonts w:eastAsia="Times New Roman" w:cstheme="minorHAnsi"/>
                <w:b/>
                <w:bCs/>
                <w:lang w:val="fr-CA"/>
              </w:rPr>
              <w:t>Scooters de mobilité</w:t>
            </w:r>
            <w:bookmarkEnd w:id="1232"/>
          </w:p>
        </w:tc>
        <w:tc>
          <w:tcPr>
            <w:tcW w:w="709" w:type="dxa"/>
            <w:vAlign w:val="bottom"/>
          </w:tcPr>
          <w:p w14:paraId="66E0DC9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709" w:type="dxa"/>
            <w:vAlign w:val="bottom"/>
          </w:tcPr>
          <w:p w14:paraId="5B7AD55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1096</w:t>
            </w:r>
          </w:p>
        </w:tc>
        <w:tc>
          <w:tcPr>
            <w:tcW w:w="1417" w:type="dxa"/>
            <w:vAlign w:val="bottom"/>
          </w:tcPr>
          <w:p w14:paraId="1257073B" w14:textId="77777777" w:rsidR="00CB2DA2" w:rsidRPr="00F01781" w:rsidRDefault="00CB2DA2" w:rsidP="00CB2DA2">
            <w:pPr>
              <w:jc w:val="center"/>
              <w:rPr>
                <w:rFonts w:cstheme="minorHAnsi"/>
                <w:lang w:val="fr-CA"/>
              </w:rPr>
            </w:pPr>
            <w:r w:rsidRPr="00F01781">
              <w:rPr>
                <w:rFonts w:cstheme="minorHAnsi"/>
                <w:lang w:val="fr-CA"/>
              </w:rPr>
              <w:t>1090 - 1129</w:t>
            </w:r>
          </w:p>
        </w:tc>
        <w:tc>
          <w:tcPr>
            <w:tcW w:w="709" w:type="dxa"/>
            <w:vAlign w:val="bottom"/>
          </w:tcPr>
          <w:p w14:paraId="2FBD24BF"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1120</w:t>
            </w:r>
          </w:p>
        </w:tc>
        <w:tc>
          <w:tcPr>
            <w:tcW w:w="1418" w:type="dxa"/>
            <w:vAlign w:val="bottom"/>
          </w:tcPr>
          <w:p w14:paraId="063783B7" w14:textId="77777777" w:rsidR="00CB2DA2" w:rsidRPr="00F01781" w:rsidRDefault="00CB2DA2" w:rsidP="00CB2DA2">
            <w:pPr>
              <w:jc w:val="center"/>
              <w:rPr>
                <w:rFonts w:cstheme="minorHAnsi"/>
                <w:lang w:val="fr-CA"/>
              </w:rPr>
            </w:pPr>
            <w:r w:rsidRPr="00F01781">
              <w:rPr>
                <w:rFonts w:cstheme="minorHAnsi"/>
                <w:lang w:val="fr-CA"/>
              </w:rPr>
              <w:t>1090 - 1170</w:t>
            </w:r>
          </w:p>
        </w:tc>
        <w:tc>
          <w:tcPr>
            <w:tcW w:w="727" w:type="dxa"/>
            <w:vAlign w:val="bottom"/>
          </w:tcPr>
          <w:p w14:paraId="1AC4AC2B"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1157</w:t>
            </w:r>
          </w:p>
        </w:tc>
        <w:tc>
          <w:tcPr>
            <w:tcW w:w="1403" w:type="dxa"/>
            <w:vAlign w:val="bottom"/>
          </w:tcPr>
          <w:p w14:paraId="060DB94D" w14:textId="77777777" w:rsidR="00CB2DA2" w:rsidRPr="00F01781" w:rsidRDefault="00CB2DA2" w:rsidP="00CB2DA2">
            <w:pPr>
              <w:jc w:val="center"/>
              <w:rPr>
                <w:rFonts w:cstheme="minorHAnsi"/>
                <w:lang w:val="fr-CA"/>
              </w:rPr>
            </w:pPr>
            <w:r w:rsidRPr="00F01781">
              <w:rPr>
                <w:rFonts w:cstheme="minorHAnsi"/>
                <w:lang w:val="fr-CA"/>
              </w:rPr>
              <w:t>1105 - 1200</w:t>
            </w:r>
          </w:p>
        </w:tc>
      </w:tr>
      <w:tr w:rsidR="00CB2DA2" w:rsidRPr="00F01781" w14:paraId="4C1CD4F7" w14:textId="77777777" w:rsidTr="003E37EE">
        <w:tc>
          <w:tcPr>
            <w:tcW w:w="2268" w:type="dxa"/>
            <w:vAlign w:val="bottom"/>
          </w:tcPr>
          <w:p w14:paraId="77F6192F" w14:textId="0D68EF26" w:rsidR="00CB2DA2" w:rsidRPr="00F01781" w:rsidRDefault="00CB2DA2" w:rsidP="00CB2DA2">
            <w:pPr>
              <w:jc w:val="right"/>
              <w:rPr>
                <w:rFonts w:eastAsia="Times New Roman" w:cstheme="minorHAnsi"/>
                <w:b/>
                <w:bCs/>
                <w:lang w:val="fr-CA"/>
              </w:rPr>
            </w:pPr>
            <w:bookmarkStart w:id="1233" w:name="lt_pId2609"/>
            <w:r w:rsidRPr="00C23B03">
              <w:rPr>
                <w:rFonts w:eastAsia="Times New Roman" w:cstheme="minorHAnsi"/>
                <w:b/>
                <w:bCs/>
                <w:lang w:val="fr-CA"/>
              </w:rPr>
              <w:t>Fauteuils roulants seulement</w:t>
            </w:r>
            <w:bookmarkEnd w:id="1233"/>
          </w:p>
        </w:tc>
        <w:tc>
          <w:tcPr>
            <w:tcW w:w="709" w:type="dxa"/>
            <w:vAlign w:val="bottom"/>
          </w:tcPr>
          <w:p w14:paraId="37311A9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w:t>
            </w:r>
          </w:p>
        </w:tc>
        <w:tc>
          <w:tcPr>
            <w:tcW w:w="709" w:type="dxa"/>
            <w:vAlign w:val="bottom"/>
          </w:tcPr>
          <w:p w14:paraId="71D59F5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953</w:t>
            </w:r>
          </w:p>
        </w:tc>
        <w:tc>
          <w:tcPr>
            <w:tcW w:w="1417" w:type="dxa"/>
            <w:vAlign w:val="bottom"/>
          </w:tcPr>
          <w:p w14:paraId="2B4FBFCD" w14:textId="77777777" w:rsidR="00CB2DA2" w:rsidRPr="00F01781" w:rsidRDefault="00CB2DA2" w:rsidP="00CB2DA2">
            <w:pPr>
              <w:jc w:val="center"/>
              <w:rPr>
                <w:rFonts w:cstheme="minorHAnsi"/>
                <w:lang w:val="fr-CA"/>
              </w:rPr>
            </w:pPr>
            <w:r w:rsidRPr="00F01781">
              <w:rPr>
                <w:rFonts w:cstheme="minorHAnsi"/>
                <w:lang w:val="fr-CA"/>
              </w:rPr>
              <w:t>915 - 1053</w:t>
            </w:r>
          </w:p>
        </w:tc>
        <w:tc>
          <w:tcPr>
            <w:tcW w:w="709" w:type="dxa"/>
            <w:vAlign w:val="bottom"/>
          </w:tcPr>
          <w:p w14:paraId="2D7DEF9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1052</w:t>
            </w:r>
          </w:p>
        </w:tc>
        <w:tc>
          <w:tcPr>
            <w:tcW w:w="1418" w:type="dxa"/>
            <w:vAlign w:val="bottom"/>
          </w:tcPr>
          <w:p w14:paraId="535E5990" w14:textId="77777777" w:rsidR="00CB2DA2" w:rsidRPr="00F01781" w:rsidRDefault="00CB2DA2" w:rsidP="00CB2DA2">
            <w:pPr>
              <w:jc w:val="center"/>
              <w:rPr>
                <w:rFonts w:cstheme="minorHAnsi"/>
                <w:lang w:val="fr-CA"/>
              </w:rPr>
            </w:pPr>
            <w:r w:rsidRPr="00F01781">
              <w:rPr>
                <w:rFonts w:cstheme="minorHAnsi"/>
                <w:lang w:val="fr-CA"/>
              </w:rPr>
              <w:t>973 - 1070</w:t>
            </w:r>
          </w:p>
        </w:tc>
        <w:tc>
          <w:tcPr>
            <w:tcW w:w="727" w:type="dxa"/>
            <w:vAlign w:val="bottom"/>
          </w:tcPr>
          <w:p w14:paraId="659EC8F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1074</w:t>
            </w:r>
          </w:p>
        </w:tc>
        <w:tc>
          <w:tcPr>
            <w:tcW w:w="1403" w:type="dxa"/>
            <w:vAlign w:val="bottom"/>
          </w:tcPr>
          <w:p w14:paraId="1791B6C1" w14:textId="77777777" w:rsidR="00CB2DA2" w:rsidRPr="00F01781" w:rsidRDefault="00CB2DA2" w:rsidP="00CB2DA2">
            <w:pPr>
              <w:jc w:val="center"/>
              <w:rPr>
                <w:rFonts w:cstheme="minorHAnsi"/>
                <w:lang w:val="fr-CA"/>
              </w:rPr>
            </w:pPr>
            <w:r w:rsidRPr="00F01781">
              <w:rPr>
                <w:rFonts w:cstheme="minorHAnsi"/>
                <w:lang w:val="fr-CA"/>
              </w:rPr>
              <w:t>1060 - 1090</w:t>
            </w:r>
          </w:p>
        </w:tc>
      </w:tr>
    </w:tbl>
    <w:p w14:paraId="0922F32E" w14:textId="77777777" w:rsidR="004361D6" w:rsidRPr="00F01781" w:rsidRDefault="004361D6" w:rsidP="004361D6">
      <w:pPr>
        <w:rPr>
          <w:rFonts w:cstheme="minorHAnsi"/>
          <w:lang w:val="fr-CA"/>
        </w:rPr>
      </w:pPr>
    </w:p>
    <w:p w14:paraId="382B43DB" w14:textId="1E0ECCED" w:rsidR="008B1CCA" w:rsidRPr="00E4085A" w:rsidRDefault="008B1CCA" w:rsidP="008B1CCA">
      <w:pPr>
        <w:pStyle w:val="Caption"/>
        <w:keepNext/>
        <w:rPr>
          <w:rFonts w:cstheme="minorHAnsi"/>
          <w:szCs w:val="24"/>
          <w:lang w:val="fr-CA"/>
        </w:rPr>
      </w:pPr>
      <w:bookmarkStart w:id="1234" w:name="_Toc225959575"/>
      <w:r w:rsidRPr="00F14A6B">
        <w:rPr>
          <w:rFonts w:cstheme="minorHAnsi"/>
          <w:szCs w:val="24"/>
          <w:lang w:val="fr-CA"/>
        </w:rPr>
        <w:t>Table</w:t>
      </w:r>
      <w:r w:rsidR="00E4085A"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30</w:t>
      </w:r>
      <w:r w:rsidRPr="00F01781">
        <w:rPr>
          <w:rFonts w:cstheme="minorHAnsi"/>
          <w:szCs w:val="24"/>
          <w:lang w:val="fr-CA"/>
        </w:rPr>
        <w:fldChar w:fldCharType="end"/>
      </w:r>
      <w:r w:rsidRPr="00F14A6B">
        <w:rPr>
          <w:rFonts w:cstheme="minorHAnsi"/>
          <w:szCs w:val="24"/>
          <w:lang w:val="fr-CA"/>
        </w:rPr>
        <w:t xml:space="preserve">. </w:t>
      </w:r>
      <w:r w:rsidR="00E4085A" w:rsidRPr="0001755C">
        <w:rPr>
          <w:rFonts w:cstheme="minorHAnsi"/>
          <w:lang w:val="fr-CA"/>
        </w:rPr>
        <w:t>Intervalles de conf</w:t>
      </w:r>
      <w:r w:rsidR="00E4085A">
        <w:rPr>
          <w:rFonts w:cstheme="minorHAnsi"/>
          <w:lang w:val="fr-CA"/>
        </w:rPr>
        <w:t>iance pour la hauteur des yeux –</w:t>
      </w:r>
      <w:r w:rsidR="00E4085A" w:rsidRPr="0001755C">
        <w:rPr>
          <w:rFonts w:cstheme="minorHAnsi"/>
          <w:lang w:val="fr-CA"/>
        </w:rPr>
        <w:t xml:space="preserve"> maximum (</w:t>
      </w:r>
      <w:r w:rsidR="00E4085A">
        <w:rPr>
          <w:rFonts w:cstheme="minorHAnsi"/>
          <w:lang w:val="fr-CA"/>
        </w:rPr>
        <w:t xml:space="preserve">en </w:t>
      </w:r>
      <w:r w:rsidR="00E4085A" w:rsidRPr="0001755C">
        <w:rPr>
          <w:rFonts w:cstheme="minorHAnsi"/>
          <w:lang w:val="fr-CA"/>
        </w:rPr>
        <w:t>mm)</w:t>
      </w:r>
      <w:bookmarkEnd w:id="123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CB2DA2" w:rsidRPr="00F01781" w14:paraId="6F2B63EC" w14:textId="77777777" w:rsidTr="00CB2DA2">
        <w:tc>
          <w:tcPr>
            <w:tcW w:w="2268" w:type="dxa"/>
            <w:tcBorders>
              <w:top w:val="single" w:sz="4" w:space="0" w:color="auto"/>
              <w:bottom w:val="single" w:sz="4" w:space="0" w:color="auto"/>
            </w:tcBorders>
            <w:vAlign w:val="center"/>
          </w:tcPr>
          <w:p w14:paraId="2351A6D1" w14:textId="418A0EAD" w:rsidR="00CB2DA2" w:rsidRPr="00F01781" w:rsidRDefault="00CB2DA2" w:rsidP="00CB2DA2">
            <w:pPr>
              <w:jc w:val="center"/>
              <w:rPr>
                <w:rFonts w:eastAsia="Times New Roman" w:cstheme="minorHAnsi"/>
                <w:b/>
                <w:bCs/>
                <w:lang w:val="fr-CA"/>
              </w:rPr>
            </w:pPr>
            <w:bookmarkStart w:id="1235" w:name="lt_pId2618"/>
            <w:r w:rsidRPr="00C23B03">
              <w:rPr>
                <w:rFonts w:eastAsia="Times New Roman" w:cstheme="minorHAnsi"/>
                <w:b/>
                <w:bCs/>
                <w:lang w:val="fr-CA"/>
              </w:rPr>
              <w:t>Hauteur des yeux</w:t>
            </w:r>
            <w:bookmarkEnd w:id="1235"/>
          </w:p>
        </w:tc>
        <w:tc>
          <w:tcPr>
            <w:tcW w:w="709" w:type="dxa"/>
            <w:tcBorders>
              <w:top w:val="single" w:sz="4" w:space="0" w:color="auto"/>
              <w:bottom w:val="single" w:sz="4" w:space="0" w:color="auto"/>
            </w:tcBorders>
            <w:vAlign w:val="center"/>
          </w:tcPr>
          <w:p w14:paraId="0E79531B" w14:textId="0C92E6AA" w:rsidR="00CB2DA2" w:rsidRPr="00F01781" w:rsidRDefault="00CB2DA2" w:rsidP="00CB2DA2">
            <w:pPr>
              <w:jc w:val="center"/>
              <w:rPr>
                <w:rFonts w:eastAsia="Times New Roman" w:cstheme="minorHAnsi"/>
                <w:b/>
                <w:bCs/>
                <w:lang w:val="fr-CA"/>
              </w:rPr>
            </w:pPr>
            <w:bookmarkStart w:id="1236" w:name="lt_pId2619"/>
            <w:r w:rsidRPr="00C23B03">
              <w:rPr>
                <w:rFonts w:eastAsia="Times New Roman" w:cstheme="minorHAnsi"/>
                <w:b/>
                <w:bCs/>
                <w:lang w:val="fr-CA"/>
              </w:rPr>
              <w:t>N</w:t>
            </w:r>
            <w:bookmarkEnd w:id="1236"/>
          </w:p>
        </w:tc>
        <w:tc>
          <w:tcPr>
            <w:tcW w:w="709" w:type="dxa"/>
            <w:tcBorders>
              <w:top w:val="single" w:sz="4" w:space="0" w:color="auto"/>
              <w:bottom w:val="single" w:sz="4" w:space="0" w:color="auto"/>
            </w:tcBorders>
            <w:vAlign w:val="center"/>
          </w:tcPr>
          <w:p w14:paraId="5F75E89B" w14:textId="12B21CD9" w:rsidR="00CB2DA2" w:rsidRPr="00F01781" w:rsidRDefault="00CB2DA2" w:rsidP="00CB2DA2">
            <w:pPr>
              <w:jc w:val="center"/>
              <w:rPr>
                <w:rFonts w:eastAsia="Times New Roman" w:cstheme="minorHAnsi"/>
                <w:b/>
                <w:bCs/>
                <w:lang w:val="fr-CA"/>
              </w:rPr>
            </w:pPr>
            <w:bookmarkStart w:id="1237" w:name="lt_pId2620"/>
            <w:r w:rsidRPr="00C23B03">
              <w:rPr>
                <w:rFonts w:eastAsia="Times New Roman" w:cstheme="minorHAnsi"/>
                <w:b/>
                <w:bCs/>
                <w:lang w:val="fr-CA"/>
              </w:rPr>
              <w:t>90</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37"/>
          </w:p>
        </w:tc>
        <w:tc>
          <w:tcPr>
            <w:tcW w:w="1417" w:type="dxa"/>
            <w:tcBorders>
              <w:top w:val="single" w:sz="4" w:space="0" w:color="auto"/>
              <w:bottom w:val="single" w:sz="4" w:space="0" w:color="auto"/>
            </w:tcBorders>
            <w:vAlign w:val="center"/>
          </w:tcPr>
          <w:p w14:paraId="49696C2F" w14:textId="41B5F83C" w:rsidR="00CB2DA2" w:rsidRPr="00F01781" w:rsidRDefault="00CB2DA2" w:rsidP="00CB2DA2">
            <w:pPr>
              <w:jc w:val="center"/>
              <w:rPr>
                <w:rFonts w:cstheme="minorHAnsi"/>
                <w:b/>
                <w:lang w:val="fr-CA"/>
              </w:rPr>
            </w:pPr>
            <w:bookmarkStart w:id="1238" w:name="lt_pId2621"/>
            <w:r w:rsidRPr="00C23B03">
              <w:rPr>
                <w:rFonts w:cstheme="minorHAnsi"/>
                <w:b/>
                <w:lang w:val="fr-CA"/>
              </w:rPr>
              <w:t>Intervalle de confiance</w:t>
            </w:r>
            <w:bookmarkEnd w:id="1238"/>
          </w:p>
        </w:tc>
        <w:tc>
          <w:tcPr>
            <w:tcW w:w="709" w:type="dxa"/>
            <w:tcBorders>
              <w:top w:val="single" w:sz="4" w:space="0" w:color="auto"/>
              <w:bottom w:val="single" w:sz="4" w:space="0" w:color="auto"/>
            </w:tcBorders>
            <w:vAlign w:val="center"/>
          </w:tcPr>
          <w:p w14:paraId="6C6813CC" w14:textId="2560EFA2" w:rsidR="00CB2DA2" w:rsidRPr="00F01781" w:rsidRDefault="00CB2DA2" w:rsidP="00CB2DA2">
            <w:pPr>
              <w:jc w:val="center"/>
              <w:rPr>
                <w:rFonts w:eastAsia="Times New Roman" w:cstheme="minorHAnsi"/>
                <w:b/>
                <w:bCs/>
                <w:lang w:val="fr-CA"/>
              </w:rPr>
            </w:pPr>
            <w:bookmarkStart w:id="1239" w:name="lt_pId2622"/>
            <w:r w:rsidRPr="00C23B03">
              <w:rPr>
                <w:rFonts w:eastAsia="Times New Roman" w:cstheme="minorHAnsi"/>
                <w:b/>
                <w:bCs/>
                <w:lang w:val="fr-CA"/>
              </w:rPr>
              <w:t>95</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39"/>
          </w:p>
        </w:tc>
        <w:tc>
          <w:tcPr>
            <w:tcW w:w="1418" w:type="dxa"/>
            <w:tcBorders>
              <w:top w:val="single" w:sz="4" w:space="0" w:color="auto"/>
              <w:bottom w:val="single" w:sz="4" w:space="0" w:color="auto"/>
            </w:tcBorders>
            <w:vAlign w:val="center"/>
          </w:tcPr>
          <w:p w14:paraId="6FCC794F" w14:textId="33323326" w:rsidR="00CB2DA2" w:rsidRPr="00F01781" w:rsidRDefault="00CB2DA2" w:rsidP="00CB2DA2">
            <w:pPr>
              <w:jc w:val="center"/>
              <w:rPr>
                <w:rFonts w:cstheme="minorHAnsi"/>
                <w:b/>
                <w:lang w:val="fr-CA"/>
              </w:rPr>
            </w:pPr>
            <w:bookmarkStart w:id="1240" w:name="lt_pId2623"/>
            <w:r w:rsidRPr="00C23B03">
              <w:rPr>
                <w:rFonts w:cstheme="minorHAnsi"/>
                <w:b/>
                <w:lang w:val="fr-CA"/>
              </w:rPr>
              <w:t>Intervalle de confiance</w:t>
            </w:r>
            <w:bookmarkEnd w:id="1240"/>
          </w:p>
        </w:tc>
        <w:tc>
          <w:tcPr>
            <w:tcW w:w="727" w:type="dxa"/>
            <w:tcBorders>
              <w:top w:val="single" w:sz="4" w:space="0" w:color="auto"/>
              <w:bottom w:val="single" w:sz="4" w:space="0" w:color="auto"/>
            </w:tcBorders>
            <w:vAlign w:val="center"/>
          </w:tcPr>
          <w:p w14:paraId="1256C3D0" w14:textId="7F1F666C" w:rsidR="00CB2DA2" w:rsidRPr="00F01781" w:rsidRDefault="00CB2DA2" w:rsidP="00CB2DA2">
            <w:pPr>
              <w:jc w:val="center"/>
              <w:rPr>
                <w:rFonts w:eastAsia="Times New Roman" w:cstheme="minorHAnsi"/>
                <w:b/>
                <w:bCs/>
                <w:lang w:val="fr-CA"/>
              </w:rPr>
            </w:pPr>
            <w:bookmarkStart w:id="1241" w:name="lt_pId2624"/>
            <w:r w:rsidRPr="00C23B03">
              <w:rPr>
                <w:rFonts w:eastAsia="Times New Roman" w:cstheme="minorHAnsi"/>
                <w:b/>
                <w:bCs/>
                <w:lang w:val="fr-CA"/>
              </w:rPr>
              <w:t>99</w:t>
            </w:r>
            <w:r w:rsidRPr="00C23B03">
              <w:rPr>
                <w:rFonts w:eastAsia="Times New Roman" w:cstheme="minorHAnsi"/>
                <w:b/>
                <w:bCs/>
                <w:vertAlign w:val="superscript"/>
                <w:lang w:val="fr-CA"/>
              </w:rPr>
              <w:t>e</w:t>
            </w:r>
            <w:r w:rsidRPr="00C23B03">
              <w:rPr>
                <w:rFonts w:eastAsia="Times New Roman" w:cstheme="minorHAnsi"/>
                <w:b/>
                <w:bCs/>
                <w:lang w:val="fr-CA"/>
              </w:rPr>
              <w:t xml:space="preserve"> %ile</w:t>
            </w:r>
            <w:bookmarkEnd w:id="1241"/>
          </w:p>
        </w:tc>
        <w:tc>
          <w:tcPr>
            <w:tcW w:w="1403" w:type="dxa"/>
            <w:tcBorders>
              <w:top w:val="single" w:sz="4" w:space="0" w:color="auto"/>
              <w:bottom w:val="single" w:sz="4" w:space="0" w:color="auto"/>
            </w:tcBorders>
            <w:vAlign w:val="center"/>
          </w:tcPr>
          <w:p w14:paraId="25A2BCA2" w14:textId="6161C689" w:rsidR="00CB2DA2" w:rsidRPr="00F01781" w:rsidRDefault="00CB2DA2" w:rsidP="00CB2DA2">
            <w:pPr>
              <w:jc w:val="center"/>
              <w:rPr>
                <w:rFonts w:cstheme="minorHAnsi"/>
                <w:b/>
                <w:lang w:val="fr-CA"/>
              </w:rPr>
            </w:pPr>
            <w:bookmarkStart w:id="1242" w:name="lt_pId2625"/>
            <w:r w:rsidRPr="00C23B03">
              <w:rPr>
                <w:rFonts w:cstheme="minorHAnsi"/>
                <w:b/>
                <w:lang w:val="fr-CA"/>
              </w:rPr>
              <w:t>Intervalle de confiance</w:t>
            </w:r>
            <w:bookmarkEnd w:id="1242"/>
          </w:p>
        </w:tc>
      </w:tr>
      <w:tr w:rsidR="00CB2DA2" w:rsidRPr="00F01781" w14:paraId="3AE6788F" w14:textId="77777777" w:rsidTr="003E37EE">
        <w:tc>
          <w:tcPr>
            <w:tcW w:w="2268" w:type="dxa"/>
            <w:tcBorders>
              <w:top w:val="single" w:sz="4" w:space="0" w:color="auto"/>
            </w:tcBorders>
            <w:vAlign w:val="bottom"/>
          </w:tcPr>
          <w:p w14:paraId="6EA5431A" w14:textId="1DDA8224"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Tous les dispositifs de mobilité à roues</w:t>
            </w:r>
          </w:p>
        </w:tc>
        <w:tc>
          <w:tcPr>
            <w:tcW w:w="709" w:type="dxa"/>
            <w:tcBorders>
              <w:top w:val="single" w:sz="4" w:space="0" w:color="auto"/>
            </w:tcBorders>
            <w:vAlign w:val="bottom"/>
          </w:tcPr>
          <w:p w14:paraId="550C2BB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188</w:t>
            </w:r>
          </w:p>
        </w:tc>
        <w:tc>
          <w:tcPr>
            <w:tcW w:w="709" w:type="dxa"/>
            <w:tcBorders>
              <w:top w:val="single" w:sz="4" w:space="0" w:color="auto"/>
            </w:tcBorders>
            <w:vAlign w:val="bottom"/>
          </w:tcPr>
          <w:p w14:paraId="4EF5DB4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1298</w:t>
            </w:r>
          </w:p>
        </w:tc>
        <w:tc>
          <w:tcPr>
            <w:tcW w:w="1417" w:type="dxa"/>
            <w:tcBorders>
              <w:top w:val="single" w:sz="4" w:space="0" w:color="auto"/>
            </w:tcBorders>
            <w:vAlign w:val="bottom"/>
          </w:tcPr>
          <w:p w14:paraId="48EA1DCA" w14:textId="77777777" w:rsidR="00CB2DA2" w:rsidRPr="00F01781" w:rsidRDefault="00CB2DA2" w:rsidP="00CB2DA2">
            <w:pPr>
              <w:jc w:val="center"/>
              <w:rPr>
                <w:rFonts w:cstheme="minorHAnsi"/>
                <w:lang w:val="fr-CA"/>
              </w:rPr>
            </w:pPr>
            <w:r w:rsidRPr="00F01781">
              <w:rPr>
                <w:rFonts w:cstheme="minorHAnsi"/>
                <w:lang w:val="fr-CA"/>
              </w:rPr>
              <w:t>1285 - 1310</w:t>
            </w:r>
          </w:p>
        </w:tc>
        <w:tc>
          <w:tcPr>
            <w:tcW w:w="709" w:type="dxa"/>
            <w:tcBorders>
              <w:top w:val="single" w:sz="4" w:space="0" w:color="auto"/>
            </w:tcBorders>
            <w:vAlign w:val="bottom"/>
          </w:tcPr>
          <w:p w14:paraId="5885B6E8"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1319</w:t>
            </w:r>
          </w:p>
        </w:tc>
        <w:tc>
          <w:tcPr>
            <w:tcW w:w="1418" w:type="dxa"/>
            <w:tcBorders>
              <w:top w:val="single" w:sz="4" w:space="0" w:color="auto"/>
            </w:tcBorders>
            <w:vAlign w:val="bottom"/>
          </w:tcPr>
          <w:p w14:paraId="1CC6CB09" w14:textId="77777777" w:rsidR="00CB2DA2" w:rsidRPr="00F01781" w:rsidRDefault="00CB2DA2" w:rsidP="00CB2DA2">
            <w:pPr>
              <w:jc w:val="center"/>
              <w:rPr>
                <w:rFonts w:cstheme="minorHAnsi"/>
                <w:lang w:val="fr-CA"/>
              </w:rPr>
            </w:pPr>
            <w:r w:rsidRPr="00F01781">
              <w:rPr>
                <w:rFonts w:cstheme="minorHAnsi"/>
                <w:lang w:val="fr-CA"/>
              </w:rPr>
              <w:t>1305 - 1358</w:t>
            </w:r>
          </w:p>
        </w:tc>
        <w:tc>
          <w:tcPr>
            <w:tcW w:w="727" w:type="dxa"/>
            <w:tcBorders>
              <w:top w:val="single" w:sz="4" w:space="0" w:color="auto"/>
            </w:tcBorders>
            <w:vAlign w:val="bottom"/>
          </w:tcPr>
          <w:p w14:paraId="1167C93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1359</w:t>
            </w:r>
          </w:p>
        </w:tc>
        <w:tc>
          <w:tcPr>
            <w:tcW w:w="1403" w:type="dxa"/>
            <w:tcBorders>
              <w:top w:val="single" w:sz="4" w:space="0" w:color="auto"/>
            </w:tcBorders>
            <w:vAlign w:val="bottom"/>
          </w:tcPr>
          <w:p w14:paraId="559E7474" w14:textId="77777777" w:rsidR="00CB2DA2" w:rsidRPr="00F01781" w:rsidRDefault="00CB2DA2" w:rsidP="00CB2DA2">
            <w:pPr>
              <w:jc w:val="center"/>
              <w:rPr>
                <w:rFonts w:cstheme="minorHAnsi"/>
                <w:lang w:val="fr-CA"/>
              </w:rPr>
            </w:pPr>
            <w:r w:rsidRPr="00F01781">
              <w:rPr>
                <w:rFonts w:cstheme="minorHAnsi"/>
                <w:lang w:val="fr-CA"/>
              </w:rPr>
              <w:t>1334 - 1365</w:t>
            </w:r>
          </w:p>
        </w:tc>
      </w:tr>
      <w:tr w:rsidR="00CB2DA2" w:rsidRPr="00F01781" w14:paraId="2A3F362C" w14:textId="77777777" w:rsidTr="003E37EE">
        <w:tc>
          <w:tcPr>
            <w:tcW w:w="2268" w:type="dxa"/>
            <w:vAlign w:val="bottom"/>
          </w:tcPr>
          <w:p w14:paraId="36ABC770" w14:textId="62A099CF"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manuels</w:t>
            </w:r>
          </w:p>
        </w:tc>
        <w:tc>
          <w:tcPr>
            <w:tcW w:w="709" w:type="dxa"/>
            <w:vAlign w:val="bottom"/>
          </w:tcPr>
          <w:p w14:paraId="770EE415"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102</w:t>
            </w:r>
          </w:p>
        </w:tc>
        <w:tc>
          <w:tcPr>
            <w:tcW w:w="709" w:type="dxa"/>
            <w:vAlign w:val="bottom"/>
          </w:tcPr>
          <w:p w14:paraId="1150F603"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1261</w:t>
            </w:r>
          </w:p>
        </w:tc>
        <w:tc>
          <w:tcPr>
            <w:tcW w:w="1417" w:type="dxa"/>
            <w:vAlign w:val="bottom"/>
          </w:tcPr>
          <w:p w14:paraId="69FA98A5" w14:textId="77777777" w:rsidR="00CB2DA2" w:rsidRPr="00F01781" w:rsidRDefault="00CB2DA2" w:rsidP="00CB2DA2">
            <w:pPr>
              <w:jc w:val="center"/>
              <w:rPr>
                <w:rFonts w:cstheme="minorHAnsi"/>
                <w:lang w:val="fr-CA"/>
              </w:rPr>
            </w:pPr>
            <w:r w:rsidRPr="00F01781">
              <w:rPr>
                <w:rFonts w:cstheme="minorHAnsi"/>
                <w:lang w:val="fr-CA"/>
              </w:rPr>
              <w:t>1235 - 1294</w:t>
            </w:r>
          </w:p>
        </w:tc>
        <w:tc>
          <w:tcPr>
            <w:tcW w:w="709" w:type="dxa"/>
            <w:vAlign w:val="bottom"/>
          </w:tcPr>
          <w:p w14:paraId="4DBEDDB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1287</w:t>
            </w:r>
          </w:p>
        </w:tc>
        <w:tc>
          <w:tcPr>
            <w:tcW w:w="1418" w:type="dxa"/>
            <w:vAlign w:val="bottom"/>
          </w:tcPr>
          <w:p w14:paraId="2E4B8A6C" w14:textId="77777777" w:rsidR="00CB2DA2" w:rsidRPr="00F01781" w:rsidRDefault="00CB2DA2" w:rsidP="00CB2DA2">
            <w:pPr>
              <w:jc w:val="center"/>
              <w:rPr>
                <w:rFonts w:cstheme="minorHAnsi"/>
                <w:lang w:val="fr-CA"/>
              </w:rPr>
            </w:pPr>
            <w:r w:rsidRPr="00F01781">
              <w:rPr>
                <w:rFonts w:cstheme="minorHAnsi"/>
                <w:lang w:val="fr-CA"/>
              </w:rPr>
              <w:t>1255 - 1310</w:t>
            </w:r>
          </w:p>
        </w:tc>
        <w:tc>
          <w:tcPr>
            <w:tcW w:w="727" w:type="dxa"/>
            <w:vAlign w:val="bottom"/>
          </w:tcPr>
          <w:p w14:paraId="230A10C7"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1310</w:t>
            </w:r>
          </w:p>
        </w:tc>
        <w:tc>
          <w:tcPr>
            <w:tcW w:w="1403" w:type="dxa"/>
            <w:vAlign w:val="bottom"/>
          </w:tcPr>
          <w:p w14:paraId="543256F7" w14:textId="77777777" w:rsidR="00CB2DA2" w:rsidRPr="00F01781" w:rsidRDefault="00CB2DA2" w:rsidP="00CB2DA2">
            <w:pPr>
              <w:jc w:val="center"/>
              <w:rPr>
                <w:rFonts w:cstheme="minorHAnsi"/>
                <w:lang w:val="fr-CA"/>
              </w:rPr>
            </w:pPr>
            <w:r w:rsidRPr="00F01781">
              <w:rPr>
                <w:rFonts w:cstheme="minorHAnsi"/>
                <w:lang w:val="fr-CA"/>
              </w:rPr>
              <w:t>1295 - 1315</w:t>
            </w:r>
          </w:p>
        </w:tc>
      </w:tr>
      <w:tr w:rsidR="00CB2DA2" w:rsidRPr="00F01781" w14:paraId="28464AA5" w14:textId="77777777" w:rsidTr="003E37EE">
        <w:tc>
          <w:tcPr>
            <w:tcW w:w="2268" w:type="dxa"/>
            <w:vAlign w:val="bottom"/>
          </w:tcPr>
          <w:p w14:paraId="560DF3CD" w14:textId="24F49781"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électriques</w:t>
            </w:r>
          </w:p>
        </w:tc>
        <w:tc>
          <w:tcPr>
            <w:tcW w:w="709" w:type="dxa"/>
            <w:vAlign w:val="bottom"/>
          </w:tcPr>
          <w:p w14:paraId="704ED3B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26</w:t>
            </w:r>
          </w:p>
        </w:tc>
        <w:tc>
          <w:tcPr>
            <w:tcW w:w="709" w:type="dxa"/>
            <w:vAlign w:val="bottom"/>
          </w:tcPr>
          <w:p w14:paraId="1B1C0D70"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1319</w:t>
            </w:r>
          </w:p>
        </w:tc>
        <w:tc>
          <w:tcPr>
            <w:tcW w:w="1417" w:type="dxa"/>
            <w:vAlign w:val="bottom"/>
          </w:tcPr>
          <w:p w14:paraId="1E3C36F7" w14:textId="77777777" w:rsidR="00CB2DA2" w:rsidRPr="00F01781" w:rsidRDefault="00CB2DA2" w:rsidP="00CB2DA2">
            <w:pPr>
              <w:jc w:val="center"/>
              <w:rPr>
                <w:rFonts w:cstheme="minorHAnsi"/>
                <w:lang w:val="fr-CA"/>
              </w:rPr>
            </w:pPr>
            <w:r w:rsidRPr="00F01781">
              <w:rPr>
                <w:rFonts w:cstheme="minorHAnsi"/>
                <w:lang w:val="fr-CA"/>
              </w:rPr>
              <w:t>1278 - 1363</w:t>
            </w:r>
          </w:p>
        </w:tc>
        <w:tc>
          <w:tcPr>
            <w:tcW w:w="709" w:type="dxa"/>
            <w:vAlign w:val="bottom"/>
          </w:tcPr>
          <w:p w14:paraId="07155AD4"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1340</w:t>
            </w:r>
          </w:p>
        </w:tc>
        <w:tc>
          <w:tcPr>
            <w:tcW w:w="1418" w:type="dxa"/>
            <w:vAlign w:val="bottom"/>
          </w:tcPr>
          <w:p w14:paraId="594A3A3A" w14:textId="77777777" w:rsidR="00CB2DA2" w:rsidRPr="00F01781" w:rsidRDefault="00CB2DA2" w:rsidP="00CB2DA2">
            <w:pPr>
              <w:jc w:val="center"/>
              <w:rPr>
                <w:rFonts w:cstheme="minorHAnsi"/>
                <w:lang w:val="fr-CA"/>
              </w:rPr>
            </w:pPr>
            <w:r w:rsidRPr="00F01781">
              <w:rPr>
                <w:rFonts w:cstheme="minorHAnsi"/>
                <w:lang w:val="fr-CA"/>
              </w:rPr>
              <w:t>1293 - 1370</w:t>
            </w:r>
          </w:p>
        </w:tc>
        <w:tc>
          <w:tcPr>
            <w:tcW w:w="727" w:type="dxa"/>
            <w:vAlign w:val="bottom"/>
          </w:tcPr>
          <w:p w14:paraId="0FA89A4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1356</w:t>
            </w:r>
          </w:p>
        </w:tc>
        <w:tc>
          <w:tcPr>
            <w:tcW w:w="1403" w:type="dxa"/>
            <w:vAlign w:val="bottom"/>
          </w:tcPr>
          <w:p w14:paraId="5233CCD8" w14:textId="77777777" w:rsidR="00CB2DA2" w:rsidRPr="00F01781" w:rsidRDefault="00CB2DA2" w:rsidP="00CB2DA2">
            <w:pPr>
              <w:jc w:val="center"/>
              <w:rPr>
                <w:rFonts w:cstheme="minorHAnsi"/>
                <w:lang w:val="fr-CA"/>
              </w:rPr>
            </w:pPr>
            <w:r w:rsidRPr="00F01781">
              <w:rPr>
                <w:rFonts w:cstheme="minorHAnsi"/>
                <w:lang w:val="fr-CA"/>
              </w:rPr>
              <w:t>1304 - 1375</w:t>
            </w:r>
          </w:p>
        </w:tc>
      </w:tr>
      <w:tr w:rsidR="00CB2DA2" w:rsidRPr="00F01781" w14:paraId="7A6A3DCA" w14:textId="77777777" w:rsidTr="003E37EE">
        <w:tc>
          <w:tcPr>
            <w:tcW w:w="2268" w:type="dxa"/>
            <w:vAlign w:val="bottom"/>
          </w:tcPr>
          <w:p w14:paraId="2BAA5D0E" w14:textId="7C20FC58"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Scooters de mobilité</w:t>
            </w:r>
          </w:p>
        </w:tc>
        <w:tc>
          <w:tcPr>
            <w:tcW w:w="709" w:type="dxa"/>
            <w:vAlign w:val="bottom"/>
          </w:tcPr>
          <w:p w14:paraId="41C0B601"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60</w:t>
            </w:r>
          </w:p>
        </w:tc>
        <w:tc>
          <w:tcPr>
            <w:tcW w:w="709" w:type="dxa"/>
            <w:vAlign w:val="bottom"/>
          </w:tcPr>
          <w:p w14:paraId="19132EF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1318</w:t>
            </w:r>
          </w:p>
        </w:tc>
        <w:tc>
          <w:tcPr>
            <w:tcW w:w="1417" w:type="dxa"/>
            <w:vAlign w:val="bottom"/>
          </w:tcPr>
          <w:p w14:paraId="0FFE6599" w14:textId="77777777" w:rsidR="00CB2DA2" w:rsidRPr="00F01781" w:rsidRDefault="00CB2DA2" w:rsidP="00CB2DA2">
            <w:pPr>
              <w:jc w:val="center"/>
              <w:rPr>
                <w:rFonts w:cstheme="minorHAnsi"/>
                <w:lang w:val="fr-CA"/>
              </w:rPr>
            </w:pPr>
            <w:r w:rsidRPr="00F01781">
              <w:rPr>
                <w:rFonts w:cstheme="minorHAnsi"/>
                <w:lang w:val="fr-CA"/>
              </w:rPr>
              <w:t>1290 - 1360</w:t>
            </w:r>
          </w:p>
        </w:tc>
        <w:tc>
          <w:tcPr>
            <w:tcW w:w="709" w:type="dxa"/>
            <w:vAlign w:val="bottom"/>
          </w:tcPr>
          <w:p w14:paraId="2D8C4F36"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1344</w:t>
            </w:r>
          </w:p>
        </w:tc>
        <w:tc>
          <w:tcPr>
            <w:tcW w:w="1418" w:type="dxa"/>
            <w:vAlign w:val="bottom"/>
          </w:tcPr>
          <w:p w14:paraId="7AC7A008" w14:textId="77777777" w:rsidR="00CB2DA2" w:rsidRPr="00F01781" w:rsidRDefault="00CB2DA2" w:rsidP="00CB2DA2">
            <w:pPr>
              <w:jc w:val="center"/>
              <w:rPr>
                <w:rFonts w:cstheme="minorHAnsi"/>
                <w:lang w:val="fr-CA"/>
              </w:rPr>
            </w:pPr>
            <w:r w:rsidRPr="00F01781">
              <w:rPr>
                <w:rFonts w:cstheme="minorHAnsi"/>
                <w:lang w:val="fr-CA"/>
              </w:rPr>
              <w:t>1310 - 1360</w:t>
            </w:r>
          </w:p>
        </w:tc>
        <w:tc>
          <w:tcPr>
            <w:tcW w:w="727" w:type="dxa"/>
            <w:vAlign w:val="bottom"/>
          </w:tcPr>
          <w:p w14:paraId="575355C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1358</w:t>
            </w:r>
          </w:p>
        </w:tc>
        <w:tc>
          <w:tcPr>
            <w:tcW w:w="1403" w:type="dxa"/>
            <w:vAlign w:val="bottom"/>
          </w:tcPr>
          <w:p w14:paraId="330FA644" w14:textId="77777777" w:rsidR="00CB2DA2" w:rsidRPr="00F01781" w:rsidRDefault="00CB2DA2" w:rsidP="00CB2DA2">
            <w:pPr>
              <w:jc w:val="center"/>
              <w:rPr>
                <w:rFonts w:cstheme="minorHAnsi"/>
                <w:lang w:val="fr-CA"/>
              </w:rPr>
            </w:pPr>
            <w:r w:rsidRPr="00F01781">
              <w:rPr>
                <w:rFonts w:cstheme="minorHAnsi"/>
                <w:lang w:val="fr-CA"/>
              </w:rPr>
              <w:t>1336 - 1360</w:t>
            </w:r>
          </w:p>
        </w:tc>
      </w:tr>
      <w:tr w:rsidR="00CB2DA2" w:rsidRPr="00F01781" w14:paraId="0B629FC1" w14:textId="77777777" w:rsidTr="003E37EE">
        <w:tc>
          <w:tcPr>
            <w:tcW w:w="2268" w:type="dxa"/>
            <w:vAlign w:val="bottom"/>
          </w:tcPr>
          <w:p w14:paraId="58D16C56" w14:textId="2BC54901" w:rsidR="00CB2DA2" w:rsidRPr="00F01781" w:rsidRDefault="00CB2DA2" w:rsidP="00CB2DA2">
            <w:pPr>
              <w:jc w:val="right"/>
              <w:rPr>
                <w:rFonts w:eastAsia="Times New Roman" w:cstheme="minorHAnsi"/>
                <w:b/>
                <w:bCs/>
                <w:lang w:val="fr-CA"/>
              </w:rPr>
            </w:pPr>
            <w:r w:rsidRPr="00C23B03">
              <w:rPr>
                <w:rFonts w:eastAsia="Times New Roman" w:cstheme="minorHAnsi"/>
                <w:b/>
                <w:bCs/>
                <w:lang w:val="fr-CA"/>
              </w:rPr>
              <w:t>Fauteuils roulants seulement</w:t>
            </w:r>
          </w:p>
        </w:tc>
        <w:tc>
          <w:tcPr>
            <w:tcW w:w="709" w:type="dxa"/>
            <w:vAlign w:val="bottom"/>
          </w:tcPr>
          <w:p w14:paraId="7536061E"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w:t>
            </w:r>
          </w:p>
        </w:tc>
        <w:tc>
          <w:tcPr>
            <w:tcW w:w="709" w:type="dxa"/>
            <w:vAlign w:val="bottom"/>
          </w:tcPr>
          <w:p w14:paraId="349595CD"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1281</w:t>
            </w:r>
          </w:p>
        </w:tc>
        <w:tc>
          <w:tcPr>
            <w:tcW w:w="1417" w:type="dxa"/>
            <w:vAlign w:val="bottom"/>
          </w:tcPr>
          <w:p w14:paraId="69A09856" w14:textId="77777777" w:rsidR="00CB2DA2" w:rsidRPr="00F01781" w:rsidRDefault="00CB2DA2" w:rsidP="00CB2DA2">
            <w:pPr>
              <w:jc w:val="center"/>
              <w:rPr>
                <w:rFonts w:cstheme="minorHAnsi"/>
                <w:lang w:val="fr-CA"/>
              </w:rPr>
            </w:pPr>
            <w:r w:rsidRPr="00F01781">
              <w:rPr>
                <w:rFonts w:cstheme="minorHAnsi"/>
                <w:lang w:val="fr-CA"/>
              </w:rPr>
              <w:t>1257 - 1305</w:t>
            </w:r>
          </w:p>
        </w:tc>
        <w:tc>
          <w:tcPr>
            <w:tcW w:w="709" w:type="dxa"/>
            <w:vAlign w:val="bottom"/>
          </w:tcPr>
          <w:p w14:paraId="5101044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1304</w:t>
            </w:r>
          </w:p>
        </w:tc>
        <w:tc>
          <w:tcPr>
            <w:tcW w:w="1418" w:type="dxa"/>
            <w:vAlign w:val="bottom"/>
          </w:tcPr>
          <w:p w14:paraId="2F0E7E0D" w14:textId="77777777" w:rsidR="00CB2DA2" w:rsidRPr="00F01781" w:rsidRDefault="00CB2DA2" w:rsidP="00CB2DA2">
            <w:pPr>
              <w:jc w:val="center"/>
              <w:rPr>
                <w:rFonts w:cstheme="minorHAnsi"/>
                <w:lang w:val="fr-CA"/>
              </w:rPr>
            </w:pPr>
            <w:r w:rsidRPr="00F01781">
              <w:rPr>
                <w:rFonts w:cstheme="minorHAnsi"/>
                <w:lang w:val="fr-CA"/>
              </w:rPr>
              <w:t>1285 - 1315</w:t>
            </w:r>
          </w:p>
        </w:tc>
        <w:tc>
          <w:tcPr>
            <w:tcW w:w="727" w:type="dxa"/>
            <w:vAlign w:val="bottom"/>
          </w:tcPr>
          <w:p w14:paraId="5A06732A" w14:textId="77777777" w:rsidR="00CB2DA2" w:rsidRPr="00F01781" w:rsidRDefault="00CB2DA2" w:rsidP="00CB2DA2">
            <w:pPr>
              <w:jc w:val="center"/>
              <w:rPr>
                <w:rFonts w:eastAsia="Times New Roman" w:cstheme="minorHAnsi"/>
                <w:lang w:val="fr-CA"/>
              </w:rPr>
            </w:pPr>
            <w:r w:rsidRPr="00F01781">
              <w:rPr>
                <w:rFonts w:eastAsia="Times New Roman" w:cstheme="minorHAnsi"/>
                <w:lang w:val="fr-CA"/>
              </w:rPr>
              <w:t>1343</w:t>
            </w:r>
          </w:p>
        </w:tc>
        <w:tc>
          <w:tcPr>
            <w:tcW w:w="1403" w:type="dxa"/>
            <w:vAlign w:val="bottom"/>
          </w:tcPr>
          <w:p w14:paraId="447D062C" w14:textId="77777777" w:rsidR="00CB2DA2" w:rsidRPr="00F01781" w:rsidRDefault="00CB2DA2" w:rsidP="00CB2DA2">
            <w:pPr>
              <w:jc w:val="center"/>
              <w:rPr>
                <w:rFonts w:cstheme="minorHAnsi"/>
                <w:lang w:val="fr-CA"/>
              </w:rPr>
            </w:pPr>
            <w:r w:rsidRPr="00F01781">
              <w:rPr>
                <w:rFonts w:cstheme="minorHAnsi"/>
                <w:lang w:val="fr-CA"/>
              </w:rPr>
              <w:t>1309 - 1370</w:t>
            </w:r>
          </w:p>
        </w:tc>
      </w:tr>
    </w:tbl>
    <w:p w14:paraId="61975374" w14:textId="15FE6297" w:rsidR="004361D6" w:rsidRPr="00F01781" w:rsidRDefault="004361D6" w:rsidP="004361D6">
      <w:pPr>
        <w:rPr>
          <w:rFonts w:eastAsiaTheme="majorEastAsia" w:cstheme="minorHAnsi"/>
          <w:lang w:val="fr-CA"/>
        </w:rPr>
      </w:pPr>
    </w:p>
    <w:p w14:paraId="59127994" w14:textId="385B2C1F" w:rsidR="004361D6" w:rsidRPr="00F01781" w:rsidRDefault="004361D6" w:rsidP="004361D6">
      <w:pPr>
        <w:rPr>
          <w:rFonts w:eastAsiaTheme="majorEastAsia" w:cstheme="minorHAnsi"/>
          <w:lang w:val="fr-CA"/>
        </w:rPr>
      </w:pPr>
    </w:p>
    <w:p w14:paraId="056966A8" w14:textId="0D5C1793" w:rsidR="004361D6" w:rsidRPr="00E4085A" w:rsidRDefault="001F25D9" w:rsidP="004361D6">
      <w:pPr>
        <w:pStyle w:val="Heading3"/>
        <w:spacing w:after="240"/>
        <w:rPr>
          <w:rFonts w:asciiTheme="minorHAnsi" w:hAnsiTheme="minorHAnsi" w:cstheme="minorHAnsi"/>
          <w:b/>
          <w:color w:val="auto"/>
          <w:sz w:val="28"/>
          <w:szCs w:val="28"/>
          <w:lang w:val="fr-CA"/>
        </w:rPr>
      </w:pPr>
      <w:bookmarkStart w:id="1243" w:name="_Toc225959504"/>
      <w:r w:rsidRPr="00E4085A">
        <w:rPr>
          <w:rFonts w:asciiTheme="minorHAnsi" w:hAnsiTheme="minorHAnsi" w:cstheme="minorHAnsi"/>
          <w:b/>
          <w:color w:val="auto"/>
          <w:sz w:val="28"/>
          <w:szCs w:val="28"/>
          <w:lang w:val="fr-CA"/>
        </w:rPr>
        <w:t xml:space="preserve">G.2. </w:t>
      </w:r>
      <w:bookmarkStart w:id="1244" w:name="lt_pId2667"/>
      <w:r w:rsidR="00E4085A" w:rsidRPr="00E4085A">
        <w:rPr>
          <w:rFonts w:asciiTheme="minorHAnsi" w:hAnsiTheme="minorHAnsi" w:cstheme="minorHAnsi"/>
          <w:b/>
          <w:color w:val="auto"/>
          <w:sz w:val="28"/>
          <w:szCs w:val="28"/>
          <w:lang w:val="fr-CA"/>
        </w:rPr>
        <w:t>Intervalles de confiance pour les manœuvres fonctionnelles</w:t>
      </w:r>
      <w:bookmarkEnd w:id="1244"/>
      <w:bookmarkEnd w:id="1243"/>
    </w:p>
    <w:p w14:paraId="4FA8CD21" w14:textId="6462CFFC" w:rsidR="000C0C8A" w:rsidRPr="0096218D" w:rsidRDefault="000C0C8A" w:rsidP="000C0C8A">
      <w:pPr>
        <w:pStyle w:val="Caption"/>
        <w:keepNext/>
        <w:rPr>
          <w:rFonts w:cstheme="minorHAnsi"/>
          <w:szCs w:val="24"/>
          <w:lang w:val="fr-CA"/>
        </w:rPr>
      </w:pPr>
      <w:bookmarkStart w:id="1245" w:name="_Toc225959576"/>
      <w:r w:rsidRPr="0096218D">
        <w:rPr>
          <w:rFonts w:cstheme="minorHAnsi"/>
          <w:szCs w:val="24"/>
          <w:lang w:val="fr-CA"/>
        </w:rPr>
        <w:t>Table</w:t>
      </w:r>
      <w:r w:rsidR="0096218D">
        <w:rPr>
          <w:rFonts w:cstheme="minorHAnsi"/>
          <w:szCs w:val="24"/>
          <w:lang w:val="fr-CA"/>
        </w:rPr>
        <w:t>au</w:t>
      </w:r>
      <w:r w:rsidRPr="0096218D">
        <w:rPr>
          <w:rFonts w:cstheme="minorHAnsi"/>
          <w:szCs w:val="24"/>
          <w:lang w:val="fr-CA"/>
        </w:rPr>
        <w:t xml:space="preserve"> A-</w:t>
      </w:r>
      <w:r w:rsidRPr="00F01781">
        <w:rPr>
          <w:rFonts w:cstheme="minorHAnsi"/>
          <w:szCs w:val="24"/>
          <w:lang w:val="fr-CA"/>
        </w:rPr>
        <w:fldChar w:fldCharType="begin"/>
      </w:r>
      <w:r w:rsidRPr="0096218D">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31</w:t>
      </w:r>
      <w:r w:rsidRPr="00F01781">
        <w:rPr>
          <w:rFonts w:cstheme="minorHAnsi"/>
          <w:szCs w:val="24"/>
          <w:lang w:val="fr-CA"/>
        </w:rPr>
        <w:fldChar w:fldCharType="end"/>
      </w:r>
      <w:r w:rsidRPr="0096218D">
        <w:rPr>
          <w:rFonts w:cstheme="minorHAnsi"/>
          <w:szCs w:val="24"/>
          <w:lang w:val="fr-CA"/>
        </w:rPr>
        <w:t xml:space="preserve">. </w:t>
      </w:r>
      <w:r w:rsidR="0096218D" w:rsidRPr="0001755C">
        <w:rPr>
          <w:rFonts w:cstheme="minorHAnsi"/>
          <w:lang w:val="fr-CA"/>
        </w:rPr>
        <w:t>Intervalles de</w:t>
      </w:r>
      <w:r w:rsidR="0096218D">
        <w:rPr>
          <w:rFonts w:cstheme="minorHAnsi"/>
          <w:lang w:val="fr-CA"/>
        </w:rPr>
        <w:t xml:space="preserve"> confiance pour une </w:t>
      </w:r>
      <w:r w:rsidR="0096218D" w:rsidRPr="0001755C">
        <w:rPr>
          <w:rFonts w:cstheme="minorHAnsi"/>
          <w:lang w:val="fr-CA"/>
        </w:rPr>
        <w:t xml:space="preserve">aire de </w:t>
      </w:r>
      <w:r w:rsidR="0096218D">
        <w:rPr>
          <w:rFonts w:cstheme="minorHAnsi"/>
          <w:lang w:val="fr-CA"/>
        </w:rPr>
        <w:t>virage</w:t>
      </w:r>
      <w:r w:rsidR="0096218D" w:rsidRPr="0001755C">
        <w:rPr>
          <w:rFonts w:cstheme="minorHAnsi"/>
          <w:lang w:val="fr-CA"/>
        </w:rPr>
        <w:t xml:space="preserve"> continu (plancher) </w:t>
      </w:r>
      <w:r w:rsidR="0096218D">
        <w:rPr>
          <w:rFonts w:cstheme="minorHAnsi"/>
          <w:lang w:val="fr-CA"/>
        </w:rPr>
        <w:t xml:space="preserve">[en </w:t>
      </w:r>
      <w:r w:rsidR="0096218D" w:rsidRPr="0001755C">
        <w:rPr>
          <w:rFonts w:cstheme="minorHAnsi"/>
          <w:lang w:val="fr-CA"/>
        </w:rPr>
        <w:t>mm</w:t>
      </w:r>
      <w:r w:rsidR="0096218D">
        <w:rPr>
          <w:rFonts w:cstheme="minorHAnsi"/>
          <w:lang w:val="fr-CA"/>
        </w:rPr>
        <w:t>]</w:t>
      </w:r>
      <w:bookmarkEnd w:id="124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50AD2E16" w14:textId="77777777" w:rsidTr="00D04976">
        <w:tc>
          <w:tcPr>
            <w:tcW w:w="2268" w:type="dxa"/>
            <w:tcBorders>
              <w:top w:val="single" w:sz="4" w:space="0" w:color="auto"/>
              <w:bottom w:val="single" w:sz="4" w:space="0" w:color="auto"/>
            </w:tcBorders>
            <w:vAlign w:val="center"/>
          </w:tcPr>
          <w:p w14:paraId="3F65D797" w14:textId="4A17E462" w:rsidR="00D04976" w:rsidRPr="00F01781" w:rsidRDefault="00D04976" w:rsidP="00D04976">
            <w:pPr>
              <w:jc w:val="center"/>
              <w:rPr>
                <w:rFonts w:cstheme="minorHAnsi"/>
                <w:b/>
                <w:bCs/>
                <w:lang w:val="fr-CA"/>
              </w:rPr>
            </w:pPr>
            <w:bookmarkStart w:id="1246" w:name="lt_pId2669"/>
            <w:r w:rsidRPr="009A0C4C">
              <w:rPr>
                <w:rFonts w:cstheme="minorHAnsi"/>
                <w:b/>
                <w:bCs/>
                <w:lang w:val="fr-CA"/>
              </w:rPr>
              <w:t>Aire de virage continu (plancher)</w:t>
            </w:r>
            <w:bookmarkEnd w:id="1246"/>
          </w:p>
        </w:tc>
        <w:tc>
          <w:tcPr>
            <w:tcW w:w="709" w:type="dxa"/>
            <w:tcBorders>
              <w:top w:val="single" w:sz="4" w:space="0" w:color="auto"/>
              <w:bottom w:val="single" w:sz="4" w:space="0" w:color="auto"/>
            </w:tcBorders>
            <w:vAlign w:val="center"/>
          </w:tcPr>
          <w:p w14:paraId="410C9C70" w14:textId="782B56F8" w:rsidR="00D04976" w:rsidRPr="00F01781" w:rsidRDefault="00D04976" w:rsidP="00D04976">
            <w:pPr>
              <w:jc w:val="center"/>
              <w:rPr>
                <w:rFonts w:eastAsia="Times New Roman" w:cstheme="minorHAnsi"/>
                <w:b/>
                <w:bCs/>
                <w:lang w:val="fr-CA"/>
              </w:rPr>
            </w:pPr>
            <w:bookmarkStart w:id="1247" w:name="lt_pId2670"/>
            <w:r w:rsidRPr="009A0C4C">
              <w:rPr>
                <w:rFonts w:eastAsia="Times New Roman" w:cstheme="minorHAnsi"/>
                <w:b/>
                <w:bCs/>
                <w:lang w:val="fr-CA"/>
              </w:rPr>
              <w:t>N</w:t>
            </w:r>
            <w:bookmarkEnd w:id="1247"/>
          </w:p>
        </w:tc>
        <w:tc>
          <w:tcPr>
            <w:tcW w:w="709" w:type="dxa"/>
            <w:tcBorders>
              <w:top w:val="single" w:sz="4" w:space="0" w:color="auto"/>
              <w:bottom w:val="single" w:sz="4" w:space="0" w:color="auto"/>
            </w:tcBorders>
            <w:vAlign w:val="center"/>
          </w:tcPr>
          <w:p w14:paraId="1BDA53B3" w14:textId="6DB0C45B" w:rsidR="00D04976" w:rsidRPr="00F01781" w:rsidRDefault="00D04976" w:rsidP="00D04976">
            <w:pPr>
              <w:jc w:val="center"/>
              <w:rPr>
                <w:rFonts w:eastAsia="Times New Roman" w:cstheme="minorHAnsi"/>
                <w:b/>
                <w:bCs/>
                <w:lang w:val="fr-CA"/>
              </w:rPr>
            </w:pPr>
            <w:bookmarkStart w:id="1248" w:name="lt_pId2671"/>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48"/>
          </w:p>
        </w:tc>
        <w:tc>
          <w:tcPr>
            <w:tcW w:w="1417" w:type="dxa"/>
            <w:tcBorders>
              <w:top w:val="single" w:sz="4" w:space="0" w:color="auto"/>
              <w:bottom w:val="single" w:sz="4" w:space="0" w:color="auto"/>
            </w:tcBorders>
            <w:vAlign w:val="center"/>
          </w:tcPr>
          <w:p w14:paraId="21C9B9CB" w14:textId="42A52BFC" w:rsidR="00D04976" w:rsidRPr="00F01781" w:rsidRDefault="00D04976" w:rsidP="00D04976">
            <w:pPr>
              <w:jc w:val="center"/>
              <w:rPr>
                <w:rFonts w:cstheme="minorHAnsi"/>
                <w:b/>
                <w:lang w:val="fr-CA"/>
              </w:rPr>
            </w:pPr>
            <w:bookmarkStart w:id="1249" w:name="lt_pId2672"/>
            <w:r w:rsidRPr="009A0C4C">
              <w:rPr>
                <w:rFonts w:cstheme="minorHAnsi"/>
                <w:b/>
                <w:lang w:val="fr-CA"/>
              </w:rPr>
              <w:t>Intervalle de confiance</w:t>
            </w:r>
            <w:bookmarkEnd w:id="1249"/>
          </w:p>
        </w:tc>
        <w:tc>
          <w:tcPr>
            <w:tcW w:w="709" w:type="dxa"/>
            <w:tcBorders>
              <w:top w:val="single" w:sz="4" w:space="0" w:color="auto"/>
              <w:bottom w:val="single" w:sz="4" w:space="0" w:color="auto"/>
            </w:tcBorders>
            <w:vAlign w:val="center"/>
          </w:tcPr>
          <w:p w14:paraId="52E96A53" w14:textId="57322B0B" w:rsidR="00D04976" w:rsidRPr="00F01781" w:rsidRDefault="00D04976" w:rsidP="00D04976">
            <w:pPr>
              <w:jc w:val="center"/>
              <w:rPr>
                <w:rFonts w:eastAsia="Times New Roman" w:cstheme="minorHAnsi"/>
                <w:b/>
                <w:bCs/>
                <w:lang w:val="fr-CA"/>
              </w:rPr>
            </w:pPr>
            <w:bookmarkStart w:id="1250" w:name="lt_pId2673"/>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50"/>
          </w:p>
        </w:tc>
        <w:tc>
          <w:tcPr>
            <w:tcW w:w="1418" w:type="dxa"/>
            <w:tcBorders>
              <w:top w:val="single" w:sz="4" w:space="0" w:color="auto"/>
              <w:bottom w:val="single" w:sz="4" w:space="0" w:color="auto"/>
            </w:tcBorders>
            <w:vAlign w:val="center"/>
          </w:tcPr>
          <w:p w14:paraId="5FA0DA3A" w14:textId="2DE90CD6" w:rsidR="00D04976" w:rsidRPr="00F01781" w:rsidRDefault="00D04976" w:rsidP="00D04976">
            <w:pPr>
              <w:jc w:val="center"/>
              <w:rPr>
                <w:rFonts w:cstheme="minorHAnsi"/>
                <w:b/>
                <w:lang w:val="fr-CA"/>
              </w:rPr>
            </w:pPr>
            <w:bookmarkStart w:id="1251" w:name="lt_pId2674"/>
            <w:r w:rsidRPr="009A0C4C">
              <w:rPr>
                <w:rFonts w:cstheme="minorHAnsi"/>
                <w:b/>
                <w:lang w:val="fr-CA"/>
              </w:rPr>
              <w:t>Intervalle de confiance</w:t>
            </w:r>
            <w:bookmarkEnd w:id="1251"/>
          </w:p>
        </w:tc>
        <w:tc>
          <w:tcPr>
            <w:tcW w:w="727" w:type="dxa"/>
            <w:tcBorders>
              <w:top w:val="single" w:sz="4" w:space="0" w:color="auto"/>
              <w:bottom w:val="single" w:sz="4" w:space="0" w:color="auto"/>
            </w:tcBorders>
            <w:vAlign w:val="center"/>
          </w:tcPr>
          <w:p w14:paraId="38E0C860" w14:textId="2EDA4298" w:rsidR="00D04976" w:rsidRPr="00F01781" w:rsidRDefault="00D04976" w:rsidP="00D04976">
            <w:pPr>
              <w:jc w:val="center"/>
              <w:rPr>
                <w:rFonts w:eastAsia="Times New Roman" w:cstheme="minorHAnsi"/>
                <w:b/>
                <w:bCs/>
                <w:lang w:val="fr-CA"/>
              </w:rPr>
            </w:pPr>
            <w:bookmarkStart w:id="1252" w:name="lt_pId2675"/>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52"/>
          </w:p>
        </w:tc>
        <w:tc>
          <w:tcPr>
            <w:tcW w:w="1403" w:type="dxa"/>
            <w:tcBorders>
              <w:top w:val="single" w:sz="4" w:space="0" w:color="auto"/>
              <w:bottom w:val="single" w:sz="4" w:space="0" w:color="auto"/>
            </w:tcBorders>
            <w:vAlign w:val="center"/>
          </w:tcPr>
          <w:p w14:paraId="2273D488" w14:textId="673B6B71" w:rsidR="00D04976" w:rsidRPr="00F01781" w:rsidRDefault="00D04976" w:rsidP="00D04976">
            <w:pPr>
              <w:jc w:val="center"/>
              <w:rPr>
                <w:rFonts w:cstheme="minorHAnsi"/>
                <w:b/>
                <w:lang w:val="fr-CA"/>
              </w:rPr>
            </w:pPr>
            <w:bookmarkStart w:id="1253" w:name="lt_pId2676"/>
            <w:r w:rsidRPr="009A0C4C">
              <w:rPr>
                <w:rFonts w:cstheme="minorHAnsi"/>
                <w:b/>
                <w:lang w:val="fr-CA"/>
              </w:rPr>
              <w:t>Intervalle de confiance</w:t>
            </w:r>
            <w:bookmarkEnd w:id="1253"/>
          </w:p>
        </w:tc>
      </w:tr>
      <w:tr w:rsidR="00D04976" w:rsidRPr="00F01781" w14:paraId="0C5281C9" w14:textId="77777777" w:rsidTr="003E37EE">
        <w:tc>
          <w:tcPr>
            <w:tcW w:w="2268" w:type="dxa"/>
            <w:tcBorders>
              <w:top w:val="single" w:sz="4" w:space="0" w:color="auto"/>
            </w:tcBorders>
            <w:vAlign w:val="bottom"/>
          </w:tcPr>
          <w:p w14:paraId="1ECDE32D" w14:textId="146748C4" w:rsidR="00D04976" w:rsidRPr="00F01781" w:rsidRDefault="00D04976" w:rsidP="00D04976">
            <w:pPr>
              <w:jc w:val="right"/>
              <w:rPr>
                <w:rFonts w:cstheme="minorHAnsi"/>
                <w:b/>
                <w:bCs/>
                <w:lang w:val="fr-CA"/>
              </w:rPr>
            </w:pPr>
            <w:bookmarkStart w:id="1254" w:name="lt_pId2971"/>
            <w:r w:rsidRPr="0096438C">
              <w:rPr>
                <w:rFonts w:cstheme="minorHAnsi"/>
                <w:b/>
                <w:bCs/>
                <w:lang w:val="fr-CA"/>
              </w:rPr>
              <w:t>Tous les dispositifs de mobilité à roues</w:t>
            </w:r>
            <w:bookmarkEnd w:id="1254"/>
          </w:p>
        </w:tc>
        <w:tc>
          <w:tcPr>
            <w:tcW w:w="709" w:type="dxa"/>
            <w:tcBorders>
              <w:top w:val="single" w:sz="4" w:space="0" w:color="auto"/>
            </w:tcBorders>
            <w:vAlign w:val="bottom"/>
          </w:tcPr>
          <w:p w14:paraId="5B90FF60" w14:textId="77777777" w:rsidR="00D04976" w:rsidRPr="00F01781" w:rsidRDefault="00D04976" w:rsidP="00D04976">
            <w:pPr>
              <w:jc w:val="center"/>
              <w:rPr>
                <w:rFonts w:cstheme="minorHAnsi"/>
                <w:lang w:val="fr-CA"/>
              </w:rPr>
            </w:pPr>
            <w:r w:rsidRPr="00F01781">
              <w:rPr>
                <w:rFonts w:cstheme="minorHAnsi"/>
                <w:lang w:val="fr-CA"/>
              </w:rPr>
              <w:t>185</w:t>
            </w:r>
          </w:p>
        </w:tc>
        <w:tc>
          <w:tcPr>
            <w:tcW w:w="709" w:type="dxa"/>
            <w:tcBorders>
              <w:top w:val="single" w:sz="4" w:space="0" w:color="auto"/>
            </w:tcBorders>
            <w:vAlign w:val="bottom"/>
          </w:tcPr>
          <w:p w14:paraId="64A1F165" w14:textId="77777777" w:rsidR="00D04976" w:rsidRPr="00F01781" w:rsidRDefault="00D04976" w:rsidP="00D04976">
            <w:pPr>
              <w:jc w:val="center"/>
              <w:rPr>
                <w:rFonts w:cstheme="minorHAnsi"/>
                <w:lang w:val="fr-CA"/>
              </w:rPr>
            </w:pPr>
            <w:r w:rsidRPr="00F01781">
              <w:rPr>
                <w:rFonts w:cstheme="minorHAnsi"/>
                <w:lang w:val="fr-CA"/>
              </w:rPr>
              <w:t>2363</w:t>
            </w:r>
          </w:p>
        </w:tc>
        <w:tc>
          <w:tcPr>
            <w:tcW w:w="1417" w:type="dxa"/>
            <w:tcBorders>
              <w:top w:val="single" w:sz="4" w:space="0" w:color="auto"/>
            </w:tcBorders>
            <w:vAlign w:val="bottom"/>
          </w:tcPr>
          <w:p w14:paraId="33B6A2A2" w14:textId="77777777" w:rsidR="00D04976" w:rsidRPr="00F01781" w:rsidRDefault="00D04976" w:rsidP="00D04976">
            <w:pPr>
              <w:jc w:val="center"/>
              <w:rPr>
                <w:rFonts w:cstheme="minorHAnsi"/>
                <w:lang w:val="fr-CA"/>
              </w:rPr>
            </w:pPr>
            <w:r w:rsidRPr="00F01781">
              <w:rPr>
                <w:rFonts w:cstheme="minorHAnsi"/>
                <w:lang w:val="fr-CA"/>
              </w:rPr>
              <w:t>2250 - 2550</w:t>
            </w:r>
          </w:p>
        </w:tc>
        <w:tc>
          <w:tcPr>
            <w:tcW w:w="709" w:type="dxa"/>
            <w:tcBorders>
              <w:top w:val="single" w:sz="4" w:space="0" w:color="auto"/>
            </w:tcBorders>
            <w:vAlign w:val="bottom"/>
          </w:tcPr>
          <w:p w14:paraId="0089ECC2" w14:textId="77777777" w:rsidR="00D04976" w:rsidRPr="00F01781" w:rsidRDefault="00D04976" w:rsidP="00D04976">
            <w:pPr>
              <w:jc w:val="center"/>
              <w:rPr>
                <w:rFonts w:cstheme="minorHAnsi"/>
                <w:lang w:val="fr-CA"/>
              </w:rPr>
            </w:pPr>
            <w:r w:rsidRPr="00F01781">
              <w:rPr>
                <w:rFonts w:cstheme="minorHAnsi"/>
                <w:lang w:val="fr-CA"/>
              </w:rPr>
              <w:t>2752</w:t>
            </w:r>
          </w:p>
        </w:tc>
        <w:tc>
          <w:tcPr>
            <w:tcW w:w="1418" w:type="dxa"/>
            <w:tcBorders>
              <w:top w:val="single" w:sz="4" w:space="0" w:color="auto"/>
            </w:tcBorders>
            <w:vAlign w:val="bottom"/>
          </w:tcPr>
          <w:p w14:paraId="464C8207" w14:textId="77777777" w:rsidR="00D04976" w:rsidRPr="00F01781" w:rsidRDefault="00D04976" w:rsidP="00D04976">
            <w:pPr>
              <w:jc w:val="center"/>
              <w:rPr>
                <w:rFonts w:cstheme="minorHAnsi"/>
                <w:lang w:val="fr-CA"/>
              </w:rPr>
            </w:pPr>
            <w:r w:rsidRPr="00F01781">
              <w:rPr>
                <w:rFonts w:cstheme="minorHAnsi"/>
                <w:lang w:val="fr-CA"/>
              </w:rPr>
              <w:t>2400 - 2900</w:t>
            </w:r>
          </w:p>
        </w:tc>
        <w:tc>
          <w:tcPr>
            <w:tcW w:w="727" w:type="dxa"/>
            <w:tcBorders>
              <w:top w:val="single" w:sz="4" w:space="0" w:color="auto"/>
            </w:tcBorders>
            <w:vAlign w:val="bottom"/>
          </w:tcPr>
          <w:p w14:paraId="00251F30" w14:textId="77777777" w:rsidR="00D04976" w:rsidRPr="00F01781" w:rsidRDefault="00D04976" w:rsidP="00D04976">
            <w:pPr>
              <w:jc w:val="center"/>
              <w:rPr>
                <w:rFonts w:cstheme="minorHAnsi"/>
                <w:lang w:val="fr-CA"/>
              </w:rPr>
            </w:pPr>
            <w:r w:rsidRPr="00F01781">
              <w:rPr>
                <w:rFonts w:cstheme="minorHAnsi"/>
                <w:lang w:val="fr-CA"/>
              </w:rPr>
              <w:t>3226</w:t>
            </w:r>
          </w:p>
        </w:tc>
        <w:tc>
          <w:tcPr>
            <w:tcW w:w="1403" w:type="dxa"/>
            <w:tcBorders>
              <w:top w:val="single" w:sz="4" w:space="0" w:color="auto"/>
            </w:tcBorders>
            <w:vAlign w:val="bottom"/>
          </w:tcPr>
          <w:p w14:paraId="2B2A2ECF" w14:textId="77777777" w:rsidR="00D04976" w:rsidRPr="00F01781" w:rsidRDefault="00D04976" w:rsidP="00D04976">
            <w:pPr>
              <w:jc w:val="center"/>
              <w:rPr>
                <w:rFonts w:cstheme="minorHAnsi"/>
                <w:lang w:val="fr-CA"/>
              </w:rPr>
            </w:pPr>
            <w:r w:rsidRPr="00F01781">
              <w:rPr>
                <w:rFonts w:cstheme="minorHAnsi"/>
                <w:lang w:val="fr-CA"/>
              </w:rPr>
              <w:t>2900 - 3400</w:t>
            </w:r>
          </w:p>
        </w:tc>
      </w:tr>
      <w:tr w:rsidR="00D04976" w:rsidRPr="00F01781" w14:paraId="69E11DB5" w14:textId="77777777" w:rsidTr="003E37EE">
        <w:tc>
          <w:tcPr>
            <w:tcW w:w="2268" w:type="dxa"/>
            <w:vAlign w:val="bottom"/>
          </w:tcPr>
          <w:p w14:paraId="5449C1ED" w14:textId="36048F41" w:rsidR="00D04976" w:rsidRPr="00F01781" w:rsidRDefault="00D04976" w:rsidP="00D04976">
            <w:pPr>
              <w:jc w:val="right"/>
              <w:rPr>
                <w:rFonts w:cstheme="minorHAnsi"/>
                <w:b/>
                <w:bCs/>
                <w:lang w:val="fr-CA"/>
              </w:rPr>
            </w:pPr>
            <w:bookmarkStart w:id="1255" w:name="lt_pId2979"/>
            <w:r w:rsidRPr="0096438C">
              <w:rPr>
                <w:rFonts w:cstheme="minorHAnsi"/>
                <w:b/>
                <w:bCs/>
                <w:lang w:val="fr-CA"/>
              </w:rPr>
              <w:t>Fauteuils roulants manuels</w:t>
            </w:r>
            <w:bookmarkEnd w:id="1255"/>
          </w:p>
        </w:tc>
        <w:tc>
          <w:tcPr>
            <w:tcW w:w="709" w:type="dxa"/>
            <w:vAlign w:val="bottom"/>
          </w:tcPr>
          <w:p w14:paraId="2CA18CFF" w14:textId="77777777" w:rsidR="00D04976" w:rsidRPr="00F01781" w:rsidRDefault="00D04976" w:rsidP="00D04976">
            <w:pPr>
              <w:jc w:val="center"/>
              <w:rPr>
                <w:rFonts w:cstheme="minorHAnsi"/>
                <w:lang w:val="fr-CA"/>
              </w:rPr>
            </w:pPr>
            <w:r w:rsidRPr="00F01781">
              <w:rPr>
                <w:rFonts w:cstheme="minorHAnsi"/>
                <w:lang w:val="fr-CA"/>
              </w:rPr>
              <w:t>100</w:t>
            </w:r>
          </w:p>
        </w:tc>
        <w:tc>
          <w:tcPr>
            <w:tcW w:w="709" w:type="dxa"/>
            <w:vAlign w:val="bottom"/>
          </w:tcPr>
          <w:p w14:paraId="4CAADBB1" w14:textId="77777777" w:rsidR="00D04976" w:rsidRPr="00F01781" w:rsidRDefault="00D04976" w:rsidP="00D04976">
            <w:pPr>
              <w:jc w:val="center"/>
              <w:rPr>
                <w:rFonts w:cstheme="minorHAnsi"/>
                <w:lang w:val="fr-CA"/>
              </w:rPr>
            </w:pPr>
            <w:r w:rsidRPr="00F01781">
              <w:rPr>
                <w:rFonts w:cstheme="minorHAnsi"/>
                <w:lang w:val="fr-CA"/>
              </w:rPr>
              <w:t>1703</w:t>
            </w:r>
          </w:p>
        </w:tc>
        <w:tc>
          <w:tcPr>
            <w:tcW w:w="1417" w:type="dxa"/>
            <w:vAlign w:val="bottom"/>
          </w:tcPr>
          <w:p w14:paraId="51BAF2F6" w14:textId="77777777" w:rsidR="00D04976" w:rsidRPr="00F01781" w:rsidRDefault="00D04976" w:rsidP="00D04976">
            <w:pPr>
              <w:jc w:val="center"/>
              <w:rPr>
                <w:rFonts w:cstheme="minorHAnsi"/>
                <w:lang w:val="fr-CA"/>
              </w:rPr>
            </w:pPr>
            <w:r w:rsidRPr="00F01781">
              <w:rPr>
                <w:rFonts w:cstheme="minorHAnsi"/>
                <w:lang w:val="fr-CA"/>
              </w:rPr>
              <w:t>1700 - 1800</w:t>
            </w:r>
          </w:p>
        </w:tc>
        <w:tc>
          <w:tcPr>
            <w:tcW w:w="709" w:type="dxa"/>
            <w:vAlign w:val="bottom"/>
          </w:tcPr>
          <w:p w14:paraId="0C07A328" w14:textId="77777777" w:rsidR="00D04976" w:rsidRPr="00F01781" w:rsidRDefault="00D04976" w:rsidP="00D04976">
            <w:pPr>
              <w:jc w:val="center"/>
              <w:rPr>
                <w:rFonts w:cstheme="minorHAnsi"/>
                <w:lang w:val="fr-CA"/>
              </w:rPr>
            </w:pPr>
            <w:r w:rsidRPr="00F01781">
              <w:rPr>
                <w:rFonts w:cstheme="minorHAnsi"/>
                <w:lang w:val="fr-CA"/>
              </w:rPr>
              <w:t>1761</w:t>
            </w:r>
          </w:p>
        </w:tc>
        <w:tc>
          <w:tcPr>
            <w:tcW w:w="1418" w:type="dxa"/>
            <w:vAlign w:val="bottom"/>
          </w:tcPr>
          <w:p w14:paraId="1C0AFC91"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27" w:type="dxa"/>
            <w:vAlign w:val="bottom"/>
          </w:tcPr>
          <w:p w14:paraId="6C8801A4" w14:textId="77777777" w:rsidR="00D04976" w:rsidRPr="00F01781" w:rsidRDefault="00D04976" w:rsidP="00D04976">
            <w:pPr>
              <w:jc w:val="center"/>
              <w:rPr>
                <w:rFonts w:cstheme="minorHAnsi"/>
                <w:lang w:val="fr-CA"/>
              </w:rPr>
            </w:pPr>
            <w:r w:rsidRPr="00F01781">
              <w:rPr>
                <w:rFonts w:cstheme="minorHAnsi"/>
                <w:lang w:val="fr-CA"/>
              </w:rPr>
              <w:t>2215</w:t>
            </w:r>
          </w:p>
        </w:tc>
        <w:tc>
          <w:tcPr>
            <w:tcW w:w="1403" w:type="dxa"/>
            <w:vAlign w:val="bottom"/>
          </w:tcPr>
          <w:p w14:paraId="38B3EEE8" w14:textId="77777777" w:rsidR="00D04976" w:rsidRPr="00F01781" w:rsidRDefault="00D04976" w:rsidP="00D04976">
            <w:pPr>
              <w:jc w:val="center"/>
              <w:rPr>
                <w:rFonts w:cstheme="minorHAnsi"/>
                <w:lang w:val="fr-CA"/>
              </w:rPr>
            </w:pPr>
            <w:r w:rsidRPr="00F01781">
              <w:rPr>
                <w:rFonts w:cstheme="minorHAnsi"/>
                <w:lang w:val="fr-CA"/>
              </w:rPr>
              <w:t>1800 - 2700</w:t>
            </w:r>
          </w:p>
        </w:tc>
      </w:tr>
      <w:tr w:rsidR="00D04976" w:rsidRPr="00F01781" w14:paraId="4CD3DD06" w14:textId="77777777" w:rsidTr="003E37EE">
        <w:tc>
          <w:tcPr>
            <w:tcW w:w="2268" w:type="dxa"/>
            <w:vAlign w:val="bottom"/>
          </w:tcPr>
          <w:p w14:paraId="7C3DAA60" w14:textId="42E1CCF6" w:rsidR="00D04976" w:rsidRPr="00F01781" w:rsidRDefault="00D04976" w:rsidP="00D04976">
            <w:pPr>
              <w:jc w:val="right"/>
              <w:rPr>
                <w:rFonts w:cstheme="minorHAnsi"/>
                <w:b/>
                <w:bCs/>
                <w:lang w:val="fr-CA"/>
              </w:rPr>
            </w:pPr>
            <w:bookmarkStart w:id="1256" w:name="lt_pId2987"/>
            <w:r w:rsidRPr="0096438C">
              <w:rPr>
                <w:rFonts w:cstheme="minorHAnsi"/>
                <w:b/>
                <w:bCs/>
                <w:lang w:val="fr-CA"/>
              </w:rPr>
              <w:t>Fauteuils roulants électriques</w:t>
            </w:r>
            <w:bookmarkEnd w:id="1256"/>
          </w:p>
        </w:tc>
        <w:tc>
          <w:tcPr>
            <w:tcW w:w="709" w:type="dxa"/>
            <w:vAlign w:val="bottom"/>
          </w:tcPr>
          <w:p w14:paraId="64BE2E37" w14:textId="77777777" w:rsidR="00D04976" w:rsidRPr="00F01781" w:rsidRDefault="00D04976" w:rsidP="00D04976">
            <w:pPr>
              <w:jc w:val="center"/>
              <w:rPr>
                <w:rFonts w:cstheme="minorHAnsi"/>
                <w:lang w:val="fr-CA"/>
              </w:rPr>
            </w:pPr>
            <w:r w:rsidRPr="00F01781">
              <w:rPr>
                <w:rFonts w:cstheme="minorHAnsi"/>
                <w:lang w:val="fr-CA"/>
              </w:rPr>
              <w:t>26</w:t>
            </w:r>
          </w:p>
        </w:tc>
        <w:tc>
          <w:tcPr>
            <w:tcW w:w="709" w:type="dxa"/>
            <w:vAlign w:val="bottom"/>
          </w:tcPr>
          <w:p w14:paraId="6EFFF23B" w14:textId="77777777" w:rsidR="00D04976" w:rsidRPr="00F01781" w:rsidRDefault="00D04976" w:rsidP="00D04976">
            <w:pPr>
              <w:jc w:val="center"/>
              <w:rPr>
                <w:rFonts w:cstheme="minorHAnsi"/>
                <w:lang w:val="fr-CA"/>
              </w:rPr>
            </w:pPr>
            <w:r w:rsidRPr="00F01781">
              <w:rPr>
                <w:rFonts w:cstheme="minorHAnsi"/>
                <w:lang w:val="fr-CA"/>
              </w:rPr>
              <w:t>1712</w:t>
            </w:r>
          </w:p>
        </w:tc>
        <w:tc>
          <w:tcPr>
            <w:tcW w:w="1417" w:type="dxa"/>
            <w:vAlign w:val="bottom"/>
          </w:tcPr>
          <w:p w14:paraId="6BFCC41B"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09" w:type="dxa"/>
            <w:vAlign w:val="bottom"/>
          </w:tcPr>
          <w:p w14:paraId="5AFC379E" w14:textId="77777777" w:rsidR="00D04976" w:rsidRPr="00F01781" w:rsidRDefault="00D04976" w:rsidP="00D04976">
            <w:pPr>
              <w:jc w:val="center"/>
              <w:rPr>
                <w:rFonts w:cstheme="minorHAnsi"/>
                <w:lang w:val="fr-CA"/>
              </w:rPr>
            </w:pPr>
            <w:r w:rsidRPr="00F01781">
              <w:rPr>
                <w:rFonts w:cstheme="minorHAnsi"/>
                <w:lang w:val="fr-CA"/>
              </w:rPr>
              <w:t>1743</w:t>
            </w:r>
          </w:p>
        </w:tc>
        <w:tc>
          <w:tcPr>
            <w:tcW w:w="1418" w:type="dxa"/>
            <w:vAlign w:val="bottom"/>
          </w:tcPr>
          <w:p w14:paraId="18EE9353"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27" w:type="dxa"/>
            <w:vAlign w:val="bottom"/>
          </w:tcPr>
          <w:p w14:paraId="13969259" w14:textId="77777777" w:rsidR="00D04976" w:rsidRPr="00F01781" w:rsidRDefault="00D04976" w:rsidP="00D04976">
            <w:pPr>
              <w:jc w:val="center"/>
              <w:rPr>
                <w:rFonts w:cstheme="minorHAnsi"/>
                <w:lang w:val="fr-CA"/>
              </w:rPr>
            </w:pPr>
            <w:r w:rsidRPr="00F01781">
              <w:rPr>
                <w:rFonts w:cstheme="minorHAnsi"/>
                <w:lang w:val="fr-CA"/>
              </w:rPr>
              <w:t>1792</w:t>
            </w:r>
          </w:p>
        </w:tc>
        <w:tc>
          <w:tcPr>
            <w:tcW w:w="1403" w:type="dxa"/>
            <w:vAlign w:val="bottom"/>
          </w:tcPr>
          <w:p w14:paraId="127926D8" w14:textId="77777777" w:rsidR="00D04976" w:rsidRPr="00F01781" w:rsidRDefault="00D04976" w:rsidP="00D04976">
            <w:pPr>
              <w:jc w:val="center"/>
              <w:rPr>
                <w:rFonts w:cstheme="minorHAnsi"/>
                <w:lang w:val="fr-CA"/>
              </w:rPr>
            </w:pPr>
            <w:r w:rsidRPr="00F01781">
              <w:rPr>
                <w:rFonts w:cstheme="minorHAnsi"/>
                <w:lang w:val="fr-CA"/>
              </w:rPr>
              <w:t>1700 - 1850</w:t>
            </w:r>
          </w:p>
        </w:tc>
      </w:tr>
      <w:tr w:rsidR="00D04976" w:rsidRPr="00F01781" w14:paraId="751DB79B" w14:textId="77777777" w:rsidTr="003E37EE">
        <w:tc>
          <w:tcPr>
            <w:tcW w:w="2268" w:type="dxa"/>
            <w:vAlign w:val="bottom"/>
          </w:tcPr>
          <w:p w14:paraId="76D2FDA0" w14:textId="49727B92" w:rsidR="00D04976" w:rsidRPr="00F01781" w:rsidRDefault="00D04976" w:rsidP="00D04976">
            <w:pPr>
              <w:jc w:val="right"/>
              <w:rPr>
                <w:rFonts w:cstheme="minorHAnsi"/>
                <w:b/>
                <w:bCs/>
                <w:lang w:val="fr-CA"/>
              </w:rPr>
            </w:pPr>
            <w:bookmarkStart w:id="1257" w:name="lt_pId2995"/>
            <w:r w:rsidRPr="0096438C">
              <w:rPr>
                <w:rFonts w:cstheme="minorHAnsi"/>
                <w:b/>
                <w:bCs/>
                <w:lang w:val="fr-CA"/>
              </w:rPr>
              <w:t>Scooters de mobilité</w:t>
            </w:r>
            <w:bookmarkEnd w:id="1257"/>
          </w:p>
        </w:tc>
        <w:tc>
          <w:tcPr>
            <w:tcW w:w="709" w:type="dxa"/>
            <w:vAlign w:val="bottom"/>
          </w:tcPr>
          <w:p w14:paraId="1758EA26" w14:textId="77777777" w:rsidR="00D04976" w:rsidRPr="00F01781" w:rsidRDefault="00D04976" w:rsidP="00D04976">
            <w:pPr>
              <w:jc w:val="center"/>
              <w:rPr>
                <w:rFonts w:cstheme="minorHAnsi"/>
                <w:lang w:val="fr-CA"/>
              </w:rPr>
            </w:pPr>
            <w:r w:rsidRPr="00F01781">
              <w:rPr>
                <w:rFonts w:cstheme="minorHAnsi"/>
                <w:lang w:val="fr-CA"/>
              </w:rPr>
              <w:t>59</w:t>
            </w:r>
          </w:p>
        </w:tc>
        <w:tc>
          <w:tcPr>
            <w:tcW w:w="709" w:type="dxa"/>
            <w:vAlign w:val="bottom"/>
          </w:tcPr>
          <w:p w14:paraId="491B7392" w14:textId="77777777" w:rsidR="00D04976" w:rsidRPr="00F01781" w:rsidRDefault="00D04976" w:rsidP="00D04976">
            <w:pPr>
              <w:jc w:val="center"/>
              <w:rPr>
                <w:rFonts w:cstheme="minorHAnsi"/>
                <w:lang w:val="fr-CA"/>
              </w:rPr>
            </w:pPr>
            <w:r w:rsidRPr="00F01781">
              <w:rPr>
                <w:rFonts w:cstheme="minorHAnsi"/>
                <w:lang w:val="fr-CA"/>
              </w:rPr>
              <w:t>2912</w:t>
            </w:r>
          </w:p>
        </w:tc>
        <w:tc>
          <w:tcPr>
            <w:tcW w:w="1417" w:type="dxa"/>
            <w:vAlign w:val="bottom"/>
          </w:tcPr>
          <w:p w14:paraId="3D2D719F" w14:textId="77777777" w:rsidR="00D04976" w:rsidRPr="00F01781" w:rsidRDefault="00D04976" w:rsidP="00D04976">
            <w:pPr>
              <w:jc w:val="center"/>
              <w:rPr>
                <w:rFonts w:cstheme="minorHAnsi"/>
                <w:lang w:val="fr-CA"/>
              </w:rPr>
            </w:pPr>
            <w:r w:rsidRPr="00F01781">
              <w:rPr>
                <w:rFonts w:cstheme="minorHAnsi"/>
                <w:lang w:val="fr-CA"/>
              </w:rPr>
              <w:t>2550 - 3200</w:t>
            </w:r>
          </w:p>
        </w:tc>
        <w:tc>
          <w:tcPr>
            <w:tcW w:w="709" w:type="dxa"/>
            <w:vAlign w:val="bottom"/>
          </w:tcPr>
          <w:p w14:paraId="136CA27A" w14:textId="77777777" w:rsidR="00D04976" w:rsidRPr="00F01781" w:rsidRDefault="00D04976" w:rsidP="00D04976">
            <w:pPr>
              <w:jc w:val="center"/>
              <w:rPr>
                <w:rFonts w:cstheme="minorHAnsi"/>
                <w:lang w:val="fr-CA"/>
              </w:rPr>
            </w:pPr>
            <w:r w:rsidRPr="00F01781">
              <w:rPr>
                <w:rFonts w:cstheme="minorHAnsi"/>
                <w:lang w:val="fr-CA"/>
              </w:rPr>
              <w:t>3123</w:t>
            </w:r>
          </w:p>
        </w:tc>
        <w:tc>
          <w:tcPr>
            <w:tcW w:w="1418" w:type="dxa"/>
            <w:vAlign w:val="bottom"/>
          </w:tcPr>
          <w:p w14:paraId="49A1E143" w14:textId="77777777" w:rsidR="00D04976" w:rsidRPr="00F01781" w:rsidRDefault="00D04976" w:rsidP="00D04976">
            <w:pPr>
              <w:jc w:val="center"/>
              <w:rPr>
                <w:rFonts w:cstheme="minorHAnsi"/>
                <w:lang w:val="fr-CA"/>
              </w:rPr>
            </w:pPr>
            <w:r w:rsidRPr="00F01781">
              <w:rPr>
                <w:rFonts w:cstheme="minorHAnsi"/>
                <w:lang w:val="fr-CA"/>
              </w:rPr>
              <w:t>2900 - 3400</w:t>
            </w:r>
          </w:p>
        </w:tc>
        <w:tc>
          <w:tcPr>
            <w:tcW w:w="727" w:type="dxa"/>
            <w:vAlign w:val="bottom"/>
          </w:tcPr>
          <w:p w14:paraId="624B90FE" w14:textId="77777777" w:rsidR="00D04976" w:rsidRPr="00F01781" w:rsidRDefault="00D04976" w:rsidP="00D04976">
            <w:pPr>
              <w:jc w:val="center"/>
              <w:rPr>
                <w:rFonts w:cstheme="minorHAnsi"/>
                <w:lang w:val="fr-CA"/>
              </w:rPr>
            </w:pPr>
            <w:r w:rsidRPr="00F01781">
              <w:rPr>
                <w:rFonts w:cstheme="minorHAnsi"/>
                <w:lang w:val="fr-CA"/>
              </w:rPr>
              <w:t>3335</w:t>
            </w:r>
          </w:p>
        </w:tc>
        <w:tc>
          <w:tcPr>
            <w:tcW w:w="1403" w:type="dxa"/>
            <w:vAlign w:val="bottom"/>
          </w:tcPr>
          <w:p w14:paraId="08064F52" w14:textId="77777777" w:rsidR="00D04976" w:rsidRPr="00F01781" w:rsidRDefault="00D04976" w:rsidP="00D04976">
            <w:pPr>
              <w:jc w:val="center"/>
              <w:rPr>
                <w:rFonts w:cstheme="minorHAnsi"/>
                <w:lang w:val="fr-CA"/>
              </w:rPr>
            </w:pPr>
            <w:r w:rsidRPr="00F01781">
              <w:rPr>
                <w:rFonts w:cstheme="minorHAnsi"/>
                <w:lang w:val="fr-CA"/>
              </w:rPr>
              <w:t>3026 - 3400</w:t>
            </w:r>
          </w:p>
        </w:tc>
      </w:tr>
      <w:tr w:rsidR="00D04976" w:rsidRPr="00F01781" w14:paraId="22560C79" w14:textId="77777777" w:rsidTr="003E37EE">
        <w:tc>
          <w:tcPr>
            <w:tcW w:w="2268" w:type="dxa"/>
            <w:vAlign w:val="bottom"/>
          </w:tcPr>
          <w:p w14:paraId="1019A5B4" w14:textId="137B6A04" w:rsidR="00D04976" w:rsidRPr="00F01781" w:rsidRDefault="00D04976" w:rsidP="00D04976">
            <w:pPr>
              <w:jc w:val="right"/>
              <w:rPr>
                <w:rFonts w:cstheme="minorHAnsi"/>
                <w:b/>
                <w:bCs/>
                <w:lang w:val="fr-CA"/>
              </w:rPr>
            </w:pPr>
            <w:bookmarkStart w:id="1258" w:name="lt_pId3003"/>
            <w:r w:rsidRPr="0096438C">
              <w:rPr>
                <w:rFonts w:cstheme="minorHAnsi"/>
                <w:b/>
                <w:bCs/>
                <w:lang w:val="fr-CA"/>
              </w:rPr>
              <w:t>Fauteuils roulants seulement</w:t>
            </w:r>
            <w:bookmarkEnd w:id="1258"/>
          </w:p>
        </w:tc>
        <w:tc>
          <w:tcPr>
            <w:tcW w:w="709" w:type="dxa"/>
            <w:vAlign w:val="bottom"/>
          </w:tcPr>
          <w:p w14:paraId="42F6AF8D" w14:textId="77777777" w:rsidR="00D04976" w:rsidRPr="00F01781" w:rsidRDefault="00D04976" w:rsidP="00D04976">
            <w:pPr>
              <w:jc w:val="center"/>
              <w:rPr>
                <w:rFonts w:cstheme="minorHAnsi"/>
                <w:lang w:val="fr-CA"/>
              </w:rPr>
            </w:pPr>
            <w:r w:rsidRPr="00F01781">
              <w:rPr>
                <w:rFonts w:cstheme="minorHAnsi"/>
                <w:lang w:val="fr-CA"/>
              </w:rPr>
              <w:t>126</w:t>
            </w:r>
          </w:p>
        </w:tc>
        <w:tc>
          <w:tcPr>
            <w:tcW w:w="709" w:type="dxa"/>
            <w:vAlign w:val="bottom"/>
          </w:tcPr>
          <w:p w14:paraId="0CB980CE" w14:textId="77777777" w:rsidR="00D04976" w:rsidRPr="00F01781" w:rsidRDefault="00D04976" w:rsidP="00D04976">
            <w:pPr>
              <w:jc w:val="center"/>
              <w:rPr>
                <w:rFonts w:cstheme="minorHAnsi"/>
                <w:lang w:val="fr-CA"/>
              </w:rPr>
            </w:pPr>
            <w:r w:rsidRPr="00F01781">
              <w:rPr>
                <w:rFonts w:cstheme="minorHAnsi"/>
                <w:lang w:val="fr-CA"/>
              </w:rPr>
              <w:t>1702</w:t>
            </w:r>
          </w:p>
        </w:tc>
        <w:tc>
          <w:tcPr>
            <w:tcW w:w="1417" w:type="dxa"/>
            <w:vAlign w:val="bottom"/>
          </w:tcPr>
          <w:p w14:paraId="438F0460" w14:textId="77777777" w:rsidR="00D04976" w:rsidRPr="00F01781" w:rsidRDefault="00D04976" w:rsidP="00D04976">
            <w:pPr>
              <w:jc w:val="center"/>
              <w:rPr>
                <w:rFonts w:cstheme="minorHAnsi"/>
                <w:lang w:val="fr-CA"/>
              </w:rPr>
            </w:pPr>
            <w:r w:rsidRPr="00F01781">
              <w:rPr>
                <w:rFonts w:cstheme="minorHAnsi"/>
                <w:lang w:val="fr-CA"/>
              </w:rPr>
              <w:t>1700 - 1700</w:t>
            </w:r>
          </w:p>
        </w:tc>
        <w:tc>
          <w:tcPr>
            <w:tcW w:w="709" w:type="dxa"/>
            <w:vAlign w:val="bottom"/>
          </w:tcPr>
          <w:p w14:paraId="60A7B0CA" w14:textId="77777777" w:rsidR="00D04976" w:rsidRPr="00F01781" w:rsidRDefault="00D04976" w:rsidP="00D04976">
            <w:pPr>
              <w:jc w:val="center"/>
              <w:rPr>
                <w:rFonts w:cstheme="minorHAnsi"/>
                <w:lang w:val="fr-CA"/>
              </w:rPr>
            </w:pPr>
            <w:r w:rsidRPr="00F01781">
              <w:rPr>
                <w:rFonts w:cstheme="minorHAnsi"/>
                <w:lang w:val="fr-CA"/>
              </w:rPr>
              <w:t>1756</w:t>
            </w:r>
          </w:p>
        </w:tc>
        <w:tc>
          <w:tcPr>
            <w:tcW w:w="1418" w:type="dxa"/>
            <w:vAlign w:val="bottom"/>
          </w:tcPr>
          <w:p w14:paraId="1C360E07"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27" w:type="dxa"/>
            <w:vAlign w:val="bottom"/>
          </w:tcPr>
          <w:p w14:paraId="60C4D172" w14:textId="77777777" w:rsidR="00D04976" w:rsidRPr="00F01781" w:rsidRDefault="00D04976" w:rsidP="00D04976">
            <w:pPr>
              <w:jc w:val="center"/>
              <w:rPr>
                <w:rFonts w:cstheme="minorHAnsi"/>
                <w:lang w:val="fr-CA"/>
              </w:rPr>
            </w:pPr>
            <w:r w:rsidRPr="00F01781">
              <w:rPr>
                <w:rFonts w:cstheme="minorHAnsi"/>
                <w:lang w:val="fr-CA"/>
              </w:rPr>
              <w:t>2166</w:t>
            </w:r>
          </w:p>
        </w:tc>
        <w:tc>
          <w:tcPr>
            <w:tcW w:w="1403" w:type="dxa"/>
            <w:vAlign w:val="bottom"/>
          </w:tcPr>
          <w:p w14:paraId="79A3F760" w14:textId="77777777" w:rsidR="00D04976" w:rsidRPr="00F01781" w:rsidRDefault="00D04976" w:rsidP="00D04976">
            <w:pPr>
              <w:jc w:val="center"/>
              <w:rPr>
                <w:rFonts w:cstheme="minorHAnsi"/>
                <w:lang w:val="fr-CA"/>
              </w:rPr>
            </w:pPr>
            <w:r w:rsidRPr="00F01781">
              <w:rPr>
                <w:rFonts w:cstheme="minorHAnsi"/>
                <w:lang w:val="fr-CA"/>
              </w:rPr>
              <w:t>1800 - 2700</w:t>
            </w:r>
          </w:p>
        </w:tc>
      </w:tr>
    </w:tbl>
    <w:p w14:paraId="5A293554" w14:textId="77777777" w:rsidR="004361D6" w:rsidRPr="00F01781" w:rsidRDefault="004361D6" w:rsidP="004361D6">
      <w:pPr>
        <w:pStyle w:val="ListParagraph"/>
        <w:rPr>
          <w:rFonts w:cstheme="minorHAnsi"/>
          <w:lang w:val="fr-CA"/>
        </w:rPr>
      </w:pPr>
    </w:p>
    <w:p w14:paraId="1B7FE9BF" w14:textId="2691C731" w:rsidR="000C0C8A" w:rsidRPr="0096218D" w:rsidRDefault="000C0C8A" w:rsidP="000C0C8A">
      <w:pPr>
        <w:pStyle w:val="Caption"/>
        <w:keepNext/>
        <w:rPr>
          <w:rFonts w:cstheme="minorHAnsi"/>
          <w:szCs w:val="24"/>
          <w:lang w:val="fr-CA"/>
        </w:rPr>
      </w:pPr>
      <w:bookmarkStart w:id="1259" w:name="_Toc225959577"/>
      <w:r w:rsidRPr="00F14A6B">
        <w:rPr>
          <w:rFonts w:cstheme="minorHAnsi"/>
          <w:szCs w:val="24"/>
          <w:lang w:val="fr-CA"/>
        </w:rPr>
        <w:lastRenderedPageBreak/>
        <w:t>Table</w:t>
      </w:r>
      <w:r w:rsidR="0096218D"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32</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 xml:space="preserve">une </w:t>
      </w:r>
      <w:r w:rsidR="0096218D" w:rsidRPr="0001755C">
        <w:rPr>
          <w:rFonts w:cstheme="minorHAnsi"/>
          <w:lang w:val="fr-CA"/>
        </w:rPr>
        <w:t xml:space="preserve">aire de </w:t>
      </w:r>
      <w:r w:rsidR="0096218D">
        <w:rPr>
          <w:rFonts w:cstheme="minorHAnsi"/>
          <w:lang w:val="fr-CA"/>
        </w:rPr>
        <w:t xml:space="preserve">virage en </w:t>
      </w:r>
      <w:r w:rsidR="0096218D" w:rsidRPr="0001755C">
        <w:rPr>
          <w:rFonts w:cstheme="minorHAnsi"/>
          <w:lang w:val="fr-CA"/>
        </w:rPr>
        <w:t>trois points (</w:t>
      </w:r>
      <w:r w:rsidR="0096218D">
        <w:rPr>
          <w:rFonts w:cstheme="minorHAnsi"/>
          <w:lang w:val="fr-CA"/>
        </w:rPr>
        <w:t xml:space="preserve">plancher) [en </w:t>
      </w:r>
      <w:r w:rsidR="0096218D" w:rsidRPr="0001755C">
        <w:rPr>
          <w:rFonts w:cstheme="minorHAnsi"/>
          <w:lang w:val="fr-CA"/>
        </w:rPr>
        <w:t>mm</w:t>
      </w:r>
      <w:r w:rsidR="0096218D">
        <w:rPr>
          <w:rFonts w:cstheme="minorHAnsi"/>
          <w:lang w:val="fr-CA"/>
        </w:rPr>
        <w:t>]</w:t>
      </w:r>
      <w:bookmarkEnd w:id="125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79446D51" w14:textId="77777777" w:rsidTr="00D04976">
        <w:tc>
          <w:tcPr>
            <w:tcW w:w="2268" w:type="dxa"/>
            <w:tcBorders>
              <w:top w:val="single" w:sz="4" w:space="0" w:color="auto"/>
              <w:bottom w:val="single" w:sz="4" w:space="0" w:color="auto"/>
            </w:tcBorders>
            <w:vAlign w:val="center"/>
          </w:tcPr>
          <w:p w14:paraId="7CC9D256" w14:textId="6A4BC540" w:rsidR="00D04976" w:rsidRPr="00F01781" w:rsidRDefault="00D04976" w:rsidP="00D04976">
            <w:pPr>
              <w:jc w:val="center"/>
              <w:rPr>
                <w:rFonts w:cstheme="minorHAnsi"/>
                <w:b/>
                <w:bCs/>
                <w:lang w:val="fr-CA"/>
              </w:rPr>
            </w:pPr>
            <w:bookmarkStart w:id="1260" w:name="lt_pId2718"/>
            <w:r w:rsidRPr="0001755C">
              <w:rPr>
                <w:rFonts w:cstheme="minorHAnsi"/>
                <w:b/>
                <w:bCs/>
                <w:lang w:val="fr-CA"/>
              </w:rPr>
              <w:t xml:space="preserve">Aire de </w:t>
            </w:r>
            <w:r>
              <w:rPr>
                <w:rFonts w:cstheme="minorHAnsi"/>
                <w:b/>
                <w:bCs/>
                <w:lang w:val="fr-CA"/>
              </w:rPr>
              <w:t>virage</w:t>
            </w:r>
            <w:r w:rsidRPr="0001755C">
              <w:rPr>
                <w:rFonts w:cstheme="minorHAnsi"/>
                <w:b/>
                <w:bCs/>
                <w:lang w:val="fr-CA"/>
              </w:rPr>
              <w:t xml:space="preserve"> </w:t>
            </w:r>
            <w:r>
              <w:rPr>
                <w:rFonts w:cstheme="minorHAnsi"/>
                <w:b/>
                <w:bCs/>
                <w:lang w:val="fr-CA"/>
              </w:rPr>
              <w:t>en trois</w:t>
            </w:r>
            <w:r w:rsidRPr="0001755C">
              <w:rPr>
                <w:rFonts w:cstheme="minorHAnsi"/>
                <w:b/>
                <w:bCs/>
                <w:lang w:val="fr-CA"/>
              </w:rPr>
              <w:t xml:space="preserve"> points (plancher)</w:t>
            </w:r>
            <w:bookmarkEnd w:id="1260"/>
          </w:p>
        </w:tc>
        <w:tc>
          <w:tcPr>
            <w:tcW w:w="709" w:type="dxa"/>
            <w:tcBorders>
              <w:top w:val="single" w:sz="4" w:space="0" w:color="auto"/>
              <w:bottom w:val="single" w:sz="4" w:space="0" w:color="auto"/>
            </w:tcBorders>
            <w:vAlign w:val="center"/>
          </w:tcPr>
          <w:p w14:paraId="65973563" w14:textId="2B52F6D8" w:rsidR="00D04976" w:rsidRPr="00F01781" w:rsidRDefault="00D04976" w:rsidP="00D04976">
            <w:pPr>
              <w:jc w:val="center"/>
              <w:rPr>
                <w:rFonts w:eastAsia="Times New Roman" w:cstheme="minorHAnsi"/>
                <w:b/>
                <w:bCs/>
                <w:lang w:val="fr-CA"/>
              </w:rPr>
            </w:pPr>
            <w:bookmarkStart w:id="1261" w:name="lt_pId2719"/>
            <w:r w:rsidRPr="0001755C">
              <w:rPr>
                <w:rFonts w:eastAsia="Times New Roman" w:cstheme="minorHAnsi"/>
                <w:b/>
                <w:bCs/>
                <w:lang w:val="fr-CA"/>
              </w:rPr>
              <w:t>N</w:t>
            </w:r>
            <w:bookmarkEnd w:id="1261"/>
          </w:p>
        </w:tc>
        <w:tc>
          <w:tcPr>
            <w:tcW w:w="709" w:type="dxa"/>
            <w:tcBorders>
              <w:top w:val="single" w:sz="4" w:space="0" w:color="auto"/>
              <w:bottom w:val="single" w:sz="4" w:space="0" w:color="auto"/>
            </w:tcBorders>
            <w:vAlign w:val="center"/>
          </w:tcPr>
          <w:p w14:paraId="74E7F273" w14:textId="7B610B5B" w:rsidR="00D04976" w:rsidRPr="00F01781" w:rsidRDefault="00D04976" w:rsidP="00D04976">
            <w:pPr>
              <w:jc w:val="center"/>
              <w:rPr>
                <w:rFonts w:eastAsia="Times New Roman" w:cstheme="minorHAnsi"/>
                <w:b/>
                <w:bCs/>
                <w:lang w:val="fr-CA"/>
              </w:rPr>
            </w:pPr>
            <w:bookmarkStart w:id="1262" w:name="lt_pId2720"/>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62"/>
          </w:p>
        </w:tc>
        <w:tc>
          <w:tcPr>
            <w:tcW w:w="1417" w:type="dxa"/>
            <w:tcBorders>
              <w:top w:val="single" w:sz="4" w:space="0" w:color="auto"/>
              <w:bottom w:val="single" w:sz="4" w:space="0" w:color="auto"/>
            </w:tcBorders>
            <w:vAlign w:val="center"/>
          </w:tcPr>
          <w:p w14:paraId="014D1DAB" w14:textId="1F9D493B" w:rsidR="00D04976" w:rsidRPr="00F01781" w:rsidRDefault="00D04976" w:rsidP="00D04976">
            <w:pPr>
              <w:jc w:val="center"/>
              <w:rPr>
                <w:rFonts w:cstheme="minorHAnsi"/>
                <w:b/>
                <w:lang w:val="fr-CA"/>
              </w:rPr>
            </w:pPr>
            <w:bookmarkStart w:id="1263" w:name="lt_pId2721"/>
            <w:r w:rsidRPr="009A0C4C">
              <w:rPr>
                <w:rFonts w:cstheme="minorHAnsi"/>
                <w:b/>
                <w:lang w:val="fr-CA"/>
              </w:rPr>
              <w:t>Intervalle de confiance</w:t>
            </w:r>
            <w:bookmarkEnd w:id="1263"/>
          </w:p>
        </w:tc>
        <w:tc>
          <w:tcPr>
            <w:tcW w:w="709" w:type="dxa"/>
            <w:tcBorders>
              <w:top w:val="single" w:sz="4" w:space="0" w:color="auto"/>
              <w:bottom w:val="single" w:sz="4" w:space="0" w:color="auto"/>
            </w:tcBorders>
            <w:vAlign w:val="center"/>
          </w:tcPr>
          <w:p w14:paraId="0677CE37" w14:textId="0D46CACB" w:rsidR="00D04976" w:rsidRPr="00F01781" w:rsidRDefault="00D04976" w:rsidP="00D04976">
            <w:pPr>
              <w:jc w:val="center"/>
              <w:rPr>
                <w:rFonts w:eastAsia="Times New Roman" w:cstheme="minorHAnsi"/>
                <w:b/>
                <w:bCs/>
                <w:lang w:val="fr-CA"/>
              </w:rPr>
            </w:pPr>
            <w:bookmarkStart w:id="1264" w:name="lt_pId2722"/>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64"/>
          </w:p>
        </w:tc>
        <w:tc>
          <w:tcPr>
            <w:tcW w:w="1418" w:type="dxa"/>
            <w:tcBorders>
              <w:top w:val="single" w:sz="4" w:space="0" w:color="auto"/>
              <w:bottom w:val="single" w:sz="4" w:space="0" w:color="auto"/>
            </w:tcBorders>
            <w:vAlign w:val="center"/>
          </w:tcPr>
          <w:p w14:paraId="3D2EC416" w14:textId="47636A1E" w:rsidR="00D04976" w:rsidRPr="00F01781" w:rsidRDefault="00D04976" w:rsidP="00D04976">
            <w:pPr>
              <w:jc w:val="center"/>
              <w:rPr>
                <w:rFonts w:cstheme="minorHAnsi"/>
                <w:b/>
                <w:lang w:val="fr-CA"/>
              </w:rPr>
            </w:pPr>
            <w:bookmarkStart w:id="1265" w:name="lt_pId2723"/>
            <w:r w:rsidRPr="009A0C4C">
              <w:rPr>
                <w:rFonts w:cstheme="minorHAnsi"/>
                <w:b/>
                <w:lang w:val="fr-CA"/>
              </w:rPr>
              <w:t>Intervalle de confiance</w:t>
            </w:r>
            <w:bookmarkEnd w:id="1265"/>
          </w:p>
        </w:tc>
        <w:tc>
          <w:tcPr>
            <w:tcW w:w="727" w:type="dxa"/>
            <w:tcBorders>
              <w:top w:val="single" w:sz="4" w:space="0" w:color="auto"/>
              <w:bottom w:val="single" w:sz="4" w:space="0" w:color="auto"/>
            </w:tcBorders>
            <w:vAlign w:val="center"/>
          </w:tcPr>
          <w:p w14:paraId="4625567E" w14:textId="0DA241A5" w:rsidR="00D04976" w:rsidRPr="00F01781" w:rsidRDefault="00D04976" w:rsidP="00D04976">
            <w:pPr>
              <w:jc w:val="center"/>
              <w:rPr>
                <w:rFonts w:eastAsia="Times New Roman" w:cstheme="minorHAnsi"/>
                <w:b/>
                <w:bCs/>
                <w:lang w:val="fr-CA"/>
              </w:rPr>
            </w:pPr>
            <w:bookmarkStart w:id="1266" w:name="lt_pId2724"/>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66"/>
          </w:p>
        </w:tc>
        <w:tc>
          <w:tcPr>
            <w:tcW w:w="1403" w:type="dxa"/>
            <w:tcBorders>
              <w:top w:val="single" w:sz="4" w:space="0" w:color="auto"/>
              <w:bottom w:val="single" w:sz="4" w:space="0" w:color="auto"/>
            </w:tcBorders>
            <w:vAlign w:val="center"/>
          </w:tcPr>
          <w:p w14:paraId="2173F9D7" w14:textId="022049BD" w:rsidR="00D04976" w:rsidRPr="00F01781" w:rsidRDefault="00D04976" w:rsidP="00D04976">
            <w:pPr>
              <w:jc w:val="center"/>
              <w:rPr>
                <w:rFonts w:cstheme="minorHAnsi"/>
                <w:b/>
                <w:lang w:val="fr-CA"/>
              </w:rPr>
            </w:pPr>
            <w:bookmarkStart w:id="1267" w:name="lt_pId2725"/>
            <w:r w:rsidRPr="009A0C4C">
              <w:rPr>
                <w:rFonts w:cstheme="minorHAnsi"/>
                <w:b/>
                <w:lang w:val="fr-CA"/>
              </w:rPr>
              <w:t>Intervalle de confiance</w:t>
            </w:r>
            <w:bookmarkEnd w:id="1267"/>
          </w:p>
        </w:tc>
      </w:tr>
      <w:tr w:rsidR="00D04976" w:rsidRPr="00F01781" w14:paraId="10F6BE41" w14:textId="77777777" w:rsidTr="003E37EE">
        <w:tc>
          <w:tcPr>
            <w:tcW w:w="2268" w:type="dxa"/>
            <w:tcBorders>
              <w:top w:val="single" w:sz="4" w:space="0" w:color="auto"/>
            </w:tcBorders>
            <w:vAlign w:val="bottom"/>
          </w:tcPr>
          <w:p w14:paraId="5122AFD1" w14:textId="1CCCFA21"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3ABFB447" w14:textId="77777777" w:rsidR="00D04976" w:rsidRPr="00F01781" w:rsidRDefault="00D04976" w:rsidP="00D04976">
            <w:pPr>
              <w:jc w:val="center"/>
              <w:rPr>
                <w:rFonts w:cstheme="minorHAnsi"/>
                <w:lang w:val="fr-CA"/>
              </w:rPr>
            </w:pPr>
            <w:r w:rsidRPr="00F01781">
              <w:rPr>
                <w:rFonts w:cstheme="minorHAnsi"/>
                <w:lang w:val="fr-CA"/>
              </w:rPr>
              <w:t>185</w:t>
            </w:r>
          </w:p>
        </w:tc>
        <w:tc>
          <w:tcPr>
            <w:tcW w:w="709" w:type="dxa"/>
            <w:tcBorders>
              <w:top w:val="single" w:sz="4" w:space="0" w:color="auto"/>
            </w:tcBorders>
            <w:vAlign w:val="bottom"/>
          </w:tcPr>
          <w:p w14:paraId="6773C8FA" w14:textId="77777777" w:rsidR="00D04976" w:rsidRPr="00F01781" w:rsidRDefault="00D04976" w:rsidP="00D04976">
            <w:pPr>
              <w:jc w:val="center"/>
              <w:rPr>
                <w:rFonts w:cstheme="minorHAnsi"/>
                <w:lang w:val="fr-CA"/>
              </w:rPr>
            </w:pPr>
            <w:r w:rsidRPr="00F01781">
              <w:rPr>
                <w:rFonts w:cstheme="minorHAnsi"/>
                <w:lang w:val="fr-CA"/>
              </w:rPr>
              <w:t>1859</w:t>
            </w:r>
          </w:p>
        </w:tc>
        <w:tc>
          <w:tcPr>
            <w:tcW w:w="1417" w:type="dxa"/>
            <w:tcBorders>
              <w:top w:val="single" w:sz="4" w:space="0" w:color="auto"/>
            </w:tcBorders>
            <w:vAlign w:val="bottom"/>
          </w:tcPr>
          <w:p w14:paraId="5FF22012" w14:textId="77777777" w:rsidR="00D04976" w:rsidRPr="00F01781" w:rsidRDefault="00D04976" w:rsidP="00D04976">
            <w:pPr>
              <w:jc w:val="center"/>
              <w:rPr>
                <w:rFonts w:cstheme="minorHAnsi"/>
                <w:lang w:val="fr-CA"/>
              </w:rPr>
            </w:pPr>
            <w:r w:rsidRPr="00F01781">
              <w:rPr>
                <w:rFonts w:cstheme="minorHAnsi"/>
                <w:lang w:val="fr-CA"/>
              </w:rPr>
              <w:t>1830 - 1900</w:t>
            </w:r>
          </w:p>
        </w:tc>
        <w:tc>
          <w:tcPr>
            <w:tcW w:w="709" w:type="dxa"/>
            <w:tcBorders>
              <w:top w:val="single" w:sz="4" w:space="0" w:color="auto"/>
            </w:tcBorders>
            <w:vAlign w:val="bottom"/>
          </w:tcPr>
          <w:p w14:paraId="66C5390A" w14:textId="77777777" w:rsidR="00D04976" w:rsidRPr="00F01781" w:rsidRDefault="00D04976" w:rsidP="00D04976">
            <w:pPr>
              <w:jc w:val="center"/>
              <w:rPr>
                <w:rFonts w:cstheme="minorHAnsi"/>
                <w:lang w:val="fr-CA"/>
              </w:rPr>
            </w:pPr>
            <w:r w:rsidRPr="00F01781">
              <w:rPr>
                <w:rFonts w:cstheme="minorHAnsi"/>
                <w:lang w:val="fr-CA"/>
              </w:rPr>
              <w:t>2035</w:t>
            </w:r>
          </w:p>
        </w:tc>
        <w:tc>
          <w:tcPr>
            <w:tcW w:w="1418" w:type="dxa"/>
            <w:tcBorders>
              <w:top w:val="single" w:sz="4" w:space="0" w:color="auto"/>
            </w:tcBorders>
            <w:vAlign w:val="bottom"/>
          </w:tcPr>
          <w:p w14:paraId="372A210E" w14:textId="77777777" w:rsidR="00D04976" w:rsidRPr="00F01781" w:rsidRDefault="00D04976" w:rsidP="00D04976">
            <w:pPr>
              <w:jc w:val="center"/>
              <w:rPr>
                <w:rFonts w:cstheme="minorHAnsi"/>
                <w:lang w:val="fr-CA"/>
              </w:rPr>
            </w:pPr>
            <w:r w:rsidRPr="00F01781">
              <w:rPr>
                <w:rFonts w:cstheme="minorHAnsi"/>
                <w:lang w:val="fr-CA"/>
              </w:rPr>
              <w:t>1850 - 2100</w:t>
            </w:r>
          </w:p>
        </w:tc>
        <w:tc>
          <w:tcPr>
            <w:tcW w:w="727" w:type="dxa"/>
            <w:tcBorders>
              <w:top w:val="single" w:sz="4" w:space="0" w:color="auto"/>
            </w:tcBorders>
            <w:vAlign w:val="bottom"/>
          </w:tcPr>
          <w:p w14:paraId="6642E98E" w14:textId="77777777" w:rsidR="00D04976" w:rsidRPr="00F01781" w:rsidRDefault="00D04976" w:rsidP="00D04976">
            <w:pPr>
              <w:jc w:val="center"/>
              <w:rPr>
                <w:rFonts w:cstheme="minorHAnsi"/>
                <w:lang w:val="fr-CA"/>
              </w:rPr>
            </w:pPr>
            <w:r w:rsidRPr="00F01781">
              <w:rPr>
                <w:rFonts w:cstheme="minorHAnsi"/>
                <w:lang w:val="fr-CA"/>
              </w:rPr>
              <w:t>2241</w:t>
            </w:r>
          </w:p>
        </w:tc>
        <w:tc>
          <w:tcPr>
            <w:tcW w:w="1403" w:type="dxa"/>
            <w:tcBorders>
              <w:top w:val="single" w:sz="4" w:space="0" w:color="auto"/>
            </w:tcBorders>
            <w:vAlign w:val="bottom"/>
          </w:tcPr>
          <w:p w14:paraId="3006D3C3" w14:textId="77777777" w:rsidR="00D04976" w:rsidRPr="00F01781" w:rsidRDefault="00D04976" w:rsidP="00D04976">
            <w:pPr>
              <w:jc w:val="center"/>
              <w:rPr>
                <w:rFonts w:cstheme="minorHAnsi"/>
                <w:lang w:val="fr-CA"/>
              </w:rPr>
            </w:pPr>
            <w:r w:rsidRPr="00F01781">
              <w:rPr>
                <w:rFonts w:cstheme="minorHAnsi"/>
                <w:lang w:val="fr-CA"/>
              </w:rPr>
              <w:t>2100 - 2300</w:t>
            </w:r>
          </w:p>
        </w:tc>
      </w:tr>
      <w:tr w:rsidR="00D04976" w:rsidRPr="00F01781" w14:paraId="7B3007A2" w14:textId="77777777" w:rsidTr="003E37EE">
        <w:tc>
          <w:tcPr>
            <w:tcW w:w="2268" w:type="dxa"/>
            <w:vAlign w:val="bottom"/>
          </w:tcPr>
          <w:p w14:paraId="64ED71FE" w14:textId="09847F81"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043B07D3" w14:textId="77777777" w:rsidR="00D04976" w:rsidRPr="00F01781" w:rsidRDefault="00D04976" w:rsidP="00D04976">
            <w:pPr>
              <w:jc w:val="center"/>
              <w:rPr>
                <w:rFonts w:cstheme="minorHAnsi"/>
                <w:lang w:val="fr-CA"/>
              </w:rPr>
            </w:pPr>
            <w:r w:rsidRPr="00F01781">
              <w:rPr>
                <w:rFonts w:cstheme="minorHAnsi"/>
                <w:lang w:val="fr-CA"/>
              </w:rPr>
              <w:t>100</w:t>
            </w:r>
          </w:p>
        </w:tc>
        <w:tc>
          <w:tcPr>
            <w:tcW w:w="709" w:type="dxa"/>
            <w:vAlign w:val="bottom"/>
          </w:tcPr>
          <w:p w14:paraId="67A7E85D" w14:textId="77777777" w:rsidR="00D04976" w:rsidRPr="00F01781" w:rsidRDefault="00D04976" w:rsidP="00D04976">
            <w:pPr>
              <w:jc w:val="center"/>
              <w:rPr>
                <w:rFonts w:cstheme="minorHAnsi"/>
                <w:lang w:val="fr-CA"/>
              </w:rPr>
            </w:pPr>
            <w:r w:rsidRPr="00F01781">
              <w:rPr>
                <w:rFonts w:cstheme="minorHAnsi"/>
                <w:lang w:val="fr-CA"/>
              </w:rPr>
              <w:t>1700</w:t>
            </w:r>
          </w:p>
        </w:tc>
        <w:tc>
          <w:tcPr>
            <w:tcW w:w="1417" w:type="dxa"/>
            <w:vAlign w:val="bottom"/>
          </w:tcPr>
          <w:p w14:paraId="2F8A3943" w14:textId="77777777" w:rsidR="00D04976" w:rsidRPr="00F01781" w:rsidRDefault="00D04976" w:rsidP="00D04976">
            <w:pPr>
              <w:jc w:val="center"/>
              <w:rPr>
                <w:rFonts w:cstheme="minorHAnsi"/>
                <w:lang w:val="fr-CA"/>
              </w:rPr>
            </w:pPr>
            <w:r w:rsidRPr="00F01781">
              <w:rPr>
                <w:rFonts w:cstheme="minorHAnsi"/>
                <w:lang w:val="fr-CA"/>
              </w:rPr>
              <w:t>1700 - 1700</w:t>
            </w:r>
          </w:p>
        </w:tc>
        <w:tc>
          <w:tcPr>
            <w:tcW w:w="709" w:type="dxa"/>
            <w:vAlign w:val="bottom"/>
          </w:tcPr>
          <w:p w14:paraId="64C39462" w14:textId="77777777" w:rsidR="00D04976" w:rsidRPr="00F01781" w:rsidRDefault="00D04976" w:rsidP="00D04976">
            <w:pPr>
              <w:jc w:val="center"/>
              <w:rPr>
                <w:rFonts w:cstheme="minorHAnsi"/>
                <w:lang w:val="fr-CA"/>
              </w:rPr>
            </w:pPr>
            <w:r w:rsidRPr="00F01781">
              <w:rPr>
                <w:rFonts w:cstheme="minorHAnsi"/>
                <w:lang w:val="fr-CA"/>
              </w:rPr>
              <w:t>1733</w:t>
            </w:r>
          </w:p>
        </w:tc>
        <w:tc>
          <w:tcPr>
            <w:tcW w:w="1418" w:type="dxa"/>
            <w:vAlign w:val="bottom"/>
          </w:tcPr>
          <w:p w14:paraId="3E2053A9"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27" w:type="dxa"/>
            <w:vAlign w:val="bottom"/>
          </w:tcPr>
          <w:p w14:paraId="79364EFC" w14:textId="77777777" w:rsidR="00D04976" w:rsidRPr="00F01781" w:rsidRDefault="00D04976" w:rsidP="00D04976">
            <w:pPr>
              <w:jc w:val="center"/>
              <w:rPr>
                <w:rFonts w:cstheme="minorHAnsi"/>
                <w:lang w:val="fr-CA"/>
              </w:rPr>
            </w:pPr>
            <w:r w:rsidRPr="00F01781">
              <w:rPr>
                <w:rFonts w:cstheme="minorHAnsi"/>
                <w:lang w:val="fr-CA"/>
              </w:rPr>
              <w:t>1952</w:t>
            </w:r>
          </w:p>
        </w:tc>
        <w:tc>
          <w:tcPr>
            <w:tcW w:w="1403" w:type="dxa"/>
            <w:vAlign w:val="bottom"/>
          </w:tcPr>
          <w:p w14:paraId="33811C86" w14:textId="77777777" w:rsidR="00D04976" w:rsidRPr="00F01781" w:rsidRDefault="00D04976" w:rsidP="00D04976">
            <w:pPr>
              <w:jc w:val="center"/>
              <w:rPr>
                <w:rFonts w:cstheme="minorHAnsi"/>
                <w:lang w:val="fr-CA"/>
              </w:rPr>
            </w:pPr>
            <w:r w:rsidRPr="00F01781">
              <w:rPr>
                <w:rFonts w:cstheme="minorHAnsi"/>
                <w:lang w:val="fr-CA"/>
              </w:rPr>
              <w:t>1701 - 2100</w:t>
            </w:r>
          </w:p>
        </w:tc>
      </w:tr>
      <w:tr w:rsidR="00D04976" w:rsidRPr="00F01781" w14:paraId="50F46204" w14:textId="77777777" w:rsidTr="003E37EE">
        <w:tc>
          <w:tcPr>
            <w:tcW w:w="2268" w:type="dxa"/>
            <w:vAlign w:val="bottom"/>
          </w:tcPr>
          <w:p w14:paraId="7CA1D293" w14:textId="4518DEDC"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67185400" w14:textId="77777777" w:rsidR="00D04976" w:rsidRPr="00F01781" w:rsidRDefault="00D04976" w:rsidP="00D04976">
            <w:pPr>
              <w:jc w:val="center"/>
              <w:rPr>
                <w:rFonts w:cstheme="minorHAnsi"/>
                <w:lang w:val="fr-CA"/>
              </w:rPr>
            </w:pPr>
            <w:r w:rsidRPr="00F01781">
              <w:rPr>
                <w:rFonts w:cstheme="minorHAnsi"/>
                <w:lang w:val="fr-CA"/>
              </w:rPr>
              <w:t>26</w:t>
            </w:r>
          </w:p>
        </w:tc>
        <w:tc>
          <w:tcPr>
            <w:tcW w:w="709" w:type="dxa"/>
            <w:vAlign w:val="bottom"/>
          </w:tcPr>
          <w:p w14:paraId="2B5B74EB" w14:textId="77777777" w:rsidR="00D04976" w:rsidRPr="00F01781" w:rsidRDefault="00D04976" w:rsidP="00D04976">
            <w:pPr>
              <w:jc w:val="center"/>
              <w:rPr>
                <w:rFonts w:cstheme="minorHAnsi"/>
                <w:lang w:val="fr-CA"/>
              </w:rPr>
            </w:pPr>
            <w:r w:rsidRPr="00F01781">
              <w:rPr>
                <w:rFonts w:cstheme="minorHAnsi"/>
                <w:lang w:val="fr-CA"/>
              </w:rPr>
              <w:t>1711</w:t>
            </w:r>
          </w:p>
        </w:tc>
        <w:tc>
          <w:tcPr>
            <w:tcW w:w="1417" w:type="dxa"/>
            <w:vAlign w:val="bottom"/>
          </w:tcPr>
          <w:p w14:paraId="6EA12AF1"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09" w:type="dxa"/>
            <w:vAlign w:val="bottom"/>
          </w:tcPr>
          <w:p w14:paraId="37F95C02" w14:textId="77777777" w:rsidR="00D04976" w:rsidRPr="00F01781" w:rsidRDefault="00D04976" w:rsidP="00D04976">
            <w:pPr>
              <w:jc w:val="center"/>
              <w:rPr>
                <w:rFonts w:cstheme="minorHAnsi"/>
                <w:lang w:val="fr-CA"/>
              </w:rPr>
            </w:pPr>
            <w:r w:rsidRPr="00F01781">
              <w:rPr>
                <w:rFonts w:cstheme="minorHAnsi"/>
                <w:lang w:val="fr-CA"/>
              </w:rPr>
              <w:t>1743</w:t>
            </w:r>
          </w:p>
        </w:tc>
        <w:tc>
          <w:tcPr>
            <w:tcW w:w="1418" w:type="dxa"/>
            <w:vAlign w:val="bottom"/>
          </w:tcPr>
          <w:p w14:paraId="744B8753"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27" w:type="dxa"/>
            <w:vAlign w:val="bottom"/>
          </w:tcPr>
          <w:p w14:paraId="109369C0" w14:textId="77777777" w:rsidR="00D04976" w:rsidRPr="00F01781" w:rsidRDefault="00D04976" w:rsidP="00D04976">
            <w:pPr>
              <w:jc w:val="center"/>
              <w:rPr>
                <w:rFonts w:cstheme="minorHAnsi"/>
                <w:lang w:val="fr-CA"/>
              </w:rPr>
            </w:pPr>
            <w:r w:rsidRPr="00F01781">
              <w:rPr>
                <w:rFonts w:cstheme="minorHAnsi"/>
                <w:lang w:val="fr-CA"/>
              </w:rPr>
              <w:t>1793</w:t>
            </w:r>
          </w:p>
        </w:tc>
        <w:tc>
          <w:tcPr>
            <w:tcW w:w="1403" w:type="dxa"/>
            <w:vAlign w:val="bottom"/>
          </w:tcPr>
          <w:p w14:paraId="024CA220" w14:textId="77777777" w:rsidR="00D04976" w:rsidRPr="00F01781" w:rsidRDefault="00D04976" w:rsidP="00D04976">
            <w:pPr>
              <w:jc w:val="center"/>
              <w:rPr>
                <w:rFonts w:cstheme="minorHAnsi"/>
                <w:lang w:val="fr-CA"/>
              </w:rPr>
            </w:pPr>
            <w:r w:rsidRPr="00F01781">
              <w:rPr>
                <w:rFonts w:cstheme="minorHAnsi"/>
                <w:lang w:val="fr-CA"/>
              </w:rPr>
              <w:t>1700 - 1850</w:t>
            </w:r>
          </w:p>
        </w:tc>
      </w:tr>
      <w:tr w:rsidR="00D04976" w:rsidRPr="00F01781" w14:paraId="6AEBB256" w14:textId="77777777" w:rsidTr="003E37EE">
        <w:tc>
          <w:tcPr>
            <w:tcW w:w="2268" w:type="dxa"/>
            <w:vAlign w:val="bottom"/>
          </w:tcPr>
          <w:p w14:paraId="4A611CBB" w14:textId="077D774A"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709" w:type="dxa"/>
            <w:vAlign w:val="bottom"/>
          </w:tcPr>
          <w:p w14:paraId="0A980449" w14:textId="77777777" w:rsidR="00D04976" w:rsidRPr="00F01781" w:rsidRDefault="00D04976" w:rsidP="00D04976">
            <w:pPr>
              <w:jc w:val="center"/>
              <w:rPr>
                <w:rFonts w:cstheme="minorHAnsi"/>
                <w:lang w:val="fr-CA"/>
              </w:rPr>
            </w:pPr>
            <w:r w:rsidRPr="00F01781">
              <w:rPr>
                <w:rFonts w:cstheme="minorHAnsi"/>
                <w:lang w:val="fr-CA"/>
              </w:rPr>
              <w:t>59</w:t>
            </w:r>
          </w:p>
        </w:tc>
        <w:tc>
          <w:tcPr>
            <w:tcW w:w="709" w:type="dxa"/>
            <w:vAlign w:val="bottom"/>
          </w:tcPr>
          <w:p w14:paraId="04E9098A" w14:textId="77777777" w:rsidR="00D04976" w:rsidRPr="00F01781" w:rsidRDefault="00D04976" w:rsidP="00D04976">
            <w:pPr>
              <w:jc w:val="center"/>
              <w:rPr>
                <w:rFonts w:cstheme="minorHAnsi"/>
                <w:lang w:val="fr-CA"/>
              </w:rPr>
            </w:pPr>
            <w:r w:rsidRPr="00F01781">
              <w:rPr>
                <w:rFonts w:cstheme="minorHAnsi"/>
                <w:lang w:val="fr-CA"/>
              </w:rPr>
              <w:t>2098</w:t>
            </w:r>
          </w:p>
        </w:tc>
        <w:tc>
          <w:tcPr>
            <w:tcW w:w="1417" w:type="dxa"/>
            <w:vAlign w:val="bottom"/>
          </w:tcPr>
          <w:p w14:paraId="7B1F9C44" w14:textId="77777777" w:rsidR="00D04976" w:rsidRPr="00F01781" w:rsidRDefault="00D04976" w:rsidP="00D04976">
            <w:pPr>
              <w:jc w:val="center"/>
              <w:rPr>
                <w:rFonts w:cstheme="minorHAnsi"/>
                <w:lang w:val="fr-CA"/>
              </w:rPr>
            </w:pPr>
            <w:r w:rsidRPr="00F01781">
              <w:rPr>
                <w:rFonts w:cstheme="minorHAnsi"/>
                <w:lang w:val="fr-CA"/>
              </w:rPr>
              <w:t>1900 - 2250</w:t>
            </w:r>
          </w:p>
        </w:tc>
        <w:tc>
          <w:tcPr>
            <w:tcW w:w="709" w:type="dxa"/>
            <w:vAlign w:val="bottom"/>
          </w:tcPr>
          <w:p w14:paraId="06BAD232" w14:textId="77777777" w:rsidR="00D04976" w:rsidRPr="00F01781" w:rsidRDefault="00D04976" w:rsidP="00D04976">
            <w:pPr>
              <w:jc w:val="center"/>
              <w:rPr>
                <w:rFonts w:cstheme="minorHAnsi"/>
                <w:lang w:val="fr-CA"/>
              </w:rPr>
            </w:pPr>
            <w:r w:rsidRPr="00F01781">
              <w:rPr>
                <w:rFonts w:cstheme="minorHAnsi"/>
                <w:lang w:val="fr-CA"/>
              </w:rPr>
              <w:t>2201</w:t>
            </w:r>
          </w:p>
        </w:tc>
        <w:tc>
          <w:tcPr>
            <w:tcW w:w="1418" w:type="dxa"/>
            <w:vAlign w:val="bottom"/>
          </w:tcPr>
          <w:p w14:paraId="481E7472" w14:textId="77777777" w:rsidR="00D04976" w:rsidRPr="00F01781" w:rsidRDefault="00D04976" w:rsidP="00D04976">
            <w:pPr>
              <w:jc w:val="center"/>
              <w:rPr>
                <w:rFonts w:cstheme="minorHAnsi"/>
                <w:lang w:val="fr-CA"/>
              </w:rPr>
            </w:pPr>
            <w:r w:rsidRPr="00F01781">
              <w:rPr>
                <w:rFonts w:cstheme="minorHAnsi"/>
                <w:lang w:val="fr-CA"/>
              </w:rPr>
              <w:t>2070 - 2300</w:t>
            </w:r>
          </w:p>
        </w:tc>
        <w:tc>
          <w:tcPr>
            <w:tcW w:w="727" w:type="dxa"/>
            <w:vAlign w:val="bottom"/>
          </w:tcPr>
          <w:p w14:paraId="536620AA" w14:textId="77777777" w:rsidR="00D04976" w:rsidRPr="00F01781" w:rsidRDefault="00D04976" w:rsidP="00D04976">
            <w:pPr>
              <w:jc w:val="center"/>
              <w:rPr>
                <w:rFonts w:cstheme="minorHAnsi"/>
                <w:lang w:val="fr-CA"/>
              </w:rPr>
            </w:pPr>
            <w:r w:rsidRPr="00F01781">
              <w:rPr>
                <w:rFonts w:cstheme="minorHAnsi"/>
                <w:lang w:val="fr-CA"/>
              </w:rPr>
              <w:t>2278</w:t>
            </w:r>
          </w:p>
        </w:tc>
        <w:tc>
          <w:tcPr>
            <w:tcW w:w="1403" w:type="dxa"/>
            <w:vAlign w:val="bottom"/>
          </w:tcPr>
          <w:p w14:paraId="0FFFFF24" w14:textId="77777777" w:rsidR="00D04976" w:rsidRPr="00F01781" w:rsidRDefault="00D04976" w:rsidP="00D04976">
            <w:pPr>
              <w:jc w:val="center"/>
              <w:rPr>
                <w:rFonts w:cstheme="minorHAnsi"/>
                <w:lang w:val="fr-CA"/>
              </w:rPr>
            </w:pPr>
            <w:r w:rsidRPr="00F01781">
              <w:rPr>
                <w:rFonts w:cstheme="minorHAnsi"/>
                <w:lang w:val="fr-CA"/>
              </w:rPr>
              <w:t>2163 - 2300</w:t>
            </w:r>
          </w:p>
        </w:tc>
      </w:tr>
      <w:tr w:rsidR="00D04976" w:rsidRPr="00F01781" w14:paraId="3DB8679D" w14:textId="77777777" w:rsidTr="003E37EE">
        <w:tc>
          <w:tcPr>
            <w:tcW w:w="2268" w:type="dxa"/>
            <w:vAlign w:val="bottom"/>
          </w:tcPr>
          <w:p w14:paraId="6F25782A" w14:textId="471560B7"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0B7FC4E5" w14:textId="77777777" w:rsidR="00D04976" w:rsidRPr="00F01781" w:rsidRDefault="00D04976" w:rsidP="00D04976">
            <w:pPr>
              <w:jc w:val="center"/>
              <w:rPr>
                <w:rFonts w:cstheme="minorHAnsi"/>
                <w:lang w:val="fr-CA"/>
              </w:rPr>
            </w:pPr>
            <w:r w:rsidRPr="00F01781">
              <w:rPr>
                <w:rFonts w:cstheme="minorHAnsi"/>
                <w:lang w:val="fr-CA"/>
              </w:rPr>
              <w:t>126</w:t>
            </w:r>
          </w:p>
        </w:tc>
        <w:tc>
          <w:tcPr>
            <w:tcW w:w="709" w:type="dxa"/>
            <w:vAlign w:val="bottom"/>
          </w:tcPr>
          <w:p w14:paraId="3FB12C61" w14:textId="77777777" w:rsidR="00D04976" w:rsidRPr="00F01781" w:rsidRDefault="00D04976" w:rsidP="00D04976">
            <w:pPr>
              <w:jc w:val="center"/>
              <w:rPr>
                <w:rFonts w:cstheme="minorHAnsi"/>
                <w:lang w:val="fr-CA"/>
              </w:rPr>
            </w:pPr>
            <w:r w:rsidRPr="00F01781">
              <w:rPr>
                <w:rFonts w:cstheme="minorHAnsi"/>
                <w:lang w:val="fr-CA"/>
              </w:rPr>
              <w:t>1700</w:t>
            </w:r>
          </w:p>
        </w:tc>
        <w:tc>
          <w:tcPr>
            <w:tcW w:w="1417" w:type="dxa"/>
            <w:vAlign w:val="bottom"/>
          </w:tcPr>
          <w:p w14:paraId="0B005F02" w14:textId="77777777" w:rsidR="00D04976" w:rsidRPr="00F01781" w:rsidRDefault="00D04976" w:rsidP="00D04976">
            <w:pPr>
              <w:jc w:val="center"/>
              <w:rPr>
                <w:rFonts w:cstheme="minorHAnsi"/>
                <w:lang w:val="fr-CA"/>
              </w:rPr>
            </w:pPr>
            <w:r w:rsidRPr="00F01781">
              <w:rPr>
                <w:rFonts w:cstheme="minorHAnsi"/>
                <w:lang w:val="fr-CA"/>
              </w:rPr>
              <w:t>1700 - 1700</w:t>
            </w:r>
          </w:p>
        </w:tc>
        <w:tc>
          <w:tcPr>
            <w:tcW w:w="709" w:type="dxa"/>
            <w:vAlign w:val="bottom"/>
          </w:tcPr>
          <w:p w14:paraId="28497412" w14:textId="77777777" w:rsidR="00D04976" w:rsidRPr="00F01781" w:rsidRDefault="00D04976" w:rsidP="00D04976">
            <w:pPr>
              <w:jc w:val="center"/>
              <w:rPr>
                <w:rFonts w:cstheme="minorHAnsi"/>
                <w:lang w:val="fr-CA"/>
              </w:rPr>
            </w:pPr>
            <w:r w:rsidRPr="00F01781">
              <w:rPr>
                <w:rFonts w:cstheme="minorHAnsi"/>
                <w:lang w:val="fr-CA"/>
              </w:rPr>
              <w:t>1733</w:t>
            </w:r>
          </w:p>
        </w:tc>
        <w:tc>
          <w:tcPr>
            <w:tcW w:w="1418" w:type="dxa"/>
            <w:vAlign w:val="bottom"/>
          </w:tcPr>
          <w:p w14:paraId="24F68DB0"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27" w:type="dxa"/>
            <w:vAlign w:val="bottom"/>
          </w:tcPr>
          <w:p w14:paraId="21A666CA" w14:textId="77777777" w:rsidR="00D04976" w:rsidRPr="00F01781" w:rsidRDefault="00D04976" w:rsidP="00D04976">
            <w:pPr>
              <w:jc w:val="center"/>
              <w:rPr>
                <w:rFonts w:cstheme="minorHAnsi"/>
                <w:lang w:val="fr-CA"/>
              </w:rPr>
            </w:pPr>
            <w:r w:rsidRPr="00F01781">
              <w:rPr>
                <w:rFonts w:cstheme="minorHAnsi"/>
                <w:lang w:val="fr-CA"/>
              </w:rPr>
              <w:t>1945</w:t>
            </w:r>
          </w:p>
        </w:tc>
        <w:tc>
          <w:tcPr>
            <w:tcW w:w="1403" w:type="dxa"/>
            <w:vAlign w:val="bottom"/>
          </w:tcPr>
          <w:p w14:paraId="07C222A9" w14:textId="77777777" w:rsidR="00D04976" w:rsidRPr="00F01781" w:rsidRDefault="00D04976" w:rsidP="00D04976">
            <w:pPr>
              <w:jc w:val="center"/>
              <w:rPr>
                <w:rFonts w:cstheme="minorHAnsi"/>
                <w:lang w:val="fr-CA"/>
              </w:rPr>
            </w:pPr>
            <w:r w:rsidRPr="00F01781">
              <w:rPr>
                <w:rFonts w:cstheme="minorHAnsi"/>
                <w:lang w:val="fr-CA"/>
              </w:rPr>
              <w:t>1700 - 2100</w:t>
            </w:r>
          </w:p>
        </w:tc>
      </w:tr>
    </w:tbl>
    <w:p w14:paraId="666BD10B" w14:textId="77777777" w:rsidR="004361D6" w:rsidRPr="00F01781" w:rsidRDefault="004361D6" w:rsidP="004361D6">
      <w:pPr>
        <w:rPr>
          <w:rFonts w:cstheme="minorHAnsi"/>
          <w:lang w:val="fr-CA"/>
        </w:rPr>
      </w:pPr>
    </w:p>
    <w:p w14:paraId="2A7CEF99" w14:textId="22734B19" w:rsidR="000C0C8A" w:rsidRPr="0096218D" w:rsidRDefault="000C0C8A" w:rsidP="000C0C8A">
      <w:pPr>
        <w:pStyle w:val="Caption"/>
        <w:keepNext/>
        <w:rPr>
          <w:rFonts w:cstheme="minorHAnsi"/>
          <w:szCs w:val="24"/>
          <w:lang w:val="fr-CA"/>
        </w:rPr>
      </w:pPr>
      <w:bookmarkStart w:id="1268" w:name="_Toc225959578"/>
      <w:r w:rsidRPr="00F14A6B">
        <w:rPr>
          <w:rFonts w:cstheme="minorHAnsi"/>
          <w:szCs w:val="24"/>
          <w:lang w:val="fr-CA"/>
        </w:rPr>
        <w:t>Table</w:t>
      </w:r>
      <w:r w:rsidR="0096218D"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33</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 xml:space="preserve">une </w:t>
      </w:r>
      <w:r w:rsidR="0096218D" w:rsidRPr="0001755C">
        <w:rPr>
          <w:rFonts w:cstheme="minorHAnsi"/>
          <w:lang w:val="fr-CA"/>
        </w:rPr>
        <w:t xml:space="preserve">aire de </w:t>
      </w:r>
      <w:r w:rsidR="0096218D">
        <w:rPr>
          <w:rFonts w:cstheme="minorHAnsi"/>
          <w:lang w:val="fr-CA"/>
        </w:rPr>
        <w:t>virage avec entrée dans un coin</w:t>
      </w:r>
      <w:r w:rsidR="0096218D" w:rsidRPr="0001755C">
        <w:rPr>
          <w:rFonts w:cstheme="minorHAnsi"/>
          <w:lang w:val="fr-CA"/>
        </w:rPr>
        <w:t xml:space="preserve"> (</w:t>
      </w:r>
      <w:r w:rsidR="0096218D">
        <w:rPr>
          <w:rFonts w:cstheme="minorHAnsi"/>
          <w:lang w:val="fr-CA"/>
        </w:rPr>
        <w:t>plancher</w:t>
      </w:r>
      <w:r w:rsidR="0096218D" w:rsidRPr="0001755C">
        <w:rPr>
          <w:rFonts w:cstheme="minorHAnsi"/>
          <w:lang w:val="fr-CA"/>
        </w:rPr>
        <w:t xml:space="preserve">) </w:t>
      </w:r>
      <w:r w:rsidR="0096218D">
        <w:rPr>
          <w:rFonts w:cstheme="minorHAnsi"/>
          <w:lang w:val="fr-CA"/>
        </w:rPr>
        <w:t xml:space="preserve">[en </w:t>
      </w:r>
      <w:r w:rsidR="0096218D" w:rsidRPr="0001755C">
        <w:rPr>
          <w:rFonts w:cstheme="minorHAnsi"/>
          <w:lang w:val="fr-CA"/>
        </w:rPr>
        <w:t>mm</w:t>
      </w:r>
      <w:r w:rsidR="0096218D">
        <w:rPr>
          <w:rFonts w:cstheme="minorHAnsi"/>
          <w:lang w:val="fr-CA"/>
        </w:rPr>
        <w:t>]</w:t>
      </w:r>
      <w:bookmarkEnd w:id="1268"/>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6F368722" w14:textId="77777777" w:rsidTr="00D04976">
        <w:tc>
          <w:tcPr>
            <w:tcW w:w="2268" w:type="dxa"/>
            <w:tcBorders>
              <w:top w:val="single" w:sz="4" w:space="0" w:color="auto"/>
              <w:bottom w:val="single" w:sz="4" w:space="0" w:color="auto"/>
            </w:tcBorders>
            <w:vAlign w:val="center"/>
          </w:tcPr>
          <w:p w14:paraId="0B168A35" w14:textId="4F853001" w:rsidR="00D04976" w:rsidRPr="00F01781" w:rsidRDefault="00D04976" w:rsidP="00D04976">
            <w:pPr>
              <w:jc w:val="center"/>
              <w:rPr>
                <w:rFonts w:cstheme="minorHAnsi"/>
                <w:b/>
                <w:bCs/>
                <w:lang w:val="fr-CA"/>
              </w:rPr>
            </w:pPr>
            <w:bookmarkStart w:id="1269" w:name="lt_pId2767"/>
            <w:r w:rsidRPr="0001755C">
              <w:rPr>
                <w:rFonts w:cstheme="minorHAnsi"/>
                <w:b/>
                <w:bCs/>
                <w:lang w:val="fr-CA"/>
              </w:rPr>
              <w:t xml:space="preserve">Entrée </w:t>
            </w:r>
            <w:r>
              <w:rPr>
                <w:rFonts w:cstheme="minorHAnsi"/>
                <w:b/>
                <w:bCs/>
                <w:lang w:val="fr-CA"/>
              </w:rPr>
              <w:t>dans un coin</w:t>
            </w:r>
            <w:r w:rsidRPr="0001755C">
              <w:rPr>
                <w:rFonts w:cstheme="minorHAnsi"/>
                <w:b/>
                <w:bCs/>
                <w:lang w:val="fr-CA"/>
              </w:rPr>
              <w:t xml:space="preserve"> (</w:t>
            </w:r>
            <w:r>
              <w:rPr>
                <w:rFonts w:cstheme="minorHAnsi"/>
                <w:b/>
                <w:bCs/>
                <w:lang w:val="fr-CA"/>
              </w:rPr>
              <w:t>plancher</w:t>
            </w:r>
            <w:r w:rsidRPr="0001755C">
              <w:rPr>
                <w:rFonts w:cstheme="minorHAnsi"/>
                <w:b/>
                <w:bCs/>
                <w:lang w:val="fr-CA"/>
              </w:rPr>
              <w:t>)</w:t>
            </w:r>
            <w:bookmarkEnd w:id="1269"/>
          </w:p>
        </w:tc>
        <w:tc>
          <w:tcPr>
            <w:tcW w:w="709" w:type="dxa"/>
            <w:tcBorders>
              <w:top w:val="single" w:sz="4" w:space="0" w:color="auto"/>
              <w:bottom w:val="single" w:sz="4" w:space="0" w:color="auto"/>
            </w:tcBorders>
            <w:vAlign w:val="center"/>
          </w:tcPr>
          <w:p w14:paraId="7AC0D4F6" w14:textId="6FADF99F" w:rsidR="00D04976" w:rsidRPr="00F01781" w:rsidRDefault="00D04976" w:rsidP="00D04976">
            <w:pPr>
              <w:jc w:val="center"/>
              <w:rPr>
                <w:rFonts w:eastAsia="Times New Roman" w:cstheme="minorHAnsi"/>
                <w:b/>
                <w:bCs/>
                <w:lang w:val="fr-CA"/>
              </w:rPr>
            </w:pPr>
            <w:bookmarkStart w:id="1270" w:name="lt_pId2768"/>
            <w:r w:rsidRPr="0001755C">
              <w:rPr>
                <w:rFonts w:eastAsia="Times New Roman" w:cstheme="minorHAnsi"/>
                <w:b/>
                <w:bCs/>
                <w:lang w:val="fr-CA"/>
              </w:rPr>
              <w:t>N</w:t>
            </w:r>
            <w:bookmarkEnd w:id="1270"/>
          </w:p>
        </w:tc>
        <w:tc>
          <w:tcPr>
            <w:tcW w:w="709" w:type="dxa"/>
            <w:tcBorders>
              <w:top w:val="single" w:sz="4" w:space="0" w:color="auto"/>
              <w:bottom w:val="single" w:sz="4" w:space="0" w:color="auto"/>
            </w:tcBorders>
            <w:vAlign w:val="center"/>
          </w:tcPr>
          <w:p w14:paraId="52B6ED08" w14:textId="55636823" w:rsidR="00D04976" w:rsidRPr="00F01781" w:rsidRDefault="00D04976" w:rsidP="00D04976">
            <w:pPr>
              <w:jc w:val="center"/>
              <w:rPr>
                <w:rFonts w:eastAsia="Times New Roman" w:cstheme="minorHAnsi"/>
                <w:b/>
                <w:bCs/>
                <w:lang w:val="fr-CA"/>
              </w:rPr>
            </w:pPr>
            <w:bookmarkStart w:id="1271" w:name="lt_pId2769"/>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71"/>
          </w:p>
        </w:tc>
        <w:tc>
          <w:tcPr>
            <w:tcW w:w="1417" w:type="dxa"/>
            <w:tcBorders>
              <w:top w:val="single" w:sz="4" w:space="0" w:color="auto"/>
              <w:bottom w:val="single" w:sz="4" w:space="0" w:color="auto"/>
            </w:tcBorders>
            <w:vAlign w:val="center"/>
          </w:tcPr>
          <w:p w14:paraId="4EB03BEC" w14:textId="268CADFC" w:rsidR="00D04976" w:rsidRPr="00F01781" w:rsidRDefault="00D04976" w:rsidP="00D04976">
            <w:pPr>
              <w:jc w:val="center"/>
              <w:rPr>
                <w:rFonts w:cstheme="minorHAnsi"/>
                <w:b/>
                <w:lang w:val="fr-CA"/>
              </w:rPr>
            </w:pPr>
            <w:bookmarkStart w:id="1272" w:name="lt_pId2770"/>
            <w:r w:rsidRPr="009A0C4C">
              <w:rPr>
                <w:rFonts w:cstheme="minorHAnsi"/>
                <w:b/>
                <w:lang w:val="fr-CA"/>
              </w:rPr>
              <w:t>Intervalle de confiance</w:t>
            </w:r>
            <w:bookmarkEnd w:id="1272"/>
          </w:p>
        </w:tc>
        <w:tc>
          <w:tcPr>
            <w:tcW w:w="709" w:type="dxa"/>
            <w:tcBorders>
              <w:top w:val="single" w:sz="4" w:space="0" w:color="auto"/>
              <w:bottom w:val="single" w:sz="4" w:space="0" w:color="auto"/>
            </w:tcBorders>
            <w:vAlign w:val="center"/>
          </w:tcPr>
          <w:p w14:paraId="59F7BBC7" w14:textId="2DF49F72" w:rsidR="00D04976" w:rsidRPr="00F01781" w:rsidRDefault="00D04976" w:rsidP="00D04976">
            <w:pPr>
              <w:jc w:val="center"/>
              <w:rPr>
                <w:rFonts w:eastAsia="Times New Roman" w:cstheme="minorHAnsi"/>
                <w:b/>
                <w:bCs/>
                <w:lang w:val="fr-CA"/>
              </w:rPr>
            </w:pPr>
            <w:bookmarkStart w:id="1273" w:name="lt_pId2771"/>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73"/>
          </w:p>
        </w:tc>
        <w:tc>
          <w:tcPr>
            <w:tcW w:w="1418" w:type="dxa"/>
            <w:tcBorders>
              <w:top w:val="single" w:sz="4" w:space="0" w:color="auto"/>
              <w:bottom w:val="single" w:sz="4" w:space="0" w:color="auto"/>
            </w:tcBorders>
            <w:vAlign w:val="center"/>
          </w:tcPr>
          <w:p w14:paraId="0FEBA27A" w14:textId="35EFB8C5" w:rsidR="00D04976" w:rsidRPr="00F01781" w:rsidRDefault="00D04976" w:rsidP="00D04976">
            <w:pPr>
              <w:jc w:val="center"/>
              <w:rPr>
                <w:rFonts w:cstheme="minorHAnsi"/>
                <w:b/>
                <w:lang w:val="fr-CA"/>
              </w:rPr>
            </w:pPr>
            <w:bookmarkStart w:id="1274" w:name="lt_pId2772"/>
            <w:r w:rsidRPr="009A0C4C">
              <w:rPr>
                <w:rFonts w:cstheme="minorHAnsi"/>
                <w:b/>
                <w:lang w:val="fr-CA"/>
              </w:rPr>
              <w:t>Intervalle de confiance</w:t>
            </w:r>
            <w:bookmarkEnd w:id="1274"/>
          </w:p>
        </w:tc>
        <w:tc>
          <w:tcPr>
            <w:tcW w:w="727" w:type="dxa"/>
            <w:tcBorders>
              <w:top w:val="single" w:sz="4" w:space="0" w:color="auto"/>
              <w:bottom w:val="single" w:sz="4" w:space="0" w:color="auto"/>
            </w:tcBorders>
            <w:vAlign w:val="center"/>
          </w:tcPr>
          <w:p w14:paraId="5DC4EC59" w14:textId="5D20BFAE" w:rsidR="00D04976" w:rsidRPr="00F01781" w:rsidRDefault="00D04976" w:rsidP="00D04976">
            <w:pPr>
              <w:jc w:val="center"/>
              <w:rPr>
                <w:rFonts w:eastAsia="Times New Roman" w:cstheme="minorHAnsi"/>
                <w:b/>
                <w:bCs/>
                <w:lang w:val="fr-CA"/>
              </w:rPr>
            </w:pPr>
            <w:bookmarkStart w:id="1275" w:name="lt_pId2773"/>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75"/>
          </w:p>
        </w:tc>
        <w:tc>
          <w:tcPr>
            <w:tcW w:w="1403" w:type="dxa"/>
            <w:tcBorders>
              <w:top w:val="single" w:sz="4" w:space="0" w:color="auto"/>
              <w:bottom w:val="single" w:sz="4" w:space="0" w:color="auto"/>
            </w:tcBorders>
            <w:vAlign w:val="center"/>
          </w:tcPr>
          <w:p w14:paraId="66ABFDDA" w14:textId="0DA0C2CF" w:rsidR="00D04976" w:rsidRPr="00F01781" w:rsidRDefault="00D04976" w:rsidP="00D04976">
            <w:pPr>
              <w:jc w:val="center"/>
              <w:rPr>
                <w:rFonts w:cstheme="minorHAnsi"/>
                <w:b/>
                <w:lang w:val="fr-CA"/>
              </w:rPr>
            </w:pPr>
            <w:bookmarkStart w:id="1276" w:name="lt_pId2774"/>
            <w:r w:rsidRPr="009A0C4C">
              <w:rPr>
                <w:rFonts w:cstheme="minorHAnsi"/>
                <w:b/>
                <w:lang w:val="fr-CA"/>
              </w:rPr>
              <w:t>Intervalle de confiance</w:t>
            </w:r>
            <w:bookmarkEnd w:id="1276"/>
          </w:p>
        </w:tc>
      </w:tr>
      <w:tr w:rsidR="00D04976" w:rsidRPr="00F01781" w14:paraId="4D7B7EA0" w14:textId="77777777" w:rsidTr="003E37EE">
        <w:tc>
          <w:tcPr>
            <w:tcW w:w="2268" w:type="dxa"/>
            <w:tcBorders>
              <w:top w:val="single" w:sz="4" w:space="0" w:color="auto"/>
            </w:tcBorders>
            <w:vAlign w:val="bottom"/>
          </w:tcPr>
          <w:p w14:paraId="19EB159F" w14:textId="5DAAAF74"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6AA92863" w14:textId="77777777" w:rsidR="00D04976" w:rsidRPr="00F01781" w:rsidRDefault="00D04976" w:rsidP="00D04976">
            <w:pPr>
              <w:jc w:val="center"/>
              <w:rPr>
                <w:rFonts w:cstheme="minorHAnsi"/>
                <w:lang w:val="fr-CA"/>
              </w:rPr>
            </w:pPr>
            <w:r w:rsidRPr="00F01781">
              <w:rPr>
                <w:rFonts w:cstheme="minorHAnsi"/>
                <w:lang w:val="fr-CA"/>
              </w:rPr>
              <w:t>176</w:t>
            </w:r>
          </w:p>
        </w:tc>
        <w:tc>
          <w:tcPr>
            <w:tcW w:w="709" w:type="dxa"/>
            <w:tcBorders>
              <w:top w:val="single" w:sz="4" w:space="0" w:color="auto"/>
            </w:tcBorders>
            <w:vAlign w:val="bottom"/>
          </w:tcPr>
          <w:p w14:paraId="767F3D92" w14:textId="77777777" w:rsidR="00D04976" w:rsidRPr="00F01781" w:rsidRDefault="00D04976" w:rsidP="00D04976">
            <w:pPr>
              <w:jc w:val="center"/>
              <w:rPr>
                <w:rFonts w:cstheme="minorHAnsi"/>
                <w:lang w:val="fr-CA"/>
              </w:rPr>
            </w:pPr>
            <w:r w:rsidRPr="00F01781">
              <w:rPr>
                <w:rFonts w:cstheme="minorHAnsi"/>
                <w:lang w:val="fr-CA"/>
              </w:rPr>
              <w:t>2252</w:t>
            </w:r>
          </w:p>
        </w:tc>
        <w:tc>
          <w:tcPr>
            <w:tcW w:w="1417" w:type="dxa"/>
            <w:tcBorders>
              <w:top w:val="single" w:sz="4" w:space="0" w:color="auto"/>
            </w:tcBorders>
            <w:vAlign w:val="bottom"/>
          </w:tcPr>
          <w:p w14:paraId="0A6A018E" w14:textId="77777777" w:rsidR="00D04976" w:rsidRPr="00F01781" w:rsidRDefault="00D04976" w:rsidP="00D04976">
            <w:pPr>
              <w:jc w:val="center"/>
              <w:rPr>
                <w:rFonts w:cstheme="minorHAnsi"/>
                <w:lang w:val="fr-CA"/>
              </w:rPr>
            </w:pPr>
            <w:r w:rsidRPr="00F01781">
              <w:rPr>
                <w:rFonts w:cstheme="minorHAnsi"/>
                <w:lang w:val="fr-CA"/>
              </w:rPr>
              <w:t>2150 - 2400</w:t>
            </w:r>
          </w:p>
        </w:tc>
        <w:tc>
          <w:tcPr>
            <w:tcW w:w="709" w:type="dxa"/>
            <w:tcBorders>
              <w:top w:val="single" w:sz="4" w:space="0" w:color="auto"/>
            </w:tcBorders>
            <w:vAlign w:val="bottom"/>
          </w:tcPr>
          <w:p w14:paraId="1FCA4D46" w14:textId="77777777" w:rsidR="00D04976" w:rsidRPr="00F01781" w:rsidRDefault="00D04976" w:rsidP="00D04976">
            <w:pPr>
              <w:jc w:val="center"/>
              <w:rPr>
                <w:rFonts w:cstheme="minorHAnsi"/>
                <w:lang w:val="fr-CA"/>
              </w:rPr>
            </w:pPr>
            <w:r w:rsidRPr="00F01781">
              <w:rPr>
                <w:rFonts w:cstheme="minorHAnsi"/>
                <w:lang w:val="fr-CA"/>
              </w:rPr>
              <w:t>2488</w:t>
            </w:r>
          </w:p>
        </w:tc>
        <w:tc>
          <w:tcPr>
            <w:tcW w:w="1418" w:type="dxa"/>
            <w:tcBorders>
              <w:top w:val="single" w:sz="4" w:space="0" w:color="auto"/>
            </w:tcBorders>
            <w:vAlign w:val="bottom"/>
          </w:tcPr>
          <w:p w14:paraId="2F03421C" w14:textId="77777777" w:rsidR="00D04976" w:rsidRPr="00F01781" w:rsidRDefault="00D04976" w:rsidP="00D04976">
            <w:pPr>
              <w:jc w:val="center"/>
              <w:rPr>
                <w:rFonts w:cstheme="minorHAnsi"/>
                <w:lang w:val="fr-CA"/>
              </w:rPr>
            </w:pPr>
            <w:r w:rsidRPr="00F01781">
              <w:rPr>
                <w:rFonts w:cstheme="minorHAnsi"/>
                <w:lang w:val="fr-CA"/>
              </w:rPr>
              <w:t>2400 - 2700</w:t>
            </w:r>
          </w:p>
        </w:tc>
        <w:tc>
          <w:tcPr>
            <w:tcW w:w="727" w:type="dxa"/>
            <w:tcBorders>
              <w:top w:val="single" w:sz="4" w:space="0" w:color="auto"/>
            </w:tcBorders>
            <w:vAlign w:val="bottom"/>
          </w:tcPr>
          <w:p w14:paraId="2B0BF12F" w14:textId="77777777" w:rsidR="00D04976" w:rsidRPr="00F01781" w:rsidRDefault="00D04976" w:rsidP="00D04976">
            <w:pPr>
              <w:jc w:val="center"/>
              <w:rPr>
                <w:rFonts w:cstheme="minorHAnsi"/>
                <w:lang w:val="fr-CA"/>
              </w:rPr>
            </w:pPr>
            <w:r w:rsidRPr="00F01781">
              <w:rPr>
                <w:rFonts w:cstheme="minorHAnsi"/>
                <w:lang w:val="fr-CA"/>
              </w:rPr>
              <w:t>2917</w:t>
            </w:r>
          </w:p>
        </w:tc>
        <w:tc>
          <w:tcPr>
            <w:tcW w:w="1403" w:type="dxa"/>
            <w:tcBorders>
              <w:top w:val="single" w:sz="4" w:space="0" w:color="auto"/>
            </w:tcBorders>
            <w:vAlign w:val="bottom"/>
          </w:tcPr>
          <w:p w14:paraId="043056B8" w14:textId="77777777" w:rsidR="00D04976" w:rsidRPr="00F01781" w:rsidRDefault="00D04976" w:rsidP="00D04976">
            <w:pPr>
              <w:jc w:val="center"/>
              <w:rPr>
                <w:rFonts w:cstheme="minorHAnsi"/>
                <w:lang w:val="fr-CA"/>
              </w:rPr>
            </w:pPr>
            <w:r w:rsidRPr="00F01781">
              <w:rPr>
                <w:rFonts w:cstheme="minorHAnsi"/>
                <w:lang w:val="fr-CA"/>
              </w:rPr>
              <w:t>2625 - 3200</w:t>
            </w:r>
          </w:p>
        </w:tc>
      </w:tr>
      <w:tr w:rsidR="00D04976" w:rsidRPr="00F01781" w14:paraId="6A5C8CFD" w14:textId="77777777" w:rsidTr="003E37EE">
        <w:tc>
          <w:tcPr>
            <w:tcW w:w="2268" w:type="dxa"/>
            <w:vAlign w:val="bottom"/>
          </w:tcPr>
          <w:p w14:paraId="15B5994B" w14:textId="16256B4F"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72C68B90" w14:textId="77777777" w:rsidR="00D04976" w:rsidRPr="00F01781" w:rsidRDefault="00D04976" w:rsidP="00D04976">
            <w:pPr>
              <w:jc w:val="center"/>
              <w:rPr>
                <w:rFonts w:cstheme="minorHAnsi"/>
                <w:lang w:val="fr-CA"/>
              </w:rPr>
            </w:pPr>
            <w:r w:rsidRPr="00F01781">
              <w:rPr>
                <w:rFonts w:cstheme="minorHAnsi"/>
                <w:lang w:val="fr-CA"/>
              </w:rPr>
              <w:t>95</w:t>
            </w:r>
          </w:p>
        </w:tc>
        <w:tc>
          <w:tcPr>
            <w:tcW w:w="709" w:type="dxa"/>
            <w:vAlign w:val="bottom"/>
          </w:tcPr>
          <w:p w14:paraId="45E511CB" w14:textId="77777777" w:rsidR="00D04976" w:rsidRPr="00F01781" w:rsidRDefault="00D04976" w:rsidP="00D04976">
            <w:pPr>
              <w:jc w:val="center"/>
              <w:rPr>
                <w:rFonts w:cstheme="minorHAnsi"/>
                <w:lang w:val="fr-CA"/>
              </w:rPr>
            </w:pPr>
            <w:r w:rsidRPr="00F01781">
              <w:rPr>
                <w:rFonts w:cstheme="minorHAnsi"/>
                <w:lang w:val="fr-CA"/>
              </w:rPr>
              <w:t>1714</w:t>
            </w:r>
          </w:p>
        </w:tc>
        <w:tc>
          <w:tcPr>
            <w:tcW w:w="1417" w:type="dxa"/>
            <w:vAlign w:val="bottom"/>
          </w:tcPr>
          <w:p w14:paraId="7FE86399" w14:textId="77777777" w:rsidR="00D04976" w:rsidRPr="00F01781" w:rsidRDefault="00D04976" w:rsidP="00D04976">
            <w:pPr>
              <w:jc w:val="center"/>
              <w:rPr>
                <w:rFonts w:cstheme="minorHAnsi"/>
                <w:lang w:val="fr-CA"/>
              </w:rPr>
            </w:pPr>
            <w:r w:rsidRPr="00F01781">
              <w:rPr>
                <w:rFonts w:cstheme="minorHAnsi"/>
                <w:lang w:val="fr-CA"/>
              </w:rPr>
              <w:t>1700 - 1800</w:t>
            </w:r>
          </w:p>
        </w:tc>
        <w:tc>
          <w:tcPr>
            <w:tcW w:w="709" w:type="dxa"/>
            <w:vAlign w:val="bottom"/>
          </w:tcPr>
          <w:p w14:paraId="1141D008" w14:textId="77777777" w:rsidR="00D04976" w:rsidRPr="00F01781" w:rsidRDefault="00D04976" w:rsidP="00D04976">
            <w:pPr>
              <w:jc w:val="center"/>
              <w:rPr>
                <w:rFonts w:cstheme="minorHAnsi"/>
                <w:lang w:val="fr-CA"/>
              </w:rPr>
            </w:pPr>
            <w:r w:rsidRPr="00F01781">
              <w:rPr>
                <w:rFonts w:cstheme="minorHAnsi"/>
                <w:lang w:val="fr-CA"/>
              </w:rPr>
              <w:t>1801</w:t>
            </w:r>
          </w:p>
        </w:tc>
        <w:tc>
          <w:tcPr>
            <w:tcW w:w="1418" w:type="dxa"/>
            <w:vAlign w:val="bottom"/>
          </w:tcPr>
          <w:p w14:paraId="24D688AB"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27" w:type="dxa"/>
            <w:vAlign w:val="bottom"/>
          </w:tcPr>
          <w:p w14:paraId="5545BFB8" w14:textId="77777777" w:rsidR="00D04976" w:rsidRPr="00F01781" w:rsidRDefault="00D04976" w:rsidP="00D04976">
            <w:pPr>
              <w:jc w:val="center"/>
              <w:rPr>
                <w:rFonts w:cstheme="minorHAnsi"/>
                <w:lang w:val="fr-CA"/>
              </w:rPr>
            </w:pPr>
            <w:r w:rsidRPr="00F01781">
              <w:rPr>
                <w:rFonts w:cstheme="minorHAnsi"/>
                <w:lang w:val="fr-CA"/>
              </w:rPr>
              <w:t>2195</w:t>
            </w:r>
          </w:p>
        </w:tc>
        <w:tc>
          <w:tcPr>
            <w:tcW w:w="1403" w:type="dxa"/>
            <w:vAlign w:val="bottom"/>
          </w:tcPr>
          <w:p w14:paraId="6FD8C723" w14:textId="77777777" w:rsidR="00D04976" w:rsidRPr="00F01781" w:rsidRDefault="00D04976" w:rsidP="00D04976">
            <w:pPr>
              <w:jc w:val="center"/>
              <w:rPr>
                <w:rFonts w:cstheme="minorHAnsi"/>
                <w:lang w:val="fr-CA"/>
              </w:rPr>
            </w:pPr>
            <w:r w:rsidRPr="00F01781">
              <w:rPr>
                <w:rFonts w:cstheme="minorHAnsi"/>
                <w:lang w:val="fr-CA"/>
              </w:rPr>
              <w:t>1803 - 2600</w:t>
            </w:r>
          </w:p>
        </w:tc>
      </w:tr>
      <w:tr w:rsidR="00D04976" w:rsidRPr="00F01781" w14:paraId="0475732B" w14:textId="77777777" w:rsidTr="003E37EE">
        <w:tc>
          <w:tcPr>
            <w:tcW w:w="2268" w:type="dxa"/>
            <w:vAlign w:val="bottom"/>
          </w:tcPr>
          <w:p w14:paraId="7B99A8BD" w14:textId="70EDA89A"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50EB4AE7" w14:textId="77777777" w:rsidR="00D04976" w:rsidRPr="00F01781" w:rsidRDefault="00D04976" w:rsidP="00D04976">
            <w:pPr>
              <w:jc w:val="center"/>
              <w:rPr>
                <w:rFonts w:cstheme="minorHAnsi"/>
                <w:lang w:val="fr-CA"/>
              </w:rPr>
            </w:pPr>
            <w:r w:rsidRPr="00F01781">
              <w:rPr>
                <w:rFonts w:cstheme="minorHAnsi"/>
                <w:lang w:val="fr-CA"/>
              </w:rPr>
              <w:t>25</w:t>
            </w:r>
          </w:p>
        </w:tc>
        <w:tc>
          <w:tcPr>
            <w:tcW w:w="709" w:type="dxa"/>
            <w:vAlign w:val="bottom"/>
          </w:tcPr>
          <w:p w14:paraId="6DA55DA7" w14:textId="77777777" w:rsidR="00D04976" w:rsidRPr="00F01781" w:rsidRDefault="00D04976" w:rsidP="00D04976">
            <w:pPr>
              <w:jc w:val="center"/>
              <w:rPr>
                <w:rFonts w:cstheme="minorHAnsi"/>
                <w:lang w:val="fr-CA"/>
              </w:rPr>
            </w:pPr>
            <w:r w:rsidRPr="00F01781">
              <w:rPr>
                <w:rFonts w:cstheme="minorHAnsi"/>
                <w:lang w:val="fr-CA"/>
              </w:rPr>
              <w:t>1783</w:t>
            </w:r>
          </w:p>
        </w:tc>
        <w:tc>
          <w:tcPr>
            <w:tcW w:w="1417" w:type="dxa"/>
            <w:vAlign w:val="bottom"/>
          </w:tcPr>
          <w:p w14:paraId="7C06B26C" w14:textId="77777777" w:rsidR="00D04976" w:rsidRPr="00F01781" w:rsidRDefault="00D04976" w:rsidP="00D04976">
            <w:pPr>
              <w:jc w:val="center"/>
              <w:rPr>
                <w:rFonts w:cstheme="minorHAnsi"/>
                <w:lang w:val="fr-CA"/>
              </w:rPr>
            </w:pPr>
            <w:r w:rsidRPr="00F01781">
              <w:rPr>
                <w:rFonts w:cstheme="minorHAnsi"/>
                <w:lang w:val="fr-CA"/>
              </w:rPr>
              <w:t>1700 - 1950</w:t>
            </w:r>
          </w:p>
        </w:tc>
        <w:tc>
          <w:tcPr>
            <w:tcW w:w="709" w:type="dxa"/>
            <w:vAlign w:val="bottom"/>
          </w:tcPr>
          <w:p w14:paraId="27F7C2A9" w14:textId="77777777" w:rsidR="00D04976" w:rsidRPr="00F01781" w:rsidRDefault="00D04976" w:rsidP="00D04976">
            <w:pPr>
              <w:jc w:val="center"/>
              <w:rPr>
                <w:rFonts w:cstheme="minorHAnsi"/>
                <w:lang w:val="fr-CA"/>
              </w:rPr>
            </w:pPr>
            <w:r w:rsidRPr="00F01781">
              <w:rPr>
                <w:rFonts w:cstheme="minorHAnsi"/>
                <w:lang w:val="fr-CA"/>
              </w:rPr>
              <w:t>1854</w:t>
            </w:r>
          </w:p>
        </w:tc>
        <w:tc>
          <w:tcPr>
            <w:tcW w:w="1418" w:type="dxa"/>
            <w:vAlign w:val="bottom"/>
          </w:tcPr>
          <w:p w14:paraId="66F396BF" w14:textId="77777777" w:rsidR="00D04976" w:rsidRPr="00F01781" w:rsidRDefault="00D04976" w:rsidP="00D04976">
            <w:pPr>
              <w:jc w:val="center"/>
              <w:rPr>
                <w:rFonts w:cstheme="minorHAnsi"/>
                <w:lang w:val="fr-CA"/>
              </w:rPr>
            </w:pPr>
            <w:r w:rsidRPr="00F01781">
              <w:rPr>
                <w:rFonts w:cstheme="minorHAnsi"/>
                <w:lang w:val="fr-CA"/>
              </w:rPr>
              <w:t>1700 - 2070</w:t>
            </w:r>
          </w:p>
        </w:tc>
        <w:tc>
          <w:tcPr>
            <w:tcW w:w="727" w:type="dxa"/>
            <w:vAlign w:val="bottom"/>
          </w:tcPr>
          <w:p w14:paraId="29EB16EC" w14:textId="77777777" w:rsidR="00D04976" w:rsidRPr="00F01781" w:rsidRDefault="00D04976" w:rsidP="00D04976">
            <w:pPr>
              <w:jc w:val="center"/>
              <w:rPr>
                <w:rFonts w:cstheme="minorHAnsi"/>
                <w:lang w:val="fr-CA"/>
              </w:rPr>
            </w:pPr>
            <w:r w:rsidRPr="00F01781">
              <w:rPr>
                <w:rFonts w:cstheme="minorHAnsi"/>
                <w:lang w:val="fr-CA"/>
              </w:rPr>
              <w:t>1944</w:t>
            </w:r>
          </w:p>
        </w:tc>
        <w:tc>
          <w:tcPr>
            <w:tcW w:w="1403" w:type="dxa"/>
            <w:vAlign w:val="bottom"/>
          </w:tcPr>
          <w:p w14:paraId="3ADB270A" w14:textId="77777777" w:rsidR="00D04976" w:rsidRPr="00F01781" w:rsidRDefault="00D04976" w:rsidP="00D04976">
            <w:pPr>
              <w:jc w:val="center"/>
              <w:rPr>
                <w:rFonts w:cstheme="minorHAnsi"/>
                <w:lang w:val="fr-CA"/>
              </w:rPr>
            </w:pPr>
            <w:r w:rsidRPr="00F01781">
              <w:rPr>
                <w:rFonts w:cstheme="minorHAnsi"/>
                <w:lang w:val="fr-CA"/>
              </w:rPr>
              <w:t>1738 - 2100</w:t>
            </w:r>
          </w:p>
        </w:tc>
      </w:tr>
      <w:tr w:rsidR="00D04976" w:rsidRPr="00F01781" w14:paraId="43C559F0" w14:textId="77777777" w:rsidTr="003E37EE">
        <w:tc>
          <w:tcPr>
            <w:tcW w:w="2268" w:type="dxa"/>
            <w:vAlign w:val="bottom"/>
          </w:tcPr>
          <w:p w14:paraId="28CFE581" w14:textId="47E98505"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709" w:type="dxa"/>
            <w:vAlign w:val="bottom"/>
          </w:tcPr>
          <w:p w14:paraId="4AA45822" w14:textId="77777777" w:rsidR="00D04976" w:rsidRPr="00F01781" w:rsidRDefault="00D04976" w:rsidP="00D04976">
            <w:pPr>
              <w:jc w:val="center"/>
              <w:rPr>
                <w:rFonts w:cstheme="minorHAnsi"/>
                <w:lang w:val="fr-CA"/>
              </w:rPr>
            </w:pPr>
            <w:r w:rsidRPr="00F01781">
              <w:rPr>
                <w:rFonts w:cstheme="minorHAnsi"/>
                <w:lang w:val="fr-CA"/>
              </w:rPr>
              <w:t>56</w:t>
            </w:r>
          </w:p>
        </w:tc>
        <w:tc>
          <w:tcPr>
            <w:tcW w:w="709" w:type="dxa"/>
            <w:vAlign w:val="bottom"/>
          </w:tcPr>
          <w:p w14:paraId="1DD5FB20" w14:textId="77777777" w:rsidR="00D04976" w:rsidRPr="00F01781" w:rsidRDefault="00D04976" w:rsidP="00D04976">
            <w:pPr>
              <w:jc w:val="center"/>
              <w:rPr>
                <w:rFonts w:cstheme="minorHAnsi"/>
                <w:lang w:val="fr-CA"/>
              </w:rPr>
            </w:pPr>
            <w:r w:rsidRPr="00F01781">
              <w:rPr>
                <w:rFonts w:cstheme="minorHAnsi"/>
                <w:lang w:val="fr-CA"/>
              </w:rPr>
              <w:t>2595</w:t>
            </w:r>
          </w:p>
        </w:tc>
        <w:tc>
          <w:tcPr>
            <w:tcW w:w="1417" w:type="dxa"/>
            <w:vAlign w:val="bottom"/>
          </w:tcPr>
          <w:p w14:paraId="350FCE3F" w14:textId="77777777" w:rsidR="00D04976" w:rsidRPr="00F01781" w:rsidRDefault="00D04976" w:rsidP="00D04976">
            <w:pPr>
              <w:jc w:val="center"/>
              <w:rPr>
                <w:rFonts w:cstheme="minorHAnsi"/>
                <w:lang w:val="fr-CA"/>
              </w:rPr>
            </w:pPr>
            <w:r w:rsidRPr="00F01781">
              <w:rPr>
                <w:rFonts w:cstheme="minorHAnsi"/>
                <w:lang w:val="fr-CA"/>
              </w:rPr>
              <w:t>2400 - 2750</w:t>
            </w:r>
          </w:p>
        </w:tc>
        <w:tc>
          <w:tcPr>
            <w:tcW w:w="709" w:type="dxa"/>
            <w:vAlign w:val="bottom"/>
          </w:tcPr>
          <w:p w14:paraId="3A6815A3" w14:textId="77777777" w:rsidR="00D04976" w:rsidRPr="00F01781" w:rsidRDefault="00D04976" w:rsidP="00D04976">
            <w:pPr>
              <w:jc w:val="center"/>
              <w:rPr>
                <w:rFonts w:cstheme="minorHAnsi"/>
                <w:lang w:val="fr-CA"/>
              </w:rPr>
            </w:pPr>
            <w:r w:rsidRPr="00F01781">
              <w:rPr>
                <w:rFonts w:cstheme="minorHAnsi"/>
                <w:lang w:val="fr-CA"/>
              </w:rPr>
              <w:t>2798</w:t>
            </w:r>
          </w:p>
        </w:tc>
        <w:tc>
          <w:tcPr>
            <w:tcW w:w="1418" w:type="dxa"/>
            <w:vAlign w:val="bottom"/>
          </w:tcPr>
          <w:p w14:paraId="4612E462" w14:textId="77777777" w:rsidR="00D04976" w:rsidRPr="00F01781" w:rsidRDefault="00D04976" w:rsidP="00D04976">
            <w:pPr>
              <w:jc w:val="center"/>
              <w:rPr>
                <w:rFonts w:cstheme="minorHAnsi"/>
                <w:lang w:val="fr-CA"/>
              </w:rPr>
            </w:pPr>
            <w:r w:rsidRPr="00F01781">
              <w:rPr>
                <w:rFonts w:cstheme="minorHAnsi"/>
                <w:lang w:val="fr-CA"/>
              </w:rPr>
              <w:t>2488 - 3200</w:t>
            </w:r>
          </w:p>
        </w:tc>
        <w:tc>
          <w:tcPr>
            <w:tcW w:w="727" w:type="dxa"/>
            <w:vAlign w:val="bottom"/>
          </w:tcPr>
          <w:p w14:paraId="5DD05918" w14:textId="77777777" w:rsidR="00D04976" w:rsidRPr="00F01781" w:rsidRDefault="00D04976" w:rsidP="00D04976">
            <w:pPr>
              <w:jc w:val="center"/>
              <w:rPr>
                <w:rFonts w:cstheme="minorHAnsi"/>
                <w:lang w:val="fr-CA"/>
              </w:rPr>
            </w:pPr>
            <w:r w:rsidRPr="00F01781">
              <w:rPr>
                <w:rFonts w:cstheme="minorHAnsi"/>
                <w:lang w:val="fr-CA"/>
              </w:rPr>
              <w:t>3074</w:t>
            </w:r>
          </w:p>
        </w:tc>
        <w:tc>
          <w:tcPr>
            <w:tcW w:w="1403" w:type="dxa"/>
            <w:vAlign w:val="bottom"/>
          </w:tcPr>
          <w:p w14:paraId="1CF6D13A" w14:textId="77777777" w:rsidR="00D04976" w:rsidRPr="00F01781" w:rsidRDefault="00D04976" w:rsidP="00D04976">
            <w:pPr>
              <w:jc w:val="center"/>
              <w:rPr>
                <w:rFonts w:cstheme="minorHAnsi"/>
                <w:lang w:val="fr-CA"/>
              </w:rPr>
            </w:pPr>
            <w:r w:rsidRPr="00F01781">
              <w:rPr>
                <w:rFonts w:cstheme="minorHAnsi"/>
                <w:lang w:val="fr-CA"/>
              </w:rPr>
              <w:t>2723 - 3200</w:t>
            </w:r>
          </w:p>
        </w:tc>
      </w:tr>
      <w:tr w:rsidR="00D04976" w:rsidRPr="00F01781" w14:paraId="740FBB47" w14:textId="77777777" w:rsidTr="003E37EE">
        <w:tc>
          <w:tcPr>
            <w:tcW w:w="2268" w:type="dxa"/>
            <w:vAlign w:val="bottom"/>
          </w:tcPr>
          <w:p w14:paraId="05182B0D" w14:textId="0C59E094"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0B38438E" w14:textId="77777777" w:rsidR="00D04976" w:rsidRPr="00F01781" w:rsidRDefault="00D04976" w:rsidP="00D04976">
            <w:pPr>
              <w:jc w:val="center"/>
              <w:rPr>
                <w:rFonts w:cstheme="minorHAnsi"/>
                <w:lang w:val="fr-CA"/>
              </w:rPr>
            </w:pPr>
            <w:r w:rsidRPr="00F01781">
              <w:rPr>
                <w:rFonts w:cstheme="minorHAnsi"/>
                <w:lang w:val="fr-CA"/>
              </w:rPr>
              <w:t>120</w:t>
            </w:r>
          </w:p>
        </w:tc>
        <w:tc>
          <w:tcPr>
            <w:tcW w:w="709" w:type="dxa"/>
            <w:vAlign w:val="bottom"/>
          </w:tcPr>
          <w:p w14:paraId="08844A0C" w14:textId="77777777" w:rsidR="00D04976" w:rsidRPr="00F01781" w:rsidRDefault="00D04976" w:rsidP="00D04976">
            <w:pPr>
              <w:jc w:val="center"/>
              <w:rPr>
                <w:rFonts w:cstheme="minorHAnsi"/>
                <w:lang w:val="fr-CA"/>
              </w:rPr>
            </w:pPr>
            <w:r w:rsidRPr="00F01781">
              <w:rPr>
                <w:rFonts w:cstheme="minorHAnsi"/>
                <w:lang w:val="fr-CA"/>
              </w:rPr>
              <w:t>1727</w:t>
            </w:r>
          </w:p>
        </w:tc>
        <w:tc>
          <w:tcPr>
            <w:tcW w:w="1417" w:type="dxa"/>
            <w:vAlign w:val="bottom"/>
          </w:tcPr>
          <w:p w14:paraId="56196F52" w14:textId="77777777" w:rsidR="00D04976" w:rsidRPr="00F01781" w:rsidRDefault="00D04976" w:rsidP="00D04976">
            <w:pPr>
              <w:jc w:val="center"/>
              <w:rPr>
                <w:rFonts w:cstheme="minorHAnsi"/>
                <w:lang w:val="fr-CA"/>
              </w:rPr>
            </w:pPr>
            <w:r w:rsidRPr="00F01781">
              <w:rPr>
                <w:rFonts w:cstheme="minorHAnsi"/>
                <w:lang w:val="fr-CA"/>
              </w:rPr>
              <w:t>1700 - 1800</w:t>
            </w:r>
          </w:p>
        </w:tc>
        <w:tc>
          <w:tcPr>
            <w:tcW w:w="709" w:type="dxa"/>
            <w:vAlign w:val="bottom"/>
          </w:tcPr>
          <w:p w14:paraId="28D08923" w14:textId="77777777" w:rsidR="00D04976" w:rsidRPr="00F01781" w:rsidRDefault="00D04976" w:rsidP="00D04976">
            <w:pPr>
              <w:jc w:val="center"/>
              <w:rPr>
                <w:rFonts w:cstheme="minorHAnsi"/>
                <w:lang w:val="fr-CA"/>
              </w:rPr>
            </w:pPr>
            <w:r w:rsidRPr="00F01781">
              <w:rPr>
                <w:rFonts w:cstheme="minorHAnsi"/>
                <w:lang w:val="fr-CA"/>
              </w:rPr>
              <w:t>1823</w:t>
            </w:r>
          </w:p>
        </w:tc>
        <w:tc>
          <w:tcPr>
            <w:tcW w:w="1418" w:type="dxa"/>
            <w:vAlign w:val="bottom"/>
          </w:tcPr>
          <w:p w14:paraId="6329D037" w14:textId="77777777" w:rsidR="00D04976" w:rsidRPr="00F01781" w:rsidRDefault="00D04976" w:rsidP="00D04976">
            <w:pPr>
              <w:jc w:val="center"/>
              <w:rPr>
                <w:rFonts w:cstheme="minorHAnsi"/>
                <w:lang w:val="fr-CA"/>
              </w:rPr>
            </w:pPr>
            <w:r w:rsidRPr="00F01781">
              <w:rPr>
                <w:rFonts w:cstheme="minorHAnsi"/>
                <w:lang w:val="fr-CA"/>
              </w:rPr>
              <w:t>1700 – 1903</w:t>
            </w:r>
          </w:p>
        </w:tc>
        <w:tc>
          <w:tcPr>
            <w:tcW w:w="727" w:type="dxa"/>
            <w:vAlign w:val="bottom"/>
          </w:tcPr>
          <w:p w14:paraId="5625B947" w14:textId="77777777" w:rsidR="00D04976" w:rsidRPr="00F01781" w:rsidRDefault="00D04976" w:rsidP="00D04976">
            <w:pPr>
              <w:jc w:val="center"/>
              <w:rPr>
                <w:rFonts w:cstheme="minorHAnsi"/>
                <w:lang w:val="fr-CA"/>
              </w:rPr>
            </w:pPr>
            <w:r w:rsidRPr="00F01781">
              <w:rPr>
                <w:rFonts w:cstheme="minorHAnsi"/>
                <w:lang w:val="fr-CA"/>
              </w:rPr>
              <w:t>2192</w:t>
            </w:r>
          </w:p>
        </w:tc>
        <w:tc>
          <w:tcPr>
            <w:tcW w:w="1403" w:type="dxa"/>
            <w:vAlign w:val="bottom"/>
          </w:tcPr>
          <w:p w14:paraId="0041B6D5" w14:textId="77777777" w:rsidR="00D04976" w:rsidRPr="00F01781" w:rsidRDefault="00D04976" w:rsidP="00D04976">
            <w:pPr>
              <w:jc w:val="center"/>
              <w:rPr>
                <w:rFonts w:cstheme="minorHAnsi"/>
                <w:lang w:val="fr-CA"/>
              </w:rPr>
            </w:pPr>
            <w:r w:rsidRPr="00F01781">
              <w:rPr>
                <w:rFonts w:cstheme="minorHAnsi"/>
                <w:lang w:val="fr-CA"/>
              </w:rPr>
              <w:t>1841 - 2600</w:t>
            </w:r>
          </w:p>
        </w:tc>
      </w:tr>
    </w:tbl>
    <w:p w14:paraId="1A9091F3" w14:textId="77777777" w:rsidR="004361D6" w:rsidRPr="00F01781" w:rsidRDefault="004361D6" w:rsidP="004361D6">
      <w:pPr>
        <w:rPr>
          <w:rFonts w:cstheme="minorHAnsi"/>
          <w:lang w:val="fr-CA"/>
        </w:rPr>
      </w:pPr>
    </w:p>
    <w:p w14:paraId="3D5C45C0" w14:textId="6E12EC7B" w:rsidR="000C0C8A" w:rsidRPr="0096218D" w:rsidRDefault="000C0C8A" w:rsidP="000C0C8A">
      <w:pPr>
        <w:pStyle w:val="Caption"/>
        <w:keepNext/>
        <w:rPr>
          <w:rFonts w:cstheme="minorHAnsi"/>
          <w:szCs w:val="24"/>
          <w:lang w:val="fr-CA"/>
        </w:rPr>
      </w:pPr>
      <w:bookmarkStart w:id="1277" w:name="_Toc225959579"/>
      <w:r w:rsidRPr="00F14A6B">
        <w:rPr>
          <w:rFonts w:cstheme="minorHAnsi"/>
          <w:szCs w:val="24"/>
          <w:lang w:val="fr-CA"/>
        </w:rPr>
        <w:t>Table</w:t>
      </w:r>
      <w:r w:rsidR="0096218D"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34</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 xml:space="preserve">une </w:t>
      </w:r>
      <w:r w:rsidR="0096218D" w:rsidRPr="0001755C">
        <w:rPr>
          <w:rFonts w:cstheme="minorHAnsi"/>
          <w:lang w:val="fr-CA"/>
        </w:rPr>
        <w:t>aire de</w:t>
      </w:r>
      <w:r w:rsidR="0096218D">
        <w:rPr>
          <w:rFonts w:cstheme="minorHAnsi"/>
          <w:lang w:val="fr-CA"/>
        </w:rPr>
        <w:t xml:space="preserve"> virage avec</w:t>
      </w:r>
      <w:r w:rsidR="0096218D" w:rsidRPr="0001755C">
        <w:rPr>
          <w:rFonts w:cstheme="minorHAnsi"/>
          <w:lang w:val="fr-CA"/>
        </w:rPr>
        <w:t xml:space="preserve"> entrée </w:t>
      </w:r>
      <w:r w:rsidR="0096218D">
        <w:rPr>
          <w:rFonts w:cstheme="minorHAnsi"/>
          <w:lang w:val="fr-CA"/>
        </w:rPr>
        <w:t>au centr</w:t>
      </w:r>
      <w:r w:rsidR="0096218D" w:rsidRPr="0001755C">
        <w:rPr>
          <w:rFonts w:cstheme="minorHAnsi"/>
          <w:lang w:val="fr-CA"/>
        </w:rPr>
        <w:t>e (</w:t>
      </w:r>
      <w:r w:rsidR="0096218D">
        <w:rPr>
          <w:rFonts w:cstheme="minorHAnsi"/>
          <w:lang w:val="fr-CA"/>
        </w:rPr>
        <w:t>plancher</w:t>
      </w:r>
      <w:r w:rsidR="0096218D" w:rsidRPr="0001755C">
        <w:rPr>
          <w:rFonts w:cstheme="minorHAnsi"/>
          <w:lang w:val="fr-CA"/>
        </w:rPr>
        <w:t xml:space="preserve">) </w:t>
      </w:r>
      <w:r w:rsidR="0096218D">
        <w:rPr>
          <w:rFonts w:cstheme="minorHAnsi"/>
          <w:lang w:val="fr-CA"/>
        </w:rPr>
        <w:t xml:space="preserve">[en </w:t>
      </w:r>
      <w:r w:rsidR="0096218D" w:rsidRPr="0001755C">
        <w:rPr>
          <w:rFonts w:cstheme="minorHAnsi"/>
          <w:lang w:val="fr-CA"/>
        </w:rPr>
        <w:t>mm</w:t>
      </w:r>
      <w:r w:rsidR="0096218D">
        <w:rPr>
          <w:rFonts w:cstheme="minorHAnsi"/>
          <w:lang w:val="fr-CA"/>
        </w:rPr>
        <w:t>]</w:t>
      </w:r>
      <w:bookmarkEnd w:id="127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71C5EC18" w14:textId="77777777" w:rsidTr="00D04976">
        <w:tc>
          <w:tcPr>
            <w:tcW w:w="2268" w:type="dxa"/>
            <w:tcBorders>
              <w:top w:val="single" w:sz="4" w:space="0" w:color="auto"/>
              <w:bottom w:val="single" w:sz="4" w:space="0" w:color="auto"/>
            </w:tcBorders>
            <w:vAlign w:val="center"/>
          </w:tcPr>
          <w:p w14:paraId="0F7036AA" w14:textId="036CF9D7" w:rsidR="00D04976" w:rsidRPr="00F01781" w:rsidRDefault="00D04976" w:rsidP="00D04976">
            <w:pPr>
              <w:jc w:val="center"/>
              <w:rPr>
                <w:rFonts w:cstheme="minorHAnsi"/>
                <w:b/>
                <w:bCs/>
                <w:lang w:val="fr-CA"/>
              </w:rPr>
            </w:pPr>
            <w:bookmarkStart w:id="1278" w:name="lt_pId2816"/>
            <w:r>
              <w:rPr>
                <w:rFonts w:cstheme="minorHAnsi"/>
                <w:b/>
                <w:bCs/>
                <w:lang w:val="fr-CA"/>
              </w:rPr>
              <w:t>Entrée au centre</w:t>
            </w:r>
            <w:r w:rsidRPr="0001755C">
              <w:rPr>
                <w:rFonts w:cstheme="minorHAnsi"/>
                <w:b/>
                <w:bCs/>
                <w:lang w:val="fr-CA"/>
              </w:rPr>
              <w:t xml:space="preserve"> (</w:t>
            </w:r>
            <w:r>
              <w:rPr>
                <w:rFonts w:cstheme="minorHAnsi"/>
                <w:b/>
                <w:bCs/>
                <w:lang w:val="fr-CA"/>
              </w:rPr>
              <w:t>plancher</w:t>
            </w:r>
            <w:r w:rsidRPr="0001755C">
              <w:rPr>
                <w:rFonts w:cstheme="minorHAnsi"/>
                <w:b/>
                <w:bCs/>
                <w:lang w:val="fr-CA"/>
              </w:rPr>
              <w:t>)</w:t>
            </w:r>
            <w:bookmarkEnd w:id="1278"/>
          </w:p>
        </w:tc>
        <w:tc>
          <w:tcPr>
            <w:tcW w:w="709" w:type="dxa"/>
            <w:tcBorders>
              <w:top w:val="single" w:sz="4" w:space="0" w:color="auto"/>
              <w:bottom w:val="single" w:sz="4" w:space="0" w:color="auto"/>
            </w:tcBorders>
            <w:vAlign w:val="center"/>
          </w:tcPr>
          <w:p w14:paraId="5EEDC4A3" w14:textId="0EE67AE2" w:rsidR="00D04976" w:rsidRPr="00F01781" w:rsidRDefault="00D04976" w:rsidP="00D04976">
            <w:pPr>
              <w:jc w:val="center"/>
              <w:rPr>
                <w:rFonts w:eastAsia="Times New Roman" w:cstheme="minorHAnsi"/>
                <w:b/>
                <w:bCs/>
                <w:lang w:val="fr-CA"/>
              </w:rPr>
            </w:pPr>
            <w:bookmarkStart w:id="1279" w:name="lt_pId2817"/>
            <w:r w:rsidRPr="0001755C">
              <w:rPr>
                <w:rFonts w:eastAsia="Times New Roman" w:cstheme="minorHAnsi"/>
                <w:b/>
                <w:bCs/>
                <w:lang w:val="fr-CA"/>
              </w:rPr>
              <w:t>N</w:t>
            </w:r>
            <w:bookmarkEnd w:id="1279"/>
          </w:p>
        </w:tc>
        <w:tc>
          <w:tcPr>
            <w:tcW w:w="709" w:type="dxa"/>
            <w:tcBorders>
              <w:top w:val="single" w:sz="4" w:space="0" w:color="auto"/>
              <w:bottom w:val="single" w:sz="4" w:space="0" w:color="auto"/>
            </w:tcBorders>
            <w:vAlign w:val="center"/>
          </w:tcPr>
          <w:p w14:paraId="629D99D9" w14:textId="48787576" w:rsidR="00D04976" w:rsidRPr="00F01781" w:rsidRDefault="00D04976" w:rsidP="00D04976">
            <w:pPr>
              <w:jc w:val="center"/>
              <w:rPr>
                <w:rFonts w:eastAsia="Times New Roman" w:cstheme="minorHAnsi"/>
                <w:b/>
                <w:bCs/>
                <w:lang w:val="fr-CA"/>
              </w:rPr>
            </w:pPr>
            <w:bookmarkStart w:id="1280" w:name="lt_pId2818"/>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80"/>
          </w:p>
        </w:tc>
        <w:tc>
          <w:tcPr>
            <w:tcW w:w="1417" w:type="dxa"/>
            <w:tcBorders>
              <w:top w:val="single" w:sz="4" w:space="0" w:color="auto"/>
              <w:bottom w:val="single" w:sz="4" w:space="0" w:color="auto"/>
            </w:tcBorders>
            <w:vAlign w:val="center"/>
          </w:tcPr>
          <w:p w14:paraId="5324049B" w14:textId="1B113133" w:rsidR="00D04976" w:rsidRPr="00F01781" w:rsidRDefault="00D04976" w:rsidP="00D04976">
            <w:pPr>
              <w:jc w:val="center"/>
              <w:rPr>
                <w:rFonts w:cstheme="minorHAnsi"/>
                <w:b/>
                <w:lang w:val="fr-CA"/>
              </w:rPr>
            </w:pPr>
            <w:bookmarkStart w:id="1281" w:name="lt_pId2819"/>
            <w:r w:rsidRPr="009A0C4C">
              <w:rPr>
                <w:rFonts w:cstheme="minorHAnsi"/>
                <w:b/>
                <w:lang w:val="fr-CA"/>
              </w:rPr>
              <w:t>Intervalle de confiance</w:t>
            </w:r>
            <w:bookmarkEnd w:id="1281"/>
          </w:p>
        </w:tc>
        <w:tc>
          <w:tcPr>
            <w:tcW w:w="709" w:type="dxa"/>
            <w:tcBorders>
              <w:top w:val="single" w:sz="4" w:space="0" w:color="auto"/>
              <w:bottom w:val="single" w:sz="4" w:space="0" w:color="auto"/>
            </w:tcBorders>
            <w:vAlign w:val="center"/>
          </w:tcPr>
          <w:p w14:paraId="27D181EE" w14:textId="7877FA29" w:rsidR="00D04976" w:rsidRPr="00F01781" w:rsidRDefault="00D04976" w:rsidP="00D04976">
            <w:pPr>
              <w:jc w:val="center"/>
              <w:rPr>
                <w:rFonts w:eastAsia="Times New Roman" w:cstheme="minorHAnsi"/>
                <w:b/>
                <w:bCs/>
                <w:lang w:val="fr-CA"/>
              </w:rPr>
            </w:pPr>
            <w:bookmarkStart w:id="1282" w:name="lt_pId2820"/>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82"/>
          </w:p>
        </w:tc>
        <w:tc>
          <w:tcPr>
            <w:tcW w:w="1418" w:type="dxa"/>
            <w:tcBorders>
              <w:top w:val="single" w:sz="4" w:space="0" w:color="auto"/>
              <w:bottom w:val="single" w:sz="4" w:space="0" w:color="auto"/>
            </w:tcBorders>
            <w:vAlign w:val="center"/>
          </w:tcPr>
          <w:p w14:paraId="2B725636" w14:textId="7631A3E1" w:rsidR="00D04976" w:rsidRPr="00F01781" w:rsidRDefault="00D04976" w:rsidP="00D04976">
            <w:pPr>
              <w:jc w:val="center"/>
              <w:rPr>
                <w:rFonts w:cstheme="minorHAnsi"/>
                <w:b/>
                <w:lang w:val="fr-CA"/>
              </w:rPr>
            </w:pPr>
            <w:bookmarkStart w:id="1283" w:name="lt_pId2821"/>
            <w:r w:rsidRPr="009A0C4C">
              <w:rPr>
                <w:rFonts w:cstheme="minorHAnsi"/>
                <w:b/>
                <w:lang w:val="fr-CA"/>
              </w:rPr>
              <w:t>Intervalle de confiance</w:t>
            </w:r>
            <w:bookmarkEnd w:id="1283"/>
          </w:p>
        </w:tc>
        <w:tc>
          <w:tcPr>
            <w:tcW w:w="727" w:type="dxa"/>
            <w:tcBorders>
              <w:top w:val="single" w:sz="4" w:space="0" w:color="auto"/>
              <w:bottom w:val="single" w:sz="4" w:space="0" w:color="auto"/>
            </w:tcBorders>
            <w:vAlign w:val="center"/>
          </w:tcPr>
          <w:p w14:paraId="5C622BC9" w14:textId="7A80BB43" w:rsidR="00D04976" w:rsidRPr="00F01781" w:rsidRDefault="00D04976" w:rsidP="00D04976">
            <w:pPr>
              <w:jc w:val="center"/>
              <w:rPr>
                <w:rFonts w:eastAsia="Times New Roman" w:cstheme="minorHAnsi"/>
                <w:b/>
                <w:bCs/>
                <w:lang w:val="fr-CA"/>
              </w:rPr>
            </w:pPr>
            <w:bookmarkStart w:id="1284" w:name="lt_pId2822"/>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84"/>
          </w:p>
        </w:tc>
        <w:tc>
          <w:tcPr>
            <w:tcW w:w="1403" w:type="dxa"/>
            <w:tcBorders>
              <w:top w:val="single" w:sz="4" w:space="0" w:color="auto"/>
              <w:bottom w:val="single" w:sz="4" w:space="0" w:color="auto"/>
            </w:tcBorders>
            <w:vAlign w:val="center"/>
          </w:tcPr>
          <w:p w14:paraId="3D369383" w14:textId="1A7D4E13" w:rsidR="00D04976" w:rsidRPr="00F01781" w:rsidRDefault="00D04976" w:rsidP="00D04976">
            <w:pPr>
              <w:jc w:val="center"/>
              <w:rPr>
                <w:rFonts w:cstheme="minorHAnsi"/>
                <w:b/>
                <w:lang w:val="fr-CA"/>
              </w:rPr>
            </w:pPr>
            <w:bookmarkStart w:id="1285" w:name="lt_pId2823"/>
            <w:r w:rsidRPr="009A0C4C">
              <w:rPr>
                <w:rFonts w:cstheme="minorHAnsi"/>
                <w:b/>
                <w:lang w:val="fr-CA"/>
              </w:rPr>
              <w:t>Intervalle de confiance</w:t>
            </w:r>
            <w:bookmarkEnd w:id="1285"/>
          </w:p>
        </w:tc>
      </w:tr>
      <w:tr w:rsidR="00D04976" w:rsidRPr="00F01781" w14:paraId="223AEAA4" w14:textId="77777777" w:rsidTr="003E37EE">
        <w:tc>
          <w:tcPr>
            <w:tcW w:w="2268" w:type="dxa"/>
            <w:tcBorders>
              <w:top w:val="single" w:sz="4" w:space="0" w:color="auto"/>
            </w:tcBorders>
            <w:vAlign w:val="bottom"/>
          </w:tcPr>
          <w:p w14:paraId="50FF36F3" w14:textId="40EC537F"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69EBE736" w14:textId="77777777" w:rsidR="00D04976" w:rsidRPr="00F01781" w:rsidRDefault="00D04976" w:rsidP="00D04976">
            <w:pPr>
              <w:jc w:val="center"/>
              <w:rPr>
                <w:rFonts w:cstheme="minorHAnsi"/>
                <w:lang w:val="fr-CA"/>
              </w:rPr>
            </w:pPr>
            <w:r w:rsidRPr="00F01781">
              <w:rPr>
                <w:rFonts w:cstheme="minorHAnsi"/>
                <w:lang w:val="fr-CA"/>
              </w:rPr>
              <w:t>178</w:t>
            </w:r>
          </w:p>
        </w:tc>
        <w:tc>
          <w:tcPr>
            <w:tcW w:w="709" w:type="dxa"/>
            <w:tcBorders>
              <w:top w:val="single" w:sz="4" w:space="0" w:color="auto"/>
            </w:tcBorders>
            <w:vAlign w:val="bottom"/>
          </w:tcPr>
          <w:p w14:paraId="1A11E1C7" w14:textId="77777777" w:rsidR="00D04976" w:rsidRPr="00F01781" w:rsidRDefault="00D04976" w:rsidP="00D04976">
            <w:pPr>
              <w:jc w:val="center"/>
              <w:rPr>
                <w:rFonts w:cstheme="minorHAnsi"/>
                <w:lang w:val="fr-CA"/>
              </w:rPr>
            </w:pPr>
            <w:r w:rsidRPr="00F01781">
              <w:rPr>
                <w:rFonts w:cstheme="minorHAnsi"/>
                <w:lang w:val="fr-CA"/>
              </w:rPr>
              <w:t>2378</w:t>
            </w:r>
          </w:p>
        </w:tc>
        <w:tc>
          <w:tcPr>
            <w:tcW w:w="1417" w:type="dxa"/>
            <w:tcBorders>
              <w:top w:val="single" w:sz="4" w:space="0" w:color="auto"/>
            </w:tcBorders>
            <w:vAlign w:val="bottom"/>
          </w:tcPr>
          <w:p w14:paraId="3B0F5CFF" w14:textId="77777777" w:rsidR="00D04976" w:rsidRPr="00F01781" w:rsidRDefault="00D04976" w:rsidP="00D04976">
            <w:pPr>
              <w:jc w:val="center"/>
              <w:rPr>
                <w:rFonts w:cstheme="minorHAnsi"/>
                <w:lang w:val="fr-CA"/>
              </w:rPr>
            </w:pPr>
            <w:r w:rsidRPr="00F01781">
              <w:rPr>
                <w:rFonts w:cstheme="minorHAnsi"/>
                <w:lang w:val="fr-CA"/>
              </w:rPr>
              <w:t>2200 - 2650</w:t>
            </w:r>
          </w:p>
        </w:tc>
        <w:tc>
          <w:tcPr>
            <w:tcW w:w="709" w:type="dxa"/>
            <w:tcBorders>
              <w:top w:val="single" w:sz="4" w:space="0" w:color="auto"/>
            </w:tcBorders>
            <w:vAlign w:val="bottom"/>
          </w:tcPr>
          <w:p w14:paraId="576F63F9" w14:textId="77777777" w:rsidR="00D04976" w:rsidRPr="00F01781" w:rsidRDefault="00D04976" w:rsidP="00D04976">
            <w:pPr>
              <w:jc w:val="center"/>
              <w:rPr>
                <w:rFonts w:cstheme="minorHAnsi"/>
                <w:lang w:val="fr-CA"/>
              </w:rPr>
            </w:pPr>
            <w:r w:rsidRPr="00F01781">
              <w:rPr>
                <w:rFonts w:cstheme="minorHAnsi"/>
                <w:lang w:val="fr-CA"/>
              </w:rPr>
              <w:t>2719</w:t>
            </w:r>
          </w:p>
        </w:tc>
        <w:tc>
          <w:tcPr>
            <w:tcW w:w="1418" w:type="dxa"/>
            <w:tcBorders>
              <w:top w:val="single" w:sz="4" w:space="0" w:color="auto"/>
            </w:tcBorders>
            <w:vAlign w:val="bottom"/>
          </w:tcPr>
          <w:p w14:paraId="675B3048" w14:textId="77777777" w:rsidR="00D04976" w:rsidRPr="00F01781" w:rsidRDefault="00D04976" w:rsidP="00D04976">
            <w:pPr>
              <w:jc w:val="center"/>
              <w:rPr>
                <w:rFonts w:cstheme="minorHAnsi"/>
                <w:lang w:val="fr-CA"/>
              </w:rPr>
            </w:pPr>
            <w:r w:rsidRPr="00F01781">
              <w:rPr>
                <w:rFonts w:cstheme="minorHAnsi"/>
                <w:lang w:val="fr-CA"/>
              </w:rPr>
              <w:t>2500 - 2800</w:t>
            </w:r>
          </w:p>
        </w:tc>
        <w:tc>
          <w:tcPr>
            <w:tcW w:w="727" w:type="dxa"/>
            <w:tcBorders>
              <w:top w:val="single" w:sz="4" w:space="0" w:color="auto"/>
            </w:tcBorders>
            <w:vAlign w:val="bottom"/>
          </w:tcPr>
          <w:p w14:paraId="3058186B" w14:textId="77777777" w:rsidR="00D04976" w:rsidRPr="00F01781" w:rsidRDefault="00D04976" w:rsidP="00D04976">
            <w:pPr>
              <w:jc w:val="center"/>
              <w:rPr>
                <w:rFonts w:cstheme="minorHAnsi"/>
                <w:lang w:val="fr-CA"/>
              </w:rPr>
            </w:pPr>
            <w:r w:rsidRPr="00F01781">
              <w:rPr>
                <w:rFonts w:cstheme="minorHAnsi"/>
                <w:lang w:val="fr-CA"/>
              </w:rPr>
              <w:t>2901</w:t>
            </w:r>
          </w:p>
        </w:tc>
        <w:tc>
          <w:tcPr>
            <w:tcW w:w="1403" w:type="dxa"/>
            <w:tcBorders>
              <w:top w:val="single" w:sz="4" w:space="0" w:color="auto"/>
            </w:tcBorders>
            <w:vAlign w:val="bottom"/>
          </w:tcPr>
          <w:p w14:paraId="3EAD87AE" w14:textId="77777777" w:rsidR="00D04976" w:rsidRPr="00F01781" w:rsidRDefault="00D04976" w:rsidP="00D04976">
            <w:pPr>
              <w:jc w:val="center"/>
              <w:rPr>
                <w:rFonts w:cstheme="minorHAnsi"/>
                <w:lang w:val="fr-CA"/>
              </w:rPr>
            </w:pPr>
            <w:r w:rsidRPr="00F01781">
              <w:rPr>
                <w:rFonts w:cstheme="minorHAnsi"/>
                <w:lang w:val="fr-CA"/>
              </w:rPr>
              <w:t>2800 - 2950</w:t>
            </w:r>
          </w:p>
        </w:tc>
      </w:tr>
      <w:tr w:rsidR="00D04976" w:rsidRPr="00F01781" w14:paraId="353674E8" w14:textId="77777777" w:rsidTr="003E37EE">
        <w:tc>
          <w:tcPr>
            <w:tcW w:w="2268" w:type="dxa"/>
            <w:vAlign w:val="bottom"/>
          </w:tcPr>
          <w:p w14:paraId="4948538B" w14:textId="0EB9AAC0"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76B9DDA6" w14:textId="77777777" w:rsidR="00D04976" w:rsidRPr="00F01781" w:rsidRDefault="00D04976" w:rsidP="00D04976">
            <w:pPr>
              <w:jc w:val="center"/>
              <w:rPr>
                <w:rFonts w:cstheme="minorHAnsi"/>
                <w:lang w:val="fr-CA"/>
              </w:rPr>
            </w:pPr>
            <w:r w:rsidRPr="00F01781">
              <w:rPr>
                <w:rFonts w:cstheme="minorHAnsi"/>
                <w:lang w:val="fr-CA"/>
              </w:rPr>
              <w:t>96</w:t>
            </w:r>
          </w:p>
        </w:tc>
        <w:tc>
          <w:tcPr>
            <w:tcW w:w="709" w:type="dxa"/>
            <w:vAlign w:val="bottom"/>
          </w:tcPr>
          <w:p w14:paraId="5379278F" w14:textId="77777777" w:rsidR="00D04976" w:rsidRPr="00F01781" w:rsidRDefault="00D04976" w:rsidP="00D04976">
            <w:pPr>
              <w:jc w:val="center"/>
              <w:rPr>
                <w:rFonts w:cstheme="minorHAnsi"/>
                <w:lang w:val="fr-CA"/>
              </w:rPr>
            </w:pPr>
            <w:r w:rsidRPr="00F01781">
              <w:rPr>
                <w:rFonts w:cstheme="minorHAnsi"/>
                <w:lang w:val="fr-CA"/>
              </w:rPr>
              <w:t>1705</w:t>
            </w:r>
          </w:p>
        </w:tc>
        <w:tc>
          <w:tcPr>
            <w:tcW w:w="1417" w:type="dxa"/>
            <w:vAlign w:val="bottom"/>
          </w:tcPr>
          <w:p w14:paraId="69EF7555" w14:textId="77777777" w:rsidR="00D04976" w:rsidRPr="00F01781" w:rsidRDefault="00D04976" w:rsidP="00D04976">
            <w:pPr>
              <w:jc w:val="center"/>
              <w:rPr>
                <w:rFonts w:cstheme="minorHAnsi"/>
                <w:lang w:val="fr-CA"/>
              </w:rPr>
            </w:pPr>
            <w:r w:rsidRPr="00F01781">
              <w:rPr>
                <w:rFonts w:cstheme="minorHAnsi"/>
                <w:lang w:val="fr-CA"/>
              </w:rPr>
              <w:t>1700 - 1800</w:t>
            </w:r>
          </w:p>
        </w:tc>
        <w:tc>
          <w:tcPr>
            <w:tcW w:w="709" w:type="dxa"/>
            <w:vAlign w:val="bottom"/>
          </w:tcPr>
          <w:p w14:paraId="22753CA9" w14:textId="77777777" w:rsidR="00D04976" w:rsidRPr="00F01781" w:rsidRDefault="00D04976" w:rsidP="00D04976">
            <w:pPr>
              <w:jc w:val="center"/>
              <w:rPr>
                <w:rFonts w:cstheme="minorHAnsi"/>
                <w:lang w:val="fr-CA"/>
              </w:rPr>
            </w:pPr>
            <w:r w:rsidRPr="00F01781">
              <w:rPr>
                <w:rFonts w:cstheme="minorHAnsi"/>
                <w:lang w:val="fr-CA"/>
              </w:rPr>
              <w:t>1778</w:t>
            </w:r>
          </w:p>
        </w:tc>
        <w:tc>
          <w:tcPr>
            <w:tcW w:w="1418" w:type="dxa"/>
            <w:vAlign w:val="bottom"/>
          </w:tcPr>
          <w:p w14:paraId="06A4DFC3"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27" w:type="dxa"/>
            <w:vAlign w:val="bottom"/>
          </w:tcPr>
          <w:p w14:paraId="7E28F070" w14:textId="77777777" w:rsidR="00D04976" w:rsidRPr="00F01781" w:rsidRDefault="00D04976" w:rsidP="00D04976">
            <w:pPr>
              <w:jc w:val="center"/>
              <w:rPr>
                <w:rFonts w:cstheme="minorHAnsi"/>
                <w:lang w:val="fr-CA"/>
              </w:rPr>
            </w:pPr>
            <w:r w:rsidRPr="00F01781">
              <w:rPr>
                <w:rFonts w:cstheme="minorHAnsi"/>
                <w:lang w:val="fr-CA"/>
              </w:rPr>
              <w:t>2145</w:t>
            </w:r>
          </w:p>
        </w:tc>
        <w:tc>
          <w:tcPr>
            <w:tcW w:w="1403" w:type="dxa"/>
            <w:vAlign w:val="bottom"/>
          </w:tcPr>
          <w:p w14:paraId="039CE629" w14:textId="77777777" w:rsidR="00D04976" w:rsidRPr="00F01781" w:rsidRDefault="00D04976" w:rsidP="00D04976">
            <w:pPr>
              <w:jc w:val="center"/>
              <w:rPr>
                <w:rFonts w:cstheme="minorHAnsi"/>
                <w:lang w:val="fr-CA"/>
              </w:rPr>
            </w:pPr>
            <w:r w:rsidRPr="00F01781">
              <w:rPr>
                <w:rFonts w:cstheme="minorHAnsi"/>
                <w:lang w:val="fr-CA"/>
              </w:rPr>
              <w:t>1800 - 2500</w:t>
            </w:r>
          </w:p>
        </w:tc>
      </w:tr>
      <w:tr w:rsidR="00D04976" w:rsidRPr="00F01781" w14:paraId="775CAD4A" w14:textId="77777777" w:rsidTr="003E37EE">
        <w:tc>
          <w:tcPr>
            <w:tcW w:w="2268" w:type="dxa"/>
            <w:vAlign w:val="bottom"/>
          </w:tcPr>
          <w:p w14:paraId="052FC319" w14:textId="18371F53"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145C4F41" w14:textId="77777777" w:rsidR="00D04976" w:rsidRPr="00F01781" w:rsidRDefault="00D04976" w:rsidP="00D04976">
            <w:pPr>
              <w:jc w:val="center"/>
              <w:rPr>
                <w:rFonts w:cstheme="minorHAnsi"/>
                <w:lang w:val="fr-CA"/>
              </w:rPr>
            </w:pPr>
            <w:r w:rsidRPr="00F01781">
              <w:rPr>
                <w:rFonts w:cstheme="minorHAnsi"/>
                <w:lang w:val="fr-CA"/>
              </w:rPr>
              <w:t>25</w:t>
            </w:r>
          </w:p>
        </w:tc>
        <w:tc>
          <w:tcPr>
            <w:tcW w:w="709" w:type="dxa"/>
            <w:vAlign w:val="bottom"/>
          </w:tcPr>
          <w:p w14:paraId="34593ACB" w14:textId="77777777" w:rsidR="00D04976" w:rsidRPr="00F01781" w:rsidRDefault="00D04976" w:rsidP="00D04976">
            <w:pPr>
              <w:jc w:val="center"/>
              <w:rPr>
                <w:rFonts w:cstheme="minorHAnsi"/>
                <w:lang w:val="fr-CA"/>
              </w:rPr>
            </w:pPr>
            <w:r w:rsidRPr="00F01781">
              <w:rPr>
                <w:rFonts w:cstheme="minorHAnsi"/>
                <w:lang w:val="fr-CA"/>
              </w:rPr>
              <w:t>1749</w:t>
            </w:r>
          </w:p>
        </w:tc>
        <w:tc>
          <w:tcPr>
            <w:tcW w:w="1417" w:type="dxa"/>
            <w:vAlign w:val="bottom"/>
          </w:tcPr>
          <w:p w14:paraId="5E3150D7" w14:textId="77777777" w:rsidR="00D04976" w:rsidRPr="00F01781" w:rsidRDefault="00D04976" w:rsidP="00D04976">
            <w:pPr>
              <w:jc w:val="center"/>
              <w:rPr>
                <w:rFonts w:cstheme="minorHAnsi"/>
                <w:lang w:val="fr-CA"/>
              </w:rPr>
            </w:pPr>
            <w:r w:rsidRPr="00F01781">
              <w:rPr>
                <w:rFonts w:cstheme="minorHAnsi"/>
                <w:lang w:val="fr-CA"/>
              </w:rPr>
              <w:t>1700 - 1850</w:t>
            </w:r>
          </w:p>
        </w:tc>
        <w:tc>
          <w:tcPr>
            <w:tcW w:w="709" w:type="dxa"/>
            <w:vAlign w:val="bottom"/>
          </w:tcPr>
          <w:p w14:paraId="24F732CE" w14:textId="77777777" w:rsidR="00D04976" w:rsidRPr="00F01781" w:rsidRDefault="00D04976" w:rsidP="00D04976">
            <w:pPr>
              <w:jc w:val="center"/>
              <w:rPr>
                <w:rFonts w:cstheme="minorHAnsi"/>
                <w:lang w:val="fr-CA"/>
              </w:rPr>
            </w:pPr>
            <w:r w:rsidRPr="00F01781">
              <w:rPr>
                <w:rFonts w:cstheme="minorHAnsi"/>
                <w:lang w:val="fr-CA"/>
              </w:rPr>
              <w:t>1802</w:t>
            </w:r>
          </w:p>
        </w:tc>
        <w:tc>
          <w:tcPr>
            <w:tcW w:w="1418" w:type="dxa"/>
            <w:vAlign w:val="bottom"/>
          </w:tcPr>
          <w:p w14:paraId="3A64D57D" w14:textId="77777777" w:rsidR="00D04976" w:rsidRPr="00F01781" w:rsidRDefault="00D04976" w:rsidP="00D04976">
            <w:pPr>
              <w:jc w:val="center"/>
              <w:rPr>
                <w:rFonts w:cstheme="minorHAnsi"/>
                <w:lang w:val="fr-CA"/>
              </w:rPr>
            </w:pPr>
            <w:r w:rsidRPr="00F01781">
              <w:rPr>
                <w:rFonts w:cstheme="minorHAnsi"/>
                <w:lang w:val="fr-CA"/>
              </w:rPr>
              <w:t>1700 - 2040</w:t>
            </w:r>
          </w:p>
        </w:tc>
        <w:tc>
          <w:tcPr>
            <w:tcW w:w="727" w:type="dxa"/>
            <w:vAlign w:val="bottom"/>
          </w:tcPr>
          <w:p w14:paraId="495EEF48" w14:textId="77777777" w:rsidR="00D04976" w:rsidRPr="00F01781" w:rsidRDefault="00D04976" w:rsidP="00D04976">
            <w:pPr>
              <w:jc w:val="center"/>
              <w:rPr>
                <w:rFonts w:cstheme="minorHAnsi"/>
                <w:lang w:val="fr-CA"/>
              </w:rPr>
            </w:pPr>
            <w:r w:rsidRPr="00F01781">
              <w:rPr>
                <w:rFonts w:cstheme="minorHAnsi"/>
                <w:lang w:val="fr-CA"/>
              </w:rPr>
              <w:t>1885</w:t>
            </w:r>
          </w:p>
        </w:tc>
        <w:tc>
          <w:tcPr>
            <w:tcW w:w="1403" w:type="dxa"/>
            <w:vAlign w:val="bottom"/>
          </w:tcPr>
          <w:p w14:paraId="5A0E72F3" w14:textId="77777777" w:rsidR="00D04976" w:rsidRPr="00F01781" w:rsidRDefault="00D04976" w:rsidP="00D04976">
            <w:pPr>
              <w:jc w:val="center"/>
              <w:rPr>
                <w:rFonts w:cstheme="minorHAnsi"/>
                <w:lang w:val="fr-CA"/>
              </w:rPr>
            </w:pPr>
            <w:r w:rsidRPr="00F01781">
              <w:rPr>
                <w:rFonts w:cstheme="minorHAnsi"/>
                <w:lang w:val="fr-CA"/>
              </w:rPr>
              <w:t>1700 - 2100</w:t>
            </w:r>
          </w:p>
        </w:tc>
      </w:tr>
      <w:tr w:rsidR="00D04976" w:rsidRPr="00F01781" w14:paraId="7E290D04" w14:textId="77777777" w:rsidTr="003E37EE">
        <w:tc>
          <w:tcPr>
            <w:tcW w:w="2268" w:type="dxa"/>
            <w:vAlign w:val="bottom"/>
          </w:tcPr>
          <w:p w14:paraId="3970E7FE" w14:textId="062CCE72" w:rsidR="00D04976" w:rsidRPr="00F01781" w:rsidRDefault="00D04976" w:rsidP="00D04976">
            <w:pPr>
              <w:jc w:val="right"/>
              <w:rPr>
                <w:rFonts w:cstheme="minorHAnsi"/>
                <w:b/>
                <w:bCs/>
                <w:lang w:val="fr-CA"/>
              </w:rPr>
            </w:pPr>
            <w:r w:rsidRPr="0096438C">
              <w:rPr>
                <w:rFonts w:cstheme="minorHAnsi"/>
                <w:b/>
                <w:bCs/>
                <w:lang w:val="fr-CA"/>
              </w:rPr>
              <w:lastRenderedPageBreak/>
              <w:t>Scooters de mobilité</w:t>
            </w:r>
          </w:p>
        </w:tc>
        <w:tc>
          <w:tcPr>
            <w:tcW w:w="709" w:type="dxa"/>
            <w:vAlign w:val="bottom"/>
          </w:tcPr>
          <w:p w14:paraId="3B80DBB5" w14:textId="77777777" w:rsidR="00D04976" w:rsidRPr="00F01781" w:rsidRDefault="00D04976" w:rsidP="00D04976">
            <w:pPr>
              <w:jc w:val="center"/>
              <w:rPr>
                <w:rFonts w:cstheme="minorHAnsi"/>
                <w:lang w:val="fr-CA"/>
              </w:rPr>
            </w:pPr>
            <w:r w:rsidRPr="00F01781">
              <w:rPr>
                <w:rFonts w:cstheme="minorHAnsi"/>
                <w:lang w:val="fr-CA"/>
              </w:rPr>
              <w:t>57</w:t>
            </w:r>
          </w:p>
        </w:tc>
        <w:tc>
          <w:tcPr>
            <w:tcW w:w="709" w:type="dxa"/>
            <w:vAlign w:val="bottom"/>
          </w:tcPr>
          <w:p w14:paraId="59797FD3" w14:textId="77777777" w:rsidR="00D04976" w:rsidRPr="00F01781" w:rsidRDefault="00D04976" w:rsidP="00D04976">
            <w:pPr>
              <w:jc w:val="center"/>
              <w:rPr>
                <w:rFonts w:cstheme="minorHAnsi"/>
                <w:lang w:val="fr-CA"/>
              </w:rPr>
            </w:pPr>
            <w:r w:rsidRPr="00F01781">
              <w:rPr>
                <w:rFonts w:cstheme="minorHAnsi"/>
                <w:lang w:val="fr-CA"/>
              </w:rPr>
              <w:t>2802</w:t>
            </w:r>
          </w:p>
        </w:tc>
        <w:tc>
          <w:tcPr>
            <w:tcW w:w="1417" w:type="dxa"/>
            <w:vAlign w:val="bottom"/>
          </w:tcPr>
          <w:p w14:paraId="2529B006" w14:textId="77777777" w:rsidR="00D04976" w:rsidRPr="00F01781" w:rsidRDefault="00D04976" w:rsidP="00D04976">
            <w:pPr>
              <w:jc w:val="center"/>
              <w:rPr>
                <w:rFonts w:cstheme="minorHAnsi"/>
                <w:lang w:val="fr-CA"/>
              </w:rPr>
            </w:pPr>
            <w:r w:rsidRPr="00F01781">
              <w:rPr>
                <w:rFonts w:cstheme="minorHAnsi"/>
                <w:lang w:val="fr-CA"/>
              </w:rPr>
              <w:t>2650 - 2900</w:t>
            </w:r>
          </w:p>
        </w:tc>
        <w:tc>
          <w:tcPr>
            <w:tcW w:w="709" w:type="dxa"/>
            <w:vAlign w:val="bottom"/>
          </w:tcPr>
          <w:p w14:paraId="4B529F02" w14:textId="77777777" w:rsidR="00D04976" w:rsidRPr="00F01781" w:rsidRDefault="00D04976" w:rsidP="00D04976">
            <w:pPr>
              <w:jc w:val="center"/>
              <w:rPr>
                <w:rFonts w:cstheme="minorHAnsi"/>
                <w:lang w:val="fr-CA"/>
              </w:rPr>
            </w:pPr>
            <w:r w:rsidRPr="00F01781">
              <w:rPr>
                <w:rFonts w:cstheme="minorHAnsi"/>
                <w:lang w:val="fr-CA"/>
              </w:rPr>
              <w:t>2871</w:t>
            </w:r>
          </w:p>
        </w:tc>
        <w:tc>
          <w:tcPr>
            <w:tcW w:w="1418" w:type="dxa"/>
            <w:vAlign w:val="bottom"/>
          </w:tcPr>
          <w:p w14:paraId="3BAAFED9" w14:textId="77777777" w:rsidR="00D04976" w:rsidRPr="00F01781" w:rsidRDefault="00D04976" w:rsidP="00D04976">
            <w:pPr>
              <w:jc w:val="center"/>
              <w:rPr>
                <w:rFonts w:cstheme="minorHAnsi"/>
                <w:lang w:val="fr-CA"/>
              </w:rPr>
            </w:pPr>
            <w:r w:rsidRPr="00F01781">
              <w:rPr>
                <w:rFonts w:cstheme="minorHAnsi"/>
                <w:lang w:val="fr-CA"/>
              </w:rPr>
              <w:t>2800 - 2950</w:t>
            </w:r>
          </w:p>
        </w:tc>
        <w:tc>
          <w:tcPr>
            <w:tcW w:w="727" w:type="dxa"/>
            <w:vAlign w:val="bottom"/>
          </w:tcPr>
          <w:p w14:paraId="29FF8C9F" w14:textId="77777777" w:rsidR="00D04976" w:rsidRPr="00F01781" w:rsidRDefault="00D04976" w:rsidP="00D04976">
            <w:pPr>
              <w:jc w:val="center"/>
              <w:rPr>
                <w:rFonts w:cstheme="minorHAnsi"/>
                <w:lang w:val="fr-CA"/>
              </w:rPr>
            </w:pPr>
            <w:r w:rsidRPr="00F01781">
              <w:rPr>
                <w:rFonts w:cstheme="minorHAnsi"/>
                <w:lang w:val="fr-CA"/>
              </w:rPr>
              <w:t>2930</w:t>
            </w:r>
          </w:p>
        </w:tc>
        <w:tc>
          <w:tcPr>
            <w:tcW w:w="1403" w:type="dxa"/>
            <w:vAlign w:val="bottom"/>
          </w:tcPr>
          <w:p w14:paraId="4BC275AB" w14:textId="77777777" w:rsidR="00D04976" w:rsidRPr="00F01781" w:rsidRDefault="00D04976" w:rsidP="00D04976">
            <w:pPr>
              <w:jc w:val="center"/>
              <w:rPr>
                <w:rFonts w:cstheme="minorHAnsi"/>
                <w:lang w:val="fr-CA"/>
              </w:rPr>
            </w:pPr>
            <w:r w:rsidRPr="00F01781">
              <w:rPr>
                <w:rFonts w:cstheme="minorHAnsi"/>
                <w:lang w:val="fr-CA"/>
              </w:rPr>
              <w:t>2844 - 2950</w:t>
            </w:r>
          </w:p>
        </w:tc>
      </w:tr>
      <w:tr w:rsidR="00D04976" w:rsidRPr="00F01781" w14:paraId="6750D1BF" w14:textId="77777777" w:rsidTr="003E37EE">
        <w:tc>
          <w:tcPr>
            <w:tcW w:w="2268" w:type="dxa"/>
            <w:vAlign w:val="bottom"/>
          </w:tcPr>
          <w:p w14:paraId="07E541E0" w14:textId="0183F087"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011CE5C0" w14:textId="77777777" w:rsidR="00D04976" w:rsidRPr="00F01781" w:rsidRDefault="00D04976" w:rsidP="00D04976">
            <w:pPr>
              <w:jc w:val="center"/>
              <w:rPr>
                <w:rFonts w:cstheme="minorHAnsi"/>
                <w:lang w:val="fr-CA"/>
              </w:rPr>
            </w:pPr>
            <w:r w:rsidRPr="00F01781">
              <w:rPr>
                <w:rFonts w:cstheme="minorHAnsi"/>
                <w:lang w:val="fr-CA"/>
              </w:rPr>
              <w:t>121</w:t>
            </w:r>
          </w:p>
        </w:tc>
        <w:tc>
          <w:tcPr>
            <w:tcW w:w="709" w:type="dxa"/>
            <w:vAlign w:val="bottom"/>
          </w:tcPr>
          <w:p w14:paraId="4CA6B324" w14:textId="77777777" w:rsidR="00D04976" w:rsidRPr="00F01781" w:rsidRDefault="00D04976" w:rsidP="00D04976">
            <w:pPr>
              <w:jc w:val="center"/>
              <w:rPr>
                <w:rFonts w:cstheme="minorHAnsi"/>
                <w:lang w:val="fr-CA"/>
              </w:rPr>
            </w:pPr>
            <w:r w:rsidRPr="00F01781">
              <w:rPr>
                <w:rFonts w:cstheme="minorHAnsi"/>
                <w:lang w:val="fr-CA"/>
              </w:rPr>
              <w:t>1708</w:t>
            </w:r>
          </w:p>
        </w:tc>
        <w:tc>
          <w:tcPr>
            <w:tcW w:w="1417" w:type="dxa"/>
            <w:vAlign w:val="bottom"/>
          </w:tcPr>
          <w:p w14:paraId="3233555B" w14:textId="77777777" w:rsidR="00D04976" w:rsidRPr="00F01781" w:rsidRDefault="00D04976" w:rsidP="00D04976">
            <w:pPr>
              <w:jc w:val="center"/>
              <w:rPr>
                <w:rFonts w:cstheme="minorHAnsi"/>
                <w:lang w:val="fr-CA"/>
              </w:rPr>
            </w:pPr>
            <w:r w:rsidRPr="00F01781">
              <w:rPr>
                <w:rFonts w:cstheme="minorHAnsi"/>
                <w:lang w:val="fr-CA"/>
              </w:rPr>
              <w:t>1700 - 1800</w:t>
            </w:r>
          </w:p>
        </w:tc>
        <w:tc>
          <w:tcPr>
            <w:tcW w:w="709" w:type="dxa"/>
            <w:vAlign w:val="bottom"/>
          </w:tcPr>
          <w:p w14:paraId="765E4ADD" w14:textId="77777777" w:rsidR="00D04976" w:rsidRPr="00F01781" w:rsidRDefault="00D04976" w:rsidP="00D04976">
            <w:pPr>
              <w:jc w:val="center"/>
              <w:rPr>
                <w:rFonts w:cstheme="minorHAnsi"/>
                <w:lang w:val="fr-CA"/>
              </w:rPr>
            </w:pPr>
            <w:r w:rsidRPr="00F01781">
              <w:rPr>
                <w:rFonts w:cstheme="minorHAnsi"/>
                <w:lang w:val="fr-CA"/>
              </w:rPr>
              <w:t>1794</w:t>
            </w:r>
          </w:p>
        </w:tc>
        <w:tc>
          <w:tcPr>
            <w:tcW w:w="1418" w:type="dxa"/>
            <w:vAlign w:val="bottom"/>
          </w:tcPr>
          <w:p w14:paraId="1A6AF314"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27" w:type="dxa"/>
            <w:vAlign w:val="bottom"/>
          </w:tcPr>
          <w:p w14:paraId="13FC043C" w14:textId="77777777" w:rsidR="00D04976" w:rsidRPr="00F01781" w:rsidRDefault="00D04976" w:rsidP="00D04976">
            <w:pPr>
              <w:jc w:val="center"/>
              <w:rPr>
                <w:rFonts w:cstheme="minorHAnsi"/>
                <w:lang w:val="fr-CA"/>
              </w:rPr>
            </w:pPr>
            <w:r w:rsidRPr="00F01781">
              <w:rPr>
                <w:rFonts w:cstheme="minorHAnsi"/>
                <w:lang w:val="fr-CA"/>
              </w:rPr>
              <w:t>2130</w:t>
            </w:r>
          </w:p>
        </w:tc>
        <w:tc>
          <w:tcPr>
            <w:tcW w:w="1403" w:type="dxa"/>
            <w:vAlign w:val="bottom"/>
          </w:tcPr>
          <w:p w14:paraId="463B2D97" w14:textId="77777777" w:rsidR="00D04976" w:rsidRPr="00F01781" w:rsidRDefault="00D04976" w:rsidP="00D04976">
            <w:pPr>
              <w:jc w:val="center"/>
              <w:rPr>
                <w:rFonts w:cstheme="minorHAnsi"/>
                <w:lang w:val="fr-CA"/>
              </w:rPr>
            </w:pPr>
            <w:r w:rsidRPr="00F01781">
              <w:rPr>
                <w:rFonts w:cstheme="minorHAnsi"/>
                <w:lang w:val="fr-CA"/>
              </w:rPr>
              <w:t>1840 - 2500</w:t>
            </w:r>
          </w:p>
        </w:tc>
      </w:tr>
    </w:tbl>
    <w:p w14:paraId="228B68B3" w14:textId="77777777" w:rsidR="004361D6" w:rsidRPr="00F01781" w:rsidRDefault="004361D6" w:rsidP="004361D6">
      <w:pPr>
        <w:rPr>
          <w:rFonts w:cstheme="minorHAnsi"/>
          <w:lang w:val="fr-CA"/>
        </w:rPr>
      </w:pPr>
    </w:p>
    <w:p w14:paraId="11955C48" w14:textId="68ED6BFD" w:rsidR="00541374" w:rsidRPr="0096218D" w:rsidRDefault="00541374" w:rsidP="00541374">
      <w:pPr>
        <w:pStyle w:val="Caption"/>
        <w:keepNext/>
        <w:rPr>
          <w:rFonts w:cstheme="minorHAnsi"/>
          <w:szCs w:val="24"/>
          <w:lang w:val="fr-CA"/>
        </w:rPr>
      </w:pPr>
      <w:bookmarkStart w:id="1286" w:name="_Toc225959580"/>
      <w:r w:rsidRPr="00F14A6B">
        <w:rPr>
          <w:rFonts w:cstheme="minorHAnsi"/>
          <w:szCs w:val="24"/>
          <w:lang w:val="fr-CA"/>
        </w:rPr>
        <w:t>Table</w:t>
      </w:r>
      <w:r w:rsidR="0096218D"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35</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un</w:t>
      </w:r>
      <w:r w:rsidR="0096218D" w:rsidRPr="0001755C">
        <w:rPr>
          <w:rFonts w:cstheme="minorHAnsi"/>
          <w:lang w:val="fr-CA"/>
        </w:rPr>
        <w:t xml:space="preserve"> virage en L (</w:t>
      </w:r>
      <w:r w:rsidR="0096218D">
        <w:rPr>
          <w:rFonts w:cstheme="minorHAnsi"/>
          <w:lang w:val="fr-CA"/>
        </w:rPr>
        <w:t xml:space="preserve">en </w:t>
      </w:r>
      <w:r w:rsidR="0096218D" w:rsidRPr="0001755C">
        <w:rPr>
          <w:rFonts w:cstheme="minorHAnsi"/>
          <w:lang w:val="fr-CA"/>
        </w:rPr>
        <w:t>mm)</w:t>
      </w:r>
      <w:bookmarkEnd w:id="1286"/>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678953C3" w14:textId="77777777" w:rsidTr="00D04976">
        <w:tc>
          <w:tcPr>
            <w:tcW w:w="2268" w:type="dxa"/>
            <w:tcBorders>
              <w:top w:val="single" w:sz="4" w:space="0" w:color="auto"/>
              <w:bottom w:val="single" w:sz="4" w:space="0" w:color="auto"/>
            </w:tcBorders>
            <w:vAlign w:val="center"/>
          </w:tcPr>
          <w:p w14:paraId="7E1A48CD" w14:textId="4DF89E2E" w:rsidR="00D04976" w:rsidRPr="00F01781" w:rsidRDefault="00D04976" w:rsidP="00D04976">
            <w:pPr>
              <w:jc w:val="center"/>
              <w:rPr>
                <w:rFonts w:cstheme="minorHAnsi"/>
                <w:b/>
                <w:bCs/>
                <w:lang w:val="fr-CA"/>
              </w:rPr>
            </w:pPr>
            <w:bookmarkStart w:id="1287" w:name="lt_pId2865"/>
            <w:r>
              <w:rPr>
                <w:rFonts w:cstheme="minorHAnsi"/>
                <w:b/>
                <w:bCs/>
                <w:lang w:val="fr-CA"/>
              </w:rPr>
              <w:t xml:space="preserve">Virage en </w:t>
            </w:r>
            <w:r w:rsidRPr="0001755C">
              <w:rPr>
                <w:rFonts w:cstheme="minorHAnsi"/>
                <w:b/>
                <w:bCs/>
                <w:lang w:val="fr-CA"/>
              </w:rPr>
              <w:t>L</w:t>
            </w:r>
            <w:bookmarkEnd w:id="1287"/>
          </w:p>
        </w:tc>
        <w:tc>
          <w:tcPr>
            <w:tcW w:w="709" w:type="dxa"/>
            <w:tcBorders>
              <w:top w:val="single" w:sz="4" w:space="0" w:color="auto"/>
              <w:bottom w:val="single" w:sz="4" w:space="0" w:color="auto"/>
            </w:tcBorders>
            <w:vAlign w:val="center"/>
          </w:tcPr>
          <w:p w14:paraId="5167E16C" w14:textId="07059F45" w:rsidR="00D04976" w:rsidRPr="00F01781" w:rsidRDefault="00D04976" w:rsidP="00D04976">
            <w:pPr>
              <w:jc w:val="center"/>
              <w:rPr>
                <w:rFonts w:eastAsia="Times New Roman" w:cstheme="minorHAnsi"/>
                <w:b/>
                <w:bCs/>
                <w:lang w:val="fr-CA"/>
              </w:rPr>
            </w:pPr>
            <w:bookmarkStart w:id="1288" w:name="lt_pId2866"/>
            <w:r w:rsidRPr="0001755C">
              <w:rPr>
                <w:rFonts w:eastAsia="Times New Roman" w:cstheme="minorHAnsi"/>
                <w:b/>
                <w:bCs/>
                <w:lang w:val="fr-CA"/>
              </w:rPr>
              <w:t>N</w:t>
            </w:r>
            <w:bookmarkEnd w:id="1288"/>
          </w:p>
        </w:tc>
        <w:tc>
          <w:tcPr>
            <w:tcW w:w="709" w:type="dxa"/>
            <w:tcBorders>
              <w:top w:val="single" w:sz="4" w:space="0" w:color="auto"/>
              <w:bottom w:val="single" w:sz="4" w:space="0" w:color="auto"/>
            </w:tcBorders>
            <w:vAlign w:val="center"/>
          </w:tcPr>
          <w:p w14:paraId="193FDD4E" w14:textId="26C69652" w:rsidR="00D04976" w:rsidRPr="00F01781" w:rsidRDefault="00D04976" w:rsidP="00D04976">
            <w:pPr>
              <w:jc w:val="center"/>
              <w:rPr>
                <w:rFonts w:eastAsia="Times New Roman" w:cstheme="minorHAnsi"/>
                <w:b/>
                <w:bCs/>
                <w:lang w:val="fr-CA"/>
              </w:rPr>
            </w:pPr>
            <w:bookmarkStart w:id="1289" w:name="lt_pId2867"/>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89"/>
          </w:p>
        </w:tc>
        <w:tc>
          <w:tcPr>
            <w:tcW w:w="1417" w:type="dxa"/>
            <w:tcBorders>
              <w:top w:val="single" w:sz="4" w:space="0" w:color="auto"/>
              <w:bottom w:val="single" w:sz="4" w:space="0" w:color="auto"/>
            </w:tcBorders>
            <w:vAlign w:val="center"/>
          </w:tcPr>
          <w:p w14:paraId="4219B07C" w14:textId="22A4A2E5" w:rsidR="00D04976" w:rsidRPr="00F01781" w:rsidRDefault="00D04976" w:rsidP="00D04976">
            <w:pPr>
              <w:jc w:val="center"/>
              <w:rPr>
                <w:rFonts w:cstheme="minorHAnsi"/>
                <w:b/>
                <w:lang w:val="fr-CA"/>
              </w:rPr>
            </w:pPr>
            <w:bookmarkStart w:id="1290" w:name="lt_pId2868"/>
            <w:r w:rsidRPr="009A0C4C">
              <w:rPr>
                <w:rFonts w:cstheme="minorHAnsi"/>
                <w:b/>
                <w:lang w:val="fr-CA"/>
              </w:rPr>
              <w:t>Intervalle de confiance</w:t>
            </w:r>
            <w:bookmarkEnd w:id="1290"/>
          </w:p>
        </w:tc>
        <w:tc>
          <w:tcPr>
            <w:tcW w:w="709" w:type="dxa"/>
            <w:tcBorders>
              <w:top w:val="single" w:sz="4" w:space="0" w:color="auto"/>
              <w:bottom w:val="single" w:sz="4" w:space="0" w:color="auto"/>
            </w:tcBorders>
            <w:vAlign w:val="center"/>
          </w:tcPr>
          <w:p w14:paraId="6E9452E5" w14:textId="1270DAA4" w:rsidR="00D04976" w:rsidRPr="00F01781" w:rsidRDefault="00D04976" w:rsidP="00D04976">
            <w:pPr>
              <w:jc w:val="center"/>
              <w:rPr>
                <w:rFonts w:eastAsia="Times New Roman" w:cstheme="minorHAnsi"/>
                <w:b/>
                <w:bCs/>
                <w:lang w:val="fr-CA"/>
              </w:rPr>
            </w:pPr>
            <w:bookmarkStart w:id="1291" w:name="lt_pId2869"/>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91"/>
          </w:p>
        </w:tc>
        <w:tc>
          <w:tcPr>
            <w:tcW w:w="1418" w:type="dxa"/>
            <w:tcBorders>
              <w:top w:val="single" w:sz="4" w:space="0" w:color="auto"/>
              <w:bottom w:val="single" w:sz="4" w:space="0" w:color="auto"/>
            </w:tcBorders>
            <w:vAlign w:val="center"/>
          </w:tcPr>
          <w:p w14:paraId="4B3D10D4" w14:textId="73B6487A" w:rsidR="00D04976" w:rsidRPr="00F01781" w:rsidRDefault="00D04976" w:rsidP="00D04976">
            <w:pPr>
              <w:jc w:val="center"/>
              <w:rPr>
                <w:rFonts w:cstheme="minorHAnsi"/>
                <w:b/>
                <w:lang w:val="fr-CA"/>
              </w:rPr>
            </w:pPr>
            <w:bookmarkStart w:id="1292" w:name="lt_pId2870"/>
            <w:r w:rsidRPr="009A0C4C">
              <w:rPr>
                <w:rFonts w:cstheme="minorHAnsi"/>
                <w:b/>
                <w:lang w:val="fr-CA"/>
              </w:rPr>
              <w:t>Intervalle de confiance</w:t>
            </w:r>
            <w:bookmarkEnd w:id="1292"/>
          </w:p>
        </w:tc>
        <w:tc>
          <w:tcPr>
            <w:tcW w:w="727" w:type="dxa"/>
            <w:tcBorders>
              <w:top w:val="single" w:sz="4" w:space="0" w:color="auto"/>
              <w:bottom w:val="single" w:sz="4" w:space="0" w:color="auto"/>
            </w:tcBorders>
            <w:vAlign w:val="center"/>
          </w:tcPr>
          <w:p w14:paraId="00BB75C1" w14:textId="3D74ED72" w:rsidR="00D04976" w:rsidRPr="00F01781" w:rsidRDefault="00D04976" w:rsidP="00D04976">
            <w:pPr>
              <w:jc w:val="center"/>
              <w:rPr>
                <w:rFonts w:eastAsia="Times New Roman" w:cstheme="minorHAnsi"/>
                <w:b/>
                <w:bCs/>
                <w:lang w:val="fr-CA"/>
              </w:rPr>
            </w:pPr>
            <w:bookmarkStart w:id="1293" w:name="lt_pId2871"/>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93"/>
          </w:p>
        </w:tc>
        <w:tc>
          <w:tcPr>
            <w:tcW w:w="1403" w:type="dxa"/>
            <w:tcBorders>
              <w:top w:val="single" w:sz="4" w:space="0" w:color="auto"/>
              <w:bottom w:val="single" w:sz="4" w:space="0" w:color="auto"/>
            </w:tcBorders>
            <w:vAlign w:val="center"/>
          </w:tcPr>
          <w:p w14:paraId="32A10D55" w14:textId="4EE3C404" w:rsidR="00D04976" w:rsidRPr="00F01781" w:rsidRDefault="00D04976" w:rsidP="00D04976">
            <w:pPr>
              <w:jc w:val="center"/>
              <w:rPr>
                <w:rFonts w:cstheme="minorHAnsi"/>
                <w:b/>
                <w:lang w:val="fr-CA"/>
              </w:rPr>
            </w:pPr>
            <w:bookmarkStart w:id="1294" w:name="lt_pId2872"/>
            <w:r w:rsidRPr="009A0C4C">
              <w:rPr>
                <w:rFonts w:cstheme="minorHAnsi"/>
                <w:b/>
                <w:lang w:val="fr-CA"/>
              </w:rPr>
              <w:t>Intervalle de confiance</w:t>
            </w:r>
            <w:bookmarkEnd w:id="1294"/>
          </w:p>
        </w:tc>
      </w:tr>
      <w:tr w:rsidR="00D04976" w:rsidRPr="00F01781" w14:paraId="157D6A7B" w14:textId="77777777" w:rsidTr="003E37EE">
        <w:tc>
          <w:tcPr>
            <w:tcW w:w="2268" w:type="dxa"/>
            <w:tcBorders>
              <w:top w:val="single" w:sz="4" w:space="0" w:color="auto"/>
            </w:tcBorders>
            <w:vAlign w:val="bottom"/>
          </w:tcPr>
          <w:p w14:paraId="1A5F5C09" w14:textId="437AFC2F"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575A8E8C" w14:textId="77777777" w:rsidR="00D04976" w:rsidRPr="00F01781" w:rsidRDefault="00D04976" w:rsidP="00D04976">
            <w:pPr>
              <w:jc w:val="center"/>
              <w:rPr>
                <w:rFonts w:cstheme="minorHAnsi"/>
                <w:lang w:val="fr-CA"/>
              </w:rPr>
            </w:pPr>
            <w:r w:rsidRPr="00F01781">
              <w:rPr>
                <w:rFonts w:cstheme="minorHAnsi"/>
                <w:lang w:val="fr-CA"/>
              </w:rPr>
              <w:t>184</w:t>
            </w:r>
          </w:p>
        </w:tc>
        <w:tc>
          <w:tcPr>
            <w:tcW w:w="709" w:type="dxa"/>
            <w:tcBorders>
              <w:top w:val="single" w:sz="4" w:space="0" w:color="auto"/>
            </w:tcBorders>
            <w:vAlign w:val="bottom"/>
          </w:tcPr>
          <w:p w14:paraId="481B836D" w14:textId="77777777" w:rsidR="00D04976" w:rsidRPr="00F01781" w:rsidRDefault="00D04976" w:rsidP="00D04976">
            <w:pPr>
              <w:jc w:val="center"/>
              <w:rPr>
                <w:rFonts w:cstheme="minorHAnsi"/>
                <w:lang w:val="fr-CA"/>
              </w:rPr>
            </w:pPr>
            <w:r w:rsidRPr="00F01781">
              <w:rPr>
                <w:rFonts w:cstheme="minorHAnsi"/>
                <w:lang w:val="fr-CA"/>
              </w:rPr>
              <w:t>1077</w:t>
            </w:r>
          </w:p>
        </w:tc>
        <w:tc>
          <w:tcPr>
            <w:tcW w:w="1417" w:type="dxa"/>
            <w:tcBorders>
              <w:top w:val="single" w:sz="4" w:space="0" w:color="auto"/>
            </w:tcBorders>
            <w:vAlign w:val="bottom"/>
          </w:tcPr>
          <w:p w14:paraId="628DBC05" w14:textId="77777777" w:rsidR="00D04976" w:rsidRPr="00F01781" w:rsidRDefault="00D04976" w:rsidP="00D04976">
            <w:pPr>
              <w:jc w:val="center"/>
              <w:rPr>
                <w:rFonts w:cstheme="minorHAnsi"/>
                <w:lang w:val="fr-CA"/>
              </w:rPr>
            </w:pPr>
            <w:r w:rsidRPr="00F01781">
              <w:rPr>
                <w:rFonts w:cstheme="minorHAnsi"/>
                <w:lang w:val="fr-CA"/>
              </w:rPr>
              <w:t>1050 - 1100</w:t>
            </w:r>
          </w:p>
        </w:tc>
        <w:tc>
          <w:tcPr>
            <w:tcW w:w="709" w:type="dxa"/>
            <w:tcBorders>
              <w:top w:val="single" w:sz="4" w:space="0" w:color="auto"/>
            </w:tcBorders>
            <w:vAlign w:val="bottom"/>
          </w:tcPr>
          <w:p w14:paraId="7272FA55" w14:textId="77777777" w:rsidR="00D04976" w:rsidRPr="00F01781" w:rsidRDefault="00D04976" w:rsidP="00D04976">
            <w:pPr>
              <w:jc w:val="center"/>
              <w:rPr>
                <w:rFonts w:cstheme="minorHAnsi"/>
                <w:lang w:val="fr-CA"/>
              </w:rPr>
            </w:pPr>
            <w:r w:rsidRPr="00F01781">
              <w:rPr>
                <w:rFonts w:cstheme="minorHAnsi"/>
                <w:lang w:val="fr-CA"/>
              </w:rPr>
              <w:t>1135</w:t>
            </w:r>
          </w:p>
        </w:tc>
        <w:tc>
          <w:tcPr>
            <w:tcW w:w="1418" w:type="dxa"/>
            <w:tcBorders>
              <w:top w:val="single" w:sz="4" w:space="0" w:color="auto"/>
            </w:tcBorders>
            <w:vAlign w:val="bottom"/>
          </w:tcPr>
          <w:p w14:paraId="3FFA8C02" w14:textId="77777777" w:rsidR="00D04976" w:rsidRPr="00F01781" w:rsidRDefault="00D04976" w:rsidP="00D04976">
            <w:pPr>
              <w:jc w:val="center"/>
              <w:rPr>
                <w:rFonts w:cstheme="minorHAnsi"/>
                <w:lang w:val="fr-CA"/>
              </w:rPr>
            </w:pPr>
            <w:r w:rsidRPr="00F01781">
              <w:rPr>
                <w:rFonts w:cstheme="minorHAnsi"/>
                <w:lang w:val="fr-CA"/>
              </w:rPr>
              <w:t>1100 - 1200</w:t>
            </w:r>
          </w:p>
        </w:tc>
        <w:tc>
          <w:tcPr>
            <w:tcW w:w="727" w:type="dxa"/>
            <w:tcBorders>
              <w:top w:val="single" w:sz="4" w:space="0" w:color="auto"/>
            </w:tcBorders>
            <w:vAlign w:val="bottom"/>
          </w:tcPr>
          <w:p w14:paraId="09DA0FC2" w14:textId="77777777" w:rsidR="00D04976" w:rsidRPr="00F01781" w:rsidRDefault="00D04976" w:rsidP="00D04976">
            <w:pPr>
              <w:jc w:val="center"/>
              <w:rPr>
                <w:rFonts w:cstheme="minorHAnsi"/>
                <w:lang w:val="fr-CA"/>
              </w:rPr>
            </w:pPr>
            <w:r w:rsidRPr="00F01781">
              <w:rPr>
                <w:rFonts w:cstheme="minorHAnsi"/>
                <w:lang w:val="fr-CA"/>
              </w:rPr>
              <w:t>1197</w:t>
            </w:r>
          </w:p>
        </w:tc>
        <w:tc>
          <w:tcPr>
            <w:tcW w:w="1403" w:type="dxa"/>
            <w:tcBorders>
              <w:top w:val="single" w:sz="4" w:space="0" w:color="auto"/>
            </w:tcBorders>
            <w:vAlign w:val="bottom"/>
          </w:tcPr>
          <w:p w14:paraId="0D9B2F97" w14:textId="77777777" w:rsidR="00D04976" w:rsidRPr="00F01781" w:rsidRDefault="00D04976" w:rsidP="00D04976">
            <w:pPr>
              <w:jc w:val="center"/>
              <w:rPr>
                <w:rFonts w:cstheme="minorHAnsi"/>
                <w:lang w:val="fr-CA"/>
              </w:rPr>
            </w:pPr>
            <w:r w:rsidRPr="00F01781">
              <w:rPr>
                <w:rFonts w:cstheme="minorHAnsi"/>
                <w:lang w:val="fr-CA"/>
              </w:rPr>
              <w:t>1158 - 1200</w:t>
            </w:r>
          </w:p>
        </w:tc>
      </w:tr>
      <w:tr w:rsidR="00D04976" w:rsidRPr="00F01781" w14:paraId="67CBA484" w14:textId="77777777" w:rsidTr="003E37EE">
        <w:tc>
          <w:tcPr>
            <w:tcW w:w="2268" w:type="dxa"/>
            <w:vAlign w:val="bottom"/>
          </w:tcPr>
          <w:p w14:paraId="076AB41F" w14:textId="2E1A727F"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238CCF06" w14:textId="77777777" w:rsidR="00D04976" w:rsidRPr="00F01781" w:rsidRDefault="00D04976" w:rsidP="00D04976">
            <w:pPr>
              <w:jc w:val="center"/>
              <w:rPr>
                <w:rFonts w:cstheme="minorHAnsi"/>
                <w:lang w:val="fr-CA"/>
              </w:rPr>
            </w:pPr>
            <w:r w:rsidRPr="00F01781">
              <w:rPr>
                <w:rFonts w:cstheme="minorHAnsi"/>
                <w:lang w:val="fr-CA"/>
              </w:rPr>
              <w:t>99</w:t>
            </w:r>
          </w:p>
        </w:tc>
        <w:tc>
          <w:tcPr>
            <w:tcW w:w="709" w:type="dxa"/>
            <w:vAlign w:val="bottom"/>
          </w:tcPr>
          <w:p w14:paraId="6BEED0C6" w14:textId="77777777" w:rsidR="00D04976" w:rsidRPr="00F01781" w:rsidRDefault="00D04976" w:rsidP="00D04976">
            <w:pPr>
              <w:jc w:val="center"/>
              <w:rPr>
                <w:rFonts w:cstheme="minorHAnsi"/>
                <w:lang w:val="fr-CA"/>
              </w:rPr>
            </w:pPr>
            <w:r w:rsidRPr="00F01781">
              <w:rPr>
                <w:rFonts w:cstheme="minorHAnsi"/>
                <w:lang w:val="fr-CA"/>
              </w:rPr>
              <w:t>1050</w:t>
            </w:r>
          </w:p>
        </w:tc>
        <w:tc>
          <w:tcPr>
            <w:tcW w:w="1417" w:type="dxa"/>
            <w:vAlign w:val="bottom"/>
          </w:tcPr>
          <w:p w14:paraId="43CC3397" w14:textId="77777777" w:rsidR="00D04976" w:rsidRPr="00F01781" w:rsidRDefault="00D04976" w:rsidP="00D04976">
            <w:pPr>
              <w:jc w:val="center"/>
              <w:rPr>
                <w:rFonts w:cstheme="minorHAnsi"/>
                <w:lang w:val="fr-CA"/>
              </w:rPr>
            </w:pPr>
            <w:r w:rsidRPr="00F01781">
              <w:rPr>
                <w:rFonts w:cstheme="minorHAnsi"/>
                <w:lang w:val="fr-CA"/>
              </w:rPr>
              <w:t>1050 - 1050</w:t>
            </w:r>
          </w:p>
        </w:tc>
        <w:tc>
          <w:tcPr>
            <w:tcW w:w="709" w:type="dxa"/>
            <w:vAlign w:val="bottom"/>
          </w:tcPr>
          <w:p w14:paraId="0BE404D8" w14:textId="77777777" w:rsidR="00D04976" w:rsidRPr="00F01781" w:rsidRDefault="00D04976" w:rsidP="00D04976">
            <w:pPr>
              <w:jc w:val="center"/>
              <w:rPr>
                <w:rFonts w:cstheme="minorHAnsi"/>
                <w:lang w:val="fr-CA"/>
              </w:rPr>
            </w:pPr>
            <w:r w:rsidRPr="00F01781">
              <w:rPr>
                <w:rFonts w:cstheme="minorHAnsi"/>
                <w:lang w:val="fr-CA"/>
              </w:rPr>
              <w:t>1064</w:t>
            </w:r>
          </w:p>
        </w:tc>
        <w:tc>
          <w:tcPr>
            <w:tcW w:w="1418" w:type="dxa"/>
            <w:vAlign w:val="bottom"/>
          </w:tcPr>
          <w:p w14:paraId="459A95E7" w14:textId="77777777" w:rsidR="00D04976" w:rsidRPr="00F01781" w:rsidRDefault="00D04976" w:rsidP="00D04976">
            <w:pPr>
              <w:jc w:val="center"/>
              <w:rPr>
                <w:rFonts w:cstheme="minorHAnsi"/>
                <w:lang w:val="fr-CA"/>
              </w:rPr>
            </w:pPr>
            <w:r w:rsidRPr="00F01781">
              <w:rPr>
                <w:rFonts w:cstheme="minorHAnsi"/>
                <w:lang w:val="fr-CA"/>
              </w:rPr>
              <w:t>1050 - 1100</w:t>
            </w:r>
          </w:p>
        </w:tc>
        <w:tc>
          <w:tcPr>
            <w:tcW w:w="727" w:type="dxa"/>
            <w:vAlign w:val="bottom"/>
          </w:tcPr>
          <w:p w14:paraId="5675AB0A" w14:textId="77777777" w:rsidR="00D04976" w:rsidRPr="00F01781" w:rsidRDefault="00D04976" w:rsidP="00D04976">
            <w:pPr>
              <w:jc w:val="center"/>
              <w:rPr>
                <w:rFonts w:cstheme="minorHAnsi"/>
                <w:lang w:val="fr-CA"/>
              </w:rPr>
            </w:pPr>
            <w:r w:rsidRPr="00F01781">
              <w:rPr>
                <w:rFonts w:cstheme="minorHAnsi"/>
                <w:lang w:val="fr-CA"/>
              </w:rPr>
              <w:t>1140</w:t>
            </w:r>
          </w:p>
        </w:tc>
        <w:tc>
          <w:tcPr>
            <w:tcW w:w="1403" w:type="dxa"/>
            <w:vAlign w:val="bottom"/>
          </w:tcPr>
          <w:p w14:paraId="7B2F7C97" w14:textId="77777777" w:rsidR="00D04976" w:rsidRPr="00F01781" w:rsidRDefault="00D04976" w:rsidP="00D04976">
            <w:pPr>
              <w:jc w:val="center"/>
              <w:rPr>
                <w:rFonts w:cstheme="minorHAnsi"/>
                <w:lang w:val="fr-CA"/>
              </w:rPr>
            </w:pPr>
            <w:r w:rsidRPr="00F01781">
              <w:rPr>
                <w:rFonts w:cstheme="minorHAnsi"/>
                <w:lang w:val="fr-CA"/>
              </w:rPr>
              <w:t>1051 - 1200</w:t>
            </w:r>
          </w:p>
        </w:tc>
      </w:tr>
      <w:tr w:rsidR="00D04976" w:rsidRPr="00F01781" w14:paraId="7A6CEC76" w14:textId="77777777" w:rsidTr="003E37EE">
        <w:tc>
          <w:tcPr>
            <w:tcW w:w="2268" w:type="dxa"/>
            <w:vAlign w:val="bottom"/>
          </w:tcPr>
          <w:p w14:paraId="0A7338F1" w14:textId="74BC2E49"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015C38FE" w14:textId="77777777" w:rsidR="00D04976" w:rsidRPr="00F01781" w:rsidRDefault="00D04976" w:rsidP="00D04976">
            <w:pPr>
              <w:jc w:val="center"/>
              <w:rPr>
                <w:rFonts w:cstheme="minorHAnsi"/>
                <w:lang w:val="fr-CA"/>
              </w:rPr>
            </w:pPr>
            <w:r w:rsidRPr="00F01781">
              <w:rPr>
                <w:rFonts w:cstheme="minorHAnsi"/>
                <w:lang w:val="fr-CA"/>
              </w:rPr>
              <w:t>26</w:t>
            </w:r>
          </w:p>
        </w:tc>
        <w:tc>
          <w:tcPr>
            <w:tcW w:w="709" w:type="dxa"/>
            <w:vAlign w:val="bottom"/>
          </w:tcPr>
          <w:p w14:paraId="4A0307AB" w14:textId="77777777" w:rsidR="00D04976" w:rsidRPr="00F01781" w:rsidRDefault="00D04976" w:rsidP="00D04976">
            <w:pPr>
              <w:jc w:val="center"/>
              <w:rPr>
                <w:rFonts w:cstheme="minorHAnsi"/>
                <w:lang w:val="fr-CA"/>
              </w:rPr>
            </w:pPr>
            <w:r w:rsidRPr="00F01781">
              <w:rPr>
                <w:rFonts w:cstheme="minorHAnsi"/>
                <w:lang w:val="fr-CA"/>
              </w:rPr>
              <w:t>1057</w:t>
            </w:r>
          </w:p>
        </w:tc>
        <w:tc>
          <w:tcPr>
            <w:tcW w:w="1417" w:type="dxa"/>
            <w:vAlign w:val="bottom"/>
          </w:tcPr>
          <w:p w14:paraId="714A0914" w14:textId="77777777" w:rsidR="00D04976" w:rsidRPr="00F01781" w:rsidRDefault="00D04976" w:rsidP="00D04976">
            <w:pPr>
              <w:jc w:val="center"/>
              <w:rPr>
                <w:rFonts w:cstheme="minorHAnsi"/>
                <w:lang w:val="fr-CA"/>
              </w:rPr>
            </w:pPr>
            <w:r w:rsidRPr="00F01781">
              <w:rPr>
                <w:rFonts w:cstheme="minorHAnsi"/>
                <w:lang w:val="fr-CA"/>
              </w:rPr>
              <w:t>1000 - 1150</w:t>
            </w:r>
          </w:p>
        </w:tc>
        <w:tc>
          <w:tcPr>
            <w:tcW w:w="709" w:type="dxa"/>
            <w:vAlign w:val="bottom"/>
          </w:tcPr>
          <w:p w14:paraId="404B4764" w14:textId="77777777" w:rsidR="00D04976" w:rsidRPr="00F01781" w:rsidRDefault="00D04976" w:rsidP="00D04976">
            <w:pPr>
              <w:jc w:val="center"/>
              <w:rPr>
                <w:rFonts w:cstheme="minorHAnsi"/>
                <w:lang w:val="fr-CA"/>
              </w:rPr>
            </w:pPr>
            <w:r w:rsidRPr="00F01781">
              <w:rPr>
                <w:rFonts w:cstheme="minorHAnsi"/>
                <w:lang w:val="fr-CA"/>
              </w:rPr>
              <w:t>1091</w:t>
            </w:r>
          </w:p>
        </w:tc>
        <w:tc>
          <w:tcPr>
            <w:tcW w:w="1418" w:type="dxa"/>
            <w:vAlign w:val="bottom"/>
          </w:tcPr>
          <w:p w14:paraId="22FE9C60" w14:textId="77777777" w:rsidR="00D04976" w:rsidRPr="00F01781" w:rsidRDefault="00D04976" w:rsidP="00D04976">
            <w:pPr>
              <w:jc w:val="center"/>
              <w:rPr>
                <w:rFonts w:cstheme="minorHAnsi"/>
                <w:lang w:val="fr-CA"/>
              </w:rPr>
            </w:pPr>
            <w:r w:rsidRPr="00F01781">
              <w:rPr>
                <w:rFonts w:cstheme="minorHAnsi"/>
                <w:lang w:val="fr-CA"/>
              </w:rPr>
              <w:t>1000 - 1150</w:t>
            </w:r>
          </w:p>
        </w:tc>
        <w:tc>
          <w:tcPr>
            <w:tcW w:w="727" w:type="dxa"/>
            <w:vAlign w:val="bottom"/>
          </w:tcPr>
          <w:p w14:paraId="1CC1C892" w14:textId="77777777" w:rsidR="00D04976" w:rsidRPr="00F01781" w:rsidRDefault="00D04976" w:rsidP="00D04976">
            <w:pPr>
              <w:jc w:val="center"/>
              <w:rPr>
                <w:rFonts w:cstheme="minorHAnsi"/>
                <w:lang w:val="fr-CA"/>
              </w:rPr>
            </w:pPr>
            <w:r w:rsidRPr="00F01781">
              <w:rPr>
                <w:rFonts w:cstheme="minorHAnsi"/>
                <w:lang w:val="fr-CA"/>
              </w:rPr>
              <w:t>1123</w:t>
            </w:r>
          </w:p>
        </w:tc>
        <w:tc>
          <w:tcPr>
            <w:tcW w:w="1403" w:type="dxa"/>
            <w:vAlign w:val="bottom"/>
          </w:tcPr>
          <w:p w14:paraId="51385DA2" w14:textId="77777777" w:rsidR="00D04976" w:rsidRPr="00F01781" w:rsidRDefault="00D04976" w:rsidP="00D04976">
            <w:pPr>
              <w:jc w:val="center"/>
              <w:rPr>
                <w:rFonts w:cstheme="minorHAnsi"/>
                <w:lang w:val="fr-CA"/>
              </w:rPr>
            </w:pPr>
            <w:r w:rsidRPr="00F01781">
              <w:rPr>
                <w:rFonts w:cstheme="minorHAnsi"/>
                <w:lang w:val="fr-CA"/>
              </w:rPr>
              <w:t>1050 - 1150</w:t>
            </w:r>
          </w:p>
        </w:tc>
      </w:tr>
      <w:tr w:rsidR="00D04976" w:rsidRPr="00F01781" w14:paraId="40832C81" w14:textId="77777777" w:rsidTr="003E37EE">
        <w:tc>
          <w:tcPr>
            <w:tcW w:w="2268" w:type="dxa"/>
            <w:vAlign w:val="bottom"/>
          </w:tcPr>
          <w:p w14:paraId="3FB85830" w14:textId="696D0ABA"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709" w:type="dxa"/>
            <w:vAlign w:val="bottom"/>
          </w:tcPr>
          <w:p w14:paraId="1E1C03E1" w14:textId="77777777" w:rsidR="00D04976" w:rsidRPr="00F01781" w:rsidRDefault="00D04976" w:rsidP="00D04976">
            <w:pPr>
              <w:jc w:val="center"/>
              <w:rPr>
                <w:rFonts w:cstheme="minorHAnsi"/>
                <w:lang w:val="fr-CA"/>
              </w:rPr>
            </w:pPr>
            <w:r w:rsidRPr="00F01781">
              <w:rPr>
                <w:rFonts w:cstheme="minorHAnsi"/>
                <w:lang w:val="fr-CA"/>
              </w:rPr>
              <w:t>59</w:t>
            </w:r>
          </w:p>
        </w:tc>
        <w:tc>
          <w:tcPr>
            <w:tcW w:w="709" w:type="dxa"/>
            <w:vAlign w:val="bottom"/>
          </w:tcPr>
          <w:p w14:paraId="33CD8B6E" w14:textId="77777777" w:rsidR="00D04976" w:rsidRPr="00F01781" w:rsidRDefault="00D04976" w:rsidP="00D04976">
            <w:pPr>
              <w:jc w:val="center"/>
              <w:rPr>
                <w:rFonts w:cstheme="minorHAnsi"/>
                <w:lang w:val="fr-CA"/>
              </w:rPr>
            </w:pPr>
            <w:r w:rsidRPr="00F01781">
              <w:rPr>
                <w:rFonts w:cstheme="minorHAnsi"/>
                <w:lang w:val="fr-CA"/>
              </w:rPr>
              <w:t>1146</w:t>
            </w:r>
          </w:p>
        </w:tc>
        <w:tc>
          <w:tcPr>
            <w:tcW w:w="1417" w:type="dxa"/>
            <w:vAlign w:val="bottom"/>
          </w:tcPr>
          <w:p w14:paraId="6F6AD9BE" w14:textId="77777777" w:rsidR="00D04976" w:rsidRPr="00F01781" w:rsidRDefault="00D04976" w:rsidP="00D04976">
            <w:pPr>
              <w:jc w:val="center"/>
              <w:rPr>
                <w:rFonts w:cstheme="minorHAnsi"/>
                <w:lang w:val="fr-CA"/>
              </w:rPr>
            </w:pPr>
            <w:r w:rsidRPr="00F01781">
              <w:rPr>
                <w:rFonts w:cstheme="minorHAnsi"/>
                <w:lang w:val="fr-CA"/>
              </w:rPr>
              <w:t>1100 - 1200</w:t>
            </w:r>
          </w:p>
        </w:tc>
        <w:tc>
          <w:tcPr>
            <w:tcW w:w="709" w:type="dxa"/>
            <w:vAlign w:val="bottom"/>
          </w:tcPr>
          <w:p w14:paraId="7130459B" w14:textId="77777777" w:rsidR="00D04976" w:rsidRPr="00F01781" w:rsidRDefault="00D04976" w:rsidP="00D04976">
            <w:pPr>
              <w:jc w:val="center"/>
              <w:rPr>
                <w:rFonts w:cstheme="minorHAnsi"/>
                <w:lang w:val="fr-CA"/>
              </w:rPr>
            </w:pPr>
            <w:r w:rsidRPr="00F01781">
              <w:rPr>
                <w:rFonts w:cstheme="minorHAnsi"/>
                <w:lang w:val="fr-CA"/>
              </w:rPr>
              <w:t>1181</w:t>
            </w:r>
          </w:p>
        </w:tc>
        <w:tc>
          <w:tcPr>
            <w:tcW w:w="1418" w:type="dxa"/>
            <w:vAlign w:val="bottom"/>
          </w:tcPr>
          <w:p w14:paraId="63EB479D" w14:textId="77777777" w:rsidR="00D04976" w:rsidRPr="00F01781" w:rsidRDefault="00D04976" w:rsidP="00D04976">
            <w:pPr>
              <w:jc w:val="center"/>
              <w:rPr>
                <w:rFonts w:cstheme="minorHAnsi"/>
                <w:lang w:val="fr-CA"/>
              </w:rPr>
            </w:pPr>
            <w:r w:rsidRPr="00F01781">
              <w:rPr>
                <w:rFonts w:cstheme="minorHAnsi"/>
                <w:lang w:val="fr-CA"/>
              </w:rPr>
              <w:t>1150 - 1200</w:t>
            </w:r>
          </w:p>
        </w:tc>
        <w:tc>
          <w:tcPr>
            <w:tcW w:w="727" w:type="dxa"/>
            <w:vAlign w:val="bottom"/>
          </w:tcPr>
          <w:p w14:paraId="54273910" w14:textId="77777777" w:rsidR="00D04976" w:rsidRPr="00F01781" w:rsidRDefault="00D04976" w:rsidP="00D04976">
            <w:pPr>
              <w:jc w:val="center"/>
              <w:rPr>
                <w:rFonts w:cstheme="minorHAnsi"/>
                <w:lang w:val="fr-CA"/>
              </w:rPr>
            </w:pPr>
            <w:r w:rsidRPr="00F01781">
              <w:rPr>
                <w:rFonts w:cstheme="minorHAnsi"/>
                <w:lang w:val="fr-CA"/>
              </w:rPr>
              <w:t>1198</w:t>
            </w:r>
          </w:p>
        </w:tc>
        <w:tc>
          <w:tcPr>
            <w:tcW w:w="1403" w:type="dxa"/>
            <w:vAlign w:val="bottom"/>
          </w:tcPr>
          <w:p w14:paraId="7FC4EB48" w14:textId="77777777" w:rsidR="00D04976" w:rsidRPr="00F01781" w:rsidRDefault="00D04976" w:rsidP="00D04976">
            <w:pPr>
              <w:jc w:val="center"/>
              <w:rPr>
                <w:rFonts w:cstheme="minorHAnsi"/>
                <w:lang w:val="fr-CA"/>
              </w:rPr>
            </w:pPr>
            <w:r w:rsidRPr="00F01781">
              <w:rPr>
                <w:rFonts w:cstheme="minorHAnsi"/>
                <w:lang w:val="fr-CA"/>
              </w:rPr>
              <w:t>1171 - 1200</w:t>
            </w:r>
          </w:p>
        </w:tc>
      </w:tr>
      <w:tr w:rsidR="00D04976" w:rsidRPr="00F01781" w14:paraId="2A5BAC03" w14:textId="77777777" w:rsidTr="003E37EE">
        <w:tc>
          <w:tcPr>
            <w:tcW w:w="2268" w:type="dxa"/>
            <w:vAlign w:val="bottom"/>
          </w:tcPr>
          <w:p w14:paraId="034F3ABE" w14:textId="4367C547"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118D3164" w14:textId="77777777" w:rsidR="00D04976" w:rsidRPr="00F01781" w:rsidRDefault="00D04976" w:rsidP="00D04976">
            <w:pPr>
              <w:jc w:val="center"/>
              <w:rPr>
                <w:rFonts w:cstheme="minorHAnsi"/>
                <w:lang w:val="fr-CA"/>
              </w:rPr>
            </w:pPr>
            <w:r w:rsidRPr="00F01781">
              <w:rPr>
                <w:rFonts w:cstheme="minorHAnsi"/>
                <w:lang w:val="fr-CA"/>
              </w:rPr>
              <w:t>125</w:t>
            </w:r>
          </w:p>
        </w:tc>
        <w:tc>
          <w:tcPr>
            <w:tcW w:w="709" w:type="dxa"/>
            <w:vAlign w:val="bottom"/>
          </w:tcPr>
          <w:p w14:paraId="70AC7CCE" w14:textId="77777777" w:rsidR="00D04976" w:rsidRPr="00F01781" w:rsidRDefault="00D04976" w:rsidP="00D04976">
            <w:pPr>
              <w:jc w:val="center"/>
              <w:rPr>
                <w:rFonts w:cstheme="minorHAnsi"/>
                <w:lang w:val="fr-CA"/>
              </w:rPr>
            </w:pPr>
            <w:r w:rsidRPr="00F01781">
              <w:rPr>
                <w:rFonts w:cstheme="minorHAnsi"/>
                <w:lang w:val="fr-CA"/>
              </w:rPr>
              <w:t>1050</w:t>
            </w:r>
          </w:p>
        </w:tc>
        <w:tc>
          <w:tcPr>
            <w:tcW w:w="1417" w:type="dxa"/>
            <w:vAlign w:val="bottom"/>
          </w:tcPr>
          <w:p w14:paraId="243CD383" w14:textId="77777777" w:rsidR="00D04976" w:rsidRPr="00F01781" w:rsidRDefault="00D04976" w:rsidP="00D04976">
            <w:pPr>
              <w:jc w:val="center"/>
              <w:rPr>
                <w:rFonts w:cstheme="minorHAnsi"/>
                <w:lang w:val="fr-CA"/>
              </w:rPr>
            </w:pPr>
            <w:r w:rsidRPr="00F01781">
              <w:rPr>
                <w:rFonts w:cstheme="minorHAnsi"/>
                <w:lang w:val="fr-CA"/>
              </w:rPr>
              <w:t>1050 - 1050</w:t>
            </w:r>
          </w:p>
        </w:tc>
        <w:tc>
          <w:tcPr>
            <w:tcW w:w="709" w:type="dxa"/>
            <w:vAlign w:val="bottom"/>
          </w:tcPr>
          <w:p w14:paraId="4C8B18FD" w14:textId="77777777" w:rsidR="00D04976" w:rsidRPr="00F01781" w:rsidRDefault="00D04976" w:rsidP="00D04976">
            <w:pPr>
              <w:jc w:val="center"/>
              <w:rPr>
                <w:rFonts w:cstheme="minorHAnsi"/>
                <w:lang w:val="fr-CA"/>
              </w:rPr>
            </w:pPr>
            <w:r w:rsidRPr="00F01781">
              <w:rPr>
                <w:rFonts w:cstheme="minorHAnsi"/>
                <w:lang w:val="fr-CA"/>
              </w:rPr>
              <w:t>1074</w:t>
            </w:r>
          </w:p>
        </w:tc>
        <w:tc>
          <w:tcPr>
            <w:tcW w:w="1418" w:type="dxa"/>
            <w:vAlign w:val="bottom"/>
          </w:tcPr>
          <w:p w14:paraId="0F4A77EE" w14:textId="77777777" w:rsidR="00D04976" w:rsidRPr="00F01781" w:rsidRDefault="00D04976" w:rsidP="00D04976">
            <w:pPr>
              <w:jc w:val="center"/>
              <w:rPr>
                <w:rFonts w:cstheme="minorHAnsi"/>
                <w:lang w:val="fr-CA"/>
              </w:rPr>
            </w:pPr>
            <w:r w:rsidRPr="00F01781">
              <w:rPr>
                <w:rFonts w:cstheme="minorHAnsi"/>
                <w:lang w:val="fr-CA"/>
              </w:rPr>
              <w:t>1050 - 1100</w:t>
            </w:r>
          </w:p>
        </w:tc>
        <w:tc>
          <w:tcPr>
            <w:tcW w:w="727" w:type="dxa"/>
            <w:vAlign w:val="bottom"/>
          </w:tcPr>
          <w:p w14:paraId="36E7AD05" w14:textId="77777777" w:rsidR="00D04976" w:rsidRPr="00F01781" w:rsidRDefault="00D04976" w:rsidP="00D04976">
            <w:pPr>
              <w:jc w:val="center"/>
              <w:rPr>
                <w:rFonts w:cstheme="minorHAnsi"/>
                <w:lang w:val="fr-CA"/>
              </w:rPr>
            </w:pPr>
            <w:r w:rsidRPr="00F01781">
              <w:rPr>
                <w:rFonts w:cstheme="minorHAnsi"/>
                <w:lang w:val="fr-CA"/>
              </w:rPr>
              <w:t>1152</w:t>
            </w:r>
          </w:p>
        </w:tc>
        <w:tc>
          <w:tcPr>
            <w:tcW w:w="1403" w:type="dxa"/>
            <w:vAlign w:val="bottom"/>
          </w:tcPr>
          <w:p w14:paraId="70E55E33" w14:textId="77777777" w:rsidR="00D04976" w:rsidRPr="00F01781" w:rsidRDefault="00D04976" w:rsidP="00D04976">
            <w:pPr>
              <w:jc w:val="center"/>
              <w:rPr>
                <w:rFonts w:cstheme="minorHAnsi"/>
                <w:lang w:val="fr-CA"/>
              </w:rPr>
            </w:pPr>
            <w:r w:rsidRPr="00F01781">
              <w:rPr>
                <w:rFonts w:cstheme="minorHAnsi"/>
                <w:lang w:val="fr-CA"/>
              </w:rPr>
              <w:t>1088 - 1200</w:t>
            </w:r>
          </w:p>
        </w:tc>
      </w:tr>
    </w:tbl>
    <w:p w14:paraId="19E2AEB5" w14:textId="77777777" w:rsidR="004361D6" w:rsidRPr="00F01781" w:rsidRDefault="004361D6" w:rsidP="004361D6">
      <w:pPr>
        <w:pStyle w:val="ListParagraph"/>
        <w:rPr>
          <w:rFonts w:cstheme="minorHAnsi"/>
          <w:lang w:val="fr-CA"/>
        </w:rPr>
      </w:pPr>
      <w:r w:rsidRPr="00F01781">
        <w:rPr>
          <w:rFonts w:cstheme="minorHAnsi"/>
          <w:lang w:val="fr-CA"/>
        </w:rPr>
        <w:t xml:space="preserve"> </w:t>
      </w:r>
    </w:p>
    <w:p w14:paraId="6F370F9C" w14:textId="18D5949C" w:rsidR="00D01FFD" w:rsidRPr="0096218D" w:rsidRDefault="00D01FFD" w:rsidP="00D01FFD">
      <w:pPr>
        <w:pStyle w:val="Caption"/>
        <w:keepNext/>
        <w:rPr>
          <w:rFonts w:cstheme="minorHAnsi"/>
          <w:szCs w:val="24"/>
          <w:lang w:val="fr-CA"/>
        </w:rPr>
      </w:pPr>
      <w:bookmarkStart w:id="1295" w:name="_Toc225959581"/>
      <w:r w:rsidRPr="00F14A6B">
        <w:rPr>
          <w:rFonts w:cstheme="minorHAnsi"/>
          <w:szCs w:val="24"/>
          <w:lang w:val="fr-CA"/>
        </w:rPr>
        <w:t>Table</w:t>
      </w:r>
      <w:r w:rsidR="0096218D"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36</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un</w:t>
      </w:r>
      <w:r w:rsidR="0096218D" w:rsidRPr="0001755C">
        <w:rPr>
          <w:rFonts w:cstheme="minorHAnsi"/>
          <w:lang w:val="fr-CA"/>
        </w:rPr>
        <w:t xml:space="preserve"> demi-tour avec barrière (</w:t>
      </w:r>
      <w:r w:rsidR="0096218D">
        <w:rPr>
          <w:rFonts w:cstheme="minorHAnsi"/>
          <w:lang w:val="fr-CA"/>
        </w:rPr>
        <w:t xml:space="preserve">en </w:t>
      </w:r>
      <w:r w:rsidR="0096218D" w:rsidRPr="0001755C">
        <w:rPr>
          <w:rFonts w:cstheme="minorHAnsi"/>
          <w:lang w:val="fr-CA"/>
        </w:rPr>
        <w:t>mm)</w:t>
      </w:r>
      <w:bookmarkEnd w:id="1295"/>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D04976" w:rsidRPr="00F01781" w14:paraId="1680CE41" w14:textId="77777777" w:rsidTr="00D04976">
        <w:tc>
          <w:tcPr>
            <w:tcW w:w="2268" w:type="dxa"/>
            <w:tcBorders>
              <w:top w:val="single" w:sz="4" w:space="0" w:color="auto"/>
              <w:bottom w:val="single" w:sz="4" w:space="0" w:color="auto"/>
            </w:tcBorders>
            <w:vAlign w:val="center"/>
          </w:tcPr>
          <w:p w14:paraId="62894002" w14:textId="301066EF" w:rsidR="00D04976" w:rsidRPr="00F01781" w:rsidRDefault="00D04976" w:rsidP="00D04976">
            <w:pPr>
              <w:jc w:val="center"/>
              <w:rPr>
                <w:rFonts w:cstheme="minorHAnsi"/>
                <w:b/>
                <w:bCs/>
                <w:lang w:val="fr-CA"/>
              </w:rPr>
            </w:pPr>
            <w:bookmarkStart w:id="1296" w:name="lt_pId2914"/>
            <w:r>
              <w:rPr>
                <w:rFonts w:cstheme="minorHAnsi"/>
                <w:b/>
                <w:bCs/>
                <w:lang w:val="fr-CA"/>
              </w:rPr>
              <w:t>Demi</w:t>
            </w:r>
            <w:r>
              <w:rPr>
                <w:rFonts w:cstheme="minorHAnsi"/>
                <w:b/>
                <w:bCs/>
                <w:lang w:val="fr-CA"/>
              </w:rPr>
              <w:noBreakHyphen/>
              <w:t>tour avec b</w:t>
            </w:r>
            <w:r w:rsidRPr="0001755C">
              <w:rPr>
                <w:rFonts w:cstheme="minorHAnsi"/>
                <w:b/>
                <w:bCs/>
                <w:lang w:val="fr-CA"/>
              </w:rPr>
              <w:t>arrière</w:t>
            </w:r>
            <w:bookmarkEnd w:id="1296"/>
          </w:p>
        </w:tc>
        <w:tc>
          <w:tcPr>
            <w:tcW w:w="709" w:type="dxa"/>
            <w:tcBorders>
              <w:top w:val="single" w:sz="4" w:space="0" w:color="auto"/>
              <w:bottom w:val="single" w:sz="4" w:space="0" w:color="auto"/>
            </w:tcBorders>
            <w:vAlign w:val="center"/>
          </w:tcPr>
          <w:p w14:paraId="46697148" w14:textId="2607B166" w:rsidR="00D04976" w:rsidRPr="00F01781" w:rsidRDefault="00D04976" w:rsidP="00D04976">
            <w:pPr>
              <w:jc w:val="center"/>
              <w:rPr>
                <w:rFonts w:eastAsia="Times New Roman" w:cstheme="minorHAnsi"/>
                <w:b/>
                <w:bCs/>
                <w:lang w:val="fr-CA"/>
              </w:rPr>
            </w:pPr>
            <w:bookmarkStart w:id="1297" w:name="lt_pId2915"/>
            <w:r w:rsidRPr="0001755C">
              <w:rPr>
                <w:rFonts w:eastAsia="Times New Roman" w:cstheme="minorHAnsi"/>
                <w:b/>
                <w:bCs/>
                <w:lang w:val="fr-CA"/>
              </w:rPr>
              <w:t>N</w:t>
            </w:r>
            <w:bookmarkEnd w:id="1297"/>
          </w:p>
        </w:tc>
        <w:tc>
          <w:tcPr>
            <w:tcW w:w="709" w:type="dxa"/>
            <w:tcBorders>
              <w:top w:val="single" w:sz="4" w:space="0" w:color="auto"/>
              <w:bottom w:val="single" w:sz="4" w:space="0" w:color="auto"/>
            </w:tcBorders>
            <w:vAlign w:val="center"/>
          </w:tcPr>
          <w:p w14:paraId="562BA7DA" w14:textId="37CEDF69" w:rsidR="00D04976" w:rsidRPr="00F01781" w:rsidRDefault="00D04976" w:rsidP="00D04976">
            <w:pPr>
              <w:jc w:val="center"/>
              <w:rPr>
                <w:rFonts w:eastAsia="Times New Roman" w:cstheme="minorHAnsi"/>
                <w:b/>
                <w:bCs/>
                <w:lang w:val="fr-CA"/>
              </w:rPr>
            </w:pPr>
            <w:bookmarkStart w:id="1298" w:name="lt_pId2916"/>
            <w:r w:rsidRPr="009A0C4C">
              <w:rPr>
                <w:rFonts w:eastAsia="Times New Roman" w:cstheme="minorHAnsi"/>
                <w:b/>
                <w:bCs/>
                <w:lang w:val="fr-CA"/>
              </w:rPr>
              <w:t>90</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298"/>
          </w:p>
        </w:tc>
        <w:tc>
          <w:tcPr>
            <w:tcW w:w="1417" w:type="dxa"/>
            <w:tcBorders>
              <w:top w:val="single" w:sz="4" w:space="0" w:color="auto"/>
              <w:bottom w:val="single" w:sz="4" w:space="0" w:color="auto"/>
            </w:tcBorders>
            <w:vAlign w:val="center"/>
          </w:tcPr>
          <w:p w14:paraId="63D34816" w14:textId="1C6FF380" w:rsidR="00D04976" w:rsidRPr="00F01781" w:rsidRDefault="00D04976" w:rsidP="00D04976">
            <w:pPr>
              <w:jc w:val="center"/>
              <w:rPr>
                <w:rFonts w:cstheme="minorHAnsi"/>
                <w:b/>
                <w:lang w:val="fr-CA"/>
              </w:rPr>
            </w:pPr>
            <w:bookmarkStart w:id="1299" w:name="lt_pId2917"/>
            <w:r w:rsidRPr="009A0C4C">
              <w:rPr>
                <w:rFonts w:cstheme="minorHAnsi"/>
                <w:b/>
                <w:lang w:val="fr-CA"/>
              </w:rPr>
              <w:t>Intervalle de confiance</w:t>
            </w:r>
            <w:bookmarkEnd w:id="1299"/>
          </w:p>
        </w:tc>
        <w:tc>
          <w:tcPr>
            <w:tcW w:w="709" w:type="dxa"/>
            <w:tcBorders>
              <w:top w:val="single" w:sz="4" w:space="0" w:color="auto"/>
              <w:bottom w:val="single" w:sz="4" w:space="0" w:color="auto"/>
            </w:tcBorders>
            <w:vAlign w:val="center"/>
          </w:tcPr>
          <w:p w14:paraId="3B81516E" w14:textId="7CFD5C80" w:rsidR="00D04976" w:rsidRPr="00F01781" w:rsidRDefault="00D04976" w:rsidP="00D04976">
            <w:pPr>
              <w:jc w:val="center"/>
              <w:rPr>
                <w:rFonts w:eastAsia="Times New Roman" w:cstheme="minorHAnsi"/>
                <w:b/>
                <w:bCs/>
                <w:lang w:val="fr-CA"/>
              </w:rPr>
            </w:pPr>
            <w:bookmarkStart w:id="1300" w:name="lt_pId2918"/>
            <w:r w:rsidRPr="009A0C4C">
              <w:rPr>
                <w:rFonts w:eastAsia="Times New Roman" w:cstheme="minorHAnsi"/>
                <w:b/>
                <w:bCs/>
                <w:lang w:val="fr-CA"/>
              </w:rPr>
              <w:t>95</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300"/>
          </w:p>
        </w:tc>
        <w:tc>
          <w:tcPr>
            <w:tcW w:w="1418" w:type="dxa"/>
            <w:tcBorders>
              <w:top w:val="single" w:sz="4" w:space="0" w:color="auto"/>
              <w:bottom w:val="single" w:sz="4" w:space="0" w:color="auto"/>
            </w:tcBorders>
            <w:vAlign w:val="center"/>
          </w:tcPr>
          <w:p w14:paraId="6B1DAFD7" w14:textId="0F664A13" w:rsidR="00D04976" w:rsidRPr="00F01781" w:rsidRDefault="00D04976" w:rsidP="00D04976">
            <w:pPr>
              <w:jc w:val="center"/>
              <w:rPr>
                <w:rFonts w:cstheme="minorHAnsi"/>
                <w:b/>
                <w:lang w:val="fr-CA"/>
              </w:rPr>
            </w:pPr>
            <w:bookmarkStart w:id="1301" w:name="lt_pId2919"/>
            <w:r w:rsidRPr="009A0C4C">
              <w:rPr>
                <w:rFonts w:cstheme="minorHAnsi"/>
                <w:b/>
                <w:lang w:val="fr-CA"/>
              </w:rPr>
              <w:t>Intervalle de confiance</w:t>
            </w:r>
            <w:bookmarkEnd w:id="1301"/>
          </w:p>
        </w:tc>
        <w:tc>
          <w:tcPr>
            <w:tcW w:w="727" w:type="dxa"/>
            <w:tcBorders>
              <w:top w:val="single" w:sz="4" w:space="0" w:color="auto"/>
              <w:bottom w:val="single" w:sz="4" w:space="0" w:color="auto"/>
            </w:tcBorders>
            <w:vAlign w:val="center"/>
          </w:tcPr>
          <w:p w14:paraId="6CEFC4DD" w14:textId="0FF9F6BC" w:rsidR="00D04976" w:rsidRPr="00F01781" w:rsidRDefault="00D04976" w:rsidP="00D04976">
            <w:pPr>
              <w:jc w:val="center"/>
              <w:rPr>
                <w:rFonts w:eastAsia="Times New Roman" w:cstheme="minorHAnsi"/>
                <w:b/>
                <w:bCs/>
                <w:lang w:val="fr-CA"/>
              </w:rPr>
            </w:pPr>
            <w:bookmarkStart w:id="1302" w:name="lt_pId2920"/>
            <w:r w:rsidRPr="009A0C4C">
              <w:rPr>
                <w:rFonts w:eastAsia="Times New Roman" w:cstheme="minorHAnsi"/>
                <w:b/>
                <w:bCs/>
                <w:lang w:val="fr-CA"/>
              </w:rPr>
              <w:t>99</w:t>
            </w:r>
            <w:r w:rsidRPr="009A0C4C">
              <w:rPr>
                <w:rFonts w:eastAsia="Times New Roman" w:cstheme="minorHAnsi"/>
                <w:b/>
                <w:bCs/>
                <w:vertAlign w:val="superscript"/>
                <w:lang w:val="fr-CA"/>
              </w:rPr>
              <w:t>e</w:t>
            </w:r>
            <w:r w:rsidRPr="009A0C4C">
              <w:rPr>
                <w:rFonts w:eastAsia="Times New Roman" w:cstheme="minorHAnsi"/>
                <w:b/>
                <w:bCs/>
                <w:lang w:val="fr-CA"/>
              </w:rPr>
              <w:t xml:space="preserve"> %ile</w:t>
            </w:r>
            <w:bookmarkEnd w:id="1302"/>
          </w:p>
        </w:tc>
        <w:tc>
          <w:tcPr>
            <w:tcW w:w="1403" w:type="dxa"/>
            <w:tcBorders>
              <w:top w:val="single" w:sz="4" w:space="0" w:color="auto"/>
              <w:bottom w:val="single" w:sz="4" w:space="0" w:color="auto"/>
            </w:tcBorders>
            <w:vAlign w:val="center"/>
          </w:tcPr>
          <w:p w14:paraId="45603291" w14:textId="28F8125F" w:rsidR="00D04976" w:rsidRPr="00F01781" w:rsidRDefault="00D04976" w:rsidP="00D04976">
            <w:pPr>
              <w:jc w:val="center"/>
              <w:rPr>
                <w:rFonts w:cstheme="minorHAnsi"/>
                <w:b/>
                <w:lang w:val="fr-CA"/>
              </w:rPr>
            </w:pPr>
            <w:bookmarkStart w:id="1303" w:name="lt_pId2921"/>
            <w:r w:rsidRPr="009A0C4C">
              <w:rPr>
                <w:rFonts w:cstheme="minorHAnsi"/>
                <w:b/>
                <w:lang w:val="fr-CA"/>
              </w:rPr>
              <w:t>Intervalle de confiance</w:t>
            </w:r>
            <w:bookmarkEnd w:id="1303"/>
          </w:p>
        </w:tc>
      </w:tr>
      <w:tr w:rsidR="00D04976" w:rsidRPr="00F01781" w14:paraId="7D1376F6" w14:textId="77777777" w:rsidTr="003E37EE">
        <w:tc>
          <w:tcPr>
            <w:tcW w:w="2268" w:type="dxa"/>
            <w:tcBorders>
              <w:top w:val="single" w:sz="4" w:space="0" w:color="auto"/>
            </w:tcBorders>
            <w:vAlign w:val="bottom"/>
          </w:tcPr>
          <w:p w14:paraId="66754477" w14:textId="54695B17"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3BD0738E" w14:textId="77777777" w:rsidR="00D04976" w:rsidRPr="00F01781" w:rsidRDefault="00D04976" w:rsidP="00D04976">
            <w:pPr>
              <w:jc w:val="center"/>
              <w:rPr>
                <w:rFonts w:cstheme="minorHAnsi"/>
                <w:lang w:val="fr-CA"/>
              </w:rPr>
            </w:pPr>
            <w:r w:rsidRPr="00F01781">
              <w:rPr>
                <w:rFonts w:cstheme="minorHAnsi"/>
                <w:lang w:val="fr-CA"/>
              </w:rPr>
              <w:t>184</w:t>
            </w:r>
          </w:p>
        </w:tc>
        <w:tc>
          <w:tcPr>
            <w:tcW w:w="709" w:type="dxa"/>
            <w:tcBorders>
              <w:top w:val="single" w:sz="4" w:space="0" w:color="auto"/>
            </w:tcBorders>
            <w:vAlign w:val="bottom"/>
          </w:tcPr>
          <w:p w14:paraId="46EDDEC2" w14:textId="77777777" w:rsidR="00D04976" w:rsidRPr="00F01781" w:rsidRDefault="00D04976" w:rsidP="00D04976">
            <w:pPr>
              <w:jc w:val="center"/>
              <w:rPr>
                <w:rFonts w:cstheme="minorHAnsi"/>
                <w:lang w:val="fr-CA"/>
              </w:rPr>
            </w:pPr>
            <w:r w:rsidRPr="00F01781">
              <w:rPr>
                <w:rFonts w:cstheme="minorHAnsi"/>
                <w:lang w:val="fr-CA"/>
              </w:rPr>
              <w:t>1194</w:t>
            </w:r>
          </w:p>
        </w:tc>
        <w:tc>
          <w:tcPr>
            <w:tcW w:w="1417" w:type="dxa"/>
            <w:tcBorders>
              <w:top w:val="single" w:sz="4" w:space="0" w:color="auto"/>
            </w:tcBorders>
            <w:vAlign w:val="bottom"/>
          </w:tcPr>
          <w:p w14:paraId="2E879FF4" w14:textId="77777777" w:rsidR="00D04976" w:rsidRPr="00F01781" w:rsidRDefault="00D04976" w:rsidP="00D04976">
            <w:pPr>
              <w:jc w:val="center"/>
              <w:rPr>
                <w:rFonts w:cstheme="minorHAnsi"/>
                <w:lang w:val="fr-CA"/>
              </w:rPr>
            </w:pPr>
            <w:r w:rsidRPr="00F01781">
              <w:rPr>
                <w:rFonts w:cstheme="minorHAnsi"/>
                <w:lang w:val="fr-CA"/>
              </w:rPr>
              <w:t>1150 - 1235</w:t>
            </w:r>
          </w:p>
        </w:tc>
        <w:tc>
          <w:tcPr>
            <w:tcW w:w="709" w:type="dxa"/>
            <w:tcBorders>
              <w:top w:val="single" w:sz="4" w:space="0" w:color="auto"/>
            </w:tcBorders>
            <w:vAlign w:val="bottom"/>
          </w:tcPr>
          <w:p w14:paraId="24102790" w14:textId="77777777" w:rsidR="00D04976" w:rsidRPr="00F01781" w:rsidRDefault="00D04976" w:rsidP="00D04976">
            <w:pPr>
              <w:jc w:val="center"/>
              <w:rPr>
                <w:rFonts w:cstheme="minorHAnsi"/>
                <w:lang w:val="fr-CA"/>
              </w:rPr>
            </w:pPr>
            <w:r w:rsidRPr="00F01781">
              <w:rPr>
                <w:rFonts w:cstheme="minorHAnsi"/>
                <w:lang w:val="fr-CA"/>
              </w:rPr>
              <w:t>1277</w:t>
            </w:r>
          </w:p>
        </w:tc>
        <w:tc>
          <w:tcPr>
            <w:tcW w:w="1418" w:type="dxa"/>
            <w:tcBorders>
              <w:top w:val="single" w:sz="4" w:space="0" w:color="auto"/>
            </w:tcBorders>
            <w:vAlign w:val="bottom"/>
          </w:tcPr>
          <w:p w14:paraId="1ACA8393" w14:textId="77777777" w:rsidR="00D04976" w:rsidRPr="00F01781" w:rsidRDefault="00D04976" w:rsidP="00D04976">
            <w:pPr>
              <w:jc w:val="center"/>
              <w:rPr>
                <w:rFonts w:cstheme="minorHAnsi"/>
                <w:lang w:val="fr-CA"/>
              </w:rPr>
            </w:pPr>
            <w:r w:rsidRPr="00F01781">
              <w:rPr>
                <w:rFonts w:cstheme="minorHAnsi"/>
                <w:lang w:val="fr-CA"/>
              </w:rPr>
              <w:t>1200 - 1350</w:t>
            </w:r>
          </w:p>
        </w:tc>
        <w:tc>
          <w:tcPr>
            <w:tcW w:w="727" w:type="dxa"/>
            <w:tcBorders>
              <w:top w:val="single" w:sz="4" w:space="0" w:color="auto"/>
            </w:tcBorders>
            <w:vAlign w:val="bottom"/>
          </w:tcPr>
          <w:p w14:paraId="66266415" w14:textId="77777777" w:rsidR="00D04976" w:rsidRPr="00F01781" w:rsidRDefault="00D04976" w:rsidP="00D04976">
            <w:pPr>
              <w:jc w:val="center"/>
              <w:rPr>
                <w:rFonts w:cstheme="minorHAnsi"/>
                <w:lang w:val="fr-CA"/>
              </w:rPr>
            </w:pPr>
            <w:r w:rsidRPr="00F01781">
              <w:rPr>
                <w:rFonts w:cstheme="minorHAnsi"/>
                <w:lang w:val="fr-CA"/>
              </w:rPr>
              <w:t>1389</w:t>
            </w:r>
          </w:p>
        </w:tc>
        <w:tc>
          <w:tcPr>
            <w:tcW w:w="1403" w:type="dxa"/>
            <w:tcBorders>
              <w:top w:val="single" w:sz="4" w:space="0" w:color="auto"/>
            </w:tcBorders>
            <w:vAlign w:val="bottom"/>
          </w:tcPr>
          <w:p w14:paraId="69DA76FB" w14:textId="77777777" w:rsidR="00D04976" w:rsidRPr="00F01781" w:rsidRDefault="00D04976" w:rsidP="00D04976">
            <w:pPr>
              <w:jc w:val="center"/>
              <w:rPr>
                <w:rFonts w:cstheme="minorHAnsi"/>
                <w:lang w:val="fr-CA"/>
              </w:rPr>
            </w:pPr>
            <w:r w:rsidRPr="00F01781">
              <w:rPr>
                <w:rFonts w:cstheme="minorHAnsi"/>
                <w:lang w:val="fr-CA"/>
              </w:rPr>
              <w:t>1309 - 1400</w:t>
            </w:r>
          </w:p>
        </w:tc>
      </w:tr>
      <w:tr w:rsidR="00D04976" w:rsidRPr="00F01781" w14:paraId="7F47EBF2" w14:textId="77777777" w:rsidTr="003E37EE">
        <w:tc>
          <w:tcPr>
            <w:tcW w:w="2268" w:type="dxa"/>
            <w:vAlign w:val="bottom"/>
          </w:tcPr>
          <w:p w14:paraId="6EC7BE44" w14:textId="5023B3D8"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7FDB1D20" w14:textId="77777777" w:rsidR="00D04976" w:rsidRPr="00F01781" w:rsidRDefault="00D04976" w:rsidP="00D04976">
            <w:pPr>
              <w:jc w:val="center"/>
              <w:rPr>
                <w:rFonts w:cstheme="minorHAnsi"/>
                <w:lang w:val="fr-CA"/>
              </w:rPr>
            </w:pPr>
            <w:r w:rsidRPr="00F01781">
              <w:rPr>
                <w:rFonts w:cstheme="minorHAnsi"/>
                <w:lang w:val="fr-CA"/>
              </w:rPr>
              <w:t>99</w:t>
            </w:r>
          </w:p>
        </w:tc>
        <w:tc>
          <w:tcPr>
            <w:tcW w:w="709" w:type="dxa"/>
            <w:vAlign w:val="bottom"/>
          </w:tcPr>
          <w:p w14:paraId="13F96085" w14:textId="77777777" w:rsidR="00D04976" w:rsidRPr="00F01781" w:rsidRDefault="00D04976" w:rsidP="00D04976">
            <w:pPr>
              <w:jc w:val="center"/>
              <w:rPr>
                <w:rFonts w:cstheme="minorHAnsi"/>
                <w:lang w:val="fr-CA"/>
              </w:rPr>
            </w:pPr>
            <w:r w:rsidRPr="00F01781">
              <w:rPr>
                <w:rFonts w:cstheme="minorHAnsi"/>
                <w:lang w:val="fr-CA"/>
              </w:rPr>
              <w:t>1100</w:t>
            </w:r>
          </w:p>
        </w:tc>
        <w:tc>
          <w:tcPr>
            <w:tcW w:w="1417" w:type="dxa"/>
            <w:vAlign w:val="bottom"/>
          </w:tcPr>
          <w:p w14:paraId="60F88696" w14:textId="77777777" w:rsidR="00D04976" w:rsidRPr="00F01781" w:rsidRDefault="00D04976" w:rsidP="00D04976">
            <w:pPr>
              <w:jc w:val="center"/>
              <w:rPr>
                <w:rFonts w:cstheme="minorHAnsi"/>
                <w:lang w:val="fr-CA"/>
              </w:rPr>
            </w:pPr>
            <w:r w:rsidRPr="00F01781">
              <w:rPr>
                <w:rFonts w:cstheme="minorHAnsi"/>
                <w:lang w:val="fr-CA"/>
              </w:rPr>
              <w:t>1100 - 1100</w:t>
            </w:r>
          </w:p>
        </w:tc>
        <w:tc>
          <w:tcPr>
            <w:tcW w:w="709" w:type="dxa"/>
            <w:vAlign w:val="bottom"/>
          </w:tcPr>
          <w:p w14:paraId="39501224" w14:textId="77777777" w:rsidR="00D04976" w:rsidRPr="00F01781" w:rsidRDefault="00D04976" w:rsidP="00D04976">
            <w:pPr>
              <w:jc w:val="center"/>
              <w:rPr>
                <w:rFonts w:cstheme="minorHAnsi"/>
                <w:lang w:val="fr-CA"/>
              </w:rPr>
            </w:pPr>
            <w:r w:rsidRPr="00F01781">
              <w:rPr>
                <w:rFonts w:cstheme="minorHAnsi"/>
                <w:lang w:val="fr-CA"/>
              </w:rPr>
              <w:t>1113</w:t>
            </w:r>
          </w:p>
        </w:tc>
        <w:tc>
          <w:tcPr>
            <w:tcW w:w="1418" w:type="dxa"/>
            <w:vAlign w:val="bottom"/>
          </w:tcPr>
          <w:p w14:paraId="4FD4CD43" w14:textId="77777777" w:rsidR="00D04976" w:rsidRPr="00F01781" w:rsidRDefault="00D04976" w:rsidP="00D04976">
            <w:pPr>
              <w:jc w:val="center"/>
              <w:rPr>
                <w:rFonts w:cstheme="minorHAnsi"/>
                <w:lang w:val="fr-CA"/>
              </w:rPr>
            </w:pPr>
            <w:r w:rsidRPr="00F01781">
              <w:rPr>
                <w:rFonts w:cstheme="minorHAnsi"/>
                <w:lang w:val="fr-CA"/>
              </w:rPr>
              <w:t>1100 - 1150</w:t>
            </w:r>
          </w:p>
        </w:tc>
        <w:tc>
          <w:tcPr>
            <w:tcW w:w="727" w:type="dxa"/>
            <w:vAlign w:val="bottom"/>
          </w:tcPr>
          <w:p w14:paraId="31D3698B" w14:textId="77777777" w:rsidR="00D04976" w:rsidRPr="00F01781" w:rsidRDefault="00D04976" w:rsidP="00D04976">
            <w:pPr>
              <w:jc w:val="center"/>
              <w:rPr>
                <w:rFonts w:cstheme="minorHAnsi"/>
                <w:lang w:val="fr-CA"/>
              </w:rPr>
            </w:pPr>
            <w:r w:rsidRPr="00F01781">
              <w:rPr>
                <w:rFonts w:cstheme="minorHAnsi"/>
                <w:lang w:val="fr-CA"/>
              </w:rPr>
              <w:t>1168</w:t>
            </w:r>
          </w:p>
        </w:tc>
        <w:tc>
          <w:tcPr>
            <w:tcW w:w="1403" w:type="dxa"/>
            <w:vAlign w:val="bottom"/>
          </w:tcPr>
          <w:p w14:paraId="1684CA0C" w14:textId="77777777" w:rsidR="00D04976" w:rsidRPr="00F01781" w:rsidRDefault="00D04976" w:rsidP="00D04976">
            <w:pPr>
              <w:jc w:val="center"/>
              <w:rPr>
                <w:rFonts w:cstheme="minorHAnsi"/>
                <w:lang w:val="fr-CA"/>
              </w:rPr>
            </w:pPr>
            <w:r w:rsidRPr="00F01781">
              <w:rPr>
                <w:rFonts w:cstheme="minorHAnsi"/>
                <w:lang w:val="fr-CA"/>
              </w:rPr>
              <w:t>1101 - 1200</w:t>
            </w:r>
          </w:p>
        </w:tc>
      </w:tr>
      <w:tr w:rsidR="00D04976" w:rsidRPr="00F01781" w14:paraId="70F92B45" w14:textId="77777777" w:rsidTr="003E37EE">
        <w:tc>
          <w:tcPr>
            <w:tcW w:w="2268" w:type="dxa"/>
            <w:vAlign w:val="bottom"/>
          </w:tcPr>
          <w:p w14:paraId="0533AEF5" w14:textId="0432B4D1"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2ACBB337" w14:textId="77777777" w:rsidR="00D04976" w:rsidRPr="00F01781" w:rsidRDefault="00D04976" w:rsidP="00D04976">
            <w:pPr>
              <w:jc w:val="center"/>
              <w:rPr>
                <w:rFonts w:cstheme="minorHAnsi"/>
                <w:lang w:val="fr-CA"/>
              </w:rPr>
            </w:pPr>
            <w:r w:rsidRPr="00F01781">
              <w:rPr>
                <w:rFonts w:cstheme="minorHAnsi"/>
                <w:lang w:val="fr-CA"/>
              </w:rPr>
              <w:t>26</w:t>
            </w:r>
          </w:p>
        </w:tc>
        <w:tc>
          <w:tcPr>
            <w:tcW w:w="709" w:type="dxa"/>
            <w:vAlign w:val="bottom"/>
          </w:tcPr>
          <w:p w14:paraId="63A70006" w14:textId="77777777" w:rsidR="00D04976" w:rsidRPr="00F01781" w:rsidRDefault="00D04976" w:rsidP="00D04976">
            <w:pPr>
              <w:jc w:val="center"/>
              <w:rPr>
                <w:rFonts w:cstheme="minorHAnsi"/>
                <w:lang w:val="fr-CA"/>
              </w:rPr>
            </w:pPr>
            <w:r w:rsidRPr="00F01781">
              <w:rPr>
                <w:rFonts w:cstheme="minorHAnsi"/>
                <w:lang w:val="fr-CA"/>
              </w:rPr>
              <w:t>1120</w:t>
            </w:r>
          </w:p>
        </w:tc>
        <w:tc>
          <w:tcPr>
            <w:tcW w:w="1417" w:type="dxa"/>
            <w:vAlign w:val="bottom"/>
          </w:tcPr>
          <w:p w14:paraId="18B8C51E" w14:textId="77777777" w:rsidR="00D04976" w:rsidRPr="00F01781" w:rsidRDefault="00D04976" w:rsidP="00D04976">
            <w:pPr>
              <w:jc w:val="center"/>
              <w:rPr>
                <w:rFonts w:cstheme="minorHAnsi"/>
                <w:lang w:val="fr-CA"/>
              </w:rPr>
            </w:pPr>
            <w:r w:rsidRPr="00F01781">
              <w:rPr>
                <w:rFonts w:cstheme="minorHAnsi"/>
                <w:lang w:val="fr-CA"/>
              </w:rPr>
              <w:t>1100 - 1150</w:t>
            </w:r>
          </w:p>
        </w:tc>
        <w:tc>
          <w:tcPr>
            <w:tcW w:w="709" w:type="dxa"/>
            <w:vAlign w:val="bottom"/>
          </w:tcPr>
          <w:p w14:paraId="036EC8B3" w14:textId="77777777" w:rsidR="00D04976" w:rsidRPr="00F01781" w:rsidRDefault="00D04976" w:rsidP="00D04976">
            <w:pPr>
              <w:jc w:val="center"/>
              <w:rPr>
                <w:rFonts w:cstheme="minorHAnsi"/>
                <w:lang w:val="fr-CA"/>
              </w:rPr>
            </w:pPr>
            <w:r w:rsidRPr="00F01781">
              <w:rPr>
                <w:rFonts w:cstheme="minorHAnsi"/>
                <w:lang w:val="fr-CA"/>
              </w:rPr>
              <w:t>1138</w:t>
            </w:r>
          </w:p>
        </w:tc>
        <w:tc>
          <w:tcPr>
            <w:tcW w:w="1418" w:type="dxa"/>
            <w:vAlign w:val="bottom"/>
          </w:tcPr>
          <w:p w14:paraId="4C16225D" w14:textId="77777777" w:rsidR="00D04976" w:rsidRPr="00F01781" w:rsidRDefault="00D04976" w:rsidP="00D04976">
            <w:pPr>
              <w:jc w:val="center"/>
              <w:rPr>
                <w:rFonts w:cstheme="minorHAnsi"/>
                <w:lang w:val="fr-CA"/>
              </w:rPr>
            </w:pPr>
            <w:r w:rsidRPr="00F01781">
              <w:rPr>
                <w:rFonts w:cstheme="minorHAnsi"/>
                <w:lang w:val="fr-CA"/>
              </w:rPr>
              <w:t>1100 - 1225</w:t>
            </w:r>
          </w:p>
        </w:tc>
        <w:tc>
          <w:tcPr>
            <w:tcW w:w="727" w:type="dxa"/>
            <w:vAlign w:val="bottom"/>
          </w:tcPr>
          <w:p w14:paraId="0831317D" w14:textId="77777777" w:rsidR="00D04976" w:rsidRPr="00F01781" w:rsidRDefault="00D04976" w:rsidP="00D04976">
            <w:pPr>
              <w:jc w:val="center"/>
              <w:rPr>
                <w:rFonts w:cstheme="minorHAnsi"/>
                <w:lang w:val="fr-CA"/>
              </w:rPr>
            </w:pPr>
            <w:r w:rsidRPr="00F01781">
              <w:rPr>
                <w:rFonts w:cstheme="minorHAnsi"/>
                <w:lang w:val="fr-CA"/>
              </w:rPr>
              <w:t>1165</w:t>
            </w:r>
          </w:p>
        </w:tc>
        <w:tc>
          <w:tcPr>
            <w:tcW w:w="1403" w:type="dxa"/>
            <w:vAlign w:val="bottom"/>
          </w:tcPr>
          <w:p w14:paraId="62444ADF" w14:textId="77777777" w:rsidR="00D04976" w:rsidRPr="00F01781" w:rsidRDefault="00D04976" w:rsidP="00D04976">
            <w:pPr>
              <w:jc w:val="center"/>
              <w:rPr>
                <w:rFonts w:cstheme="minorHAnsi"/>
                <w:lang w:val="fr-CA"/>
              </w:rPr>
            </w:pPr>
            <w:r w:rsidRPr="00F01781">
              <w:rPr>
                <w:rFonts w:cstheme="minorHAnsi"/>
                <w:lang w:val="fr-CA"/>
              </w:rPr>
              <w:t>1100 - 1250</w:t>
            </w:r>
          </w:p>
        </w:tc>
      </w:tr>
      <w:tr w:rsidR="00D04976" w:rsidRPr="00F01781" w14:paraId="2E6D8A2B" w14:textId="77777777" w:rsidTr="003E37EE">
        <w:tc>
          <w:tcPr>
            <w:tcW w:w="2268" w:type="dxa"/>
            <w:vAlign w:val="bottom"/>
          </w:tcPr>
          <w:p w14:paraId="21FDE33D" w14:textId="08915158"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709" w:type="dxa"/>
            <w:vAlign w:val="bottom"/>
          </w:tcPr>
          <w:p w14:paraId="240367AA" w14:textId="77777777" w:rsidR="00D04976" w:rsidRPr="00F01781" w:rsidRDefault="00D04976" w:rsidP="00D04976">
            <w:pPr>
              <w:jc w:val="center"/>
              <w:rPr>
                <w:rFonts w:cstheme="minorHAnsi"/>
                <w:lang w:val="fr-CA"/>
              </w:rPr>
            </w:pPr>
            <w:r w:rsidRPr="00F01781">
              <w:rPr>
                <w:rFonts w:cstheme="minorHAnsi"/>
                <w:lang w:val="fr-CA"/>
              </w:rPr>
              <w:t>59</w:t>
            </w:r>
          </w:p>
        </w:tc>
        <w:tc>
          <w:tcPr>
            <w:tcW w:w="709" w:type="dxa"/>
            <w:vAlign w:val="bottom"/>
          </w:tcPr>
          <w:p w14:paraId="31ACA9B1" w14:textId="77777777" w:rsidR="00D04976" w:rsidRPr="00F01781" w:rsidRDefault="00D04976" w:rsidP="00D04976">
            <w:pPr>
              <w:jc w:val="center"/>
              <w:rPr>
                <w:rFonts w:cstheme="minorHAnsi"/>
                <w:lang w:val="fr-CA"/>
              </w:rPr>
            </w:pPr>
            <w:r w:rsidRPr="00F01781">
              <w:rPr>
                <w:rFonts w:cstheme="minorHAnsi"/>
                <w:lang w:val="fr-CA"/>
              </w:rPr>
              <w:t>1327</w:t>
            </w:r>
          </w:p>
        </w:tc>
        <w:tc>
          <w:tcPr>
            <w:tcW w:w="1417" w:type="dxa"/>
            <w:vAlign w:val="bottom"/>
          </w:tcPr>
          <w:p w14:paraId="47F6C956" w14:textId="77777777" w:rsidR="00D04976" w:rsidRPr="00F01781" w:rsidRDefault="00D04976" w:rsidP="00D04976">
            <w:pPr>
              <w:jc w:val="center"/>
              <w:rPr>
                <w:rFonts w:cstheme="minorHAnsi"/>
                <w:lang w:val="fr-CA"/>
              </w:rPr>
            </w:pPr>
            <w:r w:rsidRPr="00F01781">
              <w:rPr>
                <w:rFonts w:cstheme="minorHAnsi"/>
                <w:lang w:val="fr-CA"/>
              </w:rPr>
              <w:t>1250 - 1400</w:t>
            </w:r>
          </w:p>
        </w:tc>
        <w:tc>
          <w:tcPr>
            <w:tcW w:w="709" w:type="dxa"/>
            <w:vAlign w:val="bottom"/>
          </w:tcPr>
          <w:p w14:paraId="6196C082" w14:textId="77777777" w:rsidR="00D04976" w:rsidRPr="00F01781" w:rsidRDefault="00D04976" w:rsidP="00D04976">
            <w:pPr>
              <w:jc w:val="center"/>
              <w:rPr>
                <w:rFonts w:cstheme="minorHAnsi"/>
                <w:lang w:val="fr-CA"/>
              </w:rPr>
            </w:pPr>
            <w:r w:rsidRPr="00F01781">
              <w:rPr>
                <w:rFonts w:cstheme="minorHAnsi"/>
                <w:lang w:val="fr-CA"/>
              </w:rPr>
              <w:t>1376</w:t>
            </w:r>
          </w:p>
        </w:tc>
        <w:tc>
          <w:tcPr>
            <w:tcW w:w="1418" w:type="dxa"/>
            <w:vAlign w:val="bottom"/>
          </w:tcPr>
          <w:p w14:paraId="6F641404" w14:textId="77777777" w:rsidR="00D04976" w:rsidRPr="00F01781" w:rsidRDefault="00D04976" w:rsidP="00D04976">
            <w:pPr>
              <w:jc w:val="center"/>
              <w:rPr>
                <w:rFonts w:cstheme="minorHAnsi"/>
                <w:lang w:val="fr-CA"/>
              </w:rPr>
            </w:pPr>
            <w:r w:rsidRPr="00F01781">
              <w:rPr>
                <w:rFonts w:cstheme="minorHAnsi"/>
                <w:lang w:val="fr-CA"/>
              </w:rPr>
              <w:t>1300 - 1400</w:t>
            </w:r>
          </w:p>
        </w:tc>
        <w:tc>
          <w:tcPr>
            <w:tcW w:w="727" w:type="dxa"/>
            <w:vAlign w:val="bottom"/>
          </w:tcPr>
          <w:p w14:paraId="6D60C0A8" w14:textId="77777777" w:rsidR="00D04976" w:rsidRPr="00F01781" w:rsidRDefault="00D04976" w:rsidP="00D04976">
            <w:pPr>
              <w:jc w:val="center"/>
              <w:rPr>
                <w:rFonts w:cstheme="minorHAnsi"/>
                <w:lang w:val="fr-CA"/>
              </w:rPr>
            </w:pPr>
            <w:r w:rsidRPr="00F01781">
              <w:rPr>
                <w:rFonts w:cstheme="minorHAnsi"/>
                <w:lang w:val="fr-CA"/>
              </w:rPr>
              <w:t>1397</w:t>
            </w:r>
          </w:p>
        </w:tc>
        <w:tc>
          <w:tcPr>
            <w:tcW w:w="1403" w:type="dxa"/>
            <w:vAlign w:val="bottom"/>
          </w:tcPr>
          <w:p w14:paraId="33CBD9C1" w14:textId="77777777" w:rsidR="00D04976" w:rsidRPr="00F01781" w:rsidRDefault="00D04976" w:rsidP="00D04976">
            <w:pPr>
              <w:jc w:val="center"/>
              <w:rPr>
                <w:rFonts w:cstheme="minorHAnsi"/>
                <w:lang w:val="fr-CA"/>
              </w:rPr>
            </w:pPr>
            <w:r w:rsidRPr="00F01781">
              <w:rPr>
                <w:rFonts w:cstheme="minorHAnsi"/>
                <w:lang w:val="fr-CA"/>
              </w:rPr>
              <w:t>1371 - 1400</w:t>
            </w:r>
          </w:p>
        </w:tc>
      </w:tr>
      <w:tr w:rsidR="00D04976" w:rsidRPr="00F01781" w14:paraId="40CCFECA" w14:textId="77777777" w:rsidTr="003E37EE">
        <w:tc>
          <w:tcPr>
            <w:tcW w:w="2268" w:type="dxa"/>
            <w:vAlign w:val="bottom"/>
          </w:tcPr>
          <w:p w14:paraId="3B5A7148" w14:textId="3F0880F9"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17B8B2F2" w14:textId="77777777" w:rsidR="00D04976" w:rsidRPr="00F01781" w:rsidRDefault="00D04976" w:rsidP="00D04976">
            <w:pPr>
              <w:jc w:val="center"/>
              <w:rPr>
                <w:rFonts w:cstheme="minorHAnsi"/>
                <w:lang w:val="fr-CA"/>
              </w:rPr>
            </w:pPr>
            <w:r w:rsidRPr="00F01781">
              <w:rPr>
                <w:rFonts w:cstheme="minorHAnsi"/>
                <w:lang w:val="fr-CA"/>
              </w:rPr>
              <w:t>125</w:t>
            </w:r>
          </w:p>
        </w:tc>
        <w:tc>
          <w:tcPr>
            <w:tcW w:w="709" w:type="dxa"/>
            <w:vAlign w:val="bottom"/>
          </w:tcPr>
          <w:p w14:paraId="23B5B4F3" w14:textId="77777777" w:rsidR="00D04976" w:rsidRPr="00F01781" w:rsidRDefault="00D04976" w:rsidP="00D04976">
            <w:pPr>
              <w:jc w:val="center"/>
              <w:rPr>
                <w:rFonts w:cstheme="minorHAnsi"/>
                <w:lang w:val="fr-CA"/>
              </w:rPr>
            </w:pPr>
            <w:r w:rsidRPr="00F01781">
              <w:rPr>
                <w:rFonts w:cstheme="minorHAnsi"/>
                <w:lang w:val="fr-CA"/>
              </w:rPr>
              <w:t>1101</w:t>
            </w:r>
          </w:p>
        </w:tc>
        <w:tc>
          <w:tcPr>
            <w:tcW w:w="1417" w:type="dxa"/>
            <w:vAlign w:val="bottom"/>
          </w:tcPr>
          <w:p w14:paraId="0CEB8940" w14:textId="77777777" w:rsidR="00D04976" w:rsidRPr="00F01781" w:rsidRDefault="00D04976" w:rsidP="00D04976">
            <w:pPr>
              <w:jc w:val="center"/>
              <w:rPr>
                <w:rFonts w:cstheme="minorHAnsi"/>
                <w:lang w:val="fr-CA"/>
              </w:rPr>
            </w:pPr>
            <w:r w:rsidRPr="00F01781">
              <w:rPr>
                <w:rFonts w:cstheme="minorHAnsi"/>
                <w:lang w:val="fr-CA"/>
              </w:rPr>
              <w:t>1100 - 1100</w:t>
            </w:r>
          </w:p>
        </w:tc>
        <w:tc>
          <w:tcPr>
            <w:tcW w:w="709" w:type="dxa"/>
            <w:vAlign w:val="bottom"/>
          </w:tcPr>
          <w:p w14:paraId="42FD0DDA" w14:textId="77777777" w:rsidR="00D04976" w:rsidRPr="00F01781" w:rsidRDefault="00D04976" w:rsidP="00D04976">
            <w:pPr>
              <w:jc w:val="center"/>
              <w:rPr>
                <w:rFonts w:cstheme="minorHAnsi"/>
                <w:lang w:val="fr-CA"/>
              </w:rPr>
            </w:pPr>
            <w:r w:rsidRPr="00F01781">
              <w:rPr>
                <w:rFonts w:cstheme="minorHAnsi"/>
                <w:lang w:val="fr-CA"/>
              </w:rPr>
              <w:t>1125</w:t>
            </w:r>
          </w:p>
        </w:tc>
        <w:tc>
          <w:tcPr>
            <w:tcW w:w="1418" w:type="dxa"/>
            <w:vAlign w:val="bottom"/>
          </w:tcPr>
          <w:p w14:paraId="0109477B" w14:textId="77777777" w:rsidR="00D04976" w:rsidRPr="00F01781" w:rsidRDefault="00D04976" w:rsidP="00D04976">
            <w:pPr>
              <w:jc w:val="center"/>
              <w:rPr>
                <w:rFonts w:cstheme="minorHAnsi"/>
                <w:lang w:val="fr-CA"/>
              </w:rPr>
            </w:pPr>
            <w:r w:rsidRPr="00F01781">
              <w:rPr>
                <w:rFonts w:cstheme="minorHAnsi"/>
                <w:lang w:val="fr-CA"/>
              </w:rPr>
              <w:t>1100 - 1150</w:t>
            </w:r>
          </w:p>
        </w:tc>
        <w:tc>
          <w:tcPr>
            <w:tcW w:w="727" w:type="dxa"/>
            <w:vAlign w:val="bottom"/>
          </w:tcPr>
          <w:p w14:paraId="5C07E0A5" w14:textId="77777777" w:rsidR="00D04976" w:rsidRPr="00F01781" w:rsidRDefault="00D04976" w:rsidP="00D04976">
            <w:pPr>
              <w:jc w:val="center"/>
              <w:rPr>
                <w:rFonts w:cstheme="minorHAnsi"/>
                <w:lang w:val="fr-CA"/>
              </w:rPr>
            </w:pPr>
            <w:r w:rsidRPr="00F01781">
              <w:rPr>
                <w:rFonts w:cstheme="minorHAnsi"/>
                <w:lang w:val="fr-CA"/>
              </w:rPr>
              <w:t>1173</w:t>
            </w:r>
          </w:p>
        </w:tc>
        <w:tc>
          <w:tcPr>
            <w:tcW w:w="1403" w:type="dxa"/>
            <w:vAlign w:val="bottom"/>
          </w:tcPr>
          <w:p w14:paraId="3542052A" w14:textId="77777777" w:rsidR="00D04976" w:rsidRPr="00F01781" w:rsidRDefault="00D04976" w:rsidP="00D04976">
            <w:pPr>
              <w:jc w:val="center"/>
              <w:rPr>
                <w:rFonts w:cstheme="minorHAnsi"/>
                <w:lang w:val="fr-CA"/>
              </w:rPr>
            </w:pPr>
            <w:r w:rsidRPr="00F01781">
              <w:rPr>
                <w:rFonts w:cstheme="minorHAnsi"/>
                <w:lang w:val="fr-CA"/>
              </w:rPr>
              <w:t>1138 - 1238</w:t>
            </w:r>
          </w:p>
        </w:tc>
      </w:tr>
    </w:tbl>
    <w:p w14:paraId="13575FC1" w14:textId="77777777" w:rsidR="004361D6" w:rsidRPr="00F01781" w:rsidRDefault="004361D6" w:rsidP="004361D6">
      <w:pPr>
        <w:rPr>
          <w:rFonts w:cstheme="minorHAnsi"/>
          <w:lang w:val="fr-CA"/>
        </w:rPr>
      </w:pPr>
    </w:p>
    <w:p w14:paraId="1B094596" w14:textId="7E623B85" w:rsidR="008B6BB7" w:rsidRPr="0096218D" w:rsidRDefault="008B6BB7" w:rsidP="008B6BB7">
      <w:pPr>
        <w:pStyle w:val="Caption"/>
        <w:keepNext/>
        <w:rPr>
          <w:rFonts w:cstheme="minorHAnsi"/>
          <w:szCs w:val="24"/>
          <w:lang w:val="fr-CA"/>
        </w:rPr>
      </w:pPr>
      <w:bookmarkStart w:id="1304" w:name="_Toc225959582"/>
      <w:r w:rsidRPr="00F14A6B">
        <w:rPr>
          <w:rFonts w:cstheme="minorHAnsi"/>
          <w:szCs w:val="24"/>
          <w:lang w:val="fr-CA"/>
        </w:rPr>
        <w:t>Table</w:t>
      </w:r>
      <w:r w:rsidR="00D04976"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37</w:t>
      </w:r>
      <w:r w:rsidRPr="00F01781">
        <w:rPr>
          <w:rFonts w:cstheme="minorHAnsi"/>
          <w:szCs w:val="24"/>
          <w:lang w:val="fr-CA"/>
        </w:rPr>
        <w:fldChar w:fldCharType="end"/>
      </w:r>
      <w:r w:rsidRPr="00F14A6B">
        <w:rPr>
          <w:rFonts w:cstheme="minorHAnsi"/>
          <w:szCs w:val="24"/>
          <w:lang w:val="fr-CA"/>
        </w:rPr>
        <w:t xml:space="preserve">. </w:t>
      </w:r>
      <w:r w:rsidR="0096218D" w:rsidRPr="0001755C">
        <w:rPr>
          <w:rFonts w:cstheme="minorHAnsi"/>
          <w:lang w:val="fr-CA"/>
        </w:rPr>
        <w:t xml:space="preserve">Intervalles de confiance pour </w:t>
      </w:r>
      <w:r w:rsidR="0096218D">
        <w:rPr>
          <w:rFonts w:cstheme="minorHAnsi"/>
          <w:lang w:val="fr-CA"/>
        </w:rPr>
        <w:t>une</w:t>
      </w:r>
      <w:r w:rsidR="0096218D" w:rsidRPr="0001755C">
        <w:rPr>
          <w:rFonts w:cstheme="minorHAnsi"/>
          <w:lang w:val="fr-CA"/>
        </w:rPr>
        <w:t xml:space="preserve"> </w:t>
      </w:r>
      <w:r w:rsidR="0096218D">
        <w:rPr>
          <w:rFonts w:cstheme="minorHAnsi"/>
          <w:lang w:val="fr-CA"/>
        </w:rPr>
        <w:t xml:space="preserve">voie de passage </w:t>
      </w:r>
      <w:r w:rsidR="0096218D" w:rsidRPr="0001755C">
        <w:rPr>
          <w:rFonts w:cstheme="minorHAnsi"/>
          <w:lang w:val="fr-CA"/>
        </w:rPr>
        <w:t>libre (</w:t>
      </w:r>
      <w:r w:rsidR="0096218D">
        <w:rPr>
          <w:rFonts w:cstheme="minorHAnsi"/>
          <w:lang w:val="fr-CA"/>
        </w:rPr>
        <w:t xml:space="preserve">en </w:t>
      </w:r>
      <w:r w:rsidR="0096218D" w:rsidRPr="0001755C">
        <w:rPr>
          <w:rFonts w:cstheme="minorHAnsi"/>
          <w:lang w:val="fr-CA"/>
        </w:rPr>
        <w:t>mm)</w:t>
      </w:r>
      <w:bookmarkEnd w:id="130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81"/>
        <w:gridCol w:w="872"/>
        <w:gridCol w:w="1336"/>
        <w:gridCol w:w="839"/>
        <w:gridCol w:w="1354"/>
        <w:gridCol w:w="807"/>
        <w:gridCol w:w="1386"/>
      </w:tblGrid>
      <w:tr w:rsidR="00D04976" w:rsidRPr="00F01781" w14:paraId="5A0AF2CE" w14:textId="77777777" w:rsidTr="00D04976">
        <w:tc>
          <w:tcPr>
            <w:tcW w:w="2185" w:type="dxa"/>
            <w:tcBorders>
              <w:top w:val="single" w:sz="4" w:space="0" w:color="auto"/>
              <w:bottom w:val="single" w:sz="4" w:space="0" w:color="auto"/>
            </w:tcBorders>
            <w:vAlign w:val="center"/>
          </w:tcPr>
          <w:p w14:paraId="3BA0E99C" w14:textId="127B24CD" w:rsidR="00D04976" w:rsidRPr="00F01781" w:rsidRDefault="00D04976" w:rsidP="00D04976">
            <w:pPr>
              <w:jc w:val="center"/>
              <w:rPr>
                <w:rFonts w:cstheme="minorHAnsi"/>
                <w:b/>
                <w:bCs/>
                <w:lang w:val="fr-CA"/>
              </w:rPr>
            </w:pPr>
            <w:bookmarkStart w:id="1305" w:name="lt_pId2963"/>
            <w:r w:rsidRPr="0096438C">
              <w:rPr>
                <w:rFonts w:cstheme="minorHAnsi"/>
                <w:b/>
                <w:bCs/>
                <w:lang w:val="fr-CA"/>
              </w:rPr>
              <w:t>Voie de passage libre</w:t>
            </w:r>
            <w:bookmarkEnd w:id="1305"/>
          </w:p>
        </w:tc>
        <w:tc>
          <w:tcPr>
            <w:tcW w:w="581" w:type="dxa"/>
            <w:tcBorders>
              <w:top w:val="single" w:sz="4" w:space="0" w:color="auto"/>
              <w:bottom w:val="single" w:sz="4" w:space="0" w:color="auto"/>
            </w:tcBorders>
            <w:vAlign w:val="center"/>
          </w:tcPr>
          <w:p w14:paraId="272EDEEA" w14:textId="36ABC177" w:rsidR="00D04976" w:rsidRPr="00F01781" w:rsidRDefault="00D04976" w:rsidP="00D04976">
            <w:pPr>
              <w:jc w:val="center"/>
              <w:rPr>
                <w:rFonts w:eastAsia="Times New Roman" w:cstheme="minorHAnsi"/>
                <w:b/>
                <w:bCs/>
                <w:lang w:val="fr-CA"/>
              </w:rPr>
            </w:pPr>
            <w:bookmarkStart w:id="1306" w:name="lt_pId2964"/>
            <w:r w:rsidRPr="0096438C">
              <w:rPr>
                <w:rFonts w:eastAsia="Times New Roman" w:cstheme="minorHAnsi"/>
                <w:b/>
                <w:bCs/>
                <w:lang w:val="fr-CA"/>
              </w:rPr>
              <w:t>N</w:t>
            </w:r>
            <w:bookmarkEnd w:id="1306"/>
          </w:p>
        </w:tc>
        <w:tc>
          <w:tcPr>
            <w:tcW w:w="872" w:type="dxa"/>
            <w:tcBorders>
              <w:top w:val="single" w:sz="4" w:space="0" w:color="auto"/>
              <w:bottom w:val="single" w:sz="4" w:space="0" w:color="auto"/>
            </w:tcBorders>
            <w:vAlign w:val="center"/>
          </w:tcPr>
          <w:p w14:paraId="4C2A774C" w14:textId="39A10194" w:rsidR="00D04976" w:rsidRPr="00F01781" w:rsidRDefault="00D04976" w:rsidP="00D04976">
            <w:pPr>
              <w:jc w:val="center"/>
              <w:rPr>
                <w:rFonts w:eastAsia="Times New Roman" w:cstheme="minorHAnsi"/>
                <w:b/>
                <w:bCs/>
                <w:lang w:val="fr-CA"/>
              </w:rPr>
            </w:pPr>
            <w:bookmarkStart w:id="1307" w:name="lt_pId2965"/>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07"/>
          </w:p>
        </w:tc>
        <w:tc>
          <w:tcPr>
            <w:tcW w:w="1336" w:type="dxa"/>
            <w:tcBorders>
              <w:top w:val="single" w:sz="4" w:space="0" w:color="auto"/>
              <w:bottom w:val="single" w:sz="4" w:space="0" w:color="auto"/>
            </w:tcBorders>
            <w:vAlign w:val="center"/>
          </w:tcPr>
          <w:p w14:paraId="142F729B" w14:textId="045973A4" w:rsidR="00D04976" w:rsidRPr="00F01781" w:rsidRDefault="00D04976" w:rsidP="00D04976">
            <w:pPr>
              <w:jc w:val="center"/>
              <w:rPr>
                <w:rFonts w:cstheme="minorHAnsi"/>
                <w:b/>
                <w:lang w:val="fr-CA"/>
              </w:rPr>
            </w:pPr>
            <w:bookmarkStart w:id="1308" w:name="lt_pId2966"/>
            <w:r w:rsidRPr="0096438C">
              <w:rPr>
                <w:rFonts w:cstheme="minorHAnsi"/>
                <w:b/>
                <w:lang w:val="fr-CA"/>
              </w:rPr>
              <w:t>Intervalle de confiance</w:t>
            </w:r>
            <w:bookmarkEnd w:id="1308"/>
          </w:p>
        </w:tc>
        <w:tc>
          <w:tcPr>
            <w:tcW w:w="839" w:type="dxa"/>
            <w:tcBorders>
              <w:top w:val="single" w:sz="4" w:space="0" w:color="auto"/>
              <w:bottom w:val="single" w:sz="4" w:space="0" w:color="auto"/>
            </w:tcBorders>
            <w:vAlign w:val="center"/>
          </w:tcPr>
          <w:p w14:paraId="7B4C6F89" w14:textId="431D6B8C" w:rsidR="00D04976" w:rsidRPr="00F01781" w:rsidRDefault="00D04976" w:rsidP="00D04976">
            <w:pPr>
              <w:jc w:val="center"/>
              <w:rPr>
                <w:rFonts w:eastAsia="Times New Roman" w:cstheme="minorHAnsi"/>
                <w:b/>
                <w:bCs/>
                <w:lang w:val="fr-CA"/>
              </w:rPr>
            </w:pPr>
            <w:bookmarkStart w:id="1309" w:name="lt_pId2967"/>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09"/>
          </w:p>
        </w:tc>
        <w:tc>
          <w:tcPr>
            <w:tcW w:w="1354" w:type="dxa"/>
            <w:tcBorders>
              <w:top w:val="single" w:sz="4" w:space="0" w:color="auto"/>
              <w:bottom w:val="single" w:sz="4" w:space="0" w:color="auto"/>
            </w:tcBorders>
            <w:vAlign w:val="center"/>
          </w:tcPr>
          <w:p w14:paraId="3E5FC2B2" w14:textId="3D2992DE" w:rsidR="00D04976" w:rsidRPr="00F01781" w:rsidRDefault="00D04976" w:rsidP="00D04976">
            <w:pPr>
              <w:jc w:val="center"/>
              <w:rPr>
                <w:rFonts w:cstheme="minorHAnsi"/>
                <w:b/>
                <w:lang w:val="fr-CA"/>
              </w:rPr>
            </w:pPr>
            <w:bookmarkStart w:id="1310" w:name="lt_pId2968"/>
            <w:r w:rsidRPr="0096438C">
              <w:rPr>
                <w:rFonts w:cstheme="minorHAnsi"/>
                <w:b/>
                <w:lang w:val="fr-CA"/>
              </w:rPr>
              <w:t>Intervalle de confiance</w:t>
            </w:r>
            <w:bookmarkEnd w:id="1310"/>
          </w:p>
        </w:tc>
        <w:tc>
          <w:tcPr>
            <w:tcW w:w="807" w:type="dxa"/>
            <w:tcBorders>
              <w:top w:val="single" w:sz="4" w:space="0" w:color="auto"/>
              <w:bottom w:val="single" w:sz="4" w:space="0" w:color="auto"/>
            </w:tcBorders>
            <w:vAlign w:val="center"/>
          </w:tcPr>
          <w:p w14:paraId="7ABCFE1A" w14:textId="79D8BD06" w:rsidR="00D04976" w:rsidRPr="00F01781" w:rsidRDefault="00D04976" w:rsidP="00D04976">
            <w:pPr>
              <w:jc w:val="center"/>
              <w:rPr>
                <w:rFonts w:eastAsia="Times New Roman" w:cstheme="minorHAnsi"/>
                <w:b/>
                <w:bCs/>
                <w:lang w:val="fr-CA"/>
              </w:rPr>
            </w:pPr>
            <w:bookmarkStart w:id="1311" w:name="lt_pId2969"/>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11"/>
          </w:p>
        </w:tc>
        <w:tc>
          <w:tcPr>
            <w:tcW w:w="1386" w:type="dxa"/>
            <w:tcBorders>
              <w:top w:val="single" w:sz="4" w:space="0" w:color="auto"/>
              <w:bottom w:val="single" w:sz="4" w:space="0" w:color="auto"/>
            </w:tcBorders>
            <w:vAlign w:val="center"/>
          </w:tcPr>
          <w:p w14:paraId="3F6D2AAD" w14:textId="310CF3D5" w:rsidR="00D04976" w:rsidRPr="00F01781" w:rsidRDefault="00D04976" w:rsidP="00D04976">
            <w:pPr>
              <w:jc w:val="center"/>
              <w:rPr>
                <w:rFonts w:cstheme="minorHAnsi"/>
                <w:b/>
                <w:lang w:val="fr-CA"/>
              </w:rPr>
            </w:pPr>
            <w:bookmarkStart w:id="1312" w:name="lt_pId2970"/>
            <w:r w:rsidRPr="0096438C">
              <w:rPr>
                <w:rFonts w:cstheme="minorHAnsi"/>
                <w:b/>
                <w:lang w:val="fr-CA"/>
              </w:rPr>
              <w:t>Intervalle de confiance</w:t>
            </w:r>
            <w:bookmarkEnd w:id="1312"/>
          </w:p>
        </w:tc>
      </w:tr>
      <w:tr w:rsidR="00D04976" w:rsidRPr="00F01781" w14:paraId="5DE5E826" w14:textId="77777777" w:rsidTr="008B6BB7">
        <w:tc>
          <w:tcPr>
            <w:tcW w:w="2185" w:type="dxa"/>
            <w:tcBorders>
              <w:top w:val="single" w:sz="4" w:space="0" w:color="auto"/>
            </w:tcBorders>
            <w:vAlign w:val="bottom"/>
          </w:tcPr>
          <w:p w14:paraId="7111BF5F" w14:textId="3588E563"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581" w:type="dxa"/>
            <w:tcBorders>
              <w:top w:val="single" w:sz="4" w:space="0" w:color="auto"/>
            </w:tcBorders>
            <w:vAlign w:val="bottom"/>
          </w:tcPr>
          <w:p w14:paraId="50E786FD" w14:textId="77777777" w:rsidR="00D04976" w:rsidRPr="00F01781" w:rsidRDefault="00D04976" w:rsidP="00D04976">
            <w:pPr>
              <w:jc w:val="center"/>
              <w:rPr>
                <w:rFonts w:cstheme="minorHAnsi"/>
                <w:lang w:val="fr-CA"/>
              </w:rPr>
            </w:pPr>
            <w:r w:rsidRPr="00F01781">
              <w:rPr>
                <w:rFonts w:cstheme="minorHAnsi"/>
                <w:lang w:val="fr-CA"/>
              </w:rPr>
              <w:t>184</w:t>
            </w:r>
          </w:p>
        </w:tc>
        <w:tc>
          <w:tcPr>
            <w:tcW w:w="872" w:type="dxa"/>
            <w:tcBorders>
              <w:top w:val="single" w:sz="4" w:space="0" w:color="auto"/>
            </w:tcBorders>
            <w:vAlign w:val="bottom"/>
          </w:tcPr>
          <w:p w14:paraId="5D326BE7" w14:textId="77777777" w:rsidR="00D04976" w:rsidRPr="00F01781" w:rsidRDefault="00D04976" w:rsidP="00D04976">
            <w:pPr>
              <w:jc w:val="center"/>
              <w:rPr>
                <w:rFonts w:cstheme="minorHAnsi"/>
                <w:lang w:val="fr-CA"/>
              </w:rPr>
            </w:pPr>
            <w:r w:rsidRPr="00F01781">
              <w:rPr>
                <w:rFonts w:cstheme="minorHAnsi"/>
                <w:lang w:val="fr-CA"/>
              </w:rPr>
              <w:t>900</w:t>
            </w:r>
          </w:p>
        </w:tc>
        <w:tc>
          <w:tcPr>
            <w:tcW w:w="1336" w:type="dxa"/>
            <w:tcBorders>
              <w:top w:val="single" w:sz="4" w:space="0" w:color="auto"/>
            </w:tcBorders>
            <w:vAlign w:val="bottom"/>
          </w:tcPr>
          <w:p w14:paraId="72626E82" w14:textId="77777777" w:rsidR="00D04976" w:rsidRPr="00F01781" w:rsidRDefault="00D04976" w:rsidP="00D04976">
            <w:pPr>
              <w:jc w:val="center"/>
              <w:rPr>
                <w:rFonts w:cstheme="minorHAnsi"/>
                <w:lang w:val="fr-CA"/>
              </w:rPr>
            </w:pPr>
            <w:r w:rsidRPr="00F01781">
              <w:rPr>
                <w:rFonts w:cstheme="minorHAnsi"/>
                <w:lang w:val="fr-CA"/>
              </w:rPr>
              <w:t>900 - 900</w:t>
            </w:r>
          </w:p>
        </w:tc>
        <w:tc>
          <w:tcPr>
            <w:tcW w:w="839" w:type="dxa"/>
            <w:tcBorders>
              <w:top w:val="single" w:sz="4" w:space="0" w:color="auto"/>
            </w:tcBorders>
            <w:vAlign w:val="bottom"/>
          </w:tcPr>
          <w:p w14:paraId="45365927" w14:textId="77777777" w:rsidR="00D04976" w:rsidRPr="00F01781" w:rsidRDefault="00D04976" w:rsidP="00D04976">
            <w:pPr>
              <w:jc w:val="center"/>
              <w:rPr>
                <w:rFonts w:cstheme="minorHAnsi"/>
                <w:lang w:val="fr-CA"/>
              </w:rPr>
            </w:pPr>
            <w:r w:rsidRPr="00F01781">
              <w:rPr>
                <w:rFonts w:cstheme="minorHAnsi"/>
                <w:lang w:val="fr-CA"/>
              </w:rPr>
              <w:t>902</w:t>
            </w:r>
          </w:p>
        </w:tc>
        <w:tc>
          <w:tcPr>
            <w:tcW w:w="1354" w:type="dxa"/>
            <w:tcBorders>
              <w:top w:val="single" w:sz="4" w:space="0" w:color="auto"/>
            </w:tcBorders>
            <w:vAlign w:val="bottom"/>
          </w:tcPr>
          <w:p w14:paraId="5107049C" w14:textId="77777777" w:rsidR="00D04976" w:rsidRPr="00F01781" w:rsidRDefault="00D04976" w:rsidP="00D04976">
            <w:pPr>
              <w:jc w:val="center"/>
              <w:rPr>
                <w:rFonts w:cstheme="minorHAnsi"/>
                <w:lang w:val="fr-CA"/>
              </w:rPr>
            </w:pPr>
            <w:r w:rsidRPr="00F01781">
              <w:rPr>
                <w:rFonts w:cstheme="minorHAnsi"/>
                <w:lang w:val="fr-CA"/>
              </w:rPr>
              <w:t>900 – 942</w:t>
            </w:r>
          </w:p>
        </w:tc>
        <w:tc>
          <w:tcPr>
            <w:tcW w:w="807" w:type="dxa"/>
            <w:tcBorders>
              <w:top w:val="single" w:sz="4" w:space="0" w:color="auto"/>
            </w:tcBorders>
            <w:vAlign w:val="bottom"/>
          </w:tcPr>
          <w:p w14:paraId="1548AD8A" w14:textId="77777777" w:rsidR="00D04976" w:rsidRPr="00F01781" w:rsidRDefault="00D04976" w:rsidP="00D04976">
            <w:pPr>
              <w:jc w:val="center"/>
              <w:rPr>
                <w:rFonts w:cstheme="minorHAnsi"/>
                <w:lang w:val="fr-CA"/>
              </w:rPr>
            </w:pPr>
            <w:r w:rsidRPr="00F01781">
              <w:rPr>
                <w:rFonts w:cstheme="minorHAnsi"/>
                <w:lang w:val="fr-CA"/>
              </w:rPr>
              <w:t>965</w:t>
            </w:r>
          </w:p>
        </w:tc>
        <w:tc>
          <w:tcPr>
            <w:tcW w:w="1386" w:type="dxa"/>
            <w:tcBorders>
              <w:top w:val="single" w:sz="4" w:space="0" w:color="auto"/>
            </w:tcBorders>
            <w:vAlign w:val="bottom"/>
          </w:tcPr>
          <w:p w14:paraId="20364AF2" w14:textId="77777777" w:rsidR="00D04976" w:rsidRPr="00F01781" w:rsidRDefault="00D04976" w:rsidP="00D04976">
            <w:pPr>
              <w:jc w:val="center"/>
              <w:rPr>
                <w:rFonts w:cstheme="minorHAnsi"/>
                <w:lang w:val="fr-CA"/>
              </w:rPr>
            </w:pPr>
            <w:r w:rsidRPr="00F01781">
              <w:rPr>
                <w:rFonts w:cstheme="minorHAnsi"/>
                <w:lang w:val="fr-CA"/>
              </w:rPr>
              <w:t>900 – 1008</w:t>
            </w:r>
          </w:p>
        </w:tc>
      </w:tr>
      <w:tr w:rsidR="00D04976" w:rsidRPr="00F01781" w14:paraId="1B6CE7E4" w14:textId="77777777" w:rsidTr="008B6BB7">
        <w:tc>
          <w:tcPr>
            <w:tcW w:w="2185" w:type="dxa"/>
            <w:vAlign w:val="bottom"/>
          </w:tcPr>
          <w:p w14:paraId="5807E986" w14:textId="0411B867"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581" w:type="dxa"/>
            <w:vAlign w:val="bottom"/>
          </w:tcPr>
          <w:p w14:paraId="42968CDA" w14:textId="77777777" w:rsidR="00D04976" w:rsidRPr="00F01781" w:rsidRDefault="00D04976" w:rsidP="00D04976">
            <w:pPr>
              <w:jc w:val="center"/>
              <w:rPr>
                <w:rFonts w:cstheme="minorHAnsi"/>
                <w:lang w:val="fr-CA"/>
              </w:rPr>
            </w:pPr>
            <w:r w:rsidRPr="00F01781">
              <w:rPr>
                <w:rFonts w:cstheme="minorHAnsi"/>
                <w:lang w:val="fr-CA"/>
              </w:rPr>
              <w:t>99</w:t>
            </w:r>
          </w:p>
        </w:tc>
        <w:tc>
          <w:tcPr>
            <w:tcW w:w="872" w:type="dxa"/>
            <w:vAlign w:val="bottom"/>
          </w:tcPr>
          <w:p w14:paraId="24A65280" w14:textId="77777777" w:rsidR="00D04976" w:rsidRPr="00F01781" w:rsidRDefault="00D04976" w:rsidP="00D04976">
            <w:pPr>
              <w:jc w:val="center"/>
              <w:rPr>
                <w:rFonts w:cstheme="minorHAnsi"/>
                <w:lang w:val="fr-CA"/>
              </w:rPr>
            </w:pPr>
            <w:r w:rsidRPr="00F01781">
              <w:rPr>
                <w:rFonts w:cstheme="minorHAnsi"/>
                <w:lang w:val="fr-CA"/>
              </w:rPr>
              <w:t>900</w:t>
            </w:r>
          </w:p>
        </w:tc>
        <w:tc>
          <w:tcPr>
            <w:tcW w:w="1336" w:type="dxa"/>
            <w:vAlign w:val="bottom"/>
          </w:tcPr>
          <w:p w14:paraId="1BB7C108" w14:textId="77777777" w:rsidR="00D04976" w:rsidRPr="00F01781" w:rsidRDefault="00D04976" w:rsidP="00D04976">
            <w:pPr>
              <w:jc w:val="center"/>
              <w:rPr>
                <w:rFonts w:cstheme="minorHAnsi"/>
                <w:lang w:val="fr-CA"/>
              </w:rPr>
            </w:pPr>
            <w:r w:rsidRPr="00F01781">
              <w:rPr>
                <w:rFonts w:cstheme="minorHAnsi"/>
                <w:lang w:val="fr-CA"/>
              </w:rPr>
              <w:t>900 - 900</w:t>
            </w:r>
          </w:p>
        </w:tc>
        <w:tc>
          <w:tcPr>
            <w:tcW w:w="839" w:type="dxa"/>
            <w:vAlign w:val="bottom"/>
          </w:tcPr>
          <w:p w14:paraId="73752326" w14:textId="77777777" w:rsidR="00D04976" w:rsidRPr="00F01781" w:rsidRDefault="00D04976" w:rsidP="00D04976">
            <w:pPr>
              <w:jc w:val="center"/>
              <w:rPr>
                <w:rFonts w:cstheme="minorHAnsi"/>
                <w:lang w:val="fr-CA"/>
              </w:rPr>
            </w:pPr>
            <w:r w:rsidRPr="00F01781">
              <w:rPr>
                <w:rFonts w:cstheme="minorHAnsi"/>
                <w:lang w:val="fr-CA"/>
              </w:rPr>
              <w:t>914</w:t>
            </w:r>
          </w:p>
        </w:tc>
        <w:tc>
          <w:tcPr>
            <w:tcW w:w="1354" w:type="dxa"/>
            <w:vAlign w:val="bottom"/>
          </w:tcPr>
          <w:p w14:paraId="6FD26170" w14:textId="77777777" w:rsidR="00D04976" w:rsidRPr="00F01781" w:rsidRDefault="00D04976" w:rsidP="00D04976">
            <w:pPr>
              <w:jc w:val="center"/>
              <w:rPr>
                <w:rFonts w:cstheme="minorHAnsi"/>
                <w:lang w:val="fr-CA"/>
              </w:rPr>
            </w:pPr>
            <w:r w:rsidRPr="00F01781">
              <w:rPr>
                <w:rFonts w:cstheme="minorHAnsi"/>
                <w:lang w:val="fr-CA"/>
              </w:rPr>
              <w:t>900 – 950</w:t>
            </w:r>
          </w:p>
        </w:tc>
        <w:tc>
          <w:tcPr>
            <w:tcW w:w="807" w:type="dxa"/>
            <w:vAlign w:val="bottom"/>
          </w:tcPr>
          <w:p w14:paraId="74F0F09B" w14:textId="77777777" w:rsidR="00D04976" w:rsidRPr="00F01781" w:rsidRDefault="00D04976" w:rsidP="00D04976">
            <w:pPr>
              <w:jc w:val="center"/>
              <w:rPr>
                <w:rFonts w:cstheme="minorHAnsi"/>
                <w:lang w:val="fr-CA"/>
              </w:rPr>
            </w:pPr>
            <w:r w:rsidRPr="00F01781">
              <w:rPr>
                <w:rFonts w:cstheme="minorHAnsi"/>
                <w:lang w:val="fr-CA"/>
              </w:rPr>
              <w:t>967</w:t>
            </w:r>
          </w:p>
        </w:tc>
        <w:tc>
          <w:tcPr>
            <w:tcW w:w="1386" w:type="dxa"/>
            <w:vAlign w:val="bottom"/>
          </w:tcPr>
          <w:p w14:paraId="5A4B724D" w14:textId="77777777" w:rsidR="00D04976" w:rsidRPr="00F01781" w:rsidRDefault="00D04976" w:rsidP="00D04976">
            <w:pPr>
              <w:jc w:val="center"/>
              <w:rPr>
                <w:rFonts w:cstheme="minorHAnsi"/>
                <w:lang w:val="fr-CA"/>
              </w:rPr>
            </w:pPr>
            <w:r w:rsidRPr="00F01781">
              <w:rPr>
                <w:rFonts w:cstheme="minorHAnsi"/>
                <w:lang w:val="fr-CA"/>
              </w:rPr>
              <w:t>901 - 1000</w:t>
            </w:r>
          </w:p>
        </w:tc>
      </w:tr>
      <w:tr w:rsidR="00D04976" w:rsidRPr="00F01781" w14:paraId="75C4E929" w14:textId="77777777" w:rsidTr="008B6BB7">
        <w:tc>
          <w:tcPr>
            <w:tcW w:w="2185" w:type="dxa"/>
            <w:vAlign w:val="bottom"/>
          </w:tcPr>
          <w:p w14:paraId="3C08C93B" w14:textId="2D917342" w:rsidR="00D04976" w:rsidRPr="00F01781" w:rsidRDefault="00D04976" w:rsidP="00D04976">
            <w:pPr>
              <w:jc w:val="right"/>
              <w:rPr>
                <w:rFonts w:cstheme="minorHAnsi"/>
                <w:b/>
                <w:bCs/>
                <w:lang w:val="fr-CA"/>
              </w:rPr>
            </w:pPr>
            <w:r w:rsidRPr="0096438C">
              <w:rPr>
                <w:rFonts w:cstheme="minorHAnsi"/>
                <w:b/>
                <w:bCs/>
                <w:lang w:val="fr-CA"/>
              </w:rPr>
              <w:lastRenderedPageBreak/>
              <w:t>Fauteuils roulants électriques</w:t>
            </w:r>
          </w:p>
        </w:tc>
        <w:tc>
          <w:tcPr>
            <w:tcW w:w="581" w:type="dxa"/>
            <w:vAlign w:val="bottom"/>
          </w:tcPr>
          <w:p w14:paraId="381CA723" w14:textId="77777777" w:rsidR="00D04976" w:rsidRPr="00F01781" w:rsidRDefault="00D04976" w:rsidP="00D04976">
            <w:pPr>
              <w:jc w:val="center"/>
              <w:rPr>
                <w:rFonts w:cstheme="minorHAnsi"/>
                <w:lang w:val="fr-CA"/>
              </w:rPr>
            </w:pPr>
            <w:r w:rsidRPr="00F01781">
              <w:rPr>
                <w:rFonts w:cstheme="minorHAnsi"/>
                <w:lang w:val="fr-CA"/>
              </w:rPr>
              <w:t>26</w:t>
            </w:r>
          </w:p>
        </w:tc>
        <w:tc>
          <w:tcPr>
            <w:tcW w:w="872" w:type="dxa"/>
            <w:vAlign w:val="bottom"/>
          </w:tcPr>
          <w:p w14:paraId="3E44C73A" w14:textId="77777777" w:rsidR="00D04976" w:rsidRPr="00F01781" w:rsidRDefault="00D04976" w:rsidP="00D04976">
            <w:pPr>
              <w:jc w:val="center"/>
              <w:rPr>
                <w:rFonts w:cstheme="minorHAnsi"/>
                <w:lang w:val="fr-CA"/>
              </w:rPr>
            </w:pPr>
            <w:r w:rsidRPr="00F01781">
              <w:rPr>
                <w:rFonts w:cstheme="minorHAnsi"/>
                <w:lang w:val="fr-CA"/>
              </w:rPr>
              <w:t>902</w:t>
            </w:r>
          </w:p>
        </w:tc>
        <w:tc>
          <w:tcPr>
            <w:tcW w:w="1336" w:type="dxa"/>
            <w:vAlign w:val="bottom"/>
          </w:tcPr>
          <w:p w14:paraId="6F9BC9EB" w14:textId="77777777" w:rsidR="00D04976" w:rsidRPr="00F01781" w:rsidRDefault="00D04976" w:rsidP="00D04976">
            <w:pPr>
              <w:jc w:val="center"/>
              <w:rPr>
                <w:rFonts w:cstheme="minorHAnsi"/>
                <w:lang w:val="fr-CA"/>
              </w:rPr>
            </w:pPr>
            <w:r w:rsidRPr="00F01781">
              <w:rPr>
                <w:rFonts w:cstheme="minorHAnsi"/>
                <w:lang w:val="fr-CA"/>
              </w:rPr>
              <w:t>850 - 950</w:t>
            </w:r>
          </w:p>
        </w:tc>
        <w:tc>
          <w:tcPr>
            <w:tcW w:w="839" w:type="dxa"/>
            <w:vAlign w:val="bottom"/>
          </w:tcPr>
          <w:p w14:paraId="469E3202" w14:textId="77777777" w:rsidR="00D04976" w:rsidRPr="00F01781" w:rsidRDefault="00D04976" w:rsidP="00D04976">
            <w:pPr>
              <w:jc w:val="center"/>
              <w:rPr>
                <w:rFonts w:cstheme="minorHAnsi"/>
                <w:lang w:val="fr-CA"/>
              </w:rPr>
            </w:pPr>
            <w:r w:rsidRPr="00F01781">
              <w:rPr>
                <w:rFonts w:cstheme="minorHAnsi"/>
                <w:lang w:val="fr-CA"/>
              </w:rPr>
              <w:t>920</w:t>
            </w:r>
          </w:p>
        </w:tc>
        <w:tc>
          <w:tcPr>
            <w:tcW w:w="1354" w:type="dxa"/>
            <w:vAlign w:val="bottom"/>
          </w:tcPr>
          <w:p w14:paraId="3DF15776" w14:textId="77777777" w:rsidR="00D04976" w:rsidRPr="00F01781" w:rsidRDefault="00D04976" w:rsidP="00D04976">
            <w:pPr>
              <w:jc w:val="center"/>
              <w:rPr>
                <w:rFonts w:cstheme="minorHAnsi"/>
                <w:lang w:val="fr-CA"/>
              </w:rPr>
            </w:pPr>
            <w:r w:rsidRPr="00F01781">
              <w:rPr>
                <w:rFonts w:cstheme="minorHAnsi"/>
                <w:lang w:val="fr-CA"/>
              </w:rPr>
              <w:t>888 - 1013</w:t>
            </w:r>
          </w:p>
        </w:tc>
        <w:tc>
          <w:tcPr>
            <w:tcW w:w="807" w:type="dxa"/>
            <w:vAlign w:val="bottom"/>
          </w:tcPr>
          <w:p w14:paraId="6EB51072" w14:textId="77777777" w:rsidR="00D04976" w:rsidRPr="00F01781" w:rsidRDefault="00D04976" w:rsidP="00D04976">
            <w:pPr>
              <w:jc w:val="center"/>
              <w:rPr>
                <w:rFonts w:cstheme="minorHAnsi"/>
                <w:lang w:val="fr-CA"/>
              </w:rPr>
            </w:pPr>
            <w:r w:rsidRPr="00F01781">
              <w:rPr>
                <w:rFonts w:cstheme="minorHAnsi"/>
                <w:lang w:val="fr-CA"/>
              </w:rPr>
              <w:t>960</w:t>
            </w:r>
          </w:p>
        </w:tc>
        <w:tc>
          <w:tcPr>
            <w:tcW w:w="1386" w:type="dxa"/>
            <w:vAlign w:val="bottom"/>
          </w:tcPr>
          <w:p w14:paraId="3344E9AA" w14:textId="77777777" w:rsidR="00D04976" w:rsidRPr="00F01781" w:rsidRDefault="00D04976" w:rsidP="00D04976">
            <w:pPr>
              <w:jc w:val="center"/>
              <w:rPr>
                <w:rFonts w:cstheme="minorHAnsi"/>
                <w:lang w:val="fr-CA"/>
              </w:rPr>
            </w:pPr>
            <w:r w:rsidRPr="00F01781">
              <w:rPr>
                <w:rFonts w:cstheme="minorHAnsi"/>
                <w:lang w:val="fr-CA"/>
              </w:rPr>
              <w:t>900 - 1050</w:t>
            </w:r>
          </w:p>
        </w:tc>
      </w:tr>
      <w:tr w:rsidR="00D04976" w:rsidRPr="00F01781" w14:paraId="11C862A2" w14:textId="77777777" w:rsidTr="008B6BB7">
        <w:tc>
          <w:tcPr>
            <w:tcW w:w="2185" w:type="dxa"/>
            <w:vAlign w:val="bottom"/>
          </w:tcPr>
          <w:p w14:paraId="1E31B1E6" w14:textId="442D6A6C"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581" w:type="dxa"/>
            <w:vAlign w:val="bottom"/>
          </w:tcPr>
          <w:p w14:paraId="73827C86" w14:textId="77777777" w:rsidR="00D04976" w:rsidRPr="00F01781" w:rsidRDefault="00D04976" w:rsidP="00D04976">
            <w:pPr>
              <w:jc w:val="center"/>
              <w:rPr>
                <w:rFonts w:cstheme="minorHAnsi"/>
                <w:lang w:val="fr-CA"/>
              </w:rPr>
            </w:pPr>
            <w:r w:rsidRPr="00F01781">
              <w:rPr>
                <w:rFonts w:cstheme="minorHAnsi"/>
                <w:lang w:val="fr-CA"/>
              </w:rPr>
              <w:t>59</w:t>
            </w:r>
          </w:p>
        </w:tc>
        <w:tc>
          <w:tcPr>
            <w:tcW w:w="872" w:type="dxa"/>
            <w:vAlign w:val="bottom"/>
          </w:tcPr>
          <w:p w14:paraId="6FF014D1" w14:textId="77777777" w:rsidR="00D04976" w:rsidRPr="00F01781" w:rsidRDefault="00D04976" w:rsidP="00D04976">
            <w:pPr>
              <w:jc w:val="center"/>
              <w:rPr>
                <w:rFonts w:cstheme="minorHAnsi"/>
                <w:lang w:val="fr-CA"/>
              </w:rPr>
            </w:pPr>
            <w:r w:rsidRPr="00F01781">
              <w:rPr>
                <w:rFonts w:cstheme="minorHAnsi"/>
                <w:lang w:val="fr-CA"/>
              </w:rPr>
              <w:t>850</w:t>
            </w:r>
          </w:p>
        </w:tc>
        <w:tc>
          <w:tcPr>
            <w:tcW w:w="1336" w:type="dxa"/>
            <w:vAlign w:val="bottom"/>
          </w:tcPr>
          <w:p w14:paraId="685B84BE" w14:textId="77777777" w:rsidR="00D04976" w:rsidRPr="00F01781" w:rsidRDefault="00D04976" w:rsidP="00D04976">
            <w:pPr>
              <w:jc w:val="center"/>
              <w:rPr>
                <w:rFonts w:cstheme="minorHAnsi"/>
                <w:lang w:val="fr-CA"/>
              </w:rPr>
            </w:pPr>
            <w:r w:rsidRPr="00F01781">
              <w:rPr>
                <w:rFonts w:cstheme="minorHAnsi"/>
                <w:lang w:val="fr-CA"/>
              </w:rPr>
              <w:t>850 - 850</w:t>
            </w:r>
          </w:p>
        </w:tc>
        <w:tc>
          <w:tcPr>
            <w:tcW w:w="839" w:type="dxa"/>
            <w:vAlign w:val="bottom"/>
          </w:tcPr>
          <w:p w14:paraId="1A005FBE" w14:textId="77777777" w:rsidR="00D04976" w:rsidRPr="00F01781" w:rsidRDefault="00D04976" w:rsidP="00D04976">
            <w:pPr>
              <w:jc w:val="center"/>
              <w:rPr>
                <w:rFonts w:cstheme="minorHAnsi"/>
                <w:lang w:val="fr-CA"/>
              </w:rPr>
            </w:pPr>
            <w:r w:rsidRPr="00F01781">
              <w:rPr>
                <w:rFonts w:cstheme="minorHAnsi"/>
                <w:lang w:val="fr-CA"/>
              </w:rPr>
              <w:t>850</w:t>
            </w:r>
          </w:p>
        </w:tc>
        <w:tc>
          <w:tcPr>
            <w:tcW w:w="1354" w:type="dxa"/>
            <w:vAlign w:val="bottom"/>
          </w:tcPr>
          <w:p w14:paraId="1B65B306" w14:textId="77777777" w:rsidR="00D04976" w:rsidRPr="00F01781" w:rsidRDefault="00D04976" w:rsidP="00D04976">
            <w:pPr>
              <w:jc w:val="center"/>
              <w:rPr>
                <w:rFonts w:cstheme="minorHAnsi"/>
                <w:lang w:val="fr-CA"/>
              </w:rPr>
            </w:pPr>
            <w:r w:rsidRPr="00F01781">
              <w:rPr>
                <w:rFonts w:cstheme="minorHAnsi"/>
                <w:lang w:val="fr-CA"/>
              </w:rPr>
              <w:t>850 - 850</w:t>
            </w:r>
          </w:p>
        </w:tc>
        <w:tc>
          <w:tcPr>
            <w:tcW w:w="807" w:type="dxa"/>
            <w:vAlign w:val="bottom"/>
          </w:tcPr>
          <w:p w14:paraId="2791AD18" w14:textId="77777777" w:rsidR="00D04976" w:rsidRPr="00F01781" w:rsidRDefault="00D04976" w:rsidP="00D04976">
            <w:pPr>
              <w:jc w:val="center"/>
              <w:rPr>
                <w:rFonts w:cstheme="minorHAnsi"/>
                <w:lang w:val="fr-CA"/>
              </w:rPr>
            </w:pPr>
            <w:r w:rsidRPr="00F01781">
              <w:rPr>
                <w:rFonts w:cstheme="minorHAnsi"/>
                <w:lang w:val="fr-CA"/>
              </w:rPr>
              <w:t>850</w:t>
            </w:r>
          </w:p>
        </w:tc>
        <w:tc>
          <w:tcPr>
            <w:tcW w:w="1386" w:type="dxa"/>
            <w:vAlign w:val="bottom"/>
          </w:tcPr>
          <w:p w14:paraId="1AAA493D" w14:textId="77777777" w:rsidR="00D04976" w:rsidRPr="00F01781" w:rsidRDefault="00D04976" w:rsidP="00D04976">
            <w:pPr>
              <w:jc w:val="center"/>
              <w:rPr>
                <w:rFonts w:cstheme="minorHAnsi"/>
                <w:lang w:val="fr-CA"/>
              </w:rPr>
            </w:pPr>
            <w:r w:rsidRPr="00F01781">
              <w:rPr>
                <w:rFonts w:cstheme="minorHAnsi"/>
                <w:lang w:val="fr-CA"/>
              </w:rPr>
              <w:t>850 - 850</w:t>
            </w:r>
          </w:p>
        </w:tc>
      </w:tr>
      <w:tr w:rsidR="00D04976" w:rsidRPr="00F01781" w14:paraId="07563ABC" w14:textId="77777777" w:rsidTr="008B6BB7">
        <w:tc>
          <w:tcPr>
            <w:tcW w:w="2185" w:type="dxa"/>
            <w:vAlign w:val="bottom"/>
          </w:tcPr>
          <w:p w14:paraId="4F7CA08A" w14:textId="6A09FBFE"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581" w:type="dxa"/>
            <w:vAlign w:val="bottom"/>
          </w:tcPr>
          <w:p w14:paraId="7B27B71B" w14:textId="77777777" w:rsidR="00D04976" w:rsidRPr="00F01781" w:rsidRDefault="00D04976" w:rsidP="00D04976">
            <w:pPr>
              <w:jc w:val="center"/>
              <w:rPr>
                <w:rFonts w:cstheme="minorHAnsi"/>
                <w:lang w:val="fr-CA"/>
              </w:rPr>
            </w:pPr>
            <w:r w:rsidRPr="00F01781">
              <w:rPr>
                <w:rFonts w:cstheme="minorHAnsi"/>
                <w:lang w:val="fr-CA"/>
              </w:rPr>
              <w:t>125</w:t>
            </w:r>
          </w:p>
        </w:tc>
        <w:tc>
          <w:tcPr>
            <w:tcW w:w="872" w:type="dxa"/>
            <w:vAlign w:val="bottom"/>
          </w:tcPr>
          <w:p w14:paraId="3DA87301" w14:textId="77777777" w:rsidR="00D04976" w:rsidRPr="00F01781" w:rsidRDefault="00D04976" w:rsidP="00D04976">
            <w:pPr>
              <w:jc w:val="center"/>
              <w:rPr>
                <w:rFonts w:cstheme="minorHAnsi"/>
                <w:lang w:val="fr-CA"/>
              </w:rPr>
            </w:pPr>
            <w:r w:rsidRPr="00F01781">
              <w:rPr>
                <w:rFonts w:cstheme="minorHAnsi"/>
                <w:lang w:val="fr-CA"/>
              </w:rPr>
              <w:t>900</w:t>
            </w:r>
          </w:p>
        </w:tc>
        <w:tc>
          <w:tcPr>
            <w:tcW w:w="1336" w:type="dxa"/>
            <w:vAlign w:val="bottom"/>
          </w:tcPr>
          <w:p w14:paraId="0250D24C" w14:textId="77777777" w:rsidR="00D04976" w:rsidRPr="00F01781" w:rsidRDefault="00D04976" w:rsidP="00D04976">
            <w:pPr>
              <w:jc w:val="center"/>
              <w:rPr>
                <w:rFonts w:cstheme="minorHAnsi"/>
                <w:lang w:val="fr-CA"/>
              </w:rPr>
            </w:pPr>
            <w:r w:rsidRPr="00F01781">
              <w:rPr>
                <w:rFonts w:cstheme="minorHAnsi"/>
                <w:lang w:val="fr-CA"/>
              </w:rPr>
              <w:t>900 - 900</w:t>
            </w:r>
          </w:p>
        </w:tc>
        <w:tc>
          <w:tcPr>
            <w:tcW w:w="839" w:type="dxa"/>
            <w:vAlign w:val="bottom"/>
          </w:tcPr>
          <w:p w14:paraId="71A0546B" w14:textId="77777777" w:rsidR="00D04976" w:rsidRPr="00F01781" w:rsidRDefault="00D04976" w:rsidP="00D04976">
            <w:pPr>
              <w:jc w:val="center"/>
              <w:rPr>
                <w:rFonts w:cstheme="minorHAnsi"/>
                <w:lang w:val="fr-CA"/>
              </w:rPr>
            </w:pPr>
            <w:r w:rsidRPr="00F01781">
              <w:rPr>
                <w:rFonts w:cstheme="minorHAnsi"/>
                <w:lang w:val="fr-CA"/>
              </w:rPr>
              <w:t>915</w:t>
            </w:r>
          </w:p>
        </w:tc>
        <w:tc>
          <w:tcPr>
            <w:tcW w:w="1354" w:type="dxa"/>
            <w:vAlign w:val="bottom"/>
          </w:tcPr>
          <w:p w14:paraId="2ED39086" w14:textId="77777777" w:rsidR="00D04976" w:rsidRPr="00F01781" w:rsidRDefault="00D04976" w:rsidP="00D04976">
            <w:pPr>
              <w:jc w:val="center"/>
              <w:rPr>
                <w:rFonts w:cstheme="minorHAnsi"/>
                <w:lang w:val="fr-CA"/>
              </w:rPr>
            </w:pPr>
            <w:r w:rsidRPr="00F01781">
              <w:rPr>
                <w:rFonts w:cstheme="minorHAnsi"/>
                <w:lang w:val="fr-CA"/>
              </w:rPr>
              <w:t>900 - 950</w:t>
            </w:r>
          </w:p>
        </w:tc>
        <w:tc>
          <w:tcPr>
            <w:tcW w:w="807" w:type="dxa"/>
            <w:vAlign w:val="bottom"/>
          </w:tcPr>
          <w:p w14:paraId="055C34A2" w14:textId="77777777" w:rsidR="00D04976" w:rsidRPr="00F01781" w:rsidRDefault="00D04976" w:rsidP="00D04976">
            <w:pPr>
              <w:jc w:val="center"/>
              <w:rPr>
                <w:rFonts w:cstheme="minorHAnsi"/>
                <w:lang w:val="fr-CA"/>
              </w:rPr>
            </w:pPr>
            <w:r w:rsidRPr="00F01781">
              <w:rPr>
                <w:rFonts w:cstheme="minorHAnsi"/>
                <w:lang w:val="fr-CA"/>
              </w:rPr>
              <w:t>976</w:t>
            </w:r>
          </w:p>
        </w:tc>
        <w:tc>
          <w:tcPr>
            <w:tcW w:w="1386" w:type="dxa"/>
            <w:vAlign w:val="bottom"/>
          </w:tcPr>
          <w:p w14:paraId="3D5BD70F" w14:textId="77777777" w:rsidR="00D04976" w:rsidRPr="00F01781" w:rsidRDefault="00D04976" w:rsidP="00D04976">
            <w:pPr>
              <w:jc w:val="center"/>
              <w:rPr>
                <w:rFonts w:cstheme="minorHAnsi"/>
                <w:lang w:val="fr-CA"/>
              </w:rPr>
            </w:pPr>
            <w:r w:rsidRPr="00F01781">
              <w:rPr>
                <w:rFonts w:cstheme="minorHAnsi"/>
                <w:lang w:val="fr-CA"/>
              </w:rPr>
              <w:t>900 - 1038</w:t>
            </w:r>
          </w:p>
        </w:tc>
      </w:tr>
    </w:tbl>
    <w:p w14:paraId="12180170" w14:textId="77777777" w:rsidR="004361D6" w:rsidRPr="00F01781" w:rsidRDefault="004361D6" w:rsidP="004361D6">
      <w:pPr>
        <w:rPr>
          <w:rFonts w:cstheme="minorHAnsi"/>
          <w:lang w:val="fr-CA"/>
        </w:rPr>
      </w:pPr>
    </w:p>
    <w:p w14:paraId="53E6A785" w14:textId="77777777" w:rsidR="00CD4833" w:rsidRDefault="00CD4833" w:rsidP="00CD4833">
      <w:pPr>
        <w:rPr>
          <w:rFonts w:cstheme="minorHAnsi"/>
          <w:b/>
          <w:sz w:val="28"/>
          <w:szCs w:val="28"/>
          <w:lang w:val="fr-CA"/>
        </w:rPr>
      </w:pPr>
      <w:bookmarkStart w:id="1313" w:name="lt_pId3011"/>
    </w:p>
    <w:p w14:paraId="39A0B3AC" w14:textId="52E91C11" w:rsidR="00CD4833" w:rsidRPr="00CD4833" w:rsidRDefault="00CD4833" w:rsidP="00CD4833">
      <w:pPr>
        <w:rPr>
          <w:rFonts w:cstheme="minorHAnsi"/>
          <w:b/>
          <w:sz w:val="28"/>
          <w:szCs w:val="28"/>
          <w:lang w:val="fr-CA"/>
        </w:rPr>
      </w:pPr>
      <w:r w:rsidRPr="00CD4833">
        <w:rPr>
          <w:rFonts w:cstheme="minorHAnsi"/>
          <w:b/>
          <w:sz w:val="28"/>
          <w:szCs w:val="28"/>
          <w:lang w:val="fr-CA"/>
        </w:rPr>
        <w:t>Manœuvres dans les habitations résidentielles et privées</w:t>
      </w:r>
      <w:bookmarkEnd w:id="1313"/>
    </w:p>
    <w:p w14:paraId="5E929DB1" w14:textId="06A443D5" w:rsidR="00DB4CAC" w:rsidRPr="00CD4833" w:rsidRDefault="00DB4CAC" w:rsidP="00DB4CAC">
      <w:pPr>
        <w:pStyle w:val="Caption"/>
        <w:keepNext/>
        <w:spacing w:before="240"/>
        <w:rPr>
          <w:rFonts w:cstheme="minorHAnsi"/>
          <w:szCs w:val="24"/>
          <w:lang w:val="fr-CA"/>
        </w:rPr>
      </w:pPr>
      <w:bookmarkStart w:id="1314" w:name="_Toc225959583"/>
      <w:r w:rsidRPr="00CD4833">
        <w:rPr>
          <w:rFonts w:cstheme="minorHAnsi"/>
          <w:szCs w:val="24"/>
          <w:lang w:val="fr-CA"/>
        </w:rPr>
        <w:t>Table</w:t>
      </w:r>
      <w:r w:rsidR="00CD4833">
        <w:rPr>
          <w:rFonts w:cstheme="minorHAnsi"/>
          <w:szCs w:val="24"/>
          <w:lang w:val="fr-CA"/>
        </w:rPr>
        <w:t>au</w:t>
      </w:r>
      <w:r w:rsidRPr="00CD4833">
        <w:rPr>
          <w:rFonts w:cstheme="minorHAnsi"/>
          <w:szCs w:val="24"/>
          <w:lang w:val="fr-CA"/>
        </w:rPr>
        <w:t xml:space="preserve"> A-</w:t>
      </w:r>
      <w:r w:rsidRPr="00F01781">
        <w:rPr>
          <w:rFonts w:cstheme="minorHAnsi"/>
          <w:szCs w:val="24"/>
          <w:lang w:val="fr-CA"/>
        </w:rPr>
        <w:fldChar w:fldCharType="begin"/>
      </w:r>
      <w:r w:rsidRPr="00CD4833">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38</w:t>
      </w:r>
      <w:r w:rsidRPr="00F01781">
        <w:rPr>
          <w:rFonts w:cstheme="minorHAnsi"/>
          <w:szCs w:val="24"/>
          <w:lang w:val="fr-CA"/>
        </w:rPr>
        <w:fldChar w:fldCharType="end"/>
      </w:r>
      <w:r w:rsidRPr="00CD4833">
        <w:rPr>
          <w:rFonts w:cstheme="minorHAnsi"/>
          <w:szCs w:val="24"/>
          <w:lang w:val="fr-CA"/>
        </w:rPr>
        <w:t xml:space="preserve">. </w:t>
      </w:r>
      <w:r w:rsidR="00CD4833" w:rsidRPr="0001755C">
        <w:rPr>
          <w:rFonts w:cstheme="minorHAnsi"/>
          <w:lang w:val="fr-CA"/>
        </w:rPr>
        <w:t>Intervalles de confianc</w:t>
      </w:r>
      <w:r w:rsidR="00CD4833">
        <w:rPr>
          <w:rFonts w:cstheme="minorHAnsi"/>
          <w:lang w:val="fr-CA"/>
        </w:rPr>
        <w:t>e pour une aire de virage continu</w:t>
      </w:r>
      <w:r w:rsidR="00CD4833" w:rsidRPr="0001755C">
        <w:rPr>
          <w:rFonts w:cstheme="minorHAnsi"/>
          <w:lang w:val="fr-CA"/>
        </w:rPr>
        <w:t xml:space="preserve">, </w:t>
      </w:r>
      <w:r w:rsidR="00CD4833">
        <w:rPr>
          <w:rFonts w:cstheme="minorHAnsi"/>
          <w:lang w:val="fr-CA"/>
        </w:rPr>
        <w:t>sans</w:t>
      </w:r>
      <w:r w:rsidR="00CD4833" w:rsidRPr="0001755C">
        <w:rPr>
          <w:rFonts w:cstheme="minorHAnsi"/>
          <w:lang w:val="fr-CA"/>
        </w:rPr>
        <w:t xml:space="preserve"> restriction sur l</w:t>
      </w:r>
      <w:r w:rsidR="00CD4833">
        <w:rPr>
          <w:rFonts w:cstheme="minorHAnsi"/>
          <w:lang w:val="fr-CA"/>
        </w:rPr>
        <w:t>’</w:t>
      </w:r>
      <w:r w:rsidR="00CD4833" w:rsidRPr="0001755C">
        <w:rPr>
          <w:rFonts w:cstheme="minorHAnsi"/>
          <w:lang w:val="fr-CA"/>
        </w:rPr>
        <w:t>espace minimum (</w:t>
      </w:r>
      <w:r w:rsidR="00CD4833">
        <w:rPr>
          <w:rFonts w:cstheme="minorHAnsi"/>
          <w:lang w:val="fr-CA"/>
        </w:rPr>
        <w:t xml:space="preserve">en </w:t>
      </w:r>
      <w:r w:rsidR="00CD4833" w:rsidRPr="0001755C">
        <w:rPr>
          <w:rFonts w:cstheme="minorHAnsi"/>
          <w:lang w:val="fr-CA"/>
        </w:rPr>
        <w:t>mm)</w:t>
      </w:r>
      <w:bookmarkEnd w:id="1314"/>
    </w:p>
    <w:tbl>
      <w:tblPr>
        <w:tblStyle w:val="TableGrid"/>
        <w:tblW w:w="936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460"/>
        <w:gridCol w:w="746"/>
        <w:gridCol w:w="1418"/>
        <w:gridCol w:w="850"/>
        <w:gridCol w:w="1462"/>
        <w:gridCol w:w="836"/>
        <w:gridCol w:w="1393"/>
      </w:tblGrid>
      <w:tr w:rsidR="0096028D" w:rsidRPr="00F01781" w14:paraId="04E5D7F0" w14:textId="77777777" w:rsidTr="0096028D">
        <w:tc>
          <w:tcPr>
            <w:tcW w:w="2196" w:type="dxa"/>
            <w:tcBorders>
              <w:top w:val="single" w:sz="4" w:space="0" w:color="auto"/>
              <w:bottom w:val="single" w:sz="4" w:space="0" w:color="auto"/>
            </w:tcBorders>
            <w:vAlign w:val="center"/>
          </w:tcPr>
          <w:p w14:paraId="25071ED9" w14:textId="7B8382B9" w:rsidR="0096028D" w:rsidRPr="0096028D" w:rsidRDefault="0096028D" w:rsidP="0096028D">
            <w:pPr>
              <w:jc w:val="center"/>
              <w:rPr>
                <w:rFonts w:cstheme="minorHAnsi"/>
                <w:b/>
                <w:bCs/>
                <w:lang w:val="fr-CA"/>
              </w:rPr>
            </w:pPr>
            <w:bookmarkStart w:id="1315" w:name="lt_pId3013"/>
            <w:r w:rsidRPr="0001755C">
              <w:rPr>
                <w:rFonts w:cstheme="minorHAnsi"/>
                <w:b/>
                <w:bCs/>
                <w:lang w:val="fr-CA"/>
              </w:rPr>
              <w:t>Aire de virage continu (</w:t>
            </w:r>
            <w:r>
              <w:rPr>
                <w:rFonts w:cstheme="minorHAnsi"/>
                <w:b/>
                <w:bCs/>
                <w:lang w:val="fr-CA"/>
              </w:rPr>
              <w:t>min. véritable</w:t>
            </w:r>
            <w:r w:rsidRPr="0001755C">
              <w:rPr>
                <w:rFonts w:cstheme="minorHAnsi"/>
                <w:b/>
                <w:bCs/>
                <w:lang w:val="fr-CA"/>
              </w:rPr>
              <w:t>)</w:t>
            </w:r>
            <w:bookmarkEnd w:id="1315"/>
          </w:p>
        </w:tc>
        <w:tc>
          <w:tcPr>
            <w:tcW w:w="460" w:type="dxa"/>
            <w:tcBorders>
              <w:top w:val="single" w:sz="4" w:space="0" w:color="auto"/>
              <w:bottom w:val="single" w:sz="4" w:space="0" w:color="auto"/>
            </w:tcBorders>
            <w:vAlign w:val="center"/>
          </w:tcPr>
          <w:p w14:paraId="1D372F78" w14:textId="14D226B9" w:rsidR="0096028D" w:rsidRPr="00F01781" w:rsidRDefault="0096028D" w:rsidP="0096028D">
            <w:pPr>
              <w:jc w:val="center"/>
              <w:rPr>
                <w:rFonts w:eastAsia="Times New Roman" w:cstheme="minorHAnsi"/>
                <w:b/>
                <w:bCs/>
                <w:lang w:val="fr-CA"/>
              </w:rPr>
            </w:pPr>
            <w:bookmarkStart w:id="1316" w:name="lt_pId3014"/>
            <w:r w:rsidRPr="0001755C">
              <w:rPr>
                <w:rFonts w:eastAsia="Times New Roman" w:cstheme="minorHAnsi"/>
                <w:b/>
                <w:bCs/>
                <w:lang w:val="fr-CA"/>
              </w:rPr>
              <w:t>N</w:t>
            </w:r>
            <w:bookmarkEnd w:id="1316"/>
          </w:p>
        </w:tc>
        <w:tc>
          <w:tcPr>
            <w:tcW w:w="746" w:type="dxa"/>
            <w:tcBorders>
              <w:top w:val="single" w:sz="4" w:space="0" w:color="auto"/>
              <w:bottom w:val="single" w:sz="4" w:space="0" w:color="auto"/>
            </w:tcBorders>
            <w:vAlign w:val="center"/>
          </w:tcPr>
          <w:p w14:paraId="6924DF24" w14:textId="538A0A9F" w:rsidR="0096028D" w:rsidRPr="00F01781" w:rsidRDefault="0096028D" w:rsidP="0096028D">
            <w:pPr>
              <w:jc w:val="center"/>
              <w:rPr>
                <w:rFonts w:eastAsia="Times New Roman" w:cstheme="minorHAnsi"/>
                <w:b/>
                <w:bCs/>
                <w:lang w:val="fr-CA"/>
              </w:rPr>
            </w:pPr>
            <w:bookmarkStart w:id="1317" w:name="lt_pId3015"/>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17"/>
          </w:p>
        </w:tc>
        <w:tc>
          <w:tcPr>
            <w:tcW w:w="1418" w:type="dxa"/>
            <w:tcBorders>
              <w:top w:val="single" w:sz="4" w:space="0" w:color="auto"/>
              <w:bottom w:val="single" w:sz="4" w:space="0" w:color="auto"/>
            </w:tcBorders>
            <w:vAlign w:val="center"/>
          </w:tcPr>
          <w:p w14:paraId="46914C08" w14:textId="62E53637" w:rsidR="0096028D" w:rsidRPr="00F01781" w:rsidRDefault="0096028D" w:rsidP="0096028D">
            <w:pPr>
              <w:jc w:val="center"/>
              <w:rPr>
                <w:rFonts w:cstheme="minorHAnsi"/>
                <w:b/>
                <w:lang w:val="fr-CA"/>
              </w:rPr>
            </w:pPr>
            <w:bookmarkStart w:id="1318" w:name="lt_pId3016"/>
            <w:r w:rsidRPr="0096438C">
              <w:rPr>
                <w:rFonts w:cstheme="minorHAnsi"/>
                <w:b/>
                <w:lang w:val="fr-CA"/>
              </w:rPr>
              <w:t>Intervalle de confiance</w:t>
            </w:r>
            <w:bookmarkEnd w:id="1318"/>
          </w:p>
        </w:tc>
        <w:tc>
          <w:tcPr>
            <w:tcW w:w="850" w:type="dxa"/>
            <w:tcBorders>
              <w:top w:val="single" w:sz="4" w:space="0" w:color="auto"/>
              <w:bottom w:val="single" w:sz="4" w:space="0" w:color="auto"/>
            </w:tcBorders>
            <w:vAlign w:val="center"/>
          </w:tcPr>
          <w:p w14:paraId="4F1EB495" w14:textId="3E766F8B" w:rsidR="0096028D" w:rsidRPr="00F01781" w:rsidRDefault="0096028D" w:rsidP="0096028D">
            <w:pPr>
              <w:jc w:val="center"/>
              <w:rPr>
                <w:rFonts w:eastAsia="Times New Roman" w:cstheme="minorHAnsi"/>
                <w:b/>
                <w:bCs/>
                <w:lang w:val="fr-CA"/>
              </w:rPr>
            </w:pPr>
            <w:bookmarkStart w:id="1319" w:name="lt_pId3017"/>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19"/>
          </w:p>
        </w:tc>
        <w:tc>
          <w:tcPr>
            <w:tcW w:w="1462" w:type="dxa"/>
            <w:tcBorders>
              <w:top w:val="single" w:sz="4" w:space="0" w:color="auto"/>
              <w:bottom w:val="single" w:sz="4" w:space="0" w:color="auto"/>
            </w:tcBorders>
            <w:vAlign w:val="center"/>
          </w:tcPr>
          <w:p w14:paraId="6802A49F" w14:textId="435643B0" w:rsidR="0096028D" w:rsidRPr="00F01781" w:rsidRDefault="0096028D" w:rsidP="0096028D">
            <w:pPr>
              <w:jc w:val="center"/>
              <w:rPr>
                <w:rFonts w:cstheme="minorHAnsi"/>
                <w:b/>
                <w:lang w:val="fr-CA"/>
              </w:rPr>
            </w:pPr>
            <w:bookmarkStart w:id="1320" w:name="lt_pId3018"/>
            <w:r w:rsidRPr="0096438C">
              <w:rPr>
                <w:rFonts w:cstheme="minorHAnsi"/>
                <w:b/>
                <w:lang w:val="fr-CA"/>
              </w:rPr>
              <w:t>Intervalle de confiance</w:t>
            </w:r>
            <w:bookmarkEnd w:id="1320"/>
          </w:p>
        </w:tc>
        <w:tc>
          <w:tcPr>
            <w:tcW w:w="836" w:type="dxa"/>
            <w:tcBorders>
              <w:top w:val="single" w:sz="4" w:space="0" w:color="auto"/>
              <w:bottom w:val="single" w:sz="4" w:space="0" w:color="auto"/>
            </w:tcBorders>
            <w:vAlign w:val="center"/>
          </w:tcPr>
          <w:p w14:paraId="48726890" w14:textId="570EE895" w:rsidR="0096028D" w:rsidRPr="00F01781" w:rsidRDefault="0096028D" w:rsidP="0096028D">
            <w:pPr>
              <w:jc w:val="center"/>
              <w:rPr>
                <w:rFonts w:eastAsia="Times New Roman" w:cstheme="minorHAnsi"/>
                <w:b/>
                <w:bCs/>
                <w:lang w:val="fr-CA"/>
              </w:rPr>
            </w:pPr>
            <w:bookmarkStart w:id="1321" w:name="lt_pId3019"/>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21"/>
          </w:p>
        </w:tc>
        <w:tc>
          <w:tcPr>
            <w:tcW w:w="1393" w:type="dxa"/>
            <w:tcBorders>
              <w:top w:val="single" w:sz="4" w:space="0" w:color="auto"/>
              <w:bottom w:val="single" w:sz="4" w:space="0" w:color="auto"/>
            </w:tcBorders>
            <w:vAlign w:val="center"/>
          </w:tcPr>
          <w:p w14:paraId="68223F5E" w14:textId="26B71955" w:rsidR="0096028D" w:rsidRPr="00F01781" w:rsidRDefault="0096028D" w:rsidP="0096028D">
            <w:pPr>
              <w:jc w:val="center"/>
              <w:rPr>
                <w:rFonts w:cstheme="minorHAnsi"/>
                <w:b/>
                <w:lang w:val="fr-CA"/>
              </w:rPr>
            </w:pPr>
            <w:bookmarkStart w:id="1322" w:name="lt_pId3020"/>
            <w:r w:rsidRPr="0096438C">
              <w:rPr>
                <w:rFonts w:cstheme="minorHAnsi"/>
                <w:b/>
                <w:lang w:val="fr-CA"/>
              </w:rPr>
              <w:t>Intervalle de confiance</w:t>
            </w:r>
            <w:bookmarkEnd w:id="1322"/>
          </w:p>
        </w:tc>
      </w:tr>
      <w:tr w:rsidR="00D04976" w:rsidRPr="00F01781" w14:paraId="11941F80" w14:textId="77777777" w:rsidTr="003E37EE">
        <w:tc>
          <w:tcPr>
            <w:tcW w:w="2196" w:type="dxa"/>
            <w:tcBorders>
              <w:top w:val="single" w:sz="4" w:space="0" w:color="auto"/>
            </w:tcBorders>
            <w:vAlign w:val="bottom"/>
          </w:tcPr>
          <w:p w14:paraId="0099BD0D" w14:textId="267FDD41"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460" w:type="dxa"/>
            <w:tcBorders>
              <w:top w:val="single" w:sz="4" w:space="0" w:color="auto"/>
            </w:tcBorders>
            <w:vAlign w:val="bottom"/>
          </w:tcPr>
          <w:p w14:paraId="24F64B4E" w14:textId="77777777" w:rsidR="00D04976" w:rsidRPr="00F01781" w:rsidRDefault="00D04976" w:rsidP="00D04976">
            <w:pPr>
              <w:jc w:val="center"/>
              <w:rPr>
                <w:rFonts w:cstheme="minorHAnsi"/>
                <w:lang w:val="fr-CA"/>
              </w:rPr>
            </w:pPr>
            <w:r w:rsidRPr="00F01781">
              <w:rPr>
                <w:rFonts w:cstheme="minorHAnsi"/>
                <w:lang w:val="fr-CA"/>
              </w:rPr>
              <w:t>96</w:t>
            </w:r>
          </w:p>
        </w:tc>
        <w:tc>
          <w:tcPr>
            <w:tcW w:w="746" w:type="dxa"/>
            <w:tcBorders>
              <w:top w:val="single" w:sz="4" w:space="0" w:color="auto"/>
            </w:tcBorders>
            <w:vAlign w:val="bottom"/>
          </w:tcPr>
          <w:p w14:paraId="17B3AFEE" w14:textId="77777777" w:rsidR="00D04976" w:rsidRPr="00F01781" w:rsidRDefault="00D04976" w:rsidP="00D04976">
            <w:pPr>
              <w:jc w:val="center"/>
              <w:rPr>
                <w:rFonts w:cstheme="minorHAnsi"/>
                <w:lang w:val="fr-CA"/>
              </w:rPr>
            </w:pPr>
            <w:r w:rsidRPr="00F01781">
              <w:rPr>
                <w:rFonts w:cstheme="minorHAnsi"/>
                <w:lang w:val="fr-CA"/>
              </w:rPr>
              <w:t>2438</w:t>
            </w:r>
          </w:p>
        </w:tc>
        <w:tc>
          <w:tcPr>
            <w:tcW w:w="1418" w:type="dxa"/>
            <w:tcBorders>
              <w:top w:val="single" w:sz="4" w:space="0" w:color="auto"/>
            </w:tcBorders>
            <w:vAlign w:val="bottom"/>
          </w:tcPr>
          <w:p w14:paraId="6370EC1A" w14:textId="77777777" w:rsidR="00D04976" w:rsidRPr="00F01781" w:rsidRDefault="00D04976" w:rsidP="00D04976">
            <w:pPr>
              <w:jc w:val="center"/>
              <w:rPr>
                <w:rFonts w:cstheme="minorHAnsi"/>
                <w:lang w:val="fr-CA"/>
              </w:rPr>
            </w:pPr>
            <w:r w:rsidRPr="00F01781">
              <w:rPr>
                <w:rFonts w:cstheme="minorHAnsi"/>
                <w:lang w:val="fr-CA"/>
              </w:rPr>
              <w:t>2250 - 2775</w:t>
            </w:r>
          </w:p>
        </w:tc>
        <w:tc>
          <w:tcPr>
            <w:tcW w:w="850" w:type="dxa"/>
            <w:tcBorders>
              <w:top w:val="single" w:sz="4" w:space="0" w:color="auto"/>
            </w:tcBorders>
            <w:vAlign w:val="bottom"/>
          </w:tcPr>
          <w:p w14:paraId="7E1E9133" w14:textId="77777777" w:rsidR="00D04976" w:rsidRPr="00F01781" w:rsidRDefault="00D04976" w:rsidP="00D04976">
            <w:pPr>
              <w:jc w:val="center"/>
              <w:rPr>
                <w:rFonts w:cstheme="minorHAnsi"/>
                <w:lang w:val="fr-CA"/>
              </w:rPr>
            </w:pPr>
            <w:r w:rsidRPr="00F01781">
              <w:rPr>
                <w:rFonts w:cstheme="minorHAnsi"/>
                <w:lang w:val="fr-CA"/>
              </w:rPr>
              <w:t>2771</w:t>
            </w:r>
          </w:p>
        </w:tc>
        <w:tc>
          <w:tcPr>
            <w:tcW w:w="1462" w:type="dxa"/>
            <w:tcBorders>
              <w:top w:val="single" w:sz="4" w:space="0" w:color="auto"/>
            </w:tcBorders>
            <w:vAlign w:val="bottom"/>
          </w:tcPr>
          <w:p w14:paraId="75B53B53" w14:textId="77777777" w:rsidR="00D04976" w:rsidRPr="00F01781" w:rsidRDefault="00D04976" w:rsidP="00D04976">
            <w:pPr>
              <w:jc w:val="center"/>
              <w:rPr>
                <w:rFonts w:cstheme="minorHAnsi"/>
                <w:lang w:val="fr-CA"/>
              </w:rPr>
            </w:pPr>
            <w:r w:rsidRPr="00F01781">
              <w:rPr>
                <w:rFonts w:cstheme="minorHAnsi"/>
                <w:lang w:val="fr-CA"/>
              </w:rPr>
              <w:t>2400 - 2975</w:t>
            </w:r>
          </w:p>
        </w:tc>
        <w:tc>
          <w:tcPr>
            <w:tcW w:w="836" w:type="dxa"/>
            <w:tcBorders>
              <w:top w:val="single" w:sz="4" w:space="0" w:color="auto"/>
            </w:tcBorders>
            <w:vAlign w:val="bottom"/>
          </w:tcPr>
          <w:p w14:paraId="44B1CB46" w14:textId="77777777" w:rsidR="00D04976" w:rsidRPr="00F01781" w:rsidRDefault="00D04976" w:rsidP="00D04976">
            <w:pPr>
              <w:jc w:val="center"/>
              <w:rPr>
                <w:rFonts w:cstheme="minorHAnsi"/>
                <w:lang w:val="fr-CA"/>
              </w:rPr>
            </w:pPr>
            <w:r w:rsidRPr="00F01781">
              <w:rPr>
                <w:rFonts w:cstheme="minorHAnsi"/>
                <w:lang w:val="fr-CA"/>
              </w:rPr>
              <w:t>3171</w:t>
            </w:r>
          </w:p>
        </w:tc>
        <w:tc>
          <w:tcPr>
            <w:tcW w:w="1393" w:type="dxa"/>
            <w:tcBorders>
              <w:top w:val="single" w:sz="4" w:space="0" w:color="auto"/>
            </w:tcBorders>
            <w:vAlign w:val="bottom"/>
          </w:tcPr>
          <w:p w14:paraId="73D01A76" w14:textId="77777777" w:rsidR="00D04976" w:rsidRPr="00F01781" w:rsidRDefault="00D04976" w:rsidP="00D04976">
            <w:pPr>
              <w:jc w:val="center"/>
              <w:rPr>
                <w:rFonts w:cstheme="minorHAnsi"/>
                <w:lang w:val="fr-CA"/>
              </w:rPr>
            </w:pPr>
            <w:r w:rsidRPr="00F01781">
              <w:rPr>
                <w:rFonts w:cstheme="minorHAnsi"/>
                <w:lang w:val="fr-CA"/>
              </w:rPr>
              <w:t>2853 - 3400</w:t>
            </w:r>
          </w:p>
        </w:tc>
      </w:tr>
      <w:tr w:rsidR="00D04976" w:rsidRPr="00F01781" w14:paraId="5EE35D2E" w14:textId="77777777" w:rsidTr="003E37EE">
        <w:tc>
          <w:tcPr>
            <w:tcW w:w="2196" w:type="dxa"/>
            <w:vAlign w:val="bottom"/>
          </w:tcPr>
          <w:p w14:paraId="7A892413" w14:textId="4CDDDB42"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460" w:type="dxa"/>
            <w:vAlign w:val="bottom"/>
          </w:tcPr>
          <w:p w14:paraId="7A39DE0A" w14:textId="77777777" w:rsidR="00D04976" w:rsidRPr="00F01781" w:rsidRDefault="00D04976" w:rsidP="00D04976">
            <w:pPr>
              <w:jc w:val="center"/>
              <w:rPr>
                <w:rFonts w:cstheme="minorHAnsi"/>
                <w:lang w:val="fr-CA"/>
              </w:rPr>
            </w:pPr>
            <w:r w:rsidRPr="00F01781">
              <w:rPr>
                <w:rFonts w:cstheme="minorHAnsi"/>
                <w:lang w:val="fr-CA"/>
              </w:rPr>
              <w:t>52</w:t>
            </w:r>
          </w:p>
        </w:tc>
        <w:tc>
          <w:tcPr>
            <w:tcW w:w="746" w:type="dxa"/>
            <w:vAlign w:val="bottom"/>
          </w:tcPr>
          <w:p w14:paraId="190830A1" w14:textId="77777777" w:rsidR="00D04976" w:rsidRPr="00F01781" w:rsidRDefault="00D04976" w:rsidP="00D04976">
            <w:pPr>
              <w:jc w:val="center"/>
              <w:rPr>
                <w:rFonts w:cstheme="minorHAnsi"/>
                <w:lang w:val="fr-CA"/>
              </w:rPr>
            </w:pPr>
            <w:r w:rsidRPr="00F01781">
              <w:rPr>
                <w:rFonts w:cstheme="minorHAnsi"/>
                <w:lang w:val="fr-CA"/>
              </w:rPr>
              <w:t>1783</w:t>
            </w:r>
          </w:p>
        </w:tc>
        <w:tc>
          <w:tcPr>
            <w:tcW w:w="1418" w:type="dxa"/>
            <w:vAlign w:val="bottom"/>
          </w:tcPr>
          <w:p w14:paraId="6A3E41DD" w14:textId="77777777" w:rsidR="00D04976" w:rsidRPr="00F01781" w:rsidRDefault="00D04976" w:rsidP="00D04976">
            <w:pPr>
              <w:jc w:val="center"/>
              <w:rPr>
                <w:rFonts w:cstheme="minorHAnsi"/>
                <w:lang w:val="fr-CA"/>
              </w:rPr>
            </w:pPr>
            <w:r w:rsidRPr="00F01781">
              <w:rPr>
                <w:rFonts w:cstheme="minorHAnsi"/>
                <w:lang w:val="fr-CA"/>
              </w:rPr>
              <w:t>1600 - 1900</w:t>
            </w:r>
          </w:p>
        </w:tc>
        <w:tc>
          <w:tcPr>
            <w:tcW w:w="850" w:type="dxa"/>
            <w:vAlign w:val="bottom"/>
          </w:tcPr>
          <w:p w14:paraId="7171B005" w14:textId="77777777" w:rsidR="00D04976" w:rsidRPr="00F01781" w:rsidRDefault="00D04976" w:rsidP="00D04976">
            <w:pPr>
              <w:jc w:val="center"/>
              <w:rPr>
                <w:rFonts w:cstheme="minorHAnsi"/>
                <w:lang w:val="fr-CA"/>
              </w:rPr>
            </w:pPr>
            <w:r w:rsidRPr="00F01781">
              <w:rPr>
                <w:rFonts w:cstheme="minorHAnsi"/>
                <w:lang w:val="fr-CA"/>
              </w:rPr>
              <w:t>1993</w:t>
            </w:r>
          </w:p>
        </w:tc>
        <w:tc>
          <w:tcPr>
            <w:tcW w:w="1462" w:type="dxa"/>
            <w:vAlign w:val="bottom"/>
          </w:tcPr>
          <w:p w14:paraId="317AAFDF" w14:textId="77777777" w:rsidR="00D04976" w:rsidRPr="00F01781" w:rsidRDefault="00D04976" w:rsidP="00D04976">
            <w:pPr>
              <w:jc w:val="center"/>
              <w:rPr>
                <w:rFonts w:cstheme="minorHAnsi"/>
                <w:lang w:val="fr-CA"/>
              </w:rPr>
            </w:pPr>
            <w:r w:rsidRPr="00F01781">
              <w:rPr>
                <w:rFonts w:cstheme="minorHAnsi"/>
                <w:lang w:val="fr-CA"/>
              </w:rPr>
              <w:t>1745 - 2700</w:t>
            </w:r>
          </w:p>
        </w:tc>
        <w:tc>
          <w:tcPr>
            <w:tcW w:w="836" w:type="dxa"/>
            <w:vAlign w:val="bottom"/>
          </w:tcPr>
          <w:p w14:paraId="4AB9C1D2" w14:textId="77777777" w:rsidR="00D04976" w:rsidRPr="00F01781" w:rsidRDefault="00D04976" w:rsidP="00D04976">
            <w:pPr>
              <w:jc w:val="center"/>
              <w:rPr>
                <w:rFonts w:cstheme="minorHAnsi"/>
                <w:lang w:val="fr-CA"/>
              </w:rPr>
            </w:pPr>
            <w:r w:rsidRPr="00F01781">
              <w:rPr>
                <w:rFonts w:cstheme="minorHAnsi"/>
                <w:lang w:val="fr-CA"/>
              </w:rPr>
              <w:t>2442</w:t>
            </w:r>
          </w:p>
        </w:tc>
        <w:tc>
          <w:tcPr>
            <w:tcW w:w="1393" w:type="dxa"/>
            <w:vAlign w:val="bottom"/>
          </w:tcPr>
          <w:p w14:paraId="534D7DE3" w14:textId="77777777" w:rsidR="00D04976" w:rsidRPr="00F01781" w:rsidRDefault="00D04976" w:rsidP="00D04976">
            <w:pPr>
              <w:jc w:val="center"/>
              <w:rPr>
                <w:rFonts w:cstheme="minorHAnsi"/>
                <w:lang w:val="fr-CA"/>
              </w:rPr>
            </w:pPr>
            <w:r w:rsidRPr="00F01781">
              <w:rPr>
                <w:rFonts w:cstheme="minorHAnsi"/>
                <w:lang w:val="fr-CA"/>
              </w:rPr>
              <w:t>1800 - 2700</w:t>
            </w:r>
          </w:p>
        </w:tc>
      </w:tr>
      <w:tr w:rsidR="00D04976" w:rsidRPr="00F01781" w14:paraId="3D314232" w14:textId="77777777" w:rsidTr="003E37EE">
        <w:tc>
          <w:tcPr>
            <w:tcW w:w="2196" w:type="dxa"/>
            <w:vAlign w:val="bottom"/>
          </w:tcPr>
          <w:p w14:paraId="537AA73E" w14:textId="5AEFB005"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460" w:type="dxa"/>
            <w:vAlign w:val="bottom"/>
          </w:tcPr>
          <w:p w14:paraId="236EE731" w14:textId="77777777" w:rsidR="00D04976" w:rsidRPr="00F01781" w:rsidRDefault="00D04976" w:rsidP="00D04976">
            <w:pPr>
              <w:jc w:val="center"/>
              <w:rPr>
                <w:rFonts w:cstheme="minorHAnsi"/>
                <w:lang w:val="fr-CA"/>
              </w:rPr>
            </w:pPr>
            <w:r w:rsidRPr="00F01781">
              <w:rPr>
                <w:rFonts w:cstheme="minorHAnsi"/>
                <w:lang w:val="fr-CA"/>
              </w:rPr>
              <w:t>13</w:t>
            </w:r>
          </w:p>
        </w:tc>
        <w:tc>
          <w:tcPr>
            <w:tcW w:w="746" w:type="dxa"/>
            <w:vAlign w:val="bottom"/>
          </w:tcPr>
          <w:p w14:paraId="70A80B54" w14:textId="77777777" w:rsidR="00D04976" w:rsidRPr="00F01781" w:rsidRDefault="00D04976" w:rsidP="00D04976">
            <w:pPr>
              <w:jc w:val="center"/>
              <w:rPr>
                <w:rFonts w:cstheme="minorHAnsi"/>
                <w:lang w:val="fr-CA"/>
              </w:rPr>
            </w:pPr>
            <w:r w:rsidRPr="00F01781">
              <w:rPr>
                <w:rFonts w:cstheme="minorHAnsi"/>
                <w:lang w:val="fr-CA"/>
              </w:rPr>
              <w:t>1712</w:t>
            </w:r>
          </w:p>
        </w:tc>
        <w:tc>
          <w:tcPr>
            <w:tcW w:w="1418" w:type="dxa"/>
            <w:vAlign w:val="bottom"/>
          </w:tcPr>
          <w:p w14:paraId="79C78F1F" w14:textId="77777777" w:rsidR="00D04976" w:rsidRPr="00F01781" w:rsidRDefault="00D04976" w:rsidP="00D04976">
            <w:pPr>
              <w:jc w:val="center"/>
              <w:rPr>
                <w:rFonts w:cstheme="minorHAnsi"/>
                <w:lang w:val="fr-CA"/>
              </w:rPr>
            </w:pPr>
            <w:r w:rsidRPr="00F01781">
              <w:rPr>
                <w:rFonts w:cstheme="minorHAnsi"/>
                <w:lang w:val="fr-CA"/>
              </w:rPr>
              <w:t>1550 - 1850</w:t>
            </w:r>
          </w:p>
        </w:tc>
        <w:tc>
          <w:tcPr>
            <w:tcW w:w="850" w:type="dxa"/>
            <w:vAlign w:val="bottom"/>
          </w:tcPr>
          <w:p w14:paraId="77CA90F8" w14:textId="77777777" w:rsidR="00D04976" w:rsidRPr="00F01781" w:rsidRDefault="00D04976" w:rsidP="00D04976">
            <w:pPr>
              <w:jc w:val="center"/>
              <w:rPr>
                <w:rFonts w:cstheme="minorHAnsi"/>
                <w:lang w:val="fr-CA"/>
              </w:rPr>
            </w:pPr>
            <w:r w:rsidRPr="00F01781">
              <w:rPr>
                <w:rFonts w:cstheme="minorHAnsi"/>
                <w:lang w:val="fr-CA"/>
              </w:rPr>
              <w:t>1759</w:t>
            </w:r>
          </w:p>
        </w:tc>
        <w:tc>
          <w:tcPr>
            <w:tcW w:w="1462" w:type="dxa"/>
            <w:vAlign w:val="bottom"/>
          </w:tcPr>
          <w:p w14:paraId="31286BE9" w14:textId="77777777" w:rsidR="00D04976" w:rsidRPr="00F01781" w:rsidRDefault="00D04976" w:rsidP="00D04976">
            <w:pPr>
              <w:jc w:val="center"/>
              <w:rPr>
                <w:rFonts w:cstheme="minorHAnsi"/>
                <w:lang w:val="fr-CA"/>
              </w:rPr>
            </w:pPr>
            <w:r w:rsidRPr="00F01781">
              <w:rPr>
                <w:rFonts w:cstheme="minorHAnsi"/>
                <w:lang w:val="fr-CA"/>
              </w:rPr>
              <w:t>1600 - 1850</w:t>
            </w:r>
          </w:p>
        </w:tc>
        <w:tc>
          <w:tcPr>
            <w:tcW w:w="836" w:type="dxa"/>
            <w:vAlign w:val="bottom"/>
          </w:tcPr>
          <w:p w14:paraId="76C0A02F" w14:textId="77777777" w:rsidR="00D04976" w:rsidRPr="00F01781" w:rsidRDefault="00D04976" w:rsidP="00D04976">
            <w:pPr>
              <w:jc w:val="center"/>
              <w:rPr>
                <w:rFonts w:cstheme="minorHAnsi"/>
                <w:lang w:val="fr-CA"/>
              </w:rPr>
            </w:pPr>
            <w:r w:rsidRPr="00F01781">
              <w:rPr>
                <w:rFonts w:cstheme="minorHAnsi"/>
                <w:lang w:val="fr-CA"/>
              </w:rPr>
              <w:t>1797</w:t>
            </w:r>
          </w:p>
        </w:tc>
        <w:tc>
          <w:tcPr>
            <w:tcW w:w="1393" w:type="dxa"/>
            <w:vAlign w:val="bottom"/>
          </w:tcPr>
          <w:p w14:paraId="56CE2368" w14:textId="77777777" w:rsidR="00D04976" w:rsidRPr="00F01781" w:rsidRDefault="00D04976" w:rsidP="00D04976">
            <w:pPr>
              <w:jc w:val="center"/>
              <w:rPr>
                <w:rFonts w:cstheme="minorHAnsi"/>
                <w:lang w:val="fr-CA"/>
              </w:rPr>
            </w:pPr>
            <w:r w:rsidRPr="00F01781">
              <w:rPr>
                <w:rFonts w:cstheme="minorHAnsi"/>
                <w:lang w:val="fr-CA"/>
              </w:rPr>
              <w:t>1600 - 1850</w:t>
            </w:r>
          </w:p>
        </w:tc>
      </w:tr>
      <w:tr w:rsidR="00D04976" w:rsidRPr="00F01781" w14:paraId="5B04AED6" w14:textId="77777777" w:rsidTr="003E37EE">
        <w:tc>
          <w:tcPr>
            <w:tcW w:w="2196" w:type="dxa"/>
            <w:vAlign w:val="bottom"/>
          </w:tcPr>
          <w:p w14:paraId="25C543D8" w14:textId="229119CE"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460" w:type="dxa"/>
            <w:vAlign w:val="bottom"/>
          </w:tcPr>
          <w:p w14:paraId="1BC87A7B" w14:textId="77777777" w:rsidR="00D04976" w:rsidRPr="00F01781" w:rsidRDefault="00D04976" w:rsidP="00D04976">
            <w:pPr>
              <w:jc w:val="center"/>
              <w:rPr>
                <w:rFonts w:cstheme="minorHAnsi"/>
                <w:lang w:val="fr-CA"/>
              </w:rPr>
            </w:pPr>
            <w:r w:rsidRPr="00F01781">
              <w:rPr>
                <w:rFonts w:cstheme="minorHAnsi"/>
                <w:lang w:val="fr-CA"/>
              </w:rPr>
              <w:t>31</w:t>
            </w:r>
          </w:p>
        </w:tc>
        <w:tc>
          <w:tcPr>
            <w:tcW w:w="746" w:type="dxa"/>
            <w:vAlign w:val="bottom"/>
          </w:tcPr>
          <w:p w14:paraId="750F7F52" w14:textId="77777777" w:rsidR="00D04976" w:rsidRPr="00F01781" w:rsidRDefault="00D04976" w:rsidP="00D04976">
            <w:pPr>
              <w:jc w:val="center"/>
              <w:rPr>
                <w:rFonts w:cstheme="minorHAnsi"/>
                <w:lang w:val="fr-CA"/>
              </w:rPr>
            </w:pPr>
            <w:r w:rsidRPr="00F01781">
              <w:rPr>
                <w:rFonts w:cstheme="minorHAnsi"/>
                <w:lang w:val="fr-CA"/>
              </w:rPr>
              <w:t>2894</w:t>
            </w:r>
          </w:p>
        </w:tc>
        <w:tc>
          <w:tcPr>
            <w:tcW w:w="1418" w:type="dxa"/>
            <w:vAlign w:val="bottom"/>
          </w:tcPr>
          <w:p w14:paraId="6E94674B" w14:textId="77777777" w:rsidR="00D04976" w:rsidRPr="00F01781" w:rsidRDefault="00D04976" w:rsidP="00D04976">
            <w:pPr>
              <w:jc w:val="center"/>
              <w:rPr>
                <w:rFonts w:cstheme="minorHAnsi"/>
                <w:lang w:val="fr-CA"/>
              </w:rPr>
            </w:pPr>
            <w:r w:rsidRPr="00F01781">
              <w:rPr>
                <w:rFonts w:cstheme="minorHAnsi"/>
                <w:lang w:val="fr-CA"/>
              </w:rPr>
              <w:t>2400 - 3400</w:t>
            </w:r>
          </w:p>
        </w:tc>
        <w:tc>
          <w:tcPr>
            <w:tcW w:w="850" w:type="dxa"/>
            <w:vAlign w:val="bottom"/>
          </w:tcPr>
          <w:p w14:paraId="4E4BA7D9" w14:textId="77777777" w:rsidR="00D04976" w:rsidRPr="00F01781" w:rsidRDefault="00D04976" w:rsidP="00D04976">
            <w:pPr>
              <w:jc w:val="center"/>
              <w:rPr>
                <w:rFonts w:cstheme="minorHAnsi"/>
                <w:lang w:val="fr-CA"/>
              </w:rPr>
            </w:pPr>
            <w:r w:rsidRPr="00F01781">
              <w:rPr>
                <w:rFonts w:cstheme="minorHAnsi"/>
                <w:lang w:val="fr-CA"/>
              </w:rPr>
              <w:t>3088</w:t>
            </w:r>
          </w:p>
        </w:tc>
        <w:tc>
          <w:tcPr>
            <w:tcW w:w="1462" w:type="dxa"/>
            <w:vAlign w:val="bottom"/>
          </w:tcPr>
          <w:p w14:paraId="4773168F" w14:textId="77777777" w:rsidR="00D04976" w:rsidRPr="00F01781" w:rsidRDefault="00D04976" w:rsidP="00D04976">
            <w:pPr>
              <w:jc w:val="center"/>
              <w:rPr>
                <w:rFonts w:cstheme="minorHAnsi"/>
                <w:lang w:val="fr-CA"/>
              </w:rPr>
            </w:pPr>
            <w:r w:rsidRPr="00F01781">
              <w:rPr>
                <w:rFonts w:cstheme="minorHAnsi"/>
                <w:lang w:val="fr-CA"/>
              </w:rPr>
              <w:t>2700 - 3400</w:t>
            </w:r>
          </w:p>
        </w:tc>
        <w:tc>
          <w:tcPr>
            <w:tcW w:w="836" w:type="dxa"/>
            <w:vAlign w:val="bottom"/>
          </w:tcPr>
          <w:p w14:paraId="253546EA" w14:textId="77777777" w:rsidR="00D04976" w:rsidRPr="00F01781" w:rsidRDefault="00D04976" w:rsidP="00D04976">
            <w:pPr>
              <w:jc w:val="center"/>
              <w:rPr>
                <w:rFonts w:cstheme="minorHAnsi"/>
                <w:lang w:val="fr-CA"/>
              </w:rPr>
            </w:pPr>
            <w:r w:rsidRPr="00F01781">
              <w:rPr>
                <w:rFonts w:cstheme="minorHAnsi"/>
                <w:lang w:val="fr-CA"/>
              </w:rPr>
              <w:t>3264</w:t>
            </w:r>
          </w:p>
        </w:tc>
        <w:tc>
          <w:tcPr>
            <w:tcW w:w="1393" w:type="dxa"/>
            <w:vAlign w:val="bottom"/>
          </w:tcPr>
          <w:p w14:paraId="07EE461E" w14:textId="77777777" w:rsidR="00D04976" w:rsidRPr="00F01781" w:rsidRDefault="00D04976" w:rsidP="00D04976">
            <w:pPr>
              <w:jc w:val="center"/>
              <w:rPr>
                <w:rFonts w:cstheme="minorHAnsi"/>
                <w:lang w:val="fr-CA"/>
              </w:rPr>
            </w:pPr>
            <w:r w:rsidRPr="00F01781">
              <w:rPr>
                <w:rFonts w:cstheme="minorHAnsi"/>
                <w:lang w:val="fr-CA"/>
              </w:rPr>
              <w:t>2885 - 3400</w:t>
            </w:r>
          </w:p>
        </w:tc>
      </w:tr>
      <w:tr w:rsidR="00D04976" w:rsidRPr="00F01781" w14:paraId="4FFE7EF5" w14:textId="77777777" w:rsidTr="003E37EE">
        <w:tc>
          <w:tcPr>
            <w:tcW w:w="2196" w:type="dxa"/>
            <w:vAlign w:val="bottom"/>
          </w:tcPr>
          <w:p w14:paraId="5DB41B96" w14:textId="5D08AD94"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460" w:type="dxa"/>
            <w:vAlign w:val="bottom"/>
          </w:tcPr>
          <w:p w14:paraId="61932D25" w14:textId="77777777" w:rsidR="00D04976" w:rsidRPr="00F01781" w:rsidRDefault="00D04976" w:rsidP="00D04976">
            <w:pPr>
              <w:jc w:val="center"/>
              <w:rPr>
                <w:rFonts w:cstheme="minorHAnsi"/>
                <w:lang w:val="fr-CA"/>
              </w:rPr>
            </w:pPr>
            <w:r w:rsidRPr="00F01781">
              <w:rPr>
                <w:rFonts w:cstheme="minorHAnsi"/>
                <w:lang w:val="fr-CA"/>
              </w:rPr>
              <w:t>65</w:t>
            </w:r>
          </w:p>
        </w:tc>
        <w:tc>
          <w:tcPr>
            <w:tcW w:w="746" w:type="dxa"/>
            <w:vAlign w:val="bottom"/>
          </w:tcPr>
          <w:p w14:paraId="6637D49B" w14:textId="77777777" w:rsidR="00D04976" w:rsidRPr="00F01781" w:rsidRDefault="00D04976" w:rsidP="00D04976">
            <w:pPr>
              <w:jc w:val="center"/>
              <w:rPr>
                <w:rFonts w:cstheme="minorHAnsi"/>
                <w:lang w:val="fr-CA"/>
              </w:rPr>
            </w:pPr>
            <w:r w:rsidRPr="00F01781">
              <w:rPr>
                <w:rFonts w:cstheme="minorHAnsi"/>
                <w:lang w:val="fr-CA"/>
              </w:rPr>
              <w:t>1779</w:t>
            </w:r>
          </w:p>
        </w:tc>
        <w:tc>
          <w:tcPr>
            <w:tcW w:w="1418" w:type="dxa"/>
            <w:vAlign w:val="bottom"/>
          </w:tcPr>
          <w:p w14:paraId="06E43B4B" w14:textId="77777777" w:rsidR="00D04976" w:rsidRPr="00F01781" w:rsidRDefault="00D04976" w:rsidP="00D04976">
            <w:pPr>
              <w:jc w:val="center"/>
              <w:rPr>
                <w:rFonts w:cstheme="minorHAnsi"/>
                <w:lang w:val="fr-CA"/>
              </w:rPr>
            </w:pPr>
            <w:r w:rsidRPr="00F01781">
              <w:rPr>
                <w:rFonts w:cstheme="minorHAnsi"/>
                <w:lang w:val="fr-CA"/>
              </w:rPr>
              <w:t>1630 - 1880</w:t>
            </w:r>
          </w:p>
        </w:tc>
        <w:tc>
          <w:tcPr>
            <w:tcW w:w="850" w:type="dxa"/>
            <w:vAlign w:val="bottom"/>
          </w:tcPr>
          <w:p w14:paraId="7CC35ED2" w14:textId="77777777" w:rsidR="00D04976" w:rsidRPr="00F01781" w:rsidRDefault="00D04976" w:rsidP="00D04976">
            <w:pPr>
              <w:jc w:val="center"/>
              <w:rPr>
                <w:rFonts w:cstheme="minorHAnsi"/>
                <w:lang w:val="fr-CA"/>
              </w:rPr>
            </w:pPr>
            <w:r w:rsidRPr="00F01781">
              <w:rPr>
                <w:rFonts w:cstheme="minorHAnsi"/>
                <w:lang w:val="fr-CA"/>
              </w:rPr>
              <w:t>1924</w:t>
            </w:r>
          </w:p>
        </w:tc>
        <w:tc>
          <w:tcPr>
            <w:tcW w:w="1462" w:type="dxa"/>
            <w:vAlign w:val="bottom"/>
          </w:tcPr>
          <w:p w14:paraId="6E198F6E" w14:textId="77777777" w:rsidR="00D04976" w:rsidRPr="00F01781" w:rsidRDefault="00D04976" w:rsidP="00D04976">
            <w:pPr>
              <w:jc w:val="center"/>
              <w:rPr>
                <w:rFonts w:cstheme="minorHAnsi"/>
                <w:lang w:val="fr-CA"/>
              </w:rPr>
            </w:pPr>
            <w:r w:rsidRPr="00F01781">
              <w:rPr>
                <w:rFonts w:cstheme="minorHAnsi"/>
                <w:lang w:val="fr-CA"/>
              </w:rPr>
              <w:t>1780 - 2700</w:t>
            </w:r>
          </w:p>
        </w:tc>
        <w:tc>
          <w:tcPr>
            <w:tcW w:w="836" w:type="dxa"/>
            <w:vAlign w:val="bottom"/>
          </w:tcPr>
          <w:p w14:paraId="65A05396" w14:textId="77777777" w:rsidR="00D04976" w:rsidRPr="00F01781" w:rsidRDefault="00D04976" w:rsidP="00D04976">
            <w:pPr>
              <w:jc w:val="center"/>
              <w:rPr>
                <w:rFonts w:cstheme="minorHAnsi"/>
                <w:lang w:val="fr-CA"/>
              </w:rPr>
            </w:pPr>
            <w:r w:rsidRPr="00F01781">
              <w:rPr>
                <w:rFonts w:cstheme="minorHAnsi"/>
                <w:lang w:val="fr-CA"/>
              </w:rPr>
              <w:t>2413</w:t>
            </w:r>
          </w:p>
        </w:tc>
        <w:tc>
          <w:tcPr>
            <w:tcW w:w="1393" w:type="dxa"/>
            <w:vAlign w:val="bottom"/>
          </w:tcPr>
          <w:p w14:paraId="52B39F98" w14:textId="77777777" w:rsidR="00D04976" w:rsidRPr="00F01781" w:rsidRDefault="00D04976" w:rsidP="00D04976">
            <w:pPr>
              <w:jc w:val="center"/>
              <w:rPr>
                <w:rFonts w:cstheme="minorHAnsi"/>
                <w:lang w:val="fr-CA"/>
              </w:rPr>
            </w:pPr>
            <w:r w:rsidRPr="00F01781">
              <w:rPr>
                <w:rFonts w:cstheme="minorHAnsi"/>
                <w:lang w:val="fr-CA"/>
              </w:rPr>
              <w:t>1850 - 2700</w:t>
            </w:r>
          </w:p>
        </w:tc>
      </w:tr>
    </w:tbl>
    <w:p w14:paraId="715956B1" w14:textId="77777777" w:rsidR="004361D6" w:rsidRPr="00F01781" w:rsidRDefault="004361D6" w:rsidP="004361D6">
      <w:pPr>
        <w:rPr>
          <w:rFonts w:cstheme="minorHAnsi"/>
          <w:lang w:val="fr-CA"/>
        </w:rPr>
      </w:pPr>
    </w:p>
    <w:p w14:paraId="37BA14E6" w14:textId="4B31E8A2" w:rsidR="00145C23" w:rsidRPr="00CD4833" w:rsidRDefault="00145C23" w:rsidP="00145C23">
      <w:pPr>
        <w:pStyle w:val="Caption"/>
        <w:keepNext/>
        <w:rPr>
          <w:rFonts w:cstheme="minorHAnsi"/>
          <w:szCs w:val="24"/>
          <w:lang w:val="fr-CA"/>
        </w:rPr>
      </w:pPr>
      <w:bookmarkStart w:id="1323" w:name="_Toc225959584"/>
      <w:r w:rsidRPr="00F14A6B">
        <w:rPr>
          <w:rFonts w:cstheme="minorHAnsi"/>
          <w:szCs w:val="24"/>
          <w:lang w:val="fr-CA"/>
        </w:rPr>
        <w:t>Table</w:t>
      </w:r>
      <w:r w:rsidR="00CD4833"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39</w:t>
      </w:r>
      <w:r w:rsidRPr="00F01781">
        <w:rPr>
          <w:rFonts w:cstheme="minorHAnsi"/>
          <w:szCs w:val="24"/>
          <w:lang w:val="fr-CA"/>
        </w:rPr>
        <w:fldChar w:fldCharType="end"/>
      </w:r>
      <w:r w:rsidRPr="00F14A6B">
        <w:rPr>
          <w:rFonts w:cstheme="minorHAnsi"/>
          <w:szCs w:val="24"/>
          <w:lang w:val="fr-CA"/>
        </w:rPr>
        <w:t xml:space="preserve">. </w:t>
      </w:r>
      <w:r w:rsidR="00CD4833">
        <w:rPr>
          <w:rFonts w:cstheme="minorHAnsi"/>
          <w:lang w:val="fr-CA"/>
        </w:rPr>
        <w:t xml:space="preserve">Intervalles de confiance pour une </w:t>
      </w:r>
      <w:r w:rsidR="00CD4833" w:rsidRPr="0001755C">
        <w:rPr>
          <w:rFonts w:cstheme="minorHAnsi"/>
          <w:lang w:val="fr-CA"/>
        </w:rPr>
        <w:t xml:space="preserve">aire de virage </w:t>
      </w:r>
      <w:r w:rsidR="00CD4833">
        <w:rPr>
          <w:rFonts w:cstheme="minorHAnsi"/>
          <w:lang w:val="fr-CA"/>
        </w:rPr>
        <w:t>en</w:t>
      </w:r>
      <w:r w:rsidR="00CD4833" w:rsidRPr="0001755C">
        <w:rPr>
          <w:rFonts w:cstheme="minorHAnsi"/>
          <w:lang w:val="fr-CA"/>
        </w:rPr>
        <w:t xml:space="preserve"> trois points, </w:t>
      </w:r>
      <w:r w:rsidR="00CD4833">
        <w:rPr>
          <w:rFonts w:cstheme="minorHAnsi"/>
          <w:lang w:val="fr-CA"/>
        </w:rPr>
        <w:t>sans</w:t>
      </w:r>
      <w:r w:rsidR="00CD4833" w:rsidRPr="0001755C">
        <w:rPr>
          <w:rFonts w:cstheme="minorHAnsi"/>
          <w:lang w:val="fr-CA"/>
        </w:rPr>
        <w:t xml:space="preserve"> restriction sur l</w:t>
      </w:r>
      <w:r w:rsidR="00CD4833">
        <w:rPr>
          <w:rFonts w:cstheme="minorHAnsi"/>
          <w:lang w:val="fr-CA"/>
        </w:rPr>
        <w:t>’</w:t>
      </w:r>
      <w:r w:rsidR="00CD4833" w:rsidRPr="0001755C">
        <w:rPr>
          <w:rFonts w:cstheme="minorHAnsi"/>
          <w:lang w:val="fr-CA"/>
        </w:rPr>
        <w:t>espace minimum (</w:t>
      </w:r>
      <w:r w:rsidR="00CD4833">
        <w:rPr>
          <w:rFonts w:cstheme="minorHAnsi"/>
          <w:lang w:val="fr-CA"/>
        </w:rPr>
        <w:t xml:space="preserve">en </w:t>
      </w:r>
      <w:r w:rsidR="00CD4833" w:rsidRPr="0001755C">
        <w:rPr>
          <w:rFonts w:cstheme="minorHAnsi"/>
          <w:lang w:val="fr-CA"/>
        </w:rPr>
        <w:t>mm)</w:t>
      </w:r>
      <w:bookmarkEnd w:id="1323"/>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709"/>
        <w:gridCol w:w="1418"/>
        <w:gridCol w:w="708"/>
        <w:gridCol w:w="1441"/>
        <w:gridCol w:w="854"/>
        <w:gridCol w:w="1395"/>
      </w:tblGrid>
      <w:tr w:rsidR="0096028D" w:rsidRPr="00F01781" w14:paraId="47B9BFBA" w14:textId="77777777" w:rsidTr="0096028D">
        <w:tc>
          <w:tcPr>
            <w:tcW w:w="2268" w:type="dxa"/>
            <w:tcBorders>
              <w:top w:val="single" w:sz="4" w:space="0" w:color="auto"/>
              <w:bottom w:val="single" w:sz="4" w:space="0" w:color="auto"/>
            </w:tcBorders>
            <w:vAlign w:val="center"/>
          </w:tcPr>
          <w:p w14:paraId="70B260AF" w14:textId="50E7D18F" w:rsidR="0096028D" w:rsidRPr="0096028D" w:rsidRDefault="0096028D" w:rsidP="0096028D">
            <w:pPr>
              <w:jc w:val="center"/>
              <w:rPr>
                <w:rFonts w:cstheme="minorHAnsi"/>
                <w:b/>
                <w:bCs/>
                <w:lang w:val="fr-CA"/>
              </w:rPr>
            </w:pPr>
            <w:bookmarkStart w:id="1324" w:name="lt_pId3062"/>
            <w:r w:rsidRPr="0096438C">
              <w:rPr>
                <w:rFonts w:cstheme="minorHAnsi"/>
                <w:b/>
                <w:bCs/>
                <w:lang w:val="fr-CA"/>
              </w:rPr>
              <w:t>Aire de virage en trois points (min. véritable)</w:t>
            </w:r>
            <w:bookmarkEnd w:id="1324"/>
          </w:p>
        </w:tc>
        <w:tc>
          <w:tcPr>
            <w:tcW w:w="567" w:type="dxa"/>
            <w:tcBorders>
              <w:top w:val="single" w:sz="4" w:space="0" w:color="auto"/>
              <w:bottom w:val="single" w:sz="4" w:space="0" w:color="auto"/>
            </w:tcBorders>
            <w:vAlign w:val="center"/>
          </w:tcPr>
          <w:p w14:paraId="06340D6B" w14:textId="28C0AC50" w:rsidR="0096028D" w:rsidRPr="00F01781" w:rsidRDefault="0096028D" w:rsidP="0096028D">
            <w:pPr>
              <w:jc w:val="center"/>
              <w:rPr>
                <w:rFonts w:eastAsia="Times New Roman" w:cstheme="minorHAnsi"/>
                <w:b/>
                <w:bCs/>
                <w:lang w:val="fr-CA"/>
              </w:rPr>
            </w:pPr>
            <w:bookmarkStart w:id="1325" w:name="lt_pId3063"/>
            <w:r w:rsidRPr="0096438C">
              <w:rPr>
                <w:rFonts w:eastAsia="Times New Roman" w:cstheme="minorHAnsi"/>
                <w:b/>
                <w:bCs/>
                <w:lang w:val="fr-CA"/>
              </w:rPr>
              <w:t>N</w:t>
            </w:r>
            <w:bookmarkEnd w:id="1325"/>
          </w:p>
        </w:tc>
        <w:tc>
          <w:tcPr>
            <w:tcW w:w="709" w:type="dxa"/>
            <w:tcBorders>
              <w:top w:val="single" w:sz="4" w:space="0" w:color="auto"/>
              <w:bottom w:val="single" w:sz="4" w:space="0" w:color="auto"/>
            </w:tcBorders>
            <w:vAlign w:val="center"/>
          </w:tcPr>
          <w:p w14:paraId="15F36E75" w14:textId="33C0CAA9" w:rsidR="0096028D" w:rsidRPr="00F01781" w:rsidRDefault="0096028D" w:rsidP="0096028D">
            <w:pPr>
              <w:jc w:val="center"/>
              <w:rPr>
                <w:rFonts w:eastAsia="Times New Roman" w:cstheme="minorHAnsi"/>
                <w:b/>
                <w:bCs/>
                <w:lang w:val="fr-CA"/>
              </w:rPr>
            </w:pPr>
            <w:bookmarkStart w:id="1326" w:name="lt_pId3064"/>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26"/>
          </w:p>
        </w:tc>
        <w:tc>
          <w:tcPr>
            <w:tcW w:w="1418" w:type="dxa"/>
            <w:tcBorders>
              <w:top w:val="single" w:sz="4" w:space="0" w:color="auto"/>
              <w:bottom w:val="single" w:sz="4" w:space="0" w:color="auto"/>
            </w:tcBorders>
            <w:vAlign w:val="center"/>
          </w:tcPr>
          <w:p w14:paraId="36E134E7" w14:textId="511A0E59" w:rsidR="0096028D" w:rsidRPr="00F01781" w:rsidRDefault="0096028D" w:rsidP="0096028D">
            <w:pPr>
              <w:jc w:val="center"/>
              <w:rPr>
                <w:rFonts w:cstheme="minorHAnsi"/>
                <w:b/>
                <w:lang w:val="fr-CA"/>
              </w:rPr>
            </w:pPr>
            <w:bookmarkStart w:id="1327" w:name="lt_pId3065"/>
            <w:r w:rsidRPr="0096438C">
              <w:rPr>
                <w:rFonts w:cstheme="minorHAnsi"/>
                <w:b/>
                <w:lang w:val="fr-CA"/>
              </w:rPr>
              <w:t>Intervalle de confiance</w:t>
            </w:r>
            <w:bookmarkEnd w:id="1327"/>
          </w:p>
        </w:tc>
        <w:tc>
          <w:tcPr>
            <w:tcW w:w="708" w:type="dxa"/>
            <w:tcBorders>
              <w:top w:val="single" w:sz="4" w:space="0" w:color="auto"/>
              <w:bottom w:val="single" w:sz="4" w:space="0" w:color="auto"/>
            </w:tcBorders>
            <w:vAlign w:val="center"/>
          </w:tcPr>
          <w:p w14:paraId="78B756CF" w14:textId="3575D5A5" w:rsidR="0096028D" w:rsidRPr="00F01781" w:rsidRDefault="0096028D" w:rsidP="0096028D">
            <w:pPr>
              <w:jc w:val="center"/>
              <w:rPr>
                <w:rFonts w:eastAsia="Times New Roman" w:cstheme="minorHAnsi"/>
                <w:b/>
                <w:bCs/>
                <w:lang w:val="fr-CA"/>
              </w:rPr>
            </w:pPr>
            <w:bookmarkStart w:id="1328" w:name="lt_pId3066"/>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28"/>
          </w:p>
        </w:tc>
        <w:tc>
          <w:tcPr>
            <w:tcW w:w="1441" w:type="dxa"/>
            <w:tcBorders>
              <w:top w:val="single" w:sz="4" w:space="0" w:color="auto"/>
              <w:bottom w:val="single" w:sz="4" w:space="0" w:color="auto"/>
            </w:tcBorders>
            <w:vAlign w:val="center"/>
          </w:tcPr>
          <w:p w14:paraId="2C8A3BAF" w14:textId="6CE73FA8" w:rsidR="0096028D" w:rsidRPr="00F01781" w:rsidRDefault="0096028D" w:rsidP="0096028D">
            <w:pPr>
              <w:jc w:val="center"/>
              <w:rPr>
                <w:rFonts w:cstheme="minorHAnsi"/>
                <w:b/>
                <w:lang w:val="fr-CA"/>
              </w:rPr>
            </w:pPr>
            <w:bookmarkStart w:id="1329" w:name="lt_pId3067"/>
            <w:r w:rsidRPr="0096438C">
              <w:rPr>
                <w:rFonts w:cstheme="minorHAnsi"/>
                <w:b/>
                <w:lang w:val="fr-CA"/>
              </w:rPr>
              <w:t>Intervalle de confiance</w:t>
            </w:r>
            <w:bookmarkEnd w:id="1329"/>
          </w:p>
        </w:tc>
        <w:tc>
          <w:tcPr>
            <w:tcW w:w="854" w:type="dxa"/>
            <w:tcBorders>
              <w:top w:val="single" w:sz="4" w:space="0" w:color="auto"/>
              <w:bottom w:val="single" w:sz="4" w:space="0" w:color="auto"/>
            </w:tcBorders>
            <w:vAlign w:val="center"/>
          </w:tcPr>
          <w:p w14:paraId="4E208569" w14:textId="5B294869" w:rsidR="0096028D" w:rsidRPr="00F01781" w:rsidRDefault="0096028D" w:rsidP="0096028D">
            <w:pPr>
              <w:jc w:val="center"/>
              <w:rPr>
                <w:rFonts w:eastAsia="Times New Roman" w:cstheme="minorHAnsi"/>
                <w:b/>
                <w:bCs/>
                <w:lang w:val="fr-CA"/>
              </w:rPr>
            </w:pPr>
            <w:bookmarkStart w:id="1330" w:name="lt_pId3068"/>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30"/>
          </w:p>
        </w:tc>
        <w:tc>
          <w:tcPr>
            <w:tcW w:w="1395" w:type="dxa"/>
            <w:tcBorders>
              <w:top w:val="single" w:sz="4" w:space="0" w:color="auto"/>
              <w:bottom w:val="single" w:sz="4" w:space="0" w:color="auto"/>
            </w:tcBorders>
            <w:vAlign w:val="center"/>
          </w:tcPr>
          <w:p w14:paraId="50AAE902" w14:textId="78F0B675" w:rsidR="0096028D" w:rsidRPr="00F01781" w:rsidRDefault="0096028D" w:rsidP="0096028D">
            <w:pPr>
              <w:jc w:val="center"/>
              <w:rPr>
                <w:rFonts w:cstheme="minorHAnsi"/>
                <w:b/>
                <w:lang w:val="fr-CA"/>
              </w:rPr>
            </w:pPr>
            <w:bookmarkStart w:id="1331" w:name="lt_pId3069"/>
            <w:r w:rsidRPr="0096438C">
              <w:rPr>
                <w:rFonts w:cstheme="minorHAnsi"/>
                <w:b/>
                <w:lang w:val="fr-CA"/>
              </w:rPr>
              <w:t>Intervalle de confiance</w:t>
            </w:r>
            <w:bookmarkEnd w:id="1331"/>
          </w:p>
        </w:tc>
      </w:tr>
      <w:tr w:rsidR="00D04976" w:rsidRPr="00F01781" w14:paraId="2F74FC8C" w14:textId="77777777" w:rsidTr="003E37EE">
        <w:tc>
          <w:tcPr>
            <w:tcW w:w="2268" w:type="dxa"/>
            <w:tcBorders>
              <w:top w:val="single" w:sz="4" w:space="0" w:color="auto"/>
            </w:tcBorders>
            <w:vAlign w:val="bottom"/>
          </w:tcPr>
          <w:p w14:paraId="3BFD1FC8" w14:textId="4771D0FF"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567" w:type="dxa"/>
            <w:tcBorders>
              <w:top w:val="single" w:sz="4" w:space="0" w:color="auto"/>
            </w:tcBorders>
            <w:vAlign w:val="bottom"/>
          </w:tcPr>
          <w:p w14:paraId="78B913FE" w14:textId="77777777" w:rsidR="00D04976" w:rsidRPr="00F01781" w:rsidRDefault="00D04976" w:rsidP="00D04976">
            <w:pPr>
              <w:jc w:val="center"/>
              <w:rPr>
                <w:rFonts w:cstheme="minorHAnsi"/>
                <w:lang w:val="fr-CA"/>
              </w:rPr>
            </w:pPr>
            <w:r w:rsidRPr="00F01781">
              <w:rPr>
                <w:rFonts w:cstheme="minorHAnsi"/>
                <w:lang w:val="fr-CA"/>
              </w:rPr>
              <w:t>87</w:t>
            </w:r>
          </w:p>
        </w:tc>
        <w:tc>
          <w:tcPr>
            <w:tcW w:w="709" w:type="dxa"/>
            <w:tcBorders>
              <w:top w:val="single" w:sz="4" w:space="0" w:color="auto"/>
            </w:tcBorders>
            <w:vAlign w:val="bottom"/>
          </w:tcPr>
          <w:p w14:paraId="6F40FD64" w14:textId="77777777" w:rsidR="00D04976" w:rsidRPr="00F01781" w:rsidRDefault="00D04976" w:rsidP="00D04976">
            <w:pPr>
              <w:jc w:val="center"/>
              <w:rPr>
                <w:rFonts w:cstheme="minorHAnsi"/>
                <w:lang w:val="fr-CA"/>
              </w:rPr>
            </w:pPr>
            <w:r w:rsidRPr="00F01781">
              <w:rPr>
                <w:rFonts w:cstheme="minorHAnsi"/>
                <w:lang w:val="fr-CA"/>
              </w:rPr>
              <w:t>1990</w:t>
            </w:r>
          </w:p>
        </w:tc>
        <w:tc>
          <w:tcPr>
            <w:tcW w:w="1418" w:type="dxa"/>
            <w:tcBorders>
              <w:top w:val="single" w:sz="4" w:space="0" w:color="auto"/>
            </w:tcBorders>
            <w:vAlign w:val="bottom"/>
          </w:tcPr>
          <w:p w14:paraId="2B45EAED" w14:textId="77777777" w:rsidR="00D04976" w:rsidRPr="00F01781" w:rsidRDefault="00D04976" w:rsidP="00D04976">
            <w:pPr>
              <w:jc w:val="center"/>
              <w:rPr>
                <w:rFonts w:cstheme="minorHAnsi"/>
                <w:lang w:val="fr-CA"/>
              </w:rPr>
            </w:pPr>
            <w:r w:rsidRPr="00F01781">
              <w:rPr>
                <w:rFonts w:cstheme="minorHAnsi"/>
                <w:lang w:val="fr-CA"/>
              </w:rPr>
              <w:t>1850 - 2100</w:t>
            </w:r>
          </w:p>
        </w:tc>
        <w:tc>
          <w:tcPr>
            <w:tcW w:w="708" w:type="dxa"/>
            <w:tcBorders>
              <w:top w:val="single" w:sz="4" w:space="0" w:color="auto"/>
            </w:tcBorders>
            <w:vAlign w:val="bottom"/>
          </w:tcPr>
          <w:p w14:paraId="34525AD8" w14:textId="77777777" w:rsidR="00D04976" w:rsidRPr="00F01781" w:rsidRDefault="00D04976" w:rsidP="00D04976">
            <w:pPr>
              <w:jc w:val="center"/>
              <w:rPr>
                <w:rFonts w:cstheme="minorHAnsi"/>
                <w:lang w:val="fr-CA"/>
              </w:rPr>
            </w:pPr>
            <w:r w:rsidRPr="00F01781">
              <w:rPr>
                <w:rFonts w:cstheme="minorHAnsi"/>
                <w:lang w:val="fr-CA"/>
              </w:rPr>
              <w:t>2113</w:t>
            </w:r>
          </w:p>
        </w:tc>
        <w:tc>
          <w:tcPr>
            <w:tcW w:w="1441" w:type="dxa"/>
            <w:tcBorders>
              <w:top w:val="single" w:sz="4" w:space="0" w:color="auto"/>
            </w:tcBorders>
            <w:vAlign w:val="bottom"/>
          </w:tcPr>
          <w:p w14:paraId="5673D4A7" w14:textId="77777777" w:rsidR="00D04976" w:rsidRPr="00F01781" w:rsidRDefault="00D04976" w:rsidP="00D04976">
            <w:pPr>
              <w:jc w:val="center"/>
              <w:rPr>
                <w:rFonts w:cstheme="minorHAnsi"/>
                <w:lang w:val="fr-CA"/>
              </w:rPr>
            </w:pPr>
            <w:r w:rsidRPr="00F01781">
              <w:rPr>
                <w:rFonts w:cstheme="minorHAnsi"/>
                <w:lang w:val="fr-CA"/>
              </w:rPr>
              <w:t>1900 - 2250</w:t>
            </w:r>
          </w:p>
        </w:tc>
        <w:tc>
          <w:tcPr>
            <w:tcW w:w="854" w:type="dxa"/>
            <w:tcBorders>
              <w:top w:val="single" w:sz="4" w:space="0" w:color="auto"/>
            </w:tcBorders>
            <w:vAlign w:val="bottom"/>
          </w:tcPr>
          <w:p w14:paraId="34B1EFBF" w14:textId="77777777" w:rsidR="00D04976" w:rsidRPr="00F01781" w:rsidRDefault="00D04976" w:rsidP="00D04976">
            <w:pPr>
              <w:jc w:val="center"/>
              <w:rPr>
                <w:rFonts w:cstheme="minorHAnsi"/>
                <w:lang w:val="fr-CA"/>
              </w:rPr>
            </w:pPr>
            <w:r w:rsidRPr="00F01781">
              <w:rPr>
                <w:rFonts w:cstheme="minorHAnsi"/>
                <w:lang w:val="fr-CA"/>
              </w:rPr>
              <w:t>2253</w:t>
            </w:r>
          </w:p>
        </w:tc>
        <w:tc>
          <w:tcPr>
            <w:tcW w:w="1395" w:type="dxa"/>
            <w:tcBorders>
              <w:top w:val="single" w:sz="4" w:space="0" w:color="auto"/>
            </w:tcBorders>
            <w:vAlign w:val="bottom"/>
          </w:tcPr>
          <w:p w14:paraId="29474D80" w14:textId="77777777" w:rsidR="00D04976" w:rsidRPr="00F01781" w:rsidRDefault="00D04976" w:rsidP="00D04976">
            <w:pPr>
              <w:jc w:val="center"/>
              <w:rPr>
                <w:rFonts w:cstheme="minorHAnsi"/>
                <w:lang w:val="fr-CA"/>
              </w:rPr>
            </w:pPr>
            <w:r w:rsidRPr="00F01781">
              <w:rPr>
                <w:rFonts w:cstheme="minorHAnsi"/>
                <w:lang w:val="fr-CA"/>
              </w:rPr>
              <w:t>2100 - 2300</w:t>
            </w:r>
          </w:p>
        </w:tc>
      </w:tr>
      <w:tr w:rsidR="00D04976" w:rsidRPr="00F01781" w14:paraId="4B1585BB" w14:textId="77777777" w:rsidTr="003E37EE">
        <w:tc>
          <w:tcPr>
            <w:tcW w:w="2268" w:type="dxa"/>
            <w:vAlign w:val="bottom"/>
          </w:tcPr>
          <w:p w14:paraId="3609408E" w14:textId="627C1D05"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567" w:type="dxa"/>
            <w:vAlign w:val="bottom"/>
          </w:tcPr>
          <w:p w14:paraId="1BFE5C2F" w14:textId="77777777" w:rsidR="00D04976" w:rsidRPr="00F01781" w:rsidRDefault="00D04976" w:rsidP="00D04976">
            <w:pPr>
              <w:jc w:val="center"/>
              <w:rPr>
                <w:rFonts w:cstheme="minorHAnsi"/>
                <w:lang w:val="fr-CA"/>
              </w:rPr>
            </w:pPr>
            <w:r w:rsidRPr="00F01781">
              <w:rPr>
                <w:rFonts w:cstheme="minorHAnsi"/>
                <w:lang w:val="fr-CA"/>
              </w:rPr>
              <w:t>47</w:t>
            </w:r>
          </w:p>
        </w:tc>
        <w:tc>
          <w:tcPr>
            <w:tcW w:w="709" w:type="dxa"/>
            <w:vAlign w:val="bottom"/>
          </w:tcPr>
          <w:p w14:paraId="08232D53" w14:textId="77777777" w:rsidR="00D04976" w:rsidRPr="00F01781" w:rsidRDefault="00D04976" w:rsidP="00D04976">
            <w:pPr>
              <w:jc w:val="center"/>
              <w:rPr>
                <w:rFonts w:cstheme="minorHAnsi"/>
                <w:lang w:val="fr-CA"/>
              </w:rPr>
            </w:pPr>
            <w:r w:rsidRPr="00F01781">
              <w:rPr>
                <w:rFonts w:cstheme="minorHAnsi"/>
                <w:lang w:val="fr-CA"/>
              </w:rPr>
              <w:t>1743</w:t>
            </w:r>
          </w:p>
        </w:tc>
        <w:tc>
          <w:tcPr>
            <w:tcW w:w="1418" w:type="dxa"/>
            <w:vAlign w:val="bottom"/>
          </w:tcPr>
          <w:p w14:paraId="488E901C" w14:textId="77777777" w:rsidR="00D04976" w:rsidRPr="00F01781" w:rsidRDefault="00D04976" w:rsidP="00D04976">
            <w:pPr>
              <w:jc w:val="center"/>
              <w:rPr>
                <w:rFonts w:cstheme="minorHAnsi"/>
                <w:lang w:val="fr-CA"/>
              </w:rPr>
            </w:pPr>
            <w:r w:rsidRPr="00F01781">
              <w:rPr>
                <w:rFonts w:cstheme="minorHAnsi"/>
                <w:lang w:val="fr-CA"/>
              </w:rPr>
              <w:t>1600 - 1900</w:t>
            </w:r>
          </w:p>
        </w:tc>
        <w:tc>
          <w:tcPr>
            <w:tcW w:w="708" w:type="dxa"/>
            <w:vAlign w:val="bottom"/>
          </w:tcPr>
          <w:p w14:paraId="203B5C8A" w14:textId="77777777" w:rsidR="00D04976" w:rsidRPr="00F01781" w:rsidRDefault="00D04976" w:rsidP="00D04976">
            <w:pPr>
              <w:jc w:val="center"/>
              <w:rPr>
                <w:rFonts w:cstheme="minorHAnsi"/>
                <w:lang w:val="fr-CA"/>
              </w:rPr>
            </w:pPr>
            <w:r w:rsidRPr="00F01781">
              <w:rPr>
                <w:rFonts w:cstheme="minorHAnsi"/>
                <w:lang w:val="fr-CA"/>
              </w:rPr>
              <w:t>1877</w:t>
            </w:r>
          </w:p>
        </w:tc>
        <w:tc>
          <w:tcPr>
            <w:tcW w:w="1441" w:type="dxa"/>
            <w:vAlign w:val="bottom"/>
          </w:tcPr>
          <w:p w14:paraId="2059CFDC" w14:textId="77777777" w:rsidR="00D04976" w:rsidRPr="00F01781" w:rsidRDefault="00D04976" w:rsidP="00D04976">
            <w:pPr>
              <w:jc w:val="center"/>
              <w:rPr>
                <w:rFonts w:cstheme="minorHAnsi"/>
                <w:lang w:val="fr-CA"/>
              </w:rPr>
            </w:pPr>
            <w:r w:rsidRPr="00F01781">
              <w:rPr>
                <w:rFonts w:cstheme="minorHAnsi"/>
                <w:lang w:val="fr-CA"/>
              </w:rPr>
              <w:t>1650 - 2100</w:t>
            </w:r>
          </w:p>
        </w:tc>
        <w:tc>
          <w:tcPr>
            <w:tcW w:w="854" w:type="dxa"/>
            <w:vAlign w:val="bottom"/>
          </w:tcPr>
          <w:p w14:paraId="3087E777" w14:textId="77777777" w:rsidR="00D04976" w:rsidRPr="00F01781" w:rsidRDefault="00D04976" w:rsidP="00D04976">
            <w:pPr>
              <w:jc w:val="center"/>
              <w:rPr>
                <w:rFonts w:cstheme="minorHAnsi"/>
                <w:lang w:val="fr-CA"/>
              </w:rPr>
            </w:pPr>
            <w:r w:rsidRPr="00F01781">
              <w:rPr>
                <w:rFonts w:cstheme="minorHAnsi"/>
                <w:lang w:val="fr-CA"/>
              </w:rPr>
              <w:t>2024</w:t>
            </w:r>
          </w:p>
        </w:tc>
        <w:tc>
          <w:tcPr>
            <w:tcW w:w="1395" w:type="dxa"/>
            <w:vAlign w:val="bottom"/>
          </w:tcPr>
          <w:p w14:paraId="68C79113" w14:textId="77777777" w:rsidR="00D04976" w:rsidRPr="00F01781" w:rsidRDefault="00D04976" w:rsidP="00D04976">
            <w:pPr>
              <w:jc w:val="center"/>
              <w:rPr>
                <w:rFonts w:cstheme="minorHAnsi"/>
                <w:lang w:val="fr-CA"/>
              </w:rPr>
            </w:pPr>
            <w:r w:rsidRPr="00F01781">
              <w:rPr>
                <w:rFonts w:cstheme="minorHAnsi"/>
                <w:lang w:val="fr-CA"/>
              </w:rPr>
              <w:t>1800 - 2100</w:t>
            </w:r>
          </w:p>
        </w:tc>
      </w:tr>
      <w:tr w:rsidR="00D04976" w:rsidRPr="00F01781" w14:paraId="465ED97B" w14:textId="77777777" w:rsidTr="003E37EE">
        <w:tc>
          <w:tcPr>
            <w:tcW w:w="2268" w:type="dxa"/>
            <w:vAlign w:val="bottom"/>
          </w:tcPr>
          <w:p w14:paraId="13B82C21" w14:textId="11009B26"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567" w:type="dxa"/>
            <w:vAlign w:val="bottom"/>
          </w:tcPr>
          <w:p w14:paraId="1B81B59F" w14:textId="77777777" w:rsidR="00D04976" w:rsidRPr="00F01781" w:rsidRDefault="00D04976" w:rsidP="00D04976">
            <w:pPr>
              <w:jc w:val="center"/>
              <w:rPr>
                <w:rFonts w:cstheme="minorHAnsi"/>
                <w:lang w:val="fr-CA"/>
              </w:rPr>
            </w:pPr>
            <w:r w:rsidRPr="00F01781">
              <w:rPr>
                <w:rFonts w:cstheme="minorHAnsi"/>
                <w:lang w:val="fr-CA"/>
              </w:rPr>
              <w:t>12</w:t>
            </w:r>
          </w:p>
        </w:tc>
        <w:tc>
          <w:tcPr>
            <w:tcW w:w="709" w:type="dxa"/>
            <w:vAlign w:val="bottom"/>
          </w:tcPr>
          <w:p w14:paraId="5A21611D" w14:textId="77777777" w:rsidR="00D04976" w:rsidRPr="00F01781" w:rsidRDefault="00D04976" w:rsidP="00D04976">
            <w:pPr>
              <w:jc w:val="center"/>
              <w:rPr>
                <w:rFonts w:cstheme="minorHAnsi"/>
                <w:lang w:val="fr-CA"/>
              </w:rPr>
            </w:pPr>
            <w:r w:rsidRPr="00F01781">
              <w:rPr>
                <w:rFonts w:cstheme="minorHAnsi"/>
                <w:lang w:val="fr-CA"/>
              </w:rPr>
              <w:t>1706</w:t>
            </w:r>
          </w:p>
        </w:tc>
        <w:tc>
          <w:tcPr>
            <w:tcW w:w="1418" w:type="dxa"/>
            <w:vAlign w:val="bottom"/>
          </w:tcPr>
          <w:p w14:paraId="4D9772E5" w14:textId="77777777" w:rsidR="00D04976" w:rsidRPr="00F01781" w:rsidRDefault="00D04976" w:rsidP="00D04976">
            <w:pPr>
              <w:jc w:val="center"/>
              <w:rPr>
                <w:rFonts w:cstheme="minorHAnsi"/>
                <w:lang w:val="fr-CA"/>
              </w:rPr>
            </w:pPr>
            <w:r w:rsidRPr="00F01781">
              <w:rPr>
                <w:rFonts w:cstheme="minorHAnsi"/>
                <w:lang w:val="fr-CA"/>
              </w:rPr>
              <w:t>1550 - 1850</w:t>
            </w:r>
          </w:p>
        </w:tc>
        <w:tc>
          <w:tcPr>
            <w:tcW w:w="708" w:type="dxa"/>
            <w:vAlign w:val="bottom"/>
          </w:tcPr>
          <w:p w14:paraId="461FA178" w14:textId="77777777" w:rsidR="00D04976" w:rsidRPr="00F01781" w:rsidRDefault="00D04976" w:rsidP="00D04976">
            <w:pPr>
              <w:jc w:val="center"/>
              <w:rPr>
                <w:rFonts w:cstheme="minorHAnsi"/>
                <w:lang w:val="fr-CA"/>
              </w:rPr>
            </w:pPr>
            <w:r w:rsidRPr="00F01781">
              <w:rPr>
                <w:rFonts w:cstheme="minorHAnsi"/>
                <w:lang w:val="fr-CA"/>
              </w:rPr>
              <w:t>1753</w:t>
            </w:r>
          </w:p>
        </w:tc>
        <w:tc>
          <w:tcPr>
            <w:tcW w:w="1441" w:type="dxa"/>
            <w:vAlign w:val="bottom"/>
          </w:tcPr>
          <w:p w14:paraId="4682501C" w14:textId="77777777" w:rsidR="00D04976" w:rsidRPr="00F01781" w:rsidRDefault="00D04976" w:rsidP="00D04976">
            <w:pPr>
              <w:jc w:val="center"/>
              <w:rPr>
                <w:rFonts w:cstheme="minorHAnsi"/>
                <w:lang w:val="fr-CA"/>
              </w:rPr>
            </w:pPr>
            <w:r w:rsidRPr="00F01781">
              <w:rPr>
                <w:rFonts w:cstheme="minorHAnsi"/>
                <w:lang w:val="fr-CA"/>
              </w:rPr>
              <w:t>1573 - 1850</w:t>
            </w:r>
          </w:p>
        </w:tc>
        <w:tc>
          <w:tcPr>
            <w:tcW w:w="854" w:type="dxa"/>
            <w:vAlign w:val="bottom"/>
          </w:tcPr>
          <w:p w14:paraId="10482202" w14:textId="77777777" w:rsidR="00D04976" w:rsidRPr="00F01781" w:rsidRDefault="00D04976" w:rsidP="00D04976">
            <w:pPr>
              <w:jc w:val="center"/>
              <w:rPr>
                <w:rFonts w:cstheme="minorHAnsi"/>
                <w:lang w:val="fr-CA"/>
              </w:rPr>
            </w:pPr>
            <w:r w:rsidRPr="00F01781">
              <w:rPr>
                <w:rFonts w:cstheme="minorHAnsi"/>
                <w:lang w:val="fr-CA"/>
              </w:rPr>
              <w:t>1792</w:t>
            </w:r>
          </w:p>
        </w:tc>
        <w:tc>
          <w:tcPr>
            <w:tcW w:w="1395" w:type="dxa"/>
            <w:vAlign w:val="bottom"/>
          </w:tcPr>
          <w:p w14:paraId="3A4D666B" w14:textId="77777777" w:rsidR="00D04976" w:rsidRPr="00F01781" w:rsidRDefault="00D04976" w:rsidP="00D04976">
            <w:pPr>
              <w:jc w:val="center"/>
              <w:rPr>
                <w:rFonts w:cstheme="minorHAnsi"/>
                <w:lang w:val="fr-CA"/>
              </w:rPr>
            </w:pPr>
            <w:r w:rsidRPr="00F01781">
              <w:rPr>
                <w:rFonts w:cstheme="minorHAnsi"/>
                <w:lang w:val="fr-CA"/>
              </w:rPr>
              <w:t>1595 - 1850</w:t>
            </w:r>
          </w:p>
        </w:tc>
      </w:tr>
      <w:tr w:rsidR="00D04976" w:rsidRPr="00F01781" w14:paraId="638E522A" w14:textId="77777777" w:rsidTr="003E37EE">
        <w:tc>
          <w:tcPr>
            <w:tcW w:w="2268" w:type="dxa"/>
            <w:vAlign w:val="bottom"/>
          </w:tcPr>
          <w:p w14:paraId="3FCA2FE1" w14:textId="1BD84967"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567" w:type="dxa"/>
            <w:vAlign w:val="bottom"/>
          </w:tcPr>
          <w:p w14:paraId="4A9BAFAB" w14:textId="77777777" w:rsidR="00D04976" w:rsidRPr="00F01781" w:rsidRDefault="00D04976" w:rsidP="00D04976">
            <w:pPr>
              <w:jc w:val="center"/>
              <w:rPr>
                <w:rFonts w:cstheme="minorHAnsi"/>
                <w:lang w:val="fr-CA"/>
              </w:rPr>
            </w:pPr>
            <w:r w:rsidRPr="00F01781">
              <w:rPr>
                <w:rFonts w:cstheme="minorHAnsi"/>
                <w:lang w:val="fr-CA"/>
              </w:rPr>
              <w:t>28</w:t>
            </w:r>
          </w:p>
        </w:tc>
        <w:tc>
          <w:tcPr>
            <w:tcW w:w="709" w:type="dxa"/>
            <w:vAlign w:val="bottom"/>
          </w:tcPr>
          <w:p w14:paraId="51AF004C" w14:textId="77777777" w:rsidR="00D04976" w:rsidRPr="00F01781" w:rsidRDefault="00D04976" w:rsidP="00D04976">
            <w:pPr>
              <w:jc w:val="center"/>
              <w:rPr>
                <w:rFonts w:cstheme="minorHAnsi"/>
                <w:lang w:val="fr-CA"/>
              </w:rPr>
            </w:pPr>
            <w:r w:rsidRPr="00F01781">
              <w:rPr>
                <w:rFonts w:cstheme="minorHAnsi"/>
                <w:lang w:val="fr-CA"/>
              </w:rPr>
              <w:t>2165</w:t>
            </w:r>
          </w:p>
        </w:tc>
        <w:tc>
          <w:tcPr>
            <w:tcW w:w="1418" w:type="dxa"/>
            <w:vAlign w:val="bottom"/>
          </w:tcPr>
          <w:p w14:paraId="41AB40E5" w14:textId="77777777" w:rsidR="00D04976" w:rsidRPr="00F01781" w:rsidRDefault="00D04976" w:rsidP="00D04976">
            <w:pPr>
              <w:jc w:val="center"/>
              <w:rPr>
                <w:rFonts w:cstheme="minorHAnsi"/>
                <w:lang w:val="fr-CA"/>
              </w:rPr>
            </w:pPr>
            <w:r w:rsidRPr="00F01781">
              <w:rPr>
                <w:rFonts w:cstheme="minorHAnsi"/>
                <w:lang w:val="fr-CA"/>
              </w:rPr>
              <w:t>1960 - 2300</w:t>
            </w:r>
          </w:p>
        </w:tc>
        <w:tc>
          <w:tcPr>
            <w:tcW w:w="708" w:type="dxa"/>
            <w:vAlign w:val="bottom"/>
          </w:tcPr>
          <w:p w14:paraId="61E57080" w14:textId="77777777" w:rsidR="00D04976" w:rsidRPr="00F01781" w:rsidRDefault="00D04976" w:rsidP="00D04976">
            <w:pPr>
              <w:jc w:val="center"/>
              <w:rPr>
                <w:rFonts w:cstheme="minorHAnsi"/>
                <w:lang w:val="fr-CA"/>
              </w:rPr>
            </w:pPr>
            <w:r w:rsidRPr="00F01781">
              <w:rPr>
                <w:rFonts w:cstheme="minorHAnsi"/>
                <w:lang w:val="fr-CA"/>
              </w:rPr>
              <w:t>2231</w:t>
            </w:r>
          </w:p>
        </w:tc>
        <w:tc>
          <w:tcPr>
            <w:tcW w:w="1441" w:type="dxa"/>
            <w:vAlign w:val="bottom"/>
          </w:tcPr>
          <w:p w14:paraId="3A19BA23" w14:textId="77777777" w:rsidR="00D04976" w:rsidRPr="00F01781" w:rsidRDefault="00D04976" w:rsidP="00D04976">
            <w:pPr>
              <w:jc w:val="center"/>
              <w:rPr>
                <w:rFonts w:cstheme="minorHAnsi"/>
                <w:lang w:val="fr-CA"/>
              </w:rPr>
            </w:pPr>
            <w:r w:rsidRPr="00F01781">
              <w:rPr>
                <w:rFonts w:cstheme="minorHAnsi"/>
                <w:lang w:val="fr-CA"/>
              </w:rPr>
              <w:t>2083 - 2300</w:t>
            </w:r>
          </w:p>
        </w:tc>
        <w:tc>
          <w:tcPr>
            <w:tcW w:w="854" w:type="dxa"/>
            <w:vAlign w:val="bottom"/>
          </w:tcPr>
          <w:p w14:paraId="0806B02D" w14:textId="77777777" w:rsidR="00D04976" w:rsidRPr="00F01781" w:rsidRDefault="00D04976" w:rsidP="00D04976">
            <w:pPr>
              <w:jc w:val="center"/>
              <w:rPr>
                <w:rFonts w:cstheme="minorHAnsi"/>
                <w:lang w:val="fr-CA"/>
              </w:rPr>
            </w:pPr>
            <w:r w:rsidRPr="00F01781">
              <w:rPr>
                <w:rFonts w:cstheme="minorHAnsi"/>
                <w:lang w:val="fr-CA"/>
              </w:rPr>
              <w:t>2275</w:t>
            </w:r>
          </w:p>
        </w:tc>
        <w:tc>
          <w:tcPr>
            <w:tcW w:w="1395" w:type="dxa"/>
            <w:vAlign w:val="bottom"/>
          </w:tcPr>
          <w:p w14:paraId="03A17190" w14:textId="77777777" w:rsidR="00D04976" w:rsidRPr="00F01781" w:rsidRDefault="00D04976" w:rsidP="00D04976">
            <w:pPr>
              <w:jc w:val="center"/>
              <w:rPr>
                <w:rFonts w:cstheme="minorHAnsi"/>
                <w:lang w:val="fr-CA"/>
              </w:rPr>
            </w:pPr>
            <w:r w:rsidRPr="00F01781">
              <w:rPr>
                <w:rFonts w:cstheme="minorHAnsi"/>
                <w:lang w:val="fr-CA"/>
              </w:rPr>
              <w:t>2100 - 2300</w:t>
            </w:r>
          </w:p>
        </w:tc>
      </w:tr>
      <w:tr w:rsidR="00D04976" w:rsidRPr="00F01781" w14:paraId="1C16B6AC" w14:textId="77777777" w:rsidTr="003E37EE">
        <w:tc>
          <w:tcPr>
            <w:tcW w:w="2268" w:type="dxa"/>
            <w:vAlign w:val="bottom"/>
          </w:tcPr>
          <w:p w14:paraId="65F2FF94" w14:textId="22CDD201"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567" w:type="dxa"/>
            <w:vAlign w:val="bottom"/>
          </w:tcPr>
          <w:p w14:paraId="3643C74E" w14:textId="77777777" w:rsidR="00D04976" w:rsidRPr="00F01781" w:rsidRDefault="00D04976" w:rsidP="00D04976">
            <w:pPr>
              <w:jc w:val="center"/>
              <w:rPr>
                <w:rFonts w:cstheme="minorHAnsi"/>
                <w:lang w:val="fr-CA"/>
              </w:rPr>
            </w:pPr>
            <w:r w:rsidRPr="00F01781">
              <w:rPr>
                <w:rFonts w:cstheme="minorHAnsi"/>
                <w:lang w:val="fr-CA"/>
              </w:rPr>
              <w:t>59</w:t>
            </w:r>
          </w:p>
        </w:tc>
        <w:tc>
          <w:tcPr>
            <w:tcW w:w="709" w:type="dxa"/>
            <w:vAlign w:val="bottom"/>
          </w:tcPr>
          <w:p w14:paraId="6141BC72" w14:textId="77777777" w:rsidR="00D04976" w:rsidRPr="00F01781" w:rsidRDefault="00D04976" w:rsidP="00D04976">
            <w:pPr>
              <w:jc w:val="center"/>
              <w:rPr>
                <w:rFonts w:cstheme="minorHAnsi"/>
                <w:lang w:val="fr-CA"/>
              </w:rPr>
            </w:pPr>
            <w:r w:rsidRPr="00F01781">
              <w:rPr>
                <w:rFonts w:cstheme="minorHAnsi"/>
                <w:lang w:val="fr-CA"/>
              </w:rPr>
              <w:t>1746</w:t>
            </w:r>
          </w:p>
        </w:tc>
        <w:tc>
          <w:tcPr>
            <w:tcW w:w="1418" w:type="dxa"/>
            <w:vAlign w:val="bottom"/>
          </w:tcPr>
          <w:p w14:paraId="31E75BB3" w14:textId="77777777" w:rsidR="00D04976" w:rsidRPr="00F01781" w:rsidRDefault="00D04976" w:rsidP="00D04976">
            <w:pPr>
              <w:jc w:val="center"/>
              <w:rPr>
                <w:rFonts w:cstheme="minorHAnsi"/>
                <w:lang w:val="fr-CA"/>
              </w:rPr>
            </w:pPr>
            <w:r w:rsidRPr="00F01781">
              <w:rPr>
                <w:rFonts w:cstheme="minorHAnsi"/>
                <w:lang w:val="fr-CA"/>
              </w:rPr>
              <w:t>1600 - 1900</w:t>
            </w:r>
          </w:p>
        </w:tc>
        <w:tc>
          <w:tcPr>
            <w:tcW w:w="708" w:type="dxa"/>
            <w:vAlign w:val="bottom"/>
          </w:tcPr>
          <w:p w14:paraId="13B5A64A" w14:textId="77777777" w:rsidR="00D04976" w:rsidRPr="00F01781" w:rsidRDefault="00D04976" w:rsidP="00D04976">
            <w:pPr>
              <w:jc w:val="center"/>
              <w:rPr>
                <w:rFonts w:cstheme="minorHAnsi"/>
                <w:lang w:val="fr-CA"/>
              </w:rPr>
            </w:pPr>
            <w:r w:rsidRPr="00F01781">
              <w:rPr>
                <w:rFonts w:cstheme="minorHAnsi"/>
                <w:lang w:val="fr-CA"/>
              </w:rPr>
              <w:t>1864</w:t>
            </w:r>
          </w:p>
        </w:tc>
        <w:tc>
          <w:tcPr>
            <w:tcW w:w="1441" w:type="dxa"/>
            <w:vAlign w:val="bottom"/>
          </w:tcPr>
          <w:p w14:paraId="3AB92A91" w14:textId="77777777" w:rsidR="00D04976" w:rsidRPr="00F01781" w:rsidRDefault="00D04976" w:rsidP="00D04976">
            <w:pPr>
              <w:jc w:val="center"/>
              <w:rPr>
                <w:rFonts w:cstheme="minorHAnsi"/>
                <w:lang w:val="fr-CA"/>
              </w:rPr>
            </w:pPr>
            <w:r w:rsidRPr="00F01781">
              <w:rPr>
                <w:rFonts w:cstheme="minorHAnsi"/>
                <w:lang w:val="fr-CA"/>
              </w:rPr>
              <w:t>1700 - 2100</w:t>
            </w:r>
          </w:p>
        </w:tc>
        <w:tc>
          <w:tcPr>
            <w:tcW w:w="854" w:type="dxa"/>
            <w:vAlign w:val="bottom"/>
          </w:tcPr>
          <w:p w14:paraId="6CA2D3AA" w14:textId="77777777" w:rsidR="00D04976" w:rsidRPr="00F01781" w:rsidRDefault="00D04976" w:rsidP="00D04976">
            <w:pPr>
              <w:jc w:val="center"/>
              <w:rPr>
                <w:rFonts w:cstheme="minorHAnsi"/>
                <w:lang w:val="fr-CA"/>
              </w:rPr>
            </w:pPr>
            <w:r w:rsidRPr="00F01781">
              <w:rPr>
                <w:rFonts w:cstheme="minorHAnsi"/>
                <w:lang w:val="fr-CA"/>
              </w:rPr>
              <w:t>2019</w:t>
            </w:r>
          </w:p>
        </w:tc>
        <w:tc>
          <w:tcPr>
            <w:tcW w:w="1395" w:type="dxa"/>
            <w:vAlign w:val="bottom"/>
          </w:tcPr>
          <w:p w14:paraId="3D9F1C8A" w14:textId="77777777" w:rsidR="00D04976" w:rsidRPr="00F01781" w:rsidRDefault="00D04976" w:rsidP="00D04976">
            <w:pPr>
              <w:jc w:val="center"/>
              <w:rPr>
                <w:rFonts w:cstheme="minorHAnsi"/>
                <w:lang w:val="fr-CA"/>
              </w:rPr>
            </w:pPr>
            <w:r w:rsidRPr="00F01781">
              <w:rPr>
                <w:rFonts w:cstheme="minorHAnsi"/>
                <w:lang w:val="fr-CA"/>
              </w:rPr>
              <w:t>1841 - 2100</w:t>
            </w:r>
          </w:p>
        </w:tc>
      </w:tr>
    </w:tbl>
    <w:p w14:paraId="2E6AA479" w14:textId="77777777" w:rsidR="004361D6" w:rsidRPr="00F01781" w:rsidRDefault="004361D6" w:rsidP="004361D6">
      <w:pPr>
        <w:rPr>
          <w:rFonts w:cstheme="minorHAnsi"/>
          <w:lang w:val="fr-CA"/>
        </w:rPr>
      </w:pPr>
    </w:p>
    <w:p w14:paraId="24C58FFE" w14:textId="61197929" w:rsidR="00D81646" w:rsidRPr="00CD4833" w:rsidRDefault="00D81646" w:rsidP="00D81646">
      <w:pPr>
        <w:pStyle w:val="Caption"/>
        <w:keepNext/>
        <w:rPr>
          <w:rFonts w:cstheme="minorHAnsi"/>
          <w:szCs w:val="24"/>
          <w:lang w:val="fr-CA"/>
        </w:rPr>
      </w:pPr>
      <w:bookmarkStart w:id="1332" w:name="_Toc225959585"/>
      <w:r w:rsidRPr="00F14A6B">
        <w:rPr>
          <w:rFonts w:cstheme="minorHAnsi"/>
          <w:szCs w:val="24"/>
          <w:lang w:val="fr-CA"/>
        </w:rPr>
        <w:lastRenderedPageBreak/>
        <w:t>Table</w:t>
      </w:r>
      <w:r w:rsidR="00CD4833"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40</w:t>
      </w:r>
      <w:r w:rsidRPr="00F01781">
        <w:rPr>
          <w:rFonts w:cstheme="minorHAnsi"/>
          <w:szCs w:val="24"/>
          <w:lang w:val="fr-CA"/>
        </w:rPr>
        <w:fldChar w:fldCharType="end"/>
      </w:r>
      <w:r w:rsidRPr="00F14A6B">
        <w:rPr>
          <w:rFonts w:cstheme="minorHAnsi"/>
          <w:szCs w:val="24"/>
          <w:lang w:val="fr-CA"/>
        </w:rPr>
        <w:t xml:space="preserve">. </w:t>
      </w:r>
      <w:r w:rsidR="00CD4833" w:rsidRPr="0001755C">
        <w:rPr>
          <w:rFonts w:cstheme="minorHAnsi"/>
          <w:lang w:val="fr-CA"/>
        </w:rPr>
        <w:t>Intervalles de c</w:t>
      </w:r>
      <w:r w:rsidR="00CD4833">
        <w:rPr>
          <w:rFonts w:cstheme="minorHAnsi"/>
          <w:lang w:val="fr-CA"/>
        </w:rPr>
        <w:t>onfiance pour une aire de virage avec</w:t>
      </w:r>
      <w:r w:rsidR="00CD4833" w:rsidRPr="0001755C">
        <w:rPr>
          <w:rFonts w:cstheme="minorHAnsi"/>
          <w:lang w:val="fr-CA"/>
        </w:rPr>
        <w:t xml:space="preserve"> entrée </w:t>
      </w:r>
      <w:r w:rsidR="00CD4833">
        <w:rPr>
          <w:rFonts w:cstheme="minorHAnsi"/>
          <w:lang w:val="fr-CA"/>
        </w:rPr>
        <w:t>dans un</w:t>
      </w:r>
      <w:r w:rsidR="00CD4833" w:rsidRPr="0001755C">
        <w:rPr>
          <w:rFonts w:cstheme="minorHAnsi"/>
          <w:lang w:val="fr-CA"/>
        </w:rPr>
        <w:t xml:space="preserve"> coin, </w:t>
      </w:r>
      <w:r w:rsidR="00CD4833">
        <w:rPr>
          <w:rFonts w:cstheme="minorHAnsi"/>
          <w:lang w:val="fr-CA"/>
        </w:rPr>
        <w:t>sans</w:t>
      </w:r>
      <w:r w:rsidR="00CD4833" w:rsidRPr="0001755C">
        <w:rPr>
          <w:rFonts w:cstheme="minorHAnsi"/>
          <w:lang w:val="fr-CA"/>
        </w:rPr>
        <w:t xml:space="preserve"> restriction sur l</w:t>
      </w:r>
      <w:r w:rsidR="00CD4833">
        <w:rPr>
          <w:rFonts w:cstheme="minorHAnsi"/>
          <w:lang w:val="fr-CA"/>
        </w:rPr>
        <w:t>’</w:t>
      </w:r>
      <w:r w:rsidR="00CD4833" w:rsidRPr="0001755C">
        <w:rPr>
          <w:rFonts w:cstheme="minorHAnsi"/>
          <w:lang w:val="fr-CA"/>
        </w:rPr>
        <w:t>espace minimum (</w:t>
      </w:r>
      <w:r w:rsidR="00CD4833">
        <w:rPr>
          <w:rFonts w:cstheme="minorHAnsi"/>
          <w:lang w:val="fr-CA"/>
        </w:rPr>
        <w:t xml:space="preserve">en </w:t>
      </w:r>
      <w:r w:rsidR="00CD4833" w:rsidRPr="0001755C">
        <w:rPr>
          <w:rFonts w:cstheme="minorHAnsi"/>
          <w:lang w:val="fr-CA"/>
        </w:rPr>
        <w:t>mm)</w:t>
      </w:r>
      <w:bookmarkEnd w:id="1332"/>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27"/>
        <w:gridCol w:w="1403"/>
      </w:tblGrid>
      <w:tr w:rsidR="0096028D" w:rsidRPr="00F01781" w14:paraId="4BF5B693" w14:textId="77777777" w:rsidTr="0096028D">
        <w:tc>
          <w:tcPr>
            <w:tcW w:w="2268" w:type="dxa"/>
            <w:tcBorders>
              <w:top w:val="single" w:sz="4" w:space="0" w:color="auto"/>
              <w:bottom w:val="single" w:sz="4" w:space="0" w:color="auto"/>
            </w:tcBorders>
            <w:vAlign w:val="center"/>
          </w:tcPr>
          <w:p w14:paraId="182F8EC4" w14:textId="7E7F8603" w:rsidR="0096028D" w:rsidRPr="00F01781" w:rsidRDefault="0096028D" w:rsidP="0096028D">
            <w:pPr>
              <w:jc w:val="center"/>
              <w:rPr>
                <w:rFonts w:cstheme="minorHAnsi"/>
                <w:b/>
                <w:bCs/>
                <w:lang w:val="fr-CA"/>
              </w:rPr>
            </w:pPr>
            <w:bookmarkStart w:id="1333" w:name="lt_pId3111"/>
            <w:r w:rsidRPr="0096438C">
              <w:rPr>
                <w:rFonts w:cstheme="minorHAnsi"/>
                <w:b/>
                <w:bCs/>
                <w:lang w:val="fr-CA"/>
              </w:rPr>
              <w:t>Entrée dans un coin (min. véritable)</w:t>
            </w:r>
            <w:bookmarkEnd w:id="1333"/>
          </w:p>
        </w:tc>
        <w:tc>
          <w:tcPr>
            <w:tcW w:w="709" w:type="dxa"/>
            <w:tcBorders>
              <w:top w:val="single" w:sz="4" w:space="0" w:color="auto"/>
              <w:bottom w:val="single" w:sz="4" w:space="0" w:color="auto"/>
            </w:tcBorders>
            <w:vAlign w:val="center"/>
          </w:tcPr>
          <w:p w14:paraId="7384B544" w14:textId="5FE74E52" w:rsidR="0096028D" w:rsidRPr="00F01781" w:rsidRDefault="0096028D" w:rsidP="0096028D">
            <w:pPr>
              <w:jc w:val="center"/>
              <w:rPr>
                <w:rFonts w:eastAsia="Times New Roman" w:cstheme="minorHAnsi"/>
                <w:b/>
                <w:bCs/>
                <w:lang w:val="fr-CA"/>
              </w:rPr>
            </w:pPr>
            <w:bookmarkStart w:id="1334" w:name="lt_pId3112"/>
            <w:r w:rsidRPr="0096438C">
              <w:rPr>
                <w:rFonts w:eastAsia="Times New Roman" w:cstheme="minorHAnsi"/>
                <w:b/>
                <w:bCs/>
                <w:lang w:val="fr-CA"/>
              </w:rPr>
              <w:t>N</w:t>
            </w:r>
            <w:bookmarkEnd w:id="1334"/>
          </w:p>
        </w:tc>
        <w:tc>
          <w:tcPr>
            <w:tcW w:w="709" w:type="dxa"/>
            <w:tcBorders>
              <w:top w:val="single" w:sz="4" w:space="0" w:color="auto"/>
              <w:bottom w:val="single" w:sz="4" w:space="0" w:color="auto"/>
            </w:tcBorders>
            <w:vAlign w:val="center"/>
          </w:tcPr>
          <w:p w14:paraId="452AD728" w14:textId="7246202C" w:rsidR="0096028D" w:rsidRPr="00F01781" w:rsidRDefault="0096028D" w:rsidP="0096028D">
            <w:pPr>
              <w:jc w:val="center"/>
              <w:rPr>
                <w:rFonts w:eastAsia="Times New Roman" w:cstheme="minorHAnsi"/>
                <w:b/>
                <w:bCs/>
                <w:lang w:val="fr-CA"/>
              </w:rPr>
            </w:pPr>
            <w:bookmarkStart w:id="1335" w:name="lt_pId3113"/>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35"/>
          </w:p>
        </w:tc>
        <w:tc>
          <w:tcPr>
            <w:tcW w:w="1417" w:type="dxa"/>
            <w:tcBorders>
              <w:top w:val="single" w:sz="4" w:space="0" w:color="auto"/>
              <w:bottom w:val="single" w:sz="4" w:space="0" w:color="auto"/>
            </w:tcBorders>
            <w:vAlign w:val="center"/>
          </w:tcPr>
          <w:p w14:paraId="178CF146" w14:textId="39854EC5" w:rsidR="0096028D" w:rsidRPr="00F01781" w:rsidRDefault="0096028D" w:rsidP="0096028D">
            <w:pPr>
              <w:jc w:val="center"/>
              <w:rPr>
                <w:rFonts w:cstheme="minorHAnsi"/>
                <w:b/>
                <w:lang w:val="fr-CA"/>
              </w:rPr>
            </w:pPr>
            <w:bookmarkStart w:id="1336" w:name="lt_pId3114"/>
            <w:r w:rsidRPr="0096438C">
              <w:rPr>
                <w:rFonts w:cstheme="minorHAnsi"/>
                <w:b/>
                <w:lang w:val="fr-CA"/>
              </w:rPr>
              <w:t>Intervalle de confiance</w:t>
            </w:r>
            <w:bookmarkEnd w:id="1336"/>
          </w:p>
        </w:tc>
        <w:tc>
          <w:tcPr>
            <w:tcW w:w="709" w:type="dxa"/>
            <w:tcBorders>
              <w:top w:val="single" w:sz="4" w:space="0" w:color="auto"/>
              <w:bottom w:val="single" w:sz="4" w:space="0" w:color="auto"/>
            </w:tcBorders>
            <w:vAlign w:val="center"/>
          </w:tcPr>
          <w:p w14:paraId="1510D8CF" w14:textId="090951E6" w:rsidR="0096028D" w:rsidRPr="00F01781" w:rsidRDefault="0096028D" w:rsidP="0096028D">
            <w:pPr>
              <w:jc w:val="center"/>
              <w:rPr>
                <w:rFonts w:eastAsia="Times New Roman" w:cstheme="minorHAnsi"/>
                <w:b/>
                <w:bCs/>
                <w:lang w:val="fr-CA"/>
              </w:rPr>
            </w:pPr>
            <w:bookmarkStart w:id="1337" w:name="lt_pId3115"/>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37"/>
          </w:p>
        </w:tc>
        <w:tc>
          <w:tcPr>
            <w:tcW w:w="1418" w:type="dxa"/>
            <w:tcBorders>
              <w:top w:val="single" w:sz="4" w:space="0" w:color="auto"/>
              <w:bottom w:val="single" w:sz="4" w:space="0" w:color="auto"/>
            </w:tcBorders>
            <w:vAlign w:val="center"/>
          </w:tcPr>
          <w:p w14:paraId="425A3086" w14:textId="62B627D4" w:rsidR="0096028D" w:rsidRPr="00F01781" w:rsidRDefault="0096028D" w:rsidP="0096028D">
            <w:pPr>
              <w:jc w:val="center"/>
              <w:rPr>
                <w:rFonts w:cstheme="minorHAnsi"/>
                <w:b/>
                <w:lang w:val="fr-CA"/>
              </w:rPr>
            </w:pPr>
            <w:bookmarkStart w:id="1338" w:name="lt_pId3116"/>
            <w:r w:rsidRPr="0096438C">
              <w:rPr>
                <w:rFonts w:cstheme="minorHAnsi"/>
                <w:b/>
                <w:lang w:val="fr-CA"/>
              </w:rPr>
              <w:t>Intervalle de confiance</w:t>
            </w:r>
            <w:bookmarkEnd w:id="1338"/>
          </w:p>
        </w:tc>
        <w:tc>
          <w:tcPr>
            <w:tcW w:w="727" w:type="dxa"/>
            <w:tcBorders>
              <w:top w:val="single" w:sz="4" w:space="0" w:color="auto"/>
              <w:bottom w:val="single" w:sz="4" w:space="0" w:color="auto"/>
            </w:tcBorders>
            <w:vAlign w:val="center"/>
          </w:tcPr>
          <w:p w14:paraId="19046EC8" w14:textId="3092321E" w:rsidR="0096028D" w:rsidRPr="00F01781" w:rsidRDefault="0096028D" w:rsidP="0096028D">
            <w:pPr>
              <w:jc w:val="center"/>
              <w:rPr>
                <w:rFonts w:eastAsia="Times New Roman" w:cstheme="minorHAnsi"/>
                <w:b/>
                <w:bCs/>
                <w:lang w:val="fr-CA"/>
              </w:rPr>
            </w:pPr>
            <w:bookmarkStart w:id="1339" w:name="lt_pId3117"/>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39"/>
          </w:p>
        </w:tc>
        <w:tc>
          <w:tcPr>
            <w:tcW w:w="1403" w:type="dxa"/>
            <w:tcBorders>
              <w:top w:val="single" w:sz="4" w:space="0" w:color="auto"/>
              <w:bottom w:val="single" w:sz="4" w:space="0" w:color="auto"/>
            </w:tcBorders>
            <w:vAlign w:val="center"/>
          </w:tcPr>
          <w:p w14:paraId="5A1AA9EC" w14:textId="6108E30D" w:rsidR="0096028D" w:rsidRPr="00F01781" w:rsidRDefault="0096028D" w:rsidP="0096028D">
            <w:pPr>
              <w:jc w:val="center"/>
              <w:rPr>
                <w:rFonts w:cstheme="minorHAnsi"/>
                <w:b/>
                <w:lang w:val="fr-CA"/>
              </w:rPr>
            </w:pPr>
            <w:bookmarkStart w:id="1340" w:name="lt_pId3118"/>
            <w:r w:rsidRPr="0096438C">
              <w:rPr>
                <w:rFonts w:cstheme="minorHAnsi"/>
                <w:b/>
                <w:lang w:val="fr-CA"/>
              </w:rPr>
              <w:t>Intervalle de confiance</w:t>
            </w:r>
            <w:bookmarkEnd w:id="1340"/>
          </w:p>
        </w:tc>
      </w:tr>
      <w:tr w:rsidR="00D04976" w:rsidRPr="00F01781" w14:paraId="4F2EE638" w14:textId="77777777" w:rsidTr="003E37EE">
        <w:tc>
          <w:tcPr>
            <w:tcW w:w="2268" w:type="dxa"/>
            <w:tcBorders>
              <w:top w:val="single" w:sz="4" w:space="0" w:color="auto"/>
            </w:tcBorders>
            <w:vAlign w:val="bottom"/>
          </w:tcPr>
          <w:p w14:paraId="2C69F833" w14:textId="54C0F907"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709" w:type="dxa"/>
            <w:tcBorders>
              <w:top w:val="single" w:sz="4" w:space="0" w:color="auto"/>
            </w:tcBorders>
            <w:vAlign w:val="bottom"/>
          </w:tcPr>
          <w:p w14:paraId="78638B59" w14:textId="77777777" w:rsidR="00D04976" w:rsidRPr="00F01781" w:rsidRDefault="00D04976" w:rsidP="00D04976">
            <w:pPr>
              <w:jc w:val="center"/>
              <w:rPr>
                <w:rFonts w:cstheme="minorHAnsi"/>
                <w:lang w:val="fr-CA"/>
              </w:rPr>
            </w:pPr>
            <w:r w:rsidRPr="00F01781">
              <w:rPr>
                <w:rFonts w:cstheme="minorHAnsi"/>
                <w:lang w:val="fr-CA"/>
              </w:rPr>
              <w:t>101</w:t>
            </w:r>
          </w:p>
        </w:tc>
        <w:tc>
          <w:tcPr>
            <w:tcW w:w="709" w:type="dxa"/>
            <w:tcBorders>
              <w:top w:val="single" w:sz="4" w:space="0" w:color="auto"/>
            </w:tcBorders>
            <w:vAlign w:val="bottom"/>
          </w:tcPr>
          <w:p w14:paraId="1DE5D8D5" w14:textId="77777777" w:rsidR="00D04976" w:rsidRPr="00F01781" w:rsidRDefault="00D04976" w:rsidP="00D04976">
            <w:pPr>
              <w:jc w:val="center"/>
              <w:rPr>
                <w:rFonts w:cstheme="minorHAnsi"/>
                <w:lang w:val="fr-CA"/>
              </w:rPr>
            </w:pPr>
            <w:r w:rsidRPr="00F01781">
              <w:rPr>
                <w:rFonts w:cstheme="minorHAnsi"/>
                <w:lang w:val="fr-CA"/>
              </w:rPr>
              <w:t>2296</w:t>
            </w:r>
          </w:p>
        </w:tc>
        <w:tc>
          <w:tcPr>
            <w:tcW w:w="1417" w:type="dxa"/>
            <w:tcBorders>
              <w:top w:val="single" w:sz="4" w:space="0" w:color="auto"/>
            </w:tcBorders>
            <w:vAlign w:val="bottom"/>
          </w:tcPr>
          <w:p w14:paraId="15BC34D4" w14:textId="77777777" w:rsidR="00D04976" w:rsidRPr="00F01781" w:rsidRDefault="00D04976" w:rsidP="00D04976">
            <w:pPr>
              <w:jc w:val="center"/>
              <w:rPr>
                <w:rFonts w:cstheme="minorHAnsi"/>
                <w:lang w:val="fr-CA"/>
              </w:rPr>
            </w:pPr>
            <w:r w:rsidRPr="00F01781">
              <w:rPr>
                <w:rFonts w:cstheme="minorHAnsi"/>
                <w:lang w:val="fr-CA"/>
              </w:rPr>
              <w:t>2100 - 2500</w:t>
            </w:r>
          </w:p>
        </w:tc>
        <w:tc>
          <w:tcPr>
            <w:tcW w:w="709" w:type="dxa"/>
            <w:tcBorders>
              <w:top w:val="single" w:sz="4" w:space="0" w:color="auto"/>
            </w:tcBorders>
            <w:vAlign w:val="bottom"/>
          </w:tcPr>
          <w:p w14:paraId="70436D7F" w14:textId="77777777" w:rsidR="00D04976" w:rsidRPr="00F01781" w:rsidRDefault="00D04976" w:rsidP="00D04976">
            <w:pPr>
              <w:jc w:val="center"/>
              <w:rPr>
                <w:rFonts w:cstheme="minorHAnsi"/>
                <w:lang w:val="fr-CA"/>
              </w:rPr>
            </w:pPr>
            <w:r w:rsidRPr="00F01781">
              <w:rPr>
                <w:rFonts w:cstheme="minorHAnsi"/>
                <w:lang w:val="fr-CA"/>
              </w:rPr>
              <w:t>2522</w:t>
            </w:r>
          </w:p>
        </w:tc>
        <w:tc>
          <w:tcPr>
            <w:tcW w:w="1418" w:type="dxa"/>
            <w:tcBorders>
              <w:top w:val="single" w:sz="4" w:space="0" w:color="auto"/>
            </w:tcBorders>
            <w:vAlign w:val="bottom"/>
          </w:tcPr>
          <w:p w14:paraId="65CCA216" w14:textId="77777777" w:rsidR="00D04976" w:rsidRPr="00F01781" w:rsidRDefault="00D04976" w:rsidP="00D04976">
            <w:pPr>
              <w:jc w:val="center"/>
              <w:rPr>
                <w:rFonts w:cstheme="minorHAnsi"/>
                <w:lang w:val="fr-CA"/>
              </w:rPr>
            </w:pPr>
            <w:r w:rsidRPr="00F01781">
              <w:rPr>
                <w:rFonts w:cstheme="minorHAnsi"/>
                <w:lang w:val="fr-CA"/>
              </w:rPr>
              <w:t>2200 - 2750</w:t>
            </w:r>
          </w:p>
        </w:tc>
        <w:tc>
          <w:tcPr>
            <w:tcW w:w="727" w:type="dxa"/>
            <w:tcBorders>
              <w:top w:val="single" w:sz="4" w:space="0" w:color="auto"/>
            </w:tcBorders>
            <w:vAlign w:val="bottom"/>
          </w:tcPr>
          <w:p w14:paraId="7673170E" w14:textId="77777777" w:rsidR="00D04976" w:rsidRPr="00F01781" w:rsidRDefault="00D04976" w:rsidP="00D04976">
            <w:pPr>
              <w:jc w:val="center"/>
              <w:rPr>
                <w:rFonts w:cstheme="minorHAnsi"/>
                <w:lang w:val="fr-CA"/>
              </w:rPr>
            </w:pPr>
            <w:r w:rsidRPr="00F01781">
              <w:rPr>
                <w:rFonts w:cstheme="minorHAnsi"/>
                <w:lang w:val="fr-CA"/>
              </w:rPr>
              <w:t>2879</w:t>
            </w:r>
          </w:p>
        </w:tc>
        <w:tc>
          <w:tcPr>
            <w:tcW w:w="1403" w:type="dxa"/>
            <w:tcBorders>
              <w:top w:val="single" w:sz="4" w:space="0" w:color="auto"/>
            </w:tcBorders>
            <w:vAlign w:val="bottom"/>
          </w:tcPr>
          <w:p w14:paraId="384877F6" w14:textId="77777777" w:rsidR="00D04976" w:rsidRPr="00F01781" w:rsidRDefault="00D04976" w:rsidP="00D04976">
            <w:pPr>
              <w:jc w:val="center"/>
              <w:rPr>
                <w:rFonts w:cstheme="minorHAnsi"/>
                <w:lang w:val="fr-CA"/>
              </w:rPr>
            </w:pPr>
            <w:r w:rsidRPr="00F01781">
              <w:rPr>
                <w:rFonts w:cstheme="minorHAnsi"/>
                <w:lang w:val="fr-CA"/>
              </w:rPr>
              <w:t>2600 - 3200</w:t>
            </w:r>
          </w:p>
        </w:tc>
      </w:tr>
      <w:tr w:rsidR="00D04976" w:rsidRPr="00F01781" w14:paraId="19C7AE62" w14:textId="77777777" w:rsidTr="003E37EE">
        <w:tc>
          <w:tcPr>
            <w:tcW w:w="2268" w:type="dxa"/>
            <w:vAlign w:val="bottom"/>
          </w:tcPr>
          <w:p w14:paraId="5542C19E" w14:textId="4DD4C009"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709" w:type="dxa"/>
            <w:vAlign w:val="bottom"/>
          </w:tcPr>
          <w:p w14:paraId="7D0AAAFA" w14:textId="77777777" w:rsidR="00D04976" w:rsidRPr="00F01781" w:rsidRDefault="00D04976" w:rsidP="00D04976">
            <w:pPr>
              <w:jc w:val="center"/>
              <w:rPr>
                <w:rFonts w:cstheme="minorHAnsi"/>
                <w:lang w:val="fr-CA"/>
              </w:rPr>
            </w:pPr>
            <w:r w:rsidRPr="00F01781">
              <w:rPr>
                <w:rFonts w:cstheme="minorHAnsi"/>
                <w:lang w:val="fr-CA"/>
              </w:rPr>
              <w:t>55</w:t>
            </w:r>
          </w:p>
        </w:tc>
        <w:tc>
          <w:tcPr>
            <w:tcW w:w="709" w:type="dxa"/>
            <w:vAlign w:val="bottom"/>
          </w:tcPr>
          <w:p w14:paraId="1D4E3E32" w14:textId="77777777" w:rsidR="00D04976" w:rsidRPr="00F01781" w:rsidRDefault="00D04976" w:rsidP="00D04976">
            <w:pPr>
              <w:jc w:val="center"/>
              <w:rPr>
                <w:rFonts w:cstheme="minorHAnsi"/>
                <w:lang w:val="fr-CA"/>
              </w:rPr>
            </w:pPr>
            <w:r w:rsidRPr="00F01781">
              <w:rPr>
                <w:rFonts w:cstheme="minorHAnsi"/>
                <w:lang w:val="fr-CA"/>
              </w:rPr>
              <w:t>1815</w:t>
            </w:r>
          </w:p>
        </w:tc>
        <w:tc>
          <w:tcPr>
            <w:tcW w:w="1417" w:type="dxa"/>
            <w:vAlign w:val="bottom"/>
          </w:tcPr>
          <w:p w14:paraId="5DB4C3ED"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09" w:type="dxa"/>
            <w:vAlign w:val="bottom"/>
          </w:tcPr>
          <w:p w14:paraId="7ACD4B0A" w14:textId="77777777" w:rsidR="00D04976" w:rsidRPr="00F01781" w:rsidRDefault="00D04976" w:rsidP="00D04976">
            <w:pPr>
              <w:jc w:val="center"/>
              <w:rPr>
                <w:rFonts w:cstheme="minorHAnsi"/>
                <w:lang w:val="fr-CA"/>
              </w:rPr>
            </w:pPr>
            <w:r w:rsidRPr="00F01781">
              <w:rPr>
                <w:rFonts w:cstheme="minorHAnsi"/>
                <w:lang w:val="fr-CA"/>
              </w:rPr>
              <w:t>1975</w:t>
            </w:r>
          </w:p>
        </w:tc>
        <w:tc>
          <w:tcPr>
            <w:tcW w:w="1418" w:type="dxa"/>
            <w:vAlign w:val="bottom"/>
          </w:tcPr>
          <w:p w14:paraId="30C4A6B6" w14:textId="77777777" w:rsidR="00D04976" w:rsidRPr="00F01781" w:rsidRDefault="00D04976" w:rsidP="00D04976">
            <w:pPr>
              <w:jc w:val="center"/>
              <w:rPr>
                <w:rFonts w:cstheme="minorHAnsi"/>
                <w:lang w:val="fr-CA"/>
              </w:rPr>
            </w:pPr>
            <w:r w:rsidRPr="00F01781">
              <w:rPr>
                <w:rFonts w:cstheme="minorHAnsi"/>
                <w:lang w:val="fr-CA"/>
              </w:rPr>
              <w:t>1800 - 2600</w:t>
            </w:r>
          </w:p>
        </w:tc>
        <w:tc>
          <w:tcPr>
            <w:tcW w:w="727" w:type="dxa"/>
            <w:vAlign w:val="bottom"/>
          </w:tcPr>
          <w:p w14:paraId="033C5323" w14:textId="77777777" w:rsidR="00D04976" w:rsidRPr="00F01781" w:rsidRDefault="00D04976" w:rsidP="00D04976">
            <w:pPr>
              <w:jc w:val="center"/>
              <w:rPr>
                <w:rFonts w:cstheme="minorHAnsi"/>
                <w:lang w:val="fr-CA"/>
              </w:rPr>
            </w:pPr>
            <w:r w:rsidRPr="00F01781">
              <w:rPr>
                <w:rFonts w:cstheme="minorHAnsi"/>
                <w:lang w:val="fr-CA"/>
              </w:rPr>
              <w:t>2359</w:t>
            </w:r>
          </w:p>
        </w:tc>
        <w:tc>
          <w:tcPr>
            <w:tcW w:w="1403" w:type="dxa"/>
            <w:vAlign w:val="bottom"/>
          </w:tcPr>
          <w:p w14:paraId="3C4E0FFA" w14:textId="77777777" w:rsidR="00D04976" w:rsidRPr="00F01781" w:rsidRDefault="00D04976" w:rsidP="00D04976">
            <w:pPr>
              <w:jc w:val="center"/>
              <w:rPr>
                <w:rFonts w:cstheme="minorHAnsi"/>
                <w:lang w:val="fr-CA"/>
              </w:rPr>
            </w:pPr>
            <w:r w:rsidRPr="00F01781">
              <w:rPr>
                <w:rFonts w:cstheme="minorHAnsi"/>
                <w:lang w:val="fr-CA"/>
              </w:rPr>
              <w:t>1850 - 2600</w:t>
            </w:r>
          </w:p>
        </w:tc>
      </w:tr>
      <w:tr w:rsidR="00D04976" w:rsidRPr="00F01781" w14:paraId="1868F31D" w14:textId="77777777" w:rsidTr="003E37EE">
        <w:tc>
          <w:tcPr>
            <w:tcW w:w="2268" w:type="dxa"/>
            <w:vAlign w:val="bottom"/>
          </w:tcPr>
          <w:p w14:paraId="1C79B7CD" w14:textId="78207025"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709" w:type="dxa"/>
            <w:vAlign w:val="bottom"/>
          </w:tcPr>
          <w:p w14:paraId="048CF0EB" w14:textId="77777777" w:rsidR="00D04976" w:rsidRPr="00F01781" w:rsidRDefault="00D04976" w:rsidP="00D04976">
            <w:pPr>
              <w:jc w:val="center"/>
              <w:rPr>
                <w:rFonts w:cstheme="minorHAnsi"/>
                <w:lang w:val="fr-CA"/>
              </w:rPr>
            </w:pPr>
            <w:r w:rsidRPr="00F01781">
              <w:rPr>
                <w:rFonts w:cstheme="minorHAnsi"/>
                <w:lang w:val="fr-CA"/>
              </w:rPr>
              <w:t>14</w:t>
            </w:r>
          </w:p>
        </w:tc>
        <w:tc>
          <w:tcPr>
            <w:tcW w:w="709" w:type="dxa"/>
            <w:vAlign w:val="bottom"/>
          </w:tcPr>
          <w:p w14:paraId="2E0318C0" w14:textId="77777777" w:rsidR="00D04976" w:rsidRPr="00F01781" w:rsidRDefault="00D04976" w:rsidP="00D04976">
            <w:pPr>
              <w:jc w:val="center"/>
              <w:rPr>
                <w:rFonts w:cstheme="minorHAnsi"/>
                <w:lang w:val="fr-CA"/>
              </w:rPr>
            </w:pPr>
            <w:r w:rsidRPr="00F01781">
              <w:rPr>
                <w:rFonts w:cstheme="minorHAnsi"/>
                <w:lang w:val="fr-CA"/>
              </w:rPr>
              <w:t>1846</w:t>
            </w:r>
          </w:p>
        </w:tc>
        <w:tc>
          <w:tcPr>
            <w:tcW w:w="1417" w:type="dxa"/>
            <w:vAlign w:val="bottom"/>
          </w:tcPr>
          <w:p w14:paraId="47D94C20" w14:textId="77777777" w:rsidR="00D04976" w:rsidRPr="00F01781" w:rsidRDefault="00D04976" w:rsidP="00D04976">
            <w:pPr>
              <w:jc w:val="center"/>
              <w:rPr>
                <w:rFonts w:cstheme="minorHAnsi"/>
                <w:lang w:val="fr-CA"/>
              </w:rPr>
            </w:pPr>
            <w:r w:rsidRPr="00F01781">
              <w:rPr>
                <w:rFonts w:cstheme="minorHAnsi"/>
                <w:lang w:val="fr-CA"/>
              </w:rPr>
              <w:t>1620 - 2040</w:t>
            </w:r>
          </w:p>
        </w:tc>
        <w:tc>
          <w:tcPr>
            <w:tcW w:w="709" w:type="dxa"/>
            <w:vAlign w:val="bottom"/>
          </w:tcPr>
          <w:p w14:paraId="764A4150" w14:textId="77777777" w:rsidR="00D04976" w:rsidRPr="00F01781" w:rsidRDefault="00D04976" w:rsidP="00D04976">
            <w:pPr>
              <w:jc w:val="center"/>
              <w:rPr>
                <w:rFonts w:cstheme="minorHAnsi"/>
                <w:lang w:val="fr-CA"/>
              </w:rPr>
            </w:pPr>
            <w:r w:rsidRPr="00F01781">
              <w:rPr>
                <w:rFonts w:cstheme="minorHAnsi"/>
                <w:lang w:val="fr-CA"/>
              </w:rPr>
              <w:t>1905</w:t>
            </w:r>
          </w:p>
        </w:tc>
        <w:tc>
          <w:tcPr>
            <w:tcW w:w="1418" w:type="dxa"/>
            <w:vAlign w:val="bottom"/>
          </w:tcPr>
          <w:p w14:paraId="19B8842A" w14:textId="77777777" w:rsidR="00D04976" w:rsidRPr="00F01781" w:rsidRDefault="00D04976" w:rsidP="00D04976">
            <w:pPr>
              <w:jc w:val="center"/>
              <w:rPr>
                <w:rFonts w:cstheme="minorHAnsi"/>
                <w:lang w:val="fr-CA"/>
              </w:rPr>
            </w:pPr>
            <w:r w:rsidRPr="00F01781">
              <w:rPr>
                <w:rFonts w:cstheme="minorHAnsi"/>
                <w:lang w:val="fr-CA"/>
              </w:rPr>
              <w:t>1703 - 2100</w:t>
            </w:r>
          </w:p>
        </w:tc>
        <w:tc>
          <w:tcPr>
            <w:tcW w:w="727" w:type="dxa"/>
            <w:vAlign w:val="bottom"/>
          </w:tcPr>
          <w:p w14:paraId="56B2FA86" w14:textId="77777777" w:rsidR="00D04976" w:rsidRPr="00F01781" w:rsidRDefault="00D04976" w:rsidP="00D04976">
            <w:pPr>
              <w:jc w:val="center"/>
              <w:rPr>
                <w:rFonts w:cstheme="minorHAnsi"/>
                <w:lang w:val="fr-CA"/>
              </w:rPr>
            </w:pPr>
            <w:r w:rsidRPr="00F01781">
              <w:rPr>
                <w:rFonts w:cstheme="minorHAnsi"/>
                <w:lang w:val="fr-CA"/>
              </w:rPr>
              <w:t>1959</w:t>
            </w:r>
          </w:p>
        </w:tc>
        <w:tc>
          <w:tcPr>
            <w:tcW w:w="1403" w:type="dxa"/>
            <w:vAlign w:val="bottom"/>
          </w:tcPr>
          <w:p w14:paraId="2B41DA85" w14:textId="77777777" w:rsidR="00D04976" w:rsidRPr="00F01781" w:rsidRDefault="00D04976" w:rsidP="00D04976">
            <w:pPr>
              <w:jc w:val="center"/>
              <w:rPr>
                <w:rFonts w:cstheme="minorHAnsi"/>
                <w:lang w:val="fr-CA"/>
              </w:rPr>
            </w:pPr>
            <w:r w:rsidRPr="00F01781">
              <w:rPr>
                <w:rFonts w:cstheme="minorHAnsi"/>
                <w:lang w:val="fr-CA"/>
              </w:rPr>
              <w:t>1750 - 2100</w:t>
            </w:r>
          </w:p>
        </w:tc>
      </w:tr>
      <w:tr w:rsidR="00D04976" w:rsidRPr="00F01781" w14:paraId="20504BBD" w14:textId="77777777" w:rsidTr="003E37EE">
        <w:tc>
          <w:tcPr>
            <w:tcW w:w="2268" w:type="dxa"/>
            <w:vAlign w:val="bottom"/>
          </w:tcPr>
          <w:p w14:paraId="0D436E5D" w14:textId="0230E2C9"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709" w:type="dxa"/>
            <w:vAlign w:val="bottom"/>
          </w:tcPr>
          <w:p w14:paraId="6EED9C8E" w14:textId="77777777" w:rsidR="00D04976" w:rsidRPr="00F01781" w:rsidRDefault="00D04976" w:rsidP="00D04976">
            <w:pPr>
              <w:jc w:val="center"/>
              <w:rPr>
                <w:rFonts w:cstheme="minorHAnsi"/>
                <w:lang w:val="fr-CA"/>
              </w:rPr>
            </w:pPr>
            <w:r w:rsidRPr="00F01781">
              <w:rPr>
                <w:rFonts w:cstheme="minorHAnsi"/>
                <w:lang w:val="fr-CA"/>
              </w:rPr>
              <w:t>32</w:t>
            </w:r>
          </w:p>
        </w:tc>
        <w:tc>
          <w:tcPr>
            <w:tcW w:w="709" w:type="dxa"/>
            <w:vAlign w:val="bottom"/>
          </w:tcPr>
          <w:p w14:paraId="2C9BEB53" w14:textId="77777777" w:rsidR="00D04976" w:rsidRPr="00F01781" w:rsidRDefault="00D04976" w:rsidP="00D04976">
            <w:pPr>
              <w:jc w:val="center"/>
              <w:rPr>
                <w:rFonts w:cstheme="minorHAnsi"/>
                <w:lang w:val="fr-CA"/>
              </w:rPr>
            </w:pPr>
            <w:r w:rsidRPr="00F01781">
              <w:rPr>
                <w:rFonts w:cstheme="minorHAnsi"/>
                <w:lang w:val="fr-CA"/>
              </w:rPr>
              <w:t>2592</w:t>
            </w:r>
          </w:p>
        </w:tc>
        <w:tc>
          <w:tcPr>
            <w:tcW w:w="1417" w:type="dxa"/>
            <w:vAlign w:val="bottom"/>
          </w:tcPr>
          <w:p w14:paraId="749F8CD1" w14:textId="77777777" w:rsidR="00D04976" w:rsidRPr="00F01781" w:rsidRDefault="00D04976" w:rsidP="00D04976">
            <w:pPr>
              <w:jc w:val="center"/>
              <w:rPr>
                <w:rFonts w:cstheme="minorHAnsi"/>
                <w:lang w:val="fr-CA"/>
              </w:rPr>
            </w:pPr>
            <w:r w:rsidRPr="00F01781">
              <w:rPr>
                <w:rFonts w:cstheme="minorHAnsi"/>
                <w:lang w:val="fr-CA"/>
              </w:rPr>
              <w:t>2380 - 3155</w:t>
            </w:r>
          </w:p>
        </w:tc>
        <w:tc>
          <w:tcPr>
            <w:tcW w:w="709" w:type="dxa"/>
            <w:vAlign w:val="bottom"/>
          </w:tcPr>
          <w:p w14:paraId="27EA1A93" w14:textId="77777777" w:rsidR="00D04976" w:rsidRPr="00F01781" w:rsidRDefault="00D04976" w:rsidP="00D04976">
            <w:pPr>
              <w:jc w:val="center"/>
              <w:rPr>
                <w:rFonts w:cstheme="minorHAnsi"/>
                <w:lang w:val="fr-CA"/>
              </w:rPr>
            </w:pPr>
            <w:r w:rsidRPr="00F01781">
              <w:rPr>
                <w:rFonts w:cstheme="minorHAnsi"/>
                <w:lang w:val="fr-CA"/>
              </w:rPr>
              <w:t>2782</w:t>
            </w:r>
          </w:p>
        </w:tc>
        <w:tc>
          <w:tcPr>
            <w:tcW w:w="1418" w:type="dxa"/>
            <w:vAlign w:val="bottom"/>
          </w:tcPr>
          <w:p w14:paraId="5B0A3B90" w14:textId="77777777" w:rsidR="00D04976" w:rsidRPr="00F01781" w:rsidRDefault="00D04976" w:rsidP="00D04976">
            <w:pPr>
              <w:jc w:val="center"/>
              <w:rPr>
                <w:rFonts w:cstheme="minorHAnsi"/>
                <w:lang w:val="fr-CA"/>
              </w:rPr>
            </w:pPr>
            <w:r w:rsidRPr="00F01781">
              <w:rPr>
                <w:rFonts w:cstheme="minorHAnsi"/>
                <w:lang w:val="fr-CA"/>
              </w:rPr>
              <w:t>2400 - 3200</w:t>
            </w:r>
          </w:p>
        </w:tc>
        <w:tc>
          <w:tcPr>
            <w:tcW w:w="727" w:type="dxa"/>
            <w:vAlign w:val="bottom"/>
          </w:tcPr>
          <w:p w14:paraId="329BEC10" w14:textId="77777777" w:rsidR="00D04976" w:rsidRPr="00F01781" w:rsidRDefault="00D04976" w:rsidP="00D04976">
            <w:pPr>
              <w:jc w:val="center"/>
              <w:rPr>
                <w:rFonts w:cstheme="minorHAnsi"/>
                <w:lang w:val="fr-CA"/>
              </w:rPr>
            </w:pPr>
            <w:r w:rsidRPr="00F01781">
              <w:rPr>
                <w:rFonts w:cstheme="minorHAnsi"/>
                <w:lang w:val="fr-CA"/>
              </w:rPr>
              <w:t>3000</w:t>
            </w:r>
          </w:p>
        </w:tc>
        <w:tc>
          <w:tcPr>
            <w:tcW w:w="1403" w:type="dxa"/>
            <w:vAlign w:val="bottom"/>
          </w:tcPr>
          <w:p w14:paraId="22BBF91B" w14:textId="77777777" w:rsidR="00D04976" w:rsidRPr="00F01781" w:rsidRDefault="00D04976" w:rsidP="00D04976">
            <w:pPr>
              <w:jc w:val="center"/>
              <w:rPr>
                <w:rFonts w:cstheme="minorHAnsi"/>
                <w:lang w:val="fr-CA"/>
              </w:rPr>
            </w:pPr>
            <w:r w:rsidRPr="00F01781">
              <w:rPr>
                <w:rFonts w:cstheme="minorHAnsi"/>
                <w:lang w:val="fr-CA"/>
              </w:rPr>
              <w:t>2607 - 3200</w:t>
            </w:r>
          </w:p>
        </w:tc>
      </w:tr>
      <w:tr w:rsidR="00D04976" w:rsidRPr="00F01781" w14:paraId="22F33520" w14:textId="77777777" w:rsidTr="003E37EE">
        <w:tc>
          <w:tcPr>
            <w:tcW w:w="2268" w:type="dxa"/>
            <w:vAlign w:val="bottom"/>
          </w:tcPr>
          <w:p w14:paraId="43765DB6" w14:textId="3F0A98DC"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709" w:type="dxa"/>
            <w:vAlign w:val="bottom"/>
          </w:tcPr>
          <w:p w14:paraId="2EF5F6F8" w14:textId="77777777" w:rsidR="00D04976" w:rsidRPr="00F01781" w:rsidRDefault="00D04976" w:rsidP="00D04976">
            <w:pPr>
              <w:jc w:val="center"/>
              <w:rPr>
                <w:rFonts w:cstheme="minorHAnsi"/>
                <w:lang w:val="fr-CA"/>
              </w:rPr>
            </w:pPr>
            <w:r w:rsidRPr="00F01781">
              <w:rPr>
                <w:rFonts w:cstheme="minorHAnsi"/>
                <w:lang w:val="fr-CA"/>
              </w:rPr>
              <w:t>69</w:t>
            </w:r>
          </w:p>
        </w:tc>
        <w:tc>
          <w:tcPr>
            <w:tcW w:w="709" w:type="dxa"/>
            <w:vAlign w:val="bottom"/>
          </w:tcPr>
          <w:p w14:paraId="2D10587E" w14:textId="77777777" w:rsidR="00D04976" w:rsidRPr="00F01781" w:rsidRDefault="00D04976" w:rsidP="00D04976">
            <w:pPr>
              <w:jc w:val="center"/>
              <w:rPr>
                <w:rFonts w:cstheme="minorHAnsi"/>
                <w:lang w:val="fr-CA"/>
              </w:rPr>
            </w:pPr>
            <w:r w:rsidRPr="00F01781">
              <w:rPr>
                <w:rFonts w:cstheme="minorHAnsi"/>
                <w:lang w:val="fr-CA"/>
              </w:rPr>
              <w:t>1829</w:t>
            </w:r>
          </w:p>
        </w:tc>
        <w:tc>
          <w:tcPr>
            <w:tcW w:w="1417" w:type="dxa"/>
            <w:vAlign w:val="bottom"/>
          </w:tcPr>
          <w:p w14:paraId="671FAFCA" w14:textId="77777777" w:rsidR="00D04976" w:rsidRPr="00F01781" w:rsidRDefault="00D04976" w:rsidP="00D04976">
            <w:pPr>
              <w:jc w:val="center"/>
              <w:rPr>
                <w:rFonts w:cstheme="minorHAnsi"/>
                <w:lang w:val="fr-CA"/>
              </w:rPr>
            </w:pPr>
            <w:r w:rsidRPr="00F01781">
              <w:rPr>
                <w:rFonts w:cstheme="minorHAnsi"/>
                <w:lang w:val="fr-CA"/>
              </w:rPr>
              <w:t>1710 - 1910</w:t>
            </w:r>
          </w:p>
        </w:tc>
        <w:tc>
          <w:tcPr>
            <w:tcW w:w="709" w:type="dxa"/>
            <w:vAlign w:val="bottom"/>
          </w:tcPr>
          <w:p w14:paraId="45A7C64D" w14:textId="77777777" w:rsidR="00D04976" w:rsidRPr="00F01781" w:rsidRDefault="00D04976" w:rsidP="00D04976">
            <w:pPr>
              <w:jc w:val="center"/>
              <w:rPr>
                <w:rFonts w:cstheme="minorHAnsi"/>
                <w:lang w:val="fr-CA"/>
              </w:rPr>
            </w:pPr>
            <w:r w:rsidRPr="00F01781">
              <w:rPr>
                <w:rFonts w:cstheme="minorHAnsi"/>
                <w:lang w:val="fr-CA"/>
              </w:rPr>
              <w:t>1956</w:t>
            </w:r>
          </w:p>
        </w:tc>
        <w:tc>
          <w:tcPr>
            <w:tcW w:w="1418" w:type="dxa"/>
            <w:vAlign w:val="bottom"/>
          </w:tcPr>
          <w:p w14:paraId="506F63B8" w14:textId="77777777" w:rsidR="00D04976" w:rsidRPr="00F01781" w:rsidRDefault="00D04976" w:rsidP="00D04976">
            <w:pPr>
              <w:jc w:val="center"/>
              <w:rPr>
                <w:rFonts w:cstheme="minorHAnsi"/>
                <w:lang w:val="fr-CA"/>
              </w:rPr>
            </w:pPr>
            <w:r w:rsidRPr="00F01781">
              <w:rPr>
                <w:rFonts w:cstheme="minorHAnsi"/>
                <w:lang w:val="fr-CA"/>
              </w:rPr>
              <w:t>1800 - 2600</w:t>
            </w:r>
          </w:p>
        </w:tc>
        <w:tc>
          <w:tcPr>
            <w:tcW w:w="727" w:type="dxa"/>
            <w:vAlign w:val="bottom"/>
          </w:tcPr>
          <w:p w14:paraId="5C516B53" w14:textId="77777777" w:rsidR="00D04976" w:rsidRPr="00F01781" w:rsidRDefault="00D04976" w:rsidP="00D04976">
            <w:pPr>
              <w:jc w:val="center"/>
              <w:rPr>
                <w:rFonts w:cstheme="minorHAnsi"/>
                <w:lang w:val="fr-CA"/>
              </w:rPr>
            </w:pPr>
            <w:r w:rsidRPr="00F01781">
              <w:rPr>
                <w:rFonts w:cstheme="minorHAnsi"/>
                <w:lang w:val="fr-CA"/>
              </w:rPr>
              <w:t>2359</w:t>
            </w:r>
          </w:p>
        </w:tc>
        <w:tc>
          <w:tcPr>
            <w:tcW w:w="1403" w:type="dxa"/>
            <w:vAlign w:val="bottom"/>
          </w:tcPr>
          <w:p w14:paraId="3A8F350E" w14:textId="77777777" w:rsidR="00D04976" w:rsidRPr="00F01781" w:rsidRDefault="00D04976" w:rsidP="00D04976">
            <w:pPr>
              <w:jc w:val="center"/>
              <w:rPr>
                <w:rFonts w:cstheme="minorHAnsi"/>
                <w:lang w:val="fr-CA"/>
              </w:rPr>
            </w:pPr>
            <w:r w:rsidRPr="00F01781">
              <w:rPr>
                <w:rFonts w:cstheme="minorHAnsi"/>
                <w:lang w:val="fr-CA"/>
              </w:rPr>
              <w:t>1900 - 2600</w:t>
            </w:r>
          </w:p>
        </w:tc>
      </w:tr>
    </w:tbl>
    <w:p w14:paraId="6749DAB3" w14:textId="77777777" w:rsidR="004361D6" w:rsidRPr="00F01781" w:rsidRDefault="004361D6" w:rsidP="004361D6">
      <w:pPr>
        <w:rPr>
          <w:rFonts w:cstheme="minorHAnsi"/>
          <w:lang w:val="fr-CA"/>
        </w:rPr>
      </w:pPr>
    </w:p>
    <w:p w14:paraId="0F5392BA" w14:textId="54ADA82F" w:rsidR="00D81646" w:rsidRPr="00CD4833" w:rsidRDefault="00D81646" w:rsidP="00D81646">
      <w:pPr>
        <w:pStyle w:val="Caption"/>
        <w:keepNext/>
        <w:rPr>
          <w:rFonts w:cstheme="minorHAnsi"/>
          <w:szCs w:val="24"/>
          <w:lang w:val="fr-CA"/>
        </w:rPr>
      </w:pPr>
      <w:bookmarkStart w:id="1341" w:name="_Toc225959586"/>
      <w:r w:rsidRPr="00F14A6B">
        <w:rPr>
          <w:rFonts w:cstheme="minorHAnsi"/>
          <w:szCs w:val="24"/>
          <w:lang w:val="fr-CA"/>
        </w:rPr>
        <w:t>Table</w:t>
      </w:r>
      <w:r w:rsidR="00CD4833"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41</w:t>
      </w:r>
      <w:r w:rsidRPr="00F01781">
        <w:rPr>
          <w:rFonts w:cstheme="minorHAnsi"/>
          <w:szCs w:val="24"/>
          <w:lang w:val="fr-CA"/>
        </w:rPr>
        <w:fldChar w:fldCharType="end"/>
      </w:r>
      <w:r w:rsidRPr="00F14A6B">
        <w:rPr>
          <w:rFonts w:cstheme="minorHAnsi"/>
          <w:szCs w:val="24"/>
          <w:lang w:val="fr-CA"/>
        </w:rPr>
        <w:t xml:space="preserve">. </w:t>
      </w:r>
      <w:r w:rsidR="00CD4833">
        <w:rPr>
          <w:rFonts w:cstheme="minorHAnsi"/>
          <w:lang w:val="fr-CA"/>
        </w:rPr>
        <w:t xml:space="preserve">Intervalles de confiance pour une </w:t>
      </w:r>
      <w:r w:rsidR="00CD4833" w:rsidRPr="0001755C">
        <w:rPr>
          <w:rFonts w:cstheme="minorHAnsi"/>
          <w:lang w:val="fr-CA"/>
        </w:rPr>
        <w:t>aire de virage</w:t>
      </w:r>
      <w:r w:rsidR="00CD4833">
        <w:rPr>
          <w:rFonts w:cstheme="minorHAnsi"/>
          <w:lang w:val="fr-CA"/>
        </w:rPr>
        <w:t xml:space="preserve"> avec</w:t>
      </w:r>
      <w:r w:rsidR="00CD4833" w:rsidRPr="0001755C">
        <w:rPr>
          <w:rFonts w:cstheme="minorHAnsi"/>
          <w:lang w:val="fr-CA"/>
        </w:rPr>
        <w:t xml:space="preserve"> entrée </w:t>
      </w:r>
      <w:r w:rsidR="00CD4833">
        <w:rPr>
          <w:rFonts w:cstheme="minorHAnsi"/>
          <w:lang w:val="fr-CA"/>
        </w:rPr>
        <w:t>au centr</w:t>
      </w:r>
      <w:r w:rsidR="00CD4833" w:rsidRPr="0001755C">
        <w:rPr>
          <w:rFonts w:cstheme="minorHAnsi"/>
          <w:lang w:val="fr-CA"/>
        </w:rPr>
        <w:t xml:space="preserve">e, </w:t>
      </w:r>
      <w:r w:rsidR="00CD4833">
        <w:rPr>
          <w:rFonts w:cstheme="minorHAnsi"/>
          <w:lang w:val="fr-CA"/>
        </w:rPr>
        <w:t>sans</w:t>
      </w:r>
      <w:r w:rsidR="00CD4833" w:rsidRPr="0001755C">
        <w:rPr>
          <w:rFonts w:cstheme="minorHAnsi"/>
          <w:lang w:val="fr-CA"/>
        </w:rPr>
        <w:t xml:space="preserve"> restriction sur l</w:t>
      </w:r>
      <w:r w:rsidR="00CD4833">
        <w:rPr>
          <w:rFonts w:cstheme="minorHAnsi"/>
          <w:lang w:val="fr-CA"/>
        </w:rPr>
        <w:t>’</w:t>
      </w:r>
      <w:r w:rsidR="00CD4833" w:rsidRPr="0001755C">
        <w:rPr>
          <w:rFonts w:cstheme="minorHAnsi"/>
          <w:lang w:val="fr-CA"/>
        </w:rPr>
        <w:t>espace minimum (</w:t>
      </w:r>
      <w:r w:rsidR="00CD4833">
        <w:rPr>
          <w:rFonts w:cstheme="minorHAnsi"/>
          <w:lang w:val="fr-CA"/>
        </w:rPr>
        <w:t xml:space="preserve">en </w:t>
      </w:r>
      <w:r w:rsidR="00CD4833" w:rsidRPr="0001755C">
        <w:rPr>
          <w:rFonts w:cstheme="minorHAnsi"/>
          <w:lang w:val="fr-CA"/>
        </w:rPr>
        <w:t>mm)</w:t>
      </w:r>
      <w:bookmarkEnd w:id="134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851"/>
        <w:gridCol w:w="1386"/>
        <w:gridCol w:w="710"/>
        <w:gridCol w:w="1448"/>
        <w:gridCol w:w="741"/>
        <w:gridCol w:w="1389"/>
      </w:tblGrid>
      <w:tr w:rsidR="0096028D" w:rsidRPr="00F01781" w14:paraId="3CE030AE" w14:textId="77777777" w:rsidTr="0096028D">
        <w:tc>
          <w:tcPr>
            <w:tcW w:w="2268" w:type="dxa"/>
            <w:tcBorders>
              <w:top w:val="single" w:sz="4" w:space="0" w:color="auto"/>
              <w:bottom w:val="single" w:sz="4" w:space="0" w:color="auto"/>
            </w:tcBorders>
            <w:vAlign w:val="center"/>
          </w:tcPr>
          <w:p w14:paraId="229A6A7A" w14:textId="60AFAF94" w:rsidR="0096028D" w:rsidRPr="00F01781" w:rsidRDefault="0096028D" w:rsidP="0096028D">
            <w:pPr>
              <w:jc w:val="center"/>
              <w:rPr>
                <w:rFonts w:cstheme="minorHAnsi"/>
                <w:b/>
                <w:bCs/>
                <w:lang w:val="fr-CA"/>
              </w:rPr>
            </w:pPr>
            <w:bookmarkStart w:id="1342" w:name="lt_pId3160"/>
            <w:r w:rsidRPr="0096438C">
              <w:rPr>
                <w:rFonts w:cstheme="minorHAnsi"/>
                <w:b/>
                <w:bCs/>
                <w:lang w:val="fr-CA"/>
              </w:rPr>
              <w:t>Entrée au centre (min. véritable)</w:t>
            </w:r>
            <w:bookmarkEnd w:id="1342"/>
          </w:p>
        </w:tc>
        <w:tc>
          <w:tcPr>
            <w:tcW w:w="567" w:type="dxa"/>
            <w:tcBorders>
              <w:top w:val="single" w:sz="4" w:space="0" w:color="auto"/>
              <w:bottom w:val="single" w:sz="4" w:space="0" w:color="auto"/>
            </w:tcBorders>
            <w:vAlign w:val="center"/>
          </w:tcPr>
          <w:p w14:paraId="18F38418" w14:textId="5D8BAA1F" w:rsidR="0096028D" w:rsidRPr="00F01781" w:rsidRDefault="0096028D" w:rsidP="0096028D">
            <w:pPr>
              <w:jc w:val="center"/>
              <w:rPr>
                <w:rFonts w:eastAsia="Times New Roman" w:cstheme="minorHAnsi"/>
                <w:b/>
                <w:bCs/>
                <w:lang w:val="fr-CA"/>
              </w:rPr>
            </w:pPr>
            <w:bookmarkStart w:id="1343" w:name="lt_pId3161"/>
            <w:r w:rsidRPr="0096438C">
              <w:rPr>
                <w:rFonts w:eastAsia="Times New Roman" w:cstheme="minorHAnsi"/>
                <w:b/>
                <w:bCs/>
                <w:lang w:val="fr-CA"/>
              </w:rPr>
              <w:t>N</w:t>
            </w:r>
            <w:bookmarkEnd w:id="1343"/>
          </w:p>
        </w:tc>
        <w:tc>
          <w:tcPr>
            <w:tcW w:w="851" w:type="dxa"/>
            <w:tcBorders>
              <w:top w:val="single" w:sz="4" w:space="0" w:color="auto"/>
              <w:bottom w:val="single" w:sz="4" w:space="0" w:color="auto"/>
            </w:tcBorders>
            <w:vAlign w:val="center"/>
          </w:tcPr>
          <w:p w14:paraId="511F41EB" w14:textId="6DEEF9EF" w:rsidR="0096028D" w:rsidRPr="00F01781" w:rsidRDefault="0096028D" w:rsidP="0096028D">
            <w:pPr>
              <w:jc w:val="center"/>
              <w:rPr>
                <w:rFonts w:eastAsia="Times New Roman" w:cstheme="minorHAnsi"/>
                <w:b/>
                <w:bCs/>
                <w:lang w:val="fr-CA"/>
              </w:rPr>
            </w:pPr>
            <w:bookmarkStart w:id="1344" w:name="lt_pId3162"/>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44"/>
          </w:p>
        </w:tc>
        <w:tc>
          <w:tcPr>
            <w:tcW w:w="1386" w:type="dxa"/>
            <w:tcBorders>
              <w:top w:val="single" w:sz="4" w:space="0" w:color="auto"/>
              <w:bottom w:val="single" w:sz="4" w:space="0" w:color="auto"/>
            </w:tcBorders>
            <w:vAlign w:val="center"/>
          </w:tcPr>
          <w:p w14:paraId="3730ACDD" w14:textId="3F40B7FC" w:rsidR="0096028D" w:rsidRPr="00F01781" w:rsidRDefault="0096028D" w:rsidP="0096028D">
            <w:pPr>
              <w:jc w:val="center"/>
              <w:rPr>
                <w:rFonts w:cstheme="minorHAnsi"/>
                <w:b/>
                <w:lang w:val="fr-CA"/>
              </w:rPr>
            </w:pPr>
            <w:bookmarkStart w:id="1345" w:name="lt_pId3163"/>
            <w:r w:rsidRPr="0096438C">
              <w:rPr>
                <w:rFonts w:cstheme="minorHAnsi"/>
                <w:b/>
                <w:lang w:val="fr-CA"/>
              </w:rPr>
              <w:t>Intervalle de confiance</w:t>
            </w:r>
            <w:bookmarkEnd w:id="1345"/>
          </w:p>
        </w:tc>
        <w:tc>
          <w:tcPr>
            <w:tcW w:w="710" w:type="dxa"/>
            <w:tcBorders>
              <w:top w:val="single" w:sz="4" w:space="0" w:color="auto"/>
              <w:bottom w:val="single" w:sz="4" w:space="0" w:color="auto"/>
            </w:tcBorders>
            <w:vAlign w:val="center"/>
          </w:tcPr>
          <w:p w14:paraId="6164619D" w14:textId="785B8F48" w:rsidR="0096028D" w:rsidRPr="00F01781" w:rsidRDefault="0096028D" w:rsidP="0096028D">
            <w:pPr>
              <w:jc w:val="center"/>
              <w:rPr>
                <w:rFonts w:eastAsia="Times New Roman" w:cstheme="minorHAnsi"/>
                <w:b/>
                <w:bCs/>
                <w:lang w:val="fr-CA"/>
              </w:rPr>
            </w:pPr>
            <w:bookmarkStart w:id="1346" w:name="lt_pId3164"/>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46"/>
          </w:p>
        </w:tc>
        <w:tc>
          <w:tcPr>
            <w:tcW w:w="1448" w:type="dxa"/>
            <w:tcBorders>
              <w:top w:val="single" w:sz="4" w:space="0" w:color="auto"/>
              <w:bottom w:val="single" w:sz="4" w:space="0" w:color="auto"/>
            </w:tcBorders>
            <w:vAlign w:val="center"/>
          </w:tcPr>
          <w:p w14:paraId="6301C13D" w14:textId="441D2500" w:rsidR="0096028D" w:rsidRPr="00F01781" w:rsidRDefault="0096028D" w:rsidP="0096028D">
            <w:pPr>
              <w:jc w:val="center"/>
              <w:rPr>
                <w:rFonts w:cstheme="minorHAnsi"/>
                <w:b/>
                <w:lang w:val="fr-CA"/>
              </w:rPr>
            </w:pPr>
            <w:bookmarkStart w:id="1347" w:name="lt_pId3165"/>
            <w:r w:rsidRPr="0096438C">
              <w:rPr>
                <w:rFonts w:cstheme="minorHAnsi"/>
                <w:b/>
                <w:lang w:val="fr-CA"/>
              </w:rPr>
              <w:t>Intervalle de confiance</w:t>
            </w:r>
            <w:bookmarkEnd w:id="1347"/>
          </w:p>
        </w:tc>
        <w:tc>
          <w:tcPr>
            <w:tcW w:w="741" w:type="dxa"/>
            <w:tcBorders>
              <w:top w:val="single" w:sz="4" w:space="0" w:color="auto"/>
              <w:bottom w:val="single" w:sz="4" w:space="0" w:color="auto"/>
            </w:tcBorders>
            <w:vAlign w:val="center"/>
          </w:tcPr>
          <w:p w14:paraId="555F2F01" w14:textId="6FC57CD9" w:rsidR="0096028D" w:rsidRPr="00F01781" w:rsidRDefault="0096028D" w:rsidP="0096028D">
            <w:pPr>
              <w:jc w:val="center"/>
              <w:rPr>
                <w:rFonts w:eastAsia="Times New Roman" w:cstheme="minorHAnsi"/>
                <w:b/>
                <w:bCs/>
                <w:lang w:val="fr-CA"/>
              </w:rPr>
            </w:pPr>
            <w:bookmarkStart w:id="1348" w:name="lt_pId3166"/>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48"/>
          </w:p>
        </w:tc>
        <w:tc>
          <w:tcPr>
            <w:tcW w:w="1389" w:type="dxa"/>
            <w:tcBorders>
              <w:top w:val="single" w:sz="4" w:space="0" w:color="auto"/>
              <w:bottom w:val="single" w:sz="4" w:space="0" w:color="auto"/>
            </w:tcBorders>
            <w:vAlign w:val="center"/>
          </w:tcPr>
          <w:p w14:paraId="3F9B1E24" w14:textId="4A274F1C" w:rsidR="0096028D" w:rsidRPr="00F01781" w:rsidRDefault="0096028D" w:rsidP="0096028D">
            <w:pPr>
              <w:jc w:val="center"/>
              <w:rPr>
                <w:rFonts w:cstheme="minorHAnsi"/>
                <w:b/>
                <w:lang w:val="fr-CA"/>
              </w:rPr>
            </w:pPr>
            <w:bookmarkStart w:id="1349" w:name="lt_pId3167"/>
            <w:r w:rsidRPr="0096438C">
              <w:rPr>
                <w:rFonts w:cstheme="minorHAnsi"/>
                <w:b/>
                <w:lang w:val="fr-CA"/>
              </w:rPr>
              <w:t>Intervalle de confiance</w:t>
            </w:r>
            <w:bookmarkEnd w:id="1349"/>
          </w:p>
        </w:tc>
      </w:tr>
      <w:tr w:rsidR="00D04976" w:rsidRPr="00F01781" w14:paraId="0ACACA60" w14:textId="77777777" w:rsidTr="003E37EE">
        <w:tc>
          <w:tcPr>
            <w:tcW w:w="2268" w:type="dxa"/>
            <w:tcBorders>
              <w:top w:val="single" w:sz="4" w:space="0" w:color="auto"/>
            </w:tcBorders>
            <w:vAlign w:val="bottom"/>
          </w:tcPr>
          <w:p w14:paraId="7FB868BC" w14:textId="3CC5FC7D" w:rsidR="00D04976" w:rsidRPr="00F01781" w:rsidRDefault="00D04976" w:rsidP="00D04976">
            <w:pPr>
              <w:jc w:val="right"/>
              <w:rPr>
                <w:rFonts w:cstheme="minorHAnsi"/>
                <w:b/>
                <w:bCs/>
                <w:lang w:val="fr-CA"/>
              </w:rPr>
            </w:pPr>
            <w:r w:rsidRPr="0096438C">
              <w:rPr>
                <w:rFonts w:cstheme="minorHAnsi"/>
                <w:b/>
                <w:bCs/>
                <w:lang w:val="fr-CA"/>
              </w:rPr>
              <w:t>Tous les dispositifs de mobilité à roues</w:t>
            </w:r>
          </w:p>
        </w:tc>
        <w:tc>
          <w:tcPr>
            <w:tcW w:w="567" w:type="dxa"/>
            <w:tcBorders>
              <w:top w:val="single" w:sz="4" w:space="0" w:color="auto"/>
            </w:tcBorders>
            <w:vAlign w:val="bottom"/>
          </w:tcPr>
          <w:p w14:paraId="6096F938" w14:textId="77777777" w:rsidR="00D04976" w:rsidRPr="00F01781" w:rsidRDefault="00D04976" w:rsidP="00D04976">
            <w:pPr>
              <w:jc w:val="center"/>
              <w:rPr>
                <w:rFonts w:cstheme="minorHAnsi"/>
                <w:lang w:val="fr-CA"/>
              </w:rPr>
            </w:pPr>
            <w:r w:rsidRPr="00F01781">
              <w:rPr>
                <w:rFonts w:cstheme="minorHAnsi"/>
                <w:lang w:val="fr-CA"/>
              </w:rPr>
              <w:t>93</w:t>
            </w:r>
          </w:p>
        </w:tc>
        <w:tc>
          <w:tcPr>
            <w:tcW w:w="851" w:type="dxa"/>
            <w:tcBorders>
              <w:top w:val="single" w:sz="4" w:space="0" w:color="auto"/>
            </w:tcBorders>
            <w:vAlign w:val="bottom"/>
          </w:tcPr>
          <w:p w14:paraId="1AE3BC2D" w14:textId="77777777" w:rsidR="00D04976" w:rsidRPr="00F01781" w:rsidRDefault="00D04976" w:rsidP="00D04976">
            <w:pPr>
              <w:jc w:val="center"/>
              <w:rPr>
                <w:rFonts w:cstheme="minorHAnsi"/>
                <w:lang w:val="fr-CA"/>
              </w:rPr>
            </w:pPr>
            <w:r w:rsidRPr="00F01781">
              <w:rPr>
                <w:rFonts w:cstheme="minorHAnsi"/>
                <w:lang w:val="fr-CA"/>
              </w:rPr>
              <w:t>2456</w:t>
            </w:r>
          </w:p>
        </w:tc>
        <w:tc>
          <w:tcPr>
            <w:tcW w:w="1386" w:type="dxa"/>
            <w:tcBorders>
              <w:top w:val="single" w:sz="4" w:space="0" w:color="auto"/>
            </w:tcBorders>
            <w:vAlign w:val="bottom"/>
          </w:tcPr>
          <w:p w14:paraId="2DB6D43A" w14:textId="77777777" w:rsidR="00D04976" w:rsidRPr="00F01781" w:rsidRDefault="00D04976" w:rsidP="00D04976">
            <w:pPr>
              <w:jc w:val="center"/>
              <w:rPr>
                <w:rFonts w:cstheme="minorHAnsi"/>
                <w:lang w:val="fr-CA"/>
              </w:rPr>
            </w:pPr>
            <w:r w:rsidRPr="00F01781">
              <w:rPr>
                <w:rFonts w:cstheme="minorHAnsi"/>
                <w:lang w:val="fr-CA"/>
              </w:rPr>
              <w:t>2200 - 2770</w:t>
            </w:r>
          </w:p>
        </w:tc>
        <w:tc>
          <w:tcPr>
            <w:tcW w:w="710" w:type="dxa"/>
            <w:tcBorders>
              <w:top w:val="single" w:sz="4" w:space="0" w:color="auto"/>
            </w:tcBorders>
            <w:vAlign w:val="bottom"/>
          </w:tcPr>
          <w:p w14:paraId="59F892A8" w14:textId="77777777" w:rsidR="00D04976" w:rsidRPr="00F01781" w:rsidRDefault="00D04976" w:rsidP="00D04976">
            <w:pPr>
              <w:jc w:val="center"/>
              <w:rPr>
                <w:rFonts w:cstheme="minorHAnsi"/>
                <w:lang w:val="fr-CA"/>
              </w:rPr>
            </w:pPr>
            <w:r w:rsidRPr="00F01781">
              <w:rPr>
                <w:rFonts w:cstheme="minorHAnsi"/>
                <w:lang w:val="fr-CA"/>
              </w:rPr>
              <w:t>2717</w:t>
            </w:r>
          </w:p>
        </w:tc>
        <w:tc>
          <w:tcPr>
            <w:tcW w:w="1448" w:type="dxa"/>
            <w:tcBorders>
              <w:top w:val="single" w:sz="4" w:space="0" w:color="auto"/>
            </w:tcBorders>
            <w:vAlign w:val="bottom"/>
          </w:tcPr>
          <w:p w14:paraId="301F0BDA" w14:textId="77777777" w:rsidR="00D04976" w:rsidRPr="00F01781" w:rsidRDefault="00D04976" w:rsidP="00D04976">
            <w:pPr>
              <w:jc w:val="center"/>
              <w:rPr>
                <w:rFonts w:cstheme="minorHAnsi"/>
                <w:lang w:val="fr-CA"/>
              </w:rPr>
            </w:pPr>
            <w:r w:rsidRPr="00F01781">
              <w:rPr>
                <w:rFonts w:cstheme="minorHAnsi"/>
                <w:lang w:val="fr-CA"/>
              </w:rPr>
              <w:t>2500 - 2900</w:t>
            </w:r>
          </w:p>
        </w:tc>
        <w:tc>
          <w:tcPr>
            <w:tcW w:w="741" w:type="dxa"/>
            <w:tcBorders>
              <w:top w:val="single" w:sz="4" w:space="0" w:color="auto"/>
            </w:tcBorders>
            <w:vAlign w:val="bottom"/>
          </w:tcPr>
          <w:p w14:paraId="32167559" w14:textId="77777777" w:rsidR="00D04976" w:rsidRPr="00F01781" w:rsidRDefault="00D04976" w:rsidP="00D04976">
            <w:pPr>
              <w:jc w:val="center"/>
              <w:rPr>
                <w:rFonts w:cstheme="minorHAnsi"/>
                <w:lang w:val="fr-CA"/>
              </w:rPr>
            </w:pPr>
            <w:r w:rsidRPr="00F01781">
              <w:rPr>
                <w:rFonts w:cstheme="minorHAnsi"/>
                <w:lang w:val="fr-CA"/>
              </w:rPr>
              <w:t>2886</w:t>
            </w:r>
          </w:p>
        </w:tc>
        <w:tc>
          <w:tcPr>
            <w:tcW w:w="1389" w:type="dxa"/>
            <w:tcBorders>
              <w:top w:val="single" w:sz="4" w:space="0" w:color="auto"/>
            </w:tcBorders>
            <w:vAlign w:val="bottom"/>
          </w:tcPr>
          <w:p w14:paraId="22A0B84B" w14:textId="77777777" w:rsidR="00D04976" w:rsidRPr="00F01781" w:rsidRDefault="00D04976" w:rsidP="00D04976">
            <w:pPr>
              <w:jc w:val="center"/>
              <w:rPr>
                <w:rFonts w:cstheme="minorHAnsi"/>
                <w:lang w:val="fr-CA"/>
              </w:rPr>
            </w:pPr>
            <w:r w:rsidRPr="00F01781">
              <w:rPr>
                <w:rFonts w:cstheme="minorHAnsi"/>
                <w:lang w:val="fr-CA"/>
              </w:rPr>
              <w:t>2800 - 2950</w:t>
            </w:r>
          </w:p>
        </w:tc>
      </w:tr>
      <w:tr w:rsidR="00D04976" w:rsidRPr="00F01781" w14:paraId="4AE6C177" w14:textId="77777777" w:rsidTr="003E37EE">
        <w:tc>
          <w:tcPr>
            <w:tcW w:w="2268" w:type="dxa"/>
            <w:vAlign w:val="bottom"/>
          </w:tcPr>
          <w:p w14:paraId="20C27009" w14:textId="0DB91414" w:rsidR="00D04976" w:rsidRPr="00F01781" w:rsidRDefault="00D04976" w:rsidP="00D04976">
            <w:pPr>
              <w:jc w:val="right"/>
              <w:rPr>
                <w:rFonts w:cstheme="minorHAnsi"/>
                <w:b/>
                <w:bCs/>
                <w:lang w:val="fr-CA"/>
              </w:rPr>
            </w:pPr>
            <w:r w:rsidRPr="0096438C">
              <w:rPr>
                <w:rFonts w:cstheme="minorHAnsi"/>
                <w:b/>
                <w:bCs/>
                <w:lang w:val="fr-CA"/>
              </w:rPr>
              <w:t>Fauteuils roulants manuels</w:t>
            </w:r>
          </w:p>
        </w:tc>
        <w:tc>
          <w:tcPr>
            <w:tcW w:w="567" w:type="dxa"/>
            <w:vAlign w:val="bottom"/>
          </w:tcPr>
          <w:p w14:paraId="5E50D4B9" w14:textId="77777777" w:rsidR="00D04976" w:rsidRPr="00F01781" w:rsidRDefault="00D04976" w:rsidP="00D04976">
            <w:pPr>
              <w:jc w:val="center"/>
              <w:rPr>
                <w:rFonts w:cstheme="minorHAnsi"/>
                <w:lang w:val="fr-CA"/>
              </w:rPr>
            </w:pPr>
            <w:r w:rsidRPr="00F01781">
              <w:rPr>
                <w:rFonts w:cstheme="minorHAnsi"/>
                <w:lang w:val="fr-CA"/>
              </w:rPr>
              <w:t>50</w:t>
            </w:r>
          </w:p>
        </w:tc>
        <w:tc>
          <w:tcPr>
            <w:tcW w:w="851" w:type="dxa"/>
            <w:vAlign w:val="bottom"/>
          </w:tcPr>
          <w:p w14:paraId="5DFD93AC" w14:textId="77777777" w:rsidR="00D04976" w:rsidRPr="00F01781" w:rsidRDefault="00D04976" w:rsidP="00D04976">
            <w:pPr>
              <w:jc w:val="center"/>
              <w:rPr>
                <w:rFonts w:cstheme="minorHAnsi"/>
                <w:lang w:val="fr-CA"/>
              </w:rPr>
            </w:pPr>
            <w:r w:rsidRPr="00F01781">
              <w:rPr>
                <w:rFonts w:cstheme="minorHAnsi"/>
                <w:lang w:val="fr-CA"/>
              </w:rPr>
              <w:t>1817</w:t>
            </w:r>
          </w:p>
        </w:tc>
        <w:tc>
          <w:tcPr>
            <w:tcW w:w="1386" w:type="dxa"/>
            <w:vAlign w:val="bottom"/>
          </w:tcPr>
          <w:p w14:paraId="64171ED9" w14:textId="77777777" w:rsidR="00D04976" w:rsidRPr="00F01781" w:rsidRDefault="00D04976" w:rsidP="00D04976">
            <w:pPr>
              <w:jc w:val="center"/>
              <w:rPr>
                <w:rFonts w:cstheme="minorHAnsi"/>
                <w:lang w:val="fr-CA"/>
              </w:rPr>
            </w:pPr>
            <w:r w:rsidRPr="00F01781">
              <w:rPr>
                <w:rFonts w:cstheme="minorHAnsi"/>
                <w:lang w:val="fr-CA"/>
              </w:rPr>
              <w:t>1700 - 1960</w:t>
            </w:r>
          </w:p>
        </w:tc>
        <w:tc>
          <w:tcPr>
            <w:tcW w:w="710" w:type="dxa"/>
            <w:vAlign w:val="bottom"/>
          </w:tcPr>
          <w:p w14:paraId="66076437" w14:textId="77777777" w:rsidR="00D04976" w:rsidRPr="00F01781" w:rsidRDefault="00D04976" w:rsidP="00D04976">
            <w:pPr>
              <w:jc w:val="center"/>
              <w:rPr>
                <w:rFonts w:cstheme="minorHAnsi"/>
                <w:lang w:val="fr-CA"/>
              </w:rPr>
            </w:pPr>
            <w:r w:rsidRPr="00F01781">
              <w:rPr>
                <w:rFonts w:cstheme="minorHAnsi"/>
                <w:lang w:val="fr-CA"/>
              </w:rPr>
              <w:t>1996</w:t>
            </w:r>
          </w:p>
        </w:tc>
        <w:tc>
          <w:tcPr>
            <w:tcW w:w="1448" w:type="dxa"/>
            <w:vAlign w:val="bottom"/>
          </w:tcPr>
          <w:p w14:paraId="449C75B6" w14:textId="77777777" w:rsidR="00D04976" w:rsidRPr="00F01781" w:rsidRDefault="00D04976" w:rsidP="00D04976">
            <w:pPr>
              <w:jc w:val="center"/>
              <w:rPr>
                <w:rFonts w:cstheme="minorHAnsi"/>
                <w:lang w:val="fr-CA"/>
              </w:rPr>
            </w:pPr>
            <w:r w:rsidRPr="00F01781">
              <w:rPr>
                <w:rFonts w:cstheme="minorHAnsi"/>
                <w:lang w:val="fr-CA"/>
              </w:rPr>
              <w:t>1755 - 2500</w:t>
            </w:r>
          </w:p>
        </w:tc>
        <w:tc>
          <w:tcPr>
            <w:tcW w:w="741" w:type="dxa"/>
            <w:vAlign w:val="bottom"/>
          </w:tcPr>
          <w:p w14:paraId="415C97E4" w14:textId="77777777" w:rsidR="00D04976" w:rsidRPr="00F01781" w:rsidRDefault="00D04976" w:rsidP="00D04976">
            <w:pPr>
              <w:jc w:val="center"/>
              <w:rPr>
                <w:rFonts w:cstheme="minorHAnsi"/>
                <w:lang w:val="fr-CA"/>
              </w:rPr>
            </w:pPr>
            <w:r w:rsidRPr="00F01781">
              <w:rPr>
                <w:rFonts w:cstheme="minorHAnsi"/>
                <w:lang w:val="fr-CA"/>
              </w:rPr>
              <w:t>2316</w:t>
            </w:r>
          </w:p>
        </w:tc>
        <w:tc>
          <w:tcPr>
            <w:tcW w:w="1389" w:type="dxa"/>
            <w:vAlign w:val="bottom"/>
          </w:tcPr>
          <w:p w14:paraId="183BD854" w14:textId="77777777" w:rsidR="00D04976" w:rsidRPr="00F01781" w:rsidRDefault="00D04976" w:rsidP="00D04976">
            <w:pPr>
              <w:jc w:val="center"/>
              <w:rPr>
                <w:rFonts w:cstheme="minorHAnsi"/>
                <w:lang w:val="fr-CA"/>
              </w:rPr>
            </w:pPr>
            <w:r w:rsidRPr="00F01781">
              <w:rPr>
                <w:rFonts w:cstheme="minorHAnsi"/>
                <w:lang w:val="fr-CA"/>
              </w:rPr>
              <w:t>1876 - 2500</w:t>
            </w:r>
          </w:p>
        </w:tc>
      </w:tr>
      <w:tr w:rsidR="00D04976" w:rsidRPr="00F01781" w14:paraId="2EAD9693" w14:textId="77777777" w:rsidTr="003E37EE">
        <w:tc>
          <w:tcPr>
            <w:tcW w:w="2268" w:type="dxa"/>
            <w:vAlign w:val="bottom"/>
          </w:tcPr>
          <w:p w14:paraId="1198DFDB" w14:textId="1B4F1DD6" w:rsidR="00D04976" w:rsidRPr="00F01781" w:rsidRDefault="00D04976" w:rsidP="00D04976">
            <w:pPr>
              <w:jc w:val="right"/>
              <w:rPr>
                <w:rFonts w:cstheme="minorHAnsi"/>
                <w:b/>
                <w:bCs/>
                <w:lang w:val="fr-CA"/>
              </w:rPr>
            </w:pPr>
            <w:r w:rsidRPr="0096438C">
              <w:rPr>
                <w:rFonts w:cstheme="minorHAnsi"/>
                <w:b/>
                <w:bCs/>
                <w:lang w:val="fr-CA"/>
              </w:rPr>
              <w:t>Fauteuils roulants électriques</w:t>
            </w:r>
          </w:p>
        </w:tc>
        <w:tc>
          <w:tcPr>
            <w:tcW w:w="567" w:type="dxa"/>
            <w:vAlign w:val="bottom"/>
          </w:tcPr>
          <w:p w14:paraId="30D07E12" w14:textId="77777777" w:rsidR="00D04976" w:rsidRPr="00F01781" w:rsidRDefault="00D04976" w:rsidP="00D04976">
            <w:pPr>
              <w:jc w:val="center"/>
              <w:rPr>
                <w:rFonts w:cstheme="minorHAnsi"/>
                <w:lang w:val="fr-CA"/>
              </w:rPr>
            </w:pPr>
            <w:r w:rsidRPr="00F01781">
              <w:rPr>
                <w:rFonts w:cstheme="minorHAnsi"/>
                <w:lang w:val="fr-CA"/>
              </w:rPr>
              <w:t>13</w:t>
            </w:r>
          </w:p>
        </w:tc>
        <w:tc>
          <w:tcPr>
            <w:tcW w:w="851" w:type="dxa"/>
            <w:vAlign w:val="bottom"/>
          </w:tcPr>
          <w:p w14:paraId="49814424" w14:textId="77777777" w:rsidR="00D04976" w:rsidRPr="00F01781" w:rsidRDefault="00D04976" w:rsidP="00D04976">
            <w:pPr>
              <w:jc w:val="center"/>
              <w:rPr>
                <w:rFonts w:cstheme="minorHAnsi"/>
                <w:lang w:val="fr-CA"/>
              </w:rPr>
            </w:pPr>
            <w:r w:rsidRPr="00F01781">
              <w:rPr>
                <w:rFonts w:cstheme="minorHAnsi"/>
                <w:lang w:val="fr-CA"/>
              </w:rPr>
              <w:t>1805</w:t>
            </w:r>
          </w:p>
        </w:tc>
        <w:tc>
          <w:tcPr>
            <w:tcW w:w="1386" w:type="dxa"/>
            <w:vAlign w:val="bottom"/>
          </w:tcPr>
          <w:p w14:paraId="7F1FFD7A" w14:textId="77777777" w:rsidR="00D04976" w:rsidRPr="00F01781" w:rsidRDefault="00D04976" w:rsidP="00D04976">
            <w:pPr>
              <w:jc w:val="center"/>
              <w:rPr>
                <w:rFonts w:cstheme="minorHAnsi"/>
                <w:lang w:val="fr-CA"/>
              </w:rPr>
            </w:pPr>
            <w:r w:rsidRPr="00F01781">
              <w:rPr>
                <w:rFonts w:cstheme="minorHAnsi"/>
                <w:lang w:val="fr-CA"/>
              </w:rPr>
              <w:t>1600 - 2050</w:t>
            </w:r>
          </w:p>
        </w:tc>
        <w:tc>
          <w:tcPr>
            <w:tcW w:w="710" w:type="dxa"/>
            <w:vAlign w:val="bottom"/>
          </w:tcPr>
          <w:p w14:paraId="094C40D0" w14:textId="77777777" w:rsidR="00D04976" w:rsidRPr="00F01781" w:rsidRDefault="00D04976" w:rsidP="00D04976">
            <w:pPr>
              <w:jc w:val="center"/>
              <w:rPr>
                <w:rFonts w:cstheme="minorHAnsi"/>
                <w:lang w:val="fr-CA"/>
              </w:rPr>
            </w:pPr>
            <w:r w:rsidRPr="00F01781">
              <w:rPr>
                <w:rFonts w:cstheme="minorHAnsi"/>
                <w:lang w:val="fr-CA"/>
              </w:rPr>
              <w:t>1859</w:t>
            </w:r>
          </w:p>
        </w:tc>
        <w:tc>
          <w:tcPr>
            <w:tcW w:w="1448" w:type="dxa"/>
            <w:vAlign w:val="bottom"/>
          </w:tcPr>
          <w:p w14:paraId="4D5F190B" w14:textId="77777777" w:rsidR="00D04976" w:rsidRPr="00F01781" w:rsidRDefault="00D04976" w:rsidP="00D04976">
            <w:pPr>
              <w:jc w:val="center"/>
              <w:rPr>
                <w:rFonts w:cstheme="minorHAnsi"/>
                <w:lang w:val="fr-CA"/>
              </w:rPr>
            </w:pPr>
            <w:r w:rsidRPr="00F01781">
              <w:rPr>
                <w:rFonts w:cstheme="minorHAnsi"/>
                <w:lang w:val="fr-CA"/>
              </w:rPr>
              <w:t>1670 - 2100</w:t>
            </w:r>
          </w:p>
        </w:tc>
        <w:tc>
          <w:tcPr>
            <w:tcW w:w="741" w:type="dxa"/>
            <w:vAlign w:val="bottom"/>
          </w:tcPr>
          <w:p w14:paraId="54509EA6" w14:textId="77777777" w:rsidR="00D04976" w:rsidRPr="00F01781" w:rsidRDefault="00D04976" w:rsidP="00D04976">
            <w:pPr>
              <w:jc w:val="center"/>
              <w:rPr>
                <w:rFonts w:cstheme="minorHAnsi"/>
                <w:lang w:val="fr-CA"/>
              </w:rPr>
            </w:pPr>
            <w:r w:rsidRPr="00F01781">
              <w:rPr>
                <w:rFonts w:cstheme="minorHAnsi"/>
                <w:lang w:val="fr-CA"/>
              </w:rPr>
              <w:t>1908</w:t>
            </w:r>
          </w:p>
        </w:tc>
        <w:tc>
          <w:tcPr>
            <w:tcW w:w="1389" w:type="dxa"/>
            <w:vAlign w:val="bottom"/>
          </w:tcPr>
          <w:p w14:paraId="33E33679" w14:textId="77777777" w:rsidR="00D04976" w:rsidRPr="00F01781" w:rsidRDefault="00D04976" w:rsidP="00D04976">
            <w:pPr>
              <w:jc w:val="center"/>
              <w:rPr>
                <w:rFonts w:cstheme="minorHAnsi"/>
                <w:lang w:val="fr-CA"/>
              </w:rPr>
            </w:pPr>
            <w:r w:rsidRPr="00F01781">
              <w:rPr>
                <w:rFonts w:cstheme="minorHAnsi"/>
                <w:lang w:val="fr-CA"/>
              </w:rPr>
              <w:t>1700 - 2100</w:t>
            </w:r>
          </w:p>
        </w:tc>
      </w:tr>
      <w:tr w:rsidR="00D04976" w:rsidRPr="00F01781" w14:paraId="670C34D7" w14:textId="77777777" w:rsidTr="003E37EE">
        <w:tc>
          <w:tcPr>
            <w:tcW w:w="2268" w:type="dxa"/>
            <w:vAlign w:val="bottom"/>
          </w:tcPr>
          <w:p w14:paraId="54765E57" w14:textId="1BE9CE59" w:rsidR="00D04976" w:rsidRPr="00F01781" w:rsidRDefault="00D04976" w:rsidP="00D04976">
            <w:pPr>
              <w:jc w:val="right"/>
              <w:rPr>
                <w:rFonts w:cstheme="minorHAnsi"/>
                <w:b/>
                <w:bCs/>
                <w:lang w:val="fr-CA"/>
              </w:rPr>
            </w:pPr>
            <w:r w:rsidRPr="0096438C">
              <w:rPr>
                <w:rFonts w:cstheme="minorHAnsi"/>
                <w:b/>
                <w:bCs/>
                <w:lang w:val="fr-CA"/>
              </w:rPr>
              <w:t>Scooters de mobilité</w:t>
            </w:r>
          </w:p>
        </w:tc>
        <w:tc>
          <w:tcPr>
            <w:tcW w:w="567" w:type="dxa"/>
            <w:vAlign w:val="bottom"/>
          </w:tcPr>
          <w:p w14:paraId="5C0E20BF" w14:textId="77777777" w:rsidR="00D04976" w:rsidRPr="00F01781" w:rsidRDefault="00D04976" w:rsidP="00D04976">
            <w:pPr>
              <w:jc w:val="center"/>
              <w:rPr>
                <w:rFonts w:cstheme="minorHAnsi"/>
                <w:lang w:val="fr-CA"/>
              </w:rPr>
            </w:pPr>
            <w:r w:rsidRPr="00F01781">
              <w:rPr>
                <w:rFonts w:cstheme="minorHAnsi"/>
                <w:lang w:val="fr-CA"/>
              </w:rPr>
              <w:t>30</w:t>
            </w:r>
          </w:p>
        </w:tc>
        <w:tc>
          <w:tcPr>
            <w:tcW w:w="851" w:type="dxa"/>
            <w:vAlign w:val="bottom"/>
          </w:tcPr>
          <w:p w14:paraId="250B23DE" w14:textId="77777777" w:rsidR="00D04976" w:rsidRPr="00F01781" w:rsidRDefault="00D04976" w:rsidP="00D04976">
            <w:pPr>
              <w:jc w:val="center"/>
              <w:rPr>
                <w:rFonts w:cstheme="minorHAnsi"/>
                <w:lang w:val="fr-CA"/>
              </w:rPr>
            </w:pPr>
            <w:r w:rsidRPr="00F01781">
              <w:rPr>
                <w:rFonts w:cstheme="minorHAnsi"/>
                <w:lang w:val="fr-CA"/>
              </w:rPr>
              <w:t>2798</w:t>
            </w:r>
          </w:p>
        </w:tc>
        <w:tc>
          <w:tcPr>
            <w:tcW w:w="1386" w:type="dxa"/>
            <w:vAlign w:val="bottom"/>
          </w:tcPr>
          <w:p w14:paraId="376BC561" w14:textId="77777777" w:rsidR="00D04976" w:rsidRPr="00F01781" w:rsidRDefault="00D04976" w:rsidP="00D04976">
            <w:pPr>
              <w:jc w:val="center"/>
              <w:rPr>
                <w:rFonts w:cstheme="minorHAnsi"/>
                <w:lang w:val="fr-CA"/>
              </w:rPr>
            </w:pPr>
            <w:r w:rsidRPr="00F01781">
              <w:rPr>
                <w:rFonts w:cstheme="minorHAnsi"/>
                <w:lang w:val="fr-CA"/>
              </w:rPr>
              <w:t>2550 - 2950</w:t>
            </w:r>
          </w:p>
        </w:tc>
        <w:tc>
          <w:tcPr>
            <w:tcW w:w="710" w:type="dxa"/>
            <w:vAlign w:val="bottom"/>
          </w:tcPr>
          <w:p w14:paraId="3C7FE9E3" w14:textId="77777777" w:rsidR="00D04976" w:rsidRPr="00F01781" w:rsidRDefault="00D04976" w:rsidP="00D04976">
            <w:pPr>
              <w:jc w:val="center"/>
              <w:rPr>
                <w:rFonts w:cstheme="minorHAnsi"/>
                <w:lang w:val="fr-CA"/>
              </w:rPr>
            </w:pPr>
            <w:r w:rsidRPr="00F01781">
              <w:rPr>
                <w:rFonts w:cstheme="minorHAnsi"/>
                <w:lang w:val="fr-CA"/>
              </w:rPr>
              <w:t>2863</w:t>
            </w:r>
          </w:p>
        </w:tc>
        <w:tc>
          <w:tcPr>
            <w:tcW w:w="1448" w:type="dxa"/>
            <w:vAlign w:val="bottom"/>
          </w:tcPr>
          <w:p w14:paraId="123C8687" w14:textId="77777777" w:rsidR="00D04976" w:rsidRPr="00F01781" w:rsidRDefault="00D04976" w:rsidP="00D04976">
            <w:pPr>
              <w:jc w:val="center"/>
              <w:rPr>
                <w:rFonts w:cstheme="minorHAnsi"/>
                <w:lang w:val="fr-CA"/>
              </w:rPr>
            </w:pPr>
            <w:r w:rsidRPr="00F01781">
              <w:rPr>
                <w:rFonts w:cstheme="minorHAnsi"/>
                <w:lang w:val="fr-CA"/>
              </w:rPr>
              <w:t>2733 - 2950</w:t>
            </w:r>
          </w:p>
        </w:tc>
        <w:tc>
          <w:tcPr>
            <w:tcW w:w="741" w:type="dxa"/>
            <w:vAlign w:val="bottom"/>
          </w:tcPr>
          <w:p w14:paraId="3701B373" w14:textId="77777777" w:rsidR="00D04976" w:rsidRPr="00F01781" w:rsidRDefault="00D04976" w:rsidP="00D04976">
            <w:pPr>
              <w:jc w:val="center"/>
              <w:rPr>
                <w:rFonts w:cstheme="minorHAnsi"/>
                <w:lang w:val="fr-CA"/>
              </w:rPr>
            </w:pPr>
            <w:r w:rsidRPr="00F01781">
              <w:rPr>
                <w:rFonts w:cstheme="minorHAnsi"/>
                <w:lang w:val="fr-CA"/>
              </w:rPr>
              <w:t>2913</w:t>
            </w:r>
          </w:p>
        </w:tc>
        <w:tc>
          <w:tcPr>
            <w:tcW w:w="1389" w:type="dxa"/>
            <w:vAlign w:val="bottom"/>
          </w:tcPr>
          <w:p w14:paraId="574E046A" w14:textId="77777777" w:rsidR="00D04976" w:rsidRPr="00F01781" w:rsidRDefault="00D04976" w:rsidP="00D04976">
            <w:pPr>
              <w:jc w:val="center"/>
              <w:rPr>
                <w:rFonts w:cstheme="minorHAnsi"/>
                <w:lang w:val="fr-CA"/>
              </w:rPr>
            </w:pPr>
            <w:r w:rsidRPr="00F01781">
              <w:rPr>
                <w:rFonts w:cstheme="minorHAnsi"/>
                <w:lang w:val="fr-CA"/>
              </w:rPr>
              <w:t>2800 - 2950</w:t>
            </w:r>
          </w:p>
        </w:tc>
      </w:tr>
      <w:tr w:rsidR="00D04976" w:rsidRPr="00F01781" w14:paraId="4ADDB4A8" w14:textId="77777777" w:rsidTr="003E37EE">
        <w:tc>
          <w:tcPr>
            <w:tcW w:w="2268" w:type="dxa"/>
            <w:vAlign w:val="bottom"/>
          </w:tcPr>
          <w:p w14:paraId="5A54103E" w14:textId="0A2CDF0C" w:rsidR="00D04976" w:rsidRPr="00F01781" w:rsidRDefault="00D04976" w:rsidP="00D04976">
            <w:pPr>
              <w:jc w:val="right"/>
              <w:rPr>
                <w:rFonts w:cstheme="minorHAnsi"/>
                <w:b/>
                <w:bCs/>
                <w:lang w:val="fr-CA"/>
              </w:rPr>
            </w:pPr>
            <w:r w:rsidRPr="0096438C">
              <w:rPr>
                <w:rFonts w:cstheme="minorHAnsi"/>
                <w:b/>
                <w:bCs/>
                <w:lang w:val="fr-CA"/>
              </w:rPr>
              <w:t>Fauteuils roulants seulement</w:t>
            </w:r>
          </w:p>
        </w:tc>
        <w:tc>
          <w:tcPr>
            <w:tcW w:w="567" w:type="dxa"/>
            <w:vAlign w:val="bottom"/>
          </w:tcPr>
          <w:p w14:paraId="66000931" w14:textId="77777777" w:rsidR="00D04976" w:rsidRPr="00F01781" w:rsidRDefault="00D04976" w:rsidP="00D04976">
            <w:pPr>
              <w:jc w:val="center"/>
              <w:rPr>
                <w:rFonts w:cstheme="minorHAnsi"/>
                <w:lang w:val="fr-CA"/>
              </w:rPr>
            </w:pPr>
            <w:r w:rsidRPr="00F01781">
              <w:rPr>
                <w:rFonts w:cstheme="minorHAnsi"/>
                <w:lang w:val="fr-CA"/>
              </w:rPr>
              <w:t>63</w:t>
            </w:r>
          </w:p>
        </w:tc>
        <w:tc>
          <w:tcPr>
            <w:tcW w:w="851" w:type="dxa"/>
            <w:vAlign w:val="bottom"/>
          </w:tcPr>
          <w:p w14:paraId="2A6D8182" w14:textId="77777777" w:rsidR="00D04976" w:rsidRPr="00F01781" w:rsidRDefault="00D04976" w:rsidP="00D04976">
            <w:pPr>
              <w:jc w:val="center"/>
              <w:rPr>
                <w:rFonts w:cstheme="minorHAnsi"/>
                <w:lang w:val="fr-CA"/>
              </w:rPr>
            </w:pPr>
            <w:r w:rsidRPr="00F01781">
              <w:rPr>
                <w:rFonts w:cstheme="minorHAnsi"/>
                <w:lang w:val="fr-CA"/>
              </w:rPr>
              <w:t>1824</w:t>
            </w:r>
          </w:p>
        </w:tc>
        <w:tc>
          <w:tcPr>
            <w:tcW w:w="1386" w:type="dxa"/>
            <w:vAlign w:val="bottom"/>
          </w:tcPr>
          <w:p w14:paraId="460E107F" w14:textId="77777777" w:rsidR="00D04976" w:rsidRPr="00F01781" w:rsidRDefault="00D04976" w:rsidP="00D04976">
            <w:pPr>
              <w:jc w:val="center"/>
              <w:rPr>
                <w:rFonts w:cstheme="minorHAnsi"/>
                <w:lang w:val="fr-CA"/>
              </w:rPr>
            </w:pPr>
            <w:r w:rsidRPr="00F01781">
              <w:rPr>
                <w:rFonts w:cstheme="minorHAnsi"/>
                <w:lang w:val="fr-CA"/>
              </w:rPr>
              <w:t>1700 - 1900</w:t>
            </w:r>
          </w:p>
        </w:tc>
        <w:tc>
          <w:tcPr>
            <w:tcW w:w="710" w:type="dxa"/>
            <w:vAlign w:val="bottom"/>
          </w:tcPr>
          <w:p w14:paraId="249BC1CA" w14:textId="77777777" w:rsidR="00D04976" w:rsidRPr="00F01781" w:rsidRDefault="00D04976" w:rsidP="00D04976">
            <w:pPr>
              <w:jc w:val="center"/>
              <w:rPr>
                <w:rFonts w:cstheme="minorHAnsi"/>
                <w:lang w:val="fr-CA"/>
              </w:rPr>
            </w:pPr>
            <w:r w:rsidRPr="00F01781">
              <w:rPr>
                <w:rFonts w:cstheme="minorHAnsi"/>
                <w:lang w:val="fr-CA"/>
              </w:rPr>
              <w:t>1954</w:t>
            </w:r>
          </w:p>
        </w:tc>
        <w:tc>
          <w:tcPr>
            <w:tcW w:w="1448" w:type="dxa"/>
            <w:vAlign w:val="bottom"/>
          </w:tcPr>
          <w:p w14:paraId="06661A35" w14:textId="77777777" w:rsidR="00D04976" w:rsidRPr="00F01781" w:rsidRDefault="00D04976" w:rsidP="00D04976">
            <w:pPr>
              <w:jc w:val="center"/>
              <w:rPr>
                <w:rFonts w:cstheme="minorHAnsi"/>
                <w:lang w:val="fr-CA"/>
              </w:rPr>
            </w:pPr>
            <w:r w:rsidRPr="00F01781">
              <w:rPr>
                <w:rFonts w:cstheme="minorHAnsi"/>
                <w:lang w:val="fr-CA"/>
              </w:rPr>
              <w:t>1800 - 2500</w:t>
            </w:r>
          </w:p>
        </w:tc>
        <w:tc>
          <w:tcPr>
            <w:tcW w:w="741" w:type="dxa"/>
            <w:vAlign w:val="bottom"/>
          </w:tcPr>
          <w:p w14:paraId="16082318" w14:textId="77777777" w:rsidR="00D04976" w:rsidRPr="00F01781" w:rsidRDefault="00D04976" w:rsidP="00D04976">
            <w:pPr>
              <w:jc w:val="center"/>
              <w:rPr>
                <w:rFonts w:cstheme="minorHAnsi"/>
                <w:lang w:val="fr-CA"/>
              </w:rPr>
            </w:pPr>
            <w:r w:rsidRPr="00F01781">
              <w:rPr>
                <w:rFonts w:cstheme="minorHAnsi"/>
                <w:lang w:val="fr-CA"/>
              </w:rPr>
              <w:t>2310</w:t>
            </w:r>
          </w:p>
        </w:tc>
        <w:tc>
          <w:tcPr>
            <w:tcW w:w="1389" w:type="dxa"/>
            <w:vAlign w:val="bottom"/>
          </w:tcPr>
          <w:p w14:paraId="51372044" w14:textId="77777777" w:rsidR="00D04976" w:rsidRPr="00F01781" w:rsidRDefault="00D04976" w:rsidP="00D04976">
            <w:pPr>
              <w:jc w:val="center"/>
              <w:rPr>
                <w:rFonts w:cstheme="minorHAnsi"/>
                <w:lang w:val="fr-CA"/>
              </w:rPr>
            </w:pPr>
            <w:r w:rsidRPr="00F01781">
              <w:rPr>
                <w:rFonts w:cstheme="minorHAnsi"/>
                <w:lang w:val="fr-CA"/>
              </w:rPr>
              <w:t>1869 - 2500</w:t>
            </w:r>
          </w:p>
        </w:tc>
      </w:tr>
    </w:tbl>
    <w:p w14:paraId="366876B6" w14:textId="020BC031" w:rsidR="004361D6" w:rsidRPr="00F01781" w:rsidRDefault="004361D6" w:rsidP="004361D6">
      <w:pPr>
        <w:rPr>
          <w:rFonts w:eastAsiaTheme="majorEastAsia" w:cstheme="minorHAnsi"/>
          <w:lang w:val="fr-CA"/>
        </w:rPr>
      </w:pPr>
    </w:p>
    <w:p w14:paraId="39AFFD5F" w14:textId="0D3BC2D4" w:rsidR="004361D6" w:rsidRPr="00F01781" w:rsidRDefault="004361D6" w:rsidP="004361D6">
      <w:pPr>
        <w:rPr>
          <w:rFonts w:eastAsiaTheme="majorEastAsia" w:cstheme="minorHAnsi"/>
          <w:lang w:val="fr-CA"/>
        </w:rPr>
      </w:pPr>
    </w:p>
    <w:p w14:paraId="609EEA40" w14:textId="31F2C11B" w:rsidR="004361D6" w:rsidRPr="0096028D" w:rsidRDefault="00C945B9" w:rsidP="004361D6">
      <w:pPr>
        <w:pStyle w:val="Heading3"/>
        <w:spacing w:after="240"/>
        <w:rPr>
          <w:rFonts w:asciiTheme="minorHAnsi" w:hAnsiTheme="minorHAnsi" w:cstheme="minorHAnsi"/>
          <w:b/>
          <w:color w:val="auto"/>
          <w:sz w:val="28"/>
          <w:szCs w:val="28"/>
          <w:lang w:val="fr-CA"/>
        </w:rPr>
      </w:pPr>
      <w:bookmarkStart w:id="1350" w:name="_Toc225959505"/>
      <w:r w:rsidRPr="0096028D">
        <w:rPr>
          <w:rFonts w:asciiTheme="minorHAnsi" w:hAnsiTheme="minorHAnsi" w:cstheme="minorHAnsi"/>
          <w:b/>
          <w:color w:val="auto"/>
          <w:sz w:val="28"/>
          <w:szCs w:val="28"/>
          <w:lang w:val="fr-CA"/>
        </w:rPr>
        <w:t>G.3</w:t>
      </w:r>
      <w:r w:rsidR="004361D6" w:rsidRPr="0096028D">
        <w:rPr>
          <w:rFonts w:asciiTheme="minorHAnsi" w:hAnsiTheme="minorHAnsi" w:cstheme="minorHAnsi"/>
          <w:b/>
          <w:color w:val="auto"/>
          <w:sz w:val="28"/>
          <w:szCs w:val="28"/>
          <w:lang w:val="fr-CA"/>
        </w:rPr>
        <w:t xml:space="preserve">. </w:t>
      </w:r>
      <w:bookmarkStart w:id="1351" w:name="lt_pId3209"/>
      <w:r w:rsidR="0096028D" w:rsidRPr="0096028D">
        <w:rPr>
          <w:rFonts w:asciiTheme="minorHAnsi" w:hAnsiTheme="minorHAnsi" w:cstheme="minorHAnsi"/>
          <w:b/>
          <w:color w:val="auto"/>
          <w:sz w:val="28"/>
          <w:szCs w:val="28"/>
          <w:lang w:val="fr-CA"/>
        </w:rPr>
        <w:t>Intervalles de confiance pour les capacités d’atteinte</w:t>
      </w:r>
      <w:bookmarkEnd w:id="1351"/>
      <w:bookmarkEnd w:id="1350"/>
    </w:p>
    <w:p w14:paraId="0B1CC96B" w14:textId="368F7A25" w:rsidR="00C945B9" w:rsidRPr="007A33DA" w:rsidRDefault="00C945B9" w:rsidP="00C945B9">
      <w:pPr>
        <w:pStyle w:val="Caption"/>
        <w:keepNext/>
        <w:rPr>
          <w:rFonts w:cstheme="minorHAnsi"/>
          <w:szCs w:val="24"/>
          <w:lang w:val="fr-CA"/>
        </w:rPr>
      </w:pPr>
      <w:bookmarkStart w:id="1352" w:name="_Toc225959587"/>
      <w:r w:rsidRPr="007A33DA">
        <w:rPr>
          <w:rFonts w:cstheme="minorHAnsi"/>
          <w:szCs w:val="24"/>
          <w:lang w:val="fr-CA"/>
        </w:rPr>
        <w:t>Table</w:t>
      </w:r>
      <w:r w:rsidR="007A33DA">
        <w:rPr>
          <w:rFonts w:cstheme="minorHAnsi"/>
          <w:szCs w:val="24"/>
          <w:lang w:val="fr-CA"/>
        </w:rPr>
        <w:t>au</w:t>
      </w:r>
      <w:r w:rsidRPr="007A33DA">
        <w:rPr>
          <w:rFonts w:cstheme="minorHAnsi"/>
          <w:szCs w:val="24"/>
          <w:lang w:val="fr-CA"/>
        </w:rPr>
        <w:t xml:space="preserve"> A-</w:t>
      </w:r>
      <w:r w:rsidRPr="00F01781">
        <w:rPr>
          <w:rFonts w:cstheme="minorHAnsi"/>
          <w:szCs w:val="24"/>
          <w:lang w:val="fr-CA"/>
        </w:rPr>
        <w:fldChar w:fldCharType="begin"/>
      </w:r>
      <w:r w:rsidRPr="007A33DA">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42</w:t>
      </w:r>
      <w:r w:rsidRPr="00F01781">
        <w:rPr>
          <w:rFonts w:cstheme="minorHAnsi"/>
          <w:szCs w:val="24"/>
          <w:lang w:val="fr-CA"/>
        </w:rPr>
        <w:fldChar w:fldCharType="end"/>
      </w:r>
      <w:r w:rsidRPr="007A33DA">
        <w:rPr>
          <w:rFonts w:cstheme="minorHAnsi"/>
          <w:szCs w:val="24"/>
          <w:lang w:val="fr-CA"/>
        </w:rPr>
        <w:t xml:space="preserve">. </w:t>
      </w:r>
      <w:r w:rsidR="007A33DA" w:rsidRPr="0001755C">
        <w:rPr>
          <w:rFonts w:cstheme="minorHAnsi"/>
          <w:lang w:val="fr-CA"/>
        </w:rPr>
        <w:t xml:space="preserve">Intervalles de confiance pour </w:t>
      </w:r>
      <w:r w:rsidR="007A33DA">
        <w:rPr>
          <w:rFonts w:cstheme="minorHAnsi"/>
          <w:lang w:val="fr-CA"/>
        </w:rPr>
        <w:t>les tâches tactiles vers</w:t>
      </w:r>
      <w:r w:rsidR="007A33DA" w:rsidRPr="0001755C">
        <w:rPr>
          <w:rFonts w:cstheme="minorHAnsi"/>
          <w:lang w:val="fr-CA"/>
        </w:rPr>
        <w:t xml:space="preserve"> </w:t>
      </w:r>
      <w:r w:rsidR="007A33DA">
        <w:rPr>
          <w:rFonts w:cstheme="minorHAnsi"/>
          <w:lang w:val="fr-CA"/>
        </w:rPr>
        <w:t>l’</w:t>
      </w:r>
      <w:r w:rsidR="007A33DA" w:rsidRPr="0001755C">
        <w:rPr>
          <w:rFonts w:cstheme="minorHAnsi"/>
          <w:lang w:val="fr-CA"/>
        </w:rPr>
        <w:t xml:space="preserve">avant sans </w:t>
      </w:r>
      <w:r w:rsidR="007A33DA">
        <w:rPr>
          <w:rFonts w:cstheme="minorHAnsi"/>
          <w:lang w:val="fr-CA"/>
        </w:rPr>
        <w:t>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352"/>
    </w:p>
    <w:tbl>
      <w:tblPr>
        <w:tblStyle w:val="TableGrid"/>
        <w:tblW w:w="927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4"/>
        <w:gridCol w:w="709"/>
        <w:gridCol w:w="1418"/>
        <w:gridCol w:w="708"/>
        <w:gridCol w:w="1418"/>
        <w:gridCol w:w="709"/>
        <w:gridCol w:w="1417"/>
      </w:tblGrid>
      <w:tr w:rsidR="009A242C" w:rsidRPr="00F01781" w14:paraId="0FA092B6" w14:textId="77777777" w:rsidTr="009A242C">
        <w:tc>
          <w:tcPr>
            <w:tcW w:w="2268" w:type="dxa"/>
            <w:tcBorders>
              <w:top w:val="single" w:sz="4" w:space="0" w:color="auto"/>
              <w:bottom w:val="single" w:sz="4" w:space="0" w:color="auto"/>
            </w:tcBorders>
            <w:vAlign w:val="center"/>
          </w:tcPr>
          <w:p w14:paraId="0C9C09FF" w14:textId="48DB5820" w:rsidR="009A242C" w:rsidRPr="00F01781" w:rsidRDefault="009A242C" w:rsidP="009A242C">
            <w:pPr>
              <w:jc w:val="center"/>
              <w:rPr>
                <w:rFonts w:cstheme="minorHAnsi"/>
                <w:b/>
                <w:bCs/>
                <w:lang w:val="fr-CA"/>
              </w:rPr>
            </w:pPr>
            <w:bookmarkStart w:id="1353" w:name="lt_pId3211"/>
            <w:r w:rsidRPr="0096438C">
              <w:rPr>
                <w:rFonts w:cstheme="minorHAnsi"/>
                <w:b/>
                <w:bCs/>
                <w:lang w:val="fr-CA"/>
              </w:rPr>
              <w:t>Tâche tactile vers l</w:t>
            </w:r>
            <w:r>
              <w:rPr>
                <w:rFonts w:cstheme="minorHAnsi"/>
                <w:b/>
                <w:bCs/>
                <w:lang w:val="fr-CA"/>
              </w:rPr>
              <w:t>’</w:t>
            </w:r>
            <w:r w:rsidRPr="0096438C">
              <w:rPr>
                <w:rFonts w:cstheme="minorHAnsi"/>
                <w:b/>
                <w:bCs/>
                <w:lang w:val="fr-CA"/>
              </w:rPr>
              <w:t>avant sans obstruction – Maximum</w:t>
            </w:r>
            <w:bookmarkEnd w:id="1353"/>
          </w:p>
        </w:tc>
        <w:tc>
          <w:tcPr>
            <w:tcW w:w="624" w:type="dxa"/>
            <w:tcBorders>
              <w:top w:val="single" w:sz="4" w:space="0" w:color="auto"/>
              <w:bottom w:val="single" w:sz="4" w:space="0" w:color="auto"/>
            </w:tcBorders>
            <w:vAlign w:val="center"/>
          </w:tcPr>
          <w:p w14:paraId="5938340E" w14:textId="34F6ED94" w:rsidR="009A242C" w:rsidRPr="00F01781" w:rsidRDefault="009A242C" w:rsidP="009A242C">
            <w:pPr>
              <w:jc w:val="center"/>
              <w:rPr>
                <w:rFonts w:eastAsia="Times New Roman" w:cstheme="minorHAnsi"/>
                <w:b/>
                <w:bCs/>
                <w:lang w:val="fr-CA"/>
              </w:rPr>
            </w:pPr>
            <w:bookmarkStart w:id="1354" w:name="lt_pId3212"/>
            <w:r w:rsidRPr="0096438C">
              <w:rPr>
                <w:rFonts w:eastAsia="Times New Roman" w:cstheme="minorHAnsi"/>
                <w:b/>
                <w:bCs/>
                <w:lang w:val="fr-CA"/>
              </w:rPr>
              <w:t>N</w:t>
            </w:r>
            <w:bookmarkEnd w:id="1354"/>
          </w:p>
        </w:tc>
        <w:tc>
          <w:tcPr>
            <w:tcW w:w="709" w:type="dxa"/>
            <w:tcBorders>
              <w:top w:val="single" w:sz="4" w:space="0" w:color="auto"/>
              <w:bottom w:val="single" w:sz="4" w:space="0" w:color="auto"/>
            </w:tcBorders>
            <w:vAlign w:val="center"/>
          </w:tcPr>
          <w:p w14:paraId="5C31F4AC" w14:textId="602DE710" w:rsidR="009A242C" w:rsidRPr="00F01781" w:rsidRDefault="009A242C" w:rsidP="009A242C">
            <w:pPr>
              <w:jc w:val="center"/>
              <w:rPr>
                <w:rFonts w:eastAsia="Times New Roman" w:cstheme="minorHAnsi"/>
                <w:b/>
                <w:bCs/>
                <w:lang w:val="fr-CA"/>
              </w:rPr>
            </w:pPr>
            <w:bookmarkStart w:id="1355" w:name="lt_pId3213"/>
            <w:r w:rsidRPr="0096438C">
              <w:rPr>
                <w:rFonts w:eastAsia="Times New Roman" w:cstheme="minorHAnsi"/>
                <w:b/>
                <w:bCs/>
                <w:lang w:val="fr-CA"/>
              </w:rPr>
              <w:t>1</w:t>
            </w:r>
            <w:r w:rsidRPr="0096438C">
              <w:rPr>
                <w:rFonts w:eastAsia="Times New Roman" w:cstheme="minorHAnsi"/>
                <w:b/>
                <w:bCs/>
                <w:vertAlign w:val="superscript"/>
                <w:lang w:val="fr-CA"/>
              </w:rPr>
              <w:t>er</w:t>
            </w:r>
            <w:r w:rsidRPr="0096438C">
              <w:rPr>
                <w:rFonts w:eastAsia="Times New Roman" w:cstheme="minorHAnsi"/>
                <w:b/>
                <w:bCs/>
                <w:lang w:val="fr-CA"/>
              </w:rPr>
              <w:t xml:space="preserve"> %ile</w:t>
            </w:r>
            <w:bookmarkEnd w:id="1355"/>
          </w:p>
        </w:tc>
        <w:tc>
          <w:tcPr>
            <w:tcW w:w="1418" w:type="dxa"/>
            <w:tcBorders>
              <w:top w:val="single" w:sz="4" w:space="0" w:color="auto"/>
              <w:bottom w:val="single" w:sz="4" w:space="0" w:color="auto"/>
            </w:tcBorders>
            <w:vAlign w:val="center"/>
          </w:tcPr>
          <w:p w14:paraId="0384406E" w14:textId="78D4EC31" w:rsidR="009A242C" w:rsidRPr="00F01781" w:rsidRDefault="009A242C" w:rsidP="009A242C">
            <w:pPr>
              <w:jc w:val="center"/>
              <w:rPr>
                <w:rFonts w:cstheme="minorHAnsi"/>
                <w:b/>
                <w:lang w:val="fr-CA"/>
              </w:rPr>
            </w:pPr>
            <w:bookmarkStart w:id="1356" w:name="lt_pId3214"/>
            <w:r w:rsidRPr="0096438C">
              <w:rPr>
                <w:rFonts w:cstheme="minorHAnsi"/>
                <w:b/>
                <w:lang w:val="fr-CA"/>
              </w:rPr>
              <w:t>Intervalle de confiance</w:t>
            </w:r>
            <w:bookmarkEnd w:id="1356"/>
          </w:p>
        </w:tc>
        <w:tc>
          <w:tcPr>
            <w:tcW w:w="708" w:type="dxa"/>
            <w:tcBorders>
              <w:top w:val="single" w:sz="4" w:space="0" w:color="auto"/>
              <w:bottom w:val="single" w:sz="4" w:space="0" w:color="auto"/>
            </w:tcBorders>
            <w:vAlign w:val="center"/>
          </w:tcPr>
          <w:p w14:paraId="03A87C8E" w14:textId="1A776CDF" w:rsidR="009A242C" w:rsidRPr="00F01781" w:rsidRDefault="009A242C" w:rsidP="009A242C">
            <w:pPr>
              <w:jc w:val="center"/>
              <w:rPr>
                <w:rFonts w:eastAsia="Times New Roman" w:cstheme="minorHAnsi"/>
                <w:b/>
                <w:bCs/>
                <w:lang w:val="fr-CA"/>
              </w:rPr>
            </w:pPr>
            <w:bookmarkStart w:id="1357" w:name="lt_pId3215"/>
            <w:r w:rsidRPr="0096438C">
              <w:rPr>
                <w:rFonts w:eastAsia="Times New Roman" w:cstheme="minorHAnsi"/>
                <w:b/>
                <w:bCs/>
                <w:lang w:val="fr-CA"/>
              </w:rPr>
              <w:t>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57"/>
          </w:p>
        </w:tc>
        <w:tc>
          <w:tcPr>
            <w:tcW w:w="1418" w:type="dxa"/>
            <w:tcBorders>
              <w:top w:val="single" w:sz="4" w:space="0" w:color="auto"/>
              <w:bottom w:val="single" w:sz="4" w:space="0" w:color="auto"/>
            </w:tcBorders>
            <w:vAlign w:val="center"/>
          </w:tcPr>
          <w:p w14:paraId="71BEF6B9" w14:textId="5B07D13E" w:rsidR="009A242C" w:rsidRPr="00F01781" w:rsidRDefault="009A242C" w:rsidP="009A242C">
            <w:pPr>
              <w:jc w:val="center"/>
              <w:rPr>
                <w:rFonts w:cstheme="minorHAnsi"/>
                <w:b/>
                <w:lang w:val="fr-CA"/>
              </w:rPr>
            </w:pPr>
            <w:bookmarkStart w:id="1358" w:name="lt_pId3216"/>
            <w:r w:rsidRPr="0096438C">
              <w:rPr>
                <w:rFonts w:cstheme="minorHAnsi"/>
                <w:b/>
                <w:lang w:val="fr-CA"/>
              </w:rPr>
              <w:t>Intervalle de confiance</w:t>
            </w:r>
            <w:bookmarkEnd w:id="1358"/>
          </w:p>
        </w:tc>
        <w:tc>
          <w:tcPr>
            <w:tcW w:w="709" w:type="dxa"/>
            <w:tcBorders>
              <w:top w:val="single" w:sz="4" w:space="0" w:color="auto"/>
              <w:bottom w:val="single" w:sz="4" w:space="0" w:color="auto"/>
            </w:tcBorders>
            <w:vAlign w:val="center"/>
          </w:tcPr>
          <w:p w14:paraId="460C1EAD" w14:textId="6BC80D9B" w:rsidR="009A242C" w:rsidRPr="00F01781" w:rsidRDefault="009A242C" w:rsidP="009A242C">
            <w:pPr>
              <w:jc w:val="center"/>
              <w:rPr>
                <w:rFonts w:eastAsia="Times New Roman" w:cstheme="minorHAnsi"/>
                <w:b/>
                <w:bCs/>
                <w:lang w:val="fr-CA"/>
              </w:rPr>
            </w:pPr>
            <w:bookmarkStart w:id="1359" w:name="lt_pId3217"/>
            <w:r w:rsidRPr="0096438C">
              <w:rPr>
                <w:rFonts w:eastAsia="Times New Roman" w:cstheme="minorHAnsi"/>
                <w:b/>
                <w:bCs/>
                <w:lang w:val="fr-CA"/>
              </w:rPr>
              <w:t>10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59"/>
          </w:p>
        </w:tc>
        <w:tc>
          <w:tcPr>
            <w:tcW w:w="1417" w:type="dxa"/>
            <w:tcBorders>
              <w:top w:val="single" w:sz="4" w:space="0" w:color="auto"/>
              <w:bottom w:val="single" w:sz="4" w:space="0" w:color="auto"/>
            </w:tcBorders>
            <w:vAlign w:val="center"/>
          </w:tcPr>
          <w:p w14:paraId="5A01BC45" w14:textId="5ADBCDFE" w:rsidR="009A242C" w:rsidRPr="00F01781" w:rsidRDefault="009A242C" w:rsidP="009A242C">
            <w:pPr>
              <w:jc w:val="center"/>
              <w:rPr>
                <w:rFonts w:cstheme="minorHAnsi"/>
                <w:b/>
                <w:lang w:val="fr-CA"/>
              </w:rPr>
            </w:pPr>
            <w:bookmarkStart w:id="1360" w:name="lt_pId3218"/>
            <w:r w:rsidRPr="0096438C">
              <w:rPr>
                <w:rFonts w:cstheme="minorHAnsi"/>
                <w:b/>
                <w:lang w:val="fr-CA"/>
              </w:rPr>
              <w:t>Intervalle de confiance</w:t>
            </w:r>
            <w:bookmarkEnd w:id="1360"/>
          </w:p>
        </w:tc>
      </w:tr>
      <w:tr w:rsidR="000E4B33" w:rsidRPr="00F01781" w14:paraId="1076804E" w14:textId="77777777" w:rsidTr="003E37EE">
        <w:tc>
          <w:tcPr>
            <w:tcW w:w="2268" w:type="dxa"/>
            <w:tcBorders>
              <w:top w:val="single" w:sz="4" w:space="0" w:color="auto"/>
            </w:tcBorders>
            <w:vAlign w:val="bottom"/>
          </w:tcPr>
          <w:p w14:paraId="1E291C52" w14:textId="2EBD7FA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624" w:type="dxa"/>
            <w:tcBorders>
              <w:top w:val="single" w:sz="4" w:space="0" w:color="auto"/>
            </w:tcBorders>
            <w:vAlign w:val="bottom"/>
          </w:tcPr>
          <w:p w14:paraId="2A304537" w14:textId="77777777" w:rsidR="000E4B33" w:rsidRPr="00F01781" w:rsidRDefault="000E4B33" w:rsidP="000E4B33">
            <w:pPr>
              <w:jc w:val="center"/>
              <w:rPr>
                <w:rFonts w:cstheme="minorHAnsi"/>
                <w:lang w:val="fr-CA"/>
              </w:rPr>
            </w:pPr>
            <w:r w:rsidRPr="00F01781">
              <w:rPr>
                <w:rFonts w:cstheme="minorHAnsi"/>
                <w:lang w:val="fr-CA"/>
              </w:rPr>
              <w:t>174</w:t>
            </w:r>
          </w:p>
        </w:tc>
        <w:tc>
          <w:tcPr>
            <w:tcW w:w="709" w:type="dxa"/>
            <w:tcBorders>
              <w:top w:val="single" w:sz="4" w:space="0" w:color="auto"/>
            </w:tcBorders>
            <w:vAlign w:val="bottom"/>
          </w:tcPr>
          <w:p w14:paraId="18DC1724" w14:textId="77777777" w:rsidR="000E4B33" w:rsidRPr="00F01781" w:rsidRDefault="000E4B33" w:rsidP="000E4B33">
            <w:pPr>
              <w:jc w:val="center"/>
              <w:rPr>
                <w:rFonts w:cstheme="minorHAnsi"/>
                <w:lang w:val="fr-CA"/>
              </w:rPr>
            </w:pPr>
            <w:r w:rsidRPr="00F01781">
              <w:rPr>
                <w:rFonts w:cstheme="minorHAnsi"/>
                <w:lang w:val="fr-CA"/>
              </w:rPr>
              <w:t>1004</w:t>
            </w:r>
          </w:p>
        </w:tc>
        <w:tc>
          <w:tcPr>
            <w:tcW w:w="1418" w:type="dxa"/>
            <w:tcBorders>
              <w:top w:val="single" w:sz="4" w:space="0" w:color="auto"/>
            </w:tcBorders>
            <w:vAlign w:val="bottom"/>
          </w:tcPr>
          <w:p w14:paraId="4E70707B" w14:textId="77777777" w:rsidR="000E4B33" w:rsidRPr="00F01781" w:rsidRDefault="000E4B33" w:rsidP="000E4B33">
            <w:pPr>
              <w:jc w:val="center"/>
              <w:rPr>
                <w:rFonts w:cstheme="minorHAnsi"/>
                <w:lang w:val="fr-CA"/>
              </w:rPr>
            </w:pPr>
            <w:r w:rsidRPr="00F01781">
              <w:rPr>
                <w:rFonts w:cstheme="minorHAnsi"/>
                <w:lang w:val="fr-CA"/>
              </w:rPr>
              <w:t>915 - 1079</w:t>
            </w:r>
          </w:p>
        </w:tc>
        <w:tc>
          <w:tcPr>
            <w:tcW w:w="708" w:type="dxa"/>
            <w:tcBorders>
              <w:top w:val="single" w:sz="4" w:space="0" w:color="auto"/>
            </w:tcBorders>
            <w:vAlign w:val="bottom"/>
          </w:tcPr>
          <w:p w14:paraId="4A98058F" w14:textId="77777777" w:rsidR="000E4B33" w:rsidRPr="00F01781" w:rsidRDefault="000E4B33" w:rsidP="000E4B33">
            <w:pPr>
              <w:jc w:val="center"/>
              <w:rPr>
                <w:rFonts w:cstheme="minorHAnsi"/>
                <w:lang w:val="fr-CA"/>
              </w:rPr>
            </w:pPr>
            <w:r w:rsidRPr="00F01781">
              <w:rPr>
                <w:rFonts w:cstheme="minorHAnsi"/>
                <w:lang w:val="fr-CA"/>
              </w:rPr>
              <w:t>1103</w:t>
            </w:r>
          </w:p>
        </w:tc>
        <w:tc>
          <w:tcPr>
            <w:tcW w:w="1418" w:type="dxa"/>
            <w:tcBorders>
              <w:top w:val="single" w:sz="4" w:space="0" w:color="auto"/>
            </w:tcBorders>
            <w:vAlign w:val="bottom"/>
          </w:tcPr>
          <w:p w14:paraId="451A27D9" w14:textId="77777777" w:rsidR="000E4B33" w:rsidRPr="00F01781" w:rsidRDefault="000E4B33" w:rsidP="000E4B33">
            <w:pPr>
              <w:jc w:val="center"/>
              <w:rPr>
                <w:rFonts w:cstheme="minorHAnsi"/>
                <w:lang w:val="fr-CA"/>
              </w:rPr>
            </w:pPr>
            <w:r w:rsidRPr="00F01781">
              <w:rPr>
                <w:rFonts w:cstheme="minorHAnsi"/>
                <w:lang w:val="fr-CA"/>
              </w:rPr>
              <w:t>1053 - 1163</w:t>
            </w:r>
          </w:p>
        </w:tc>
        <w:tc>
          <w:tcPr>
            <w:tcW w:w="709" w:type="dxa"/>
            <w:tcBorders>
              <w:top w:val="single" w:sz="4" w:space="0" w:color="auto"/>
            </w:tcBorders>
            <w:vAlign w:val="bottom"/>
          </w:tcPr>
          <w:p w14:paraId="17779510" w14:textId="77777777" w:rsidR="000E4B33" w:rsidRPr="00F01781" w:rsidRDefault="000E4B33" w:rsidP="000E4B33">
            <w:pPr>
              <w:jc w:val="center"/>
              <w:rPr>
                <w:rFonts w:cstheme="minorHAnsi"/>
                <w:lang w:val="fr-CA"/>
              </w:rPr>
            </w:pPr>
            <w:r w:rsidRPr="00F01781">
              <w:rPr>
                <w:rFonts w:cstheme="minorHAnsi"/>
                <w:lang w:val="fr-CA"/>
              </w:rPr>
              <w:t>1163</w:t>
            </w:r>
          </w:p>
        </w:tc>
        <w:tc>
          <w:tcPr>
            <w:tcW w:w="1417" w:type="dxa"/>
            <w:tcBorders>
              <w:top w:val="single" w:sz="4" w:space="0" w:color="auto"/>
            </w:tcBorders>
            <w:vAlign w:val="bottom"/>
          </w:tcPr>
          <w:p w14:paraId="619E497F" w14:textId="77777777" w:rsidR="000E4B33" w:rsidRPr="00F01781" w:rsidRDefault="000E4B33" w:rsidP="000E4B33">
            <w:pPr>
              <w:jc w:val="center"/>
              <w:rPr>
                <w:rFonts w:cstheme="minorHAnsi"/>
                <w:lang w:val="fr-CA"/>
              </w:rPr>
            </w:pPr>
            <w:r w:rsidRPr="00F01781">
              <w:rPr>
                <w:rFonts w:cstheme="minorHAnsi"/>
                <w:lang w:val="fr-CA"/>
              </w:rPr>
              <w:t>1110 - 1197</w:t>
            </w:r>
          </w:p>
        </w:tc>
      </w:tr>
      <w:tr w:rsidR="000E4B33" w:rsidRPr="00F01781" w14:paraId="40518B40" w14:textId="77777777" w:rsidTr="003E37EE">
        <w:tc>
          <w:tcPr>
            <w:tcW w:w="2268" w:type="dxa"/>
            <w:vAlign w:val="bottom"/>
          </w:tcPr>
          <w:p w14:paraId="2D24EAC8" w14:textId="5FBFD26E" w:rsidR="000E4B33" w:rsidRPr="00F01781" w:rsidRDefault="000E4B33" w:rsidP="000E4B33">
            <w:pPr>
              <w:jc w:val="right"/>
              <w:rPr>
                <w:rFonts w:cstheme="minorHAnsi"/>
                <w:b/>
                <w:bCs/>
                <w:lang w:val="fr-CA"/>
              </w:rPr>
            </w:pPr>
            <w:r w:rsidRPr="00D93189">
              <w:rPr>
                <w:rFonts w:cstheme="minorHAnsi"/>
                <w:b/>
                <w:bCs/>
                <w:lang w:val="fr-CA"/>
              </w:rPr>
              <w:lastRenderedPageBreak/>
              <w:t>Fauteuils roulants manuels</w:t>
            </w:r>
          </w:p>
        </w:tc>
        <w:tc>
          <w:tcPr>
            <w:tcW w:w="624" w:type="dxa"/>
            <w:vAlign w:val="bottom"/>
          </w:tcPr>
          <w:p w14:paraId="7C4FC834" w14:textId="77777777" w:rsidR="000E4B33" w:rsidRPr="00F01781" w:rsidRDefault="000E4B33" w:rsidP="000E4B33">
            <w:pPr>
              <w:jc w:val="center"/>
              <w:rPr>
                <w:rFonts w:cstheme="minorHAnsi"/>
                <w:lang w:val="fr-CA"/>
              </w:rPr>
            </w:pPr>
            <w:r w:rsidRPr="00F01781">
              <w:rPr>
                <w:rFonts w:cstheme="minorHAnsi"/>
                <w:lang w:val="fr-CA"/>
              </w:rPr>
              <w:t>94</w:t>
            </w:r>
          </w:p>
        </w:tc>
        <w:tc>
          <w:tcPr>
            <w:tcW w:w="709" w:type="dxa"/>
            <w:vAlign w:val="bottom"/>
          </w:tcPr>
          <w:p w14:paraId="1BC07305" w14:textId="77777777" w:rsidR="000E4B33" w:rsidRPr="00F01781" w:rsidRDefault="000E4B33" w:rsidP="000E4B33">
            <w:pPr>
              <w:jc w:val="center"/>
              <w:rPr>
                <w:rFonts w:cstheme="minorHAnsi"/>
                <w:lang w:val="fr-CA"/>
              </w:rPr>
            </w:pPr>
            <w:r w:rsidRPr="00F01781">
              <w:rPr>
                <w:rFonts w:cstheme="minorHAnsi"/>
                <w:lang w:val="fr-CA"/>
              </w:rPr>
              <w:t>1099</w:t>
            </w:r>
          </w:p>
        </w:tc>
        <w:tc>
          <w:tcPr>
            <w:tcW w:w="1418" w:type="dxa"/>
            <w:vAlign w:val="bottom"/>
          </w:tcPr>
          <w:p w14:paraId="410951AC" w14:textId="77777777" w:rsidR="000E4B33" w:rsidRPr="00F01781" w:rsidRDefault="000E4B33" w:rsidP="000E4B33">
            <w:pPr>
              <w:jc w:val="center"/>
              <w:rPr>
                <w:rFonts w:cstheme="minorHAnsi"/>
                <w:lang w:val="fr-CA"/>
              </w:rPr>
            </w:pPr>
            <w:r w:rsidRPr="00F01781">
              <w:rPr>
                <w:rFonts w:cstheme="minorHAnsi"/>
                <w:lang w:val="fr-CA"/>
              </w:rPr>
              <w:t>1090 - 1147</w:t>
            </w:r>
          </w:p>
        </w:tc>
        <w:tc>
          <w:tcPr>
            <w:tcW w:w="708" w:type="dxa"/>
            <w:vAlign w:val="bottom"/>
          </w:tcPr>
          <w:p w14:paraId="1D8EF892" w14:textId="77777777" w:rsidR="000E4B33" w:rsidRPr="00F01781" w:rsidRDefault="000E4B33" w:rsidP="000E4B33">
            <w:pPr>
              <w:jc w:val="center"/>
              <w:rPr>
                <w:rFonts w:cstheme="minorHAnsi"/>
                <w:lang w:val="fr-CA"/>
              </w:rPr>
            </w:pPr>
            <w:r w:rsidRPr="00F01781">
              <w:rPr>
                <w:rFonts w:cstheme="minorHAnsi"/>
                <w:lang w:val="fr-CA"/>
              </w:rPr>
              <w:t>1139</w:t>
            </w:r>
          </w:p>
        </w:tc>
        <w:tc>
          <w:tcPr>
            <w:tcW w:w="1418" w:type="dxa"/>
            <w:vAlign w:val="bottom"/>
          </w:tcPr>
          <w:p w14:paraId="10E2BEA7" w14:textId="77777777" w:rsidR="000E4B33" w:rsidRPr="00F01781" w:rsidRDefault="000E4B33" w:rsidP="000E4B33">
            <w:pPr>
              <w:jc w:val="center"/>
              <w:rPr>
                <w:rFonts w:cstheme="minorHAnsi"/>
                <w:lang w:val="fr-CA"/>
              </w:rPr>
            </w:pPr>
            <w:r w:rsidRPr="00F01781">
              <w:rPr>
                <w:rFonts w:cstheme="minorHAnsi"/>
                <w:lang w:val="fr-CA"/>
              </w:rPr>
              <w:t>1100 – 1197</w:t>
            </w:r>
          </w:p>
        </w:tc>
        <w:tc>
          <w:tcPr>
            <w:tcW w:w="709" w:type="dxa"/>
            <w:vAlign w:val="bottom"/>
          </w:tcPr>
          <w:p w14:paraId="65B8B653" w14:textId="77777777" w:rsidR="000E4B33" w:rsidRPr="00F01781" w:rsidRDefault="000E4B33" w:rsidP="000E4B33">
            <w:pPr>
              <w:jc w:val="center"/>
              <w:rPr>
                <w:rFonts w:cstheme="minorHAnsi"/>
                <w:lang w:val="fr-CA"/>
              </w:rPr>
            </w:pPr>
            <w:r w:rsidRPr="00F01781">
              <w:rPr>
                <w:rFonts w:cstheme="minorHAnsi"/>
                <w:lang w:val="fr-CA"/>
              </w:rPr>
              <w:t>1200</w:t>
            </w:r>
          </w:p>
        </w:tc>
        <w:tc>
          <w:tcPr>
            <w:tcW w:w="1417" w:type="dxa"/>
            <w:vAlign w:val="bottom"/>
          </w:tcPr>
          <w:p w14:paraId="7A378E0D" w14:textId="77777777" w:rsidR="000E4B33" w:rsidRPr="00F01781" w:rsidRDefault="000E4B33" w:rsidP="000E4B33">
            <w:pPr>
              <w:jc w:val="center"/>
              <w:rPr>
                <w:rFonts w:cstheme="minorHAnsi"/>
                <w:lang w:val="fr-CA"/>
              </w:rPr>
            </w:pPr>
            <w:r w:rsidRPr="00F01781">
              <w:rPr>
                <w:rFonts w:cstheme="minorHAnsi"/>
                <w:lang w:val="fr-CA"/>
              </w:rPr>
              <w:t>1122 - 1265</w:t>
            </w:r>
          </w:p>
        </w:tc>
      </w:tr>
      <w:tr w:rsidR="000E4B33" w:rsidRPr="00F01781" w14:paraId="608176BB" w14:textId="77777777" w:rsidTr="003E37EE">
        <w:tc>
          <w:tcPr>
            <w:tcW w:w="2268" w:type="dxa"/>
            <w:vAlign w:val="bottom"/>
          </w:tcPr>
          <w:p w14:paraId="1357D9EA" w14:textId="4C338952"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624" w:type="dxa"/>
            <w:vAlign w:val="bottom"/>
          </w:tcPr>
          <w:p w14:paraId="2C4F9A4F" w14:textId="77777777" w:rsidR="000E4B33" w:rsidRPr="00F01781" w:rsidRDefault="000E4B33" w:rsidP="000E4B33">
            <w:pPr>
              <w:jc w:val="center"/>
              <w:rPr>
                <w:rFonts w:cstheme="minorHAnsi"/>
                <w:lang w:val="fr-CA"/>
              </w:rPr>
            </w:pPr>
            <w:r w:rsidRPr="00F01781">
              <w:rPr>
                <w:rFonts w:cstheme="minorHAnsi"/>
                <w:lang w:val="fr-CA"/>
              </w:rPr>
              <w:t>24</w:t>
            </w:r>
          </w:p>
        </w:tc>
        <w:tc>
          <w:tcPr>
            <w:tcW w:w="709" w:type="dxa"/>
            <w:vAlign w:val="bottom"/>
          </w:tcPr>
          <w:p w14:paraId="04DF9A4D" w14:textId="77777777" w:rsidR="000E4B33" w:rsidRPr="00F01781" w:rsidRDefault="000E4B33" w:rsidP="000E4B33">
            <w:pPr>
              <w:jc w:val="center"/>
              <w:rPr>
                <w:rFonts w:cstheme="minorHAnsi"/>
                <w:lang w:val="fr-CA"/>
              </w:rPr>
            </w:pPr>
            <w:r w:rsidRPr="00F01781">
              <w:rPr>
                <w:rFonts w:cstheme="minorHAnsi"/>
                <w:lang w:val="fr-CA"/>
              </w:rPr>
              <w:t>932</w:t>
            </w:r>
          </w:p>
        </w:tc>
        <w:tc>
          <w:tcPr>
            <w:tcW w:w="1418" w:type="dxa"/>
            <w:vAlign w:val="bottom"/>
          </w:tcPr>
          <w:p w14:paraId="112F2809" w14:textId="77777777" w:rsidR="000E4B33" w:rsidRPr="00F01781" w:rsidRDefault="000E4B33" w:rsidP="000E4B33">
            <w:pPr>
              <w:jc w:val="center"/>
              <w:rPr>
                <w:rFonts w:cstheme="minorHAnsi"/>
                <w:lang w:val="fr-CA"/>
              </w:rPr>
            </w:pPr>
            <w:r w:rsidRPr="00F01781">
              <w:rPr>
                <w:rFonts w:cstheme="minorHAnsi"/>
                <w:lang w:val="fr-CA"/>
              </w:rPr>
              <w:t>820 - 1072</w:t>
            </w:r>
          </w:p>
        </w:tc>
        <w:tc>
          <w:tcPr>
            <w:tcW w:w="708" w:type="dxa"/>
            <w:vAlign w:val="bottom"/>
          </w:tcPr>
          <w:p w14:paraId="591F8D40" w14:textId="77777777" w:rsidR="000E4B33" w:rsidRPr="00F01781" w:rsidRDefault="000E4B33" w:rsidP="000E4B33">
            <w:pPr>
              <w:jc w:val="center"/>
              <w:rPr>
                <w:rFonts w:cstheme="minorHAnsi"/>
                <w:lang w:val="fr-CA"/>
              </w:rPr>
            </w:pPr>
            <w:r w:rsidRPr="00F01781">
              <w:rPr>
                <w:rFonts w:cstheme="minorHAnsi"/>
                <w:lang w:val="fr-CA"/>
              </w:rPr>
              <w:t>991</w:t>
            </w:r>
          </w:p>
        </w:tc>
        <w:tc>
          <w:tcPr>
            <w:tcW w:w="1418" w:type="dxa"/>
            <w:vAlign w:val="bottom"/>
          </w:tcPr>
          <w:p w14:paraId="2A7AC1FE" w14:textId="77777777" w:rsidR="000E4B33" w:rsidRPr="00F01781" w:rsidRDefault="000E4B33" w:rsidP="000E4B33">
            <w:pPr>
              <w:jc w:val="center"/>
              <w:rPr>
                <w:rFonts w:cstheme="minorHAnsi"/>
                <w:lang w:val="fr-CA"/>
              </w:rPr>
            </w:pPr>
            <w:r w:rsidRPr="00F01781">
              <w:rPr>
                <w:rFonts w:cstheme="minorHAnsi"/>
                <w:lang w:val="fr-CA"/>
              </w:rPr>
              <w:t>841 – 1146</w:t>
            </w:r>
          </w:p>
        </w:tc>
        <w:tc>
          <w:tcPr>
            <w:tcW w:w="709" w:type="dxa"/>
            <w:vAlign w:val="bottom"/>
          </w:tcPr>
          <w:p w14:paraId="4270FCC6" w14:textId="77777777" w:rsidR="000E4B33" w:rsidRPr="00F01781" w:rsidRDefault="000E4B33" w:rsidP="000E4B33">
            <w:pPr>
              <w:jc w:val="center"/>
              <w:rPr>
                <w:rFonts w:cstheme="minorHAnsi"/>
                <w:lang w:val="fr-CA"/>
              </w:rPr>
            </w:pPr>
            <w:r w:rsidRPr="00F01781">
              <w:rPr>
                <w:rFonts w:cstheme="minorHAnsi"/>
                <w:lang w:val="fr-CA"/>
              </w:rPr>
              <w:t>1049</w:t>
            </w:r>
          </w:p>
        </w:tc>
        <w:tc>
          <w:tcPr>
            <w:tcW w:w="1417" w:type="dxa"/>
            <w:vAlign w:val="bottom"/>
          </w:tcPr>
          <w:p w14:paraId="039E070F" w14:textId="77777777" w:rsidR="000E4B33" w:rsidRPr="00F01781" w:rsidRDefault="000E4B33" w:rsidP="000E4B33">
            <w:pPr>
              <w:jc w:val="center"/>
              <w:rPr>
                <w:rFonts w:cstheme="minorHAnsi"/>
                <w:lang w:val="fr-CA"/>
              </w:rPr>
            </w:pPr>
            <w:r w:rsidRPr="00F01781">
              <w:rPr>
                <w:rFonts w:cstheme="minorHAnsi"/>
                <w:lang w:val="fr-CA"/>
              </w:rPr>
              <w:t>929 - 1237</w:t>
            </w:r>
          </w:p>
        </w:tc>
      </w:tr>
      <w:tr w:rsidR="000E4B33" w:rsidRPr="00F01781" w14:paraId="5281C5ED" w14:textId="77777777" w:rsidTr="003E37EE">
        <w:tc>
          <w:tcPr>
            <w:tcW w:w="2268" w:type="dxa"/>
            <w:vAlign w:val="bottom"/>
          </w:tcPr>
          <w:p w14:paraId="61B4CB2F" w14:textId="476A4AC5"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624" w:type="dxa"/>
            <w:vAlign w:val="bottom"/>
          </w:tcPr>
          <w:p w14:paraId="6FE3AF73" w14:textId="77777777" w:rsidR="000E4B33" w:rsidRPr="00F01781" w:rsidRDefault="000E4B33" w:rsidP="000E4B33">
            <w:pPr>
              <w:jc w:val="center"/>
              <w:rPr>
                <w:rFonts w:cstheme="minorHAnsi"/>
                <w:lang w:val="fr-CA"/>
              </w:rPr>
            </w:pPr>
            <w:r w:rsidRPr="00F01781">
              <w:rPr>
                <w:rFonts w:cstheme="minorHAnsi"/>
                <w:lang w:val="fr-CA"/>
              </w:rPr>
              <w:t>56</w:t>
            </w:r>
          </w:p>
        </w:tc>
        <w:tc>
          <w:tcPr>
            <w:tcW w:w="709" w:type="dxa"/>
            <w:vAlign w:val="bottom"/>
          </w:tcPr>
          <w:p w14:paraId="0CCEC5C4" w14:textId="77777777" w:rsidR="000E4B33" w:rsidRPr="00F01781" w:rsidRDefault="000E4B33" w:rsidP="000E4B33">
            <w:pPr>
              <w:jc w:val="center"/>
              <w:rPr>
                <w:rFonts w:cstheme="minorHAnsi"/>
                <w:lang w:val="fr-CA"/>
              </w:rPr>
            </w:pPr>
            <w:r w:rsidRPr="00F01781">
              <w:rPr>
                <w:rFonts w:cstheme="minorHAnsi"/>
                <w:lang w:val="fr-CA"/>
              </w:rPr>
              <w:t>1072</w:t>
            </w:r>
          </w:p>
        </w:tc>
        <w:tc>
          <w:tcPr>
            <w:tcW w:w="1418" w:type="dxa"/>
            <w:vAlign w:val="bottom"/>
          </w:tcPr>
          <w:p w14:paraId="7385B4C2" w14:textId="77777777" w:rsidR="000E4B33" w:rsidRPr="00F01781" w:rsidRDefault="000E4B33" w:rsidP="000E4B33">
            <w:pPr>
              <w:jc w:val="center"/>
              <w:rPr>
                <w:rFonts w:cstheme="minorHAnsi"/>
                <w:lang w:val="fr-CA"/>
              </w:rPr>
            </w:pPr>
            <w:r w:rsidRPr="00F01781">
              <w:rPr>
                <w:rFonts w:cstheme="minorHAnsi"/>
                <w:lang w:val="fr-CA"/>
              </w:rPr>
              <w:t>1050 - 1150</w:t>
            </w:r>
          </w:p>
        </w:tc>
        <w:tc>
          <w:tcPr>
            <w:tcW w:w="708" w:type="dxa"/>
            <w:vAlign w:val="bottom"/>
          </w:tcPr>
          <w:p w14:paraId="6B747E65" w14:textId="77777777" w:rsidR="000E4B33" w:rsidRPr="00F01781" w:rsidRDefault="000E4B33" w:rsidP="000E4B33">
            <w:pPr>
              <w:jc w:val="center"/>
              <w:rPr>
                <w:rFonts w:cstheme="minorHAnsi"/>
                <w:lang w:val="fr-CA"/>
              </w:rPr>
            </w:pPr>
            <w:r w:rsidRPr="00F01781">
              <w:rPr>
                <w:rFonts w:cstheme="minorHAnsi"/>
                <w:lang w:val="fr-CA"/>
              </w:rPr>
              <w:t>1127</w:t>
            </w:r>
          </w:p>
        </w:tc>
        <w:tc>
          <w:tcPr>
            <w:tcW w:w="1418" w:type="dxa"/>
            <w:vAlign w:val="bottom"/>
          </w:tcPr>
          <w:p w14:paraId="6F21D5B6" w14:textId="77777777" w:rsidR="000E4B33" w:rsidRPr="00F01781" w:rsidRDefault="000E4B33" w:rsidP="000E4B33">
            <w:pPr>
              <w:jc w:val="center"/>
              <w:rPr>
                <w:rFonts w:cstheme="minorHAnsi"/>
                <w:lang w:val="fr-CA"/>
              </w:rPr>
            </w:pPr>
            <w:r w:rsidRPr="00F01781">
              <w:rPr>
                <w:rFonts w:cstheme="minorHAnsi"/>
                <w:lang w:val="fr-CA"/>
              </w:rPr>
              <w:t>1050 - 1170</w:t>
            </w:r>
          </w:p>
        </w:tc>
        <w:tc>
          <w:tcPr>
            <w:tcW w:w="709" w:type="dxa"/>
            <w:vAlign w:val="bottom"/>
          </w:tcPr>
          <w:p w14:paraId="00108C0D" w14:textId="77777777" w:rsidR="000E4B33" w:rsidRPr="00F01781" w:rsidRDefault="000E4B33" w:rsidP="000E4B33">
            <w:pPr>
              <w:jc w:val="center"/>
              <w:rPr>
                <w:rFonts w:cstheme="minorHAnsi"/>
                <w:lang w:val="fr-CA"/>
              </w:rPr>
            </w:pPr>
            <w:r w:rsidRPr="00F01781">
              <w:rPr>
                <w:rFonts w:cstheme="minorHAnsi"/>
                <w:lang w:val="fr-CA"/>
              </w:rPr>
              <w:t>1168</w:t>
            </w:r>
          </w:p>
        </w:tc>
        <w:tc>
          <w:tcPr>
            <w:tcW w:w="1417" w:type="dxa"/>
            <w:vAlign w:val="bottom"/>
          </w:tcPr>
          <w:p w14:paraId="15D9759D" w14:textId="77777777" w:rsidR="000E4B33" w:rsidRPr="00F01781" w:rsidRDefault="000E4B33" w:rsidP="000E4B33">
            <w:pPr>
              <w:jc w:val="center"/>
              <w:rPr>
                <w:rFonts w:cstheme="minorHAnsi"/>
                <w:lang w:val="fr-CA"/>
              </w:rPr>
            </w:pPr>
            <w:r w:rsidRPr="00F01781">
              <w:rPr>
                <w:rFonts w:cstheme="minorHAnsi"/>
                <w:lang w:val="fr-CA"/>
              </w:rPr>
              <w:t>1125 - 1220</w:t>
            </w:r>
          </w:p>
        </w:tc>
      </w:tr>
      <w:tr w:rsidR="000E4B33" w:rsidRPr="00F01781" w14:paraId="78645F38" w14:textId="77777777" w:rsidTr="003E37EE">
        <w:tc>
          <w:tcPr>
            <w:tcW w:w="2268" w:type="dxa"/>
            <w:vAlign w:val="bottom"/>
          </w:tcPr>
          <w:p w14:paraId="5792FDF1" w14:textId="05E1B6C0"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624" w:type="dxa"/>
            <w:vAlign w:val="bottom"/>
          </w:tcPr>
          <w:p w14:paraId="3D24DCF2" w14:textId="77777777" w:rsidR="000E4B33" w:rsidRPr="00F01781" w:rsidRDefault="000E4B33" w:rsidP="000E4B33">
            <w:pPr>
              <w:jc w:val="center"/>
              <w:rPr>
                <w:rFonts w:cstheme="minorHAnsi"/>
                <w:lang w:val="fr-CA"/>
              </w:rPr>
            </w:pPr>
            <w:r w:rsidRPr="00F01781">
              <w:rPr>
                <w:rFonts w:cstheme="minorHAnsi"/>
                <w:lang w:val="fr-CA"/>
              </w:rPr>
              <w:t>118</w:t>
            </w:r>
          </w:p>
        </w:tc>
        <w:tc>
          <w:tcPr>
            <w:tcW w:w="709" w:type="dxa"/>
            <w:vAlign w:val="bottom"/>
          </w:tcPr>
          <w:p w14:paraId="4A3CF3F3" w14:textId="77777777" w:rsidR="000E4B33" w:rsidRPr="00F01781" w:rsidRDefault="000E4B33" w:rsidP="000E4B33">
            <w:pPr>
              <w:jc w:val="center"/>
              <w:rPr>
                <w:rFonts w:cstheme="minorHAnsi"/>
                <w:lang w:val="fr-CA"/>
              </w:rPr>
            </w:pPr>
            <w:r w:rsidRPr="00F01781">
              <w:rPr>
                <w:rFonts w:cstheme="minorHAnsi"/>
                <w:lang w:val="fr-CA"/>
              </w:rPr>
              <w:t>987</w:t>
            </w:r>
          </w:p>
        </w:tc>
        <w:tc>
          <w:tcPr>
            <w:tcW w:w="1418" w:type="dxa"/>
            <w:vAlign w:val="bottom"/>
          </w:tcPr>
          <w:p w14:paraId="1F67886C" w14:textId="77777777" w:rsidR="000E4B33" w:rsidRPr="00F01781" w:rsidRDefault="000E4B33" w:rsidP="000E4B33">
            <w:pPr>
              <w:jc w:val="center"/>
              <w:rPr>
                <w:rFonts w:cstheme="minorHAnsi"/>
                <w:lang w:val="fr-CA"/>
              </w:rPr>
            </w:pPr>
            <w:r w:rsidRPr="00F01781">
              <w:rPr>
                <w:rFonts w:cstheme="minorHAnsi"/>
                <w:lang w:val="fr-CA"/>
              </w:rPr>
              <w:t>843 - 1092</w:t>
            </w:r>
          </w:p>
        </w:tc>
        <w:tc>
          <w:tcPr>
            <w:tcW w:w="708" w:type="dxa"/>
            <w:vAlign w:val="bottom"/>
          </w:tcPr>
          <w:p w14:paraId="61E95439" w14:textId="77777777" w:rsidR="000E4B33" w:rsidRPr="00F01781" w:rsidRDefault="000E4B33" w:rsidP="000E4B33">
            <w:pPr>
              <w:jc w:val="center"/>
              <w:rPr>
                <w:rFonts w:cstheme="minorHAnsi"/>
                <w:lang w:val="fr-CA"/>
              </w:rPr>
            </w:pPr>
            <w:r w:rsidRPr="00F01781">
              <w:rPr>
                <w:rFonts w:cstheme="minorHAnsi"/>
                <w:lang w:val="fr-CA"/>
              </w:rPr>
              <w:t>1100</w:t>
            </w:r>
          </w:p>
        </w:tc>
        <w:tc>
          <w:tcPr>
            <w:tcW w:w="1418" w:type="dxa"/>
            <w:vAlign w:val="bottom"/>
          </w:tcPr>
          <w:p w14:paraId="4F51095D" w14:textId="77777777" w:rsidR="000E4B33" w:rsidRPr="00F01781" w:rsidRDefault="000E4B33" w:rsidP="000E4B33">
            <w:pPr>
              <w:jc w:val="center"/>
              <w:rPr>
                <w:rFonts w:cstheme="minorHAnsi"/>
                <w:lang w:val="fr-CA"/>
              </w:rPr>
            </w:pPr>
            <w:r w:rsidRPr="00F01781">
              <w:rPr>
                <w:rFonts w:cstheme="minorHAnsi"/>
                <w:lang w:val="fr-CA"/>
              </w:rPr>
              <w:t>1053 - 1176</w:t>
            </w:r>
          </w:p>
        </w:tc>
        <w:tc>
          <w:tcPr>
            <w:tcW w:w="709" w:type="dxa"/>
            <w:vAlign w:val="bottom"/>
          </w:tcPr>
          <w:p w14:paraId="72E11BE2" w14:textId="77777777" w:rsidR="000E4B33" w:rsidRPr="00F01781" w:rsidRDefault="000E4B33" w:rsidP="000E4B33">
            <w:pPr>
              <w:jc w:val="center"/>
              <w:rPr>
                <w:rFonts w:cstheme="minorHAnsi"/>
                <w:lang w:val="fr-CA"/>
              </w:rPr>
            </w:pPr>
            <w:r w:rsidRPr="00F01781">
              <w:rPr>
                <w:rFonts w:cstheme="minorHAnsi"/>
                <w:lang w:val="fr-CA"/>
              </w:rPr>
              <w:t>1162</w:t>
            </w:r>
          </w:p>
        </w:tc>
        <w:tc>
          <w:tcPr>
            <w:tcW w:w="1417" w:type="dxa"/>
            <w:vAlign w:val="bottom"/>
          </w:tcPr>
          <w:p w14:paraId="40F7AAE8" w14:textId="77777777" w:rsidR="000E4B33" w:rsidRPr="00F01781" w:rsidRDefault="000E4B33" w:rsidP="000E4B33">
            <w:pPr>
              <w:jc w:val="center"/>
              <w:rPr>
                <w:rFonts w:cstheme="minorHAnsi"/>
                <w:lang w:val="fr-CA"/>
              </w:rPr>
            </w:pPr>
            <w:r w:rsidRPr="00F01781">
              <w:rPr>
                <w:rFonts w:cstheme="minorHAnsi"/>
                <w:lang w:val="fr-CA"/>
              </w:rPr>
              <w:t>1100 - 1239</w:t>
            </w:r>
          </w:p>
        </w:tc>
      </w:tr>
    </w:tbl>
    <w:p w14:paraId="3DA5D87C" w14:textId="77777777" w:rsidR="004361D6" w:rsidRPr="00F01781" w:rsidRDefault="004361D6" w:rsidP="004361D6">
      <w:pPr>
        <w:rPr>
          <w:rFonts w:cstheme="minorHAnsi"/>
          <w:lang w:val="fr-CA"/>
        </w:rPr>
      </w:pPr>
    </w:p>
    <w:p w14:paraId="75DC6239" w14:textId="33DF1033" w:rsidR="00C945B9" w:rsidRPr="007A33DA" w:rsidRDefault="00C945B9" w:rsidP="00C945B9">
      <w:pPr>
        <w:pStyle w:val="Caption"/>
        <w:keepNext/>
        <w:rPr>
          <w:rFonts w:cstheme="minorHAnsi"/>
          <w:szCs w:val="24"/>
          <w:lang w:val="fr-CA"/>
        </w:rPr>
      </w:pPr>
      <w:bookmarkStart w:id="1361" w:name="_Toc225959588"/>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43</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pour </w:t>
      </w:r>
      <w:r w:rsidR="007A33DA">
        <w:rPr>
          <w:rFonts w:cstheme="minorHAnsi"/>
          <w:lang w:val="fr-CA"/>
        </w:rPr>
        <w:t>les tâches tactiles vers</w:t>
      </w:r>
      <w:r w:rsidR="007A33DA" w:rsidRPr="0001755C">
        <w:rPr>
          <w:rFonts w:cstheme="minorHAnsi"/>
          <w:lang w:val="fr-CA"/>
        </w:rPr>
        <w:t xml:space="preserve"> </w:t>
      </w:r>
      <w:r w:rsidR="007A33DA">
        <w:rPr>
          <w:rFonts w:cstheme="minorHAnsi"/>
          <w:lang w:val="fr-CA"/>
        </w:rPr>
        <w:t>l’</w:t>
      </w:r>
      <w:r w:rsidR="007A33DA" w:rsidRPr="0001755C">
        <w:rPr>
          <w:rFonts w:cstheme="minorHAnsi"/>
          <w:lang w:val="fr-CA"/>
        </w:rPr>
        <w:t xml:space="preserve">avant sans </w:t>
      </w:r>
      <w:r w:rsidR="007A33DA">
        <w:rPr>
          <w:rFonts w:cstheme="minorHAnsi"/>
          <w:lang w:val="fr-CA"/>
        </w:rPr>
        <w:t>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w:t>
      </w:r>
      <w:r w:rsidR="007A33DA">
        <w:rPr>
          <w:rFonts w:cstheme="minorHAnsi"/>
          <w:lang w:val="fr-CA"/>
        </w:rPr>
        <w:t>inimale</w:t>
      </w:r>
      <w:r w:rsidR="007A33DA" w:rsidRPr="0001755C">
        <w:rPr>
          <w:rFonts w:cstheme="minorHAnsi"/>
          <w:lang w:val="fr-CA"/>
        </w:rPr>
        <w:t xml:space="preserve"> (</w:t>
      </w:r>
      <w:r w:rsidR="007A33DA">
        <w:rPr>
          <w:rFonts w:cstheme="minorHAnsi"/>
          <w:lang w:val="fr-CA"/>
        </w:rPr>
        <w:t xml:space="preserve">en </w:t>
      </w:r>
      <w:r w:rsidR="007A33DA" w:rsidRPr="0001755C">
        <w:rPr>
          <w:rFonts w:cstheme="minorHAnsi"/>
          <w:lang w:val="fr-CA"/>
        </w:rPr>
        <w:t>mm)</w:t>
      </w:r>
      <w:bookmarkEnd w:id="1361"/>
    </w:p>
    <w:tbl>
      <w:tblPr>
        <w:tblStyle w:val="TableGrid"/>
        <w:tblW w:w="93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4"/>
        <w:gridCol w:w="709"/>
        <w:gridCol w:w="1418"/>
        <w:gridCol w:w="749"/>
        <w:gridCol w:w="1340"/>
        <w:gridCol w:w="836"/>
        <w:gridCol w:w="1381"/>
      </w:tblGrid>
      <w:tr w:rsidR="009A242C" w:rsidRPr="00F01781" w14:paraId="2FFFDDFA" w14:textId="77777777" w:rsidTr="009A242C">
        <w:tc>
          <w:tcPr>
            <w:tcW w:w="2268" w:type="dxa"/>
            <w:tcBorders>
              <w:top w:val="single" w:sz="4" w:space="0" w:color="auto"/>
              <w:bottom w:val="single" w:sz="4" w:space="0" w:color="auto"/>
            </w:tcBorders>
            <w:vAlign w:val="center"/>
          </w:tcPr>
          <w:p w14:paraId="213A5184" w14:textId="779753CA" w:rsidR="009A242C" w:rsidRPr="00F01781" w:rsidRDefault="009A242C" w:rsidP="009A242C">
            <w:pPr>
              <w:jc w:val="center"/>
              <w:rPr>
                <w:rFonts w:cstheme="minorHAnsi"/>
                <w:b/>
                <w:bCs/>
                <w:lang w:val="fr-CA"/>
              </w:rPr>
            </w:pPr>
            <w:bookmarkStart w:id="1362" w:name="lt_pId3260"/>
            <w:r w:rsidRPr="0096438C">
              <w:rPr>
                <w:rFonts w:cstheme="minorHAnsi"/>
                <w:b/>
                <w:bCs/>
                <w:lang w:val="fr-CA"/>
              </w:rPr>
              <w:t>Tâche tactile vers l</w:t>
            </w:r>
            <w:r>
              <w:rPr>
                <w:rFonts w:cstheme="minorHAnsi"/>
                <w:b/>
                <w:bCs/>
                <w:lang w:val="fr-CA"/>
              </w:rPr>
              <w:t>’</w:t>
            </w:r>
            <w:r w:rsidRPr="0096438C">
              <w:rPr>
                <w:rFonts w:cstheme="minorHAnsi"/>
                <w:b/>
                <w:bCs/>
                <w:lang w:val="fr-CA"/>
              </w:rPr>
              <w:t>avant sans obstruction –Minimum</w:t>
            </w:r>
            <w:bookmarkEnd w:id="1362"/>
          </w:p>
        </w:tc>
        <w:tc>
          <w:tcPr>
            <w:tcW w:w="624" w:type="dxa"/>
            <w:tcBorders>
              <w:top w:val="single" w:sz="4" w:space="0" w:color="auto"/>
              <w:bottom w:val="single" w:sz="4" w:space="0" w:color="auto"/>
            </w:tcBorders>
            <w:vAlign w:val="center"/>
          </w:tcPr>
          <w:p w14:paraId="5555FC5C" w14:textId="7B4369A3" w:rsidR="009A242C" w:rsidRPr="00F01781" w:rsidRDefault="009A242C" w:rsidP="009A242C">
            <w:pPr>
              <w:jc w:val="center"/>
              <w:rPr>
                <w:rFonts w:eastAsia="Times New Roman" w:cstheme="minorHAnsi"/>
                <w:b/>
                <w:bCs/>
                <w:lang w:val="fr-CA"/>
              </w:rPr>
            </w:pPr>
            <w:bookmarkStart w:id="1363" w:name="lt_pId3261"/>
            <w:r w:rsidRPr="0096438C">
              <w:rPr>
                <w:rFonts w:eastAsia="Times New Roman" w:cstheme="minorHAnsi"/>
                <w:b/>
                <w:bCs/>
                <w:lang w:val="fr-CA"/>
              </w:rPr>
              <w:t>N</w:t>
            </w:r>
            <w:bookmarkEnd w:id="1363"/>
          </w:p>
        </w:tc>
        <w:tc>
          <w:tcPr>
            <w:tcW w:w="709" w:type="dxa"/>
            <w:tcBorders>
              <w:top w:val="single" w:sz="4" w:space="0" w:color="auto"/>
              <w:bottom w:val="single" w:sz="4" w:space="0" w:color="auto"/>
            </w:tcBorders>
            <w:vAlign w:val="center"/>
          </w:tcPr>
          <w:p w14:paraId="5EBF333B" w14:textId="69786310" w:rsidR="009A242C" w:rsidRPr="00F01781" w:rsidRDefault="009A242C" w:rsidP="009A242C">
            <w:pPr>
              <w:jc w:val="center"/>
              <w:rPr>
                <w:rFonts w:eastAsia="Times New Roman" w:cstheme="minorHAnsi"/>
                <w:b/>
                <w:bCs/>
                <w:lang w:val="fr-CA"/>
              </w:rPr>
            </w:pPr>
            <w:bookmarkStart w:id="1364" w:name="lt_pId3262"/>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64"/>
          </w:p>
        </w:tc>
        <w:tc>
          <w:tcPr>
            <w:tcW w:w="1418" w:type="dxa"/>
            <w:tcBorders>
              <w:top w:val="single" w:sz="4" w:space="0" w:color="auto"/>
              <w:bottom w:val="single" w:sz="4" w:space="0" w:color="auto"/>
            </w:tcBorders>
            <w:vAlign w:val="center"/>
          </w:tcPr>
          <w:p w14:paraId="681D4828" w14:textId="45B6DC04" w:rsidR="009A242C" w:rsidRPr="00F01781" w:rsidRDefault="009A242C" w:rsidP="009A242C">
            <w:pPr>
              <w:jc w:val="center"/>
              <w:rPr>
                <w:rFonts w:cstheme="minorHAnsi"/>
                <w:b/>
                <w:lang w:val="fr-CA"/>
              </w:rPr>
            </w:pPr>
            <w:bookmarkStart w:id="1365" w:name="lt_pId3263"/>
            <w:r w:rsidRPr="0096438C">
              <w:rPr>
                <w:rFonts w:cstheme="minorHAnsi"/>
                <w:b/>
                <w:lang w:val="fr-CA"/>
              </w:rPr>
              <w:t>Intervalle de confiance</w:t>
            </w:r>
            <w:bookmarkEnd w:id="1365"/>
          </w:p>
        </w:tc>
        <w:tc>
          <w:tcPr>
            <w:tcW w:w="749" w:type="dxa"/>
            <w:tcBorders>
              <w:top w:val="single" w:sz="4" w:space="0" w:color="auto"/>
              <w:bottom w:val="single" w:sz="4" w:space="0" w:color="auto"/>
            </w:tcBorders>
            <w:vAlign w:val="center"/>
          </w:tcPr>
          <w:p w14:paraId="46660BAF" w14:textId="4C68104F" w:rsidR="009A242C" w:rsidRPr="00F01781" w:rsidRDefault="009A242C" w:rsidP="009A242C">
            <w:pPr>
              <w:jc w:val="center"/>
              <w:rPr>
                <w:rFonts w:eastAsia="Times New Roman" w:cstheme="minorHAnsi"/>
                <w:b/>
                <w:bCs/>
                <w:lang w:val="fr-CA"/>
              </w:rPr>
            </w:pPr>
            <w:bookmarkStart w:id="1366" w:name="lt_pId3264"/>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66"/>
          </w:p>
        </w:tc>
        <w:tc>
          <w:tcPr>
            <w:tcW w:w="1340" w:type="dxa"/>
            <w:tcBorders>
              <w:top w:val="single" w:sz="4" w:space="0" w:color="auto"/>
              <w:bottom w:val="single" w:sz="4" w:space="0" w:color="auto"/>
            </w:tcBorders>
            <w:vAlign w:val="center"/>
          </w:tcPr>
          <w:p w14:paraId="53DB1AA8" w14:textId="6014106A" w:rsidR="009A242C" w:rsidRPr="00F01781" w:rsidRDefault="009A242C" w:rsidP="009A242C">
            <w:pPr>
              <w:jc w:val="center"/>
              <w:rPr>
                <w:rFonts w:cstheme="minorHAnsi"/>
                <w:b/>
                <w:lang w:val="fr-CA"/>
              </w:rPr>
            </w:pPr>
            <w:bookmarkStart w:id="1367" w:name="lt_pId3265"/>
            <w:r w:rsidRPr="0096438C">
              <w:rPr>
                <w:rFonts w:cstheme="minorHAnsi"/>
                <w:b/>
                <w:lang w:val="fr-CA"/>
              </w:rPr>
              <w:t>Intervalle de confiance</w:t>
            </w:r>
            <w:bookmarkEnd w:id="1367"/>
          </w:p>
        </w:tc>
        <w:tc>
          <w:tcPr>
            <w:tcW w:w="836" w:type="dxa"/>
            <w:tcBorders>
              <w:top w:val="single" w:sz="4" w:space="0" w:color="auto"/>
              <w:bottom w:val="single" w:sz="4" w:space="0" w:color="auto"/>
            </w:tcBorders>
            <w:vAlign w:val="center"/>
          </w:tcPr>
          <w:p w14:paraId="179A6FF5" w14:textId="6930D66C" w:rsidR="009A242C" w:rsidRPr="00F01781" w:rsidRDefault="009A242C" w:rsidP="009A242C">
            <w:pPr>
              <w:jc w:val="center"/>
              <w:rPr>
                <w:rFonts w:eastAsia="Times New Roman" w:cstheme="minorHAnsi"/>
                <w:b/>
                <w:bCs/>
                <w:lang w:val="fr-CA"/>
              </w:rPr>
            </w:pPr>
            <w:bookmarkStart w:id="1368" w:name="lt_pId3266"/>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68"/>
          </w:p>
        </w:tc>
        <w:tc>
          <w:tcPr>
            <w:tcW w:w="1381" w:type="dxa"/>
            <w:tcBorders>
              <w:top w:val="single" w:sz="4" w:space="0" w:color="auto"/>
              <w:bottom w:val="single" w:sz="4" w:space="0" w:color="auto"/>
            </w:tcBorders>
            <w:vAlign w:val="center"/>
          </w:tcPr>
          <w:p w14:paraId="1AC5C413" w14:textId="175E4681" w:rsidR="009A242C" w:rsidRPr="00F01781" w:rsidRDefault="009A242C" w:rsidP="009A242C">
            <w:pPr>
              <w:jc w:val="center"/>
              <w:rPr>
                <w:rFonts w:cstheme="minorHAnsi"/>
                <w:b/>
                <w:lang w:val="fr-CA"/>
              </w:rPr>
            </w:pPr>
            <w:bookmarkStart w:id="1369" w:name="lt_pId3267"/>
            <w:r w:rsidRPr="0096438C">
              <w:rPr>
                <w:rFonts w:cstheme="minorHAnsi"/>
                <w:b/>
                <w:lang w:val="fr-CA"/>
              </w:rPr>
              <w:t>Intervalle de confiance</w:t>
            </w:r>
            <w:bookmarkEnd w:id="1369"/>
          </w:p>
        </w:tc>
      </w:tr>
      <w:tr w:rsidR="000E4B33" w:rsidRPr="00F01781" w14:paraId="72485BD3" w14:textId="77777777" w:rsidTr="003E37EE">
        <w:tc>
          <w:tcPr>
            <w:tcW w:w="2268" w:type="dxa"/>
            <w:tcBorders>
              <w:top w:val="single" w:sz="4" w:space="0" w:color="auto"/>
            </w:tcBorders>
            <w:vAlign w:val="bottom"/>
          </w:tcPr>
          <w:p w14:paraId="05F387D5" w14:textId="513949C8"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624" w:type="dxa"/>
            <w:tcBorders>
              <w:top w:val="single" w:sz="4" w:space="0" w:color="auto"/>
            </w:tcBorders>
            <w:vAlign w:val="bottom"/>
          </w:tcPr>
          <w:p w14:paraId="6AAE98D8" w14:textId="77777777" w:rsidR="000E4B33" w:rsidRPr="00F01781" w:rsidRDefault="000E4B33" w:rsidP="000E4B33">
            <w:pPr>
              <w:jc w:val="center"/>
              <w:rPr>
                <w:rFonts w:cstheme="minorHAnsi"/>
                <w:lang w:val="fr-CA"/>
              </w:rPr>
            </w:pPr>
            <w:r w:rsidRPr="00F01781">
              <w:rPr>
                <w:rFonts w:cstheme="minorHAnsi"/>
                <w:lang w:val="fr-CA"/>
              </w:rPr>
              <w:t>174</w:t>
            </w:r>
          </w:p>
        </w:tc>
        <w:tc>
          <w:tcPr>
            <w:tcW w:w="709" w:type="dxa"/>
            <w:tcBorders>
              <w:top w:val="single" w:sz="4" w:space="0" w:color="auto"/>
            </w:tcBorders>
            <w:vAlign w:val="bottom"/>
          </w:tcPr>
          <w:p w14:paraId="472A8596" w14:textId="77777777" w:rsidR="000E4B33" w:rsidRPr="00F01781" w:rsidRDefault="000E4B33" w:rsidP="000E4B33">
            <w:pPr>
              <w:jc w:val="center"/>
              <w:rPr>
                <w:rFonts w:cstheme="minorHAnsi"/>
                <w:lang w:val="fr-CA"/>
              </w:rPr>
            </w:pPr>
            <w:r w:rsidRPr="00F01781">
              <w:rPr>
                <w:rFonts w:cstheme="minorHAnsi"/>
                <w:lang w:val="fr-CA"/>
              </w:rPr>
              <w:t>809</w:t>
            </w:r>
          </w:p>
        </w:tc>
        <w:tc>
          <w:tcPr>
            <w:tcW w:w="1418" w:type="dxa"/>
            <w:tcBorders>
              <w:top w:val="single" w:sz="4" w:space="0" w:color="auto"/>
            </w:tcBorders>
            <w:vAlign w:val="bottom"/>
          </w:tcPr>
          <w:p w14:paraId="4553B3A4" w14:textId="77777777" w:rsidR="000E4B33" w:rsidRPr="00F01781" w:rsidRDefault="000E4B33" w:rsidP="000E4B33">
            <w:pPr>
              <w:jc w:val="center"/>
              <w:rPr>
                <w:rFonts w:cstheme="minorHAnsi"/>
                <w:lang w:val="fr-CA"/>
              </w:rPr>
            </w:pPr>
            <w:r w:rsidRPr="00F01781">
              <w:rPr>
                <w:rFonts w:cstheme="minorHAnsi"/>
                <w:lang w:val="fr-CA"/>
              </w:rPr>
              <w:t>764 - 860</w:t>
            </w:r>
          </w:p>
        </w:tc>
        <w:tc>
          <w:tcPr>
            <w:tcW w:w="749" w:type="dxa"/>
            <w:tcBorders>
              <w:top w:val="single" w:sz="4" w:space="0" w:color="auto"/>
            </w:tcBorders>
            <w:vAlign w:val="bottom"/>
          </w:tcPr>
          <w:p w14:paraId="371F86DA" w14:textId="77777777" w:rsidR="000E4B33" w:rsidRPr="00F01781" w:rsidRDefault="000E4B33" w:rsidP="000E4B33">
            <w:pPr>
              <w:jc w:val="center"/>
              <w:rPr>
                <w:rFonts w:cstheme="minorHAnsi"/>
                <w:lang w:val="fr-CA"/>
              </w:rPr>
            </w:pPr>
            <w:r w:rsidRPr="00F01781">
              <w:rPr>
                <w:rFonts w:cstheme="minorHAnsi"/>
                <w:lang w:val="fr-CA"/>
              </w:rPr>
              <w:t>866</w:t>
            </w:r>
          </w:p>
        </w:tc>
        <w:tc>
          <w:tcPr>
            <w:tcW w:w="1340" w:type="dxa"/>
            <w:tcBorders>
              <w:top w:val="single" w:sz="4" w:space="0" w:color="auto"/>
            </w:tcBorders>
            <w:vAlign w:val="bottom"/>
          </w:tcPr>
          <w:p w14:paraId="4F851EBA" w14:textId="77777777" w:rsidR="000E4B33" w:rsidRPr="00F01781" w:rsidRDefault="000E4B33" w:rsidP="000E4B33">
            <w:pPr>
              <w:jc w:val="center"/>
              <w:rPr>
                <w:rFonts w:cstheme="minorHAnsi"/>
                <w:lang w:val="fr-CA"/>
              </w:rPr>
            </w:pPr>
            <w:r w:rsidRPr="00F01781">
              <w:rPr>
                <w:rFonts w:cstheme="minorHAnsi"/>
                <w:lang w:val="fr-CA"/>
              </w:rPr>
              <w:t>820 – 932</w:t>
            </w:r>
          </w:p>
        </w:tc>
        <w:tc>
          <w:tcPr>
            <w:tcW w:w="836" w:type="dxa"/>
            <w:tcBorders>
              <w:top w:val="single" w:sz="4" w:space="0" w:color="auto"/>
            </w:tcBorders>
            <w:vAlign w:val="bottom"/>
          </w:tcPr>
          <w:p w14:paraId="40F8B4FD" w14:textId="77777777" w:rsidR="000E4B33" w:rsidRPr="00F01781" w:rsidRDefault="000E4B33" w:rsidP="000E4B33">
            <w:pPr>
              <w:jc w:val="center"/>
              <w:rPr>
                <w:rFonts w:cstheme="minorHAnsi"/>
                <w:lang w:val="fr-CA"/>
              </w:rPr>
            </w:pPr>
            <w:r w:rsidRPr="00F01781">
              <w:rPr>
                <w:rFonts w:cstheme="minorHAnsi"/>
                <w:lang w:val="fr-CA"/>
              </w:rPr>
              <w:t>982</w:t>
            </w:r>
          </w:p>
        </w:tc>
        <w:tc>
          <w:tcPr>
            <w:tcW w:w="1381" w:type="dxa"/>
            <w:tcBorders>
              <w:top w:val="single" w:sz="4" w:space="0" w:color="auto"/>
            </w:tcBorders>
            <w:vAlign w:val="bottom"/>
          </w:tcPr>
          <w:p w14:paraId="20442B93" w14:textId="77777777" w:rsidR="000E4B33" w:rsidRPr="00F01781" w:rsidRDefault="000E4B33" w:rsidP="000E4B33">
            <w:pPr>
              <w:jc w:val="center"/>
              <w:rPr>
                <w:rFonts w:cstheme="minorHAnsi"/>
                <w:lang w:val="fr-CA"/>
              </w:rPr>
            </w:pPr>
            <w:r w:rsidRPr="00F01781">
              <w:rPr>
                <w:rFonts w:cstheme="minorHAnsi"/>
                <w:lang w:val="fr-CA"/>
              </w:rPr>
              <w:t>899 - 1000</w:t>
            </w:r>
          </w:p>
        </w:tc>
      </w:tr>
      <w:tr w:rsidR="000E4B33" w:rsidRPr="00F01781" w14:paraId="738D93E6" w14:textId="77777777" w:rsidTr="003E37EE">
        <w:tc>
          <w:tcPr>
            <w:tcW w:w="2268" w:type="dxa"/>
            <w:vAlign w:val="bottom"/>
          </w:tcPr>
          <w:p w14:paraId="5CF79B0C" w14:textId="5FC751A1"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624" w:type="dxa"/>
            <w:vAlign w:val="bottom"/>
          </w:tcPr>
          <w:p w14:paraId="2203FCB2" w14:textId="77777777" w:rsidR="000E4B33" w:rsidRPr="00F01781" w:rsidRDefault="000E4B33" w:rsidP="000E4B33">
            <w:pPr>
              <w:jc w:val="center"/>
              <w:rPr>
                <w:rFonts w:cstheme="minorHAnsi"/>
                <w:lang w:val="fr-CA"/>
              </w:rPr>
            </w:pPr>
            <w:r w:rsidRPr="00F01781">
              <w:rPr>
                <w:rFonts w:cstheme="minorHAnsi"/>
                <w:lang w:val="fr-CA"/>
              </w:rPr>
              <w:t>94</w:t>
            </w:r>
          </w:p>
        </w:tc>
        <w:tc>
          <w:tcPr>
            <w:tcW w:w="709" w:type="dxa"/>
            <w:vAlign w:val="bottom"/>
          </w:tcPr>
          <w:p w14:paraId="0E01EA45" w14:textId="77777777" w:rsidR="000E4B33" w:rsidRPr="00F01781" w:rsidRDefault="000E4B33" w:rsidP="000E4B33">
            <w:pPr>
              <w:jc w:val="center"/>
              <w:rPr>
                <w:rFonts w:cstheme="minorHAnsi"/>
                <w:lang w:val="fr-CA"/>
              </w:rPr>
            </w:pPr>
            <w:r w:rsidRPr="00F01781">
              <w:rPr>
                <w:rFonts w:cstheme="minorHAnsi"/>
                <w:lang w:val="fr-CA"/>
              </w:rPr>
              <w:t>652</w:t>
            </w:r>
          </w:p>
        </w:tc>
        <w:tc>
          <w:tcPr>
            <w:tcW w:w="1418" w:type="dxa"/>
            <w:vAlign w:val="bottom"/>
          </w:tcPr>
          <w:p w14:paraId="7A8515FB" w14:textId="77777777" w:rsidR="000E4B33" w:rsidRPr="00F01781" w:rsidRDefault="000E4B33" w:rsidP="000E4B33">
            <w:pPr>
              <w:jc w:val="center"/>
              <w:rPr>
                <w:rFonts w:cstheme="minorHAnsi"/>
                <w:lang w:val="fr-CA"/>
              </w:rPr>
            </w:pPr>
            <w:r w:rsidRPr="00F01781">
              <w:rPr>
                <w:rFonts w:cstheme="minorHAnsi"/>
                <w:lang w:val="fr-CA"/>
              </w:rPr>
              <w:t>560 - 735</w:t>
            </w:r>
          </w:p>
        </w:tc>
        <w:tc>
          <w:tcPr>
            <w:tcW w:w="749" w:type="dxa"/>
            <w:vAlign w:val="bottom"/>
          </w:tcPr>
          <w:p w14:paraId="5EA931DF" w14:textId="77777777" w:rsidR="000E4B33" w:rsidRPr="00F01781" w:rsidRDefault="000E4B33" w:rsidP="000E4B33">
            <w:pPr>
              <w:jc w:val="center"/>
              <w:rPr>
                <w:rFonts w:cstheme="minorHAnsi"/>
                <w:lang w:val="fr-CA"/>
              </w:rPr>
            </w:pPr>
            <w:r w:rsidRPr="00F01781">
              <w:rPr>
                <w:rFonts w:cstheme="minorHAnsi"/>
                <w:lang w:val="fr-CA"/>
              </w:rPr>
              <w:t>733</w:t>
            </w:r>
          </w:p>
        </w:tc>
        <w:tc>
          <w:tcPr>
            <w:tcW w:w="1340" w:type="dxa"/>
            <w:vAlign w:val="bottom"/>
          </w:tcPr>
          <w:p w14:paraId="1BEB233D" w14:textId="77777777" w:rsidR="000E4B33" w:rsidRPr="00F01781" w:rsidRDefault="000E4B33" w:rsidP="000E4B33">
            <w:pPr>
              <w:jc w:val="center"/>
              <w:rPr>
                <w:rFonts w:cstheme="minorHAnsi"/>
                <w:lang w:val="fr-CA"/>
              </w:rPr>
            </w:pPr>
            <w:r w:rsidRPr="00F01781">
              <w:rPr>
                <w:rFonts w:cstheme="minorHAnsi"/>
                <w:lang w:val="fr-CA"/>
              </w:rPr>
              <w:t>645 - 900</w:t>
            </w:r>
          </w:p>
        </w:tc>
        <w:tc>
          <w:tcPr>
            <w:tcW w:w="836" w:type="dxa"/>
            <w:vAlign w:val="bottom"/>
          </w:tcPr>
          <w:p w14:paraId="26B38BDE" w14:textId="77777777" w:rsidR="000E4B33" w:rsidRPr="00F01781" w:rsidRDefault="000E4B33" w:rsidP="000E4B33">
            <w:pPr>
              <w:jc w:val="center"/>
              <w:rPr>
                <w:rFonts w:cstheme="minorHAnsi"/>
                <w:lang w:val="fr-CA"/>
              </w:rPr>
            </w:pPr>
            <w:r w:rsidRPr="00F01781">
              <w:rPr>
                <w:rFonts w:cstheme="minorHAnsi"/>
                <w:lang w:val="fr-CA"/>
              </w:rPr>
              <w:t>876</w:t>
            </w:r>
          </w:p>
        </w:tc>
        <w:tc>
          <w:tcPr>
            <w:tcW w:w="1381" w:type="dxa"/>
            <w:vAlign w:val="bottom"/>
          </w:tcPr>
          <w:p w14:paraId="510979AC" w14:textId="77777777" w:rsidR="000E4B33" w:rsidRPr="00F01781" w:rsidRDefault="000E4B33" w:rsidP="000E4B33">
            <w:pPr>
              <w:jc w:val="center"/>
              <w:rPr>
                <w:rFonts w:cstheme="minorHAnsi"/>
                <w:lang w:val="fr-CA"/>
              </w:rPr>
            </w:pPr>
            <w:r w:rsidRPr="00F01781">
              <w:rPr>
                <w:rFonts w:cstheme="minorHAnsi"/>
                <w:lang w:val="fr-CA"/>
              </w:rPr>
              <w:t>716 - 930</w:t>
            </w:r>
          </w:p>
        </w:tc>
      </w:tr>
      <w:tr w:rsidR="000E4B33" w:rsidRPr="00F01781" w14:paraId="4B397338" w14:textId="77777777" w:rsidTr="003E37EE">
        <w:tc>
          <w:tcPr>
            <w:tcW w:w="2268" w:type="dxa"/>
            <w:vAlign w:val="bottom"/>
          </w:tcPr>
          <w:p w14:paraId="196FC549" w14:textId="425C603C"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624" w:type="dxa"/>
            <w:vAlign w:val="bottom"/>
          </w:tcPr>
          <w:p w14:paraId="6FF03631" w14:textId="77777777" w:rsidR="000E4B33" w:rsidRPr="00F01781" w:rsidRDefault="000E4B33" w:rsidP="000E4B33">
            <w:pPr>
              <w:jc w:val="center"/>
              <w:rPr>
                <w:rFonts w:cstheme="minorHAnsi"/>
                <w:lang w:val="fr-CA"/>
              </w:rPr>
            </w:pPr>
            <w:r w:rsidRPr="00F01781">
              <w:rPr>
                <w:rFonts w:cstheme="minorHAnsi"/>
                <w:lang w:val="fr-CA"/>
              </w:rPr>
              <w:t>24</w:t>
            </w:r>
          </w:p>
        </w:tc>
        <w:tc>
          <w:tcPr>
            <w:tcW w:w="709" w:type="dxa"/>
            <w:vAlign w:val="bottom"/>
          </w:tcPr>
          <w:p w14:paraId="6D5BEA3D" w14:textId="77777777" w:rsidR="000E4B33" w:rsidRPr="00F01781" w:rsidRDefault="000E4B33" w:rsidP="000E4B33">
            <w:pPr>
              <w:jc w:val="center"/>
              <w:rPr>
                <w:rFonts w:cstheme="minorHAnsi"/>
                <w:lang w:val="fr-CA"/>
              </w:rPr>
            </w:pPr>
            <w:r w:rsidRPr="00F01781">
              <w:rPr>
                <w:rFonts w:cstheme="minorHAnsi"/>
                <w:lang w:val="fr-CA"/>
              </w:rPr>
              <w:t>778</w:t>
            </w:r>
          </w:p>
        </w:tc>
        <w:tc>
          <w:tcPr>
            <w:tcW w:w="1418" w:type="dxa"/>
            <w:vAlign w:val="bottom"/>
          </w:tcPr>
          <w:p w14:paraId="7A360A7C" w14:textId="77777777" w:rsidR="000E4B33" w:rsidRPr="00F01781" w:rsidRDefault="000E4B33" w:rsidP="000E4B33">
            <w:pPr>
              <w:jc w:val="center"/>
              <w:rPr>
                <w:rFonts w:cstheme="minorHAnsi"/>
                <w:lang w:val="fr-CA"/>
              </w:rPr>
            </w:pPr>
            <w:r w:rsidRPr="00F01781">
              <w:rPr>
                <w:rFonts w:cstheme="minorHAnsi"/>
                <w:lang w:val="fr-CA"/>
              </w:rPr>
              <w:t>677 - 860</w:t>
            </w:r>
          </w:p>
        </w:tc>
        <w:tc>
          <w:tcPr>
            <w:tcW w:w="749" w:type="dxa"/>
            <w:vAlign w:val="bottom"/>
          </w:tcPr>
          <w:p w14:paraId="063D3FA5" w14:textId="77777777" w:rsidR="000E4B33" w:rsidRPr="00F01781" w:rsidRDefault="000E4B33" w:rsidP="000E4B33">
            <w:pPr>
              <w:jc w:val="center"/>
              <w:rPr>
                <w:rFonts w:cstheme="minorHAnsi"/>
                <w:lang w:val="fr-CA"/>
              </w:rPr>
            </w:pPr>
            <w:r w:rsidRPr="00F01781">
              <w:rPr>
                <w:rFonts w:cstheme="minorHAnsi"/>
                <w:lang w:val="fr-CA"/>
              </w:rPr>
              <w:t>814</w:t>
            </w:r>
          </w:p>
        </w:tc>
        <w:tc>
          <w:tcPr>
            <w:tcW w:w="1340" w:type="dxa"/>
            <w:vAlign w:val="bottom"/>
          </w:tcPr>
          <w:p w14:paraId="76BF5582" w14:textId="77777777" w:rsidR="000E4B33" w:rsidRPr="00F01781" w:rsidRDefault="000E4B33" w:rsidP="000E4B33">
            <w:pPr>
              <w:jc w:val="center"/>
              <w:rPr>
                <w:rFonts w:cstheme="minorHAnsi"/>
                <w:lang w:val="fr-CA"/>
              </w:rPr>
            </w:pPr>
            <w:r w:rsidRPr="00F01781">
              <w:rPr>
                <w:rFonts w:cstheme="minorHAnsi"/>
                <w:lang w:val="fr-CA"/>
              </w:rPr>
              <w:t>731 – 945</w:t>
            </w:r>
          </w:p>
        </w:tc>
        <w:tc>
          <w:tcPr>
            <w:tcW w:w="836" w:type="dxa"/>
            <w:vAlign w:val="bottom"/>
          </w:tcPr>
          <w:p w14:paraId="254061C0" w14:textId="77777777" w:rsidR="000E4B33" w:rsidRPr="00F01781" w:rsidRDefault="000E4B33" w:rsidP="000E4B33">
            <w:pPr>
              <w:jc w:val="center"/>
              <w:rPr>
                <w:rFonts w:cstheme="minorHAnsi"/>
                <w:lang w:val="fr-CA"/>
              </w:rPr>
            </w:pPr>
            <w:r w:rsidRPr="00F01781">
              <w:rPr>
                <w:rFonts w:cstheme="minorHAnsi"/>
                <w:lang w:val="fr-CA"/>
              </w:rPr>
              <w:t>859</w:t>
            </w:r>
          </w:p>
        </w:tc>
        <w:tc>
          <w:tcPr>
            <w:tcW w:w="1381" w:type="dxa"/>
            <w:vAlign w:val="bottom"/>
          </w:tcPr>
          <w:p w14:paraId="31F2D09A" w14:textId="77777777" w:rsidR="000E4B33" w:rsidRPr="00F01781" w:rsidRDefault="000E4B33" w:rsidP="000E4B33">
            <w:pPr>
              <w:jc w:val="center"/>
              <w:rPr>
                <w:rFonts w:cstheme="minorHAnsi"/>
                <w:lang w:val="fr-CA"/>
              </w:rPr>
            </w:pPr>
            <w:r w:rsidRPr="00F01781">
              <w:rPr>
                <w:rFonts w:cstheme="minorHAnsi"/>
                <w:lang w:val="fr-CA"/>
              </w:rPr>
              <w:t>765 - 960</w:t>
            </w:r>
          </w:p>
        </w:tc>
      </w:tr>
      <w:tr w:rsidR="000E4B33" w:rsidRPr="00F01781" w14:paraId="47BBEFEC" w14:textId="77777777" w:rsidTr="003E37EE">
        <w:tc>
          <w:tcPr>
            <w:tcW w:w="2268" w:type="dxa"/>
            <w:vAlign w:val="bottom"/>
          </w:tcPr>
          <w:p w14:paraId="76060BEC" w14:textId="1B775022"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624" w:type="dxa"/>
            <w:vAlign w:val="bottom"/>
          </w:tcPr>
          <w:p w14:paraId="6104621B" w14:textId="77777777" w:rsidR="000E4B33" w:rsidRPr="00F01781" w:rsidRDefault="000E4B33" w:rsidP="000E4B33">
            <w:pPr>
              <w:jc w:val="center"/>
              <w:rPr>
                <w:rFonts w:cstheme="minorHAnsi"/>
                <w:lang w:val="fr-CA"/>
              </w:rPr>
            </w:pPr>
            <w:r w:rsidRPr="00F01781">
              <w:rPr>
                <w:rFonts w:cstheme="minorHAnsi"/>
                <w:lang w:val="fr-CA"/>
              </w:rPr>
              <w:t>56</w:t>
            </w:r>
          </w:p>
        </w:tc>
        <w:tc>
          <w:tcPr>
            <w:tcW w:w="709" w:type="dxa"/>
            <w:vAlign w:val="bottom"/>
          </w:tcPr>
          <w:p w14:paraId="00348BF1" w14:textId="77777777" w:rsidR="000E4B33" w:rsidRPr="00F01781" w:rsidRDefault="000E4B33" w:rsidP="000E4B33">
            <w:pPr>
              <w:jc w:val="center"/>
              <w:rPr>
                <w:rFonts w:cstheme="minorHAnsi"/>
                <w:lang w:val="fr-CA"/>
              </w:rPr>
            </w:pPr>
            <w:r w:rsidRPr="00F01781">
              <w:rPr>
                <w:rFonts w:cstheme="minorHAnsi"/>
                <w:lang w:val="fr-CA"/>
              </w:rPr>
              <w:t>877</w:t>
            </w:r>
          </w:p>
        </w:tc>
        <w:tc>
          <w:tcPr>
            <w:tcW w:w="1418" w:type="dxa"/>
            <w:vAlign w:val="bottom"/>
          </w:tcPr>
          <w:p w14:paraId="7AE93FC4" w14:textId="77777777" w:rsidR="000E4B33" w:rsidRPr="00F01781" w:rsidRDefault="000E4B33" w:rsidP="000E4B33">
            <w:pPr>
              <w:jc w:val="center"/>
              <w:rPr>
                <w:rFonts w:cstheme="minorHAnsi"/>
                <w:lang w:val="fr-CA"/>
              </w:rPr>
            </w:pPr>
            <w:r w:rsidRPr="00F01781">
              <w:rPr>
                <w:rFonts w:cstheme="minorHAnsi"/>
                <w:lang w:val="fr-CA"/>
              </w:rPr>
              <w:t>820 - 990</w:t>
            </w:r>
          </w:p>
        </w:tc>
        <w:tc>
          <w:tcPr>
            <w:tcW w:w="749" w:type="dxa"/>
            <w:vAlign w:val="bottom"/>
          </w:tcPr>
          <w:p w14:paraId="61402A47" w14:textId="77777777" w:rsidR="000E4B33" w:rsidRPr="00F01781" w:rsidRDefault="000E4B33" w:rsidP="000E4B33">
            <w:pPr>
              <w:jc w:val="center"/>
              <w:rPr>
                <w:rFonts w:cstheme="minorHAnsi"/>
                <w:lang w:val="fr-CA"/>
              </w:rPr>
            </w:pPr>
            <w:r w:rsidRPr="00F01781">
              <w:rPr>
                <w:rFonts w:cstheme="minorHAnsi"/>
                <w:lang w:val="fr-CA"/>
              </w:rPr>
              <w:t>948</w:t>
            </w:r>
          </w:p>
        </w:tc>
        <w:tc>
          <w:tcPr>
            <w:tcW w:w="1340" w:type="dxa"/>
            <w:vAlign w:val="bottom"/>
          </w:tcPr>
          <w:p w14:paraId="75A2D98E" w14:textId="77777777" w:rsidR="000E4B33" w:rsidRPr="00F01781" w:rsidRDefault="000E4B33" w:rsidP="000E4B33">
            <w:pPr>
              <w:jc w:val="center"/>
              <w:rPr>
                <w:rFonts w:cstheme="minorHAnsi"/>
                <w:lang w:val="fr-CA"/>
              </w:rPr>
            </w:pPr>
            <w:r w:rsidRPr="00F01781">
              <w:rPr>
                <w:rFonts w:cstheme="minorHAnsi"/>
                <w:lang w:val="fr-CA"/>
              </w:rPr>
              <w:t>841 - 1000</w:t>
            </w:r>
          </w:p>
        </w:tc>
        <w:tc>
          <w:tcPr>
            <w:tcW w:w="836" w:type="dxa"/>
            <w:vAlign w:val="bottom"/>
          </w:tcPr>
          <w:p w14:paraId="03810EC8" w14:textId="77777777" w:rsidR="000E4B33" w:rsidRPr="00F01781" w:rsidRDefault="000E4B33" w:rsidP="000E4B33">
            <w:pPr>
              <w:jc w:val="center"/>
              <w:rPr>
                <w:rFonts w:cstheme="minorHAnsi"/>
                <w:lang w:val="fr-CA"/>
              </w:rPr>
            </w:pPr>
            <w:r w:rsidRPr="00F01781">
              <w:rPr>
                <w:rFonts w:cstheme="minorHAnsi"/>
                <w:lang w:val="fr-CA"/>
              </w:rPr>
              <w:t>991</w:t>
            </w:r>
          </w:p>
        </w:tc>
        <w:tc>
          <w:tcPr>
            <w:tcW w:w="1381" w:type="dxa"/>
            <w:vAlign w:val="bottom"/>
          </w:tcPr>
          <w:p w14:paraId="0920BB3E" w14:textId="77777777" w:rsidR="000E4B33" w:rsidRPr="00F01781" w:rsidRDefault="000E4B33" w:rsidP="000E4B33">
            <w:pPr>
              <w:jc w:val="center"/>
              <w:rPr>
                <w:rFonts w:cstheme="minorHAnsi"/>
                <w:lang w:val="fr-CA"/>
              </w:rPr>
            </w:pPr>
            <w:r w:rsidRPr="00F01781">
              <w:rPr>
                <w:rFonts w:cstheme="minorHAnsi"/>
                <w:lang w:val="fr-CA"/>
              </w:rPr>
              <w:t>919 - 1000</w:t>
            </w:r>
          </w:p>
        </w:tc>
      </w:tr>
      <w:tr w:rsidR="000E4B33" w:rsidRPr="00F01781" w14:paraId="3261846C" w14:textId="77777777" w:rsidTr="003E37EE">
        <w:tc>
          <w:tcPr>
            <w:tcW w:w="2268" w:type="dxa"/>
            <w:vAlign w:val="bottom"/>
          </w:tcPr>
          <w:p w14:paraId="0FF005A2" w14:textId="6E3506A6"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624" w:type="dxa"/>
            <w:vAlign w:val="bottom"/>
          </w:tcPr>
          <w:p w14:paraId="0614C39D" w14:textId="77777777" w:rsidR="000E4B33" w:rsidRPr="00F01781" w:rsidRDefault="000E4B33" w:rsidP="000E4B33">
            <w:pPr>
              <w:jc w:val="center"/>
              <w:rPr>
                <w:rFonts w:cstheme="minorHAnsi"/>
                <w:lang w:val="fr-CA"/>
              </w:rPr>
            </w:pPr>
            <w:r w:rsidRPr="00F01781">
              <w:rPr>
                <w:rFonts w:cstheme="minorHAnsi"/>
                <w:lang w:val="fr-CA"/>
              </w:rPr>
              <w:t>118</w:t>
            </w:r>
          </w:p>
        </w:tc>
        <w:tc>
          <w:tcPr>
            <w:tcW w:w="709" w:type="dxa"/>
            <w:vAlign w:val="bottom"/>
          </w:tcPr>
          <w:p w14:paraId="65A11482" w14:textId="77777777" w:rsidR="000E4B33" w:rsidRPr="00F01781" w:rsidRDefault="000E4B33" w:rsidP="000E4B33">
            <w:pPr>
              <w:jc w:val="center"/>
              <w:rPr>
                <w:rFonts w:cstheme="minorHAnsi"/>
                <w:lang w:val="fr-CA"/>
              </w:rPr>
            </w:pPr>
            <w:r w:rsidRPr="00F01781">
              <w:rPr>
                <w:rFonts w:cstheme="minorHAnsi"/>
                <w:lang w:val="fr-CA"/>
              </w:rPr>
              <w:t>704</w:t>
            </w:r>
          </w:p>
        </w:tc>
        <w:tc>
          <w:tcPr>
            <w:tcW w:w="1418" w:type="dxa"/>
            <w:vAlign w:val="bottom"/>
          </w:tcPr>
          <w:p w14:paraId="6F9C9B16" w14:textId="77777777" w:rsidR="000E4B33" w:rsidRPr="00F01781" w:rsidRDefault="000E4B33" w:rsidP="000E4B33">
            <w:pPr>
              <w:jc w:val="center"/>
              <w:rPr>
                <w:rFonts w:cstheme="minorHAnsi"/>
                <w:lang w:val="fr-CA"/>
              </w:rPr>
            </w:pPr>
            <w:r w:rsidRPr="00F01781">
              <w:rPr>
                <w:rFonts w:cstheme="minorHAnsi"/>
                <w:lang w:val="fr-CA"/>
              </w:rPr>
              <w:t>640 - 770</w:t>
            </w:r>
          </w:p>
        </w:tc>
        <w:tc>
          <w:tcPr>
            <w:tcW w:w="749" w:type="dxa"/>
            <w:vAlign w:val="bottom"/>
          </w:tcPr>
          <w:p w14:paraId="65F68F5B" w14:textId="77777777" w:rsidR="000E4B33" w:rsidRPr="00F01781" w:rsidRDefault="000E4B33" w:rsidP="000E4B33">
            <w:pPr>
              <w:jc w:val="center"/>
              <w:rPr>
                <w:rFonts w:cstheme="minorHAnsi"/>
                <w:lang w:val="fr-CA"/>
              </w:rPr>
            </w:pPr>
            <w:r w:rsidRPr="00F01781">
              <w:rPr>
                <w:rFonts w:cstheme="minorHAnsi"/>
                <w:lang w:val="fr-CA"/>
              </w:rPr>
              <w:t>779</w:t>
            </w:r>
          </w:p>
        </w:tc>
        <w:tc>
          <w:tcPr>
            <w:tcW w:w="1340" w:type="dxa"/>
            <w:vAlign w:val="bottom"/>
          </w:tcPr>
          <w:p w14:paraId="3EE67358" w14:textId="77777777" w:rsidR="000E4B33" w:rsidRPr="00F01781" w:rsidRDefault="000E4B33" w:rsidP="000E4B33">
            <w:pPr>
              <w:jc w:val="center"/>
              <w:rPr>
                <w:rFonts w:cstheme="minorHAnsi"/>
                <w:lang w:val="fr-CA"/>
              </w:rPr>
            </w:pPr>
            <w:r w:rsidRPr="00F01781">
              <w:rPr>
                <w:rFonts w:cstheme="minorHAnsi"/>
                <w:lang w:val="fr-CA"/>
              </w:rPr>
              <w:t>702 - 900</w:t>
            </w:r>
          </w:p>
        </w:tc>
        <w:tc>
          <w:tcPr>
            <w:tcW w:w="836" w:type="dxa"/>
            <w:vAlign w:val="bottom"/>
          </w:tcPr>
          <w:p w14:paraId="29E3D647" w14:textId="77777777" w:rsidR="000E4B33" w:rsidRPr="00F01781" w:rsidRDefault="000E4B33" w:rsidP="000E4B33">
            <w:pPr>
              <w:jc w:val="center"/>
              <w:rPr>
                <w:rFonts w:cstheme="minorHAnsi"/>
                <w:lang w:val="fr-CA"/>
              </w:rPr>
            </w:pPr>
            <w:r w:rsidRPr="00F01781">
              <w:rPr>
                <w:rFonts w:cstheme="minorHAnsi"/>
                <w:lang w:val="fr-CA"/>
              </w:rPr>
              <w:t>896</w:t>
            </w:r>
          </w:p>
        </w:tc>
        <w:tc>
          <w:tcPr>
            <w:tcW w:w="1381" w:type="dxa"/>
            <w:vAlign w:val="bottom"/>
          </w:tcPr>
          <w:p w14:paraId="24A03D6F" w14:textId="77777777" w:rsidR="000E4B33" w:rsidRPr="00F01781" w:rsidRDefault="000E4B33" w:rsidP="000E4B33">
            <w:pPr>
              <w:jc w:val="center"/>
              <w:rPr>
                <w:rFonts w:cstheme="minorHAnsi"/>
                <w:lang w:val="fr-CA"/>
              </w:rPr>
            </w:pPr>
            <w:r w:rsidRPr="00F01781">
              <w:rPr>
                <w:rFonts w:cstheme="minorHAnsi"/>
                <w:lang w:val="fr-CA"/>
              </w:rPr>
              <w:t>782 - 955</w:t>
            </w:r>
          </w:p>
        </w:tc>
      </w:tr>
    </w:tbl>
    <w:p w14:paraId="6221E671" w14:textId="77777777" w:rsidR="004361D6" w:rsidRPr="00F01781" w:rsidRDefault="004361D6" w:rsidP="004361D6">
      <w:pPr>
        <w:rPr>
          <w:rFonts w:cstheme="minorHAnsi"/>
          <w:lang w:val="fr-CA"/>
        </w:rPr>
      </w:pPr>
    </w:p>
    <w:p w14:paraId="7A35514B" w14:textId="02D78BE9" w:rsidR="00CD301C" w:rsidRPr="007A33DA" w:rsidRDefault="00CD301C" w:rsidP="00CD301C">
      <w:pPr>
        <w:pStyle w:val="Caption"/>
        <w:keepNext/>
        <w:rPr>
          <w:rFonts w:cstheme="minorHAnsi"/>
          <w:szCs w:val="24"/>
          <w:lang w:val="fr-CA"/>
        </w:rPr>
      </w:pPr>
      <w:bookmarkStart w:id="1370" w:name="_Toc225959589"/>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44</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Intervalles de confiance pour l</w:t>
      </w:r>
      <w:r w:rsidR="007A33DA">
        <w:rPr>
          <w:rFonts w:cstheme="minorHAnsi"/>
          <w:lang w:val="fr-CA"/>
        </w:rPr>
        <w:t xml:space="preserve">es tâches de préhension </w:t>
      </w:r>
      <w:r w:rsidR="007A33DA" w:rsidRPr="0001755C">
        <w:rPr>
          <w:rFonts w:cstheme="minorHAnsi"/>
          <w:lang w:val="fr-CA"/>
        </w:rPr>
        <w:t>vers l</w:t>
      </w:r>
      <w:r w:rsidR="007A33DA">
        <w:rPr>
          <w:rFonts w:cstheme="minorHAnsi"/>
          <w:lang w:val="fr-CA"/>
        </w:rPr>
        <w:t>’</w:t>
      </w:r>
      <w:r w:rsidR="007A33DA" w:rsidRPr="0001755C">
        <w:rPr>
          <w:rFonts w:cstheme="minorHAnsi"/>
          <w:lang w:val="fr-CA"/>
        </w:rPr>
        <w:t>avant</w:t>
      </w:r>
      <w:r w:rsidR="007A33DA">
        <w:rPr>
          <w:rFonts w:cstheme="minorHAnsi"/>
          <w:lang w:val="fr-CA"/>
        </w:rPr>
        <w:t xml:space="preserve"> sans 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37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86"/>
        <w:gridCol w:w="741"/>
        <w:gridCol w:w="1337"/>
        <w:gridCol w:w="822"/>
        <w:gridCol w:w="1419"/>
        <w:gridCol w:w="709"/>
        <w:gridCol w:w="1561"/>
      </w:tblGrid>
      <w:tr w:rsidR="009A242C" w:rsidRPr="00F01781" w14:paraId="798500A4" w14:textId="77777777" w:rsidTr="009A242C">
        <w:tc>
          <w:tcPr>
            <w:tcW w:w="1167" w:type="pct"/>
            <w:tcBorders>
              <w:top w:val="single" w:sz="4" w:space="0" w:color="auto"/>
              <w:bottom w:val="single" w:sz="4" w:space="0" w:color="auto"/>
            </w:tcBorders>
            <w:vAlign w:val="center"/>
          </w:tcPr>
          <w:p w14:paraId="13775CD1" w14:textId="0614A2E9" w:rsidR="009A242C" w:rsidRPr="00F01781" w:rsidRDefault="009A242C" w:rsidP="009A242C">
            <w:pPr>
              <w:jc w:val="center"/>
              <w:rPr>
                <w:rFonts w:cstheme="minorHAnsi"/>
                <w:b/>
                <w:bCs/>
                <w:lang w:val="fr-CA"/>
              </w:rPr>
            </w:pPr>
            <w:bookmarkStart w:id="1371" w:name="lt_pId3309"/>
            <w:r w:rsidRPr="0096438C">
              <w:rPr>
                <w:rFonts w:cstheme="minorHAnsi"/>
                <w:b/>
                <w:bCs/>
                <w:lang w:val="fr-CA"/>
              </w:rPr>
              <w:t>Tâche de préhension sans obstruction – Maximum</w:t>
            </w:r>
            <w:bookmarkEnd w:id="1371"/>
          </w:p>
        </w:tc>
        <w:tc>
          <w:tcPr>
            <w:tcW w:w="313" w:type="pct"/>
            <w:tcBorders>
              <w:top w:val="single" w:sz="4" w:space="0" w:color="auto"/>
              <w:bottom w:val="single" w:sz="4" w:space="0" w:color="auto"/>
            </w:tcBorders>
            <w:vAlign w:val="center"/>
          </w:tcPr>
          <w:p w14:paraId="653067BC" w14:textId="6F3CD0CC" w:rsidR="009A242C" w:rsidRPr="00F01781" w:rsidRDefault="009A242C" w:rsidP="009A242C">
            <w:pPr>
              <w:jc w:val="center"/>
              <w:rPr>
                <w:rFonts w:eastAsia="Times New Roman" w:cstheme="minorHAnsi"/>
                <w:b/>
                <w:bCs/>
                <w:lang w:val="fr-CA"/>
              </w:rPr>
            </w:pPr>
            <w:bookmarkStart w:id="1372" w:name="lt_pId3310"/>
            <w:r w:rsidRPr="0096438C">
              <w:rPr>
                <w:rFonts w:eastAsia="Times New Roman" w:cstheme="minorHAnsi"/>
                <w:b/>
                <w:bCs/>
                <w:lang w:val="fr-CA"/>
              </w:rPr>
              <w:t>N</w:t>
            </w:r>
            <w:bookmarkEnd w:id="1372"/>
          </w:p>
        </w:tc>
        <w:tc>
          <w:tcPr>
            <w:tcW w:w="396" w:type="pct"/>
            <w:tcBorders>
              <w:top w:val="single" w:sz="4" w:space="0" w:color="auto"/>
              <w:bottom w:val="single" w:sz="4" w:space="0" w:color="auto"/>
            </w:tcBorders>
            <w:vAlign w:val="center"/>
          </w:tcPr>
          <w:p w14:paraId="0D087EC7" w14:textId="5DABCB99" w:rsidR="009A242C" w:rsidRPr="00F01781" w:rsidRDefault="009A242C" w:rsidP="009A242C">
            <w:pPr>
              <w:jc w:val="center"/>
              <w:rPr>
                <w:rFonts w:eastAsia="Times New Roman" w:cstheme="minorHAnsi"/>
                <w:b/>
                <w:bCs/>
                <w:lang w:val="fr-CA"/>
              </w:rPr>
            </w:pPr>
            <w:bookmarkStart w:id="1373" w:name="lt_pId3311"/>
            <w:r w:rsidRPr="0096438C">
              <w:rPr>
                <w:rFonts w:eastAsia="Times New Roman" w:cstheme="minorHAnsi"/>
                <w:b/>
                <w:bCs/>
                <w:lang w:val="fr-CA"/>
              </w:rPr>
              <w:t>1</w:t>
            </w:r>
            <w:r w:rsidRPr="0096438C">
              <w:rPr>
                <w:rFonts w:eastAsia="Times New Roman" w:cstheme="minorHAnsi"/>
                <w:b/>
                <w:bCs/>
                <w:vertAlign w:val="superscript"/>
                <w:lang w:val="fr-CA"/>
              </w:rPr>
              <w:t>er</w:t>
            </w:r>
            <w:r w:rsidRPr="0096438C">
              <w:rPr>
                <w:rFonts w:eastAsia="Times New Roman" w:cstheme="minorHAnsi"/>
                <w:b/>
                <w:bCs/>
                <w:lang w:val="fr-CA"/>
              </w:rPr>
              <w:t xml:space="preserve"> %ile</w:t>
            </w:r>
            <w:bookmarkEnd w:id="1373"/>
          </w:p>
        </w:tc>
        <w:tc>
          <w:tcPr>
            <w:tcW w:w="714" w:type="pct"/>
            <w:tcBorders>
              <w:top w:val="single" w:sz="4" w:space="0" w:color="auto"/>
              <w:bottom w:val="single" w:sz="4" w:space="0" w:color="auto"/>
            </w:tcBorders>
            <w:vAlign w:val="center"/>
          </w:tcPr>
          <w:p w14:paraId="19F445DA" w14:textId="1FE5A6B0" w:rsidR="009A242C" w:rsidRPr="00F01781" w:rsidRDefault="009A242C" w:rsidP="009A242C">
            <w:pPr>
              <w:jc w:val="center"/>
              <w:rPr>
                <w:rFonts w:cstheme="minorHAnsi"/>
                <w:b/>
                <w:lang w:val="fr-CA"/>
              </w:rPr>
            </w:pPr>
            <w:bookmarkStart w:id="1374" w:name="lt_pId3312"/>
            <w:r w:rsidRPr="0096438C">
              <w:rPr>
                <w:rFonts w:cstheme="minorHAnsi"/>
                <w:b/>
                <w:lang w:val="fr-CA"/>
              </w:rPr>
              <w:t>Intervalle de confiance</w:t>
            </w:r>
            <w:bookmarkEnd w:id="1374"/>
          </w:p>
        </w:tc>
        <w:tc>
          <w:tcPr>
            <w:tcW w:w="439" w:type="pct"/>
            <w:tcBorders>
              <w:top w:val="single" w:sz="4" w:space="0" w:color="auto"/>
              <w:bottom w:val="single" w:sz="4" w:space="0" w:color="auto"/>
            </w:tcBorders>
            <w:vAlign w:val="center"/>
          </w:tcPr>
          <w:p w14:paraId="4B288074" w14:textId="3953AAC5" w:rsidR="009A242C" w:rsidRPr="00F01781" w:rsidRDefault="009A242C" w:rsidP="009A242C">
            <w:pPr>
              <w:jc w:val="center"/>
              <w:rPr>
                <w:rFonts w:eastAsia="Times New Roman" w:cstheme="minorHAnsi"/>
                <w:b/>
                <w:bCs/>
                <w:lang w:val="fr-CA"/>
              </w:rPr>
            </w:pPr>
            <w:bookmarkStart w:id="1375" w:name="lt_pId3313"/>
            <w:r w:rsidRPr="0096438C">
              <w:rPr>
                <w:rFonts w:eastAsia="Times New Roman" w:cstheme="minorHAnsi"/>
                <w:b/>
                <w:bCs/>
                <w:lang w:val="fr-CA"/>
              </w:rPr>
              <w:t>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75"/>
          </w:p>
        </w:tc>
        <w:tc>
          <w:tcPr>
            <w:tcW w:w="758" w:type="pct"/>
            <w:tcBorders>
              <w:top w:val="single" w:sz="4" w:space="0" w:color="auto"/>
              <w:bottom w:val="single" w:sz="4" w:space="0" w:color="auto"/>
            </w:tcBorders>
            <w:vAlign w:val="center"/>
          </w:tcPr>
          <w:p w14:paraId="6BD4CE2F" w14:textId="6148FEE4" w:rsidR="009A242C" w:rsidRPr="00F01781" w:rsidRDefault="009A242C" w:rsidP="009A242C">
            <w:pPr>
              <w:jc w:val="center"/>
              <w:rPr>
                <w:rFonts w:cstheme="minorHAnsi"/>
                <w:b/>
                <w:lang w:val="fr-CA"/>
              </w:rPr>
            </w:pPr>
            <w:bookmarkStart w:id="1376" w:name="lt_pId3314"/>
            <w:r w:rsidRPr="0096438C">
              <w:rPr>
                <w:rFonts w:cstheme="minorHAnsi"/>
                <w:b/>
                <w:lang w:val="fr-CA"/>
              </w:rPr>
              <w:t>Intervalle de confiance</w:t>
            </w:r>
            <w:bookmarkEnd w:id="1376"/>
          </w:p>
        </w:tc>
        <w:tc>
          <w:tcPr>
            <w:tcW w:w="379" w:type="pct"/>
            <w:tcBorders>
              <w:top w:val="single" w:sz="4" w:space="0" w:color="auto"/>
              <w:bottom w:val="single" w:sz="4" w:space="0" w:color="auto"/>
            </w:tcBorders>
            <w:vAlign w:val="center"/>
          </w:tcPr>
          <w:p w14:paraId="5DF6DE6E" w14:textId="3FC79B5A" w:rsidR="009A242C" w:rsidRPr="00F01781" w:rsidRDefault="009A242C" w:rsidP="009A242C">
            <w:pPr>
              <w:jc w:val="center"/>
              <w:rPr>
                <w:rFonts w:eastAsia="Times New Roman" w:cstheme="minorHAnsi"/>
                <w:b/>
                <w:bCs/>
                <w:lang w:val="fr-CA"/>
              </w:rPr>
            </w:pPr>
            <w:bookmarkStart w:id="1377" w:name="lt_pId3315"/>
            <w:r w:rsidRPr="0096438C">
              <w:rPr>
                <w:rFonts w:eastAsia="Times New Roman" w:cstheme="minorHAnsi"/>
                <w:b/>
                <w:bCs/>
                <w:lang w:val="fr-CA"/>
              </w:rPr>
              <w:t>10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77"/>
          </w:p>
        </w:tc>
        <w:tc>
          <w:tcPr>
            <w:tcW w:w="834" w:type="pct"/>
            <w:tcBorders>
              <w:top w:val="single" w:sz="4" w:space="0" w:color="auto"/>
              <w:bottom w:val="single" w:sz="4" w:space="0" w:color="auto"/>
            </w:tcBorders>
            <w:vAlign w:val="center"/>
          </w:tcPr>
          <w:p w14:paraId="62BFF774" w14:textId="70CF7F43" w:rsidR="009A242C" w:rsidRPr="00F01781" w:rsidRDefault="009A242C" w:rsidP="009A242C">
            <w:pPr>
              <w:jc w:val="center"/>
              <w:rPr>
                <w:rFonts w:cstheme="minorHAnsi"/>
                <w:b/>
                <w:lang w:val="fr-CA"/>
              </w:rPr>
            </w:pPr>
            <w:bookmarkStart w:id="1378" w:name="lt_pId3316"/>
            <w:r w:rsidRPr="0096438C">
              <w:rPr>
                <w:rFonts w:cstheme="minorHAnsi"/>
                <w:b/>
                <w:lang w:val="fr-CA"/>
              </w:rPr>
              <w:t>Intervalle de confiance</w:t>
            </w:r>
            <w:bookmarkEnd w:id="1378"/>
          </w:p>
        </w:tc>
      </w:tr>
      <w:tr w:rsidR="000E4B33" w:rsidRPr="00F01781" w14:paraId="0DEBBBD9" w14:textId="77777777" w:rsidTr="00CD301C">
        <w:tc>
          <w:tcPr>
            <w:tcW w:w="1167" w:type="pct"/>
            <w:tcBorders>
              <w:top w:val="single" w:sz="4" w:space="0" w:color="auto"/>
            </w:tcBorders>
            <w:vAlign w:val="bottom"/>
          </w:tcPr>
          <w:p w14:paraId="7E769C2B" w14:textId="10E50193"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3" w:type="pct"/>
            <w:tcBorders>
              <w:top w:val="single" w:sz="4" w:space="0" w:color="auto"/>
            </w:tcBorders>
            <w:vAlign w:val="bottom"/>
          </w:tcPr>
          <w:p w14:paraId="275222EC" w14:textId="77777777" w:rsidR="000E4B33" w:rsidRPr="00F01781" w:rsidRDefault="000E4B33" w:rsidP="000E4B33">
            <w:pPr>
              <w:jc w:val="center"/>
              <w:rPr>
                <w:rFonts w:cstheme="minorHAnsi"/>
                <w:lang w:val="fr-CA"/>
              </w:rPr>
            </w:pPr>
            <w:r w:rsidRPr="00F01781">
              <w:rPr>
                <w:rFonts w:cstheme="minorHAnsi"/>
                <w:lang w:val="fr-CA"/>
              </w:rPr>
              <w:t>176</w:t>
            </w:r>
          </w:p>
        </w:tc>
        <w:tc>
          <w:tcPr>
            <w:tcW w:w="396" w:type="pct"/>
            <w:tcBorders>
              <w:top w:val="single" w:sz="4" w:space="0" w:color="auto"/>
            </w:tcBorders>
            <w:vAlign w:val="bottom"/>
          </w:tcPr>
          <w:p w14:paraId="1512709C" w14:textId="77777777" w:rsidR="000E4B33" w:rsidRPr="00F01781" w:rsidRDefault="000E4B33" w:rsidP="000E4B33">
            <w:pPr>
              <w:jc w:val="center"/>
              <w:rPr>
                <w:rFonts w:cstheme="minorHAnsi"/>
                <w:lang w:val="fr-CA"/>
              </w:rPr>
            </w:pPr>
            <w:r w:rsidRPr="00F01781">
              <w:rPr>
                <w:rFonts w:cstheme="minorHAnsi"/>
                <w:lang w:val="fr-CA"/>
              </w:rPr>
              <w:t>928</w:t>
            </w:r>
          </w:p>
        </w:tc>
        <w:tc>
          <w:tcPr>
            <w:tcW w:w="714" w:type="pct"/>
            <w:tcBorders>
              <w:top w:val="single" w:sz="4" w:space="0" w:color="auto"/>
            </w:tcBorders>
            <w:vAlign w:val="bottom"/>
          </w:tcPr>
          <w:p w14:paraId="7F76BEF9" w14:textId="77777777" w:rsidR="000E4B33" w:rsidRPr="00F01781" w:rsidRDefault="000E4B33" w:rsidP="000E4B33">
            <w:pPr>
              <w:jc w:val="center"/>
              <w:rPr>
                <w:rFonts w:cstheme="minorHAnsi"/>
                <w:lang w:val="fr-CA"/>
              </w:rPr>
            </w:pPr>
            <w:r w:rsidRPr="00F01781">
              <w:rPr>
                <w:rFonts w:cstheme="minorHAnsi"/>
                <w:lang w:val="fr-CA"/>
              </w:rPr>
              <w:t>860 - 960</w:t>
            </w:r>
          </w:p>
        </w:tc>
        <w:tc>
          <w:tcPr>
            <w:tcW w:w="439" w:type="pct"/>
            <w:tcBorders>
              <w:top w:val="single" w:sz="4" w:space="0" w:color="auto"/>
            </w:tcBorders>
            <w:vAlign w:val="bottom"/>
          </w:tcPr>
          <w:p w14:paraId="09896067" w14:textId="77777777" w:rsidR="000E4B33" w:rsidRPr="00F01781" w:rsidRDefault="000E4B33" w:rsidP="000E4B33">
            <w:pPr>
              <w:jc w:val="center"/>
              <w:rPr>
                <w:rFonts w:cstheme="minorHAnsi"/>
                <w:lang w:val="fr-CA"/>
              </w:rPr>
            </w:pPr>
            <w:r w:rsidRPr="00F01781">
              <w:rPr>
                <w:rFonts w:cstheme="minorHAnsi"/>
                <w:lang w:val="fr-CA"/>
              </w:rPr>
              <w:t>1029</w:t>
            </w:r>
          </w:p>
        </w:tc>
        <w:tc>
          <w:tcPr>
            <w:tcW w:w="758" w:type="pct"/>
            <w:tcBorders>
              <w:top w:val="single" w:sz="4" w:space="0" w:color="auto"/>
            </w:tcBorders>
            <w:vAlign w:val="bottom"/>
          </w:tcPr>
          <w:p w14:paraId="76441253" w14:textId="77777777" w:rsidR="000E4B33" w:rsidRPr="00F01781" w:rsidRDefault="000E4B33" w:rsidP="000E4B33">
            <w:pPr>
              <w:jc w:val="center"/>
              <w:rPr>
                <w:rFonts w:cstheme="minorHAnsi"/>
                <w:lang w:val="fr-CA"/>
              </w:rPr>
            </w:pPr>
            <w:r w:rsidRPr="00F01781">
              <w:rPr>
                <w:rFonts w:cstheme="minorHAnsi"/>
                <w:lang w:val="fr-CA"/>
              </w:rPr>
              <w:t>956 - 1098</w:t>
            </w:r>
          </w:p>
        </w:tc>
        <w:tc>
          <w:tcPr>
            <w:tcW w:w="379" w:type="pct"/>
            <w:tcBorders>
              <w:top w:val="single" w:sz="4" w:space="0" w:color="auto"/>
            </w:tcBorders>
            <w:vAlign w:val="bottom"/>
          </w:tcPr>
          <w:p w14:paraId="2C800239" w14:textId="77777777" w:rsidR="000E4B33" w:rsidRPr="00F01781" w:rsidRDefault="000E4B33" w:rsidP="000E4B33">
            <w:pPr>
              <w:jc w:val="center"/>
              <w:rPr>
                <w:rFonts w:cstheme="minorHAnsi"/>
                <w:lang w:val="fr-CA"/>
              </w:rPr>
            </w:pPr>
            <w:r w:rsidRPr="00F01781">
              <w:rPr>
                <w:rFonts w:cstheme="minorHAnsi"/>
                <w:lang w:val="fr-CA"/>
              </w:rPr>
              <w:t>1111</w:t>
            </w:r>
          </w:p>
        </w:tc>
        <w:tc>
          <w:tcPr>
            <w:tcW w:w="834" w:type="pct"/>
            <w:tcBorders>
              <w:top w:val="single" w:sz="4" w:space="0" w:color="auto"/>
            </w:tcBorders>
            <w:vAlign w:val="bottom"/>
          </w:tcPr>
          <w:p w14:paraId="45E21927" w14:textId="77777777" w:rsidR="000E4B33" w:rsidRPr="00F01781" w:rsidRDefault="000E4B33" w:rsidP="000E4B33">
            <w:pPr>
              <w:jc w:val="center"/>
              <w:rPr>
                <w:rFonts w:cstheme="minorHAnsi"/>
                <w:lang w:val="fr-CA"/>
              </w:rPr>
            </w:pPr>
            <w:r w:rsidRPr="00F01781">
              <w:rPr>
                <w:rFonts w:cstheme="minorHAnsi"/>
                <w:lang w:val="fr-CA"/>
              </w:rPr>
              <w:t>1055 - 1183</w:t>
            </w:r>
          </w:p>
        </w:tc>
      </w:tr>
      <w:tr w:rsidR="000E4B33" w:rsidRPr="00F01781" w14:paraId="4E999BCE" w14:textId="77777777" w:rsidTr="00CD301C">
        <w:tc>
          <w:tcPr>
            <w:tcW w:w="1167" w:type="pct"/>
            <w:vAlign w:val="bottom"/>
          </w:tcPr>
          <w:p w14:paraId="27921CAB" w14:textId="317D3539"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3" w:type="pct"/>
            <w:vAlign w:val="bottom"/>
          </w:tcPr>
          <w:p w14:paraId="2B62A5BD" w14:textId="77777777" w:rsidR="000E4B33" w:rsidRPr="00F01781" w:rsidRDefault="000E4B33" w:rsidP="000E4B33">
            <w:pPr>
              <w:jc w:val="center"/>
              <w:rPr>
                <w:rFonts w:cstheme="minorHAnsi"/>
                <w:lang w:val="fr-CA"/>
              </w:rPr>
            </w:pPr>
            <w:r w:rsidRPr="00F01781">
              <w:rPr>
                <w:rFonts w:cstheme="minorHAnsi"/>
                <w:lang w:val="fr-CA"/>
              </w:rPr>
              <w:t>95</w:t>
            </w:r>
          </w:p>
        </w:tc>
        <w:tc>
          <w:tcPr>
            <w:tcW w:w="396" w:type="pct"/>
            <w:vAlign w:val="bottom"/>
          </w:tcPr>
          <w:p w14:paraId="027D006E" w14:textId="77777777" w:rsidR="000E4B33" w:rsidRPr="00F01781" w:rsidRDefault="000E4B33" w:rsidP="000E4B33">
            <w:pPr>
              <w:jc w:val="center"/>
              <w:rPr>
                <w:rFonts w:cstheme="minorHAnsi"/>
                <w:lang w:val="fr-CA"/>
              </w:rPr>
            </w:pPr>
            <w:r w:rsidRPr="00F01781">
              <w:rPr>
                <w:rFonts w:cstheme="minorHAnsi"/>
                <w:lang w:val="fr-CA"/>
              </w:rPr>
              <w:t>989</w:t>
            </w:r>
          </w:p>
        </w:tc>
        <w:tc>
          <w:tcPr>
            <w:tcW w:w="714" w:type="pct"/>
            <w:vAlign w:val="bottom"/>
          </w:tcPr>
          <w:p w14:paraId="10863B5A" w14:textId="77777777" w:rsidR="000E4B33" w:rsidRPr="00F01781" w:rsidRDefault="000E4B33" w:rsidP="000E4B33">
            <w:pPr>
              <w:jc w:val="center"/>
              <w:rPr>
                <w:rFonts w:cstheme="minorHAnsi"/>
                <w:lang w:val="fr-CA"/>
              </w:rPr>
            </w:pPr>
            <w:r w:rsidRPr="00F01781">
              <w:rPr>
                <w:rFonts w:cstheme="minorHAnsi"/>
                <w:lang w:val="fr-CA"/>
              </w:rPr>
              <w:t>930 - 1058</w:t>
            </w:r>
          </w:p>
        </w:tc>
        <w:tc>
          <w:tcPr>
            <w:tcW w:w="439" w:type="pct"/>
            <w:vAlign w:val="bottom"/>
          </w:tcPr>
          <w:p w14:paraId="089FB8CD" w14:textId="77777777" w:rsidR="000E4B33" w:rsidRPr="00F01781" w:rsidRDefault="000E4B33" w:rsidP="000E4B33">
            <w:pPr>
              <w:jc w:val="center"/>
              <w:rPr>
                <w:rFonts w:cstheme="minorHAnsi"/>
                <w:lang w:val="fr-CA"/>
              </w:rPr>
            </w:pPr>
            <w:r w:rsidRPr="00F01781">
              <w:rPr>
                <w:rFonts w:cstheme="minorHAnsi"/>
                <w:lang w:val="fr-CA"/>
              </w:rPr>
              <w:t>1055</w:t>
            </w:r>
          </w:p>
        </w:tc>
        <w:tc>
          <w:tcPr>
            <w:tcW w:w="758" w:type="pct"/>
            <w:vAlign w:val="bottom"/>
          </w:tcPr>
          <w:p w14:paraId="7281576D" w14:textId="77777777" w:rsidR="000E4B33" w:rsidRPr="00F01781" w:rsidRDefault="000E4B33" w:rsidP="000E4B33">
            <w:pPr>
              <w:jc w:val="center"/>
              <w:rPr>
                <w:rFonts w:cstheme="minorHAnsi"/>
                <w:lang w:val="fr-CA"/>
              </w:rPr>
            </w:pPr>
            <w:r w:rsidRPr="00F01781">
              <w:rPr>
                <w:rFonts w:cstheme="minorHAnsi"/>
                <w:lang w:val="fr-CA"/>
              </w:rPr>
              <w:t>1020 - 1110</w:t>
            </w:r>
          </w:p>
        </w:tc>
        <w:tc>
          <w:tcPr>
            <w:tcW w:w="379" w:type="pct"/>
            <w:vAlign w:val="bottom"/>
          </w:tcPr>
          <w:p w14:paraId="6703F153" w14:textId="77777777" w:rsidR="000E4B33" w:rsidRPr="00F01781" w:rsidRDefault="000E4B33" w:rsidP="000E4B33">
            <w:pPr>
              <w:jc w:val="center"/>
              <w:rPr>
                <w:rFonts w:cstheme="minorHAnsi"/>
                <w:lang w:val="fr-CA"/>
              </w:rPr>
            </w:pPr>
            <w:r w:rsidRPr="00F01781">
              <w:rPr>
                <w:rFonts w:cstheme="minorHAnsi"/>
                <w:lang w:val="fr-CA"/>
              </w:rPr>
              <w:t>1111</w:t>
            </w:r>
          </w:p>
        </w:tc>
        <w:tc>
          <w:tcPr>
            <w:tcW w:w="834" w:type="pct"/>
            <w:vAlign w:val="bottom"/>
          </w:tcPr>
          <w:p w14:paraId="1D4DD964" w14:textId="77777777" w:rsidR="000E4B33" w:rsidRPr="00F01781" w:rsidRDefault="000E4B33" w:rsidP="000E4B33">
            <w:pPr>
              <w:jc w:val="center"/>
              <w:rPr>
                <w:rFonts w:cstheme="minorHAnsi"/>
                <w:lang w:val="fr-CA"/>
              </w:rPr>
            </w:pPr>
            <w:r w:rsidRPr="00F01781">
              <w:rPr>
                <w:rFonts w:cstheme="minorHAnsi"/>
                <w:lang w:val="fr-CA"/>
              </w:rPr>
              <w:t>1054 - 1205</w:t>
            </w:r>
          </w:p>
        </w:tc>
      </w:tr>
      <w:tr w:rsidR="000E4B33" w:rsidRPr="00F01781" w14:paraId="63DEB336" w14:textId="77777777" w:rsidTr="00CD301C">
        <w:tc>
          <w:tcPr>
            <w:tcW w:w="1167" w:type="pct"/>
            <w:vAlign w:val="bottom"/>
          </w:tcPr>
          <w:p w14:paraId="75FB1CCD" w14:textId="74E9C0A2"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3" w:type="pct"/>
            <w:vAlign w:val="bottom"/>
          </w:tcPr>
          <w:p w14:paraId="3D8CE50D" w14:textId="77777777" w:rsidR="000E4B33" w:rsidRPr="00F01781" w:rsidRDefault="000E4B33" w:rsidP="000E4B33">
            <w:pPr>
              <w:jc w:val="center"/>
              <w:rPr>
                <w:rFonts w:cstheme="minorHAnsi"/>
                <w:lang w:val="fr-CA"/>
              </w:rPr>
            </w:pPr>
            <w:r w:rsidRPr="00F01781">
              <w:rPr>
                <w:rFonts w:cstheme="minorHAnsi"/>
                <w:lang w:val="fr-CA"/>
              </w:rPr>
              <w:t>25</w:t>
            </w:r>
          </w:p>
        </w:tc>
        <w:tc>
          <w:tcPr>
            <w:tcW w:w="396" w:type="pct"/>
            <w:vAlign w:val="bottom"/>
          </w:tcPr>
          <w:p w14:paraId="613BF1DF" w14:textId="77777777" w:rsidR="000E4B33" w:rsidRPr="00F01781" w:rsidRDefault="000E4B33" w:rsidP="000E4B33">
            <w:pPr>
              <w:jc w:val="center"/>
              <w:rPr>
                <w:rFonts w:cstheme="minorHAnsi"/>
                <w:lang w:val="fr-CA"/>
              </w:rPr>
            </w:pPr>
            <w:r w:rsidRPr="00F01781">
              <w:rPr>
                <w:rFonts w:cstheme="minorHAnsi"/>
                <w:lang w:val="fr-CA"/>
              </w:rPr>
              <w:t>876</w:t>
            </w:r>
          </w:p>
        </w:tc>
        <w:tc>
          <w:tcPr>
            <w:tcW w:w="714" w:type="pct"/>
            <w:vAlign w:val="bottom"/>
          </w:tcPr>
          <w:p w14:paraId="53BAE329" w14:textId="77777777" w:rsidR="000E4B33" w:rsidRPr="00F01781" w:rsidRDefault="000E4B33" w:rsidP="000E4B33">
            <w:pPr>
              <w:jc w:val="center"/>
              <w:rPr>
                <w:rFonts w:cstheme="minorHAnsi"/>
                <w:lang w:val="fr-CA"/>
              </w:rPr>
            </w:pPr>
            <w:r w:rsidRPr="00F01781">
              <w:rPr>
                <w:rFonts w:cstheme="minorHAnsi"/>
                <w:lang w:val="fr-CA"/>
              </w:rPr>
              <w:t>735 - 985</w:t>
            </w:r>
          </w:p>
        </w:tc>
        <w:tc>
          <w:tcPr>
            <w:tcW w:w="439" w:type="pct"/>
            <w:vAlign w:val="bottom"/>
          </w:tcPr>
          <w:p w14:paraId="43A96BFE" w14:textId="77777777" w:rsidR="000E4B33" w:rsidRPr="00F01781" w:rsidRDefault="000E4B33" w:rsidP="000E4B33">
            <w:pPr>
              <w:jc w:val="center"/>
              <w:rPr>
                <w:rFonts w:cstheme="minorHAnsi"/>
                <w:lang w:val="fr-CA"/>
              </w:rPr>
            </w:pPr>
            <w:r w:rsidRPr="00F01781">
              <w:rPr>
                <w:rFonts w:cstheme="minorHAnsi"/>
                <w:lang w:val="fr-CA"/>
              </w:rPr>
              <w:t>937</w:t>
            </w:r>
          </w:p>
        </w:tc>
        <w:tc>
          <w:tcPr>
            <w:tcW w:w="758" w:type="pct"/>
            <w:vAlign w:val="bottom"/>
          </w:tcPr>
          <w:p w14:paraId="55A0CFC8" w14:textId="77777777" w:rsidR="000E4B33" w:rsidRPr="00F01781" w:rsidRDefault="000E4B33" w:rsidP="000E4B33">
            <w:pPr>
              <w:jc w:val="center"/>
              <w:rPr>
                <w:rFonts w:cstheme="minorHAnsi"/>
                <w:lang w:val="fr-CA"/>
              </w:rPr>
            </w:pPr>
            <w:r w:rsidRPr="00F01781">
              <w:rPr>
                <w:rFonts w:cstheme="minorHAnsi"/>
                <w:lang w:val="fr-CA"/>
              </w:rPr>
              <w:t>772 - 1110</w:t>
            </w:r>
          </w:p>
        </w:tc>
        <w:tc>
          <w:tcPr>
            <w:tcW w:w="379" w:type="pct"/>
            <w:vAlign w:val="bottom"/>
          </w:tcPr>
          <w:p w14:paraId="155003B3" w14:textId="77777777" w:rsidR="000E4B33" w:rsidRPr="00F01781" w:rsidRDefault="000E4B33" w:rsidP="000E4B33">
            <w:pPr>
              <w:jc w:val="center"/>
              <w:rPr>
                <w:rFonts w:cstheme="minorHAnsi"/>
                <w:lang w:val="fr-CA"/>
              </w:rPr>
            </w:pPr>
            <w:r w:rsidRPr="00F01781">
              <w:rPr>
                <w:rFonts w:cstheme="minorHAnsi"/>
                <w:lang w:val="fr-CA"/>
              </w:rPr>
              <w:t>990</w:t>
            </w:r>
          </w:p>
        </w:tc>
        <w:tc>
          <w:tcPr>
            <w:tcW w:w="834" w:type="pct"/>
            <w:vAlign w:val="bottom"/>
          </w:tcPr>
          <w:p w14:paraId="39AAADEA" w14:textId="77777777" w:rsidR="000E4B33" w:rsidRPr="00F01781" w:rsidRDefault="000E4B33" w:rsidP="000E4B33">
            <w:pPr>
              <w:jc w:val="center"/>
              <w:rPr>
                <w:rFonts w:cstheme="minorHAnsi"/>
                <w:lang w:val="fr-CA"/>
              </w:rPr>
            </w:pPr>
            <w:r w:rsidRPr="00F01781">
              <w:rPr>
                <w:rFonts w:cstheme="minorHAnsi"/>
                <w:lang w:val="fr-CA"/>
              </w:rPr>
              <w:t>892 - 1137</w:t>
            </w:r>
          </w:p>
        </w:tc>
      </w:tr>
      <w:tr w:rsidR="000E4B33" w:rsidRPr="00F01781" w14:paraId="7F1F7F26" w14:textId="77777777" w:rsidTr="00CD301C">
        <w:tc>
          <w:tcPr>
            <w:tcW w:w="1167" w:type="pct"/>
            <w:vAlign w:val="bottom"/>
          </w:tcPr>
          <w:p w14:paraId="718E0A36" w14:textId="1BED528C"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3" w:type="pct"/>
            <w:vAlign w:val="bottom"/>
          </w:tcPr>
          <w:p w14:paraId="712AB386" w14:textId="77777777" w:rsidR="000E4B33" w:rsidRPr="00F01781" w:rsidRDefault="000E4B33" w:rsidP="000E4B33">
            <w:pPr>
              <w:jc w:val="center"/>
              <w:rPr>
                <w:rFonts w:cstheme="minorHAnsi"/>
                <w:lang w:val="fr-CA"/>
              </w:rPr>
            </w:pPr>
            <w:r w:rsidRPr="00F01781">
              <w:rPr>
                <w:rFonts w:cstheme="minorHAnsi"/>
                <w:lang w:val="fr-CA"/>
              </w:rPr>
              <w:t>56</w:t>
            </w:r>
          </w:p>
        </w:tc>
        <w:tc>
          <w:tcPr>
            <w:tcW w:w="396" w:type="pct"/>
            <w:vAlign w:val="bottom"/>
          </w:tcPr>
          <w:p w14:paraId="0E3609E7" w14:textId="77777777" w:rsidR="000E4B33" w:rsidRPr="00F01781" w:rsidRDefault="000E4B33" w:rsidP="000E4B33">
            <w:pPr>
              <w:jc w:val="center"/>
              <w:rPr>
                <w:rFonts w:cstheme="minorHAnsi"/>
                <w:lang w:val="fr-CA"/>
              </w:rPr>
            </w:pPr>
            <w:r w:rsidRPr="00F01781">
              <w:rPr>
                <w:rFonts w:cstheme="minorHAnsi"/>
                <w:lang w:val="fr-CA"/>
              </w:rPr>
              <w:t>1018</w:t>
            </w:r>
          </w:p>
        </w:tc>
        <w:tc>
          <w:tcPr>
            <w:tcW w:w="714" w:type="pct"/>
            <w:vAlign w:val="bottom"/>
          </w:tcPr>
          <w:p w14:paraId="4A269DE3" w14:textId="77777777" w:rsidR="000E4B33" w:rsidRPr="00F01781" w:rsidRDefault="000E4B33" w:rsidP="000E4B33">
            <w:pPr>
              <w:jc w:val="center"/>
              <w:rPr>
                <w:rFonts w:cstheme="minorHAnsi"/>
                <w:lang w:val="fr-CA"/>
              </w:rPr>
            </w:pPr>
            <w:r w:rsidRPr="00F01781">
              <w:rPr>
                <w:rFonts w:cstheme="minorHAnsi"/>
                <w:lang w:val="fr-CA"/>
              </w:rPr>
              <w:t>960 - 1188</w:t>
            </w:r>
          </w:p>
        </w:tc>
        <w:tc>
          <w:tcPr>
            <w:tcW w:w="439" w:type="pct"/>
            <w:vAlign w:val="bottom"/>
          </w:tcPr>
          <w:p w14:paraId="4683E56E" w14:textId="77777777" w:rsidR="000E4B33" w:rsidRPr="00F01781" w:rsidRDefault="000E4B33" w:rsidP="000E4B33">
            <w:pPr>
              <w:jc w:val="center"/>
              <w:rPr>
                <w:rFonts w:cstheme="minorHAnsi"/>
                <w:lang w:val="fr-CA"/>
              </w:rPr>
            </w:pPr>
            <w:r w:rsidRPr="00F01781">
              <w:rPr>
                <w:rFonts w:cstheme="minorHAnsi"/>
                <w:lang w:val="fr-CA"/>
              </w:rPr>
              <w:t>1141</w:t>
            </w:r>
          </w:p>
        </w:tc>
        <w:tc>
          <w:tcPr>
            <w:tcW w:w="758" w:type="pct"/>
            <w:vAlign w:val="bottom"/>
          </w:tcPr>
          <w:p w14:paraId="4D05903E" w14:textId="77777777" w:rsidR="000E4B33" w:rsidRPr="00F01781" w:rsidRDefault="000E4B33" w:rsidP="000E4B33">
            <w:pPr>
              <w:jc w:val="center"/>
              <w:rPr>
                <w:rFonts w:cstheme="minorHAnsi"/>
                <w:lang w:val="fr-CA"/>
              </w:rPr>
            </w:pPr>
            <w:r w:rsidRPr="00F01781">
              <w:rPr>
                <w:rFonts w:cstheme="minorHAnsi"/>
                <w:lang w:val="fr-CA"/>
              </w:rPr>
              <w:t>960 - 1196</w:t>
            </w:r>
          </w:p>
        </w:tc>
        <w:tc>
          <w:tcPr>
            <w:tcW w:w="379" w:type="pct"/>
            <w:vAlign w:val="bottom"/>
          </w:tcPr>
          <w:p w14:paraId="697B67D9" w14:textId="77777777" w:rsidR="000E4B33" w:rsidRPr="00F01781" w:rsidRDefault="000E4B33" w:rsidP="000E4B33">
            <w:pPr>
              <w:jc w:val="center"/>
              <w:rPr>
                <w:rFonts w:cstheme="minorHAnsi"/>
                <w:lang w:val="fr-CA"/>
              </w:rPr>
            </w:pPr>
            <w:r w:rsidRPr="00F01781">
              <w:rPr>
                <w:rFonts w:cstheme="minorHAnsi"/>
                <w:lang w:val="fr-CA"/>
              </w:rPr>
              <w:t>1190</w:t>
            </w:r>
          </w:p>
        </w:tc>
        <w:tc>
          <w:tcPr>
            <w:tcW w:w="834" w:type="pct"/>
            <w:vAlign w:val="bottom"/>
          </w:tcPr>
          <w:p w14:paraId="3E4BDB0E" w14:textId="77777777" w:rsidR="000E4B33" w:rsidRPr="00F01781" w:rsidRDefault="000E4B33" w:rsidP="000E4B33">
            <w:pPr>
              <w:jc w:val="center"/>
              <w:rPr>
                <w:rFonts w:cstheme="minorHAnsi"/>
                <w:lang w:val="fr-CA"/>
              </w:rPr>
            </w:pPr>
            <w:r w:rsidRPr="00F01781">
              <w:rPr>
                <w:rFonts w:cstheme="minorHAnsi"/>
                <w:lang w:val="fr-CA"/>
              </w:rPr>
              <w:t>1185 - 1200</w:t>
            </w:r>
          </w:p>
        </w:tc>
      </w:tr>
      <w:tr w:rsidR="000E4B33" w:rsidRPr="00F01781" w14:paraId="5C40AD16" w14:textId="77777777" w:rsidTr="00CD301C">
        <w:tc>
          <w:tcPr>
            <w:tcW w:w="1167" w:type="pct"/>
            <w:vAlign w:val="bottom"/>
          </w:tcPr>
          <w:p w14:paraId="765DD78D" w14:textId="47232BC0"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3" w:type="pct"/>
            <w:vAlign w:val="bottom"/>
          </w:tcPr>
          <w:p w14:paraId="09233B14" w14:textId="77777777" w:rsidR="000E4B33" w:rsidRPr="00F01781" w:rsidRDefault="000E4B33" w:rsidP="000E4B33">
            <w:pPr>
              <w:jc w:val="center"/>
              <w:rPr>
                <w:rFonts w:cstheme="minorHAnsi"/>
                <w:lang w:val="fr-CA"/>
              </w:rPr>
            </w:pPr>
            <w:r w:rsidRPr="00F01781">
              <w:rPr>
                <w:rFonts w:cstheme="minorHAnsi"/>
                <w:lang w:val="fr-CA"/>
              </w:rPr>
              <w:t>120</w:t>
            </w:r>
          </w:p>
        </w:tc>
        <w:tc>
          <w:tcPr>
            <w:tcW w:w="396" w:type="pct"/>
            <w:vAlign w:val="bottom"/>
          </w:tcPr>
          <w:p w14:paraId="279E35AD" w14:textId="77777777" w:rsidR="000E4B33" w:rsidRPr="00F01781" w:rsidRDefault="000E4B33" w:rsidP="000E4B33">
            <w:pPr>
              <w:jc w:val="center"/>
              <w:rPr>
                <w:rFonts w:cstheme="minorHAnsi"/>
                <w:lang w:val="fr-CA"/>
              </w:rPr>
            </w:pPr>
            <w:r w:rsidRPr="00F01781">
              <w:rPr>
                <w:rFonts w:cstheme="minorHAnsi"/>
                <w:lang w:val="fr-CA"/>
              </w:rPr>
              <w:t>918</w:t>
            </w:r>
          </w:p>
        </w:tc>
        <w:tc>
          <w:tcPr>
            <w:tcW w:w="714" w:type="pct"/>
            <w:vAlign w:val="bottom"/>
          </w:tcPr>
          <w:p w14:paraId="7B7DE54B" w14:textId="77777777" w:rsidR="000E4B33" w:rsidRPr="00F01781" w:rsidRDefault="000E4B33" w:rsidP="000E4B33">
            <w:pPr>
              <w:jc w:val="center"/>
              <w:rPr>
                <w:rFonts w:cstheme="minorHAnsi"/>
                <w:lang w:val="fr-CA"/>
              </w:rPr>
            </w:pPr>
            <w:r w:rsidRPr="00F01781">
              <w:rPr>
                <w:rFonts w:cstheme="minorHAnsi"/>
                <w:lang w:val="fr-CA"/>
              </w:rPr>
              <w:t>770 - 1020</w:t>
            </w:r>
          </w:p>
        </w:tc>
        <w:tc>
          <w:tcPr>
            <w:tcW w:w="439" w:type="pct"/>
            <w:vAlign w:val="bottom"/>
          </w:tcPr>
          <w:p w14:paraId="27D257F9" w14:textId="77777777" w:rsidR="000E4B33" w:rsidRPr="00F01781" w:rsidRDefault="000E4B33" w:rsidP="000E4B33">
            <w:pPr>
              <w:jc w:val="center"/>
              <w:rPr>
                <w:rFonts w:cstheme="minorHAnsi"/>
                <w:lang w:val="fr-CA"/>
              </w:rPr>
            </w:pPr>
            <w:r w:rsidRPr="00F01781">
              <w:rPr>
                <w:rFonts w:cstheme="minorHAnsi"/>
                <w:lang w:val="fr-CA"/>
              </w:rPr>
              <w:t>1017</w:t>
            </w:r>
          </w:p>
        </w:tc>
        <w:tc>
          <w:tcPr>
            <w:tcW w:w="758" w:type="pct"/>
            <w:vAlign w:val="bottom"/>
          </w:tcPr>
          <w:p w14:paraId="4B85AA52" w14:textId="77777777" w:rsidR="000E4B33" w:rsidRPr="00F01781" w:rsidRDefault="000E4B33" w:rsidP="000E4B33">
            <w:pPr>
              <w:jc w:val="center"/>
              <w:rPr>
                <w:rFonts w:cstheme="minorHAnsi"/>
                <w:lang w:val="fr-CA"/>
              </w:rPr>
            </w:pPr>
            <w:r w:rsidRPr="00F01781">
              <w:rPr>
                <w:rFonts w:cstheme="minorHAnsi"/>
                <w:lang w:val="fr-CA"/>
              </w:rPr>
              <w:t>930 - 1070</w:t>
            </w:r>
          </w:p>
        </w:tc>
        <w:tc>
          <w:tcPr>
            <w:tcW w:w="379" w:type="pct"/>
            <w:vAlign w:val="bottom"/>
          </w:tcPr>
          <w:p w14:paraId="61E3F4D6" w14:textId="77777777" w:rsidR="000E4B33" w:rsidRPr="00F01781" w:rsidRDefault="000E4B33" w:rsidP="000E4B33">
            <w:pPr>
              <w:jc w:val="center"/>
              <w:rPr>
                <w:rFonts w:cstheme="minorHAnsi"/>
                <w:lang w:val="fr-CA"/>
              </w:rPr>
            </w:pPr>
            <w:r w:rsidRPr="00F01781">
              <w:rPr>
                <w:rFonts w:cstheme="minorHAnsi"/>
                <w:lang w:val="fr-CA"/>
              </w:rPr>
              <w:t>1080</w:t>
            </w:r>
          </w:p>
        </w:tc>
        <w:tc>
          <w:tcPr>
            <w:tcW w:w="834" w:type="pct"/>
            <w:vAlign w:val="bottom"/>
          </w:tcPr>
          <w:p w14:paraId="0134A8E9" w14:textId="77777777" w:rsidR="000E4B33" w:rsidRPr="00F01781" w:rsidRDefault="000E4B33" w:rsidP="000E4B33">
            <w:pPr>
              <w:jc w:val="center"/>
              <w:rPr>
                <w:rFonts w:cstheme="minorHAnsi"/>
                <w:lang w:val="fr-CA"/>
              </w:rPr>
            </w:pPr>
            <w:r w:rsidRPr="00F01781">
              <w:rPr>
                <w:rFonts w:cstheme="minorHAnsi"/>
                <w:lang w:val="fr-CA"/>
              </w:rPr>
              <w:t>1040 - 1150</w:t>
            </w:r>
          </w:p>
        </w:tc>
      </w:tr>
    </w:tbl>
    <w:p w14:paraId="383D18E9" w14:textId="77777777" w:rsidR="004361D6" w:rsidRPr="00F01781" w:rsidRDefault="004361D6" w:rsidP="004361D6">
      <w:pPr>
        <w:rPr>
          <w:rFonts w:cstheme="minorHAnsi"/>
          <w:lang w:val="fr-CA"/>
        </w:rPr>
      </w:pPr>
    </w:p>
    <w:p w14:paraId="11F27C10" w14:textId="4EEA87F9" w:rsidR="00CD301C" w:rsidRPr="007A33DA" w:rsidRDefault="00CD301C" w:rsidP="00CD301C">
      <w:pPr>
        <w:pStyle w:val="Caption"/>
        <w:keepNext/>
        <w:rPr>
          <w:rFonts w:cstheme="minorHAnsi"/>
          <w:szCs w:val="24"/>
          <w:lang w:val="fr-CA"/>
        </w:rPr>
      </w:pPr>
      <w:bookmarkStart w:id="1379" w:name="_Toc225959590"/>
      <w:r w:rsidRPr="00F14A6B">
        <w:rPr>
          <w:rFonts w:cstheme="minorHAnsi"/>
          <w:szCs w:val="24"/>
          <w:lang w:val="fr-CA"/>
        </w:rPr>
        <w:lastRenderedPageBreak/>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45</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w:t>
      </w:r>
      <w:r w:rsidR="007A33DA">
        <w:rPr>
          <w:rFonts w:cstheme="minorHAnsi"/>
          <w:lang w:val="fr-CA"/>
        </w:rPr>
        <w:t>pour les tâches tactiles latérales vers la gauche sans 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379"/>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4"/>
        <w:gridCol w:w="703"/>
        <w:gridCol w:w="709"/>
        <w:gridCol w:w="1417"/>
        <w:gridCol w:w="709"/>
        <w:gridCol w:w="1418"/>
        <w:gridCol w:w="708"/>
        <w:gridCol w:w="1422"/>
      </w:tblGrid>
      <w:tr w:rsidR="009A242C" w:rsidRPr="00F01781" w14:paraId="0B749BF8" w14:textId="77777777" w:rsidTr="009A242C">
        <w:tc>
          <w:tcPr>
            <w:tcW w:w="2274" w:type="dxa"/>
            <w:tcBorders>
              <w:top w:val="single" w:sz="4" w:space="0" w:color="auto"/>
              <w:bottom w:val="single" w:sz="4" w:space="0" w:color="auto"/>
            </w:tcBorders>
            <w:vAlign w:val="center"/>
          </w:tcPr>
          <w:p w14:paraId="3936A147" w14:textId="5A1BFCE8" w:rsidR="009A242C" w:rsidRPr="009A242C" w:rsidRDefault="009A242C" w:rsidP="009A242C">
            <w:pPr>
              <w:jc w:val="center"/>
              <w:rPr>
                <w:rFonts w:cstheme="minorHAnsi"/>
                <w:b/>
                <w:bCs/>
                <w:lang w:val="fr-CA"/>
              </w:rPr>
            </w:pPr>
            <w:bookmarkStart w:id="1380" w:name="lt_pId3358"/>
            <w:r w:rsidRPr="0096438C">
              <w:rPr>
                <w:rFonts w:cstheme="minorHAnsi"/>
                <w:b/>
                <w:bCs/>
                <w:lang w:val="fr-CA"/>
              </w:rPr>
              <w:t>Tâche tactile latérale vers la gauche sans obstruction – Maximum</w:t>
            </w:r>
            <w:bookmarkEnd w:id="1380"/>
          </w:p>
        </w:tc>
        <w:tc>
          <w:tcPr>
            <w:tcW w:w="703" w:type="dxa"/>
            <w:tcBorders>
              <w:top w:val="single" w:sz="4" w:space="0" w:color="auto"/>
              <w:bottom w:val="single" w:sz="4" w:space="0" w:color="auto"/>
            </w:tcBorders>
            <w:vAlign w:val="center"/>
          </w:tcPr>
          <w:p w14:paraId="7FD5ED97" w14:textId="79A5DB21" w:rsidR="009A242C" w:rsidRPr="00F01781" w:rsidRDefault="009A242C" w:rsidP="009A242C">
            <w:pPr>
              <w:jc w:val="center"/>
              <w:rPr>
                <w:rFonts w:eastAsia="Times New Roman" w:cstheme="minorHAnsi"/>
                <w:b/>
                <w:bCs/>
                <w:lang w:val="fr-CA"/>
              </w:rPr>
            </w:pPr>
            <w:bookmarkStart w:id="1381" w:name="lt_pId3359"/>
            <w:r w:rsidRPr="0096438C">
              <w:rPr>
                <w:rFonts w:eastAsia="Times New Roman" w:cstheme="minorHAnsi"/>
                <w:b/>
                <w:bCs/>
                <w:lang w:val="fr-CA"/>
              </w:rPr>
              <w:t>N</w:t>
            </w:r>
            <w:bookmarkEnd w:id="1381"/>
          </w:p>
        </w:tc>
        <w:tc>
          <w:tcPr>
            <w:tcW w:w="709" w:type="dxa"/>
            <w:tcBorders>
              <w:top w:val="single" w:sz="4" w:space="0" w:color="auto"/>
              <w:bottom w:val="single" w:sz="4" w:space="0" w:color="auto"/>
            </w:tcBorders>
            <w:vAlign w:val="center"/>
          </w:tcPr>
          <w:p w14:paraId="4D08C107" w14:textId="745ED2B4" w:rsidR="009A242C" w:rsidRPr="00F01781" w:rsidRDefault="009A242C" w:rsidP="009A242C">
            <w:pPr>
              <w:jc w:val="center"/>
              <w:rPr>
                <w:rFonts w:eastAsia="Times New Roman" w:cstheme="minorHAnsi"/>
                <w:b/>
                <w:bCs/>
                <w:lang w:val="fr-CA"/>
              </w:rPr>
            </w:pPr>
            <w:bookmarkStart w:id="1382" w:name="lt_pId3360"/>
            <w:r w:rsidRPr="0096438C">
              <w:rPr>
                <w:rFonts w:eastAsia="Times New Roman" w:cstheme="minorHAnsi"/>
                <w:b/>
                <w:bCs/>
                <w:lang w:val="fr-CA"/>
              </w:rPr>
              <w:t>1</w:t>
            </w:r>
            <w:r w:rsidRPr="0096438C">
              <w:rPr>
                <w:rFonts w:eastAsia="Times New Roman" w:cstheme="minorHAnsi"/>
                <w:b/>
                <w:bCs/>
                <w:vertAlign w:val="superscript"/>
                <w:lang w:val="fr-CA"/>
              </w:rPr>
              <w:t>er</w:t>
            </w:r>
            <w:r w:rsidRPr="0096438C">
              <w:rPr>
                <w:rFonts w:eastAsia="Times New Roman" w:cstheme="minorHAnsi"/>
                <w:b/>
                <w:bCs/>
                <w:lang w:val="fr-CA"/>
              </w:rPr>
              <w:t xml:space="preserve"> %ile</w:t>
            </w:r>
            <w:bookmarkEnd w:id="1382"/>
          </w:p>
        </w:tc>
        <w:tc>
          <w:tcPr>
            <w:tcW w:w="1417" w:type="dxa"/>
            <w:tcBorders>
              <w:top w:val="single" w:sz="4" w:space="0" w:color="auto"/>
              <w:bottom w:val="single" w:sz="4" w:space="0" w:color="auto"/>
            </w:tcBorders>
            <w:vAlign w:val="center"/>
          </w:tcPr>
          <w:p w14:paraId="63E1F718" w14:textId="70E8E055" w:rsidR="009A242C" w:rsidRPr="00F01781" w:rsidRDefault="009A242C" w:rsidP="009A242C">
            <w:pPr>
              <w:jc w:val="center"/>
              <w:rPr>
                <w:rFonts w:cstheme="minorHAnsi"/>
                <w:b/>
                <w:lang w:val="fr-CA"/>
              </w:rPr>
            </w:pPr>
            <w:bookmarkStart w:id="1383" w:name="lt_pId3361"/>
            <w:r w:rsidRPr="0096438C">
              <w:rPr>
                <w:rFonts w:cstheme="minorHAnsi"/>
                <w:b/>
                <w:lang w:val="fr-CA"/>
              </w:rPr>
              <w:t>Intervalle de confiance</w:t>
            </w:r>
            <w:bookmarkEnd w:id="1383"/>
          </w:p>
        </w:tc>
        <w:tc>
          <w:tcPr>
            <w:tcW w:w="709" w:type="dxa"/>
            <w:tcBorders>
              <w:top w:val="single" w:sz="4" w:space="0" w:color="auto"/>
              <w:bottom w:val="single" w:sz="4" w:space="0" w:color="auto"/>
            </w:tcBorders>
            <w:vAlign w:val="center"/>
          </w:tcPr>
          <w:p w14:paraId="6ED12D7B" w14:textId="75EF6B91" w:rsidR="009A242C" w:rsidRPr="00F01781" w:rsidRDefault="009A242C" w:rsidP="009A242C">
            <w:pPr>
              <w:jc w:val="center"/>
              <w:rPr>
                <w:rFonts w:eastAsia="Times New Roman" w:cstheme="minorHAnsi"/>
                <w:b/>
                <w:bCs/>
                <w:lang w:val="fr-CA"/>
              </w:rPr>
            </w:pPr>
            <w:bookmarkStart w:id="1384" w:name="lt_pId3362"/>
            <w:r w:rsidRPr="0096438C">
              <w:rPr>
                <w:rFonts w:eastAsia="Times New Roman" w:cstheme="minorHAnsi"/>
                <w:b/>
                <w:bCs/>
                <w:lang w:val="fr-CA"/>
              </w:rPr>
              <w:t>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84"/>
          </w:p>
        </w:tc>
        <w:tc>
          <w:tcPr>
            <w:tcW w:w="1418" w:type="dxa"/>
            <w:tcBorders>
              <w:top w:val="single" w:sz="4" w:space="0" w:color="auto"/>
              <w:bottom w:val="single" w:sz="4" w:space="0" w:color="auto"/>
            </w:tcBorders>
            <w:vAlign w:val="center"/>
          </w:tcPr>
          <w:p w14:paraId="69CAB8C0" w14:textId="4EA9FB2D" w:rsidR="009A242C" w:rsidRPr="00F01781" w:rsidRDefault="009A242C" w:rsidP="009A242C">
            <w:pPr>
              <w:jc w:val="center"/>
              <w:rPr>
                <w:rFonts w:cstheme="minorHAnsi"/>
                <w:b/>
                <w:lang w:val="fr-CA"/>
              </w:rPr>
            </w:pPr>
            <w:bookmarkStart w:id="1385" w:name="lt_pId3363"/>
            <w:r w:rsidRPr="0096438C">
              <w:rPr>
                <w:rFonts w:cstheme="minorHAnsi"/>
                <w:b/>
                <w:lang w:val="fr-CA"/>
              </w:rPr>
              <w:t>Intervalle de confiance</w:t>
            </w:r>
            <w:bookmarkEnd w:id="1385"/>
          </w:p>
        </w:tc>
        <w:tc>
          <w:tcPr>
            <w:tcW w:w="708" w:type="dxa"/>
            <w:tcBorders>
              <w:top w:val="single" w:sz="4" w:space="0" w:color="auto"/>
              <w:bottom w:val="single" w:sz="4" w:space="0" w:color="auto"/>
            </w:tcBorders>
            <w:vAlign w:val="center"/>
          </w:tcPr>
          <w:p w14:paraId="211E7B56" w14:textId="6247B9EF" w:rsidR="009A242C" w:rsidRPr="00F01781" w:rsidRDefault="009A242C" w:rsidP="009A242C">
            <w:pPr>
              <w:jc w:val="center"/>
              <w:rPr>
                <w:rFonts w:eastAsia="Times New Roman" w:cstheme="minorHAnsi"/>
                <w:b/>
                <w:bCs/>
                <w:lang w:val="fr-CA"/>
              </w:rPr>
            </w:pPr>
            <w:bookmarkStart w:id="1386" w:name="lt_pId3364"/>
            <w:r w:rsidRPr="0096438C">
              <w:rPr>
                <w:rFonts w:eastAsia="Times New Roman" w:cstheme="minorHAnsi"/>
                <w:b/>
                <w:bCs/>
                <w:lang w:val="fr-CA"/>
              </w:rPr>
              <w:t>10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86"/>
          </w:p>
        </w:tc>
        <w:tc>
          <w:tcPr>
            <w:tcW w:w="1422" w:type="dxa"/>
            <w:tcBorders>
              <w:top w:val="single" w:sz="4" w:space="0" w:color="auto"/>
              <w:bottom w:val="single" w:sz="4" w:space="0" w:color="auto"/>
            </w:tcBorders>
            <w:vAlign w:val="center"/>
          </w:tcPr>
          <w:p w14:paraId="296E6710" w14:textId="5B487F2B" w:rsidR="009A242C" w:rsidRPr="00F01781" w:rsidRDefault="009A242C" w:rsidP="009A242C">
            <w:pPr>
              <w:jc w:val="center"/>
              <w:rPr>
                <w:rFonts w:cstheme="minorHAnsi"/>
                <w:b/>
                <w:lang w:val="fr-CA"/>
              </w:rPr>
            </w:pPr>
            <w:bookmarkStart w:id="1387" w:name="lt_pId3365"/>
            <w:r w:rsidRPr="0096438C">
              <w:rPr>
                <w:rFonts w:cstheme="minorHAnsi"/>
                <w:b/>
                <w:lang w:val="fr-CA"/>
              </w:rPr>
              <w:t>Intervalle de confiance</w:t>
            </w:r>
            <w:bookmarkEnd w:id="1387"/>
          </w:p>
        </w:tc>
      </w:tr>
      <w:tr w:rsidR="000E4B33" w:rsidRPr="00F01781" w14:paraId="188D430B" w14:textId="77777777" w:rsidTr="003E37EE">
        <w:tc>
          <w:tcPr>
            <w:tcW w:w="2274" w:type="dxa"/>
            <w:tcBorders>
              <w:top w:val="single" w:sz="4" w:space="0" w:color="auto"/>
            </w:tcBorders>
            <w:vAlign w:val="bottom"/>
          </w:tcPr>
          <w:p w14:paraId="139033B1" w14:textId="7C66B7E6"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703" w:type="dxa"/>
            <w:tcBorders>
              <w:top w:val="single" w:sz="4" w:space="0" w:color="auto"/>
            </w:tcBorders>
            <w:vAlign w:val="bottom"/>
          </w:tcPr>
          <w:p w14:paraId="1E1BC26D" w14:textId="77777777" w:rsidR="000E4B33" w:rsidRPr="00F01781" w:rsidRDefault="000E4B33" w:rsidP="000E4B33">
            <w:pPr>
              <w:jc w:val="center"/>
              <w:rPr>
                <w:rFonts w:cstheme="minorHAnsi"/>
                <w:lang w:val="fr-CA"/>
              </w:rPr>
            </w:pPr>
            <w:r w:rsidRPr="00F01781">
              <w:rPr>
                <w:rFonts w:cstheme="minorHAnsi"/>
                <w:lang w:val="fr-CA"/>
              </w:rPr>
              <w:t>178</w:t>
            </w:r>
          </w:p>
        </w:tc>
        <w:tc>
          <w:tcPr>
            <w:tcW w:w="709" w:type="dxa"/>
            <w:tcBorders>
              <w:top w:val="single" w:sz="4" w:space="0" w:color="auto"/>
            </w:tcBorders>
            <w:vAlign w:val="bottom"/>
          </w:tcPr>
          <w:p w14:paraId="29FEA11F" w14:textId="77777777" w:rsidR="000E4B33" w:rsidRPr="00F01781" w:rsidRDefault="000E4B33" w:rsidP="000E4B33">
            <w:pPr>
              <w:jc w:val="center"/>
              <w:rPr>
                <w:rFonts w:cstheme="minorHAnsi"/>
                <w:lang w:val="fr-CA"/>
              </w:rPr>
            </w:pPr>
            <w:r w:rsidRPr="00F01781">
              <w:rPr>
                <w:rFonts w:cstheme="minorHAnsi"/>
                <w:lang w:val="fr-CA"/>
              </w:rPr>
              <w:t>958</w:t>
            </w:r>
          </w:p>
        </w:tc>
        <w:tc>
          <w:tcPr>
            <w:tcW w:w="1417" w:type="dxa"/>
            <w:tcBorders>
              <w:top w:val="single" w:sz="4" w:space="0" w:color="auto"/>
            </w:tcBorders>
            <w:vAlign w:val="bottom"/>
          </w:tcPr>
          <w:p w14:paraId="2877EDB7" w14:textId="77777777" w:rsidR="000E4B33" w:rsidRPr="00F01781" w:rsidRDefault="000E4B33" w:rsidP="000E4B33">
            <w:pPr>
              <w:jc w:val="center"/>
              <w:rPr>
                <w:rFonts w:cstheme="minorHAnsi"/>
                <w:lang w:val="fr-CA"/>
              </w:rPr>
            </w:pPr>
            <w:r w:rsidRPr="00F01781">
              <w:rPr>
                <w:rFonts w:cstheme="minorHAnsi"/>
                <w:lang w:val="fr-CA"/>
              </w:rPr>
              <w:t>834 – 1095</w:t>
            </w:r>
          </w:p>
        </w:tc>
        <w:tc>
          <w:tcPr>
            <w:tcW w:w="709" w:type="dxa"/>
            <w:tcBorders>
              <w:top w:val="single" w:sz="4" w:space="0" w:color="auto"/>
            </w:tcBorders>
            <w:vAlign w:val="bottom"/>
          </w:tcPr>
          <w:p w14:paraId="1BE75BF3" w14:textId="77777777" w:rsidR="000E4B33" w:rsidRPr="00F01781" w:rsidRDefault="000E4B33" w:rsidP="000E4B33">
            <w:pPr>
              <w:jc w:val="center"/>
              <w:rPr>
                <w:rFonts w:cstheme="minorHAnsi"/>
                <w:lang w:val="fr-CA"/>
              </w:rPr>
            </w:pPr>
            <w:r w:rsidRPr="00F01781">
              <w:rPr>
                <w:rFonts w:cstheme="minorHAnsi"/>
                <w:lang w:val="fr-CA"/>
              </w:rPr>
              <w:t>1135</w:t>
            </w:r>
          </w:p>
        </w:tc>
        <w:tc>
          <w:tcPr>
            <w:tcW w:w="1418" w:type="dxa"/>
            <w:tcBorders>
              <w:top w:val="single" w:sz="4" w:space="0" w:color="auto"/>
            </w:tcBorders>
            <w:vAlign w:val="bottom"/>
          </w:tcPr>
          <w:p w14:paraId="15BF4449" w14:textId="77777777" w:rsidR="000E4B33" w:rsidRPr="00F01781" w:rsidRDefault="000E4B33" w:rsidP="000E4B33">
            <w:pPr>
              <w:jc w:val="center"/>
              <w:rPr>
                <w:rFonts w:cstheme="minorHAnsi"/>
                <w:lang w:val="fr-CA"/>
              </w:rPr>
            </w:pPr>
            <w:r w:rsidRPr="00F01781">
              <w:rPr>
                <w:rFonts w:cstheme="minorHAnsi"/>
                <w:lang w:val="fr-CA"/>
              </w:rPr>
              <w:t>1060 – 1227</w:t>
            </w:r>
          </w:p>
        </w:tc>
        <w:tc>
          <w:tcPr>
            <w:tcW w:w="708" w:type="dxa"/>
            <w:tcBorders>
              <w:top w:val="single" w:sz="4" w:space="0" w:color="auto"/>
            </w:tcBorders>
            <w:vAlign w:val="bottom"/>
          </w:tcPr>
          <w:p w14:paraId="65AB512D" w14:textId="77777777" w:rsidR="000E4B33" w:rsidRPr="00F01781" w:rsidRDefault="000E4B33" w:rsidP="000E4B33">
            <w:pPr>
              <w:jc w:val="center"/>
              <w:rPr>
                <w:rFonts w:cstheme="minorHAnsi"/>
                <w:lang w:val="fr-CA"/>
              </w:rPr>
            </w:pPr>
            <w:r w:rsidRPr="00F01781">
              <w:rPr>
                <w:rFonts w:cstheme="minorHAnsi"/>
                <w:lang w:val="fr-CA"/>
              </w:rPr>
              <w:t>1243</w:t>
            </w:r>
          </w:p>
        </w:tc>
        <w:tc>
          <w:tcPr>
            <w:tcW w:w="1422" w:type="dxa"/>
            <w:tcBorders>
              <w:top w:val="single" w:sz="4" w:space="0" w:color="auto"/>
            </w:tcBorders>
            <w:vAlign w:val="bottom"/>
          </w:tcPr>
          <w:p w14:paraId="78560F13" w14:textId="77777777" w:rsidR="000E4B33" w:rsidRPr="00F01781" w:rsidRDefault="000E4B33" w:rsidP="000E4B33">
            <w:pPr>
              <w:jc w:val="center"/>
              <w:rPr>
                <w:rFonts w:cstheme="minorHAnsi"/>
                <w:lang w:val="fr-CA"/>
              </w:rPr>
            </w:pPr>
            <w:r w:rsidRPr="00F01781">
              <w:rPr>
                <w:rFonts w:cstheme="minorHAnsi"/>
                <w:lang w:val="fr-CA"/>
              </w:rPr>
              <w:t>1155 - 1338</w:t>
            </w:r>
          </w:p>
        </w:tc>
      </w:tr>
      <w:tr w:rsidR="000E4B33" w:rsidRPr="00F01781" w14:paraId="18E109E3" w14:textId="77777777" w:rsidTr="003E37EE">
        <w:tc>
          <w:tcPr>
            <w:tcW w:w="2274" w:type="dxa"/>
            <w:vAlign w:val="bottom"/>
          </w:tcPr>
          <w:p w14:paraId="7E51A946" w14:textId="10E15917"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703" w:type="dxa"/>
            <w:vAlign w:val="bottom"/>
          </w:tcPr>
          <w:p w14:paraId="1DD7F00C" w14:textId="77777777" w:rsidR="000E4B33" w:rsidRPr="00F01781" w:rsidRDefault="000E4B33" w:rsidP="000E4B33">
            <w:pPr>
              <w:jc w:val="center"/>
              <w:rPr>
                <w:rFonts w:cstheme="minorHAnsi"/>
                <w:lang w:val="fr-CA"/>
              </w:rPr>
            </w:pPr>
            <w:r w:rsidRPr="00F01781">
              <w:rPr>
                <w:rFonts w:cstheme="minorHAnsi"/>
                <w:lang w:val="fr-CA"/>
              </w:rPr>
              <w:t>96</w:t>
            </w:r>
          </w:p>
        </w:tc>
        <w:tc>
          <w:tcPr>
            <w:tcW w:w="709" w:type="dxa"/>
            <w:vAlign w:val="bottom"/>
          </w:tcPr>
          <w:p w14:paraId="0020BB87" w14:textId="77777777" w:rsidR="000E4B33" w:rsidRPr="00F01781" w:rsidRDefault="000E4B33" w:rsidP="000E4B33">
            <w:pPr>
              <w:jc w:val="center"/>
              <w:rPr>
                <w:rFonts w:cstheme="minorHAnsi"/>
                <w:lang w:val="fr-CA"/>
              </w:rPr>
            </w:pPr>
            <w:r w:rsidRPr="00F01781">
              <w:rPr>
                <w:rFonts w:cstheme="minorHAnsi"/>
                <w:lang w:val="fr-CA"/>
              </w:rPr>
              <w:t>997</w:t>
            </w:r>
          </w:p>
        </w:tc>
        <w:tc>
          <w:tcPr>
            <w:tcW w:w="1417" w:type="dxa"/>
            <w:vAlign w:val="bottom"/>
          </w:tcPr>
          <w:p w14:paraId="02C6E23E" w14:textId="77777777" w:rsidR="000E4B33" w:rsidRPr="00F01781" w:rsidRDefault="000E4B33" w:rsidP="000E4B33">
            <w:pPr>
              <w:jc w:val="center"/>
              <w:rPr>
                <w:rFonts w:cstheme="minorHAnsi"/>
                <w:lang w:val="fr-CA"/>
              </w:rPr>
            </w:pPr>
            <w:r w:rsidRPr="00F01781">
              <w:rPr>
                <w:rFonts w:cstheme="minorHAnsi"/>
                <w:lang w:val="fr-CA"/>
              </w:rPr>
              <w:t>900 - 1110</w:t>
            </w:r>
          </w:p>
        </w:tc>
        <w:tc>
          <w:tcPr>
            <w:tcW w:w="709" w:type="dxa"/>
            <w:vAlign w:val="bottom"/>
          </w:tcPr>
          <w:p w14:paraId="22E220D8" w14:textId="77777777" w:rsidR="000E4B33" w:rsidRPr="00F01781" w:rsidRDefault="000E4B33" w:rsidP="000E4B33">
            <w:pPr>
              <w:jc w:val="center"/>
              <w:rPr>
                <w:rFonts w:cstheme="minorHAnsi"/>
                <w:lang w:val="fr-CA"/>
              </w:rPr>
            </w:pPr>
            <w:r w:rsidRPr="00F01781">
              <w:rPr>
                <w:rFonts w:cstheme="minorHAnsi"/>
                <w:lang w:val="fr-CA"/>
              </w:rPr>
              <w:t>1140</w:t>
            </w:r>
          </w:p>
        </w:tc>
        <w:tc>
          <w:tcPr>
            <w:tcW w:w="1418" w:type="dxa"/>
            <w:vAlign w:val="bottom"/>
          </w:tcPr>
          <w:p w14:paraId="5812C8C9" w14:textId="77777777" w:rsidR="000E4B33" w:rsidRPr="00F01781" w:rsidRDefault="000E4B33" w:rsidP="000E4B33">
            <w:pPr>
              <w:jc w:val="center"/>
              <w:rPr>
                <w:rFonts w:cstheme="minorHAnsi"/>
                <w:lang w:val="fr-CA"/>
              </w:rPr>
            </w:pPr>
            <w:r w:rsidRPr="00F01781">
              <w:rPr>
                <w:rFonts w:cstheme="minorHAnsi"/>
                <w:lang w:val="fr-CA"/>
              </w:rPr>
              <w:t>1060 – 1250</w:t>
            </w:r>
          </w:p>
        </w:tc>
        <w:tc>
          <w:tcPr>
            <w:tcW w:w="708" w:type="dxa"/>
            <w:vAlign w:val="bottom"/>
          </w:tcPr>
          <w:p w14:paraId="63ADA82A" w14:textId="77777777" w:rsidR="000E4B33" w:rsidRPr="00F01781" w:rsidRDefault="000E4B33" w:rsidP="000E4B33">
            <w:pPr>
              <w:jc w:val="center"/>
              <w:rPr>
                <w:rFonts w:cstheme="minorHAnsi"/>
                <w:lang w:val="fr-CA"/>
              </w:rPr>
            </w:pPr>
            <w:r w:rsidRPr="00F01781">
              <w:rPr>
                <w:rFonts w:cstheme="minorHAnsi"/>
                <w:lang w:val="fr-CA"/>
              </w:rPr>
              <w:t>1239</w:t>
            </w:r>
          </w:p>
        </w:tc>
        <w:tc>
          <w:tcPr>
            <w:tcW w:w="1422" w:type="dxa"/>
            <w:vAlign w:val="bottom"/>
          </w:tcPr>
          <w:p w14:paraId="18192D06" w14:textId="77777777" w:rsidR="000E4B33" w:rsidRPr="00F01781" w:rsidRDefault="000E4B33" w:rsidP="000E4B33">
            <w:pPr>
              <w:jc w:val="center"/>
              <w:rPr>
                <w:rFonts w:cstheme="minorHAnsi"/>
                <w:lang w:val="fr-CA"/>
              </w:rPr>
            </w:pPr>
            <w:r w:rsidRPr="00F01781">
              <w:rPr>
                <w:rFonts w:cstheme="minorHAnsi"/>
                <w:lang w:val="fr-CA"/>
              </w:rPr>
              <w:t>1150 - 1340</w:t>
            </w:r>
          </w:p>
        </w:tc>
      </w:tr>
      <w:tr w:rsidR="000E4B33" w:rsidRPr="00F01781" w14:paraId="2A0B0374" w14:textId="77777777" w:rsidTr="003E37EE">
        <w:tc>
          <w:tcPr>
            <w:tcW w:w="2274" w:type="dxa"/>
            <w:vAlign w:val="bottom"/>
          </w:tcPr>
          <w:p w14:paraId="0C45009E" w14:textId="5D48A23F"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703" w:type="dxa"/>
            <w:vAlign w:val="bottom"/>
          </w:tcPr>
          <w:p w14:paraId="4E3554E3" w14:textId="77777777" w:rsidR="000E4B33" w:rsidRPr="00F01781" w:rsidRDefault="000E4B33" w:rsidP="000E4B33">
            <w:pPr>
              <w:jc w:val="center"/>
              <w:rPr>
                <w:rFonts w:cstheme="minorHAnsi"/>
                <w:lang w:val="fr-CA"/>
              </w:rPr>
            </w:pPr>
            <w:r w:rsidRPr="00F01781">
              <w:rPr>
                <w:rFonts w:cstheme="minorHAnsi"/>
                <w:lang w:val="fr-CA"/>
              </w:rPr>
              <w:t>25</w:t>
            </w:r>
          </w:p>
        </w:tc>
        <w:tc>
          <w:tcPr>
            <w:tcW w:w="709" w:type="dxa"/>
            <w:vAlign w:val="bottom"/>
          </w:tcPr>
          <w:p w14:paraId="6F0657BD" w14:textId="77777777" w:rsidR="000E4B33" w:rsidRPr="00F01781" w:rsidRDefault="000E4B33" w:rsidP="000E4B33">
            <w:pPr>
              <w:jc w:val="center"/>
              <w:rPr>
                <w:rFonts w:cstheme="minorHAnsi"/>
                <w:lang w:val="fr-CA"/>
              </w:rPr>
            </w:pPr>
            <w:r w:rsidRPr="00F01781">
              <w:rPr>
                <w:rFonts w:cstheme="minorHAnsi"/>
                <w:lang w:val="fr-CA"/>
              </w:rPr>
              <w:t>914</w:t>
            </w:r>
          </w:p>
        </w:tc>
        <w:tc>
          <w:tcPr>
            <w:tcW w:w="1417" w:type="dxa"/>
            <w:vAlign w:val="bottom"/>
          </w:tcPr>
          <w:p w14:paraId="6160CE3E" w14:textId="77777777" w:rsidR="000E4B33" w:rsidRPr="00F01781" w:rsidRDefault="000E4B33" w:rsidP="000E4B33">
            <w:pPr>
              <w:jc w:val="center"/>
              <w:rPr>
                <w:rFonts w:cstheme="minorHAnsi"/>
                <w:lang w:val="fr-CA"/>
              </w:rPr>
            </w:pPr>
            <w:r w:rsidRPr="00F01781">
              <w:rPr>
                <w:rFonts w:cstheme="minorHAnsi"/>
                <w:lang w:val="fr-CA"/>
              </w:rPr>
              <w:t>780 – 1151</w:t>
            </w:r>
          </w:p>
        </w:tc>
        <w:tc>
          <w:tcPr>
            <w:tcW w:w="709" w:type="dxa"/>
            <w:vAlign w:val="bottom"/>
          </w:tcPr>
          <w:p w14:paraId="59D4FF9B" w14:textId="77777777" w:rsidR="000E4B33" w:rsidRPr="00F01781" w:rsidRDefault="000E4B33" w:rsidP="000E4B33">
            <w:pPr>
              <w:jc w:val="center"/>
              <w:rPr>
                <w:rFonts w:cstheme="minorHAnsi"/>
                <w:lang w:val="fr-CA"/>
              </w:rPr>
            </w:pPr>
            <w:r w:rsidRPr="00F01781">
              <w:rPr>
                <w:rFonts w:cstheme="minorHAnsi"/>
                <w:lang w:val="fr-CA"/>
              </w:rPr>
              <w:t>1017</w:t>
            </w:r>
          </w:p>
        </w:tc>
        <w:tc>
          <w:tcPr>
            <w:tcW w:w="1418" w:type="dxa"/>
            <w:vAlign w:val="bottom"/>
          </w:tcPr>
          <w:p w14:paraId="5B5ECA67" w14:textId="77777777" w:rsidR="000E4B33" w:rsidRPr="00F01781" w:rsidRDefault="000E4B33" w:rsidP="000E4B33">
            <w:pPr>
              <w:jc w:val="center"/>
              <w:rPr>
                <w:rFonts w:cstheme="minorHAnsi"/>
                <w:lang w:val="fr-CA"/>
              </w:rPr>
            </w:pPr>
            <w:r w:rsidRPr="00F01781">
              <w:rPr>
                <w:rFonts w:cstheme="minorHAnsi"/>
                <w:lang w:val="fr-CA"/>
              </w:rPr>
              <w:t>810 – 1216</w:t>
            </w:r>
          </w:p>
        </w:tc>
        <w:tc>
          <w:tcPr>
            <w:tcW w:w="708" w:type="dxa"/>
            <w:vAlign w:val="bottom"/>
          </w:tcPr>
          <w:p w14:paraId="5E87BD3D" w14:textId="77777777" w:rsidR="000E4B33" w:rsidRPr="00F01781" w:rsidRDefault="000E4B33" w:rsidP="000E4B33">
            <w:pPr>
              <w:jc w:val="center"/>
              <w:rPr>
                <w:rFonts w:cstheme="minorHAnsi"/>
                <w:lang w:val="fr-CA"/>
              </w:rPr>
            </w:pPr>
            <w:r w:rsidRPr="00F01781">
              <w:rPr>
                <w:rFonts w:cstheme="minorHAnsi"/>
                <w:lang w:val="fr-CA"/>
              </w:rPr>
              <w:t>1112</w:t>
            </w:r>
          </w:p>
        </w:tc>
        <w:tc>
          <w:tcPr>
            <w:tcW w:w="1422" w:type="dxa"/>
            <w:vAlign w:val="bottom"/>
          </w:tcPr>
          <w:p w14:paraId="1873B59D" w14:textId="77777777" w:rsidR="000E4B33" w:rsidRPr="00F01781" w:rsidRDefault="000E4B33" w:rsidP="000E4B33">
            <w:pPr>
              <w:jc w:val="center"/>
              <w:rPr>
                <w:rFonts w:cstheme="minorHAnsi"/>
                <w:lang w:val="fr-CA"/>
              </w:rPr>
            </w:pPr>
            <w:r w:rsidRPr="00F01781">
              <w:rPr>
                <w:rFonts w:cstheme="minorHAnsi"/>
                <w:lang w:val="fr-CA"/>
              </w:rPr>
              <w:t>890 - 1287</w:t>
            </w:r>
          </w:p>
        </w:tc>
      </w:tr>
      <w:tr w:rsidR="000E4B33" w:rsidRPr="00F01781" w14:paraId="2FB49609" w14:textId="77777777" w:rsidTr="003E37EE">
        <w:tc>
          <w:tcPr>
            <w:tcW w:w="2274" w:type="dxa"/>
            <w:vAlign w:val="bottom"/>
          </w:tcPr>
          <w:p w14:paraId="0390548F" w14:textId="7EE70DD5"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703" w:type="dxa"/>
            <w:vAlign w:val="bottom"/>
          </w:tcPr>
          <w:p w14:paraId="53089624" w14:textId="77777777" w:rsidR="000E4B33" w:rsidRPr="00F01781" w:rsidRDefault="000E4B33" w:rsidP="000E4B33">
            <w:pPr>
              <w:jc w:val="center"/>
              <w:rPr>
                <w:rFonts w:cstheme="minorHAnsi"/>
                <w:lang w:val="fr-CA"/>
              </w:rPr>
            </w:pPr>
            <w:r w:rsidRPr="00F01781">
              <w:rPr>
                <w:rFonts w:cstheme="minorHAnsi"/>
                <w:lang w:val="fr-CA"/>
              </w:rPr>
              <w:t>57</w:t>
            </w:r>
          </w:p>
        </w:tc>
        <w:tc>
          <w:tcPr>
            <w:tcW w:w="709" w:type="dxa"/>
            <w:vAlign w:val="bottom"/>
          </w:tcPr>
          <w:p w14:paraId="0B74B2A8" w14:textId="77777777" w:rsidR="000E4B33" w:rsidRPr="00F01781" w:rsidRDefault="000E4B33" w:rsidP="000E4B33">
            <w:pPr>
              <w:jc w:val="center"/>
              <w:rPr>
                <w:rFonts w:cstheme="minorHAnsi"/>
                <w:lang w:val="fr-CA"/>
              </w:rPr>
            </w:pPr>
            <w:r w:rsidRPr="00F01781">
              <w:rPr>
                <w:rFonts w:cstheme="minorHAnsi"/>
                <w:lang w:val="fr-CA"/>
              </w:rPr>
              <w:t>1199</w:t>
            </w:r>
          </w:p>
        </w:tc>
        <w:tc>
          <w:tcPr>
            <w:tcW w:w="1417" w:type="dxa"/>
            <w:vAlign w:val="bottom"/>
          </w:tcPr>
          <w:p w14:paraId="16F686C3" w14:textId="77777777" w:rsidR="000E4B33" w:rsidRPr="00F01781" w:rsidRDefault="000E4B33" w:rsidP="000E4B33">
            <w:pPr>
              <w:jc w:val="center"/>
              <w:rPr>
                <w:rFonts w:cstheme="minorHAnsi"/>
                <w:lang w:val="fr-CA"/>
              </w:rPr>
            </w:pPr>
            <w:r w:rsidRPr="00F01781">
              <w:rPr>
                <w:rFonts w:cstheme="minorHAnsi"/>
                <w:lang w:val="fr-CA"/>
              </w:rPr>
              <w:t>1130 - 1391</w:t>
            </w:r>
          </w:p>
        </w:tc>
        <w:tc>
          <w:tcPr>
            <w:tcW w:w="709" w:type="dxa"/>
            <w:vAlign w:val="bottom"/>
          </w:tcPr>
          <w:p w14:paraId="0A9CB55E" w14:textId="77777777" w:rsidR="000E4B33" w:rsidRPr="00F01781" w:rsidRDefault="000E4B33" w:rsidP="000E4B33">
            <w:pPr>
              <w:jc w:val="center"/>
              <w:rPr>
                <w:rFonts w:cstheme="minorHAnsi"/>
                <w:lang w:val="fr-CA"/>
              </w:rPr>
            </w:pPr>
            <w:r w:rsidRPr="00F01781">
              <w:rPr>
                <w:rFonts w:cstheme="minorHAnsi"/>
                <w:lang w:val="fr-CA"/>
              </w:rPr>
              <w:t>1342</w:t>
            </w:r>
          </w:p>
        </w:tc>
        <w:tc>
          <w:tcPr>
            <w:tcW w:w="1418" w:type="dxa"/>
            <w:vAlign w:val="bottom"/>
          </w:tcPr>
          <w:p w14:paraId="38E69869" w14:textId="77777777" w:rsidR="000E4B33" w:rsidRPr="00F01781" w:rsidRDefault="000E4B33" w:rsidP="000E4B33">
            <w:pPr>
              <w:jc w:val="center"/>
              <w:rPr>
                <w:rFonts w:cstheme="minorHAnsi"/>
                <w:lang w:val="fr-CA"/>
              </w:rPr>
            </w:pPr>
            <w:r w:rsidRPr="00F01781">
              <w:rPr>
                <w:rFonts w:cstheme="minorHAnsi"/>
                <w:lang w:val="fr-CA"/>
              </w:rPr>
              <w:t>1130 - 1428</w:t>
            </w:r>
          </w:p>
        </w:tc>
        <w:tc>
          <w:tcPr>
            <w:tcW w:w="708" w:type="dxa"/>
            <w:vAlign w:val="bottom"/>
          </w:tcPr>
          <w:p w14:paraId="0171D601" w14:textId="77777777" w:rsidR="000E4B33" w:rsidRPr="00F01781" w:rsidRDefault="000E4B33" w:rsidP="000E4B33">
            <w:pPr>
              <w:jc w:val="center"/>
              <w:rPr>
                <w:rFonts w:cstheme="minorHAnsi"/>
                <w:lang w:val="fr-CA"/>
              </w:rPr>
            </w:pPr>
            <w:r w:rsidRPr="00F01781">
              <w:rPr>
                <w:rFonts w:cstheme="minorHAnsi"/>
                <w:lang w:val="fr-CA"/>
              </w:rPr>
              <w:t>1408</w:t>
            </w:r>
          </w:p>
        </w:tc>
        <w:tc>
          <w:tcPr>
            <w:tcW w:w="1422" w:type="dxa"/>
            <w:vAlign w:val="bottom"/>
          </w:tcPr>
          <w:p w14:paraId="072BA062" w14:textId="77777777" w:rsidR="000E4B33" w:rsidRPr="00F01781" w:rsidRDefault="000E4B33" w:rsidP="000E4B33">
            <w:pPr>
              <w:jc w:val="center"/>
              <w:rPr>
                <w:rFonts w:cstheme="minorHAnsi"/>
                <w:lang w:val="fr-CA"/>
              </w:rPr>
            </w:pPr>
            <w:r w:rsidRPr="00F01781">
              <w:rPr>
                <w:rFonts w:cstheme="minorHAnsi"/>
                <w:lang w:val="fr-CA"/>
              </w:rPr>
              <w:t>1380 - 1470</w:t>
            </w:r>
          </w:p>
        </w:tc>
      </w:tr>
      <w:tr w:rsidR="000E4B33" w:rsidRPr="00F01781" w14:paraId="5A54B39C" w14:textId="77777777" w:rsidTr="003E37EE">
        <w:tc>
          <w:tcPr>
            <w:tcW w:w="2274" w:type="dxa"/>
            <w:vAlign w:val="bottom"/>
          </w:tcPr>
          <w:p w14:paraId="3DECB2B8" w14:textId="0DBAF816"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703" w:type="dxa"/>
            <w:vAlign w:val="bottom"/>
          </w:tcPr>
          <w:p w14:paraId="3C911E10" w14:textId="77777777" w:rsidR="000E4B33" w:rsidRPr="00F01781" w:rsidRDefault="000E4B33" w:rsidP="000E4B33">
            <w:pPr>
              <w:jc w:val="center"/>
              <w:rPr>
                <w:rFonts w:cstheme="minorHAnsi"/>
                <w:lang w:val="fr-CA"/>
              </w:rPr>
            </w:pPr>
            <w:r w:rsidRPr="00F01781">
              <w:rPr>
                <w:rFonts w:cstheme="minorHAnsi"/>
                <w:lang w:val="fr-CA"/>
              </w:rPr>
              <w:t>121</w:t>
            </w:r>
          </w:p>
        </w:tc>
        <w:tc>
          <w:tcPr>
            <w:tcW w:w="709" w:type="dxa"/>
            <w:vAlign w:val="bottom"/>
          </w:tcPr>
          <w:p w14:paraId="263B2C79" w14:textId="77777777" w:rsidR="000E4B33" w:rsidRPr="00F01781" w:rsidRDefault="000E4B33" w:rsidP="000E4B33">
            <w:pPr>
              <w:jc w:val="center"/>
              <w:rPr>
                <w:rFonts w:cstheme="minorHAnsi"/>
                <w:lang w:val="fr-CA"/>
              </w:rPr>
            </w:pPr>
            <w:r w:rsidRPr="00F01781">
              <w:rPr>
                <w:rFonts w:cstheme="minorHAnsi"/>
                <w:lang w:val="fr-CA"/>
              </w:rPr>
              <w:t>928</w:t>
            </w:r>
          </w:p>
        </w:tc>
        <w:tc>
          <w:tcPr>
            <w:tcW w:w="1417" w:type="dxa"/>
            <w:vAlign w:val="bottom"/>
          </w:tcPr>
          <w:p w14:paraId="4725DD92" w14:textId="77777777" w:rsidR="000E4B33" w:rsidRPr="00F01781" w:rsidRDefault="000E4B33" w:rsidP="000E4B33">
            <w:pPr>
              <w:jc w:val="center"/>
              <w:rPr>
                <w:rFonts w:cstheme="minorHAnsi"/>
                <w:lang w:val="fr-CA"/>
              </w:rPr>
            </w:pPr>
            <w:r w:rsidRPr="00F01781">
              <w:rPr>
                <w:rFonts w:cstheme="minorHAnsi"/>
                <w:lang w:val="fr-CA"/>
              </w:rPr>
              <w:t>804 - 1069</w:t>
            </w:r>
          </w:p>
        </w:tc>
        <w:tc>
          <w:tcPr>
            <w:tcW w:w="709" w:type="dxa"/>
            <w:vAlign w:val="bottom"/>
          </w:tcPr>
          <w:p w14:paraId="12B20C0C" w14:textId="77777777" w:rsidR="000E4B33" w:rsidRPr="00F01781" w:rsidRDefault="000E4B33" w:rsidP="000E4B33">
            <w:pPr>
              <w:jc w:val="center"/>
              <w:rPr>
                <w:rFonts w:cstheme="minorHAnsi"/>
                <w:lang w:val="fr-CA"/>
              </w:rPr>
            </w:pPr>
            <w:r w:rsidRPr="00F01781">
              <w:rPr>
                <w:rFonts w:cstheme="minorHAnsi"/>
                <w:lang w:val="fr-CA"/>
              </w:rPr>
              <w:t>1098</w:t>
            </w:r>
          </w:p>
        </w:tc>
        <w:tc>
          <w:tcPr>
            <w:tcW w:w="1418" w:type="dxa"/>
            <w:vAlign w:val="bottom"/>
          </w:tcPr>
          <w:p w14:paraId="5384F250" w14:textId="77777777" w:rsidR="000E4B33" w:rsidRPr="00F01781" w:rsidRDefault="000E4B33" w:rsidP="000E4B33">
            <w:pPr>
              <w:jc w:val="center"/>
              <w:rPr>
                <w:rFonts w:cstheme="minorHAnsi"/>
                <w:lang w:val="fr-CA"/>
              </w:rPr>
            </w:pPr>
            <w:r w:rsidRPr="00F01781">
              <w:rPr>
                <w:rFonts w:cstheme="minorHAnsi"/>
                <w:lang w:val="fr-CA"/>
              </w:rPr>
              <w:t>980 - 1200</w:t>
            </w:r>
          </w:p>
        </w:tc>
        <w:tc>
          <w:tcPr>
            <w:tcW w:w="708" w:type="dxa"/>
            <w:vAlign w:val="bottom"/>
          </w:tcPr>
          <w:p w14:paraId="2E50CB9E" w14:textId="77777777" w:rsidR="000E4B33" w:rsidRPr="00F01781" w:rsidRDefault="000E4B33" w:rsidP="000E4B33">
            <w:pPr>
              <w:jc w:val="center"/>
              <w:rPr>
                <w:rFonts w:cstheme="minorHAnsi"/>
                <w:lang w:val="fr-CA"/>
              </w:rPr>
            </w:pPr>
            <w:r w:rsidRPr="00F01781">
              <w:rPr>
                <w:rFonts w:cstheme="minorHAnsi"/>
                <w:lang w:val="fr-CA"/>
              </w:rPr>
              <w:t>1203</w:t>
            </w:r>
          </w:p>
        </w:tc>
        <w:tc>
          <w:tcPr>
            <w:tcW w:w="1422" w:type="dxa"/>
            <w:vAlign w:val="bottom"/>
          </w:tcPr>
          <w:p w14:paraId="6CA03D18" w14:textId="77777777" w:rsidR="000E4B33" w:rsidRPr="00F01781" w:rsidRDefault="000E4B33" w:rsidP="000E4B33">
            <w:pPr>
              <w:jc w:val="center"/>
              <w:rPr>
                <w:rFonts w:cstheme="minorHAnsi"/>
                <w:lang w:val="fr-CA"/>
              </w:rPr>
            </w:pPr>
            <w:r w:rsidRPr="00F01781">
              <w:rPr>
                <w:rFonts w:cstheme="minorHAnsi"/>
                <w:lang w:val="fr-CA"/>
              </w:rPr>
              <w:t>1110 - 1260</w:t>
            </w:r>
          </w:p>
        </w:tc>
      </w:tr>
    </w:tbl>
    <w:p w14:paraId="7E7B451B" w14:textId="77777777" w:rsidR="004361D6" w:rsidRPr="00F01781" w:rsidRDefault="004361D6" w:rsidP="004361D6">
      <w:pPr>
        <w:rPr>
          <w:rFonts w:cstheme="minorHAnsi"/>
          <w:lang w:val="fr-CA"/>
        </w:rPr>
      </w:pPr>
    </w:p>
    <w:p w14:paraId="57749BA4" w14:textId="4B11D19B" w:rsidR="00EB769A" w:rsidRPr="007A33DA" w:rsidRDefault="00EB769A" w:rsidP="00EB769A">
      <w:pPr>
        <w:pStyle w:val="Caption"/>
        <w:keepNext/>
        <w:rPr>
          <w:rFonts w:cstheme="minorHAnsi"/>
          <w:szCs w:val="24"/>
          <w:lang w:val="fr-CA"/>
        </w:rPr>
      </w:pPr>
      <w:bookmarkStart w:id="1388" w:name="_Toc225959591"/>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46</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Intervalles de confiance pour le</w:t>
      </w:r>
      <w:r w:rsidR="007A33DA">
        <w:rPr>
          <w:rFonts w:cstheme="minorHAnsi"/>
          <w:lang w:val="fr-CA"/>
        </w:rPr>
        <w:t>s tâches tactiles</w:t>
      </w:r>
      <w:r w:rsidR="007A33DA" w:rsidRPr="0001755C">
        <w:rPr>
          <w:rFonts w:cstheme="minorHAnsi"/>
          <w:lang w:val="fr-CA"/>
        </w:rPr>
        <w:t xml:space="preserve"> latéral</w:t>
      </w:r>
      <w:r w:rsidR="007A33DA">
        <w:rPr>
          <w:rFonts w:cstheme="minorHAnsi"/>
          <w:lang w:val="fr-CA"/>
        </w:rPr>
        <w:t>es</w:t>
      </w:r>
      <w:r w:rsidR="007A33DA" w:rsidRPr="0001755C">
        <w:rPr>
          <w:rFonts w:cstheme="minorHAnsi"/>
          <w:lang w:val="fr-CA"/>
        </w:rPr>
        <w:t xml:space="preserve"> </w:t>
      </w:r>
      <w:r w:rsidR="007A33DA">
        <w:rPr>
          <w:rFonts w:cstheme="minorHAnsi"/>
          <w:lang w:val="fr-CA"/>
        </w:rPr>
        <w:t xml:space="preserve">vers la </w:t>
      </w:r>
      <w:r w:rsidR="007A33DA" w:rsidRPr="0001755C">
        <w:rPr>
          <w:rFonts w:cstheme="minorHAnsi"/>
          <w:lang w:val="fr-CA"/>
        </w:rPr>
        <w:t xml:space="preserve">gauche sans </w:t>
      </w:r>
      <w:r w:rsidR="007A33DA">
        <w:rPr>
          <w:rFonts w:cstheme="minorHAnsi"/>
          <w:lang w:val="fr-CA"/>
        </w:rPr>
        <w:t>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minimale (</w:t>
      </w:r>
      <w:r w:rsidR="007A33DA">
        <w:rPr>
          <w:rFonts w:cstheme="minorHAnsi"/>
          <w:lang w:val="fr-CA"/>
        </w:rPr>
        <w:t xml:space="preserve">en </w:t>
      </w:r>
      <w:r w:rsidR="007A33DA" w:rsidRPr="0001755C">
        <w:rPr>
          <w:rFonts w:cstheme="minorHAnsi"/>
          <w:lang w:val="fr-CA"/>
        </w:rPr>
        <w:t>mm)</w:t>
      </w:r>
      <w:bookmarkEnd w:id="138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581"/>
        <w:gridCol w:w="884"/>
        <w:gridCol w:w="1336"/>
        <w:gridCol w:w="849"/>
        <w:gridCol w:w="1344"/>
        <w:gridCol w:w="815"/>
        <w:gridCol w:w="1378"/>
      </w:tblGrid>
      <w:tr w:rsidR="009A242C" w:rsidRPr="00F01781" w14:paraId="5182FE75" w14:textId="77777777" w:rsidTr="009A242C">
        <w:tc>
          <w:tcPr>
            <w:tcW w:w="2173" w:type="dxa"/>
            <w:tcBorders>
              <w:top w:val="single" w:sz="4" w:space="0" w:color="auto"/>
              <w:bottom w:val="single" w:sz="4" w:space="0" w:color="auto"/>
            </w:tcBorders>
            <w:vAlign w:val="center"/>
          </w:tcPr>
          <w:p w14:paraId="40E98EA2" w14:textId="2F647C33" w:rsidR="009A242C" w:rsidRPr="009A242C" w:rsidRDefault="009A242C" w:rsidP="009A242C">
            <w:pPr>
              <w:jc w:val="center"/>
              <w:rPr>
                <w:rFonts w:cstheme="minorHAnsi"/>
                <w:b/>
                <w:bCs/>
                <w:lang w:val="fr-CA"/>
              </w:rPr>
            </w:pPr>
            <w:bookmarkStart w:id="1389" w:name="lt_pId3407"/>
            <w:r w:rsidRPr="0096438C">
              <w:rPr>
                <w:rFonts w:cstheme="minorHAnsi"/>
                <w:b/>
                <w:bCs/>
                <w:lang w:val="fr-CA"/>
              </w:rPr>
              <w:t>Tâche tactile latérale vers la gauche sans obstruction – Minimum</w:t>
            </w:r>
            <w:bookmarkEnd w:id="1389"/>
          </w:p>
        </w:tc>
        <w:tc>
          <w:tcPr>
            <w:tcW w:w="581" w:type="dxa"/>
            <w:tcBorders>
              <w:top w:val="single" w:sz="4" w:space="0" w:color="auto"/>
              <w:bottom w:val="single" w:sz="4" w:space="0" w:color="auto"/>
            </w:tcBorders>
            <w:vAlign w:val="center"/>
          </w:tcPr>
          <w:p w14:paraId="5B11A4A2" w14:textId="52217FA4" w:rsidR="009A242C" w:rsidRPr="00F01781" w:rsidRDefault="009A242C" w:rsidP="009A242C">
            <w:pPr>
              <w:jc w:val="center"/>
              <w:rPr>
                <w:rFonts w:eastAsia="Times New Roman" w:cstheme="minorHAnsi"/>
                <w:b/>
                <w:bCs/>
                <w:lang w:val="fr-CA"/>
              </w:rPr>
            </w:pPr>
            <w:bookmarkStart w:id="1390" w:name="lt_pId3408"/>
            <w:r w:rsidRPr="0096438C">
              <w:rPr>
                <w:rFonts w:eastAsia="Times New Roman" w:cstheme="minorHAnsi"/>
                <w:b/>
                <w:bCs/>
                <w:lang w:val="fr-CA"/>
              </w:rPr>
              <w:t>N</w:t>
            </w:r>
            <w:bookmarkEnd w:id="1390"/>
          </w:p>
        </w:tc>
        <w:tc>
          <w:tcPr>
            <w:tcW w:w="884" w:type="dxa"/>
            <w:tcBorders>
              <w:top w:val="single" w:sz="4" w:space="0" w:color="auto"/>
              <w:bottom w:val="single" w:sz="4" w:space="0" w:color="auto"/>
            </w:tcBorders>
            <w:vAlign w:val="center"/>
          </w:tcPr>
          <w:p w14:paraId="4EE5B524" w14:textId="7CA5B98B" w:rsidR="009A242C" w:rsidRPr="00F01781" w:rsidRDefault="009A242C" w:rsidP="009A242C">
            <w:pPr>
              <w:jc w:val="center"/>
              <w:rPr>
                <w:rFonts w:eastAsia="Times New Roman" w:cstheme="minorHAnsi"/>
                <w:b/>
                <w:bCs/>
                <w:lang w:val="fr-CA"/>
              </w:rPr>
            </w:pPr>
            <w:bookmarkStart w:id="1391" w:name="lt_pId3409"/>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91"/>
          </w:p>
        </w:tc>
        <w:tc>
          <w:tcPr>
            <w:tcW w:w="1336" w:type="dxa"/>
            <w:tcBorders>
              <w:top w:val="single" w:sz="4" w:space="0" w:color="auto"/>
              <w:bottom w:val="single" w:sz="4" w:space="0" w:color="auto"/>
            </w:tcBorders>
            <w:vAlign w:val="center"/>
          </w:tcPr>
          <w:p w14:paraId="5D62FB32" w14:textId="37724E3F" w:rsidR="009A242C" w:rsidRPr="00F01781" w:rsidRDefault="009A242C" w:rsidP="009A242C">
            <w:pPr>
              <w:jc w:val="center"/>
              <w:rPr>
                <w:rFonts w:cstheme="minorHAnsi"/>
                <w:b/>
                <w:lang w:val="fr-CA"/>
              </w:rPr>
            </w:pPr>
            <w:bookmarkStart w:id="1392" w:name="lt_pId3410"/>
            <w:r w:rsidRPr="0096438C">
              <w:rPr>
                <w:rFonts w:cstheme="minorHAnsi"/>
                <w:b/>
                <w:lang w:val="fr-CA"/>
              </w:rPr>
              <w:t>Intervalle de confiance</w:t>
            </w:r>
            <w:bookmarkEnd w:id="1392"/>
          </w:p>
        </w:tc>
        <w:tc>
          <w:tcPr>
            <w:tcW w:w="849" w:type="dxa"/>
            <w:tcBorders>
              <w:top w:val="single" w:sz="4" w:space="0" w:color="auto"/>
              <w:bottom w:val="single" w:sz="4" w:space="0" w:color="auto"/>
            </w:tcBorders>
            <w:vAlign w:val="center"/>
          </w:tcPr>
          <w:p w14:paraId="394B9431" w14:textId="5C7F34AD" w:rsidR="009A242C" w:rsidRPr="00F01781" w:rsidRDefault="009A242C" w:rsidP="009A242C">
            <w:pPr>
              <w:jc w:val="center"/>
              <w:rPr>
                <w:rFonts w:eastAsia="Times New Roman" w:cstheme="minorHAnsi"/>
                <w:b/>
                <w:bCs/>
                <w:lang w:val="fr-CA"/>
              </w:rPr>
            </w:pPr>
            <w:bookmarkStart w:id="1393" w:name="lt_pId3411"/>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93"/>
          </w:p>
        </w:tc>
        <w:tc>
          <w:tcPr>
            <w:tcW w:w="1344" w:type="dxa"/>
            <w:tcBorders>
              <w:top w:val="single" w:sz="4" w:space="0" w:color="auto"/>
              <w:bottom w:val="single" w:sz="4" w:space="0" w:color="auto"/>
            </w:tcBorders>
            <w:vAlign w:val="center"/>
          </w:tcPr>
          <w:p w14:paraId="2380EC47" w14:textId="1151D7AE" w:rsidR="009A242C" w:rsidRPr="00F01781" w:rsidRDefault="009A242C" w:rsidP="009A242C">
            <w:pPr>
              <w:jc w:val="center"/>
              <w:rPr>
                <w:rFonts w:cstheme="minorHAnsi"/>
                <w:b/>
                <w:lang w:val="fr-CA"/>
              </w:rPr>
            </w:pPr>
            <w:bookmarkStart w:id="1394" w:name="lt_pId3412"/>
            <w:r w:rsidRPr="0096438C">
              <w:rPr>
                <w:rFonts w:cstheme="minorHAnsi"/>
                <w:b/>
                <w:lang w:val="fr-CA"/>
              </w:rPr>
              <w:t>Intervalle de confiance</w:t>
            </w:r>
            <w:bookmarkEnd w:id="1394"/>
          </w:p>
        </w:tc>
        <w:tc>
          <w:tcPr>
            <w:tcW w:w="815" w:type="dxa"/>
            <w:tcBorders>
              <w:top w:val="single" w:sz="4" w:space="0" w:color="auto"/>
              <w:bottom w:val="single" w:sz="4" w:space="0" w:color="auto"/>
            </w:tcBorders>
            <w:vAlign w:val="center"/>
          </w:tcPr>
          <w:p w14:paraId="23F5166B" w14:textId="2661BCD6" w:rsidR="009A242C" w:rsidRPr="00F01781" w:rsidRDefault="009A242C" w:rsidP="009A242C">
            <w:pPr>
              <w:jc w:val="center"/>
              <w:rPr>
                <w:rFonts w:eastAsia="Times New Roman" w:cstheme="minorHAnsi"/>
                <w:b/>
                <w:bCs/>
                <w:lang w:val="fr-CA"/>
              </w:rPr>
            </w:pPr>
            <w:bookmarkStart w:id="1395" w:name="lt_pId3413"/>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395"/>
          </w:p>
        </w:tc>
        <w:tc>
          <w:tcPr>
            <w:tcW w:w="1378" w:type="dxa"/>
            <w:tcBorders>
              <w:top w:val="single" w:sz="4" w:space="0" w:color="auto"/>
              <w:bottom w:val="single" w:sz="4" w:space="0" w:color="auto"/>
            </w:tcBorders>
            <w:vAlign w:val="center"/>
          </w:tcPr>
          <w:p w14:paraId="0C69CA4F" w14:textId="32BFADBC" w:rsidR="009A242C" w:rsidRPr="00F01781" w:rsidRDefault="009A242C" w:rsidP="009A242C">
            <w:pPr>
              <w:jc w:val="center"/>
              <w:rPr>
                <w:rFonts w:cstheme="minorHAnsi"/>
                <w:b/>
                <w:lang w:val="fr-CA"/>
              </w:rPr>
            </w:pPr>
            <w:bookmarkStart w:id="1396" w:name="lt_pId3414"/>
            <w:r w:rsidRPr="0096438C">
              <w:rPr>
                <w:rFonts w:cstheme="minorHAnsi"/>
                <w:b/>
                <w:lang w:val="fr-CA"/>
              </w:rPr>
              <w:t>Intervalle de confiance</w:t>
            </w:r>
            <w:bookmarkEnd w:id="1396"/>
          </w:p>
        </w:tc>
      </w:tr>
      <w:tr w:rsidR="000E4B33" w:rsidRPr="00F01781" w14:paraId="26534CF2" w14:textId="77777777" w:rsidTr="00EB769A">
        <w:tc>
          <w:tcPr>
            <w:tcW w:w="2173" w:type="dxa"/>
            <w:tcBorders>
              <w:top w:val="single" w:sz="4" w:space="0" w:color="auto"/>
            </w:tcBorders>
            <w:vAlign w:val="bottom"/>
          </w:tcPr>
          <w:p w14:paraId="2968AC77" w14:textId="5F10E886"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581" w:type="dxa"/>
            <w:tcBorders>
              <w:top w:val="single" w:sz="4" w:space="0" w:color="auto"/>
            </w:tcBorders>
            <w:vAlign w:val="bottom"/>
          </w:tcPr>
          <w:p w14:paraId="2FAD2287" w14:textId="77777777" w:rsidR="000E4B33" w:rsidRPr="00F01781" w:rsidRDefault="000E4B33" w:rsidP="000E4B33">
            <w:pPr>
              <w:jc w:val="center"/>
              <w:rPr>
                <w:rFonts w:cstheme="minorHAnsi"/>
                <w:lang w:val="fr-CA"/>
              </w:rPr>
            </w:pPr>
            <w:r w:rsidRPr="00F01781">
              <w:rPr>
                <w:rFonts w:cstheme="minorHAnsi"/>
                <w:lang w:val="fr-CA"/>
              </w:rPr>
              <w:t>178</w:t>
            </w:r>
          </w:p>
        </w:tc>
        <w:tc>
          <w:tcPr>
            <w:tcW w:w="884" w:type="dxa"/>
            <w:tcBorders>
              <w:top w:val="single" w:sz="4" w:space="0" w:color="auto"/>
            </w:tcBorders>
            <w:vAlign w:val="bottom"/>
          </w:tcPr>
          <w:p w14:paraId="201271F5" w14:textId="77777777" w:rsidR="000E4B33" w:rsidRPr="00F01781" w:rsidRDefault="000E4B33" w:rsidP="000E4B33">
            <w:pPr>
              <w:jc w:val="center"/>
              <w:rPr>
                <w:rFonts w:cstheme="minorHAnsi"/>
                <w:lang w:val="fr-CA"/>
              </w:rPr>
            </w:pPr>
            <w:r w:rsidRPr="00F01781">
              <w:rPr>
                <w:rFonts w:cstheme="minorHAnsi"/>
                <w:lang w:val="fr-CA"/>
              </w:rPr>
              <w:t>679</w:t>
            </w:r>
          </w:p>
        </w:tc>
        <w:tc>
          <w:tcPr>
            <w:tcW w:w="1336" w:type="dxa"/>
            <w:tcBorders>
              <w:top w:val="single" w:sz="4" w:space="0" w:color="auto"/>
            </w:tcBorders>
            <w:vAlign w:val="bottom"/>
          </w:tcPr>
          <w:p w14:paraId="7EAA8078" w14:textId="77777777" w:rsidR="000E4B33" w:rsidRPr="00F01781" w:rsidRDefault="000E4B33" w:rsidP="000E4B33">
            <w:pPr>
              <w:jc w:val="center"/>
              <w:rPr>
                <w:rFonts w:cstheme="minorHAnsi"/>
                <w:lang w:val="fr-CA"/>
              </w:rPr>
            </w:pPr>
            <w:r w:rsidRPr="00F01781">
              <w:rPr>
                <w:rFonts w:cstheme="minorHAnsi"/>
                <w:lang w:val="fr-CA"/>
              </w:rPr>
              <w:t>630 - 715</w:t>
            </w:r>
          </w:p>
        </w:tc>
        <w:tc>
          <w:tcPr>
            <w:tcW w:w="849" w:type="dxa"/>
            <w:tcBorders>
              <w:top w:val="single" w:sz="4" w:space="0" w:color="auto"/>
            </w:tcBorders>
            <w:vAlign w:val="bottom"/>
          </w:tcPr>
          <w:p w14:paraId="6E0F6BD5" w14:textId="77777777" w:rsidR="000E4B33" w:rsidRPr="00F01781" w:rsidRDefault="000E4B33" w:rsidP="000E4B33">
            <w:pPr>
              <w:jc w:val="center"/>
              <w:rPr>
                <w:rFonts w:cstheme="minorHAnsi"/>
                <w:lang w:val="fr-CA"/>
              </w:rPr>
            </w:pPr>
            <w:r w:rsidRPr="00F01781">
              <w:rPr>
                <w:rFonts w:cstheme="minorHAnsi"/>
                <w:lang w:val="fr-CA"/>
              </w:rPr>
              <w:t>737</w:t>
            </w:r>
          </w:p>
        </w:tc>
        <w:tc>
          <w:tcPr>
            <w:tcW w:w="1344" w:type="dxa"/>
            <w:tcBorders>
              <w:top w:val="single" w:sz="4" w:space="0" w:color="auto"/>
            </w:tcBorders>
            <w:vAlign w:val="bottom"/>
          </w:tcPr>
          <w:p w14:paraId="60A8CE7A" w14:textId="77777777" w:rsidR="000E4B33" w:rsidRPr="00F01781" w:rsidRDefault="000E4B33" w:rsidP="000E4B33">
            <w:pPr>
              <w:jc w:val="center"/>
              <w:rPr>
                <w:rFonts w:cstheme="minorHAnsi"/>
                <w:lang w:val="fr-CA"/>
              </w:rPr>
            </w:pPr>
            <w:r w:rsidRPr="00F01781">
              <w:rPr>
                <w:rFonts w:cstheme="minorHAnsi"/>
                <w:lang w:val="fr-CA"/>
              </w:rPr>
              <w:t>710 - 800</w:t>
            </w:r>
          </w:p>
        </w:tc>
        <w:tc>
          <w:tcPr>
            <w:tcW w:w="815" w:type="dxa"/>
            <w:tcBorders>
              <w:top w:val="single" w:sz="4" w:space="0" w:color="auto"/>
            </w:tcBorders>
            <w:vAlign w:val="bottom"/>
          </w:tcPr>
          <w:p w14:paraId="47060127" w14:textId="77777777" w:rsidR="000E4B33" w:rsidRPr="00F01781" w:rsidRDefault="000E4B33" w:rsidP="000E4B33">
            <w:pPr>
              <w:jc w:val="center"/>
              <w:rPr>
                <w:rFonts w:cstheme="minorHAnsi"/>
                <w:lang w:val="fr-CA"/>
              </w:rPr>
            </w:pPr>
            <w:r w:rsidRPr="00F01781">
              <w:rPr>
                <w:rFonts w:cstheme="minorHAnsi"/>
                <w:lang w:val="fr-CA"/>
              </w:rPr>
              <w:t>833</w:t>
            </w:r>
          </w:p>
        </w:tc>
        <w:tc>
          <w:tcPr>
            <w:tcW w:w="1378" w:type="dxa"/>
            <w:tcBorders>
              <w:top w:val="single" w:sz="4" w:space="0" w:color="auto"/>
            </w:tcBorders>
            <w:vAlign w:val="bottom"/>
          </w:tcPr>
          <w:p w14:paraId="4C66FF0C" w14:textId="77777777" w:rsidR="000E4B33" w:rsidRPr="00F01781" w:rsidRDefault="000E4B33" w:rsidP="000E4B33">
            <w:pPr>
              <w:jc w:val="center"/>
              <w:rPr>
                <w:rFonts w:cstheme="minorHAnsi"/>
                <w:lang w:val="fr-CA"/>
              </w:rPr>
            </w:pPr>
            <w:r w:rsidRPr="00F01781">
              <w:rPr>
                <w:rFonts w:cstheme="minorHAnsi"/>
                <w:lang w:val="fr-CA"/>
              </w:rPr>
              <w:t>780 - 926</w:t>
            </w:r>
          </w:p>
        </w:tc>
      </w:tr>
      <w:tr w:rsidR="000E4B33" w:rsidRPr="00F01781" w14:paraId="3F9E4A59" w14:textId="77777777" w:rsidTr="00EB769A">
        <w:tc>
          <w:tcPr>
            <w:tcW w:w="2173" w:type="dxa"/>
            <w:vAlign w:val="bottom"/>
          </w:tcPr>
          <w:p w14:paraId="64BBB4BB" w14:textId="111BDC71"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581" w:type="dxa"/>
            <w:vAlign w:val="bottom"/>
          </w:tcPr>
          <w:p w14:paraId="10115B74" w14:textId="77777777" w:rsidR="000E4B33" w:rsidRPr="00F01781" w:rsidRDefault="000E4B33" w:rsidP="000E4B33">
            <w:pPr>
              <w:jc w:val="center"/>
              <w:rPr>
                <w:rFonts w:cstheme="minorHAnsi"/>
                <w:lang w:val="fr-CA"/>
              </w:rPr>
            </w:pPr>
            <w:r w:rsidRPr="00F01781">
              <w:rPr>
                <w:rFonts w:cstheme="minorHAnsi"/>
                <w:lang w:val="fr-CA"/>
              </w:rPr>
              <w:t>96</w:t>
            </w:r>
          </w:p>
        </w:tc>
        <w:tc>
          <w:tcPr>
            <w:tcW w:w="884" w:type="dxa"/>
            <w:vAlign w:val="bottom"/>
          </w:tcPr>
          <w:p w14:paraId="04EE2BBD" w14:textId="77777777" w:rsidR="000E4B33" w:rsidRPr="00F01781" w:rsidRDefault="000E4B33" w:rsidP="000E4B33">
            <w:pPr>
              <w:jc w:val="center"/>
              <w:rPr>
                <w:rFonts w:cstheme="minorHAnsi"/>
                <w:lang w:val="fr-CA"/>
              </w:rPr>
            </w:pPr>
            <w:r w:rsidRPr="00F01781">
              <w:rPr>
                <w:rFonts w:cstheme="minorHAnsi"/>
                <w:lang w:val="fr-CA"/>
              </w:rPr>
              <w:t>539</w:t>
            </w:r>
          </w:p>
        </w:tc>
        <w:tc>
          <w:tcPr>
            <w:tcW w:w="1336" w:type="dxa"/>
            <w:vAlign w:val="bottom"/>
          </w:tcPr>
          <w:p w14:paraId="4010A6C9" w14:textId="77777777" w:rsidR="000E4B33" w:rsidRPr="00F01781" w:rsidRDefault="000E4B33" w:rsidP="000E4B33">
            <w:pPr>
              <w:jc w:val="center"/>
              <w:rPr>
                <w:rFonts w:cstheme="minorHAnsi"/>
                <w:lang w:val="fr-CA"/>
              </w:rPr>
            </w:pPr>
            <w:r w:rsidRPr="00F01781">
              <w:rPr>
                <w:rFonts w:cstheme="minorHAnsi"/>
                <w:lang w:val="fr-CA"/>
              </w:rPr>
              <w:t>470 - 655</w:t>
            </w:r>
          </w:p>
        </w:tc>
        <w:tc>
          <w:tcPr>
            <w:tcW w:w="849" w:type="dxa"/>
            <w:vAlign w:val="bottom"/>
          </w:tcPr>
          <w:p w14:paraId="59DB3E8A" w14:textId="77777777" w:rsidR="000E4B33" w:rsidRPr="00F01781" w:rsidRDefault="000E4B33" w:rsidP="000E4B33">
            <w:pPr>
              <w:jc w:val="center"/>
              <w:rPr>
                <w:rFonts w:cstheme="minorHAnsi"/>
                <w:lang w:val="fr-CA"/>
              </w:rPr>
            </w:pPr>
            <w:r w:rsidRPr="00F01781">
              <w:rPr>
                <w:rFonts w:cstheme="minorHAnsi"/>
                <w:lang w:val="fr-CA"/>
              </w:rPr>
              <w:t>652</w:t>
            </w:r>
          </w:p>
        </w:tc>
        <w:tc>
          <w:tcPr>
            <w:tcW w:w="1344" w:type="dxa"/>
            <w:vAlign w:val="bottom"/>
          </w:tcPr>
          <w:p w14:paraId="4AFB25F3" w14:textId="77777777" w:rsidR="000E4B33" w:rsidRPr="00F01781" w:rsidRDefault="000E4B33" w:rsidP="000E4B33">
            <w:pPr>
              <w:jc w:val="center"/>
              <w:rPr>
                <w:rFonts w:cstheme="minorHAnsi"/>
                <w:lang w:val="fr-CA"/>
              </w:rPr>
            </w:pPr>
            <w:r w:rsidRPr="00F01781">
              <w:rPr>
                <w:rFonts w:cstheme="minorHAnsi"/>
                <w:lang w:val="fr-CA"/>
              </w:rPr>
              <w:t>520 - 780</w:t>
            </w:r>
          </w:p>
        </w:tc>
        <w:tc>
          <w:tcPr>
            <w:tcW w:w="815" w:type="dxa"/>
            <w:vAlign w:val="bottom"/>
          </w:tcPr>
          <w:p w14:paraId="1FEBB1BF" w14:textId="77777777" w:rsidR="000E4B33" w:rsidRPr="00F01781" w:rsidRDefault="000E4B33" w:rsidP="000E4B33">
            <w:pPr>
              <w:jc w:val="center"/>
              <w:rPr>
                <w:rFonts w:cstheme="minorHAnsi"/>
                <w:lang w:val="fr-CA"/>
              </w:rPr>
            </w:pPr>
            <w:r w:rsidRPr="00F01781">
              <w:rPr>
                <w:rFonts w:cstheme="minorHAnsi"/>
                <w:lang w:val="fr-CA"/>
              </w:rPr>
              <w:t>785</w:t>
            </w:r>
          </w:p>
        </w:tc>
        <w:tc>
          <w:tcPr>
            <w:tcW w:w="1378" w:type="dxa"/>
            <w:vAlign w:val="bottom"/>
          </w:tcPr>
          <w:p w14:paraId="300EB764" w14:textId="77777777" w:rsidR="000E4B33" w:rsidRPr="00F01781" w:rsidRDefault="000E4B33" w:rsidP="000E4B33">
            <w:pPr>
              <w:jc w:val="center"/>
              <w:rPr>
                <w:rFonts w:cstheme="minorHAnsi"/>
                <w:lang w:val="fr-CA"/>
              </w:rPr>
            </w:pPr>
            <w:r w:rsidRPr="00F01781">
              <w:rPr>
                <w:rFonts w:cstheme="minorHAnsi"/>
                <w:lang w:val="fr-CA"/>
              </w:rPr>
              <w:t>680 - 830</w:t>
            </w:r>
          </w:p>
        </w:tc>
      </w:tr>
      <w:tr w:rsidR="000E4B33" w:rsidRPr="00F01781" w14:paraId="6418FDA8" w14:textId="77777777" w:rsidTr="00EB769A">
        <w:tc>
          <w:tcPr>
            <w:tcW w:w="2173" w:type="dxa"/>
            <w:vAlign w:val="bottom"/>
          </w:tcPr>
          <w:p w14:paraId="36971C10" w14:textId="7D81F6A1"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581" w:type="dxa"/>
            <w:vAlign w:val="bottom"/>
          </w:tcPr>
          <w:p w14:paraId="5E1C6295" w14:textId="77777777" w:rsidR="000E4B33" w:rsidRPr="00F01781" w:rsidRDefault="000E4B33" w:rsidP="000E4B33">
            <w:pPr>
              <w:jc w:val="center"/>
              <w:rPr>
                <w:rFonts w:cstheme="minorHAnsi"/>
                <w:lang w:val="fr-CA"/>
              </w:rPr>
            </w:pPr>
            <w:r w:rsidRPr="00F01781">
              <w:rPr>
                <w:rFonts w:cstheme="minorHAnsi"/>
                <w:lang w:val="fr-CA"/>
              </w:rPr>
              <w:t>25</w:t>
            </w:r>
          </w:p>
        </w:tc>
        <w:tc>
          <w:tcPr>
            <w:tcW w:w="884" w:type="dxa"/>
            <w:vAlign w:val="bottom"/>
          </w:tcPr>
          <w:p w14:paraId="01FEE6FE" w14:textId="77777777" w:rsidR="000E4B33" w:rsidRPr="00F01781" w:rsidRDefault="000E4B33" w:rsidP="000E4B33">
            <w:pPr>
              <w:jc w:val="center"/>
              <w:rPr>
                <w:rFonts w:cstheme="minorHAnsi"/>
                <w:lang w:val="fr-CA"/>
              </w:rPr>
            </w:pPr>
            <w:r w:rsidRPr="00F01781">
              <w:rPr>
                <w:rFonts w:cstheme="minorHAnsi"/>
                <w:lang w:val="fr-CA"/>
              </w:rPr>
              <w:t>754</w:t>
            </w:r>
          </w:p>
        </w:tc>
        <w:tc>
          <w:tcPr>
            <w:tcW w:w="1336" w:type="dxa"/>
            <w:vAlign w:val="bottom"/>
          </w:tcPr>
          <w:p w14:paraId="2AF0513A" w14:textId="77777777" w:rsidR="000E4B33" w:rsidRPr="00F01781" w:rsidRDefault="000E4B33" w:rsidP="000E4B33">
            <w:pPr>
              <w:jc w:val="center"/>
              <w:rPr>
                <w:rFonts w:cstheme="minorHAnsi"/>
                <w:lang w:val="fr-CA"/>
              </w:rPr>
            </w:pPr>
            <w:r w:rsidRPr="00F01781">
              <w:rPr>
                <w:rFonts w:cstheme="minorHAnsi"/>
                <w:lang w:val="fr-CA"/>
              </w:rPr>
              <w:t>610 - 900</w:t>
            </w:r>
          </w:p>
        </w:tc>
        <w:tc>
          <w:tcPr>
            <w:tcW w:w="849" w:type="dxa"/>
            <w:vAlign w:val="bottom"/>
          </w:tcPr>
          <w:p w14:paraId="6068E554" w14:textId="77777777" w:rsidR="000E4B33" w:rsidRPr="00F01781" w:rsidRDefault="000E4B33" w:rsidP="000E4B33">
            <w:pPr>
              <w:jc w:val="center"/>
              <w:rPr>
                <w:rFonts w:cstheme="minorHAnsi"/>
                <w:lang w:val="fr-CA"/>
              </w:rPr>
            </w:pPr>
            <w:r w:rsidRPr="00F01781">
              <w:rPr>
                <w:rFonts w:cstheme="minorHAnsi"/>
                <w:lang w:val="fr-CA"/>
              </w:rPr>
              <w:t>816</w:t>
            </w:r>
          </w:p>
        </w:tc>
        <w:tc>
          <w:tcPr>
            <w:tcW w:w="1344" w:type="dxa"/>
            <w:vAlign w:val="bottom"/>
          </w:tcPr>
          <w:p w14:paraId="3332AE65" w14:textId="77777777" w:rsidR="000E4B33" w:rsidRPr="00F01781" w:rsidRDefault="000E4B33" w:rsidP="000E4B33">
            <w:pPr>
              <w:jc w:val="center"/>
              <w:rPr>
                <w:rFonts w:cstheme="minorHAnsi"/>
                <w:lang w:val="fr-CA"/>
              </w:rPr>
            </w:pPr>
            <w:r w:rsidRPr="00F01781">
              <w:rPr>
                <w:rFonts w:cstheme="minorHAnsi"/>
                <w:lang w:val="fr-CA"/>
              </w:rPr>
              <w:t>656 - 948</w:t>
            </w:r>
          </w:p>
        </w:tc>
        <w:tc>
          <w:tcPr>
            <w:tcW w:w="815" w:type="dxa"/>
            <w:vAlign w:val="bottom"/>
          </w:tcPr>
          <w:p w14:paraId="3A591B3A" w14:textId="77777777" w:rsidR="000E4B33" w:rsidRPr="00F01781" w:rsidRDefault="000E4B33" w:rsidP="000E4B33">
            <w:pPr>
              <w:jc w:val="center"/>
              <w:rPr>
                <w:rFonts w:cstheme="minorHAnsi"/>
                <w:lang w:val="fr-CA"/>
              </w:rPr>
            </w:pPr>
            <w:r w:rsidRPr="00F01781">
              <w:rPr>
                <w:rFonts w:cstheme="minorHAnsi"/>
                <w:lang w:val="fr-CA"/>
              </w:rPr>
              <w:t>883</w:t>
            </w:r>
          </w:p>
        </w:tc>
        <w:tc>
          <w:tcPr>
            <w:tcW w:w="1378" w:type="dxa"/>
            <w:vAlign w:val="bottom"/>
          </w:tcPr>
          <w:p w14:paraId="0776654D" w14:textId="77777777" w:rsidR="000E4B33" w:rsidRPr="00F01781" w:rsidRDefault="000E4B33" w:rsidP="000E4B33">
            <w:pPr>
              <w:jc w:val="center"/>
              <w:rPr>
                <w:rFonts w:cstheme="minorHAnsi"/>
                <w:lang w:val="fr-CA"/>
              </w:rPr>
            </w:pPr>
            <w:r w:rsidRPr="00F01781">
              <w:rPr>
                <w:rFonts w:cstheme="minorHAnsi"/>
                <w:lang w:val="fr-CA"/>
              </w:rPr>
              <w:t>728 - 980</w:t>
            </w:r>
          </w:p>
        </w:tc>
      </w:tr>
      <w:tr w:rsidR="000E4B33" w:rsidRPr="00F01781" w14:paraId="4A5A12B9" w14:textId="77777777" w:rsidTr="00EB769A">
        <w:tc>
          <w:tcPr>
            <w:tcW w:w="2173" w:type="dxa"/>
            <w:vAlign w:val="bottom"/>
          </w:tcPr>
          <w:p w14:paraId="2DC80933" w14:textId="7F5A3D15"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581" w:type="dxa"/>
            <w:vAlign w:val="bottom"/>
          </w:tcPr>
          <w:p w14:paraId="6E15A3F8" w14:textId="77777777" w:rsidR="000E4B33" w:rsidRPr="00F01781" w:rsidRDefault="000E4B33" w:rsidP="000E4B33">
            <w:pPr>
              <w:jc w:val="center"/>
              <w:rPr>
                <w:rFonts w:cstheme="minorHAnsi"/>
                <w:lang w:val="fr-CA"/>
              </w:rPr>
            </w:pPr>
            <w:r w:rsidRPr="00F01781">
              <w:rPr>
                <w:rFonts w:cstheme="minorHAnsi"/>
                <w:lang w:val="fr-CA"/>
              </w:rPr>
              <w:t>57</w:t>
            </w:r>
          </w:p>
        </w:tc>
        <w:tc>
          <w:tcPr>
            <w:tcW w:w="884" w:type="dxa"/>
            <w:vAlign w:val="bottom"/>
          </w:tcPr>
          <w:p w14:paraId="4F405502" w14:textId="77777777" w:rsidR="000E4B33" w:rsidRPr="00F01781" w:rsidRDefault="000E4B33" w:rsidP="000E4B33">
            <w:pPr>
              <w:jc w:val="center"/>
              <w:rPr>
                <w:rFonts w:cstheme="minorHAnsi"/>
                <w:lang w:val="fr-CA"/>
              </w:rPr>
            </w:pPr>
            <w:r w:rsidRPr="00F01781">
              <w:rPr>
                <w:rFonts w:cstheme="minorHAnsi"/>
                <w:lang w:val="fr-CA"/>
              </w:rPr>
              <w:t>701</w:t>
            </w:r>
          </w:p>
        </w:tc>
        <w:tc>
          <w:tcPr>
            <w:tcW w:w="1336" w:type="dxa"/>
            <w:vAlign w:val="bottom"/>
          </w:tcPr>
          <w:p w14:paraId="720A0790" w14:textId="77777777" w:rsidR="000E4B33" w:rsidRPr="00F01781" w:rsidRDefault="000E4B33" w:rsidP="000E4B33">
            <w:pPr>
              <w:jc w:val="center"/>
              <w:rPr>
                <w:rFonts w:cstheme="minorHAnsi"/>
                <w:lang w:val="fr-CA"/>
              </w:rPr>
            </w:pPr>
            <w:r w:rsidRPr="00F01781">
              <w:rPr>
                <w:rFonts w:cstheme="minorHAnsi"/>
                <w:lang w:val="fr-CA"/>
              </w:rPr>
              <w:t>640 - 715</w:t>
            </w:r>
          </w:p>
        </w:tc>
        <w:tc>
          <w:tcPr>
            <w:tcW w:w="849" w:type="dxa"/>
            <w:vAlign w:val="bottom"/>
          </w:tcPr>
          <w:p w14:paraId="05D1175A" w14:textId="77777777" w:rsidR="000E4B33" w:rsidRPr="00F01781" w:rsidRDefault="000E4B33" w:rsidP="000E4B33">
            <w:pPr>
              <w:jc w:val="center"/>
              <w:rPr>
                <w:rFonts w:cstheme="minorHAnsi"/>
                <w:lang w:val="fr-CA"/>
              </w:rPr>
            </w:pPr>
            <w:r w:rsidRPr="00F01781">
              <w:rPr>
                <w:rFonts w:cstheme="minorHAnsi"/>
                <w:lang w:val="fr-CA"/>
              </w:rPr>
              <w:t>728</w:t>
            </w:r>
          </w:p>
        </w:tc>
        <w:tc>
          <w:tcPr>
            <w:tcW w:w="1344" w:type="dxa"/>
            <w:vAlign w:val="bottom"/>
          </w:tcPr>
          <w:p w14:paraId="41798ADF" w14:textId="77777777" w:rsidR="000E4B33" w:rsidRPr="00F01781" w:rsidRDefault="000E4B33" w:rsidP="000E4B33">
            <w:pPr>
              <w:jc w:val="center"/>
              <w:rPr>
                <w:rFonts w:cstheme="minorHAnsi"/>
                <w:lang w:val="fr-CA"/>
              </w:rPr>
            </w:pPr>
            <w:r w:rsidRPr="00F01781">
              <w:rPr>
                <w:rFonts w:cstheme="minorHAnsi"/>
                <w:lang w:val="fr-CA"/>
              </w:rPr>
              <w:t>687- 800</w:t>
            </w:r>
          </w:p>
        </w:tc>
        <w:tc>
          <w:tcPr>
            <w:tcW w:w="815" w:type="dxa"/>
            <w:vAlign w:val="bottom"/>
          </w:tcPr>
          <w:p w14:paraId="6ED1692C" w14:textId="77777777" w:rsidR="000E4B33" w:rsidRPr="00F01781" w:rsidRDefault="000E4B33" w:rsidP="000E4B33">
            <w:pPr>
              <w:jc w:val="center"/>
              <w:rPr>
                <w:rFonts w:cstheme="minorHAnsi"/>
                <w:lang w:val="fr-CA"/>
              </w:rPr>
            </w:pPr>
            <w:r w:rsidRPr="00F01781">
              <w:rPr>
                <w:rFonts w:cstheme="minorHAnsi"/>
                <w:lang w:val="fr-CA"/>
              </w:rPr>
              <w:t>776</w:t>
            </w:r>
          </w:p>
        </w:tc>
        <w:tc>
          <w:tcPr>
            <w:tcW w:w="1378" w:type="dxa"/>
            <w:vAlign w:val="bottom"/>
          </w:tcPr>
          <w:p w14:paraId="72BCA6DB" w14:textId="77777777" w:rsidR="000E4B33" w:rsidRPr="00F01781" w:rsidRDefault="000E4B33" w:rsidP="000E4B33">
            <w:pPr>
              <w:jc w:val="center"/>
              <w:rPr>
                <w:rFonts w:cstheme="minorHAnsi"/>
                <w:lang w:val="fr-CA"/>
              </w:rPr>
            </w:pPr>
            <w:r w:rsidRPr="00F01781">
              <w:rPr>
                <w:rFonts w:cstheme="minorHAnsi"/>
                <w:lang w:val="fr-CA"/>
              </w:rPr>
              <w:t>712 - 800</w:t>
            </w:r>
          </w:p>
        </w:tc>
      </w:tr>
      <w:tr w:rsidR="000E4B33" w:rsidRPr="00F01781" w14:paraId="529489F7" w14:textId="77777777" w:rsidTr="00EB769A">
        <w:tc>
          <w:tcPr>
            <w:tcW w:w="2173" w:type="dxa"/>
            <w:vAlign w:val="bottom"/>
          </w:tcPr>
          <w:p w14:paraId="7C8D2416" w14:textId="7526163A"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581" w:type="dxa"/>
            <w:vAlign w:val="bottom"/>
          </w:tcPr>
          <w:p w14:paraId="4DAE5AE0" w14:textId="77777777" w:rsidR="000E4B33" w:rsidRPr="00F01781" w:rsidRDefault="000E4B33" w:rsidP="000E4B33">
            <w:pPr>
              <w:jc w:val="center"/>
              <w:rPr>
                <w:rFonts w:cstheme="minorHAnsi"/>
                <w:lang w:val="fr-CA"/>
              </w:rPr>
            </w:pPr>
            <w:r w:rsidRPr="00F01781">
              <w:rPr>
                <w:rFonts w:cstheme="minorHAnsi"/>
                <w:lang w:val="fr-CA"/>
              </w:rPr>
              <w:t>121</w:t>
            </w:r>
          </w:p>
        </w:tc>
        <w:tc>
          <w:tcPr>
            <w:tcW w:w="884" w:type="dxa"/>
            <w:vAlign w:val="bottom"/>
          </w:tcPr>
          <w:p w14:paraId="34E11905" w14:textId="77777777" w:rsidR="000E4B33" w:rsidRPr="00F01781" w:rsidRDefault="000E4B33" w:rsidP="000E4B33">
            <w:pPr>
              <w:jc w:val="center"/>
              <w:rPr>
                <w:rFonts w:cstheme="minorHAnsi"/>
                <w:lang w:val="fr-CA"/>
              </w:rPr>
            </w:pPr>
            <w:r w:rsidRPr="00F01781">
              <w:rPr>
                <w:rFonts w:cstheme="minorHAnsi"/>
                <w:lang w:val="fr-CA"/>
              </w:rPr>
              <w:t>627</w:t>
            </w:r>
          </w:p>
        </w:tc>
        <w:tc>
          <w:tcPr>
            <w:tcW w:w="1336" w:type="dxa"/>
            <w:vAlign w:val="bottom"/>
          </w:tcPr>
          <w:p w14:paraId="3A899FE5" w14:textId="77777777" w:rsidR="000E4B33" w:rsidRPr="00F01781" w:rsidRDefault="000E4B33" w:rsidP="000E4B33">
            <w:pPr>
              <w:jc w:val="center"/>
              <w:rPr>
                <w:rFonts w:cstheme="minorHAnsi"/>
                <w:lang w:val="fr-CA"/>
              </w:rPr>
            </w:pPr>
            <w:r w:rsidRPr="00F01781">
              <w:rPr>
                <w:rFonts w:cstheme="minorHAnsi"/>
                <w:lang w:val="fr-CA"/>
              </w:rPr>
              <w:t>550 - 725</w:t>
            </w:r>
          </w:p>
        </w:tc>
        <w:tc>
          <w:tcPr>
            <w:tcW w:w="849" w:type="dxa"/>
            <w:vAlign w:val="bottom"/>
          </w:tcPr>
          <w:p w14:paraId="4CC7EE2E" w14:textId="77777777" w:rsidR="000E4B33" w:rsidRPr="00F01781" w:rsidRDefault="000E4B33" w:rsidP="000E4B33">
            <w:pPr>
              <w:jc w:val="center"/>
              <w:rPr>
                <w:rFonts w:cstheme="minorHAnsi"/>
                <w:lang w:val="fr-CA"/>
              </w:rPr>
            </w:pPr>
            <w:r w:rsidRPr="00F01781">
              <w:rPr>
                <w:rFonts w:cstheme="minorHAnsi"/>
                <w:lang w:val="fr-CA"/>
              </w:rPr>
              <w:t>733</w:t>
            </w:r>
          </w:p>
        </w:tc>
        <w:tc>
          <w:tcPr>
            <w:tcW w:w="1344" w:type="dxa"/>
            <w:vAlign w:val="bottom"/>
          </w:tcPr>
          <w:p w14:paraId="2D093A52" w14:textId="77777777" w:rsidR="000E4B33" w:rsidRPr="00F01781" w:rsidRDefault="000E4B33" w:rsidP="000E4B33">
            <w:pPr>
              <w:jc w:val="center"/>
              <w:rPr>
                <w:rFonts w:cstheme="minorHAnsi"/>
                <w:lang w:val="fr-CA"/>
              </w:rPr>
            </w:pPr>
            <w:r w:rsidRPr="00F01781">
              <w:rPr>
                <w:rFonts w:cstheme="minorHAnsi"/>
                <w:lang w:val="fr-CA"/>
              </w:rPr>
              <w:t>630 - 820</w:t>
            </w:r>
          </w:p>
        </w:tc>
        <w:tc>
          <w:tcPr>
            <w:tcW w:w="815" w:type="dxa"/>
            <w:vAlign w:val="bottom"/>
          </w:tcPr>
          <w:p w14:paraId="560F2CEF" w14:textId="77777777" w:rsidR="000E4B33" w:rsidRPr="00F01781" w:rsidRDefault="000E4B33" w:rsidP="000E4B33">
            <w:pPr>
              <w:jc w:val="center"/>
              <w:rPr>
                <w:rFonts w:cstheme="minorHAnsi"/>
                <w:lang w:val="fr-CA"/>
              </w:rPr>
            </w:pPr>
            <w:r w:rsidRPr="00F01781">
              <w:rPr>
                <w:rFonts w:cstheme="minorHAnsi"/>
                <w:lang w:val="fr-CA"/>
              </w:rPr>
              <w:t>846</w:t>
            </w:r>
          </w:p>
        </w:tc>
        <w:tc>
          <w:tcPr>
            <w:tcW w:w="1378" w:type="dxa"/>
            <w:vAlign w:val="bottom"/>
          </w:tcPr>
          <w:p w14:paraId="1F3BC22A" w14:textId="77777777" w:rsidR="000E4B33" w:rsidRPr="00F01781" w:rsidRDefault="000E4B33" w:rsidP="000E4B33">
            <w:pPr>
              <w:jc w:val="center"/>
              <w:rPr>
                <w:rFonts w:cstheme="minorHAnsi"/>
                <w:lang w:val="fr-CA"/>
              </w:rPr>
            </w:pPr>
            <w:r w:rsidRPr="00F01781">
              <w:rPr>
                <w:rFonts w:cstheme="minorHAnsi"/>
                <w:lang w:val="fr-CA"/>
              </w:rPr>
              <w:t>766 - 945</w:t>
            </w:r>
          </w:p>
        </w:tc>
      </w:tr>
    </w:tbl>
    <w:p w14:paraId="277DB83A" w14:textId="77777777" w:rsidR="004361D6" w:rsidRPr="00F01781" w:rsidRDefault="004361D6" w:rsidP="004361D6">
      <w:pPr>
        <w:rPr>
          <w:rFonts w:cstheme="minorHAnsi"/>
          <w:lang w:val="fr-CA"/>
        </w:rPr>
      </w:pPr>
    </w:p>
    <w:p w14:paraId="369624EB" w14:textId="1B1EEBDA" w:rsidR="00FB0510" w:rsidRPr="007A33DA" w:rsidRDefault="00FB0510" w:rsidP="00FB0510">
      <w:pPr>
        <w:pStyle w:val="Caption"/>
        <w:keepNext/>
        <w:rPr>
          <w:rFonts w:cstheme="minorHAnsi"/>
          <w:szCs w:val="24"/>
          <w:lang w:val="fr-CA"/>
        </w:rPr>
      </w:pPr>
      <w:bookmarkStart w:id="1397" w:name="_Toc225959592"/>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47</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Intervalles de confiance pour l</w:t>
      </w:r>
      <w:r w:rsidR="007A33DA">
        <w:rPr>
          <w:rFonts w:cstheme="minorHAnsi"/>
          <w:lang w:val="fr-CA"/>
        </w:rPr>
        <w:t xml:space="preserve">es tâches de préhension </w:t>
      </w:r>
      <w:r w:rsidR="007A33DA" w:rsidRPr="0001755C">
        <w:rPr>
          <w:rFonts w:cstheme="minorHAnsi"/>
          <w:lang w:val="fr-CA"/>
        </w:rPr>
        <w:t>latérale</w:t>
      </w:r>
      <w:r w:rsidR="007A33DA">
        <w:rPr>
          <w:rFonts w:cstheme="minorHAnsi"/>
          <w:lang w:val="fr-CA"/>
        </w:rPr>
        <w:t>s</w:t>
      </w:r>
      <w:r w:rsidR="007A33DA" w:rsidRPr="0001755C">
        <w:rPr>
          <w:rFonts w:cstheme="minorHAnsi"/>
          <w:lang w:val="fr-CA"/>
        </w:rPr>
        <w:t xml:space="preserve"> </w:t>
      </w:r>
      <w:r w:rsidR="007A33DA">
        <w:rPr>
          <w:rFonts w:cstheme="minorHAnsi"/>
          <w:lang w:val="fr-CA"/>
        </w:rPr>
        <w:t>vers la gauche sans 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39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9"/>
        <w:gridCol w:w="709"/>
        <w:gridCol w:w="1417"/>
        <w:gridCol w:w="709"/>
        <w:gridCol w:w="1418"/>
        <w:gridCol w:w="708"/>
        <w:gridCol w:w="1422"/>
      </w:tblGrid>
      <w:tr w:rsidR="009A242C" w:rsidRPr="00F01781" w14:paraId="7CBBA9F9" w14:textId="77777777" w:rsidTr="009A242C">
        <w:tc>
          <w:tcPr>
            <w:tcW w:w="2268" w:type="dxa"/>
            <w:tcBorders>
              <w:top w:val="single" w:sz="4" w:space="0" w:color="auto"/>
              <w:bottom w:val="single" w:sz="4" w:space="0" w:color="auto"/>
            </w:tcBorders>
            <w:vAlign w:val="center"/>
          </w:tcPr>
          <w:p w14:paraId="3AEA85E9" w14:textId="74E2AE12" w:rsidR="009A242C" w:rsidRPr="009A242C" w:rsidRDefault="009A242C" w:rsidP="009A242C">
            <w:pPr>
              <w:jc w:val="center"/>
              <w:rPr>
                <w:rFonts w:cstheme="minorHAnsi"/>
                <w:b/>
                <w:bCs/>
                <w:lang w:val="fr-CA"/>
              </w:rPr>
            </w:pPr>
            <w:bookmarkStart w:id="1398" w:name="lt_pId3456"/>
            <w:r>
              <w:rPr>
                <w:rFonts w:cstheme="minorHAnsi"/>
                <w:b/>
                <w:bCs/>
                <w:lang w:val="fr-CA"/>
              </w:rPr>
              <w:t xml:space="preserve">Tâche de préhension latérale vers la </w:t>
            </w:r>
            <w:r w:rsidRPr="0001755C">
              <w:rPr>
                <w:rFonts w:cstheme="minorHAnsi"/>
                <w:b/>
                <w:bCs/>
                <w:lang w:val="fr-CA"/>
              </w:rPr>
              <w:t xml:space="preserve">gauche sans </w:t>
            </w:r>
            <w:r w:rsidRPr="0001755C">
              <w:rPr>
                <w:rFonts w:cstheme="minorHAnsi"/>
                <w:b/>
                <w:bCs/>
                <w:lang w:val="fr-CA"/>
              </w:rPr>
              <w:lastRenderedPageBreak/>
              <w:t>obst</w:t>
            </w:r>
            <w:r>
              <w:rPr>
                <w:rFonts w:cstheme="minorHAnsi"/>
                <w:b/>
                <w:bCs/>
                <w:lang w:val="fr-CA"/>
              </w:rPr>
              <w:t>ruction</w:t>
            </w:r>
            <w:r w:rsidRPr="0001755C">
              <w:rPr>
                <w:rFonts w:cstheme="minorHAnsi"/>
                <w:b/>
                <w:bCs/>
                <w:lang w:val="fr-CA"/>
              </w:rPr>
              <w:t xml:space="preserve"> </w:t>
            </w:r>
            <w:r>
              <w:rPr>
                <w:rFonts w:cstheme="minorHAnsi"/>
                <w:b/>
                <w:bCs/>
                <w:lang w:val="fr-CA"/>
              </w:rPr>
              <w:t>–</w:t>
            </w:r>
            <w:r w:rsidRPr="0001755C">
              <w:rPr>
                <w:rFonts w:cstheme="minorHAnsi"/>
                <w:b/>
                <w:bCs/>
                <w:lang w:val="fr-CA"/>
              </w:rPr>
              <w:t xml:space="preserve"> Maximum</w:t>
            </w:r>
            <w:bookmarkEnd w:id="1398"/>
          </w:p>
        </w:tc>
        <w:tc>
          <w:tcPr>
            <w:tcW w:w="709" w:type="dxa"/>
            <w:tcBorders>
              <w:top w:val="single" w:sz="4" w:space="0" w:color="auto"/>
              <w:bottom w:val="single" w:sz="4" w:space="0" w:color="auto"/>
            </w:tcBorders>
            <w:vAlign w:val="center"/>
          </w:tcPr>
          <w:p w14:paraId="5220030D" w14:textId="3363D942" w:rsidR="009A242C" w:rsidRPr="00F01781" w:rsidRDefault="009A242C" w:rsidP="009A242C">
            <w:pPr>
              <w:jc w:val="center"/>
              <w:rPr>
                <w:rFonts w:eastAsia="Times New Roman" w:cstheme="minorHAnsi"/>
                <w:b/>
                <w:bCs/>
                <w:lang w:val="fr-CA"/>
              </w:rPr>
            </w:pPr>
            <w:bookmarkStart w:id="1399" w:name="lt_pId3457"/>
            <w:r w:rsidRPr="0001755C">
              <w:rPr>
                <w:rFonts w:eastAsia="Times New Roman" w:cstheme="minorHAnsi"/>
                <w:b/>
                <w:bCs/>
                <w:lang w:val="fr-CA"/>
              </w:rPr>
              <w:lastRenderedPageBreak/>
              <w:t>N</w:t>
            </w:r>
            <w:bookmarkEnd w:id="1399"/>
          </w:p>
        </w:tc>
        <w:tc>
          <w:tcPr>
            <w:tcW w:w="709" w:type="dxa"/>
            <w:tcBorders>
              <w:top w:val="single" w:sz="4" w:space="0" w:color="auto"/>
              <w:bottom w:val="single" w:sz="4" w:space="0" w:color="auto"/>
            </w:tcBorders>
            <w:vAlign w:val="center"/>
          </w:tcPr>
          <w:p w14:paraId="3121E789" w14:textId="45CFFEDF" w:rsidR="009A242C" w:rsidRPr="00F01781" w:rsidRDefault="009A242C" w:rsidP="009A242C">
            <w:pPr>
              <w:jc w:val="center"/>
              <w:rPr>
                <w:rFonts w:eastAsia="Times New Roman" w:cstheme="minorHAnsi"/>
                <w:b/>
                <w:bCs/>
                <w:lang w:val="fr-CA"/>
              </w:rPr>
            </w:pPr>
            <w:bookmarkStart w:id="1400" w:name="lt_pId3458"/>
            <w:r w:rsidRPr="0096438C">
              <w:rPr>
                <w:rFonts w:eastAsia="Times New Roman" w:cstheme="minorHAnsi"/>
                <w:b/>
                <w:bCs/>
                <w:lang w:val="fr-CA"/>
              </w:rPr>
              <w:t>1</w:t>
            </w:r>
            <w:r w:rsidRPr="0096438C">
              <w:rPr>
                <w:rFonts w:eastAsia="Times New Roman" w:cstheme="minorHAnsi"/>
                <w:b/>
                <w:bCs/>
                <w:vertAlign w:val="superscript"/>
                <w:lang w:val="fr-CA"/>
              </w:rPr>
              <w:t>er</w:t>
            </w:r>
            <w:r w:rsidRPr="0096438C">
              <w:rPr>
                <w:rFonts w:eastAsia="Times New Roman" w:cstheme="minorHAnsi"/>
                <w:b/>
                <w:bCs/>
                <w:lang w:val="fr-CA"/>
              </w:rPr>
              <w:t xml:space="preserve"> %ile</w:t>
            </w:r>
            <w:bookmarkEnd w:id="1400"/>
          </w:p>
        </w:tc>
        <w:tc>
          <w:tcPr>
            <w:tcW w:w="1417" w:type="dxa"/>
            <w:tcBorders>
              <w:top w:val="single" w:sz="4" w:space="0" w:color="auto"/>
              <w:bottom w:val="single" w:sz="4" w:space="0" w:color="auto"/>
            </w:tcBorders>
            <w:vAlign w:val="center"/>
          </w:tcPr>
          <w:p w14:paraId="7CBC3620" w14:textId="396D046E" w:rsidR="009A242C" w:rsidRPr="00F01781" w:rsidRDefault="009A242C" w:rsidP="009A242C">
            <w:pPr>
              <w:jc w:val="center"/>
              <w:rPr>
                <w:rFonts w:cstheme="minorHAnsi"/>
                <w:b/>
                <w:lang w:val="fr-CA"/>
              </w:rPr>
            </w:pPr>
            <w:bookmarkStart w:id="1401" w:name="lt_pId3459"/>
            <w:r w:rsidRPr="0096438C">
              <w:rPr>
                <w:rFonts w:cstheme="minorHAnsi"/>
                <w:b/>
                <w:lang w:val="fr-CA"/>
              </w:rPr>
              <w:t>Intervalle de confiance</w:t>
            </w:r>
            <w:bookmarkEnd w:id="1401"/>
          </w:p>
        </w:tc>
        <w:tc>
          <w:tcPr>
            <w:tcW w:w="709" w:type="dxa"/>
            <w:tcBorders>
              <w:top w:val="single" w:sz="4" w:space="0" w:color="auto"/>
              <w:bottom w:val="single" w:sz="4" w:space="0" w:color="auto"/>
            </w:tcBorders>
            <w:vAlign w:val="center"/>
          </w:tcPr>
          <w:p w14:paraId="5B757524" w14:textId="5BBBC923" w:rsidR="009A242C" w:rsidRPr="00F01781" w:rsidRDefault="009A242C" w:rsidP="009A242C">
            <w:pPr>
              <w:jc w:val="center"/>
              <w:rPr>
                <w:rFonts w:eastAsia="Times New Roman" w:cstheme="minorHAnsi"/>
                <w:b/>
                <w:bCs/>
                <w:lang w:val="fr-CA"/>
              </w:rPr>
            </w:pPr>
            <w:bookmarkStart w:id="1402" w:name="lt_pId3460"/>
            <w:r w:rsidRPr="0096438C">
              <w:rPr>
                <w:rFonts w:eastAsia="Times New Roman" w:cstheme="minorHAnsi"/>
                <w:b/>
                <w:bCs/>
                <w:lang w:val="fr-CA"/>
              </w:rPr>
              <w:t>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02"/>
          </w:p>
        </w:tc>
        <w:tc>
          <w:tcPr>
            <w:tcW w:w="1418" w:type="dxa"/>
            <w:tcBorders>
              <w:top w:val="single" w:sz="4" w:space="0" w:color="auto"/>
              <w:bottom w:val="single" w:sz="4" w:space="0" w:color="auto"/>
            </w:tcBorders>
            <w:vAlign w:val="center"/>
          </w:tcPr>
          <w:p w14:paraId="441BC84F" w14:textId="44705BD9" w:rsidR="009A242C" w:rsidRPr="00F01781" w:rsidRDefault="009A242C" w:rsidP="009A242C">
            <w:pPr>
              <w:jc w:val="center"/>
              <w:rPr>
                <w:rFonts w:cstheme="minorHAnsi"/>
                <w:b/>
                <w:lang w:val="fr-CA"/>
              </w:rPr>
            </w:pPr>
            <w:bookmarkStart w:id="1403" w:name="lt_pId3461"/>
            <w:r w:rsidRPr="0096438C">
              <w:rPr>
                <w:rFonts w:cstheme="minorHAnsi"/>
                <w:b/>
                <w:lang w:val="fr-CA"/>
              </w:rPr>
              <w:t>Intervalle de confiance</w:t>
            </w:r>
            <w:bookmarkEnd w:id="1403"/>
          </w:p>
        </w:tc>
        <w:tc>
          <w:tcPr>
            <w:tcW w:w="708" w:type="dxa"/>
            <w:tcBorders>
              <w:top w:val="single" w:sz="4" w:space="0" w:color="auto"/>
              <w:bottom w:val="single" w:sz="4" w:space="0" w:color="auto"/>
            </w:tcBorders>
            <w:vAlign w:val="center"/>
          </w:tcPr>
          <w:p w14:paraId="78E05D8E" w14:textId="4B77CB98" w:rsidR="009A242C" w:rsidRPr="00F01781" w:rsidRDefault="009A242C" w:rsidP="009A242C">
            <w:pPr>
              <w:jc w:val="center"/>
              <w:rPr>
                <w:rFonts w:eastAsia="Times New Roman" w:cstheme="minorHAnsi"/>
                <w:b/>
                <w:bCs/>
                <w:lang w:val="fr-CA"/>
              </w:rPr>
            </w:pPr>
            <w:bookmarkStart w:id="1404" w:name="lt_pId3462"/>
            <w:r w:rsidRPr="0096438C">
              <w:rPr>
                <w:rFonts w:eastAsia="Times New Roman" w:cstheme="minorHAnsi"/>
                <w:b/>
                <w:bCs/>
                <w:lang w:val="fr-CA"/>
              </w:rPr>
              <w:t>10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04"/>
          </w:p>
        </w:tc>
        <w:tc>
          <w:tcPr>
            <w:tcW w:w="1422" w:type="dxa"/>
            <w:tcBorders>
              <w:top w:val="single" w:sz="4" w:space="0" w:color="auto"/>
              <w:bottom w:val="single" w:sz="4" w:space="0" w:color="auto"/>
            </w:tcBorders>
            <w:vAlign w:val="center"/>
          </w:tcPr>
          <w:p w14:paraId="52720F24" w14:textId="69F338AD" w:rsidR="009A242C" w:rsidRPr="00F01781" w:rsidRDefault="009A242C" w:rsidP="009A242C">
            <w:pPr>
              <w:jc w:val="center"/>
              <w:rPr>
                <w:rFonts w:cstheme="minorHAnsi"/>
                <w:b/>
                <w:lang w:val="fr-CA"/>
              </w:rPr>
            </w:pPr>
            <w:bookmarkStart w:id="1405" w:name="lt_pId3463"/>
            <w:r w:rsidRPr="0096438C">
              <w:rPr>
                <w:rFonts w:cstheme="minorHAnsi"/>
                <w:b/>
                <w:lang w:val="fr-CA"/>
              </w:rPr>
              <w:t>Intervalle de confiance</w:t>
            </w:r>
            <w:bookmarkEnd w:id="1405"/>
          </w:p>
        </w:tc>
      </w:tr>
      <w:tr w:rsidR="000E4B33" w:rsidRPr="00F01781" w14:paraId="16BE1208" w14:textId="77777777" w:rsidTr="003E37EE">
        <w:tc>
          <w:tcPr>
            <w:tcW w:w="2268" w:type="dxa"/>
            <w:tcBorders>
              <w:top w:val="single" w:sz="4" w:space="0" w:color="auto"/>
            </w:tcBorders>
            <w:vAlign w:val="bottom"/>
          </w:tcPr>
          <w:p w14:paraId="4674A3C0" w14:textId="3E301DF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709" w:type="dxa"/>
            <w:tcBorders>
              <w:top w:val="single" w:sz="4" w:space="0" w:color="auto"/>
            </w:tcBorders>
            <w:vAlign w:val="bottom"/>
          </w:tcPr>
          <w:p w14:paraId="03BAE4FB" w14:textId="77777777" w:rsidR="000E4B33" w:rsidRPr="00F01781" w:rsidRDefault="000E4B33" w:rsidP="000E4B33">
            <w:pPr>
              <w:jc w:val="center"/>
              <w:rPr>
                <w:rFonts w:cstheme="minorHAnsi"/>
                <w:lang w:val="fr-CA"/>
              </w:rPr>
            </w:pPr>
            <w:r w:rsidRPr="00F01781">
              <w:rPr>
                <w:rFonts w:cstheme="minorHAnsi"/>
                <w:lang w:val="fr-CA"/>
              </w:rPr>
              <w:t>172</w:t>
            </w:r>
          </w:p>
        </w:tc>
        <w:tc>
          <w:tcPr>
            <w:tcW w:w="709" w:type="dxa"/>
            <w:tcBorders>
              <w:top w:val="single" w:sz="4" w:space="0" w:color="auto"/>
            </w:tcBorders>
            <w:vAlign w:val="bottom"/>
          </w:tcPr>
          <w:p w14:paraId="33EF17B3" w14:textId="77777777" w:rsidR="000E4B33" w:rsidRPr="00F01781" w:rsidRDefault="000E4B33" w:rsidP="000E4B33">
            <w:pPr>
              <w:jc w:val="center"/>
              <w:rPr>
                <w:rFonts w:cstheme="minorHAnsi"/>
                <w:lang w:val="fr-CA"/>
              </w:rPr>
            </w:pPr>
            <w:r w:rsidRPr="00F01781">
              <w:rPr>
                <w:rFonts w:cstheme="minorHAnsi"/>
                <w:lang w:val="fr-CA"/>
              </w:rPr>
              <w:t>867</w:t>
            </w:r>
          </w:p>
        </w:tc>
        <w:tc>
          <w:tcPr>
            <w:tcW w:w="1417" w:type="dxa"/>
            <w:tcBorders>
              <w:top w:val="single" w:sz="4" w:space="0" w:color="auto"/>
            </w:tcBorders>
            <w:vAlign w:val="bottom"/>
          </w:tcPr>
          <w:p w14:paraId="766CEF70" w14:textId="77777777" w:rsidR="000E4B33" w:rsidRPr="00F01781" w:rsidRDefault="000E4B33" w:rsidP="000E4B33">
            <w:pPr>
              <w:jc w:val="center"/>
              <w:rPr>
                <w:rFonts w:cstheme="minorHAnsi"/>
                <w:lang w:val="fr-CA"/>
              </w:rPr>
            </w:pPr>
            <w:r w:rsidRPr="00F01781">
              <w:rPr>
                <w:rFonts w:cstheme="minorHAnsi"/>
                <w:lang w:val="fr-CA"/>
              </w:rPr>
              <w:t>835 - 940</w:t>
            </w:r>
          </w:p>
        </w:tc>
        <w:tc>
          <w:tcPr>
            <w:tcW w:w="709" w:type="dxa"/>
            <w:tcBorders>
              <w:top w:val="single" w:sz="4" w:space="0" w:color="auto"/>
            </w:tcBorders>
            <w:vAlign w:val="bottom"/>
          </w:tcPr>
          <w:p w14:paraId="4C2A8B7B" w14:textId="77777777" w:rsidR="000E4B33" w:rsidRPr="00F01781" w:rsidRDefault="000E4B33" w:rsidP="000E4B33">
            <w:pPr>
              <w:jc w:val="center"/>
              <w:rPr>
                <w:rFonts w:cstheme="minorHAnsi"/>
                <w:lang w:val="fr-CA"/>
              </w:rPr>
            </w:pPr>
            <w:r w:rsidRPr="00F01781">
              <w:rPr>
                <w:rFonts w:cstheme="minorHAnsi"/>
                <w:lang w:val="fr-CA"/>
              </w:rPr>
              <w:t>995</w:t>
            </w:r>
          </w:p>
        </w:tc>
        <w:tc>
          <w:tcPr>
            <w:tcW w:w="1418" w:type="dxa"/>
            <w:tcBorders>
              <w:top w:val="single" w:sz="4" w:space="0" w:color="auto"/>
            </w:tcBorders>
            <w:vAlign w:val="bottom"/>
          </w:tcPr>
          <w:p w14:paraId="1735C7D3" w14:textId="77777777" w:rsidR="000E4B33" w:rsidRPr="00F01781" w:rsidRDefault="000E4B33" w:rsidP="000E4B33">
            <w:pPr>
              <w:jc w:val="center"/>
              <w:rPr>
                <w:rFonts w:cstheme="minorHAnsi"/>
                <w:lang w:val="fr-CA"/>
              </w:rPr>
            </w:pPr>
            <w:r w:rsidRPr="00F01781">
              <w:rPr>
                <w:rFonts w:cstheme="minorHAnsi"/>
                <w:lang w:val="fr-CA"/>
              </w:rPr>
              <w:t>890 - 1076</w:t>
            </w:r>
          </w:p>
        </w:tc>
        <w:tc>
          <w:tcPr>
            <w:tcW w:w="708" w:type="dxa"/>
            <w:tcBorders>
              <w:top w:val="single" w:sz="4" w:space="0" w:color="auto"/>
            </w:tcBorders>
            <w:vAlign w:val="bottom"/>
          </w:tcPr>
          <w:p w14:paraId="053FB0D7" w14:textId="77777777" w:rsidR="000E4B33" w:rsidRPr="00F01781" w:rsidRDefault="000E4B33" w:rsidP="000E4B33">
            <w:pPr>
              <w:jc w:val="center"/>
              <w:rPr>
                <w:rFonts w:cstheme="minorHAnsi"/>
                <w:lang w:val="fr-CA"/>
              </w:rPr>
            </w:pPr>
            <w:r w:rsidRPr="00F01781">
              <w:rPr>
                <w:rFonts w:cstheme="minorHAnsi"/>
                <w:lang w:val="fr-CA"/>
              </w:rPr>
              <w:t>1095</w:t>
            </w:r>
          </w:p>
        </w:tc>
        <w:tc>
          <w:tcPr>
            <w:tcW w:w="1422" w:type="dxa"/>
            <w:tcBorders>
              <w:top w:val="single" w:sz="4" w:space="0" w:color="auto"/>
            </w:tcBorders>
            <w:vAlign w:val="bottom"/>
          </w:tcPr>
          <w:p w14:paraId="776FCAA5" w14:textId="77777777" w:rsidR="000E4B33" w:rsidRPr="00F01781" w:rsidRDefault="000E4B33" w:rsidP="000E4B33">
            <w:pPr>
              <w:jc w:val="center"/>
              <w:rPr>
                <w:rFonts w:cstheme="minorHAnsi"/>
                <w:lang w:val="fr-CA"/>
              </w:rPr>
            </w:pPr>
            <w:r w:rsidRPr="00F01781">
              <w:rPr>
                <w:rFonts w:cstheme="minorHAnsi"/>
                <w:lang w:val="fr-CA"/>
              </w:rPr>
              <w:t>1011 - 1170</w:t>
            </w:r>
          </w:p>
        </w:tc>
      </w:tr>
      <w:tr w:rsidR="000E4B33" w:rsidRPr="00F01781" w14:paraId="4F163690" w14:textId="77777777" w:rsidTr="003E37EE">
        <w:tc>
          <w:tcPr>
            <w:tcW w:w="2268" w:type="dxa"/>
            <w:vAlign w:val="bottom"/>
          </w:tcPr>
          <w:p w14:paraId="14C67A93" w14:textId="4E0FC694"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709" w:type="dxa"/>
            <w:vAlign w:val="bottom"/>
          </w:tcPr>
          <w:p w14:paraId="1D591FB0" w14:textId="77777777" w:rsidR="000E4B33" w:rsidRPr="00F01781" w:rsidRDefault="000E4B33" w:rsidP="000E4B33">
            <w:pPr>
              <w:jc w:val="center"/>
              <w:rPr>
                <w:rFonts w:cstheme="minorHAnsi"/>
                <w:lang w:val="fr-CA"/>
              </w:rPr>
            </w:pPr>
            <w:r w:rsidRPr="00F01781">
              <w:rPr>
                <w:rFonts w:cstheme="minorHAnsi"/>
                <w:lang w:val="fr-CA"/>
              </w:rPr>
              <w:t>93</w:t>
            </w:r>
          </w:p>
        </w:tc>
        <w:tc>
          <w:tcPr>
            <w:tcW w:w="709" w:type="dxa"/>
            <w:vAlign w:val="bottom"/>
          </w:tcPr>
          <w:p w14:paraId="7F2164F2" w14:textId="77777777" w:rsidR="000E4B33" w:rsidRPr="00F01781" w:rsidRDefault="000E4B33" w:rsidP="000E4B33">
            <w:pPr>
              <w:jc w:val="center"/>
              <w:rPr>
                <w:rFonts w:cstheme="minorHAnsi"/>
                <w:lang w:val="fr-CA"/>
              </w:rPr>
            </w:pPr>
            <w:r w:rsidRPr="00F01781">
              <w:rPr>
                <w:rFonts w:cstheme="minorHAnsi"/>
                <w:lang w:val="fr-CA"/>
              </w:rPr>
              <w:t>867</w:t>
            </w:r>
          </w:p>
        </w:tc>
        <w:tc>
          <w:tcPr>
            <w:tcW w:w="1417" w:type="dxa"/>
            <w:vAlign w:val="bottom"/>
          </w:tcPr>
          <w:p w14:paraId="3F2A9917" w14:textId="77777777" w:rsidR="000E4B33" w:rsidRPr="00F01781" w:rsidRDefault="000E4B33" w:rsidP="000E4B33">
            <w:pPr>
              <w:jc w:val="center"/>
              <w:rPr>
                <w:rFonts w:cstheme="minorHAnsi"/>
                <w:lang w:val="fr-CA"/>
              </w:rPr>
            </w:pPr>
            <w:r w:rsidRPr="00F01781">
              <w:rPr>
                <w:rFonts w:cstheme="minorHAnsi"/>
                <w:lang w:val="fr-CA"/>
              </w:rPr>
              <w:t>835 - 1005</w:t>
            </w:r>
          </w:p>
        </w:tc>
        <w:tc>
          <w:tcPr>
            <w:tcW w:w="709" w:type="dxa"/>
            <w:vAlign w:val="bottom"/>
          </w:tcPr>
          <w:p w14:paraId="603FE6E3" w14:textId="77777777" w:rsidR="000E4B33" w:rsidRPr="00F01781" w:rsidRDefault="000E4B33" w:rsidP="000E4B33">
            <w:pPr>
              <w:jc w:val="center"/>
              <w:rPr>
                <w:rFonts w:cstheme="minorHAnsi"/>
                <w:lang w:val="fr-CA"/>
              </w:rPr>
            </w:pPr>
            <w:r w:rsidRPr="00F01781">
              <w:rPr>
                <w:rFonts w:cstheme="minorHAnsi"/>
                <w:lang w:val="fr-CA"/>
              </w:rPr>
              <w:t>992</w:t>
            </w:r>
          </w:p>
        </w:tc>
        <w:tc>
          <w:tcPr>
            <w:tcW w:w="1418" w:type="dxa"/>
            <w:vAlign w:val="bottom"/>
          </w:tcPr>
          <w:p w14:paraId="0E898303" w14:textId="77777777" w:rsidR="000E4B33" w:rsidRPr="00F01781" w:rsidRDefault="000E4B33" w:rsidP="000E4B33">
            <w:pPr>
              <w:jc w:val="center"/>
              <w:rPr>
                <w:rFonts w:cstheme="minorHAnsi"/>
                <w:lang w:val="fr-CA"/>
              </w:rPr>
            </w:pPr>
            <w:r w:rsidRPr="00F01781">
              <w:rPr>
                <w:rFonts w:cstheme="minorHAnsi"/>
                <w:lang w:val="fr-CA"/>
              </w:rPr>
              <w:t>860 - 1120</w:t>
            </w:r>
          </w:p>
        </w:tc>
        <w:tc>
          <w:tcPr>
            <w:tcW w:w="708" w:type="dxa"/>
            <w:vAlign w:val="bottom"/>
          </w:tcPr>
          <w:p w14:paraId="4C73B6D2" w14:textId="77777777" w:rsidR="000E4B33" w:rsidRPr="00F01781" w:rsidRDefault="000E4B33" w:rsidP="000E4B33">
            <w:pPr>
              <w:jc w:val="center"/>
              <w:rPr>
                <w:rFonts w:cstheme="minorHAnsi"/>
                <w:lang w:val="fr-CA"/>
              </w:rPr>
            </w:pPr>
            <w:r w:rsidRPr="00F01781">
              <w:rPr>
                <w:rFonts w:cstheme="minorHAnsi"/>
                <w:lang w:val="fr-CA"/>
              </w:rPr>
              <w:t>1104</w:t>
            </w:r>
          </w:p>
        </w:tc>
        <w:tc>
          <w:tcPr>
            <w:tcW w:w="1422" w:type="dxa"/>
            <w:vAlign w:val="bottom"/>
          </w:tcPr>
          <w:p w14:paraId="0E3980FE" w14:textId="77777777" w:rsidR="000E4B33" w:rsidRPr="00F01781" w:rsidRDefault="000E4B33" w:rsidP="000E4B33">
            <w:pPr>
              <w:jc w:val="center"/>
              <w:rPr>
                <w:rFonts w:cstheme="minorHAnsi"/>
                <w:lang w:val="fr-CA"/>
              </w:rPr>
            </w:pPr>
            <w:r w:rsidRPr="00F01781">
              <w:rPr>
                <w:rFonts w:cstheme="minorHAnsi"/>
                <w:lang w:val="fr-CA"/>
              </w:rPr>
              <w:t>1004 - 1220</w:t>
            </w:r>
          </w:p>
        </w:tc>
      </w:tr>
      <w:tr w:rsidR="000E4B33" w:rsidRPr="00F01781" w14:paraId="4B39E00D" w14:textId="77777777" w:rsidTr="003E37EE">
        <w:tc>
          <w:tcPr>
            <w:tcW w:w="2268" w:type="dxa"/>
            <w:vAlign w:val="bottom"/>
          </w:tcPr>
          <w:p w14:paraId="2238052F" w14:textId="5571F638"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709" w:type="dxa"/>
            <w:vAlign w:val="bottom"/>
          </w:tcPr>
          <w:p w14:paraId="5A2BB1DE" w14:textId="77777777" w:rsidR="000E4B33" w:rsidRPr="00F01781" w:rsidRDefault="000E4B33" w:rsidP="000E4B33">
            <w:pPr>
              <w:jc w:val="center"/>
              <w:rPr>
                <w:rFonts w:cstheme="minorHAnsi"/>
                <w:lang w:val="fr-CA"/>
              </w:rPr>
            </w:pPr>
            <w:r w:rsidRPr="00F01781">
              <w:rPr>
                <w:rFonts w:cstheme="minorHAnsi"/>
                <w:lang w:val="fr-CA"/>
              </w:rPr>
              <w:t>24</w:t>
            </w:r>
          </w:p>
        </w:tc>
        <w:tc>
          <w:tcPr>
            <w:tcW w:w="709" w:type="dxa"/>
            <w:vAlign w:val="bottom"/>
          </w:tcPr>
          <w:p w14:paraId="59536AA9" w14:textId="77777777" w:rsidR="000E4B33" w:rsidRPr="00F01781" w:rsidRDefault="000E4B33" w:rsidP="000E4B33">
            <w:pPr>
              <w:jc w:val="center"/>
              <w:rPr>
                <w:rFonts w:cstheme="minorHAnsi"/>
                <w:lang w:val="fr-CA"/>
              </w:rPr>
            </w:pPr>
            <w:r w:rsidRPr="00F01781">
              <w:rPr>
                <w:rFonts w:cstheme="minorHAnsi"/>
                <w:lang w:val="fr-CA"/>
              </w:rPr>
              <w:t>894</w:t>
            </w:r>
          </w:p>
        </w:tc>
        <w:tc>
          <w:tcPr>
            <w:tcW w:w="1417" w:type="dxa"/>
            <w:vAlign w:val="bottom"/>
          </w:tcPr>
          <w:p w14:paraId="702FCD81" w14:textId="77777777" w:rsidR="000E4B33" w:rsidRPr="00F01781" w:rsidRDefault="000E4B33" w:rsidP="000E4B33">
            <w:pPr>
              <w:jc w:val="center"/>
              <w:rPr>
                <w:rFonts w:cstheme="minorHAnsi"/>
                <w:lang w:val="fr-CA"/>
              </w:rPr>
            </w:pPr>
            <w:r w:rsidRPr="00F01781">
              <w:rPr>
                <w:rFonts w:cstheme="minorHAnsi"/>
                <w:lang w:val="fr-CA"/>
              </w:rPr>
              <w:t>850 - 990</w:t>
            </w:r>
          </w:p>
        </w:tc>
        <w:tc>
          <w:tcPr>
            <w:tcW w:w="709" w:type="dxa"/>
            <w:vAlign w:val="bottom"/>
          </w:tcPr>
          <w:p w14:paraId="74EBAE38" w14:textId="77777777" w:rsidR="000E4B33" w:rsidRPr="00F01781" w:rsidRDefault="000E4B33" w:rsidP="000E4B33">
            <w:pPr>
              <w:jc w:val="center"/>
              <w:rPr>
                <w:rFonts w:cstheme="minorHAnsi"/>
                <w:lang w:val="fr-CA"/>
              </w:rPr>
            </w:pPr>
            <w:r w:rsidRPr="00F01781">
              <w:rPr>
                <w:rFonts w:cstheme="minorHAnsi"/>
                <w:lang w:val="fr-CA"/>
              </w:rPr>
              <w:t>933</w:t>
            </w:r>
          </w:p>
        </w:tc>
        <w:tc>
          <w:tcPr>
            <w:tcW w:w="1418" w:type="dxa"/>
            <w:vAlign w:val="bottom"/>
          </w:tcPr>
          <w:p w14:paraId="10878AF7" w14:textId="77777777" w:rsidR="000E4B33" w:rsidRPr="00F01781" w:rsidRDefault="000E4B33" w:rsidP="000E4B33">
            <w:pPr>
              <w:jc w:val="center"/>
              <w:rPr>
                <w:rFonts w:cstheme="minorHAnsi"/>
                <w:lang w:val="fr-CA"/>
              </w:rPr>
            </w:pPr>
            <w:r w:rsidRPr="00F01781">
              <w:rPr>
                <w:rFonts w:cstheme="minorHAnsi"/>
                <w:lang w:val="fr-CA"/>
              </w:rPr>
              <w:t>856 - 1088</w:t>
            </w:r>
          </w:p>
        </w:tc>
        <w:tc>
          <w:tcPr>
            <w:tcW w:w="708" w:type="dxa"/>
            <w:vAlign w:val="bottom"/>
          </w:tcPr>
          <w:p w14:paraId="3AEAD982" w14:textId="77777777" w:rsidR="000E4B33" w:rsidRPr="00F01781" w:rsidRDefault="000E4B33" w:rsidP="000E4B33">
            <w:pPr>
              <w:jc w:val="center"/>
              <w:rPr>
                <w:rFonts w:cstheme="minorHAnsi"/>
                <w:lang w:val="fr-CA"/>
              </w:rPr>
            </w:pPr>
            <w:r w:rsidRPr="00F01781">
              <w:rPr>
                <w:rFonts w:cstheme="minorHAnsi"/>
                <w:lang w:val="fr-CA"/>
              </w:rPr>
              <w:t>980</w:t>
            </w:r>
          </w:p>
        </w:tc>
        <w:tc>
          <w:tcPr>
            <w:tcW w:w="1422" w:type="dxa"/>
            <w:vAlign w:val="bottom"/>
          </w:tcPr>
          <w:p w14:paraId="5EA71768" w14:textId="77777777" w:rsidR="000E4B33" w:rsidRPr="00F01781" w:rsidRDefault="000E4B33" w:rsidP="000E4B33">
            <w:pPr>
              <w:jc w:val="center"/>
              <w:rPr>
                <w:rFonts w:cstheme="minorHAnsi"/>
                <w:lang w:val="fr-CA"/>
              </w:rPr>
            </w:pPr>
            <w:r w:rsidRPr="00F01781">
              <w:rPr>
                <w:rFonts w:cstheme="minorHAnsi"/>
                <w:lang w:val="fr-CA"/>
              </w:rPr>
              <w:t>887 - 1138</w:t>
            </w:r>
          </w:p>
        </w:tc>
      </w:tr>
      <w:tr w:rsidR="000E4B33" w:rsidRPr="00F01781" w14:paraId="4A91661E" w14:textId="77777777" w:rsidTr="003E37EE">
        <w:tc>
          <w:tcPr>
            <w:tcW w:w="2268" w:type="dxa"/>
            <w:vAlign w:val="bottom"/>
          </w:tcPr>
          <w:p w14:paraId="06552273" w14:textId="5C904350"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709" w:type="dxa"/>
            <w:vAlign w:val="bottom"/>
          </w:tcPr>
          <w:p w14:paraId="0B175372" w14:textId="77777777" w:rsidR="000E4B33" w:rsidRPr="00F01781" w:rsidRDefault="000E4B33" w:rsidP="000E4B33">
            <w:pPr>
              <w:jc w:val="center"/>
              <w:rPr>
                <w:rFonts w:cstheme="minorHAnsi"/>
                <w:lang w:val="fr-CA"/>
              </w:rPr>
            </w:pPr>
            <w:r w:rsidRPr="00F01781">
              <w:rPr>
                <w:rFonts w:cstheme="minorHAnsi"/>
                <w:lang w:val="fr-CA"/>
              </w:rPr>
              <w:t>55</w:t>
            </w:r>
          </w:p>
        </w:tc>
        <w:tc>
          <w:tcPr>
            <w:tcW w:w="709" w:type="dxa"/>
            <w:vAlign w:val="bottom"/>
          </w:tcPr>
          <w:p w14:paraId="18E902B3" w14:textId="77777777" w:rsidR="000E4B33" w:rsidRPr="00F01781" w:rsidRDefault="000E4B33" w:rsidP="000E4B33">
            <w:pPr>
              <w:jc w:val="center"/>
              <w:rPr>
                <w:rFonts w:cstheme="minorHAnsi"/>
                <w:lang w:val="fr-CA"/>
              </w:rPr>
            </w:pPr>
            <w:r w:rsidRPr="00F01781">
              <w:rPr>
                <w:rFonts w:cstheme="minorHAnsi"/>
                <w:lang w:val="fr-CA"/>
              </w:rPr>
              <w:t>1040</w:t>
            </w:r>
          </w:p>
        </w:tc>
        <w:tc>
          <w:tcPr>
            <w:tcW w:w="1417" w:type="dxa"/>
            <w:vAlign w:val="bottom"/>
          </w:tcPr>
          <w:p w14:paraId="3E194F0A" w14:textId="77777777" w:rsidR="000E4B33" w:rsidRPr="00F01781" w:rsidRDefault="000E4B33" w:rsidP="000E4B33">
            <w:pPr>
              <w:jc w:val="center"/>
              <w:rPr>
                <w:rFonts w:cstheme="minorHAnsi"/>
                <w:lang w:val="fr-CA"/>
              </w:rPr>
            </w:pPr>
            <w:r w:rsidRPr="00F01781">
              <w:rPr>
                <w:rFonts w:cstheme="minorHAnsi"/>
                <w:lang w:val="fr-CA"/>
              </w:rPr>
              <w:t>1010 - 1138</w:t>
            </w:r>
          </w:p>
        </w:tc>
        <w:tc>
          <w:tcPr>
            <w:tcW w:w="709" w:type="dxa"/>
            <w:vAlign w:val="bottom"/>
          </w:tcPr>
          <w:p w14:paraId="6BFA0D72" w14:textId="77777777" w:rsidR="000E4B33" w:rsidRPr="00F01781" w:rsidRDefault="000E4B33" w:rsidP="000E4B33">
            <w:pPr>
              <w:jc w:val="center"/>
              <w:rPr>
                <w:rFonts w:cstheme="minorHAnsi"/>
                <w:lang w:val="fr-CA"/>
              </w:rPr>
            </w:pPr>
            <w:r w:rsidRPr="00F01781">
              <w:rPr>
                <w:rFonts w:cstheme="minorHAnsi"/>
                <w:lang w:val="fr-CA"/>
              </w:rPr>
              <w:t>1114</w:t>
            </w:r>
          </w:p>
        </w:tc>
        <w:tc>
          <w:tcPr>
            <w:tcW w:w="1418" w:type="dxa"/>
            <w:vAlign w:val="bottom"/>
          </w:tcPr>
          <w:p w14:paraId="72E2ADF2" w14:textId="77777777" w:rsidR="000E4B33" w:rsidRPr="00F01781" w:rsidRDefault="000E4B33" w:rsidP="000E4B33">
            <w:pPr>
              <w:jc w:val="center"/>
              <w:rPr>
                <w:rFonts w:cstheme="minorHAnsi"/>
                <w:lang w:val="fr-CA"/>
              </w:rPr>
            </w:pPr>
            <w:r w:rsidRPr="00F01781">
              <w:rPr>
                <w:rFonts w:cstheme="minorHAnsi"/>
                <w:lang w:val="fr-CA"/>
              </w:rPr>
              <w:t>1010 - 1230</w:t>
            </w:r>
          </w:p>
        </w:tc>
        <w:tc>
          <w:tcPr>
            <w:tcW w:w="708" w:type="dxa"/>
            <w:vAlign w:val="bottom"/>
          </w:tcPr>
          <w:p w14:paraId="7D380D87" w14:textId="77777777" w:rsidR="000E4B33" w:rsidRPr="00F01781" w:rsidRDefault="000E4B33" w:rsidP="000E4B33">
            <w:pPr>
              <w:jc w:val="center"/>
              <w:rPr>
                <w:rFonts w:cstheme="minorHAnsi"/>
                <w:lang w:val="fr-CA"/>
              </w:rPr>
            </w:pPr>
            <w:r w:rsidRPr="00F01781">
              <w:rPr>
                <w:rFonts w:cstheme="minorHAnsi"/>
                <w:lang w:val="fr-CA"/>
              </w:rPr>
              <w:t>1184</w:t>
            </w:r>
          </w:p>
        </w:tc>
        <w:tc>
          <w:tcPr>
            <w:tcW w:w="1422" w:type="dxa"/>
            <w:vAlign w:val="bottom"/>
          </w:tcPr>
          <w:p w14:paraId="6A6BF48B" w14:textId="77777777" w:rsidR="000E4B33" w:rsidRPr="00F01781" w:rsidRDefault="000E4B33" w:rsidP="000E4B33">
            <w:pPr>
              <w:jc w:val="center"/>
              <w:rPr>
                <w:rFonts w:cstheme="minorHAnsi"/>
                <w:lang w:val="fr-CA"/>
              </w:rPr>
            </w:pPr>
            <w:r w:rsidRPr="00F01781">
              <w:rPr>
                <w:rFonts w:cstheme="minorHAnsi"/>
                <w:lang w:val="fr-CA"/>
              </w:rPr>
              <w:t>1100 - 1260</w:t>
            </w:r>
          </w:p>
        </w:tc>
      </w:tr>
      <w:tr w:rsidR="000E4B33" w:rsidRPr="00F01781" w14:paraId="029E7138" w14:textId="77777777" w:rsidTr="003E37EE">
        <w:tc>
          <w:tcPr>
            <w:tcW w:w="2268" w:type="dxa"/>
            <w:vAlign w:val="bottom"/>
          </w:tcPr>
          <w:p w14:paraId="47075CC6" w14:textId="51722909"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709" w:type="dxa"/>
            <w:vAlign w:val="bottom"/>
          </w:tcPr>
          <w:p w14:paraId="007EE389" w14:textId="77777777" w:rsidR="000E4B33" w:rsidRPr="00F01781" w:rsidRDefault="000E4B33" w:rsidP="000E4B33">
            <w:pPr>
              <w:jc w:val="center"/>
              <w:rPr>
                <w:rFonts w:cstheme="minorHAnsi"/>
                <w:lang w:val="fr-CA"/>
              </w:rPr>
            </w:pPr>
            <w:r w:rsidRPr="00F01781">
              <w:rPr>
                <w:rFonts w:cstheme="minorHAnsi"/>
                <w:lang w:val="fr-CA"/>
              </w:rPr>
              <w:t>117</w:t>
            </w:r>
          </w:p>
        </w:tc>
        <w:tc>
          <w:tcPr>
            <w:tcW w:w="709" w:type="dxa"/>
            <w:vAlign w:val="bottom"/>
          </w:tcPr>
          <w:p w14:paraId="1EEBBCD0" w14:textId="77777777" w:rsidR="000E4B33" w:rsidRPr="00F01781" w:rsidRDefault="000E4B33" w:rsidP="000E4B33">
            <w:pPr>
              <w:jc w:val="center"/>
              <w:rPr>
                <w:rFonts w:cstheme="minorHAnsi"/>
                <w:lang w:val="fr-CA"/>
              </w:rPr>
            </w:pPr>
            <w:r w:rsidRPr="00F01781">
              <w:rPr>
                <w:rFonts w:cstheme="minorHAnsi"/>
                <w:lang w:val="fr-CA"/>
              </w:rPr>
              <w:t>858</w:t>
            </w:r>
          </w:p>
        </w:tc>
        <w:tc>
          <w:tcPr>
            <w:tcW w:w="1417" w:type="dxa"/>
            <w:vAlign w:val="bottom"/>
          </w:tcPr>
          <w:p w14:paraId="54B73A53" w14:textId="77777777" w:rsidR="000E4B33" w:rsidRPr="00F01781" w:rsidRDefault="000E4B33" w:rsidP="000E4B33">
            <w:pPr>
              <w:jc w:val="center"/>
              <w:rPr>
                <w:rFonts w:cstheme="minorHAnsi"/>
                <w:lang w:val="fr-CA"/>
              </w:rPr>
            </w:pPr>
            <w:r w:rsidRPr="00F01781">
              <w:rPr>
                <w:rFonts w:cstheme="minorHAnsi"/>
                <w:lang w:val="fr-CA"/>
              </w:rPr>
              <w:t>835 - 906</w:t>
            </w:r>
          </w:p>
        </w:tc>
        <w:tc>
          <w:tcPr>
            <w:tcW w:w="709" w:type="dxa"/>
            <w:vAlign w:val="bottom"/>
          </w:tcPr>
          <w:p w14:paraId="1445616D" w14:textId="77777777" w:rsidR="000E4B33" w:rsidRPr="00F01781" w:rsidRDefault="000E4B33" w:rsidP="000E4B33">
            <w:pPr>
              <w:jc w:val="center"/>
              <w:rPr>
                <w:rFonts w:cstheme="minorHAnsi"/>
                <w:lang w:val="fr-CA"/>
              </w:rPr>
            </w:pPr>
            <w:r w:rsidRPr="00F01781">
              <w:rPr>
                <w:rFonts w:cstheme="minorHAnsi"/>
                <w:lang w:val="fr-CA"/>
              </w:rPr>
              <w:t>948</w:t>
            </w:r>
          </w:p>
        </w:tc>
        <w:tc>
          <w:tcPr>
            <w:tcW w:w="1418" w:type="dxa"/>
            <w:vAlign w:val="bottom"/>
          </w:tcPr>
          <w:p w14:paraId="44B75788" w14:textId="77777777" w:rsidR="000E4B33" w:rsidRPr="00F01781" w:rsidRDefault="000E4B33" w:rsidP="000E4B33">
            <w:pPr>
              <w:jc w:val="center"/>
              <w:rPr>
                <w:rFonts w:cstheme="minorHAnsi"/>
                <w:lang w:val="fr-CA"/>
              </w:rPr>
            </w:pPr>
            <w:r w:rsidRPr="00F01781">
              <w:rPr>
                <w:rFonts w:cstheme="minorHAnsi"/>
                <w:lang w:val="fr-CA"/>
              </w:rPr>
              <w:t>860 - 1060</w:t>
            </w:r>
          </w:p>
        </w:tc>
        <w:tc>
          <w:tcPr>
            <w:tcW w:w="708" w:type="dxa"/>
            <w:vAlign w:val="bottom"/>
          </w:tcPr>
          <w:p w14:paraId="48A5DA71" w14:textId="77777777" w:rsidR="000E4B33" w:rsidRPr="00F01781" w:rsidRDefault="000E4B33" w:rsidP="000E4B33">
            <w:pPr>
              <w:jc w:val="center"/>
              <w:rPr>
                <w:rFonts w:cstheme="minorHAnsi"/>
                <w:lang w:val="fr-CA"/>
              </w:rPr>
            </w:pPr>
            <w:r w:rsidRPr="00F01781">
              <w:rPr>
                <w:rFonts w:cstheme="minorHAnsi"/>
                <w:lang w:val="fr-CA"/>
              </w:rPr>
              <w:t>1057</w:t>
            </w:r>
          </w:p>
        </w:tc>
        <w:tc>
          <w:tcPr>
            <w:tcW w:w="1422" w:type="dxa"/>
            <w:vAlign w:val="bottom"/>
          </w:tcPr>
          <w:p w14:paraId="1DB9F952" w14:textId="77777777" w:rsidR="000E4B33" w:rsidRPr="00F01781" w:rsidRDefault="000E4B33" w:rsidP="000E4B33">
            <w:pPr>
              <w:jc w:val="center"/>
              <w:rPr>
                <w:rFonts w:cstheme="minorHAnsi"/>
                <w:lang w:val="fr-CA"/>
              </w:rPr>
            </w:pPr>
            <w:r w:rsidRPr="00F01781">
              <w:rPr>
                <w:rFonts w:cstheme="minorHAnsi"/>
                <w:lang w:val="fr-CA"/>
              </w:rPr>
              <w:t>960 - 1144</w:t>
            </w:r>
          </w:p>
        </w:tc>
      </w:tr>
    </w:tbl>
    <w:p w14:paraId="136A2E30" w14:textId="77777777" w:rsidR="004361D6" w:rsidRPr="00F01781" w:rsidRDefault="004361D6" w:rsidP="004361D6">
      <w:pPr>
        <w:rPr>
          <w:rFonts w:cstheme="minorHAnsi"/>
          <w:lang w:val="fr-CA"/>
        </w:rPr>
      </w:pPr>
    </w:p>
    <w:p w14:paraId="6CDC3CA8" w14:textId="0DE6EBD3" w:rsidR="00FB0510" w:rsidRPr="007A33DA" w:rsidRDefault="00FB0510" w:rsidP="00FB0510">
      <w:pPr>
        <w:pStyle w:val="Caption"/>
        <w:keepNext/>
        <w:rPr>
          <w:rFonts w:cstheme="minorHAnsi"/>
          <w:szCs w:val="24"/>
          <w:lang w:val="fr-CA"/>
        </w:rPr>
      </w:pPr>
      <w:bookmarkStart w:id="1406" w:name="_Toc225959593"/>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48</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Intervalles de confiance pour le</w:t>
      </w:r>
      <w:r w:rsidR="007A33DA">
        <w:rPr>
          <w:rFonts w:cstheme="minorHAnsi"/>
          <w:lang w:val="fr-CA"/>
        </w:rPr>
        <w:t>s tâches tactiles</w:t>
      </w:r>
      <w:r w:rsidR="007A33DA" w:rsidRPr="0001755C">
        <w:rPr>
          <w:rFonts w:cstheme="minorHAnsi"/>
          <w:lang w:val="fr-CA"/>
        </w:rPr>
        <w:t xml:space="preserve"> latéral</w:t>
      </w:r>
      <w:r w:rsidR="007A33DA">
        <w:rPr>
          <w:rFonts w:cstheme="minorHAnsi"/>
          <w:lang w:val="fr-CA"/>
        </w:rPr>
        <w:t>es</w:t>
      </w:r>
      <w:r w:rsidR="007A33DA" w:rsidRPr="0001755C">
        <w:rPr>
          <w:rFonts w:cstheme="minorHAnsi"/>
          <w:lang w:val="fr-CA"/>
        </w:rPr>
        <w:t xml:space="preserve"> </w:t>
      </w:r>
      <w:r w:rsidR="007A33DA">
        <w:rPr>
          <w:rFonts w:cstheme="minorHAnsi"/>
          <w:lang w:val="fr-CA"/>
        </w:rPr>
        <w:t>vers la droite sans 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40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582"/>
        <w:gridCol w:w="723"/>
        <w:gridCol w:w="1417"/>
        <w:gridCol w:w="708"/>
        <w:gridCol w:w="1417"/>
        <w:gridCol w:w="850"/>
        <w:gridCol w:w="1421"/>
      </w:tblGrid>
      <w:tr w:rsidR="009A242C" w:rsidRPr="00F01781" w14:paraId="35597198" w14:textId="77777777" w:rsidTr="009A242C">
        <w:tc>
          <w:tcPr>
            <w:tcW w:w="1198" w:type="pct"/>
            <w:tcBorders>
              <w:top w:val="single" w:sz="4" w:space="0" w:color="auto"/>
              <w:bottom w:val="single" w:sz="4" w:space="0" w:color="auto"/>
            </w:tcBorders>
            <w:vAlign w:val="center"/>
          </w:tcPr>
          <w:p w14:paraId="5C6A4B17" w14:textId="6C97F716" w:rsidR="009A242C" w:rsidRPr="009A242C" w:rsidRDefault="009A242C" w:rsidP="009A242C">
            <w:pPr>
              <w:jc w:val="center"/>
              <w:rPr>
                <w:rFonts w:cstheme="minorHAnsi"/>
                <w:b/>
                <w:bCs/>
                <w:lang w:val="fr-CA"/>
              </w:rPr>
            </w:pPr>
            <w:bookmarkStart w:id="1407" w:name="lt_pId3505"/>
            <w:r>
              <w:rPr>
                <w:rFonts w:cstheme="minorHAnsi"/>
                <w:b/>
                <w:bCs/>
                <w:lang w:val="fr-CA"/>
              </w:rPr>
              <w:t>Tâche tactile latérale vers la droite</w:t>
            </w:r>
            <w:r w:rsidRPr="0001755C">
              <w:rPr>
                <w:rFonts w:cstheme="minorHAnsi"/>
                <w:b/>
                <w:bCs/>
                <w:lang w:val="fr-CA"/>
              </w:rPr>
              <w:t xml:space="preserve"> sans obstruction </w:t>
            </w:r>
            <w:r>
              <w:rPr>
                <w:rFonts w:cstheme="minorHAnsi"/>
                <w:b/>
                <w:bCs/>
                <w:lang w:val="fr-CA"/>
              </w:rPr>
              <w:t>–</w:t>
            </w:r>
            <w:r w:rsidRPr="0001755C">
              <w:rPr>
                <w:rFonts w:cstheme="minorHAnsi"/>
                <w:b/>
                <w:bCs/>
                <w:lang w:val="fr-CA"/>
              </w:rPr>
              <w:t xml:space="preserve"> Maximum</w:t>
            </w:r>
            <w:bookmarkEnd w:id="1407"/>
          </w:p>
        </w:tc>
        <w:tc>
          <w:tcPr>
            <w:tcW w:w="311" w:type="pct"/>
            <w:tcBorders>
              <w:top w:val="single" w:sz="4" w:space="0" w:color="auto"/>
              <w:bottom w:val="single" w:sz="4" w:space="0" w:color="auto"/>
            </w:tcBorders>
            <w:vAlign w:val="center"/>
          </w:tcPr>
          <w:p w14:paraId="74CFA56B" w14:textId="161C9BB5" w:rsidR="009A242C" w:rsidRPr="00F01781" w:rsidRDefault="009A242C" w:rsidP="009A242C">
            <w:pPr>
              <w:jc w:val="center"/>
              <w:rPr>
                <w:rFonts w:eastAsia="Times New Roman" w:cstheme="minorHAnsi"/>
                <w:b/>
                <w:bCs/>
                <w:lang w:val="fr-CA"/>
              </w:rPr>
            </w:pPr>
            <w:bookmarkStart w:id="1408" w:name="lt_pId3506"/>
            <w:r w:rsidRPr="0001755C">
              <w:rPr>
                <w:rFonts w:eastAsia="Times New Roman" w:cstheme="minorHAnsi"/>
                <w:b/>
                <w:bCs/>
                <w:lang w:val="fr-CA"/>
              </w:rPr>
              <w:t>N</w:t>
            </w:r>
            <w:bookmarkEnd w:id="1408"/>
          </w:p>
        </w:tc>
        <w:tc>
          <w:tcPr>
            <w:tcW w:w="386" w:type="pct"/>
            <w:tcBorders>
              <w:top w:val="single" w:sz="4" w:space="0" w:color="auto"/>
              <w:bottom w:val="single" w:sz="4" w:space="0" w:color="auto"/>
            </w:tcBorders>
            <w:vAlign w:val="center"/>
          </w:tcPr>
          <w:p w14:paraId="5D09E192" w14:textId="04CF0010" w:rsidR="009A242C" w:rsidRPr="00F01781" w:rsidRDefault="009A242C" w:rsidP="009A242C">
            <w:pPr>
              <w:jc w:val="center"/>
              <w:rPr>
                <w:rFonts w:eastAsia="Times New Roman" w:cstheme="minorHAnsi"/>
                <w:b/>
                <w:bCs/>
                <w:lang w:val="fr-CA"/>
              </w:rPr>
            </w:pPr>
            <w:bookmarkStart w:id="1409" w:name="lt_pId3507"/>
            <w:r w:rsidRPr="0096438C">
              <w:rPr>
                <w:rFonts w:eastAsia="Times New Roman" w:cstheme="minorHAnsi"/>
                <w:b/>
                <w:bCs/>
                <w:lang w:val="fr-CA"/>
              </w:rPr>
              <w:t>1</w:t>
            </w:r>
            <w:r w:rsidRPr="0096438C">
              <w:rPr>
                <w:rFonts w:eastAsia="Times New Roman" w:cstheme="minorHAnsi"/>
                <w:b/>
                <w:bCs/>
                <w:vertAlign w:val="superscript"/>
                <w:lang w:val="fr-CA"/>
              </w:rPr>
              <w:t>er</w:t>
            </w:r>
            <w:r w:rsidRPr="0096438C">
              <w:rPr>
                <w:rFonts w:eastAsia="Times New Roman" w:cstheme="minorHAnsi"/>
                <w:b/>
                <w:bCs/>
                <w:lang w:val="fr-CA"/>
              </w:rPr>
              <w:t xml:space="preserve"> %ile</w:t>
            </w:r>
            <w:bookmarkEnd w:id="1409"/>
          </w:p>
        </w:tc>
        <w:tc>
          <w:tcPr>
            <w:tcW w:w="757" w:type="pct"/>
            <w:tcBorders>
              <w:top w:val="single" w:sz="4" w:space="0" w:color="auto"/>
              <w:bottom w:val="single" w:sz="4" w:space="0" w:color="auto"/>
            </w:tcBorders>
            <w:vAlign w:val="center"/>
          </w:tcPr>
          <w:p w14:paraId="5F1F86DD" w14:textId="461BE5B4" w:rsidR="009A242C" w:rsidRPr="00F01781" w:rsidRDefault="009A242C" w:rsidP="009A242C">
            <w:pPr>
              <w:jc w:val="center"/>
              <w:rPr>
                <w:rFonts w:cstheme="minorHAnsi"/>
                <w:b/>
                <w:lang w:val="fr-CA"/>
              </w:rPr>
            </w:pPr>
            <w:bookmarkStart w:id="1410" w:name="lt_pId3508"/>
            <w:r w:rsidRPr="0096438C">
              <w:rPr>
                <w:rFonts w:cstheme="minorHAnsi"/>
                <w:b/>
                <w:lang w:val="fr-CA"/>
              </w:rPr>
              <w:t>Intervalle de confiance</w:t>
            </w:r>
            <w:bookmarkEnd w:id="1410"/>
          </w:p>
        </w:tc>
        <w:tc>
          <w:tcPr>
            <w:tcW w:w="378" w:type="pct"/>
            <w:tcBorders>
              <w:top w:val="single" w:sz="4" w:space="0" w:color="auto"/>
              <w:bottom w:val="single" w:sz="4" w:space="0" w:color="auto"/>
            </w:tcBorders>
            <w:vAlign w:val="center"/>
          </w:tcPr>
          <w:p w14:paraId="5785AA8B" w14:textId="5F6FCD45" w:rsidR="009A242C" w:rsidRPr="00F01781" w:rsidRDefault="009A242C" w:rsidP="009A242C">
            <w:pPr>
              <w:jc w:val="center"/>
              <w:rPr>
                <w:rFonts w:eastAsia="Times New Roman" w:cstheme="minorHAnsi"/>
                <w:b/>
                <w:bCs/>
                <w:lang w:val="fr-CA"/>
              </w:rPr>
            </w:pPr>
            <w:bookmarkStart w:id="1411" w:name="lt_pId3509"/>
            <w:r w:rsidRPr="0096438C">
              <w:rPr>
                <w:rFonts w:eastAsia="Times New Roman" w:cstheme="minorHAnsi"/>
                <w:b/>
                <w:bCs/>
                <w:lang w:val="fr-CA"/>
              </w:rPr>
              <w:t>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11"/>
          </w:p>
        </w:tc>
        <w:tc>
          <w:tcPr>
            <w:tcW w:w="757" w:type="pct"/>
            <w:tcBorders>
              <w:top w:val="single" w:sz="4" w:space="0" w:color="auto"/>
              <w:bottom w:val="single" w:sz="4" w:space="0" w:color="auto"/>
            </w:tcBorders>
            <w:vAlign w:val="center"/>
          </w:tcPr>
          <w:p w14:paraId="3DEC83AB" w14:textId="52413F68" w:rsidR="009A242C" w:rsidRPr="00F01781" w:rsidRDefault="009A242C" w:rsidP="009A242C">
            <w:pPr>
              <w:jc w:val="center"/>
              <w:rPr>
                <w:rFonts w:cstheme="minorHAnsi"/>
                <w:b/>
                <w:lang w:val="fr-CA"/>
              </w:rPr>
            </w:pPr>
            <w:bookmarkStart w:id="1412" w:name="lt_pId3510"/>
            <w:r w:rsidRPr="0096438C">
              <w:rPr>
                <w:rFonts w:cstheme="minorHAnsi"/>
                <w:b/>
                <w:lang w:val="fr-CA"/>
              </w:rPr>
              <w:t>Intervalle de confiance</w:t>
            </w:r>
            <w:bookmarkEnd w:id="1412"/>
          </w:p>
        </w:tc>
        <w:tc>
          <w:tcPr>
            <w:tcW w:w="454" w:type="pct"/>
            <w:tcBorders>
              <w:top w:val="single" w:sz="4" w:space="0" w:color="auto"/>
              <w:bottom w:val="single" w:sz="4" w:space="0" w:color="auto"/>
            </w:tcBorders>
            <w:vAlign w:val="center"/>
          </w:tcPr>
          <w:p w14:paraId="3584038D" w14:textId="6F4E8851" w:rsidR="009A242C" w:rsidRPr="00F01781" w:rsidRDefault="009A242C" w:rsidP="009A242C">
            <w:pPr>
              <w:jc w:val="center"/>
              <w:rPr>
                <w:rFonts w:eastAsia="Times New Roman" w:cstheme="minorHAnsi"/>
                <w:b/>
                <w:bCs/>
                <w:lang w:val="fr-CA"/>
              </w:rPr>
            </w:pPr>
            <w:bookmarkStart w:id="1413" w:name="lt_pId3511"/>
            <w:r w:rsidRPr="0096438C">
              <w:rPr>
                <w:rFonts w:eastAsia="Times New Roman" w:cstheme="minorHAnsi"/>
                <w:b/>
                <w:bCs/>
                <w:lang w:val="fr-CA"/>
              </w:rPr>
              <w:t>10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13"/>
          </w:p>
        </w:tc>
        <w:tc>
          <w:tcPr>
            <w:tcW w:w="759" w:type="pct"/>
            <w:tcBorders>
              <w:top w:val="single" w:sz="4" w:space="0" w:color="auto"/>
              <w:bottom w:val="single" w:sz="4" w:space="0" w:color="auto"/>
            </w:tcBorders>
            <w:vAlign w:val="center"/>
          </w:tcPr>
          <w:p w14:paraId="2488F631" w14:textId="05FF4BDD" w:rsidR="009A242C" w:rsidRPr="00F01781" w:rsidRDefault="009A242C" w:rsidP="009A242C">
            <w:pPr>
              <w:jc w:val="center"/>
              <w:rPr>
                <w:rFonts w:cstheme="minorHAnsi"/>
                <w:b/>
                <w:lang w:val="fr-CA"/>
              </w:rPr>
            </w:pPr>
            <w:bookmarkStart w:id="1414" w:name="lt_pId3512"/>
            <w:r w:rsidRPr="0096438C">
              <w:rPr>
                <w:rFonts w:cstheme="minorHAnsi"/>
                <w:b/>
                <w:lang w:val="fr-CA"/>
              </w:rPr>
              <w:t>Intervalle de confiance</w:t>
            </w:r>
            <w:bookmarkEnd w:id="1414"/>
          </w:p>
        </w:tc>
      </w:tr>
      <w:tr w:rsidR="000E4B33" w:rsidRPr="00F01781" w14:paraId="76E2706C" w14:textId="77777777" w:rsidTr="00FB0510">
        <w:tc>
          <w:tcPr>
            <w:tcW w:w="1198" w:type="pct"/>
            <w:tcBorders>
              <w:top w:val="single" w:sz="4" w:space="0" w:color="auto"/>
            </w:tcBorders>
            <w:vAlign w:val="bottom"/>
          </w:tcPr>
          <w:p w14:paraId="4367AC1C" w14:textId="699FFCD2"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1" w:type="pct"/>
            <w:tcBorders>
              <w:top w:val="single" w:sz="4" w:space="0" w:color="auto"/>
            </w:tcBorders>
            <w:vAlign w:val="bottom"/>
          </w:tcPr>
          <w:p w14:paraId="7B428A7B" w14:textId="77777777" w:rsidR="000E4B33" w:rsidRPr="00F01781" w:rsidRDefault="000E4B33" w:rsidP="000E4B33">
            <w:pPr>
              <w:jc w:val="center"/>
              <w:rPr>
                <w:rFonts w:cstheme="minorHAnsi"/>
                <w:lang w:val="fr-CA"/>
              </w:rPr>
            </w:pPr>
            <w:r w:rsidRPr="00F01781">
              <w:rPr>
                <w:rFonts w:cstheme="minorHAnsi"/>
                <w:lang w:val="fr-CA"/>
              </w:rPr>
              <w:t>181</w:t>
            </w:r>
          </w:p>
        </w:tc>
        <w:tc>
          <w:tcPr>
            <w:tcW w:w="386" w:type="pct"/>
            <w:tcBorders>
              <w:top w:val="single" w:sz="4" w:space="0" w:color="auto"/>
            </w:tcBorders>
            <w:vAlign w:val="bottom"/>
          </w:tcPr>
          <w:p w14:paraId="42C7887E" w14:textId="77777777" w:rsidR="000E4B33" w:rsidRPr="00F01781" w:rsidRDefault="000E4B33" w:rsidP="000E4B33">
            <w:pPr>
              <w:jc w:val="center"/>
              <w:rPr>
                <w:rFonts w:cstheme="minorHAnsi"/>
                <w:lang w:val="fr-CA"/>
              </w:rPr>
            </w:pPr>
            <w:r w:rsidRPr="00F01781">
              <w:rPr>
                <w:rFonts w:cstheme="minorHAnsi"/>
                <w:lang w:val="fr-CA"/>
              </w:rPr>
              <w:t>944</w:t>
            </w:r>
          </w:p>
        </w:tc>
        <w:tc>
          <w:tcPr>
            <w:tcW w:w="757" w:type="pct"/>
            <w:tcBorders>
              <w:top w:val="single" w:sz="4" w:space="0" w:color="auto"/>
            </w:tcBorders>
            <w:vAlign w:val="bottom"/>
          </w:tcPr>
          <w:p w14:paraId="7BCC34B1" w14:textId="77777777" w:rsidR="000E4B33" w:rsidRPr="00F01781" w:rsidRDefault="000E4B33" w:rsidP="000E4B33">
            <w:pPr>
              <w:jc w:val="center"/>
              <w:rPr>
                <w:rFonts w:cstheme="minorHAnsi"/>
                <w:lang w:val="fr-CA"/>
              </w:rPr>
            </w:pPr>
            <w:r w:rsidRPr="00F01781">
              <w:rPr>
                <w:rFonts w:cstheme="minorHAnsi"/>
                <w:lang w:val="fr-CA"/>
              </w:rPr>
              <w:t>869 - 1020</w:t>
            </w:r>
          </w:p>
        </w:tc>
        <w:tc>
          <w:tcPr>
            <w:tcW w:w="378" w:type="pct"/>
            <w:tcBorders>
              <w:top w:val="single" w:sz="4" w:space="0" w:color="auto"/>
            </w:tcBorders>
            <w:vAlign w:val="bottom"/>
          </w:tcPr>
          <w:p w14:paraId="640E7238" w14:textId="77777777" w:rsidR="000E4B33" w:rsidRPr="00F01781" w:rsidRDefault="000E4B33" w:rsidP="000E4B33">
            <w:pPr>
              <w:jc w:val="center"/>
              <w:rPr>
                <w:rFonts w:cstheme="minorHAnsi"/>
                <w:lang w:val="fr-CA"/>
              </w:rPr>
            </w:pPr>
            <w:r w:rsidRPr="00F01781">
              <w:rPr>
                <w:rFonts w:cstheme="minorHAnsi"/>
                <w:lang w:val="fr-CA"/>
              </w:rPr>
              <w:t>1078</w:t>
            </w:r>
          </w:p>
        </w:tc>
        <w:tc>
          <w:tcPr>
            <w:tcW w:w="757" w:type="pct"/>
            <w:tcBorders>
              <w:top w:val="single" w:sz="4" w:space="0" w:color="auto"/>
            </w:tcBorders>
            <w:vAlign w:val="bottom"/>
          </w:tcPr>
          <w:p w14:paraId="1940BB5E" w14:textId="77777777" w:rsidR="000E4B33" w:rsidRPr="00F01781" w:rsidRDefault="000E4B33" w:rsidP="000E4B33">
            <w:pPr>
              <w:jc w:val="center"/>
              <w:rPr>
                <w:rFonts w:cstheme="minorHAnsi"/>
                <w:lang w:val="fr-CA"/>
              </w:rPr>
            </w:pPr>
            <w:r w:rsidRPr="00F01781">
              <w:rPr>
                <w:rFonts w:cstheme="minorHAnsi"/>
                <w:lang w:val="fr-CA"/>
              </w:rPr>
              <w:t>1020 - 1220</w:t>
            </w:r>
          </w:p>
        </w:tc>
        <w:tc>
          <w:tcPr>
            <w:tcW w:w="454" w:type="pct"/>
            <w:tcBorders>
              <w:top w:val="single" w:sz="4" w:space="0" w:color="auto"/>
            </w:tcBorders>
            <w:vAlign w:val="bottom"/>
          </w:tcPr>
          <w:p w14:paraId="6360C3A3" w14:textId="77777777" w:rsidR="000E4B33" w:rsidRPr="00F01781" w:rsidRDefault="000E4B33" w:rsidP="000E4B33">
            <w:pPr>
              <w:jc w:val="center"/>
              <w:rPr>
                <w:rFonts w:cstheme="minorHAnsi"/>
                <w:lang w:val="fr-CA"/>
              </w:rPr>
            </w:pPr>
            <w:r w:rsidRPr="00F01781">
              <w:rPr>
                <w:rFonts w:cstheme="minorHAnsi"/>
                <w:lang w:val="fr-CA"/>
              </w:rPr>
              <w:t>1221</w:t>
            </w:r>
          </w:p>
        </w:tc>
        <w:tc>
          <w:tcPr>
            <w:tcW w:w="759" w:type="pct"/>
            <w:tcBorders>
              <w:top w:val="single" w:sz="4" w:space="0" w:color="auto"/>
            </w:tcBorders>
            <w:vAlign w:val="bottom"/>
          </w:tcPr>
          <w:p w14:paraId="123E30CA" w14:textId="77777777" w:rsidR="000E4B33" w:rsidRPr="00F01781" w:rsidRDefault="000E4B33" w:rsidP="000E4B33">
            <w:pPr>
              <w:jc w:val="center"/>
              <w:rPr>
                <w:rFonts w:cstheme="minorHAnsi"/>
                <w:lang w:val="fr-CA"/>
              </w:rPr>
            </w:pPr>
            <w:r w:rsidRPr="00F01781">
              <w:rPr>
                <w:rFonts w:cstheme="minorHAnsi"/>
                <w:lang w:val="fr-CA"/>
              </w:rPr>
              <w:t>1130 - 1295</w:t>
            </w:r>
          </w:p>
        </w:tc>
      </w:tr>
      <w:tr w:rsidR="000E4B33" w:rsidRPr="00F01781" w14:paraId="3C29810A" w14:textId="77777777" w:rsidTr="00FB0510">
        <w:tc>
          <w:tcPr>
            <w:tcW w:w="1198" w:type="pct"/>
            <w:vAlign w:val="bottom"/>
          </w:tcPr>
          <w:p w14:paraId="67FFE488" w14:textId="21E8BCA8"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1" w:type="pct"/>
            <w:vAlign w:val="bottom"/>
          </w:tcPr>
          <w:p w14:paraId="5EEF14A3" w14:textId="77777777" w:rsidR="000E4B33" w:rsidRPr="00F01781" w:rsidRDefault="000E4B33" w:rsidP="000E4B33">
            <w:pPr>
              <w:jc w:val="center"/>
              <w:rPr>
                <w:rFonts w:cstheme="minorHAnsi"/>
                <w:lang w:val="fr-CA"/>
              </w:rPr>
            </w:pPr>
            <w:r w:rsidRPr="00F01781">
              <w:rPr>
                <w:rFonts w:cstheme="minorHAnsi"/>
                <w:lang w:val="fr-CA"/>
              </w:rPr>
              <w:t>98</w:t>
            </w:r>
          </w:p>
        </w:tc>
        <w:tc>
          <w:tcPr>
            <w:tcW w:w="386" w:type="pct"/>
            <w:vAlign w:val="bottom"/>
          </w:tcPr>
          <w:p w14:paraId="14F7AC40" w14:textId="77777777" w:rsidR="000E4B33" w:rsidRPr="00F01781" w:rsidRDefault="000E4B33" w:rsidP="000E4B33">
            <w:pPr>
              <w:jc w:val="center"/>
              <w:rPr>
                <w:rFonts w:cstheme="minorHAnsi"/>
                <w:lang w:val="fr-CA"/>
              </w:rPr>
            </w:pPr>
            <w:r w:rsidRPr="00F01781">
              <w:rPr>
                <w:rFonts w:cstheme="minorHAnsi"/>
                <w:lang w:val="fr-CA"/>
              </w:rPr>
              <w:t>976</w:t>
            </w:r>
          </w:p>
        </w:tc>
        <w:tc>
          <w:tcPr>
            <w:tcW w:w="757" w:type="pct"/>
            <w:vAlign w:val="bottom"/>
          </w:tcPr>
          <w:p w14:paraId="7C97D077" w14:textId="77777777" w:rsidR="000E4B33" w:rsidRPr="00F01781" w:rsidRDefault="000E4B33" w:rsidP="000E4B33">
            <w:pPr>
              <w:jc w:val="center"/>
              <w:rPr>
                <w:rFonts w:cstheme="minorHAnsi"/>
                <w:lang w:val="fr-CA"/>
              </w:rPr>
            </w:pPr>
            <w:r w:rsidRPr="00F01781">
              <w:rPr>
                <w:rFonts w:cstheme="minorHAnsi"/>
                <w:lang w:val="fr-CA"/>
              </w:rPr>
              <w:t>880 - 1140</w:t>
            </w:r>
          </w:p>
        </w:tc>
        <w:tc>
          <w:tcPr>
            <w:tcW w:w="378" w:type="pct"/>
            <w:vAlign w:val="bottom"/>
          </w:tcPr>
          <w:p w14:paraId="67254E6D" w14:textId="77777777" w:rsidR="000E4B33" w:rsidRPr="00F01781" w:rsidRDefault="000E4B33" w:rsidP="000E4B33">
            <w:pPr>
              <w:jc w:val="center"/>
              <w:rPr>
                <w:rFonts w:cstheme="minorHAnsi"/>
                <w:lang w:val="fr-CA"/>
              </w:rPr>
            </w:pPr>
            <w:r w:rsidRPr="00F01781">
              <w:rPr>
                <w:rFonts w:cstheme="minorHAnsi"/>
                <w:lang w:val="fr-CA"/>
              </w:rPr>
              <w:t>1161</w:t>
            </w:r>
          </w:p>
        </w:tc>
        <w:tc>
          <w:tcPr>
            <w:tcW w:w="757" w:type="pct"/>
            <w:vAlign w:val="bottom"/>
          </w:tcPr>
          <w:p w14:paraId="1D3EACB4" w14:textId="77777777" w:rsidR="000E4B33" w:rsidRPr="00F01781" w:rsidRDefault="000E4B33" w:rsidP="000E4B33">
            <w:pPr>
              <w:jc w:val="center"/>
              <w:rPr>
                <w:rFonts w:cstheme="minorHAnsi"/>
                <w:lang w:val="fr-CA"/>
              </w:rPr>
            </w:pPr>
            <w:r w:rsidRPr="00F01781">
              <w:rPr>
                <w:rFonts w:cstheme="minorHAnsi"/>
                <w:lang w:val="fr-CA"/>
              </w:rPr>
              <w:t>1020 - 1290</w:t>
            </w:r>
          </w:p>
        </w:tc>
        <w:tc>
          <w:tcPr>
            <w:tcW w:w="454" w:type="pct"/>
            <w:vAlign w:val="bottom"/>
          </w:tcPr>
          <w:p w14:paraId="08742799" w14:textId="77777777" w:rsidR="000E4B33" w:rsidRPr="00F01781" w:rsidRDefault="000E4B33" w:rsidP="000E4B33">
            <w:pPr>
              <w:jc w:val="center"/>
              <w:rPr>
                <w:rFonts w:cstheme="minorHAnsi"/>
                <w:lang w:val="fr-CA"/>
              </w:rPr>
            </w:pPr>
            <w:r w:rsidRPr="00F01781">
              <w:rPr>
                <w:rFonts w:cstheme="minorHAnsi"/>
                <w:lang w:val="fr-CA"/>
              </w:rPr>
              <w:t>1284</w:t>
            </w:r>
          </w:p>
        </w:tc>
        <w:tc>
          <w:tcPr>
            <w:tcW w:w="759" w:type="pct"/>
            <w:vAlign w:val="bottom"/>
          </w:tcPr>
          <w:p w14:paraId="6B1FC084" w14:textId="77777777" w:rsidR="000E4B33" w:rsidRPr="00F01781" w:rsidRDefault="000E4B33" w:rsidP="000E4B33">
            <w:pPr>
              <w:jc w:val="center"/>
              <w:rPr>
                <w:rFonts w:cstheme="minorHAnsi"/>
                <w:lang w:val="fr-CA"/>
              </w:rPr>
            </w:pPr>
            <w:r w:rsidRPr="00F01781">
              <w:rPr>
                <w:rFonts w:cstheme="minorHAnsi"/>
                <w:lang w:val="fr-CA"/>
              </w:rPr>
              <w:t>1196 - 1361</w:t>
            </w:r>
          </w:p>
        </w:tc>
      </w:tr>
      <w:tr w:rsidR="000E4B33" w:rsidRPr="00F01781" w14:paraId="4864AF0B" w14:textId="77777777" w:rsidTr="00FB0510">
        <w:tc>
          <w:tcPr>
            <w:tcW w:w="1198" w:type="pct"/>
            <w:vAlign w:val="bottom"/>
          </w:tcPr>
          <w:p w14:paraId="1F48247E" w14:textId="512560CF"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1" w:type="pct"/>
            <w:vAlign w:val="bottom"/>
          </w:tcPr>
          <w:p w14:paraId="2DACB0AB" w14:textId="77777777" w:rsidR="000E4B33" w:rsidRPr="00F01781" w:rsidRDefault="000E4B33" w:rsidP="000E4B33">
            <w:pPr>
              <w:jc w:val="center"/>
              <w:rPr>
                <w:rFonts w:cstheme="minorHAnsi"/>
                <w:lang w:val="fr-CA"/>
              </w:rPr>
            </w:pPr>
            <w:r w:rsidRPr="00F01781">
              <w:rPr>
                <w:rFonts w:cstheme="minorHAnsi"/>
                <w:lang w:val="fr-CA"/>
              </w:rPr>
              <w:t>25</w:t>
            </w:r>
          </w:p>
        </w:tc>
        <w:tc>
          <w:tcPr>
            <w:tcW w:w="386" w:type="pct"/>
            <w:vAlign w:val="bottom"/>
          </w:tcPr>
          <w:p w14:paraId="5502611E" w14:textId="77777777" w:rsidR="000E4B33" w:rsidRPr="00F01781" w:rsidRDefault="000E4B33" w:rsidP="000E4B33">
            <w:pPr>
              <w:jc w:val="center"/>
              <w:rPr>
                <w:rFonts w:cstheme="minorHAnsi"/>
                <w:lang w:val="fr-CA"/>
              </w:rPr>
            </w:pPr>
            <w:r w:rsidRPr="00F01781">
              <w:rPr>
                <w:rFonts w:cstheme="minorHAnsi"/>
                <w:lang w:val="fr-CA"/>
              </w:rPr>
              <w:t>929</w:t>
            </w:r>
          </w:p>
        </w:tc>
        <w:tc>
          <w:tcPr>
            <w:tcW w:w="757" w:type="pct"/>
            <w:vAlign w:val="bottom"/>
          </w:tcPr>
          <w:p w14:paraId="5754A34C" w14:textId="77777777" w:rsidR="000E4B33" w:rsidRPr="00F01781" w:rsidRDefault="000E4B33" w:rsidP="000E4B33">
            <w:pPr>
              <w:jc w:val="center"/>
              <w:rPr>
                <w:rFonts w:cstheme="minorHAnsi"/>
                <w:lang w:val="fr-CA"/>
              </w:rPr>
            </w:pPr>
            <w:r w:rsidRPr="00F01781">
              <w:rPr>
                <w:rFonts w:cstheme="minorHAnsi"/>
                <w:lang w:val="fr-CA"/>
              </w:rPr>
              <w:t>825 - 1069</w:t>
            </w:r>
          </w:p>
        </w:tc>
        <w:tc>
          <w:tcPr>
            <w:tcW w:w="378" w:type="pct"/>
            <w:vAlign w:val="bottom"/>
          </w:tcPr>
          <w:p w14:paraId="65098DEC" w14:textId="77777777" w:rsidR="000E4B33" w:rsidRPr="00F01781" w:rsidRDefault="000E4B33" w:rsidP="000E4B33">
            <w:pPr>
              <w:jc w:val="center"/>
              <w:rPr>
                <w:rFonts w:cstheme="minorHAnsi"/>
                <w:lang w:val="fr-CA"/>
              </w:rPr>
            </w:pPr>
            <w:r w:rsidRPr="00F01781">
              <w:rPr>
                <w:rFonts w:cstheme="minorHAnsi"/>
                <w:lang w:val="fr-CA"/>
              </w:rPr>
              <w:t>988</w:t>
            </w:r>
          </w:p>
        </w:tc>
        <w:tc>
          <w:tcPr>
            <w:tcW w:w="757" w:type="pct"/>
            <w:vAlign w:val="bottom"/>
          </w:tcPr>
          <w:p w14:paraId="3A96857B" w14:textId="77777777" w:rsidR="000E4B33" w:rsidRPr="00F01781" w:rsidRDefault="000E4B33" w:rsidP="000E4B33">
            <w:pPr>
              <w:jc w:val="center"/>
              <w:rPr>
                <w:rFonts w:cstheme="minorHAnsi"/>
                <w:lang w:val="fr-CA"/>
              </w:rPr>
            </w:pPr>
            <w:r w:rsidRPr="00F01781">
              <w:rPr>
                <w:rFonts w:cstheme="minorHAnsi"/>
                <w:lang w:val="fr-CA"/>
              </w:rPr>
              <w:t>852 - 1123</w:t>
            </w:r>
          </w:p>
        </w:tc>
        <w:tc>
          <w:tcPr>
            <w:tcW w:w="454" w:type="pct"/>
            <w:vAlign w:val="bottom"/>
          </w:tcPr>
          <w:p w14:paraId="3B8B84FE" w14:textId="77777777" w:rsidR="000E4B33" w:rsidRPr="00F01781" w:rsidRDefault="000E4B33" w:rsidP="000E4B33">
            <w:pPr>
              <w:jc w:val="center"/>
              <w:rPr>
                <w:rFonts w:cstheme="minorHAnsi"/>
                <w:lang w:val="fr-CA"/>
              </w:rPr>
            </w:pPr>
            <w:r w:rsidRPr="00F01781">
              <w:rPr>
                <w:rFonts w:cstheme="minorHAnsi"/>
                <w:lang w:val="fr-CA"/>
              </w:rPr>
              <w:t>1045</w:t>
            </w:r>
          </w:p>
        </w:tc>
        <w:tc>
          <w:tcPr>
            <w:tcW w:w="759" w:type="pct"/>
            <w:vAlign w:val="bottom"/>
          </w:tcPr>
          <w:p w14:paraId="7279DEC9" w14:textId="77777777" w:rsidR="000E4B33" w:rsidRPr="00F01781" w:rsidRDefault="000E4B33" w:rsidP="000E4B33">
            <w:pPr>
              <w:jc w:val="center"/>
              <w:rPr>
                <w:rFonts w:cstheme="minorHAnsi"/>
                <w:lang w:val="fr-CA"/>
              </w:rPr>
            </w:pPr>
            <w:r w:rsidRPr="00F01781">
              <w:rPr>
                <w:rFonts w:cstheme="minorHAnsi"/>
                <w:lang w:val="fr-CA"/>
              </w:rPr>
              <w:t>918 - 1250</w:t>
            </w:r>
          </w:p>
        </w:tc>
      </w:tr>
      <w:tr w:rsidR="000E4B33" w:rsidRPr="00F01781" w14:paraId="13DAD275" w14:textId="77777777" w:rsidTr="00FB0510">
        <w:tc>
          <w:tcPr>
            <w:tcW w:w="1198" w:type="pct"/>
            <w:vAlign w:val="bottom"/>
          </w:tcPr>
          <w:p w14:paraId="599C13BC" w14:textId="6984C8FF"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1" w:type="pct"/>
            <w:vAlign w:val="bottom"/>
          </w:tcPr>
          <w:p w14:paraId="53ADEBDC" w14:textId="77777777" w:rsidR="000E4B33" w:rsidRPr="00F01781" w:rsidRDefault="000E4B33" w:rsidP="000E4B33">
            <w:pPr>
              <w:jc w:val="center"/>
              <w:rPr>
                <w:rFonts w:cstheme="minorHAnsi"/>
                <w:lang w:val="fr-CA"/>
              </w:rPr>
            </w:pPr>
            <w:r w:rsidRPr="00F01781">
              <w:rPr>
                <w:rFonts w:cstheme="minorHAnsi"/>
                <w:lang w:val="fr-CA"/>
              </w:rPr>
              <w:t>58</w:t>
            </w:r>
          </w:p>
        </w:tc>
        <w:tc>
          <w:tcPr>
            <w:tcW w:w="386" w:type="pct"/>
            <w:vAlign w:val="bottom"/>
          </w:tcPr>
          <w:p w14:paraId="523E4B96" w14:textId="77777777" w:rsidR="000E4B33" w:rsidRPr="00F01781" w:rsidRDefault="000E4B33" w:rsidP="000E4B33">
            <w:pPr>
              <w:jc w:val="center"/>
              <w:rPr>
                <w:rFonts w:cstheme="minorHAnsi"/>
                <w:lang w:val="fr-CA"/>
              </w:rPr>
            </w:pPr>
            <w:r w:rsidRPr="00F01781">
              <w:rPr>
                <w:rFonts w:cstheme="minorHAnsi"/>
                <w:lang w:val="fr-CA"/>
              </w:rPr>
              <w:t>1066</w:t>
            </w:r>
          </w:p>
        </w:tc>
        <w:tc>
          <w:tcPr>
            <w:tcW w:w="757" w:type="pct"/>
            <w:vAlign w:val="bottom"/>
          </w:tcPr>
          <w:p w14:paraId="3AE68C37" w14:textId="77777777" w:rsidR="000E4B33" w:rsidRPr="00F01781" w:rsidRDefault="000E4B33" w:rsidP="000E4B33">
            <w:pPr>
              <w:jc w:val="center"/>
              <w:rPr>
                <w:rFonts w:cstheme="minorHAnsi"/>
                <w:lang w:val="fr-CA"/>
              </w:rPr>
            </w:pPr>
            <w:r w:rsidRPr="00F01781">
              <w:rPr>
                <w:rFonts w:cstheme="minorHAnsi"/>
                <w:lang w:val="fr-CA"/>
              </w:rPr>
              <w:t>1020 - 1209</w:t>
            </w:r>
          </w:p>
        </w:tc>
        <w:tc>
          <w:tcPr>
            <w:tcW w:w="378" w:type="pct"/>
            <w:vAlign w:val="bottom"/>
          </w:tcPr>
          <w:p w14:paraId="399DE1D6" w14:textId="77777777" w:rsidR="000E4B33" w:rsidRPr="00F01781" w:rsidRDefault="000E4B33" w:rsidP="000E4B33">
            <w:pPr>
              <w:jc w:val="center"/>
              <w:rPr>
                <w:rFonts w:cstheme="minorHAnsi"/>
                <w:lang w:val="fr-CA"/>
              </w:rPr>
            </w:pPr>
            <w:r w:rsidRPr="00F01781">
              <w:rPr>
                <w:rFonts w:cstheme="minorHAnsi"/>
                <w:lang w:val="fr-CA"/>
              </w:rPr>
              <w:t>1175</w:t>
            </w:r>
          </w:p>
        </w:tc>
        <w:tc>
          <w:tcPr>
            <w:tcW w:w="757" w:type="pct"/>
            <w:vAlign w:val="bottom"/>
          </w:tcPr>
          <w:p w14:paraId="78EDAFFF" w14:textId="77777777" w:rsidR="000E4B33" w:rsidRPr="00F01781" w:rsidRDefault="000E4B33" w:rsidP="000E4B33">
            <w:pPr>
              <w:jc w:val="center"/>
              <w:rPr>
                <w:rFonts w:cstheme="minorHAnsi"/>
                <w:lang w:val="fr-CA"/>
              </w:rPr>
            </w:pPr>
            <w:r w:rsidRPr="00F01781">
              <w:rPr>
                <w:rFonts w:cstheme="minorHAnsi"/>
                <w:lang w:val="fr-CA"/>
              </w:rPr>
              <w:t>1020 - 1366</w:t>
            </w:r>
          </w:p>
        </w:tc>
        <w:tc>
          <w:tcPr>
            <w:tcW w:w="454" w:type="pct"/>
            <w:vAlign w:val="bottom"/>
          </w:tcPr>
          <w:p w14:paraId="5185C0FF" w14:textId="77777777" w:rsidR="000E4B33" w:rsidRPr="00F01781" w:rsidRDefault="000E4B33" w:rsidP="000E4B33">
            <w:pPr>
              <w:jc w:val="center"/>
              <w:rPr>
                <w:rFonts w:cstheme="minorHAnsi"/>
                <w:lang w:val="fr-CA"/>
              </w:rPr>
            </w:pPr>
            <w:r w:rsidRPr="00F01781">
              <w:rPr>
                <w:rFonts w:cstheme="minorHAnsi"/>
                <w:lang w:val="fr-CA"/>
              </w:rPr>
              <w:t>1261</w:t>
            </w:r>
          </w:p>
        </w:tc>
        <w:tc>
          <w:tcPr>
            <w:tcW w:w="759" w:type="pct"/>
            <w:vAlign w:val="bottom"/>
          </w:tcPr>
          <w:p w14:paraId="1349DE1E" w14:textId="77777777" w:rsidR="000E4B33" w:rsidRPr="00F01781" w:rsidRDefault="000E4B33" w:rsidP="000E4B33">
            <w:pPr>
              <w:jc w:val="center"/>
              <w:rPr>
                <w:rFonts w:cstheme="minorHAnsi"/>
                <w:lang w:val="fr-CA"/>
              </w:rPr>
            </w:pPr>
            <w:r w:rsidRPr="00F01781">
              <w:rPr>
                <w:rFonts w:cstheme="minorHAnsi"/>
                <w:lang w:val="fr-CA"/>
              </w:rPr>
              <w:t>1180 - 1395</w:t>
            </w:r>
          </w:p>
        </w:tc>
      </w:tr>
      <w:tr w:rsidR="000E4B33" w:rsidRPr="00F01781" w14:paraId="33BEE1FF" w14:textId="77777777" w:rsidTr="00FB0510">
        <w:tc>
          <w:tcPr>
            <w:tcW w:w="1198" w:type="pct"/>
            <w:vAlign w:val="bottom"/>
          </w:tcPr>
          <w:p w14:paraId="4CC896C3" w14:textId="2AF7A65B"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1" w:type="pct"/>
            <w:vAlign w:val="bottom"/>
          </w:tcPr>
          <w:p w14:paraId="464CA2E3" w14:textId="77777777" w:rsidR="000E4B33" w:rsidRPr="00F01781" w:rsidRDefault="000E4B33" w:rsidP="000E4B33">
            <w:pPr>
              <w:jc w:val="center"/>
              <w:rPr>
                <w:rFonts w:cstheme="minorHAnsi"/>
                <w:lang w:val="fr-CA"/>
              </w:rPr>
            </w:pPr>
            <w:r w:rsidRPr="00F01781">
              <w:rPr>
                <w:rFonts w:cstheme="minorHAnsi"/>
                <w:lang w:val="fr-CA"/>
              </w:rPr>
              <w:t>123</w:t>
            </w:r>
          </w:p>
        </w:tc>
        <w:tc>
          <w:tcPr>
            <w:tcW w:w="386" w:type="pct"/>
            <w:vAlign w:val="bottom"/>
          </w:tcPr>
          <w:p w14:paraId="0511B576" w14:textId="77777777" w:rsidR="000E4B33" w:rsidRPr="00F01781" w:rsidRDefault="000E4B33" w:rsidP="000E4B33">
            <w:pPr>
              <w:jc w:val="center"/>
              <w:rPr>
                <w:rFonts w:cstheme="minorHAnsi"/>
                <w:lang w:val="fr-CA"/>
              </w:rPr>
            </w:pPr>
            <w:r w:rsidRPr="00F01781">
              <w:rPr>
                <w:rFonts w:cstheme="minorHAnsi"/>
                <w:lang w:val="fr-CA"/>
              </w:rPr>
              <w:t>925</w:t>
            </w:r>
          </w:p>
        </w:tc>
        <w:tc>
          <w:tcPr>
            <w:tcW w:w="757" w:type="pct"/>
            <w:vAlign w:val="bottom"/>
          </w:tcPr>
          <w:p w14:paraId="136B1EED" w14:textId="77777777" w:rsidR="000E4B33" w:rsidRPr="00F01781" w:rsidRDefault="000E4B33" w:rsidP="000E4B33">
            <w:pPr>
              <w:jc w:val="center"/>
              <w:rPr>
                <w:rFonts w:cstheme="minorHAnsi"/>
                <w:lang w:val="fr-CA"/>
              </w:rPr>
            </w:pPr>
            <w:r w:rsidRPr="00F01781">
              <w:rPr>
                <w:rFonts w:cstheme="minorHAnsi"/>
                <w:lang w:val="fr-CA"/>
              </w:rPr>
              <w:t>837 - 1028</w:t>
            </w:r>
          </w:p>
        </w:tc>
        <w:tc>
          <w:tcPr>
            <w:tcW w:w="378" w:type="pct"/>
            <w:vAlign w:val="bottom"/>
          </w:tcPr>
          <w:p w14:paraId="0F8E2046" w14:textId="77777777" w:rsidR="000E4B33" w:rsidRPr="00F01781" w:rsidRDefault="000E4B33" w:rsidP="000E4B33">
            <w:pPr>
              <w:jc w:val="center"/>
              <w:rPr>
                <w:rFonts w:cstheme="minorHAnsi"/>
                <w:lang w:val="fr-CA"/>
              </w:rPr>
            </w:pPr>
            <w:r w:rsidRPr="00F01781">
              <w:rPr>
                <w:rFonts w:cstheme="minorHAnsi"/>
                <w:lang w:val="fr-CA"/>
              </w:rPr>
              <w:t>1060</w:t>
            </w:r>
          </w:p>
        </w:tc>
        <w:tc>
          <w:tcPr>
            <w:tcW w:w="757" w:type="pct"/>
            <w:vAlign w:val="bottom"/>
          </w:tcPr>
          <w:p w14:paraId="5A78DD6B" w14:textId="77777777" w:rsidR="000E4B33" w:rsidRPr="00F01781" w:rsidRDefault="000E4B33" w:rsidP="000E4B33">
            <w:pPr>
              <w:jc w:val="center"/>
              <w:rPr>
                <w:rFonts w:cstheme="minorHAnsi"/>
                <w:lang w:val="fr-CA"/>
              </w:rPr>
            </w:pPr>
            <w:r w:rsidRPr="00F01781">
              <w:rPr>
                <w:rFonts w:cstheme="minorHAnsi"/>
                <w:lang w:val="fr-CA"/>
              </w:rPr>
              <w:t>966 - 1220</w:t>
            </w:r>
          </w:p>
        </w:tc>
        <w:tc>
          <w:tcPr>
            <w:tcW w:w="454" w:type="pct"/>
            <w:vAlign w:val="bottom"/>
          </w:tcPr>
          <w:p w14:paraId="69D3305A" w14:textId="77777777" w:rsidR="000E4B33" w:rsidRPr="00F01781" w:rsidRDefault="000E4B33" w:rsidP="000E4B33">
            <w:pPr>
              <w:jc w:val="center"/>
              <w:rPr>
                <w:rFonts w:cstheme="minorHAnsi"/>
                <w:lang w:val="fr-CA"/>
              </w:rPr>
            </w:pPr>
            <w:r w:rsidRPr="00F01781">
              <w:rPr>
                <w:rFonts w:cstheme="minorHAnsi"/>
                <w:lang w:val="fr-CA"/>
              </w:rPr>
              <w:t>1199</w:t>
            </w:r>
          </w:p>
        </w:tc>
        <w:tc>
          <w:tcPr>
            <w:tcW w:w="759" w:type="pct"/>
            <w:vAlign w:val="bottom"/>
          </w:tcPr>
          <w:p w14:paraId="65F2EEC5" w14:textId="77777777" w:rsidR="000E4B33" w:rsidRPr="00F01781" w:rsidRDefault="000E4B33" w:rsidP="000E4B33">
            <w:pPr>
              <w:jc w:val="center"/>
              <w:rPr>
                <w:rFonts w:cstheme="minorHAnsi"/>
                <w:lang w:val="fr-CA"/>
              </w:rPr>
            </w:pPr>
            <w:r w:rsidRPr="00F01781">
              <w:rPr>
                <w:rFonts w:cstheme="minorHAnsi"/>
                <w:lang w:val="fr-CA"/>
              </w:rPr>
              <w:t>1057 - 1304</w:t>
            </w:r>
          </w:p>
        </w:tc>
      </w:tr>
    </w:tbl>
    <w:p w14:paraId="3CF0B2BA" w14:textId="77777777" w:rsidR="004361D6" w:rsidRPr="00F01781" w:rsidRDefault="004361D6" w:rsidP="004361D6">
      <w:pPr>
        <w:rPr>
          <w:rFonts w:cstheme="minorHAnsi"/>
          <w:lang w:val="fr-CA"/>
        </w:rPr>
      </w:pPr>
    </w:p>
    <w:p w14:paraId="726419B2" w14:textId="444ED6C7" w:rsidR="00B4648B" w:rsidRPr="007A33DA" w:rsidRDefault="00B4648B" w:rsidP="00B4648B">
      <w:pPr>
        <w:pStyle w:val="Caption"/>
        <w:keepNext/>
        <w:rPr>
          <w:rFonts w:cstheme="minorHAnsi"/>
          <w:szCs w:val="24"/>
          <w:lang w:val="fr-CA"/>
        </w:rPr>
      </w:pPr>
      <w:bookmarkStart w:id="1415" w:name="_Toc225959594"/>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49</w:t>
      </w:r>
      <w:r w:rsidRPr="00F01781">
        <w:rPr>
          <w:rFonts w:cstheme="minorHAnsi"/>
          <w:szCs w:val="24"/>
          <w:lang w:val="fr-CA"/>
        </w:rPr>
        <w:fldChar w:fldCharType="end"/>
      </w:r>
      <w:r w:rsidRPr="00F14A6B">
        <w:rPr>
          <w:rFonts w:cstheme="minorHAnsi"/>
          <w:szCs w:val="24"/>
          <w:lang w:val="fr-CA"/>
        </w:rPr>
        <w:t xml:space="preserve">. </w:t>
      </w:r>
      <w:r w:rsidR="007A33DA" w:rsidRPr="002F7222">
        <w:rPr>
          <w:rFonts w:cstheme="minorHAnsi"/>
          <w:lang w:val="fr-CA"/>
        </w:rPr>
        <w:t xml:space="preserve">Intervalles </w:t>
      </w:r>
      <w:r w:rsidR="007A33DA">
        <w:rPr>
          <w:rFonts w:cstheme="minorHAnsi"/>
          <w:lang w:val="fr-CA"/>
        </w:rPr>
        <w:t>de confiance pour les tâches tactiles latérales vers la droite sans obstruction</w:t>
      </w:r>
      <w:r w:rsidR="007A33DA" w:rsidRPr="002F7222">
        <w:rPr>
          <w:rFonts w:cstheme="minorHAnsi"/>
          <w:lang w:val="fr-CA"/>
        </w:rPr>
        <w:t xml:space="preserve"> </w:t>
      </w:r>
      <w:r w:rsidR="007A33DA">
        <w:rPr>
          <w:rFonts w:cstheme="minorHAnsi"/>
          <w:lang w:val="fr-CA"/>
        </w:rPr>
        <w:t>–</w:t>
      </w:r>
      <w:r w:rsidR="007A33DA" w:rsidRPr="002F7222">
        <w:rPr>
          <w:rFonts w:cstheme="minorHAnsi"/>
          <w:lang w:val="fr-CA"/>
        </w:rPr>
        <w:t xml:space="preserve"> hauteur </w:t>
      </w:r>
      <w:r w:rsidR="007A33DA">
        <w:rPr>
          <w:rFonts w:cstheme="minorHAnsi"/>
          <w:lang w:val="fr-CA"/>
        </w:rPr>
        <w:t xml:space="preserve">d’atteinte </w:t>
      </w:r>
      <w:r w:rsidR="007A33DA" w:rsidRPr="002F7222">
        <w:rPr>
          <w:rFonts w:cstheme="minorHAnsi"/>
          <w:lang w:val="fr-CA"/>
        </w:rPr>
        <w:t>minimale (en</w:t>
      </w:r>
      <w:r w:rsidR="007A33DA">
        <w:rPr>
          <w:rFonts w:cstheme="minorHAnsi"/>
          <w:lang w:val="fr-CA"/>
        </w:rPr>
        <w:t> </w:t>
      </w:r>
      <w:r w:rsidR="007A33DA" w:rsidRPr="002F7222">
        <w:rPr>
          <w:rFonts w:cstheme="minorHAnsi"/>
          <w:lang w:val="fr-CA"/>
        </w:rPr>
        <w:t>mm)</w:t>
      </w:r>
      <w:bookmarkEnd w:id="141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581"/>
        <w:gridCol w:w="889"/>
        <w:gridCol w:w="1337"/>
        <w:gridCol w:w="835"/>
        <w:gridCol w:w="1337"/>
        <w:gridCol w:w="786"/>
        <w:gridCol w:w="1337"/>
      </w:tblGrid>
      <w:tr w:rsidR="009A242C" w:rsidRPr="00F01781" w14:paraId="7A4740AE" w14:textId="77777777" w:rsidTr="009A242C">
        <w:tc>
          <w:tcPr>
            <w:tcW w:w="1206" w:type="pct"/>
            <w:tcBorders>
              <w:top w:val="single" w:sz="4" w:space="0" w:color="auto"/>
              <w:bottom w:val="single" w:sz="4" w:space="0" w:color="auto"/>
            </w:tcBorders>
            <w:vAlign w:val="center"/>
          </w:tcPr>
          <w:p w14:paraId="5E6D48B2" w14:textId="53606544" w:rsidR="009A242C" w:rsidRPr="009A242C" w:rsidRDefault="009A242C" w:rsidP="009A242C">
            <w:pPr>
              <w:jc w:val="center"/>
              <w:rPr>
                <w:rFonts w:cstheme="minorHAnsi"/>
                <w:b/>
                <w:bCs/>
                <w:lang w:val="fr-CA"/>
              </w:rPr>
            </w:pPr>
            <w:bookmarkStart w:id="1416" w:name="lt_pId3554"/>
            <w:r w:rsidRPr="0001755C">
              <w:rPr>
                <w:rFonts w:cstheme="minorHAnsi"/>
                <w:b/>
                <w:bCs/>
                <w:lang w:val="fr-CA"/>
              </w:rPr>
              <w:t>T</w:t>
            </w:r>
            <w:r>
              <w:rPr>
                <w:rFonts w:cstheme="minorHAnsi"/>
                <w:b/>
                <w:bCs/>
                <w:lang w:val="fr-CA"/>
              </w:rPr>
              <w:t>âche tactile latérale vers la droite sans obstruction</w:t>
            </w:r>
            <w:r w:rsidRPr="0001755C">
              <w:rPr>
                <w:rFonts w:cstheme="minorHAnsi"/>
                <w:b/>
                <w:bCs/>
                <w:lang w:val="fr-CA"/>
              </w:rPr>
              <w:t xml:space="preserve"> </w:t>
            </w:r>
            <w:r>
              <w:rPr>
                <w:rFonts w:cstheme="minorHAnsi"/>
                <w:b/>
                <w:bCs/>
                <w:lang w:val="fr-CA"/>
              </w:rPr>
              <w:t>–</w:t>
            </w:r>
            <w:r w:rsidRPr="0001755C">
              <w:rPr>
                <w:rFonts w:cstheme="minorHAnsi"/>
                <w:b/>
                <w:bCs/>
                <w:lang w:val="fr-CA"/>
              </w:rPr>
              <w:t xml:space="preserve"> Minimum</w:t>
            </w:r>
            <w:bookmarkEnd w:id="1416"/>
          </w:p>
        </w:tc>
        <w:tc>
          <w:tcPr>
            <w:tcW w:w="310" w:type="pct"/>
            <w:tcBorders>
              <w:top w:val="single" w:sz="4" w:space="0" w:color="auto"/>
              <w:bottom w:val="single" w:sz="4" w:space="0" w:color="auto"/>
            </w:tcBorders>
            <w:vAlign w:val="center"/>
          </w:tcPr>
          <w:p w14:paraId="218AB699" w14:textId="0F222EE4" w:rsidR="009A242C" w:rsidRPr="00F01781" w:rsidRDefault="009A242C" w:rsidP="009A242C">
            <w:pPr>
              <w:jc w:val="center"/>
              <w:rPr>
                <w:rFonts w:eastAsia="Times New Roman" w:cstheme="minorHAnsi"/>
                <w:b/>
                <w:bCs/>
                <w:lang w:val="fr-CA"/>
              </w:rPr>
            </w:pPr>
            <w:bookmarkStart w:id="1417" w:name="lt_pId3555"/>
            <w:r w:rsidRPr="0001755C">
              <w:rPr>
                <w:rFonts w:eastAsia="Times New Roman" w:cstheme="minorHAnsi"/>
                <w:b/>
                <w:bCs/>
                <w:lang w:val="fr-CA"/>
              </w:rPr>
              <w:t>N</w:t>
            </w:r>
            <w:bookmarkEnd w:id="1417"/>
          </w:p>
        </w:tc>
        <w:tc>
          <w:tcPr>
            <w:tcW w:w="475" w:type="pct"/>
            <w:tcBorders>
              <w:top w:val="single" w:sz="4" w:space="0" w:color="auto"/>
              <w:bottom w:val="single" w:sz="4" w:space="0" w:color="auto"/>
            </w:tcBorders>
            <w:vAlign w:val="center"/>
          </w:tcPr>
          <w:p w14:paraId="618BCE91" w14:textId="6288875B" w:rsidR="009A242C" w:rsidRPr="00F01781" w:rsidRDefault="009A242C" w:rsidP="009A242C">
            <w:pPr>
              <w:jc w:val="center"/>
              <w:rPr>
                <w:rFonts w:eastAsia="Times New Roman" w:cstheme="minorHAnsi"/>
                <w:b/>
                <w:bCs/>
                <w:lang w:val="fr-CA"/>
              </w:rPr>
            </w:pPr>
            <w:bookmarkStart w:id="1418" w:name="lt_pId3556"/>
            <w:r w:rsidRPr="0096438C">
              <w:rPr>
                <w:rFonts w:eastAsia="Times New Roman" w:cstheme="minorHAnsi"/>
                <w:b/>
                <w:bCs/>
                <w:lang w:val="fr-CA"/>
              </w:rPr>
              <w:t>90</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18"/>
          </w:p>
        </w:tc>
        <w:tc>
          <w:tcPr>
            <w:tcW w:w="714" w:type="pct"/>
            <w:tcBorders>
              <w:top w:val="single" w:sz="4" w:space="0" w:color="auto"/>
              <w:bottom w:val="single" w:sz="4" w:space="0" w:color="auto"/>
            </w:tcBorders>
            <w:vAlign w:val="center"/>
          </w:tcPr>
          <w:p w14:paraId="4B80795A" w14:textId="471E512E" w:rsidR="009A242C" w:rsidRPr="00F01781" w:rsidRDefault="009A242C" w:rsidP="009A242C">
            <w:pPr>
              <w:jc w:val="center"/>
              <w:rPr>
                <w:rFonts w:cstheme="minorHAnsi"/>
                <w:b/>
                <w:lang w:val="fr-CA"/>
              </w:rPr>
            </w:pPr>
            <w:bookmarkStart w:id="1419" w:name="lt_pId3557"/>
            <w:r w:rsidRPr="0096438C">
              <w:rPr>
                <w:rFonts w:cstheme="minorHAnsi"/>
                <w:b/>
                <w:lang w:val="fr-CA"/>
              </w:rPr>
              <w:t>Intervalle de confiance</w:t>
            </w:r>
            <w:bookmarkEnd w:id="1419"/>
          </w:p>
        </w:tc>
        <w:tc>
          <w:tcPr>
            <w:tcW w:w="446" w:type="pct"/>
            <w:tcBorders>
              <w:top w:val="single" w:sz="4" w:space="0" w:color="auto"/>
              <w:bottom w:val="single" w:sz="4" w:space="0" w:color="auto"/>
            </w:tcBorders>
            <w:vAlign w:val="center"/>
          </w:tcPr>
          <w:p w14:paraId="1ABC4205" w14:textId="06677A0C" w:rsidR="009A242C" w:rsidRPr="00F01781" w:rsidRDefault="009A242C" w:rsidP="009A242C">
            <w:pPr>
              <w:jc w:val="center"/>
              <w:rPr>
                <w:rFonts w:eastAsia="Times New Roman" w:cstheme="minorHAnsi"/>
                <w:b/>
                <w:bCs/>
                <w:lang w:val="fr-CA"/>
              </w:rPr>
            </w:pPr>
            <w:bookmarkStart w:id="1420" w:name="lt_pId3558"/>
            <w:r w:rsidRPr="0096438C">
              <w:rPr>
                <w:rFonts w:eastAsia="Times New Roman" w:cstheme="minorHAnsi"/>
                <w:b/>
                <w:bCs/>
                <w:lang w:val="fr-CA"/>
              </w:rPr>
              <w:t>95</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20"/>
          </w:p>
        </w:tc>
        <w:tc>
          <w:tcPr>
            <w:tcW w:w="714" w:type="pct"/>
            <w:tcBorders>
              <w:top w:val="single" w:sz="4" w:space="0" w:color="auto"/>
              <w:bottom w:val="single" w:sz="4" w:space="0" w:color="auto"/>
            </w:tcBorders>
            <w:vAlign w:val="center"/>
          </w:tcPr>
          <w:p w14:paraId="433D88DE" w14:textId="07376074" w:rsidR="009A242C" w:rsidRPr="00F01781" w:rsidRDefault="009A242C" w:rsidP="009A242C">
            <w:pPr>
              <w:jc w:val="center"/>
              <w:rPr>
                <w:rFonts w:cstheme="minorHAnsi"/>
                <w:b/>
                <w:lang w:val="fr-CA"/>
              </w:rPr>
            </w:pPr>
            <w:bookmarkStart w:id="1421" w:name="lt_pId3559"/>
            <w:r w:rsidRPr="0096438C">
              <w:rPr>
                <w:rFonts w:cstheme="minorHAnsi"/>
                <w:b/>
                <w:lang w:val="fr-CA"/>
              </w:rPr>
              <w:t>Intervalle de confiance</w:t>
            </w:r>
            <w:bookmarkEnd w:id="1421"/>
          </w:p>
        </w:tc>
        <w:tc>
          <w:tcPr>
            <w:tcW w:w="420" w:type="pct"/>
            <w:tcBorders>
              <w:top w:val="single" w:sz="4" w:space="0" w:color="auto"/>
              <w:bottom w:val="single" w:sz="4" w:space="0" w:color="auto"/>
            </w:tcBorders>
            <w:vAlign w:val="center"/>
          </w:tcPr>
          <w:p w14:paraId="2AB87854" w14:textId="1A50ABA4" w:rsidR="009A242C" w:rsidRPr="00F01781" w:rsidRDefault="009A242C" w:rsidP="009A242C">
            <w:pPr>
              <w:jc w:val="center"/>
              <w:rPr>
                <w:rFonts w:eastAsia="Times New Roman" w:cstheme="minorHAnsi"/>
                <w:b/>
                <w:bCs/>
                <w:lang w:val="fr-CA"/>
              </w:rPr>
            </w:pPr>
            <w:bookmarkStart w:id="1422" w:name="lt_pId3560"/>
            <w:r w:rsidRPr="0096438C">
              <w:rPr>
                <w:rFonts w:eastAsia="Times New Roman" w:cstheme="minorHAnsi"/>
                <w:b/>
                <w:bCs/>
                <w:lang w:val="fr-CA"/>
              </w:rPr>
              <w:t>99</w:t>
            </w:r>
            <w:r w:rsidRPr="0096438C">
              <w:rPr>
                <w:rFonts w:eastAsia="Times New Roman" w:cstheme="minorHAnsi"/>
                <w:b/>
                <w:bCs/>
                <w:vertAlign w:val="superscript"/>
                <w:lang w:val="fr-CA"/>
              </w:rPr>
              <w:t>e</w:t>
            </w:r>
            <w:r w:rsidRPr="0096438C">
              <w:rPr>
                <w:rFonts w:eastAsia="Times New Roman" w:cstheme="minorHAnsi"/>
                <w:b/>
                <w:bCs/>
                <w:lang w:val="fr-CA"/>
              </w:rPr>
              <w:t xml:space="preserve"> %ile</w:t>
            </w:r>
            <w:bookmarkEnd w:id="1422"/>
          </w:p>
        </w:tc>
        <w:tc>
          <w:tcPr>
            <w:tcW w:w="714" w:type="pct"/>
            <w:tcBorders>
              <w:top w:val="single" w:sz="4" w:space="0" w:color="auto"/>
              <w:bottom w:val="single" w:sz="4" w:space="0" w:color="auto"/>
            </w:tcBorders>
            <w:vAlign w:val="center"/>
          </w:tcPr>
          <w:p w14:paraId="01ECF387" w14:textId="4CCFF7B9" w:rsidR="009A242C" w:rsidRPr="00F01781" w:rsidRDefault="009A242C" w:rsidP="009A242C">
            <w:pPr>
              <w:jc w:val="center"/>
              <w:rPr>
                <w:rFonts w:cstheme="minorHAnsi"/>
                <w:b/>
                <w:lang w:val="fr-CA"/>
              </w:rPr>
            </w:pPr>
            <w:bookmarkStart w:id="1423" w:name="lt_pId3561"/>
            <w:r w:rsidRPr="0096438C">
              <w:rPr>
                <w:rFonts w:cstheme="minorHAnsi"/>
                <w:b/>
                <w:lang w:val="fr-CA"/>
              </w:rPr>
              <w:t>Intervalle de confiance</w:t>
            </w:r>
            <w:bookmarkEnd w:id="1423"/>
          </w:p>
        </w:tc>
      </w:tr>
      <w:tr w:rsidR="000E4B33" w:rsidRPr="00F01781" w14:paraId="1ADBD0EC" w14:textId="77777777" w:rsidTr="009A242C">
        <w:tc>
          <w:tcPr>
            <w:tcW w:w="1206" w:type="pct"/>
            <w:tcBorders>
              <w:top w:val="single" w:sz="4" w:space="0" w:color="auto"/>
            </w:tcBorders>
            <w:vAlign w:val="bottom"/>
          </w:tcPr>
          <w:p w14:paraId="1A894DB9" w14:textId="265EB0E5"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20777C03" w14:textId="77777777" w:rsidR="000E4B33" w:rsidRPr="00F01781" w:rsidRDefault="000E4B33" w:rsidP="000E4B33">
            <w:pPr>
              <w:jc w:val="center"/>
              <w:rPr>
                <w:rFonts w:cstheme="minorHAnsi"/>
                <w:lang w:val="fr-CA"/>
              </w:rPr>
            </w:pPr>
            <w:r w:rsidRPr="00F01781">
              <w:rPr>
                <w:rFonts w:cstheme="minorHAnsi"/>
                <w:lang w:val="fr-CA"/>
              </w:rPr>
              <w:t>181</w:t>
            </w:r>
          </w:p>
        </w:tc>
        <w:tc>
          <w:tcPr>
            <w:tcW w:w="475" w:type="pct"/>
            <w:tcBorders>
              <w:top w:val="single" w:sz="4" w:space="0" w:color="auto"/>
            </w:tcBorders>
            <w:vAlign w:val="bottom"/>
          </w:tcPr>
          <w:p w14:paraId="22DD55B6" w14:textId="77777777" w:rsidR="000E4B33" w:rsidRPr="00F01781" w:rsidRDefault="000E4B33" w:rsidP="000E4B33">
            <w:pPr>
              <w:jc w:val="center"/>
              <w:rPr>
                <w:rFonts w:cstheme="minorHAnsi"/>
                <w:lang w:val="fr-CA"/>
              </w:rPr>
            </w:pPr>
            <w:r w:rsidRPr="00F01781">
              <w:rPr>
                <w:rFonts w:cstheme="minorHAnsi"/>
                <w:lang w:val="fr-CA"/>
              </w:rPr>
              <w:t>669</w:t>
            </w:r>
          </w:p>
        </w:tc>
        <w:tc>
          <w:tcPr>
            <w:tcW w:w="714" w:type="pct"/>
            <w:tcBorders>
              <w:top w:val="single" w:sz="4" w:space="0" w:color="auto"/>
            </w:tcBorders>
            <w:vAlign w:val="bottom"/>
          </w:tcPr>
          <w:p w14:paraId="202DD9B2" w14:textId="77777777" w:rsidR="000E4B33" w:rsidRPr="00F01781" w:rsidRDefault="000E4B33" w:rsidP="000E4B33">
            <w:pPr>
              <w:jc w:val="center"/>
              <w:rPr>
                <w:rFonts w:cstheme="minorHAnsi"/>
                <w:lang w:val="fr-CA"/>
              </w:rPr>
            </w:pPr>
            <w:r w:rsidRPr="00F01781">
              <w:rPr>
                <w:rFonts w:cstheme="minorHAnsi"/>
                <w:lang w:val="fr-CA"/>
              </w:rPr>
              <w:t>610 - 720</w:t>
            </w:r>
          </w:p>
        </w:tc>
        <w:tc>
          <w:tcPr>
            <w:tcW w:w="446" w:type="pct"/>
            <w:tcBorders>
              <w:top w:val="single" w:sz="4" w:space="0" w:color="auto"/>
            </w:tcBorders>
            <w:vAlign w:val="bottom"/>
          </w:tcPr>
          <w:p w14:paraId="1A054C72" w14:textId="77777777" w:rsidR="000E4B33" w:rsidRPr="00F01781" w:rsidRDefault="000E4B33" w:rsidP="000E4B33">
            <w:pPr>
              <w:jc w:val="center"/>
              <w:rPr>
                <w:rFonts w:cstheme="minorHAnsi"/>
                <w:lang w:val="fr-CA"/>
              </w:rPr>
            </w:pPr>
            <w:r w:rsidRPr="00F01781">
              <w:rPr>
                <w:rFonts w:cstheme="minorHAnsi"/>
                <w:lang w:val="fr-CA"/>
              </w:rPr>
              <w:t>748</w:t>
            </w:r>
          </w:p>
        </w:tc>
        <w:tc>
          <w:tcPr>
            <w:tcW w:w="714" w:type="pct"/>
            <w:tcBorders>
              <w:top w:val="single" w:sz="4" w:space="0" w:color="auto"/>
            </w:tcBorders>
            <w:vAlign w:val="bottom"/>
          </w:tcPr>
          <w:p w14:paraId="58526F87" w14:textId="77777777" w:rsidR="000E4B33" w:rsidRPr="00F01781" w:rsidRDefault="000E4B33" w:rsidP="000E4B33">
            <w:pPr>
              <w:jc w:val="center"/>
              <w:rPr>
                <w:rFonts w:cstheme="minorHAnsi"/>
                <w:lang w:val="fr-CA"/>
              </w:rPr>
            </w:pPr>
            <w:r w:rsidRPr="00F01781">
              <w:rPr>
                <w:rFonts w:cstheme="minorHAnsi"/>
                <w:lang w:val="fr-CA"/>
              </w:rPr>
              <w:t>700 - 830</w:t>
            </w:r>
          </w:p>
        </w:tc>
        <w:tc>
          <w:tcPr>
            <w:tcW w:w="420" w:type="pct"/>
            <w:tcBorders>
              <w:top w:val="single" w:sz="4" w:space="0" w:color="auto"/>
            </w:tcBorders>
            <w:vAlign w:val="bottom"/>
          </w:tcPr>
          <w:p w14:paraId="6D8D7E22" w14:textId="77777777" w:rsidR="000E4B33" w:rsidRPr="00F01781" w:rsidRDefault="000E4B33" w:rsidP="000E4B33">
            <w:pPr>
              <w:jc w:val="center"/>
              <w:rPr>
                <w:rFonts w:cstheme="minorHAnsi"/>
                <w:lang w:val="fr-CA"/>
              </w:rPr>
            </w:pPr>
            <w:r w:rsidRPr="00F01781">
              <w:rPr>
                <w:rFonts w:cstheme="minorHAnsi"/>
                <w:lang w:val="fr-CA"/>
              </w:rPr>
              <w:t>866</w:t>
            </w:r>
          </w:p>
        </w:tc>
        <w:tc>
          <w:tcPr>
            <w:tcW w:w="714" w:type="pct"/>
            <w:tcBorders>
              <w:top w:val="single" w:sz="4" w:space="0" w:color="auto"/>
            </w:tcBorders>
            <w:vAlign w:val="bottom"/>
          </w:tcPr>
          <w:p w14:paraId="682CD45D" w14:textId="77777777" w:rsidR="000E4B33" w:rsidRPr="00F01781" w:rsidRDefault="000E4B33" w:rsidP="000E4B33">
            <w:pPr>
              <w:jc w:val="center"/>
              <w:rPr>
                <w:rFonts w:cstheme="minorHAnsi"/>
                <w:lang w:val="fr-CA"/>
              </w:rPr>
            </w:pPr>
            <w:r w:rsidRPr="00F01781">
              <w:rPr>
                <w:rFonts w:cstheme="minorHAnsi"/>
                <w:lang w:val="fr-CA"/>
              </w:rPr>
              <w:t>798 - 895</w:t>
            </w:r>
          </w:p>
        </w:tc>
      </w:tr>
      <w:tr w:rsidR="000E4B33" w:rsidRPr="00F01781" w14:paraId="2044A0E0" w14:textId="77777777" w:rsidTr="009A242C">
        <w:tc>
          <w:tcPr>
            <w:tcW w:w="1206" w:type="pct"/>
            <w:vAlign w:val="bottom"/>
          </w:tcPr>
          <w:p w14:paraId="7DEABF1A" w14:textId="512EB25B"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31B252B0" w14:textId="77777777" w:rsidR="000E4B33" w:rsidRPr="00F01781" w:rsidRDefault="000E4B33" w:rsidP="000E4B33">
            <w:pPr>
              <w:jc w:val="center"/>
              <w:rPr>
                <w:rFonts w:cstheme="minorHAnsi"/>
                <w:lang w:val="fr-CA"/>
              </w:rPr>
            </w:pPr>
            <w:r w:rsidRPr="00F01781">
              <w:rPr>
                <w:rFonts w:cstheme="minorHAnsi"/>
                <w:lang w:val="fr-CA"/>
              </w:rPr>
              <w:t>98</w:t>
            </w:r>
          </w:p>
        </w:tc>
        <w:tc>
          <w:tcPr>
            <w:tcW w:w="475" w:type="pct"/>
            <w:vAlign w:val="bottom"/>
          </w:tcPr>
          <w:p w14:paraId="211B08B9" w14:textId="77777777" w:rsidR="000E4B33" w:rsidRPr="00F01781" w:rsidRDefault="000E4B33" w:rsidP="000E4B33">
            <w:pPr>
              <w:jc w:val="center"/>
              <w:rPr>
                <w:rFonts w:cstheme="minorHAnsi"/>
                <w:lang w:val="fr-CA"/>
              </w:rPr>
            </w:pPr>
            <w:r w:rsidRPr="00F01781">
              <w:rPr>
                <w:rFonts w:cstheme="minorHAnsi"/>
                <w:lang w:val="fr-CA"/>
              </w:rPr>
              <w:t>567</w:t>
            </w:r>
          </w:p>
        </w:tc>
        <w:tc>
          <w:tcPr>
            <w:tcW w:w="714" w:type="pct"/>
            <w:vAlign w:val="bottom"/>
          </w:tcPr>
          <w:p w14:paraId="252A726E" w14:textId="77777777" w:rsidR="000E4B33" w:rsidRPr="00F01781" w:rsidRDefault="000E4B33" w:rsidP="000E4B33">
            <w:pPr>
              <w:jc w:val="center"/>
              <w:rPr>
                <w:rFonts w:cstheme="minorHAnsi"/>
                <w:lang w:val="fr-CA"/>
              </w:rPr>
            </w:pPr>
            <w:r w:rsidRPr="00F01781">
              <w:rPr>
                <w:rFonts w:cstheme="minorHAnsi"/>
                <w:lang w:val="fr-CA"/>
              </w:rPr>
              <w:t>450 - 630</w:t>
            </w:r>
          </w:p>
        </w:tc>
        <w:tc>
          <w:tcPr>
            <w:tcW w:w="446" w:type="pct"/>
            <w:vAlign w:val="bottom"/>
          </w:tcPr>
          <w:p w14:paraId="6874BBE7" w14:textId="77777777" w:rsidR="000E4B33" w:rsidRPr="00F01781" w:rsidRDefault="000E4B33" w:rsidP="000E4B33">
            <w:pPr>
              <w:jc w:val="center"/>
              <w:rPr>
                <w:rFonts w:cstheme="minorHAnsi"/>
                <w:lang w:val="fr-CA"/>
              </w:rPr>
            </w:pPr>
            <w:r w:rsidRPr="00F01781">
              <w:rPr>
                <w:rFonts w:cstheme="minorHAnsi"/>
                <w:lang w:val="fr-CA"/>
              </w:rPr>
              <w:t>655</w:t>
            </w:r>
          </w:p>
        </w:tc>
        <w:tc>
          <w:tcPr>
            <w:tcW w:w="714" w:type="pct"/>
            <w:vAlign w:val="bottom"/>
          </w:tcPr>
          <w:p w14:paraId="615973DE" w14:textId="77777777" w:rsidR="000E4B33" w:rsidRPr="00F01781" w:rsidRDefault="000E4B33" w:rsidP="000E4B33">
            <w:pPr>
              <w:jc w:val="center"/>
              <w:rPr>
                <w:rFonts w:cstheme="minorHAnsi"/>
                <w:lang w:val="fr-CA"/>
              </w:rPr>
            </w:pPr>
            <w:r w:rsidRPr="00F01781">
              <w:rPr>
                <w:rFonts w:cstheme="minorHAnsi"/>
                <w:lang w:val="fr-CA"/>
              </w:rPr>
              <w:t>559 - 830</w:t>
            </w:r>
          </w:p>
        </w:tc>
        <w:tc>
          <w:tcPr>
            <w:tcW w:w="420" w:type="pct"/>
            <w:vAlign w:val="bottom"/>
          </w:tcPr>
          <w:p w14:paraId="3FBEFB84" w14:textId="77777777" w:rsidR="000E4B33" w:rsidRPr="00F01781" w:rsidRDefault="000E4B33" w:rsidP="000E4B33">
            <w:pPr>
              <w:jc w:val="center"/>
              <w:rPr>
                <w:rFonts w:cstheme="minorHAnsi"/>
                <w:lang w:val="fr-CA"/>
              </w:rPr>
            </w:pPr>
            <w:r w:rsidRPr="00F01781">
              <w:rPr>
                <w:rFonts w:cstheme="minorHAnsi"/>
                <w:lang w:val="fr-CA"/>
              </w:rPr>
              <w:t>808</w:t>
            </w:r>
          </w:p>
        </w:tc>
        <w:tc>
          <w:tcPr>
            <w:tcW w:w="714" w:type="pct"/>
            <w:vAlign w:val="bottom"/>
          </w:tcPr>
          <w:p w14:paraId="1CC3D810" w14:textId="77777777" w:rsidR="000E4B33" w:rsidRPr="00F01781" w:rsidRDefault="000E4B33" w:rsidP="000E4B33">
            <w:pPr>
              <w:jc w:val="center"/>
              <w:rPr>
                <w:rFonts w:cstheme="minorHAnsi"/>
                <w:lang w:val="fr-CA"/>
              </w:rPr>
            </w:pPr>
            <w:r w:rsidRPr="00F01781">
              <w:rPr>
                <w:rFonts w:cstheme="minorHAnsi"/>
                <w:lang w:val="fr-CA"/>
              </w:rPr>
              <w:t>634 - 840</w:t>
            </w:r>
          </w:p>
        </w:tc>
      </w:tr>
      <w:tr w:rsidR="000E4B33" w:rsidRPr="00F01781" w14:paraId="5B51E3B7" w14:textId="77777777" w:rsidTr="009A242C">
        <w:tc>
          <w:tcPr>
            <w:tcW w:w="1206" w:type="pct"/>
            <w:vAlign w:val="bottom"/>
          </w:tcPr>
          <w:p w14:paraId="03DC7AA9" w14:textId="6A7A727F" w:rsidR="000E4B33" w:rsidRPr="00F01781" w:rsidRDefault="000E4B33" w:rsidP="000E4B33">
            <w:pPr>
              <w:jc w:val="right"/>
              <w:rPr>
                <w:rFonts w:cstheme="minorHAnsi"/>
                <w:b/>
                <w:bCs/>
                <w:lang w:val="fr-CA"/>
              </w:rPr>
            </w:pPr>
            <w:r w:rsidRPr="00D93189">
              <w:rPr>
                <w:rFonts w:cstheme="minorHAnsi"/>
                <w:b/>
                <w:bCs/>
                <w:lang w:val="fr-CA"/>
              </w:rPr>
              <w:lastRenderedPageBreak/>
              <w:t>Fauteuils roulants électriques</w:t>
            </w:r>
          </w:p>
        </w:tc>
        <w:tc>
          <w:tcPr>
            <w:tcW w:w="310" w:type="pct"/>
            <w:vAlign w:val="bottom"/>
          </w:tcPr>
          <w:p w14:paraId="3C5A4B3C" w14:textId="77777777" w:rsidR="000E4B33" w:rsidRPr="00F01781" w:rsidRDefault="000E4B33" w:rsidP="000E4B33">
            <w:pPr>
              <w:jc w:val="center"/>
              <w:rPr>
                <w:rFonts w:cstheme="minorHAnsi"/>
                <w:lang w:val="fr-CA"/>
              </w:rPr>
            </w:pPr>
            <w:r w:rsidRPr="00F01781">
              <w:rPr>
                <w:rFonts w:cstheme="minorHAnsi"/>
                <w:lang w:val="fr-CA"/>
              </w:rPr>
              <w:t>25</w:t>
            </w:r>
          </w:p>
        </w:tc>
        <w:tc>
          <w:tcPr>
            <w:tcW w:w="475" w:type="pct"/>
            <w:vAlign w:val="bottom"/>
          </w:tcPr>
          <w:p w14:paraId="6F050C38" w14:textId="77777777" w:rsidR="000E4B33" w:rsidRPr="00F01781" w:rsidRDefault="000E4B33" w:rsidP="000E4B33">
            <w:pPr>
              <w:jc w:val="center"/>
              <w:rPr>
                <w:rFonts w:cstheme="minorHAnsi"/>
                <w:lang w:val="fr-CA"/>
              </w:rPr>
            </w:pPr>
            <w:r w:rsidRPr="00F01781">
              <w:rPr>
                <w:rFonts w:cstheme="minorHAnsi"/>
                <w:lang w:val="fr-CA"/>
              </w:rPr>
              <w:t>745</w:t>
            </w:r>
          </w:p>
        </w:tc>
        <w:tc>
          <w:tcPr>
            <w:tcW w:w="714" w:type="pct"/>
            <w:vAlign w:val="bottom"/>
          </w:tcPr>
          <w:p w14:paraId="2FB2AEDD" w14:textId="77777777" w:rsidR="000E4B33" w:rsidRPr="00F01781" w:rsidRDefault="000E4B33" w:rsidP="000E4B33">
            <w:pPr>
              <w:jc w:val="center"/>
              <w:rPr>
                <w:rFonts w:cstheme="minorHAnsi"/>
                <w:lang w:val="fr-CA"/>
              </w:rPr>
            </w:pPr>
            <w:r w:rsidRPr="00F01781">
              <w:rPr>
                <w:rFonts w:cstheme="minorHAnsi"/>
                <w:lang w:val="fr-CA"/>
              </w:rPr>
              <w:t>622 - 840</w:t>
            </w:r>
          </w:p>
        </w:tc>
        <w:tc>
          <w:tcPr>
            <w:tcW w:w="446" w:type="pct"/>
            <w:vAlign w:val="bottom"/>
          </w:tcPr>
          <w:p w14:paraId="74EB2B20" w14:textId="77777777" w:rsidR="000E4B33" w:rsidRPr="00F01781" w:rsidRDefault="000E4B33" w:rsidP="000E4B33">
            <w:pPr>
              <w:jc w:val="center"/>
              <w:rPr>
                <w:rFonts w:cstheme="minorHAnsi"/>
                <w:lang w:val="fr-CA"/>
              </w:rPr>
            </w:pPr>
            <w:r w:rsidRPr="00F01781">
              <w:rPr>
                <w:rFonts w:cstheme="minorHAnsi"/>
                <w:lang w:val="fr-CA"/>
              </w:rPr>
              <w:t>790</w:t>
            </w:r>
          </w:p>
        </w:tc>
        <w:tc>
          <w:tcPr>
            <w:tcW w:w="714" w:type="pct"/>
            <w:vAlign w:val="bottom"/>
          </w:tcPr>
          <w:p w14:paraId="7CE25877" w14:textId="77777777" w:rsidR="000E4B33" w:rsidRPr="00F01781" w:rsidRDefault="000E4B33" w:rsidP="000E4B33">
            <w:pPr>
              <w:jc w:val="center"/>
              <w:rPr>
                <w:rFonts w:cstheme="minorHAnsi"/>
                <w:lang w:val="fr-CA"/>
              </w:rPr>
            </w:pPr>
            <w:r w:rsidRPr="00F01781">
              <w:rPr>
                <w:rFonts w:cstheme="minorHAnsi"/>
                <w:lang w:val="fr-CA"/>
              </w:rPr>
              <w:t>672 - 880</w:t>
            </w:r>
          </w:p>
        </w:tc>
        <w:tc>
          <w:tcPr>
            <w:tcW w:w="420" w:type="pct"/>
            <w:vAlign w:val="bottom"/>
          </w:tcPr>
          <w:p w14:paraId="1268D886" w14:textId="77777777" w:rsidR="000E4B33" w:rsidRPr="00F01781" w:rsidRDefault="000E4B33" w:rsidP="000E4B33">
            <w:pPr>
              <w:jc w:val="center"/>
              <w:rPr>
                <w:rFonts w:cstheme="minorHAnsi"/>
                <w:lang w:val="fr-CA"/>
              </w:rPr>
            </w:pPr>
            <w:r w:rsidRPr="00F01781">
              <w:rPr>
                <w:rFonts w:cstheme="minorHAnsi"/>
                <w:lang w:val="fr-CA"/>
              </w:rPr>
              <w:t>834</w:t>
            </w:r>
          </w:p>
        </w:tc>
        <w:tc>
          <w:tcPr>
            <w:tcW w:w="714" w:type="pct"/>
            <w:vAlign w:val="bottom"/>
          </w:tcPr>
          <w:p w14:paraId="5B4759EE" w14:textId="77777777" w:rsidR="000E4B33" w:rsidRPr="00F01781" w:rsidRDefault="000E4B33" w:rsidP="000E4B33">
            <w:pPr>
              <w:jc w:val="center"/>
              <w:rPr>
                <w:rFonts w:cstheme="minorHAnsi"/>
                <w:lang w:val="fr-CA"/>
              </w:rPr>
            </w:pPr>
            <w:r w:rsidRPr="00F01781">
              <w:rPr>
                <w:rFonts w:cstheme="minorHAnsi"/>
                <w:lang w:val="fr-CA"/>
              </w:rPr>
              <w:t>720 - 890</w:t>
            </w:r>
          </w:p>
        </w:tc>
      </w:tr>
      <w:tr w:rsidR="000E4B33" w:rsidRPr="00F01781" w14:paraId="13E87044" w14:textId="77777777" w:rsidTr="009A242C">
        <w:tc>
          <w:tcPr>
            <w:tcW w:w="1206" w:type="pct"/>
            <w:vAlign w:val="bottom"/>
          </w:tcPr>
          <w:p w14:paraId="6F99BEAA" w14:textId="423DA7AE"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78348221" w14:textId="77777777" w:rsidR="000E4B33" w:rsidRPr="00F01781" w:rsidRDefault="000E4B33" w:rsidP="000E4B33">
            <w:pPr>
              <w:jc w:val="center"/>
              <w:rPr>
                <w:rFonts w:cstheme="minorHAnsi"/>
                <w:lang w:val="fr-CA"/>
              </w:rPr>
            </w:pPr>
            <w:r w:rsidRPr="00F01781">
              <w:rPr>
                <w:rFonts w:cstheme="minorHAnsi"/>
                <w:lang w:val="fr-CA"/>
              </w:rPr>
              <w:t>58</w:t>
            </w:r>
          </w:p>
        </w:tc>
        <w:tc>
          <w:tcPr>
            <w:tcW w:w="475" w:type="pct"/>
            <w:vAlign w:val="bottom"/>
          </w:tcPr>
          <w:p w14:paraId="11712E4B" w14:textId="77777777" w:rsidR="000E4B33" w:rsidRPr="00F01781" w:rsidRDefault="000E4B33" w:rsidP="000E4B33">
            <w:pPr>
              <w:jc w:val="center"/>
              <w:rPr>
                <w:rFonts w:cstheme="minorHAnsi"/>
                <w:lang w:val="fr-CA"/>
              </w:rPr>
            </w:pPr>
            <w:r w:rsidRPr="00F01781">
              <w:rPr>
                <w:rFonts w:cstheme="minorHAnsi"/>
                <w:lang w:val="fr-CA"/>
              </w:rPr>
              <w:t>701</w:t>
            </w:r>
          </w:p>
        </w:tc>
        <w:tc>
          <w:tcPr>
            <w:tcW w:w="714" w:type="pct"/>
            <w:vAlign w:val="bottom"/>
          </w:tcPr>
          <w:p w14:paraId="3E09A1ED" w14:textId="77777777" w:rsidR="000E4B33" w:rsidRPr="00F01781" w:rsidRDefault="000E4B33" w:rsidP="000E4B33">
            <w:pPr>
              <w:jc w:val="center"/>
              <w:rPr>
                <w:rFonts w:cstheme="minorHAnsi"/>
                <w:lang w:val="fr-CA"/>
              </w:rPr>
            </w:pPr>
            <w:r w:rsidRPr="00F01781">
              <w:rPr>
                <w:rFonts w:cstheme="minorHAnsi"/>
                <w:lang w:val="fr-CA"/>
              </w:rPr>
              <w:t>640 - 730</w:t>
            </w:r>
          </w:p>
        </w:tc>
        <w:tc>
          <w:tcPr>
            <w:tcW w:w="446" w:type="pct"/>
            <w:vAlign w:val="bottom"/>
          </w:tcPr>
          <w:p w14:paraId="1295E129" w14:textId="77777777" w:rsidR="000E4B33" w:rsidRPr="00F01781" w:rsidRDefault="000E4B33" w:rsidP="000E4B33">
            <w:pPr>
              <w:jc w:val="center"/>
              <w:rPr>
                <w:rFonts w:cstheme="minorHAnsi"/>
                <w:lang w:val="fr-CA"/>
              </w:rPr>
            </w:pPr>
            <w:r w:rsidRPr="00F01781">
              <w:rPr>
                <w:rFonts w:cstheme="minorHAnsi"/>
                <w:lang w:val="fr-CA"/>
              </w:rPr>
              <w:t>753</w:t>
            </w:r>
          </w:p>
        </w:tc>
        <w:tc>
          <w:tcPr>
            <w:tcW w:w="714" w:type="pct"/>
            <w:vAlign w:val="bottom"/>
          </w:tcPr>
          <w:p w14:paraId="1AEB9021" w14:textId="77777777" w:rsidR="000E4B33" w:rsidRPr="00F01781" w:rsidRDefault="000E4B33" w:rsidP="000E4B33">
            <w:pPr>
              <w:jc w:val="center"/>
              <w:rPr>
                <w:rFonts w:cstheme="minorHAnsi"/>
                <w:lang w:val="fr-CA"/>
              </w:rPr>
            </w:pPr>
            <w:r w:rsidRPr="00F01781">
              <w:rPr>
                <w:rFonts w:cstheme="minorHAnsi"/>
                <w:lang w:val="fr-CA"/>
              </w:rPr>
              <w:t>659 - 895</w:t>
            </w:r>
          </w:p>
        </w:tc>
        <w:tc>
          <w:tcPr>
            <w:tcW w:w="420" w:type="pct"/>
            <w:vAlign w:val="bottom"/>
          </w:tcPr>
          <w:p w14:paraId="5A04F83C" w14:textId="77777777" w:rsidR="000E4B33" w:rsidRPr="00F01781" w:rsidRDefault="000E4B33" w:rsidP="000E4B33">
            <w:pPr>
              <w:jc w:val="center"/>
              <w:rPr>
                <w:rFonts w:cstheme="minorHAnsi"/>
                <w:lang w:val="fr-CA"/>
              </w:rPr>
            </w:pPr>
            <w:r w:rsidRPr="00F01781">
              <w:rPr>
                <w:rFonts w:cstheme="minorHAnsi"/>
                <w:lang w:val="fr-CA"/>
              </w:rPr>
              <w:t>850</w:t>
            </w:r>
          </w:p>
        </w:tc>
        <w:tc>
          <w:tcPr>
            <w:tcW w:w="714" w:type="pct"/>
            <w:vAlign w:val="bottom"/>
          </w:tcPr>
          <w:p w14:paraId="0BB4031F" w14:textId="77777777" w:rsidR="000E4B33" w:rsidRPr="00F01781" w:rsidRDefault="000E4B33" w:rsidP="000E4B33">
            <w:pPr>
              <w:jc w:val="center"/>
              <w:rPr>
                <w:rFonts w:cstheme="minorHAnsi"/>
                <w:lang w:val="fr-CA"/>
              </w:rPr>
            </w:pPr>
            <w:r w:rsidRPr="00F01781">
              <w:rPr>
                <w:rFonts w:cstheme="minorHAnsi"/>
                <w:lang w:val="fr-CA"/>
              </w:rPr>
              <w:t>719 - 895</w:t>
            </w:r>
          </w:p>
        </w:tc>
      </w:tr>
      <w:tr w:rsidR="000E4B33" w:rsidRPr="00F01781" w14:paraId="13D9932A" w14:textId="77777777" w:rsidTr="009A242C">
        <w:tc>
          <w:tcPr>
            <w:tcW w:w="1206" w:type="pct"/>
            <w:vAlign w:val="bottom"/>
          </w:tcPr>
          <w:p w14:paraId="5727966D" w14:textId="5C90195D"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24C2B681" w14:textId="77777777" w:rsidR="000E4B33" w:rsidRPr="00F01781" w:rsidRDefault="000E4B33" w:rsidP="000E4B33">
            <w:pPr>
              <w:jc w:val="center"/>
              <w:rPr>
                <w:rFonts w:cstheme="minorHAnsi"/>
                <w:lang w:val="fr-CA"/>
              </w:rPr>
            </w:pPr>
            <w:r w:rsidRPr="00F01781">
              <w:rPr>
                <w:rFonts w:cstheme="minorHAnsi"/>
                <w:lang w:val="fr-CA"/>
              </w:rPr>
              <w:t>123</w:t>
            </w:r>
          </w:p>
        </w:tc>
        <w:tc>
          <w:tcPr>
            <w:tcW w:w="475" w:type="pct"/>
            <w:vAlign w:val="bottom"/>
          </w:tcPr>
          <w:p w14:paraId="5CE043B6" w14:textId="77777777" w:rsidR="000E4B33" w:rsidRPr="00F01781" w:rsidRDefault="000E4B33" w:rsidP="000E4B33">
            <w:pPr>
              <w:jc w:val="center"/>
              <w:rPr>
                <w:rFonts w:cstheme="minorHAnsi"/>
                <w:lang w:val="fr-CA"/>
              </w:rPr>
            </w:pPr>
            <w:r w:rsidRPr="00F01781">
              <w:rPr>
                <w:rFonts w:cstheme="minorHAnsi"/>
                <w:lang w:val="fr-CA"/>
              </w:rPr>
              <w:t>627</w:t>
            </w:r>
          </w:p>
        </w:tc>
        <w:tc>
          <w:tcPr>
            <w:tcW w:w="714" w:type="pct"/>
            <w:vAlign w:val="bottom"/>
          </w:tcPr>
          <w:p w14:paraId="22927695" w14:textId="77777777" w:rsidR="000E4B33" w:rsidRPr="00F01781" w:rsidRDefault="000E4B33" w:rsidP="000E4B33">
            <w:pPr>
              <w:jc w:val="center"/>
              <w:rPr>
                <w:rFonts w:cstheme="minorHAnsi"/>
                <w:lang w:val="fr-CA"/>
              </w:rPr>
            </w:pPr>
            <w:r w:rsidRPr="00F01781">
              <w:rPr>
                <w:rFonts w:cstheme="minorHAnsi"/>
                <w:lang w:val="fr-CA"/>
              </w:rPr>
              <w:t>566 - 740</w:t>
            </w:r>
          </w:p>
        </w:tc>
        <w:tc>
          <w:tcPr>
            <w:tcW w:w="446" w:type="pct"/>
            <w:vAlign w:val="bottom"/>
          </w:tcPr>
          <w:p w14:paraId="67DC0752" w14:textId="77777777" w:rsidR="000E4B33" w:rsidRPr="00F01781" w:rsidRDefault="000E4B33" w:rsidP="000E4B33">
            <w:pPr>
              <w:jc w:val="center"/>
              <w:rPr>
                <w:rFonts w:cstheme="minorHAnsi"/>
                <w:lang w:val="fr-CA"/>
              </w:rPr>
            </w:pPr>
            <w:r w:rsidRPr="00F01781">
              <w:rPr>
                <w:rFonts w:cstheme="minorHAnsi"/>
                <w:lang w:val="fr-CA"/>
              </w:rPr>
              <w:t>739</w:t>
            </w:r>
          </w:p>
        </w:tc>
        <w:tc>
          <w:tcPr>
            <w:tcW w:w="714" w:type="pct"/>
            <w:vAlign w:val="bottom"/>
          </w:tcPr>
          <w:p w14:paraId="7F11C2C8" w14:textId="77777777" w:rsidR="000E4B33" w:rsidRPr="00F01781" w:rsidRDefault="000E4B33" w:rsidP="000E4B33">
            <w:pPr>
              <w:jc w:val="center"/>
              <w:rPr>
                <w:rFonts w:cstheme="minorHAnsi"/>
                <w:lang w:val="fr-CA"/>
              </w:rPr>
            </w:pPr>
            <w:r w:rsidRPr="00F01781">
              <w:rPr>
                <w:rFonts w:cstheme="minorHAnsi"/>
                <w:lang w:val="fr-CA"/>
              </w:rPr>
              <w:t>628 - 830</w:t>
            </w:r>
          </w:p>
        </w:tc>
        <w:tc>
          <w:tcPr>
            <w:tcW w:w="420" w:type="pct"/>
            <w:vAlign w:val="bottom"/>
          </w:tcPr>
          <w:p w14:paraId="676A655F" w14:textId="77777777" w:rsidR="000E4B33" w:rsidRPr="00F01781" w:rsidRDefault="000E4B33" w:rsidP="000E4B33">
            <w:pPr>
              <w:jc w:val="center"/>
              <w:rPr>
                <w:rFonts w:cstheme="minorHAnsi"/>
                <w:lang w:val="fr-CA"/>
              </w:rPr>
            </w:pPr>
            <w:r w:rsidRPr="00F01781">
              <w:rPr>
                <w:rFonts w:cstheme="minorHAnsi"/>
                <w:lang w:val="fr-CA"/>
              </w:rPr>
              <w:t>836</w:t>
            </w:r>
          </w:p>
        </w:tc>
        <w:tc>
          <w:tcPr>
            <w:tcW w:w="714" w:type="pct"/>
            <w:vAlign w:val="bottom"/>
          </w:tcPr>
          <w:p w14:paraId="77BFCAF2" w14:textId="77777777" w:rsidR="000E4B33" w:rsidRPr="00F01781" w:rsidRDefault="000E4B33" w:rsidP="000E4B33">
            <w:pPr>
              <w:jc w:val="center"/>
              <w:rPr>
                <w:rFonts w:cstheme="minorHAnsi"/>
                <w:lang w:val="fr-CA"/>
              </w:rPr>
            </w:pPr>
            <w:r w:rsidRPr="00F01781">
              <w:rPr>
                <w:rFonts w:cstheme="minorHAnsi"/>
                <w:lang w:val="fr-CA"/>
              </w:rPr>
              <w:t>777 - 880</w:t>
            </w:r>
          </w:p>
        </w:tc>
      </w:tr>
    </w:tbl>
    <w:p w14:paraId="1CEF5F71" w14:textId="77777777" w:rsidR="004361D6" w:rsidRPr="00F01781" w:rsidRDefault="004361D6" w:rsidP="004361D6">
      <w:pPr>
        <w:rPr>
          <w:rFonts w:cstheme="minorHAnsi"/>
          <w:lang w:val="fr-CA"/>
        </w:rPr>
      </w:pPr>
    </w:p>
    <w:p w14:paraId="650E1A38" w14:textId="5F6CA6F1" w:rsidR="00373EDF" w:rsidRPr="007A33DA" w:rsidRDefault="00373EDF" w:rsidP="00373EDF">
      <w:pPr>
        <w:pStyle w:val="Caption"/>
        <w:keepNext/>
        <w:rPr>
          <w:rFonts w:cstheme="minorHAnsi"/>
          <w:szCs w:val="24"/>
          <w:lang w:val="fr-CA"/>
        </w:rPr>
      </w:pPr>
      <w:bookmarkStart w:id="1424" w:name="_Toc225959595"/>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50</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pour </w:t>
      </w:r>
      <w:r w:rsidR="007A33DA">
        <w:rPr>
          <w:rFonts w:cstheme="minorHAnsi"/>
          <w:lang w:val="fr-CA"/>
        </w:rPr>
        <w:t xml:space="preserve">les tâches de préhension </w:t>
      </w:r>
      <w:r w:rsidR="007A33DA" w:rsidRPr="0001755C">
        <w:rPr>
          <w:rFonts w:cstheme="minorHAnsi"/>
          <w:lang w:val="fr-CA"/>
        </w:rPr>
        <w:t>latérale</w:t>
      </w:r>
      <w:r w:rsidR="007A33DA">
        <w:rPr>
          <w:rFonts w:cstheme="minorHAnsi"/>
          <w:lang w:val="fr-CA"/>
        </w:rPr>
        <w:t>s vers la droite</w:t>
      </w:r>
      <w:r w:rsidR="007A33DA" w:rsidRPr="0001755C">
        <w:rPr>
          <w:rFonts w:cstheme="minorHAnsi"/>
          <w:lang w:val="fr-CA"/>
        </w:rPr>
        <w:t xml:space="preserve"> sans </w:t>
      </w:r>
      <w:r w:rsidR="007A33DA">
        <w:rPr>
          <w:rFonts w:cstheme="minorHAnsi"/>
          <w:lang w:val="fr-CA"/>
        </w:rPr>
        <w:t>obstruction</w:t>
      </w:r>
      <w:r w:rsidR="007A33DA" w:rsidRPr="0001755C">
        <w:rPr>
          <w:rFonts w:cstheme="minorHAnsi"/>
          <w:lang w:val="fr-CA"/>
        </w:rPr>
        <w:t xml:space="preserve"> </w:t>
      </w:r>
      <w:r w:rsidR="007A33DA">
        <w:rPr>
          <w:rFonts w:cstheme="minorHAnsi"/>
          <w:lang w:val="fr-CA"/>
        </w:rPr>
        <w:t>–</w:t>
      </w:r>
      <w:r w:rsidR="007A33DA" w:rsidRPr="0001755C">
        <w:rPr>
          <w:rFonts w:cstheme="minorHAnsi"/>
          <w:lang w:val="fr-CA"/>
        </w:rPr>
        <w:t xml:space="preserve"> hauteur d</w:t>
      </w:r>
      <w:r w:rsidR="007A33DA">
        <w:rPr>
          <w:rFonts w:cstheme="minorHAnsi"/>
          <w:lang w:val="fr-CA"/>
        </w:rPr>
        <w:t>’</w:t>
      </w:r>
      <w:r w:rsidR="007A33DA" w:rsidRPr="0001755C">
        <w:rPr>
          <w:rFonts w:cstheme="minorHAnsi"/>
          <w:lang w:val="fr-CA"/>
        </w:rPr>
        <w:t>atteinte maximale (</w:t>
      </w:r>
      <w:r w:rsidR="007A33DA">
        <w:rPr>
          <w:rFonts w:cstheme="minorHAnsi"/>
          <w:lang w:val="fr-CA"/>
        </w:rPr>
        <w:t xml:space="preserve">en </w:t>
      </w:r>
      <w:r w:rsidR="007A33DA" w:rsidRPr="0001755C">
        <w:rPr>
          <w:rFonts w:cstheme="minorHAnsi"/>
          <w:lang w:val="fr-CA"/>
        </w:rPr>
        <w:t>mm)</w:t>
      </w:r>
      <w:bookmarkEnd w:id="142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582"/>
        <w:gridCol w:w="631"/>
        <w:gridCol w:w="1400"/>
        <w:gridCol w:w="709"/>
        <w:gridCol w:w="1417"/>
        <w:gridCol w:w="708"/>
        <w:gridCol w:w="1705"/>
      </w:tblGrid>
      <w:tr w:rsidR="00667C2F" w:rsidRPr="00F01781" w14:paraId="5A144A74" w14:textId="77777777" w:rsidTr="00667C2F">
        <w:tc>
          <w:tcPr>
            <w:tcW w:w="1179" w:type="pct"/>
            <w:tcBorders>
              <w:top w:val="single" w:sz="4" w:space="0" w:color="auto"/>
              <w:bottom w:val="single" w:sz="4" w:space="0" w:color="auto"/>
            </w:tcBorders>
            <w:vAlign w:val="center"/>
          </w:tcPr>
          <w:p w14:paraId="30107AAB" w14:textId="079A0871" w:rsidR="00667C2F" w:rsidRPr="00667C2F" w:rsidRDefault="00667C2F" w:rsidP="00667C2F">
            <w:pPr>
              <w:jc w:val="center"/>
              <w:rPr>
                <w:rFonts w:cstheme="minorHAnsi"/>
                <w:b/>
                <w:bCs/>
                <w:lang w:val="fr-CA"/>
              </w:rPr>
            </w:pPr>
            <w:bookmarkStart w:id="1425" w:name="lt_pId3603"/>
            <w:r>
              <w:rPr>
                <w:rFonts w:cstheme="minorHAnsi"/>
                <w:b/>
                <w:bCs/>
                <w:lang w:val="fr-CA"/>
              </w:rPr>
              <w:t>Tâche de préhension latérale vers la droite</w:t>
            </w:r>
            <w:r w:rsidRPr="0001755C">
              <w:rPr>
                <w:rFonts w:cstheme="minorHAnsi"/>
                <w:b/>
                <w:bCs/>
                <w:lang w:val="fr-CA"/>
              </w:rPr>
              <w:t xml:space="preserve"> sans obst</w:t>
            </w:r>
            <w:r>
              <w:rPr>
                <w:rFonts w:cstheme="minorHAnsi"/>
                <w:b/>
                <w:bCs/>
                <w:lang w:val="fr-CA"/>
              </w:rPr>
              <w:t>ruction</w:t>
            </w:r>
            <w:r w:rsidRPr="0001755C">
              <w:rPr>
                <w:rFonts w:cstheme="minorHAnsi"/>
                <w:b/>
                <w:bCs/>
                <w:lang w:val="fr-CA"/>
              </w:rPr>
              <w:t xml:space="preserve"> </w:t>
            </w:r>
            <w:r>
              <w:rPr>
                <w:rFonts w:cstheme="minorHAnsi"/>
                <w:b/>
                <w:bCs/>
                <w:lang w:val="fr-CA"/>
              </w:rPr>
              <w:t>–</w:t>
            </w:r>
            <w:r w:rsidRPr="0001755C">
              <w:rPr>
                <w:rFonts w:cstheme="minorHAnsi"/>
                <w:b/>
                <w:bCs/>
                <w:lang w:val="fr-CA"/>
              </w:rPr>
              <w:t xml:space="preserve"> Maximum</w:t>
            </w:r>
            <w:bookmarkEnd w:id="1425"/>
          </w:p>
        </w:tc>
        <w:tc>
          <w:tcPr>
            <w:tcW w:w="311" w:type="pct"/>
            <w:tcBorders>
              <w:top w:val="single" w:sz="4" w:space="0" w:color="auto"/>
              <w:bottom w:val="single" w:sz="4" w:space="0" w:color="auto"/>
            </w:tcBorders>
            <w:vAlign w:val="center"/>
          </w:tcPr>
          <w:p w14:paraId="033EC73E" w14:textId="00D50539" w:rsidR="00667C2F" w:rsidRPr="00F01781" w:rsidRDefault="00667C2F" w:rsidP="00667C2F">
            <w:pPr>
              <w:jc w:val="center"/>
              <w:rPr>
                <w:rFonts w:eastAsia="Times New Roman" w:cstheme="minorHAnsi"/>
                <w:b/>
                <w:bCs/>
                <w:lang w:val="fr-CA"/>
              </w:rPr>
            </w:pPr>
            <w:bookmarkStart w:id="1426" w:name="lt_pId3604"/>
            <w:r w:rsidRPr="0001755C">
              <w:rPr>
                <w:rFonts w:eastAsia="Times New Roman" w:cstheme="minorHAnsi"/>
                <w:b/>
                <w:bCs/>
                <w:lang w:val="fr-CA"/>
              </w:rPr>
              <w:t>N</w:t>
            </w:r>
            <w:bookmarkEnd w:id="1426"/>
          </w:p>
        </w:tc>
        <w:tc>
          <w:tcPr>
            <w:tcW w:w="337" w:type="pct"/>
            <w:tcBorders>
              <w:top w:val="single" w:sz="4" w:space="0" w:color="auto"/>
              <w:bottom w:val="single" w:sz="4" w:space="0" w:color="auto"/>
            </w:tcBorders>
            <w:vAlign w:val="center"/>
          </w:tcPr>
          <w:p w14:paraId="1A6E5630" w14:textId="3E19E4F5" w:rsidR="00667C2F" w:rsidRPr="00F01781" w:rsidRDefault="00667C2F" w:rsidP="00667C2F">
            <w:pPr>
              <w:jc w:val="center"/>
              <w:rPr>
                <w:rFonts w:eastAsia="Times New Roman" w:cstheme="minorHAnsi"/>
                <w:b/>
                <w:bCs/>
                <w:lang w:val="fr-CA"/>
              </w:rPr>
            </w:pPr>
            <w:bookmarkStart w:id="1427" w:name="lt_pId3605"/>
            <w:r w:rsidRPr="008C6A5F">
              <w:rPr>
                <w:rFonts w:eastAsia="Times New Roman" w:cstheme="minorHAnsi"/>
                <w:b/>
                <w:bCs/>
                <w:lang w:val="fr-CA"/>
              </w:rPr>
              <w:t>1</w:t>
            </w:r>
            <w:r w:rsidRPr="008C6A5F">
              <w:rPr>
                <w:rFonts w:eastAsia="Times New Roman" w:cstheme="minorHAnsi"/>
                <w:b/>
                <w:bCs/>
                <w:vertAlign w:val="superscript"/>
                <w:lang w:val="fr-CA"/>
              </w:rPr>
              <w:t>er</w:t>
            </w:r>
            <w:r w:rsidRPr="008C6A5F">
              <w:rPr>
                <w:rFonts w:eastAsia="Times New Roman" w:cstheme="minorHAnsi"/>
                <w:b/>
                <w:bCs/>
                <w:lang w:val="fr-CA"/>
              </w:rPr>
              <w:t xml:space="preserve"> %ile</w:t>
            </w:r>
            <w:bookmarkEnd w:id="1427"/>
          </w:p>
        </w:tc>
        <w:tc>
          <w:tcPr>
            <w:tcW w:w="748" w:type="pct"/>
            <w:tcBorders>
              <w:top w:val="single" w:sz="4" w:space="0" w:color="auto"/>
              <w:bottom w:val="single" w:sz="4" w:space="0" w:color="auto"/>
            </w:tcBorders>
            <w:vAlign w:val="center"/>
          </w:tcPr>
          <w:p w14:paraId="15ED3FEA" w14:textId="52AB1A73" w:rsidR="00667C2F" w:rsidRPr="00F01781" w:rsidRDefault="00667C2F" w:rsidP="00667C2F">
            <w:pPr>
              <w:jc w:val="center"/>
              <w:rPr>
                <w:rFonts w:cstheme="minorHAnsi"/>
                <w:b/>
                <w:lang w:val="fr-CA"/>
              </w:rPr>
            </w:pPr>
            <w:bookmarkStart w:id="1428" w:name="lt_pId3606"/>
            <w:r w:rsidRPr="008C6A5F">
              <w:rPr>
                <w:rFonts w:cstheme="minorHAnsi"/>
                <w:b/>
                <w:lang w:val="fr-CA"/>
              </w:rPr>
              <w:t>Intervalle de confiance</w:t>
            </w:r>
            <w:bookmarkEnd w:id="1428"/>
          </w:p>
        </w:tc>
        <w:tc>
          <w:tcPr>
            <w:tcW w:w="379" w:type="pct"/>
            <w:tcBorders>
              <w:top w:val="single" w:sz="4" w:space="0" w:color="auto"/>
              <w:bottom w:val="single" w:sz="4" w:space="0" w:color="auto"/>
            </w:tcBorders>
            <w:vAlign w:val="center"/>
          </w:tcPr>
          <w:p w14:paraId="49B9C1A2" w14:textId="0E630DF0" w:rsidR="00667C2F" w:rsidRPr="00F01781" w:rsidRDefault="00667C2F" w:rsidP="00667C2F">
            <w:pPr>
              <w:jc w:val="center"/>
              <w:rPr>
                <w:rFonts w:eastAsia="Times New Roman" w:cstheme="minorHAnsi"/>
                <w:b/>
                <w:bCs/>
                <w:lang w:val="fr-CA"/>
              </w:rPr>
            </w:pPr>
            <w:bookmarkStart w:id="1429" w:name="lt_pId3607"/>
            <w:r w:rsidRPr="008C6A5F">
              <w:rPr>
                <w:rFonts w:eastAsia="Times New Roman" w:cstheme="minorHAnsi"/>
                <w:b/>
                <w:bCs/>
                <w:lang w:val="fr-CA"/>
              </w:rPr>
              <w:t>5</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29"/>
          </w:p>
        </w:tc>
        <w:tc>
          <w:tcPr>
            <w:tcW w:w="757" w:type="pct"/>
            <w:tcBorders>
              <w:top w:val="single" w:sz="4" w:space="0" w:color="auto"/>
              <w:bottom w:val="single" w:sz="4" w:space="0" w:color="auto"/>
            </w:tcBorders>
            <w:vAlign w:val="center"/>
          </w:tcPr>
          <w:p w14:paraId="76464495" w14:textId="5396AC21" w:rsidR="00667C2F" w:rsidRPr="00F01781" w:rsidRDefault="00667C2F" w:rsidP="00667C2F">
            <w:pPr>
              <w:jc w:val="center"/>
              <w:rPr>
                <w:rFonts w:cstheme="minorHAnsi"/>
                <w:b/>
                <w:lang w:val="fr-CA"/>
              </w:rPr>
            </w:pPr>
            <w:bookmarkStart w:id="1430" w:name="lt_pId3608"/>
            <w:r w:rsidRPr="008C6A5F">
              <w:rPr>
                <w:rFonts w:cstheme="minorHAnsi"/>
                <w:b/>
                <w:lang w:val="fr-CA"/>
              </w:rPr>
              <w:t>Intervalle de confiance</w:t>
            </w:r>
            <w:bookmarkEnd w:id="1430"/>
          </w:p>
        </w:tc>
        <w:tc>
          <w:tcPr>
            <w:tcW w:w="378" w:type="pct"/>
            <w:tcBorders>
              <w:top w:val="single" w:sz="4" w:space="0" w:color="auto"/>
              <w:bottom w:val="single" w:sz="4" w:space="0" w:color="auto"/>
            </w:tcBorders>
            <w:vAlign w:val="center"/>
          </w:tcPr>
          <w:p w14:paraId="00C1F514" w14:textId="47507EB6" w:rsidR="00667C2F" w:rsidRPr="00F01781" w:rsidRDefault="00667C2F" w:rsidP="00667C2F">
            <w:pPr>
              <w:jc w:val="center"/>
              <w:rPr>
                <w:rFonts w:eastAsia="Times New Roman" w:cstheme="minorHAnsi"/>
                <w:b/>
                <w:bCs/>
                <w:lang w:val="fr-CA"/>
              </w:rPr>
            </w:pPr>
            <w:bookmarkStart w:id="1431" w:name="lt_pId3609"/>
            <w:r w:rsidRPr="008C6A5F">
              <w:rPr>
                <w:rFonts w:eastAsia="Times New Roman" w:cstheme="minorHAnsi"/>
                <w:b/>
                <w:bCs/>
                <w:lang w:val="fr-CA"/>
              </w:rPr>
              <w:t>10</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31"/>
          </w:p>
        </w:tc>
        <w:tc>
          <w:tcPr>
            <w:tcW w:w="911" w:type="pct"/>
            <w:tcBorders>
              <w:top w:val="single" w:sz="4" w:space="0" w:color="auto"/>
              <w:bottom w:val="single" w:sz="4" w:space="0" w:color="auto"/>
            </w:tcBorders>
            <w:vAlign w:val="center"/>
          </w:tcPr>
          <w:p w14:paraId="2BE3B7F0" w14:textId="5D917767" w:rsidR="00667C2F" w:rsidRPr="00F01781" w:rsidRDefault="00667C2F" w:rsidP="00667C2F">
            <w:pPr>
              <w:jc w:val="center"/>
              <w:rPr>
                <w:rFonts w:cstheme="minorHAnsi"/>
                <w:b/>
                <w:lang w:val="fr-CA"/>
              </w:rPr>
            </w:pPr>
            <w:bookmarkStart w:id="1432" w:name="lt_pId3610"/>
            <w:r w:rsidRPr="008C6A5F">
              <w:rPr>
                <w:rFonts w:cstheme="minorHAnsi"/>
                <w:b/>
                <w:lang w:val="fr-CA"/>
              </w:rPr>
              <w:t>Intervalle de confiance</w:t>
            </w:r>
            <w:bookmarkEnd w:id="1432"/>
          </w:p>
        </w:tc>
      </w:tr>
      <w:tr w:rsidR="000E4B33" w:rsidRPr="00F01781" w14:paraId="1FEC76B1" w14:textId="77777777" w:rsidTr="003E37EE">
        <w:tc>
          <w:tcPr>
            <w:tcW w:w="1179" w:type="pct"/>
            <w:tcBorders>
              <w:top w:val="single" w:sz="4" w:space="0" w:color="auto"/>
            </w:tcBorders>
            <w:vAlign w:val="bottom"/>
          </w:tcPr>
          <w:p w14:paraId="5779286E" w14:textId="236A327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1" w:type="pct"/>
            <w:tcBorders>
              <w:top w:val="single" w:sz="4" w:space="0" w:color="auto"/>
            </w:tcBorders>
            <w:vAlign w:val="bottom"/>
          </w:tcPr>
          <w:p w14:paraId="5E10F5DA" w14:textId="77777777" w:rsidR="000E4B33" w:rsidRPr="00F01781" w:rsidRDefault="000E4B33" w:rsidP="000E4B33">
            <w:pPr>
              <w:jc w:val="center"/>
              <w:rPr>
                <w:rFonts w:cstheme="minorHAnsi"/>
                <w:lang w:val="fr-CA"/>
              </w:rPr>
            </w:pPr>
            <w:r w:rsidRPr="00F01781">
              <w:rPr>
                <w:rFonts w:cstheme="minorHAnsi"/>
                <w:lang w:val="fr-CA"/>
              </w:rPr>
              <w:t>176</w:t>
            </w:r>
          </w:p>
        </w:tc>
        <w:tc>
          <w:tcPr>
            <w:tcW w:w="337" w:type="pct"/>
            <w:tcBorders>
              <w:top w:val="single" w:sz="4" w:space="0" w:color="auto"/>
            </w:tcBorders>
            <w:vAlign w:val="bottom"/>
          </w:tcPr>
          <w:p w14:paraId="4BB489A1" w14:textId="77777777" w:rsidR="000E4B33" w:rsidRPr="00F01781" w:rsidRDefault="000E4B33" w:rsidP="000E4B33">
            <w:pPr>
              <w:jc w:val="center"/>
              <w:rPr>
                <w:rFonts w:cstheme="minorHAnsi"/>
                <w:lang w:val="fr-CA"/>
              </w:rPr>
            </w:pPr>
            <w:r w:rsidRPr="00F01781">
              <w:rPr>
                <w:rFonts w:cstheme="minorHAnsi"/>
                <w:lang w:val="fr-CA"/>
              </w:rPr>
              <w:t>860</w:t>
            </w:r>
          </w:p>
        </w:tc>
        <w:tc>
          <w:tcPr>
            <w:tcW w:w="748" w:type="pct"/>
            <w:tcBorders>
              <w:top w:val="single" w:sz="4" w:space="0" w:color="auto"/>
            </w:tcBorders>
            <w:vAlign w:val="bottom"/>
          </w:tcPr>
          <w:p w14:paraId="6810D2BB" w14:textId="77777777" w:rsidR="000E4B33" w:rsidRPr="00F01781" w:rsidRDefault="000E4B33" w:rsidP="000E4B33">
            <w:pPr>
              <w:jc w:val="center"/>
              <w:rPr>
                <w:rFonts w:cstheme="minorHAnsi"/>
                <w:lang w:val="fr-CA"/>
              </w:rPr>
            </w:pPr>
            <w:r w:rsidRPr="00F01781">
              <w:rPr>
                <w:rFonts w:cstheme="minorHAnsi"/>
                <w:lang w:val="fr-CA"/>
              </w:rPr>
              <w:t>780 - 943</w:t>
            </w:r>
          </w:p>
        </w:tc>
        <w:tc>
          <w:tcPr>
            <w:tcW w:w="379" w:type="pct"/>
            <w:tcBorders>
              <w:top w:val="single" w:sz="4" w:space="0" w:color="auto"/>
            </w:tcBorders>
            <w:vAlign w:val="bottom"/>
          </w:tcPr>
          <w:p w14:paraId="687149B1" w14:textId="77777777" w:rsidR="000E4B33" w:rsidRPr="00F01781" w:rsidRDefault="000E4B33" w:rsidP="000E4B33">
            <w:pPr>
              <w:jc w:val="center"/>
              <w:rPr>
                <w:rFonts w:cstheme="minorHAnsi"/>
                <w:lang w:val="fr-CA"/>
              </w:rPr>
            </w:pPr>
            <w:r w:rsidRPr="00F01781">
              <w:rPr>
                <w:rFonts w:cstheme="minorHAnsi"/>
                <w:lang w:val="fr-CA"/>
              </w:rPr>
              <w:t>975</w:t>
            </w:r>
          </w:p>
        </w:tc>
        <w:tc>
          <w:tcPr>
            <w:tcW w:w="757" w:type="pct"/>
            <w:tcBorders>
              <w:top w:val="single" w:sz="4" w:space="0" w:color="auto"/>
            </w:tcBorders>
            <w:vAlign w:val="bottom"/>
          </w:tcPr>
          <w:p w14:paraId="5D24EB82" w14:textId="77777777" w:rsidR="000E4B33" w:rsidRPr="00F01781" w:rsidRDefault="000E4B33" w:rsidP="000E4B33">
            <w:pPr>
              <w:jc w:val="center"/>
              <w:rPr>
                <w:rFonts w:cstheme="minorHAnsi"/>
                <w:lang w:val="fr-CA"/>
              </w:rPr>
            </w:pPr>
            <w:r w:rsidRPr="00F01781">
              <w:rPr>
                <w:rFonts w:cstheme="minorHAnsi"/>
                <w:lang w:val="fr-CA"/>
              </w:rPr>
              <w:t>920 - 1050</w:t>
            </w:r>
          </w:p>
        </w:tc>
        <w:tc>
          <w:tcPr>
            <w:tcW w:w="378" w:type="pct"/>
            <w:tcBorders>
              <w:top w:val="single" w:sz="4" w:space="0" w:color="auto"/>
            </w:tcBorders>
            <w:vAlign w:val="bottom"/>
          </w:tcPr>
          <w:p w14:paraId="6C6BBCC1" w14:textId="77777777" w:rsidR="000E4B33" w:rsidRPr="00F01781" w:rsidRDefault="000E4B33" w:rsidP="000E4B33">
            <w:pPr>
              <w:jc w:val="center"/>
              <w:rPr>
                <w:rFonts w:cstheme="minorHAnsi"/>
                <w:lang w:val="fr-CA"/>
              </w:rPr>
            </w:pPr>
            <w:r w:rsidRPr="00F01781">
              <w:rPr>
                <w:rFonts w:cstheme="minorHAnsi"/>
                <w:lang w:val="fr-CA"/>
              </w:rPr>
              <w:t>1069</w:t>
            </w:r>
          </w:p>
        </w:tc>
        <w:tc>
          <w:tcPr>
            <w:tcW w:w="911" w:type="pct"/>
            <w:tcBorders>
              <w:top w:val="single" w:sz="4" w:space="0" w:color="auto"/>
            </w:tcBorders>
            <w:vAlign w:val="bottom"/>
          </w:tcPr>
          <w:p w14:paraId="7C3532D8" w14:textId="77777777" w:rsidR="000E4B33" w:rsidRPr="00F01781" w:rsidRDefault="000E4B33" w:rsidP="000E4B33">
            <w:pPr>
              <w:jc w:val="center"/>
              <w:rPr>
                <w:rFonts w:cstheme="minorHAnsi"/>
                <w:lang w:val="fr-CA"/>
              </w:rPr>
            </w:pPr>
            <w:r w:rsidRPr="00F01781">
              <w:rPr>
                <w:rFonts w:cstheme="minorHAnsi"/>
                <w:lang w:val="fr-CA"/>
              </w:rPr>
              <w:t>990 - 1143</w:t>
            </w:r>
          </w:p>
        </w:tc>
      </w:tr>
      <w:tr w:rsidR="000E4B33" w:rsidRPr="00F01781" w14:paraId="24DAA758" w14:textId="77777777" w:rsidTr="003E37EE">
        <w:tc>
          <w:tcPr>
            <w:tcW w:w="1179" w:type="pct"/>
            <w:vAlign w:val="bottom"/>
          </w:tcPr>
          <w:p w14:paraId="4D921F45" w14:textId="7266C071"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1" w:type="pct"/>
            <w:vAlign w:val="bottom"/>
          </w:tcPr>
          <w:p w14:paraId="79C67207" w14:textId="77777777" w:rsidR="000E4B33" w:rsidRPr="00F01781" w:rsidRDefault="000E4B33" w:rsidP="000E4B33">
            <w:pPr>
              <w:jc w:val="center"/>
              <w:rPr>
                <w:rFonts w:cstheme="minorHAnsi"/>
                <w:lang w:val="fr-CA"/>
              </w:rPr>
            </w:pPr>
            <w:r w:rsidRPr="00F01781">
              <w:rPr>
                <w:rFonts w:cstheme="minorHAnsi"/>
                <w:lang w:val="fr-CA"/>
              </w:rPr>
              <w:t>95</w:t>
            </w:r>
          </w:p>
        </w:tc>
        <w:tc>
          <w:tcPr>
            <w:tcW w:w="337" w:type="pct"/>
            <w:vAlign w:val="bottom"/>
          </w:tcPr>
          <w:p w14:paraId="4D118030" w14:textId="77777777" w:rsidR="000E4B33" w:rsidRPr="00F01781" w:rsidRDefault="000E4B33" w:rsidP="000E4B33">
            <w:pPr>
              <w:jc w:val="center"/>
              <w:rPr>
                <w:rFonts w:cstheme="minorHAnsi"/>
                <w:lang w:val="fr-CA"/>
              </w:rPr>
            </w:pPr>
            <w:r w:rsidRPr="00F01781">
              <w:rPr>
                <w:rFonts w:cstheme="minorHAnsi"/>
                <w:lang w:val="fr-CA"/>
              </w:rPr>
              <w:t>888</w:t>
            </w:r>
          </w:p>
        </w:tc>
        <w:tc>
          <w:tcPr>
            <w:tcW w:w="748" w:type="pct"/>
            <w:vAlign w:val="bottom"/>
          </w:tcPr>
          <w:p w14:paraId="336F7ED7" w14:textId="77777777" w:rsidR="000E4B33" w:rsidRPr="00F01781" w:rsidRDefault="000E4B33" w:rsidP="000E4B33">
            <w:pPr>
              <w:jc w:val="center"/>
              <w:rPr>
                <w:rFonts w:cstheme="minorHAnsi"/>
                <w:lang w:val="fr-CA"/>
              </w:rPr>
            </w:pPr>
            <w:r w:rsidRPr="00F01781">
              <w:rPr>
                <w:rFonts w:cstheme="minorHAnsi"/>
                <w:lang w:val="fr-CA"/>
              </w:rPr>
              <w:t>830 - 970</w:t>
            </w:r>
          </w:p>
        </w:tc>
        <w:tc>
          <w:tcPr>
            <w:tcW w:w="379" w:type="pct"/>
            <w:vAlign w:val="bottom"/>
          </w:tcPr>
          <w:p w14:paraId="5761C9EF" w14:textId="77777777" w:rsidR="000E4B33" w:rsidRPr="00F01781" w:rsidRDefault="000E4B33" w:rsidP="000E4B33">
            <w:pPr>
              <w:jc w:val="center"/>
              <w:rPr>
                <w:rFonts w:cstheme="minorHAnsi"/>
                <w:lang w:val="fr-CA"/>
              </w:rPr>
            </w:pPr>
            <w:r w:rsidRPr="00F01781">
              <w:rPr>
                <w:rFonts w:cstheme="minorHAnsi"/>
                <w:lang w:val="fr-CA"/>
              </w:rPr>
              <w:t>984</w:t>
            </w:r>
          </w:p>
        </w:tc>
        <w:tc>
          <w:tcPr>
            <w:tcW w:w="757" w:type="pct"/>
            <w:vAlign w:val="bottom"/>
          </w:tcPr>
          <w:p w14:paraId="5D8CA8C5" w14:textId="77777777" w:rsidR="000E4B33" w:rsidRPr="00F01781" w:rsidRDefault="000E4B33" w:rsidP="000E4B33">
            <w:pPr>
              <w:jc w:val="center"/>
              <w:rPr>
                <w:rFonts w:cstheme="minorHAnsi"/>
                <w:lang w:val="fr-CA"/>
              </w:rPr>
            </w:pPr>
            <w:r w:rsidRPr="00F01781">
              <w:rPr>
                <w:rFonts w:cstheme="minorHAnsi"/>
                <w:lang w:val="fr-CA"/>
              </w:rPr>
              <w:t>920 - 1092</w:t>
            </w:r>
          </w:p>
        </w:tc>
        <w:tc>
          <w:tcPr>
            <w:tcW w:w="378" w:type="pct"/>
            <w:vAlign w:val="bottom"/>
          </w:tcPr>
          <w:p w14:paraId="78336A53" w14:textId="77777777" w:rsidR="000E4B33" w:rsidRPr="00F01781" w:rsidRDefault="000E4B33" w:rsidP="000E4B33">
            <w:pPr>
              <w:jc w:val="center"/>
              <w:rPr>
                <w:rFonts w:cstheme="minorHAnsi"/>
                <w:lang w:val="fr-CA"/>
              </w:rPr>
            </w:pPr>
            <w:r w:rsidRPr="00F01781">
              <w:rPr>
                <w:rFonts w:cstheme="minorHAnsi"/>
                <w:lang w:val="fr-CA"/>
              </w:rPr>
              <w:t>1077</w:t>
            </w:r>
          </w:p>
        </w:tc>
        <w:tc>
          <w:tcPr>
            <w:tcW w:w="911" w:type="pct"/>
            <w:vAlign w:val="bottom"/>
          </w:tcPr>
          <w:p w14:paraId="6782ED68" w14:textId="77777777" w:rsidR="000E4B33" w:rsidRPr="00F01781" w:rsidRDefault="000E4B33" w:rsidP="000E4B33">
            <w:pPr>
              <w:jc w:val="center"/>
              <w:rPr>
                <w:rFonts w:cstheme="minorHAnsi"/>
                <w:lang w:val="fr-CA"/>
              </w:rPr>
            </w:pPr>
            <w:r w:rsidRPr="00F01781">
              <w:rPr>
                <w:rFonts w:cstheme="minorHAnsi"/>
                <w:lang w:val="fr-CA"/>
              </w:rPr>
              <w:t>986 - 1227</w:t>
            </w:r>
          </w:p>
        </w:tc>
      </w:tr>
      <w:tr w:rsidR="000E4B33" w:rsidRPr="00F01781" w14:paraId="1420AD63" w14:textId="77777777" w:rsidTr="003E37EE">
        <w:tc>
          <w:tcPr>
            <w:tcW w:w="1179" w:type="pct"/>
            <w:vAlign w:val="bottom"/>
          </w:tcPr>
          <w:p w14:paraId="73529868" w14:textId="55335E7B"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1" w:type="pct"/>
            <w:vAlign w:val="bottom"/>
          </w:tcPr>
          <w:p w14:paraId="42ADCBE3" w14:textId="77777777" w:rsidR="000E4B33" w:rsidRPr="00F01781" w:rsidRDefault="000E4B33" w:rsidP="000E4B33">
            <w:pPr>
              <w:jc w:val="center"/>
              <w:rPr>
                <w:rFonts w:cstheme="minorHAnsi"/>
                <w:lang w:val="fr-CA"/>
              </w:rPr>
            </w:pPr>
            <w:r w:rsidRPr="00F01781">
              <w:rPr>
                <w:rFonts w:cstheme="minorHAnsi"/>
                <w:lang w:val="fr-CA"/>
              </w:rPr>
              <w:t>25</w:t>
            </w:r>
          </w:p>
        </w:tc>
        <w:tc>
          <w:tcPr>
            <w:tcW w:w="337" w:type="pct"/>
            <w:vAlign w:val="bottom"/>
          </w:tcPr>
          <w:p w14:paraId="207391EB" w14:textId="77777777" w:rsidR="000E4B33" w:rsidRPr="00F01781" w:rsidRDefault="000E4B33" w:rsidP="000E4B33">
            <w:pPr>
              <w:jc w:val="center"/>
              <w:rPr>
                <w:rFonts w:cstheme="minorHAnsi"/>
                <w:lang w:val="fr-CA"/>
              </w:rPr>
            </w:pPr>
            <w:r w:rsidRPr="00F01781">
              <w:rPr>
                <w:rFonts w:cstheme="minorHAnsi"/>
                <w:lang w:val="fr-CA"/>
              </w:rPr>
              <w:t>826</w:t>
            </w:r>
          </w:p>
        </w:tc>
        <w:tc>
          <w:tcPr>
            <w:tcW w:w="748" w:type="pct"/>
            <w:vAlign w:val="bottom"/>
          </w:tcPr>
          <w:p w14:paraId="0CB19EAB" w14:textId="77777777" w:rsidR="000E4B33" w:rsidRPr="00F01781" w:rsidRDefault="000E4B33" w:rsidP="000E4B33">
            <w:pPr>
              <w:jc w:val="center"/>
              <w:rPr>
                <w:rFonts w:cstheme="minorHAnsi"/>
                <w:lang w:val="fr-CA"/>
              </w:rPr>
            </w:pPr>
            <w:r w:rsidRPr="00F01781">
              <w:rPr>
                <w:rFonts w:cstheme="minorHAnsi"/>
                <w:lang w:val="fr-CA"/>
              </w:rPr>
              <w:t>700 - 992</w:t>
            </w:r>
          </w:p>
        </w:tc>
        <w:tc>
          <w:tcPr>
            <w:tcW w:w="379" w:type="pct"/>
            <w:vAlign w:val="bottom"/>
          </w:tcPr>
          <w:p w14:paraId="1520C5BD" w14:textId="77777777" w:rsidR="000E4B33" w:rsidRPr="00F01781" w:rsidRDefault="000E4B33" w:rsidP="000E4B33">
            <w:pPr>
              <w:jc w:val="center"/>
              <w:rPr>
                <w:rFonts w:cstheme="minorHAnsi"/>
                <w:lang w:val="fr-CA"/>
              </w:rPr>
            </w:pPr>
            <w:r w:rsidRPr="00F01781">
              <w:rPr>
                <w:rFonts w:cstheme="minorHAnsi"/>
                <w:lang w:val="fr-CA"/>
              </w:rPr>
              <w:t>899</w:t>
            </w:r>
          </w:p>
        </w:tc>
        <w:tc>
          <w:tcPr>
            <w:tcW w:w="757" w:type="pct"/>
            <w:vAlign w:val="bottom"/>
          </w:tcPr>
          <w:p w14:paraId="254E9F4E" w14:textId="77777777" w:rsidR="000E4B33" w:rsidRPr="00F01781" w:rsidRDefault="000E4B33" w:rsidP="000E4B33">
            <w:pPr>
              <w:jc w:val="center"/>
              <w:rPr>
                <w:rFonts w:cstheme="minorHAnsi"/>
                <w:lang w:val="fr-CA"/>
              </w:rPr>
            </w:pPr>
            <w:r w:rsidRPr="00F01781">
              <w:rPr>
                <w:rFonts w:cstheme="minorHAnsi"/>
                <w:lang w:val="fr-CA"/>
              </w:rPr>
              <w:t>732 - 1088</w:t>
            </w:r>
          </w:p>
        </w:tc>
        <w:tc>
          <w:tcPr>
            <w:tcW w:w="378" w:type="pct"/>
            <w:vAlign w:val="bottom"/>
          </w:tcPr>
          <w:p w14:paraId="54423D4A" w14:textId="77777777" w:rsidR="000E4B33" w:rsidRPr="00F01781" w:rsidRDefault="000E4B33" w:rsidP="000E4B33">
            <w:pPr>
              <w:jc w:val="center"/>
              <w:rPr>
                <w:rFonts w:cstheme="minorHAnsi"/>
                <w:lang w:val="fr-CA"/>
              </w:rPr>
            </w:pPr>
            <w:r w:rsidRPr="00F01781">
              <w:rPr>
                <w:rFonts w:cstheme="minorHAnsi"/>
                <w:lang w:val="fr-CA"/>
              </w:rPr>
              <w:t>970</w:t>
            </w:r>
          </w:p>
        </w:tc>
        <w:tc>
          <w:tcPr>
            <w:tcW w:w="911" w:type="pct"/>
            <w:vAlign w:val="bottom"/>
          </w:tcPr>
          <w:p w14:paraId="0C362471" w14:textId="77777777" w:rsidR="000E4B33" w:rsidRPr="00F01781" w:rsidRDefault="000E4B33" w:rsidP="000E4B33">
            <w:pPr>
              <w:jc w:val="center"/>
              <w:rPr>
                <w:rFonts w:cstheme="minorHAnsi"/>
                <w:lang w:val="fr-CA"/>
              </w:rPr>
            </w:pPr>
            <w:r w:rsidRPr="00F01781">
              <w:rPr>
                <w:rFonts w:cstheme="minorHAnsi"/>
                <w:lang w:val="fr-CA"/>
              </w:rPr>
              <w:t>830 - 1126</w:t>
            </w:r>
          </w:p>
        </w:tc>
      </w:tr>
      <w:tr w:rsidR="000E4B33" w:rsidRPr="00F01781" w14:paraId="2A68E1D6" w14:textId="77777777" w:rsidTr="003E37EE">
        <w:tc>
          <w:tcPr>
            <w:tcW w:w="1179" w:type="pct"/>
            <w:vAlign w:val="bottom"/>
          </w:tcPr>
          <w:p w14:paraId="44A87A7E" w14:textId="0D9E1FB8"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1" w:type="pct"/>
            <w:vAlign w:val="bottom"/>
          </w:tcPr>
          <w:p w14:paraId="0E701136" w14:textId="77777777" w:rsidR="000E4B33" w:rsidRPr="00F01781" w:rsidRDefault="000E4B33" w:rsidP="000E4B33">
            <w:pPr>
              <w:jc w:val="center"/>
              <w:rPr>
                <w:rFonts w:cstheme="minorHAnsi"/>
                <w:lang w:val="fr-CA"/>
              </w:rPr>
            </w:pPr>
            <w:r w:rsidRPr="00F01781">
              <w:rPr>
                <w:rFonts w:cstheme="minorHAnsi"/>
                <w:lang w:val="fr-CA"/>
              </w:rPr>
              <w:t>56</w:t>
            </w:r>
          </w:p>
        </w:tc>
        <w:tc>
          <w:tcPr>
            <w:tcW w:w="337" w:type="pct"/>
            <w:vAlign w:val="bottom"/>
          </w:tcPr>
          <w:p w14:paraId="7C510B7F" w14:textId="77777777" w:rsidR="000E4B33" w:rsidRPr="00F01781" w:rsidRDefault="000E4B33" w:rsidP="000E4B33">
            <w:pPr>
              <w:jc w:val="center"/>
              <w:rPr>
                <w:rFonts w:cstheme="minorHAnsi"/>
                <w:lang w:val="fr-CA"/>
              </w:rPr>
            </w:pPr>
            <w:r w:rsidRPr="00F01781">
              <w:rPr>
                <w:rFonts w:cstheme="minorHAnsi"/>
                <w:lang w:val="fr-CA"/>
              </w:rPr>
              <w:t>990</w:t>
            </w:r>
          </w:p>
        </w:tc>
        <w:tc>
          <w:tcPr>
            <w:tcW w:w="748" w:type="pct"/>
            <w:vAlign w:val="bottom"/>
          </w:tcPr>
          <w:p w14:paraId="4C3300E5" w14:textId="77777777" w:rsidR="000E4B33" w:rsidRPr="00F01781" w:rsidRDefault="000E4B33" w:rsidP="000E4B33">
            <w:pPr>
              <w:jc w:val="center"/>
              <w:rPr>
                <w:rFonts w:cstheme="minorHAnsi"/>
                <w:lang w:val="fr-CA"/>
              </w:rPr>
            </w:pPr>
            <w:r w:rsidRPr="00F01781">
              <w:rPr>
                <w:rFonts w:cstheme="minorHAnsi"/>
                <w:lang w:val="fr-CA"/>
              </w:rPr>
              <w:t>960 - 1100</w:t>
            </w:r>
          </w:p>
        </w:tc>
        <w:tc>
          <w:tcPr>
            <w:tcW w:w="379" w:type="pct"/>
            <w:vAlign w:val="bottom"/>
          </w:tcPr>
          <w:p w14:paraId="5BB63179" w14:textId="77777777" w:rsidR="000E4B33" w:rsidRPr="00F01781" w:rsidRDefault="000E4B33" w:rsidP="000E4B33">
            <w:pPr>
              <w:jc w:val="center"/>
              <w:rPr>
                <w:rFonts w:cstheme="minorHAnsi"/>
                <w:lang w:val="fr-CA"/>
              </w:rPr>
            </w:pPr>
            <w:r w:rsidRPr="00F01781">
              <w:rPr>
                <w:rFonts w:cstheme="minorHAnsi"/>
                <w:lang w:val="fr-CA"/>
              </w:rPr>
              <w:t>1072</w:t>
            </w:r>
          </w:p>
        </w:tc>
        <w:tc>
          <w:tcPr>
            <w:tcW w:w="757" w:type="pct"/>
            <w:vAlign w:val="bottom"/>
          </w:tcPr>
          <w:p w14:paraId="7794D874" w14:textId="77777777" w:rsidR="000E4B33" w:rsidRPr="00F01781" w:rsidRDefault="000E4B33" w:rsidP="000E4B33">
            <w:pPr>
              <w:jc w:val="center"/>
              <w:rPr>
                <w:rFonts w:cstheme="minorHAnsi"/>
                <w:lang w:val="fr-CA"/>
              </w:rPr>
            </w:pPr>
            <w:r w:rsidRPr="00F01781">
              <w:rPr>
                <w:rFonts w:cstheme="minorHAnsi"/>
                <w:lang w:val="fr-CA"/>
              </w:rPr>
              <w:t>960 - 1223</w:t>
            </w:r>
          </w:p>
        </w:tc>
        <w:tc>
          <w:tcPr>
            <w:tcW w:w="378" w:type="pct"/>
            <w:vAlign w:val="bottom"/>
          </w:tcPr>
          <w:p w14:paraId="2440D0C1" w14:textId="77777777" w:rsidR="000E4B33" w:rsidRPr="00F01781" w:rsidRDefault="000E4B33" w:rsidP="000E4B33">
            <w:pPr>
              <w:jc w:val="center"/>
              <w:rPr>
                <w:rFonts w:cstheme="minorHAnsi"/>
                <w:lang w:val="fr-CA"/>
              </w:rPr>
            </w:pPr>
            <w:r w:rsidRPr="00F01781">
              <w:rPr>
                <w:rFonts w:cstheme="minorHAnsi"/>
                <w:lang w:val="fr-CA"/>
              </w:rPr>
              <w:t>1154</w:t>
            </w:r>
          </w:p>
        </w:tc>
        <w:tc>
          <w:tcPr>
            <w:tcW w:w="911" w:type="pct"/>
            <w:vAlign w:val="bottom"/>
          </w:tcPr>
          <w:p w14:paraId="65954444" w14:textId="77777777" w:rsidR="000E4B33" w:rsidRPr="00F01781" w:rsidRDefault="000E4B33" w:rsidP="000E4B33">
            <w:pPr>
              <w:jc w:val="center"/>
              <w:rPr>
                <w:rFonts w:cstheme="minorHAnsi"/>
                <w:lang w:val="fr-CA"/>
              </w:rPr>
            </w:pPr>
            <w:r w:rsidRPr="00F01781">
              <w:rPr>
                <w:rFonts w:cstheme="minorHAnsi"/>
                <w:lang w:val="fr-CA"/>
              </w:rPr>
              <w:t>1050 - 1265</w:t>
            </w:r>
          </w:p>
        </w:tc>
      </w:tr>
      <w:tr w:rsidR="000E4B33" w:rsidRPr="00F01781" w14:paraId="19041A78" w14:textId="77777777" w:rsidTr="003E37EE">
        <w:tc>
          <w:tcPr>
            <w:tcW w:w="1179" w:type="pct"/>
            <w:vAlign w:val="bottom"/>
          </w:tcPr>
          <w:p w14:paraId="14AC8F42" w14:textId="00E5EEF3"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1" w:type="pct"/>
            <w:vAlign w:val="bottom"/>
          </w:tcPr>
          <w:p w14:paraId="3B009983" w14:textId="77777777" w:rsidR="000E4B33" w:rsidRPr="00F01781" w:rsidRDefault="000E4B33" w:rsidP="000E4B33">
            <w:pPr>
              <w:jc w:val="center"/>
              <w:rPr>
                <w:rFonts w:cstheme="minorHAnsi"/>
                <w:lang w:val="fr-CA"/>
              </w:rPr>
            </w:pPr>
            <w:r w:rsidRPr="00F01781">
              <w:rPr>
                <w:rFonts w:cstheme="minorHAnsi"/>
                <w:lang w:val="fr-CA"/>
              </w:rPr>
              <w:t>120</w:t>
            </w:r>
          </w:p>
        </w:tc>
        <w:tc>
          <w:tcPr>
            <w:tcW w:w="337" w:type="pct"/>
            <w:vAlign w:val="bottom"/>
          </w:tcPr>
          <w:p w14:paraId="210E1BD2" w14:textId="77777777" w:rsidR="000E4B33" w:rsidRPr="00F01781" w:rsidRDefault="000E4B33" w:rsidP="000E4B33">
            <w:pPr>
              <w:jc w:val="center"/>
              <w:rPr>
                <w:rFonts w:cstheme="minorHAnsi"/>
                <w:lang w:val="fr-CA"/>
              </w:rPr>
            </w:pPr>
            <w:r w:rsidRPr="00F01781">
              <w:rPr>
                <w:rFonts w:cstheme="minorHAnsi"/>
                <w:lang w:val="fr-CA"/>
              </w:rPr>
              <w:t>843</w:t>
            </w:r>
          </w:p>
        </w:tc>
        <w:tc>
          <w:tcPr>
            <w:tcW w:w="748" w:type="pct"/>
            <w:vAlign w:val="bottom"/>
          </w:tcPr>
          <w:p w14:paraId="354E09FA" w14:textId="77777777" w:rsidR="000E4B33" w:rsidRPr="00F01781" w:rsidRDefault="000E4B33" w:rsidP="000E4B33">
            <w:pPr>
              <w:jc w:val="center"/>
              <w:rPr>
                <w:rFonts w:cstheme="minorHAnsi"/>
                <w:lang w:val="fr-CA"/>
              </w:rPr>
            </w:pPr>
            <w:r w:rsidRPr="00F01781">
              <w:rPr>
                <w:rFonts w:cstheme="minorHAnsi"/>
                <w:lang w:val="fr-CA"/>
              </w:rPr>
              <w:t>725 - 930</w:t>
            </w:r>
          </w:p>
        </w:tc>
        <w:tc>
          <w:tcPr>
            <w:tcW w:w="379" w:type="pct"/>
            <w:vAlign w:val="bottom"/>
          </w:tcPr>
          <w:p w14:paraId="0DE188A0" w14:textId="77777777" w:rsidR="000E4B33" w:rsidRPr="00F01781" w:rsidRDefault="000E4B33" w:rsidP="000E4B33">
            <w:pPr>
              <w:jc w:val="center"/>
              <w:rPr>
                <w:rFonts w:cstheme="minorHAnsi"/>
                <w:lang w:val="fr-CA"/>
              </w:rPr>
            </w:pPr>
            <w:r w:rsidRPr="00F01781">
              <w:rPr>
                <w:rFonts w:cstheme="minorHAnsi"/>
                <w:lang w:val="fr-CA"/>
              </w:rPr>
              <w:t>950</w:t>
            </w:r>
          </w:p>
        </w:tc>
        <w:tc>
          <w:tcPr>
            <w:tcW w:w="757" w:type="pct"/>
            <w:vAlign w:val="bottom"/>
          </w:tcPr>
          <w:p w14:paraId="20431C92" w14:textId="77777777" w:rsidR="000E4B33" w:rsidRPr="00F01781" w:rsidRDefault="000E4B33" w:rsidP="000E4B33">
            <w:pPr>
              <w:jc w:val="center"/>
              <w:rPr>
                <w:rFonts w:cstheme="minorHAnsi"/>
                <w:lang w:val="fr-CA"/>
              </w:rPr>
            </w:pPr>
            <w:r w:rsidRPr="00F01781">
              <w:rPr>
                <w:rFonts w:cstheme="minorHAnsi"/>
                <w:lang w:val="fr-CA"/>
              </w:rPr>
              <w:t>865 - 1048</w:t>
            </w:r>
          </w:p>
        </w:tc>
        <w:tc>
          <w:tcPr>
            <w:tcW w:w="378" w:type="pct"/>
            <w:vAlign w:val="bottom"/>
          </w:tcPr>
          <w:p w14:paraId="49ABDA97" w14:textId="77777777" w:rsidR="000E4B33" w:rsidRPr="00F01781" w:rsidRDefault="000E4B33" w:rsidP="000E4B33">
            <w:pPr>
              <w:jc w:val="center"/>
              <w:rPr>
                <w:rFonts w:cstheme="minorHAnsi"/>
                <w:lang w:val="fr-CA"/>
              </w:rPr>
            </w:pPr>
            <w:r w:rsidRPr="00F01781">
              <w:rPr>
                <w:rFonts w:cstheme="minorHAnsi"/>
                <w:lang w:val="fr-CA"/>
              </w:rPr>
              <w:t>1040</w:t>
            </w:r>
          </w:p>
        </w:tc>
        <w:tc>
          <w:tcPr>
            <w:tcW w:w="911" w:type="pct"/>
            <w:vAlign w:val="bottom"/>
          </w:tcPr>
          <w:p w14:paraId="60EDAC9E" w14:textId="77777777" w:rsidR="000E4B33" w:rsidRPr="00F01781" w:rsidRDefault="000E4B33" w:rsidP="000E4B33">
            <w:pPr>
              <w:jc w:val="center"/>
              <w:rPr>
                <w:rFonts w:cstheme="minorHAnsi"/>
                <w:lang w:val="fr-CA"/>
              </w:rPr>
            </w:pPr>
            <w:r w:rsidRPr="00F01781">
              <w:rPr>
                <w:rFonts w:cstheme="minorHAnsi"/>
                <w:lang w:val="fr-CA"/>
              </w:rPr>
              <w:t>957 - 1135</w:t>
            </w:r>
          </w:p>
        </w:tc>
      </w:tr>
    </w:tbl>
    <w:p w14:paraId="4D7824BE" w14:textId="77777777" w:rsidR="004361D6" w:rsidRPr="00F01781" w:rsidRDefault="004361D6" w:rsidP="004361D6">
      <w:pPr>
        <w:rPr>
          <w:rFonts w:cstheme="minorHAnsi"/>
          <w:lang w:val="fr-CA"/>
        </w:rPr>
      </w:pPr>
    </w:p>
    <w:p w14:paraId="569FFB85" w14:textId="1619FD59" w:rsidR="00373EDF" w:rsidRPr="007A33DA" w:rsidRDefault="00373EDF" w:rsidP="00373EDF">
      <w:pPr>
        <w:pStyle w:val="Caption"/>
        <w:keepNext/>
        <w:rPr>
          <w:rFonts w:cstheme="minorHAnsi"/>
          <w:szCs w:val="24"/>
          <w:lang w:val="fr-CA"/>
        </w:rPr>
      </w:pPr>
      <w:bookmarkStart w:id="1433" w:name="_Toc225959596"/>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51</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w:t>
      </w:r>
      <w:r w:rsidR="007A33DA">
        <w:rPr>
          <w:rFonts w:cstheme="minorHAnsi"/>
          <w:lang w:val="fr-CA"/>
        </w:rPr>
        <w:t>pour les tâches tactiles vers l’avant</w:t>
      </w:r>
      <w:r w:rsidR="007A33DA" w:rsidRPr="0001755C">
        <w:rPr>
          <w:rFonts w:cstheme="minorHAnsi"/>
          <w:lang w:val="fr-CA"/>
        </w:rPr>
        <w:t xml:space="preserve"> avec obstruction (</w:t>
      </w:r>
      <w:r w:rsidR="007A33DA">
        <w:rPr>
          <w:rFonts w:cstheme="minorHAnsi"/>
          <w:lang w:val="fr-CA"/>
        </w:rPr>
        <w:t>obstacle de 500 </w:t>
      </w:r>
      <w:r w:rsidR="007A33DA" w:rsidRPr="0001755C">
        <w:rPr>
          <w:rFonts w:cstheme="minorHAnsi"/>
          <w:lang w:val="fr-CA"/>
        </w:rPr>
        <w:t xml:space="preserve">mm)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bookmarkEnd w:id="143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581"/>
        <w:gridCol w:w="631"/>
        <w:gridCol w:w="1383"/>
        <w:gridCol w:w="709"/>
        <w:gridCol w:w="1417"/>
        <w:gridCol w:w="852"/>
        <w:gridCol w:w="1561"/>
      </w:tblGrid>
      <w:tr w:rsidR="00667C2F" w:rsidRPr="00F01781" w14:paraId="6F4C090B" w14:textId="77777777" w:rsidTr="00667C2F">
        <w:tc>
          <w:tcPr>
            <w:tcW w:w="1189" w:type="pct"/>
            <w:tcBorders>
              <w:top w:val="single" w:sz="4" w:space="0" w:color="auto"/>
              <w:bottom w:val="single" w:sz="4" w:space="0" w:color="auto"/>
            </w:tcBorders>
            <w:vAlign w:val="center"/>
          </w:tcPr>
          <w:p w14:paraId="7B7912A5" w14:textId="7F09432B" w:rsidR="00667C2F" w:rsidRPr="00667C2F" w:rsidRDefault="00667C2F" w:rsidP="00667C2F">
            <w:pPr>
              <w:jc w:val="center"/>
              <w:rPr>
                <w:rFonts w:cstheme="minorHAnsi"/>
                <w:b/>
                <w:bCs/>
                <w:lang w:val="fr-CA"/>
              </w:rPr>
            </w:pPr>
            <w:bookmarkStart w:id="1434" w:name="lt_pId3652"/>
            <w:r>
              <w:rPr>
                <w:rFonts w:cstheme="minorHAnsi"/>
                <w:b/>
                <w:bCs/>
                <w:lang w:val="fr-CA"/>
              </w:rPr>
              <w:t>Tâche tactile vers l’avant avec obstacle de</w:t>
            </w:r>
            <w:r w:rsidRPr="0001755C">
              <w:rPr>
                <w:rFonts w:cstheme="minorHAnsi"/>
                <w:b/>
                <w:bCs/>
                <w:lang w:val="fr-CA"/>
              </w:rPr>
              <w:t xml:space="preserve"> 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34"/>
          </w:p>
        </w:tc>
        <w:tc>
          <w:tcPr>
            <w:tcW w:w="310" w:type="pct"/>
            <w:tcBorders>
              <w:top w:val="single" w:sz="4" w:space="0" w:color="auto"/>
              <w:bottom w:val="single" w:sz="4" w:space="0" w:color="auto"/>
            </w:tcBorders>
            <w:vAlign w:val="center"/>
          </w:tcPr>
          <w:p w14:paraId="6ECD4AE2" w14:textId="650FC05C" w:rsidR="00667C2F" w:rsidRPr="00F01781" w:rsidRDefault="00667C2F" w:rsidP="00667C2F">
            <w:pPr>
              <w:jc w:val="center"/>
              <w:rPr>
                <w:rFonts w:eastAsia="Times New Roman" w:cstheme="minorHAnsi"/>
                <w:b/>
                <w:bCs/>
                <w:lang w:val="fr-CA"/>
              </w:rPr>
            </w:pPr>
            <w:bookmarkStart w:id="1435" w:name="lt_pId3653"/>
            <w:r w:rsidRPr="0001755C">
              <w:rPr>
                <w:rFonts w:eastAsia="Times New Roman" w:cstheme="minorHAnsi"/>
                <w:b/>
                <w:bCs/>
                <w:lang w:val="fr-CA"/>
              </w:rPr>
              <w:t>N</w:t>
            </w:r>
            <w:bookmarkEnd w:id="1435"/>
          </w:p>
        </w:tc>
        <w:tc>
          <w:tcPr>
            <w:tcW w:w="337" w:type="pct"/>
            <w:tcBorders>
              <w:top w:val="single" w:sz="4" w:space="0" w:color="auto"/>
              <w:bottom w:val="single" w:sz="4" w:space="0" w:color="auto"/>
            </w:tcBorders>
            <w:vAlign w:val="center"/>
          </w:tcPr>
          <w:p w14:paraId="54BEC58C" w14:textId="2746B723" w:rsidR="00667C2F" w:rsidRPr="00F01781" w:rsidRDefault="00667C2F" w:rsidP="00667C2F">
            <w:pPr>
              <w:jc w:val="center"/>
              <w:rPr>
                <w:rFonts w:eastAsia="Times New Roman" w:cstheme="minorHAnsi"/>
                <w:b/>
                <w:bCs/>
                <w:lang w:val="fr-CA"/>
              </w:rPr>
            </w:pPr>
            <w:bookmarkStart w:id="1436" w:name="lt_pId3654"/>
            <w:r w:rsidRPr="008C6A5F">
              <w:rPr>
                <w:rFonts w:eastAsia="Times New Roman" w:cstheme="minorHAnsi"/>
                <w:b/>
                <w:bCs/>
                <w:lang w:val="fr-CA"/>
              </w:rPr>
              <w:t>1</w:t>
            </w:r>
            <w:r w:rsidRPr="008C6A5F">
              <w:rPr>
                <w:rFonts w:eastAsia="Times New Roman" w:cstheme="minorHAnsi"/>
                <w:b/>
                <w:bCs/>
                <w:vertAlign w:val="superscript"/>
                <w:lang w:val="fr-CA"/>
              </w:rPr>
              <w:t>er</w:t>
            </w:r>
            <w:r w:rsidRPr="008C6A5F">
              <w:rPr>
                <w:rFonts w:eastAsia="Times New Roman" w:cstheme="minorHAnsi"/>
                <w:b/>
                <w:bCs/>
                <w:lang w:val="fr-CA"/>
              </w:rPr>
              <w:t xml:space="preserve"> %ile</w:t>
            </w:r>
            <w:bookmarkEnd w:id="1436"/>
          </w:p>
        </w:tc>
        <w:tc>
          <w:tcPr>
            <w:tcW w:w="739" w:type="pct"/>
            <w:tcBorders>
              <w:top w:val="single" w:sz="4" w:space="0" w:color="auto"/>
              <w:bottom w:val="single" w:sz="4" w:space="0" w:color="auto"/>
            </w:tcBorders>
            <w:vAlign w:val="center"/>
          </w:tcPr>
          <w:p w14:paraId="35AD7908" w14:textId="309891CA" w:rsidR="00667C2F" w:rsidRPr="00F01781" w:rsidRDefault="00667C2F" w:rsidP="00667C2F">
            <w:pPr>
              <w:jc w:val="center"/>
              <w:rPr>
                <w:rFonts w:cstheme="minorHAnsi"/>
                <w:b/>
                <w:lang w:val="fr-CA"/>
              </w:rPr>
            </w:pPr>
            <w:bookmarkStart w:id="1437" w:name="lt_pId3655"/>
            <w:r w:rsidRPr="008C6A5F">
              <w:rPr>
                <w:rFonts w:cstheme="minorHAnsi"/>
                <w:b/>
                <w:lang w:val="fr-CA"/>
              </w:rPr>
              <w:t>Intervalle de confiance</w:t>
            </w:r>
            <w:bookmarkEnd w:id="1437"/>
          </w:p>
        </w:tc>
        <w:tc>
          <w:tcPr>
            <w:tcW w:w="379" w:type="pct"/>
            <w:tcBorders>
              <w:top w:val="single" w:sz="4" w:space="0" w:color="auto"/>
              <w:bottom w:val="single" w:sz="4" w:space="0" w:color="auto"/>
            </w:tcBorders>
            <w:vAlign w:val="center"/>
          </w:tcPr>
          <w:p w14:paraId="5B08F455" w14:textId="5AF10FB6" w:rsidR="00667C2F" w:rsidRPr="00F01781" w:rsidRDefault="00667C2F" w:rsidP="00667C2F">
            <w:pPr>
              <w:jc w:val="center"/>
              <w:rPr>
                <w:rFonts w:eastAsia="Times New Roman" w:cstheme="minorHAnsi"/>
                <w:b/>
                <w:bCs/>
                <w:lang w:val="fr-CA"/>
              </w:rPr>
            </w:pPr>
            <w:bookmarkStart w:id="1438" w:name="lt_pId3656"/>
            <w:r w:rsidRPr="008C6A5F">
              <w:rPr>
                <w:rFonts w:eastAsia="Times New Roman" w:cstheme="minorHAnsi"/>
                <w:b/>
                <w:bCs/>
                <w:lang w:val="fr-CA"/>
              </w:rPr>
              <w:t>5</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38"/>
          </w:p>
        </w:tc>
        <w:tc>
          <w:tcPr>
            <w:tcW w:w="757" w:type="pct"/>
            <w:tcBorders>
              <w:top w:val="single" w:sz="4" w:space="0" w:color="auto"/>
              <w:bottom w:val="single" w:sz="4" w:space="0" w:color="auto"/>
            </w:tcBorders>
            <w:vAlign w:val="center"/>
          </w:tcPr>
          <w:p w14:paraId="01924536" w14:textId="0242BE4E" w:rsidR="00667C2F" w:rsidRPr="00F01781" w:rsidRDefault="00667C2F" w:rsidP="00667C2F">
            <w:pPr>
              <w:jc w:val="center"/>
              <w:rPr>
                <w:rFonts w:cstheme="minorHAnsi"/>
                <w:b/>
                <w:lang w:val="fr-CA"/>
              </w:rPr>
            </w:pPr>
            <w:bookmarkStart w:id="1439" w:name="lt_pId3657"/>
            <w:r w:rsidRPr="008C6A5F">
              <w:rPr>
                <w:rFonts w:cstheme="minorHAnsi"/>
                <w:b/>
                <w:lang w:val="fr-CA"/>
              </w:rPr>
              <w:t>Intervalle de confiance</w:t>
            </w:r>
            <w:bookmarkEnd w:id="1439"/>
          </w:p>
        </w:tc>
        <w:tc>
          <w:tcPr>
            <w:tcW w:w="455" w:type="pct"/>
            <w:tcBorders>
              <w:top w:val="single" w:sz="4" w:space="0" w:color="auto"/>
              <w:bottom w:val="single" w:sz="4" w:space="0" w:color="auto"/>
            </w:tcBorders>
            <w:vAlign w:val="center"/>
          </w:tcPr>
          <w:p w14:paraId="6375E468" w14:textId="5D704461" w:rsidR="00667C2F" w:rsidRPr="00F01781" w:rsidRDefault="00667C2F" w:rsidP="00667C2F">
            <w:pPr>
              <w:jc w:val="center"/>
              <w:rPr>
                <w:rFonts w:eastAsia="Times New Roman" w:cstheme="minorHAnsi"/>
                <w:b/>
                <w:bCs/>
                <w:lang w:val="fr-CA"/>
              </w:rPr>
            </w:pPr>
            <w:bookmarkStart w:id="1440" w:name="lt_pId3658"/>
            <w:r w:rsidRPr="008C6A5F">
              <w:rPr>
                <w:rFonts w:eastAsia="Times New Roman" w:cstheme="minorHAnsi"/>
                <w:b/>
                <w:bCs/>
                <w:lang w:val="fr-CA"/>
              </w:rPr>
              <w:t>10</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40"/>
          </w:p>
        </w:tc>
        <w:tc>
          <w:tcPr>
            <w:tcW w:w="834" w:type="pct"/>
            <w:tcBorders>
              <w:top w:val="single" w:sz="4" w:space="0" w:color="auto"/>
              <w:bottom w:val="single" w:sz="4" w:space="0" w:color="auto"/>
            </w:tcBorders>
            <w:vAlign w:val="center"/>
          </w:tcPr>
          <w:p w14:paraId="3CC86809" w14:textId="7FC08F6D" w:rsidR="00667C2F" w:rsidRPr="00F01781" w:rsidRDefault="00667C2F" w:rsidP="00667C2F">
            <w:pPr>
              <w:jc w:val="center"/>
              <w:rPr>
                <w:rFonts w:cstheme="minorHAnsi"/>
                <w:b/>
                <w:lang w:val="fr-CA"/>
              </w:rPr>
            </w:pPr>
            <w:bookmarkStart w:id="1441" w:name="lt_pId3659"/>
            <w:r w:rsidRPr="008C6A5F">
              <w:rPr>
                <w:rFonts w:cstheme="minorHAnsi"/>
                <w:b/>
                <w:lang w:val="fr-CA"/>
              </w:rPr>
              <w:t>Intervalle de confiance</w:t>
            </w:r>
            <w:bookmarkEnd w:id="1441"/>
          </w:p>
        </w:tc>
      </w:tr>
      <w:tr w:rsidR="000E4B33" w:rsidRPr="00F01781" w14:paraId="0C3CE185" w14:textId="77777777" w:rsidTr="00373EDF">
        <w:trPr>
          <w:trHeight w:val="293"/>
        </w:trPr>
        <w:tc>
          <w:tcPr>
            <w:tcW w:w="1189" w:type="pct"/>
            <w:tcBorders>
              <w:top w:val="single" w:sz="4" w:space="0" w:color="auto"/>
            </w:tcBorders>
            <w:vAlign w:val="bottom"/>
          </w:tcPr>
          <w:p w14:paraId="5303DACA" w14:textId="5FA081F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55ED5185" w14:textId="77777777" w:rsidR="000E4B33" w:rsidRPr="00F01781" w:rsidRDefault="000E4B33" w:rsidP="000E4B33">
            <w:pPr>
              <w:jc w:val="center"/>
              <w:rPr>
                <w:rFonts w:cstheme="minorHAnsi"/>
                <w:lang w:val="fr-CA"/>
              </w:rPr>
            </w:pPr>
            <w:r w:rsidRPr="00F01781">
              <w:rPr>
                <w:rFonts w:cstheme="minorHAnsi"/>
                <w:lang w:val="fr-CA"/>
              </w:rPr>
              <w:t>146</w:t>
            </w:r>
          </w:p>
        </w:tc>
        <w:tc>
          <w:tcPr>
            <w:tcW w:w="337" w:type="pct"/>
            <w:tcBorders>
              <w:top w:val="single" w:sz="4" w:space="0" w:color="auto"/>
            </w:tcBorders>
            <w:vAlign w:val="bottom"/>
          </w:tcPr>
          <w:p w14:paraId="0C5D48DD" w14:textId="77777777" w:rsidR="000E4B33" w:rsidRPr="00F01781" w:rsidRDefault="000E4B33" w:rsidP="000E4B33">
            <w:pPr>
              <w:jc w:val="center"/>
              <w:rPr>
                <w:rFonts w:cstheme="minorHAnsi"/>
                <w:lang w:val="fr-CA"/>
              </w:rPr>
            </w:pPr>
            <w:r w:rsidRPr="00F01781">
              <w:rPr>
                <w:rFonts w:cstheme="minorHAnsi"/>
                <w:lang w:val="fr-CA"/>
              </w:rPr>
              <w:t>955</w:t>
            </w:r>
          </w:p>
        </w:tc>
        <w:tc>
          <w:tcPr>
            <w:tcW w:w="739" w:type="pct"/>
            <w:tcBorders>
              <w:top w:val="single" w:sz="4" w:space="0" w:color="auto"/>
            </w:tcBorders>
            <w:vAlign w:val="bottom"/>
          </w:tcPr>
          <w:p w14:paraId="71C10F30" w14:textId="77777777" w:rsidR="000E4B33" w:rsidRPr="00F01781" w:rsidRDefault="000E4B33" w:rsidP="000E4B33">
            <w:pPr>
              <w:jc w:val="center"/>
              <w:rPr>
                <w:rFonts w:cstheme="minorHAnsi"/>
                <w:lang w:val="fr-CA"/>
              </w:rPr>
            </w:pPr>
            <w:r w:rsidRPr="00F01781">
              <w:rPr>
                <w:rFonts w:cstheme="minorHAnsi"/>
                <w:lang w:val="fr-CA"/>
              </w:rPr>
              <w:t>894 - 977</w:t>
            </w:r>
          </w:p>
        </w:tc>
        <w:tc>
          <w:tcPr>
            <w:tcW w:w="379" w:type="pct"/>
            <w:tcBorders>
              <w:top w:val="single" w:sz="4" w:space="0" w:color="auto"/>
            </w:tcBorders>
            <w:vAlign w:val="bottom"/>
          </w:tcPr>
          <w:p w14:paraId="16709A87" w14:textId="77777777" w:rsidR="000E4B33" w:rsidRPr="00F01781" w:rsidRDefault="000E4B33" w:rsidP="000E4B33">
            <w:pPr>
              <w:jc w:val="center"/>
              <w:rPr>
                <w:rFonts w:cstheme="minorHAnsi"/>
                <w:lang w:val="fr-CA"/>
              </w:rPr>
            </w:pPr>
            <w:r w:rsidRPr="00F01781">
              <w:rPr>
                <w:rFonts w:cstheme="minorHAnsi"/>
                <w:lang w:val="fr-CA"/>
              </w:rPr>
              <w:t>1012</w:t>
            </w:r>
          </w:p>
        </w:tc>
        <w:tc>
          <w:tcPr>
            <w:tcW w:w="757" w:type="pct"/>
            <w:tcBorders>
              <w:top w:val="single" w:sz="4" w:space="0" w:color="auto"/>
            </w:tcBorders>
            <w:vAlign w:val="bottom"/>
          </w:tcPr>
          <w:p w14:paraId="78E4EAB5" w14:textId="77777777" w:rsidR="000E4B33" w:rsidRPr="00F01781" w:rsidRDefault="000E4B33" w:rsidP="000E4B33">
            <w:pPr>
              <w:jc w:val="center"/>
              <w:rPr>
                <w:rFonts w:cstheme="minorHAnsi"/>
                <w:lang w:val="fr-CA"/>
              </w:rPr>
            </w:pPr>
            <w:r w:rsidRPr="00F01781">
              <w:rPr>
                <w:rFonts w:cstheme="minorHAnsi"/>
                <w:lang w:val="fr-CA"/>
              </w:rPr>
              <w:t>970 - 1065</w:t>
            </w:r>
          </w:p>
        </w:tc>
        <w:tc>
          <w:tcPr>
            <w:tcW w:w="455" w:type="pct"/>
            <w:tcBorders>
              <w:top w:val="single" w:sz="4" w:space="0" w:color="auto"/>
            </w:tcBorders>
            <w:vAlign w:val="bottom"/>
          </w:tcPr>
          <w:p w14:paraId="010D0E67" w14:textId="77777777" w:rsidR="000E4B33" w:rsidRPr="00F01781" w:rsidRDefault="000E4B33" w:rsidP="000E4B33">
            <w:pPr>
              <w:jc w:val="center"/>
              <w:rPr>
                <w:rFonts w:cstheme="minorHAnsi"/>
                <w:lang w:val="fr-CA"/>
              </w:rPr>
            </w:pPr>
            <w:r w:rsidRPr="00F01781">
              <w:rPr>
                <w:rFonts w:cstheme="minorHAnsi"/>
                <w:lang w:val="fr-CA"/>
              </w:rPr>
              <w:t>1077</w:t>
            </w:r>
          </w:p>
        </w:tc>
        <w:tc>
          <w:tcPr>
            <w:tcW w:w="834" w:type="pct"/>
            <w:tcBorders>
              <w:top w:val="single" w:sz="4" w:space="0" w:color="auto"/>
            </w:tcBorders>
            <w:vAlign w:val="bottom"/>
          </w:tcPr>
          <w:p w14:paraId="6CEE4794" w14:textId="77777777" w:rsidR="000E4B33" w:rsidRPr="00F01781" w:rsidRDefault="000E4B33" w:rsidP="000E4B33">
            <w:pPr>
              <w:jc w:val="center"/>
              <w:rPr>
                <w:rFonts w:cstheme="minorHAnsi"/>
                <w:lang w:val="fr-CA"/>
              </w:rPr>
            </w:pPr>
            <w:r w:rsidRPr="00F01781">
              <w:rPr>
                <w:rFonts w:cstheme="minorHAnsi"/>
                <w:lang w:val="fr-CA"/>
              </w:rPr>
              <w:t>1040 - 1128</w:t>
            </w:r>
          </w:p>
        </w:tc>
      </w:tr>
      <w:tr w:rsidR="000E4B33" w:rsidRPr="00F01781" w14:paraId="508741B4" w14:textId="77777777" w:rsidTr="00373EDF">
        <w:trPr>
          <w:trHeight w:val="293"/>
        </w:trPr>
        <w:tc>
          <w:tcPr>
            <w:tcW w:w="1189" w:type="pct"/>
            <w:vAlign w:val="bottom"/>
          </w:tcPr>
          <w:p w14:paraId="16A467C9" w14:textId="29275C48"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3C2E53E6" w14:textId="77777777" w:rsidR="000E4B33" w:rsidRPr="00F01781" w:rsidRDefault="000E4B33" w:rsidP="000E4B33">
            <w:pPr>
              <w:jc w:val="center"/>
              <w:rPr>
                <w:rFonts w:cstheme="minorHAnsi"/>
                <w:lang w:val="fr-CA"/>
              </w:rPr>
            </w:pPr>
            <w:r w:rsidRPr="00F01781">
              <w:rPr>
                <w:rFonts w:cstheme="minorHAnsi"/>
                <w:lang w:val="fr-CA"/>
              </w:rPr>
              <w:t>79</w:t>
            </w:r>
          </w:p>
        </w:tc>
        <w:tc>
          <w:tcPr>
            <w:tcW w:w="337" w:type="pct"/>
            <w:vAlign w:val="bottom"/>
          </w:tcPr>
          <w:p w14:paraId="58557C24" w14:textId="77777777" w:rsidR="000E4B33" w:rsidRPr="00F01781" w:rsidRDefault="000E4B33" w:rsidP="000E4B33">
            <w:pPr>
              <w:jc w:val="center"/>
              <w:rPr>
                <w:rFonts w:cstheme="minorHAnsi"/>
                <w:lang w:val="fr-CA"/>
              </w:rPr>
            </w:pPr>
            <w:r w:rsidRPr="00F01781">
              <w:rPr>
                <w:rFonts w:cstheme="minorHAnsi"/>
                <w:lang w:val="fr-CA"/>
              </w:rPr>
              <w:t>987</w:t>
            </w:r>
          </w:p>
        </w:tc>
        <w:tc>
          <w:tcPr>
            <w:tcW w:w="739" w:type="pct"/>
            <w:vAlign w:val="bottom"/>
          </w:tcPr>
          <w:p w14:paraId="628845E5" w14:textId="77777777" w:rsidR="000E4B33" w:rsidRPr="00F01781" w:rsidRDefault="000E4B33" w:rsidP="000E4B33">
            <w:pPr>
              <w:jc w:val="center"/>
              <w:rPr>
                <w:rFonts w:cstheme="minorHAnsi"/>
                <w:lang w:val="fr-CA"/>
              </w:rPr>
            </w:pPr>
            <w:r w:rsidRPr="00F01781">
              <w:rPr>
                <w:rFonts w:cstheme="minorHAnsi"/>
                <w:lang w:val="fr-CA"/>
              </w:rPr>
              <w:t>935 - 1066</w:t>
            </w:r>
          </w:p>
        </w:tc>
        <w:tc>
          <w:tcPr>
            <w:tcW w:w="379" w:type="pct"/>
            <w:vAlign w:val="bottom"/>
          </w:tcPr>
          <w:p w14:paraId="20EE53B6" w14:textId="77777777" w:rsidR="000E4B33" w:rsidRPr="00F01781" w:rsidRDefault="000E4B33" w:rsidP="000E4B33">
            <w:pPr>
              <w:jc w:val="center"/>
              <w:rPr>
                <w:rFonts w:cstheme="minorHAnsi"/>
                <w:lang w:val="fr-CA"/>
              </w:rPr>
            </w:pPr>
            <w:r w:rsidRPr="00F01781">
              <w:rPr>
                <w:rFonts w:cstheme="minorHAnsi"/>
                <w:lang w:val="fr-CA"/>
              </w:rPr>
              <w:t>1070</w:t>
            </w:r>
          </w:p>
        </w:tc>
        <w:tc>
          <w:tcPr>
            <w:tcW w:w="757" w:type="pct"/>
            <w:vAlign w:val="bottom"/>
          </w:tcPr>
          <w:p w14:paraId="720E27B5" w14:textId="77777777" w:rsidR="000E4B33" w:rsidRPr="00F01781" w:rsidRDefault="000E4B33" w:rsidP="000E4B33">
            <w:pPr>
              <w:jc w:val="center"/>
              <w:rPr>
                <w:rFonts w:cstheme="minorHAnsi"/>
                <w:lang w:val="fr-CA"/>
              </w:rPr>
            </w:pPr>
            <w:r w:rsidRPr="00F01781">
              <w:rPr>
                <w:rFonts w:cstheme="minorHAnsi"/>
                <w:lang w:val="fr-CA"/>
              </w:rPr>
              <w:t>1000 - 1150</w:t>
            </w:r>
          </w:p>
        </w:tc>
        <w:tc>
          <w:tcPr>
            <w:tcW w:w="455" w:type="pct"/>
            <w:vAlign w:val="bottom"/>
          </w:tcPr>
          <w:p w14:paraId="24164C9B" w14:textId="77777777" w:rsidR="000E4B33" w:rsidRPr="00F01781" w:rsidRDefault="000E4B33" w:rsidP="000E4B33">
            <w:pPr>
              <w:jc w:val="center"/>
              <w:rPr>
                <w:rFonts w:cstheme="minorHAnsi"/>
                <w:lang w:val="fr-CA"/>
              </w:rPr>
            </w:pPr>
            <w:r w:rsidRPr="00F01781">
              <w:rPr>
                <w:rFonts w:cstheme="minorHAnsi"/>
                <w:lang w:val="fr-CA"/>
              </w:rPr>
              <w:t>1137</w:t>
            </w:r>
          </w:p>
        </w:tc>
        <w:tc>
          <w:tcPr>
            <w:tcW w:w="834" w:type="pct"/>
            <w:vAlign w:val="bottom"/>
          </w:tcPr>
          <w:p w14:paraId="0685A7E9" w14:textId="77777777" w:rsidR="000E4B33" w:rsidRPr="00F01781" w:rsidRDefault="000E4B33" w:rsidP="000E4B33">
            <w:pPr>
              <w:jc w:val="center"/>
              <w:rPr>
                <w:rFonts w:cstheme="minorHAnsi"/>
                <w:lang w:val="fr-CA"/>
              </w:rPr>
            </w:pPr>
            <w:r w:rsidRPr="00F01781">
              <w:rPr>
                <w:rFonts w:cstheme="minorHAnsi"/>
                <w:lang w:val="fr-CA"/>
              </w:rPr>
              <w:t>1060 - 1210</w:t>
            </w:r>
          </w:p>
        </w:tc>
      </w:tr>
      <w:tr w:rsidR="000E4B33" w:rsidRPr="00F01781" w14:paraId="16BC2C6E" w14:textId="77777777" w:rsidTr="00373EDF">
        <w:trPr>
          <w:trHeight w:val="293"/>
        </w:trPr>
        <w:tc>
          <w:tcPr>
            <w:tcW w:w="1189" w:type="pct"/>
            <w:vAlign w:val="bottom"/>
          </w:tcPr>
          <w:p w14:paraId="6FF068BC" w14:textId="7727C2CE"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74EEE609" w14:textId="77777777" w:rsidR="000E4B33" w:rsidRPr="00F01781" w:rsidRDefault="000E4B33" w:rsidP="000E4B33">
            <w:pPr>
              <w:jc w:val="center"/>
              <w:rPr>
                <w:rFonts w:cstheme="minorHAnsi"/>
                <w:lang w:val="fr-CA"/>
              </w:rPr>
            </w:pPr>
            <w:r w:rsidRPr="00F01781">
              <w:rPr>
                <w:rFonts w:cstheme="minorHAnsi"/>
                <w:lang w:val="fr-CA"/>
              </w:rPr>
              <w:t>20</w:t>
            </w:r>
          </w:p>
        </w:tc>
        <w:tc>
          <w:tcPr>
            <w:tcW w:w="337" w:type="pct"/>
            <w:vAlign w:val="bottom"/>
          </w:tcPr>
          <w:p w14:paraId="0BFBDD49" w14:textId="77777777" w:rsidR="000E4B33" w:rsidRPr="00F01781" w:rsidRDefault="000E4B33" w:rsidP="000E4B33">
            <w:pPr>
              <w:jc w:val="center"/>
              <w:rPr>
                <w:rFonts w:cstheme="minorHAnsi"/>
                <w:lang w:val="fr-CA"/>
              </w:rPr>
            </w:pPr>
            <w:r w:rsidRPr="00F01781">
              <w:rPr>
                <w:rFonts w:cstheme="minorHAnsi"/>
                <w:lang w:val="fr-CA"/>
              </w:rPr>
              <w:t>959</w:t>
            </w:r>
          </w:p>
        </w:tc>
        <w:tc>
          <w:tcPr>
            <w:tcW w:w="739" w:type="pct"/>
            <w:vAlign w:val="bottom"/>
          </w:tcPr>
          <w:p w14:paraId="5864F04A" w14:textId="77777777" w:rsidR="000E4B33" w:rsidRPr="00F01781" w:rsidRDefault="000E4B33" w:rsidP="000E4B33">
            <w:pPr>
              <w:jc w:val="center"/>
              <w:rPr>
                <w:rFonts w:cstheme="minorHAnsi"/>
                <w:lang w:val="fr-CA"/>
              </w:rPr>
            </w:pPr>
            <w:r w:rsidRPr="00F01781">
              <w:rPr>
                <w:rFonts w:cstheme="minorHAnsi"/>
                <w:lang w:val="fr-CA"/>
              </w:rPr>
              <w:t>860 - 1077</w:t>
            </w:r>
          </w:p>
        </w:tc>
        <w:tc>
          <w:tcPr>
            <w:tcW w:w="379" w:type="pct"/>
            <w:vAlign w:val="bottom"/>
          </w:tcPr>
          <w:p w14:paraId="33633E9F" w14:textId="77777777" w:rsidR="000E4B33" w:rsidRPr="00F01781" w:rsidRDefault="000E4B33" w:rsidP="000E4B33">
            <w:pPr>
              <w:jc w:val="center"/>
              <w:rPr>
                <w:rFonts w:cstheme="minorHAnsi"/>
                <w:lang w:val="fr-CA"/>
              </w:rPr>
            </w:pPr>
            <w:r w:rsidRPr="00F01781">
              <w:rPr>
                <w:rFonts w:cstheme="minorHAnsi"/>
                <w:lang w:val="fr-CA"/>
              </w:rPr>
              <w:t>1001</w:t>
            </w:r>
          </w:p>
        </w:tc>
        <w:tc>
          <w:tcPr>
            <w:tcW w:w="757" w:type="pct"/>
            <w:vAlign w:val="bottom"/>
          </w:tcPr>
          <w:p w14:paraId="01661748" w14:textId="77777777" w:rsidR="000E4B33" w:rsidRPr="00F01781" w:rsidRDefault="000E4B33" w:rsidP="000E4B33">
            <w:pPr>
              <w:jc w:val="center"/>
              <w:rPr>
                <w:rFonts w:cstheme="minorHAnsi"/>
                <w:lang w:val="fr-CA"/>
              </w:rPr>
            </w:pPr>
            <w:r w:rsidRPr="00F01781">
              <w:rPr>
                <w:rFonts w:cstheme="minorHAnsi"/>
                <w:lang w:val="fr-CA"/>
              </w:rPr>
              <w:t>860 - 1149</w:t>
            </w:r>
          </w:p>
        </w:tc>
        <w:tc>
          <w:tcPr>
            <w:tcW w:w="455" w:type="pct"/>
            <w:vAlign w:val="bottom"/>
          </w:tcPr>
          <w:p w14:paraId="4497DD81" w14:textId="77777777" w:rsidR="000E4B33" w:rsidRPr="00F01781" w:rsidRDefault="000E4B33" w:rsidP="000E4B33">
            <w:pPr>
              <w:jc w:val="center"/>
              <w:rPr>
                <w:rFonts w:cstheme="minorHAnsi"/>
                <w:lang w:val="fr-CA"/>
              </w:rPr>
            </w:pPr>
            <w:r w:rsidRPr="00F01781">
              <w:rPr>
                <w:rFonts w:cstheme="minorHAnsi"/>
                <w:lang w:val="fr-CA"/>
              </w:rPr>
              <w:t>1045</w:t>
            </w:r>
          </w:p>
        </w:tc>
        <w:tc>
          <w:tcPr>
            <w:tcW w:w="834" w:type="pct"/>
            <w:vAlign w:val="bottom"/>
          </w:tcPr>
          <w:p w14:paraId="1119681F" w14:textId="77777777" w:rsidR="000E4B33" w:rsidRPr="00F01781" w:rsidRDefault="000E4B33" w:rsidP="000E4B33">
            <w:pPr>
              <w:jc w:val="center"/>
              <w:rPr>
                <w:rFonts w:cstheme="minorHAnsi"/>
                <w:lang w:val="fr-CA"/>
              </w:rPr>
            </w:pPr>
            <w:r w:rsidRPr="00F01781">
              <w:rPr>
                <w:rFonts w:cstheme="minorHAnsi"/>
                <w:lang w:val="fr-CA"/>
              </w:rPr>
              <w:t>959 - 1191</w:t>
            </w:r>
          </w:p>
        </w:tc>
      </w:tr>
      <w:tr w:rsidR="000E4B33" w:rsidRPr="00F01781" w14:paraId="4E808D04" w14:textId="77777777" w:rsidTr="00373EDF">
        <w:trPr>
          <w:trHeight w:val="293"/>
        </w:trPr>
        <w:tc>
          <w:tcPr>
            <w:tcW w:w="1189" w:type="pct"/>
            <w:vAlign w:val="bottom"/>
          </w:tcPr>
          <w:p w14:paraId="4C013028" w14:textId="24CB97E6"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64A15136" w14:textId="77777777" w:rsidR="000E4B33" w:rsidRPr="00F01781" w:rsidRDefault="000E4B33" w:rsidP="000E4B33">
            <w:pPr>
              <w:jc w:val="center"/>
              <w:rPr>
                <w:rFonts w:cstheme="minorHAnsi"/>
                <w:lang w:val="fr-CA"/>
              </w:rPr>
            </w:pPr>
            <w:r w:rsidRPr="00F01781">
              <w:rPr>
                <w:rFonts w:cstheme="minorHAnsi"/>
                <w:lang w:val="fr-CA"/>
              </w:rPr>
              <w:t>47</w:t>
            </w:r>
          </w:p>
        </w:tc>
        <w:tc>
          <w:tcPr>
            <w:tcW w:w="337" w:type="pct"/>
            <w:vAlign w:val="bottom"/>
          </w:tcPr>
          <w:p w14:paraId="1BB566ED" w14:textId="77777777" w:rsidR="000E4B33" w:rsidRPr="00F01781" w:rsidRDefault="000E4B33" w:rsidP="000E4B33">
            <w:pPr>
              <w:jc w:val="center"/>
              <w:rPr>
                <w:rFonts w:cstheme="minorHAnsi"/>
                <w:lang w:val="fr-CA"/>
              </w:rPr>
            </w:pPr>
            <w:r w:rsidRPr="00F01781">
              <w:rPr>
                <w:rFonts w:cstheme="minorHAnsi"/>
                <w:lang w:val="fr-CA"/>
              </w:rPr>
              <w:t>974</w:t>
            </w:r>
          </w:p>
        </w:tc>
        <w:tc>
          <w:tcPr>
            <w:tcW w:w="739" w:type="pct"/>
            <w:vAlign w:val="bottom"/>
          </w:tcPr>
          <w:p w14:paraId="193A5191" w14:textId="77777777" w:rsidR="000E4B33" w:rsidRPr="00F01781" w:rsidRDefault="000E4B33" w:rsidP="000E4B33">
            <w:pPr>
              <w:jc w:val="center"/>
              <w:rPr>
                <w:rFonts w:cstheme="minorHAnsi"/>
                <w:lang w:val="fr-CA"/>
              </w:rPr>
            </w:pPr>
            <w:r w:rsidRPr="00F01781">
              <w:rPr>
                <w:rFonts w:cstheme="minorHAnsi"/>
                <w:lang w:val="fr-CA"/>
              </w:rPr>
              <w:t>970 - 1014</w:t>
            </w:r>
          </w:p>
        </w:tc>
        <w:tc>
          <w:tcPr>
            <w:tcW w:w="379" w:type="pct"/>
            <w:vAlign w:val="bottom"/>
          </w:tcPr>
          <w:p w14:paraId="6D57D561" w14:textId="77777777" w:rsidR="000E4B33" w:rsidRPr="00F01781" w:rsidRDefault="000E4B33" w:rsidP="000E4B33">
            <w:pPr>
              <w:jc w:val="center"/>
              <w:rPr>
                <w:rFonts w:cstheme="minorHAnsi"/>
                <w:lang w:val="fr-CA"/>
              </w:rPr>
            </w:pPr>
            <w:r w:rsidRPr="00F01781">
              <w:rPr>
                <w:rFonts w:cstheme="minorHAnsi"/>
                <w:lang w:val="fr-CA"/>
              </w:rPr>
              <w:t>999</w:t>
            </w:r>
          </w:p>
        </w:tc>
        <w:tc>
          <w:tcPr>
            <w:tcW w:w="757" w:type="pct"/>
            <w:vAlign w:val="bottom"/>
          </w:tcPr>
          <w:p w14:paraId="5DA1E2CC" w14:textId="77777777" w:rsidR="000E4B33" w:rsidRPr="00F01781" w:rsidRDefault="000E4B33" w:rsidP="000E4B33">
            <w:pPr>
              <w:jc w:val="center"/>
              <w:rPr>
                <w:rFonts w:cstheme="minorHAnsi"/>
                <w:lang w:val="fr-CA"/>
              </w:rPr>
            </w:pPr>
            <w:r w:rsidRPr="00F01781">
              <w:rPr>
                <w:rFonts w:cstheme="minorHAnsi"/>
                <w:lang w:val="fr-CA"/>
              </w:rPr>
              <w:t>970 - 1082</w:t>
            </w:r>
          </w:p>
        </w:tc>
        <w:tc>
          <w:tcPr>
            <w:tcW w:w="455" w:type="pct"/>
            <w:vAlign w:val="bottom"/>
          </w:tcPr>
          <w:p w14:paraId="26868FFE" w14:textId="77777777" w:rsidR="000E4B33" w:rsidRPr="00F01781" w:rsidRDefault="000E4B33" w:rsidP="000E4B33">
            <w:pPr>
              <w:jc w:val="center"/>
              <w:rPr>
                <w:rFonts w:cstheme="minorHAnsi"/>
                <w:lang w:val="fr-CA"/>
              </w:rPr>
            </w:pPr>
            <w:r w:rsidRPr="00F01781">
              <w:rPr>
                <w:rFonts w:cstheme="minorHAnsi"/>
                <w:lang w:val="fr-CA"/>
              </w:rPr>
              <w:t>1049</w:t>
            </w:r>
          </w:p>
        </w:tc>
        <w:tc>
          <w:tcPr>
            <w:tcW w:w="834" w:type="pct"/>
            <w:vAlign w:val="bottom"/>
          </w:tcPr>
          <w:p w14:paraId="134EBB9F" w14:textId="77777777" w:rsidR="000E4B33" w:rsidRPr="00F01781" w:rsidRDefault="000E4B33" w:rsidP="000E4B33">
            <w:pPr>
              <w:jc w:val="center"/>
              <w:rPr>
                <w:rFonts w:cstheme="minorHAnsi"/>
                <w:lang w:val="fr-CA"/>
              </w:rPr>
            </w:pPr>
            <w:r w:rsidRPr="00F01781">
              <w:rPr>
                <w:rFonts w:cstheme="minorHAnsi"/>
                <w:lang w:val="fr-CA"/>
              </w:rPr>
              <w:t>970 - 1120</w:t>
            </w:r>
          </w:p>
        </w:tc>
      </w:tr>
      <w:tr w:rsidR="000E4B33" w:rsidRPr="00F01781" w14:paraId="3C0EF05B" w14:textId="77777777" w:rsidTr="00373EDF">
        <w:trPr>
          <w:trHeight w:val="293"/>
        </w:trPr>
        <w:tc>
          <w:tcPr>
            <w:tcW w:w="1189" w:type="pct"/>
            <w:vAlign w:val="bottom"/>
          </w:tcPr>
          <w:p w14:paraId="34AEAC85" w14:textId="57B34965"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2C1D2A88" w14:textId="77777777" w:rsidR="000E4B33" w:rsidRPr="00F01781" w:rsidRDefault="000E4B33" w:rsidP="000E4B33">
            <w:pPr>
              <w:jc w:val="center"/>
              <w:rPr>
                <w:rFonts w:cstheme="minorHAnsi"/>
                <w:lang w:val="fr-CA"/>
              </w:rPr>
            </w:pPr>
            <w:r w:rsidRPr="00F01781">
              <w:rPr>
                <w:rFonts w:cstheme="minorHAnsi"/>
                <w:lang w:val="fr-CA"/>
              </w:rPr>
              <w:t>99</w:t>
            </w:r>
          </w:p>
        </w:tc>
        <w:tc>
          <w:tcPr>
            <w:tcW w:w="337" w:type="pct"/>
            <w:vAlign w:val="bottom"/>
          </w:tcPr>
          <w:p w14:paraId="75F5706E" w14:textId="77777777" w:rsidR="000E4B33" w:rsidRPr="00F01781" w:rsidRDefault="000E4B33" w:rsidP="000E4B33">
            <w:pPr>
              <w:jc w:val="center"/>
              <w:rPr>
                <w:rFonts w:cstheme="minorHAnsi"/>
                <w:lang w:val="fr-CA"/>
              </w:rPr>
            </w:pPr>
            <w:r w:rsidRPr="00F01781">
              <w:rPr>
                <w:rFonts w:cstheme="minorHAnsi"/>
                <w:lang w:val="fr-CA"/>
              </w:rPr>
              <w:t>957</w:t>
            </w:r>
          </w:p>
        </w:tc>
        <w:tc>
          <w:tcPr>
            <w:tcW w:w="739" w:type="pct"/>
            <w:vAlign w:val="bottom"/>
          </w:tcPr>
          <w:p w14:paraId="63E721AC" w14:textId="77777777" w:rsidR="000E4B33" w:rsidRPr="00F01781" w:rsidRDefault="000E4B33" w:rsidP="000E4B33">
            <w:pPr>
              <w:jc w:val="center"/>
              <w:rPr>
                <w:rFonts w:cstheme="minorHAnsi"/>
                <w:lang w:val="fr-CA"/>
              </w:rPr>
            </w:pPr>
            <w:r w:rsidRPr="00F01781">
              <w:rPr>
                <w:rFonts w:cstheme="minorHAnsi"/>
                <w:lang w:val="fr-CA"/>
              </w:rPr>
              <w:t>860 - 1048</w:t>
            </w:r>
          </w:p>
        </w:tc>
        <w:tc>
          <w:tcPr>
            <w:tcW w:w="379" w:type="pct"/>
            <w:vAlign w:val="bottom"/>
          </w:tcPr>
          <w:p w14:paraId="3503AB1C" w14:textId="77777777" w:rsidR="000E4B33" w:rsidRPr="00F01781" w:rsidRDefault="000E4B33" w:rsidP="000E4B33">
            <w:pPr>
              <w:jc w:val="center"/>
              <w:rPr>
                <w:rFonts w:cstheme="minorHAnsi"/>
                <w:lang w:val="fr-CA"/>
              </w:rPr>
            </w:pPr>
            <w:r w:rsidRPr="00F01781">
              <w:rPr>
                <w:rFonts w:cstheme="minorHAnsi"/>
                <w:lang w:val="fr-CA"/>
              </w:rPr>
              <w:t>1037</w:t>
            </w:r>
          </w:p>
        </w:tc>
        <w:tc>
          <w:tcPr>
            <w:tcW w:w="757" w:type="pct"/>
            <w:vAlign w:val="bottom"/>
          </w:tcPr>
          <w:p w14:paraId="68C83307" w14:textId="77777777" w:rsidR="000E4B33" w:rsidRPr="00F01781" w:rsidRDefault="000E4B33" w:rsidP="000E4B33">
            <w:pPr>
              <w:jc w:val="center"/>
              <w:rPr>
                <w:rFonts w:cstheme="minorHAnsi"/>
                <w:lang w:val="fr-CA"/>
              </w:rPr>
            </w:pPr>
            <w:r w:rsidRPr="00F01781">
              <w:rPr>
                <w:rFonts w:cstheme="minorHAnsi"/>
                <w:lang w:val="fr-CA"/>
              </w:rPr>
              <w:t>969 - 1114</w:t>
            </w:r>
          </w:p>
        </w:tc>
        <w:tc>
          <w:tcPr>
            <w:tcW w:w="455" w:type="pct"/>
            <w:vAlign w:val="bottom"/>
          </w:tcPr>
          <w:p w14:paraId="635A75EC" w14:textId="77777777" w:rsidR="000E4B33" w:rsidRPr="00F01781" w:rsidRDefault="000E4B33" w:rsidP="000E4B33">
            <w:pPr>
              <w:jc w:val="center"/>
              <w:rPr>
                <w:rFonts w:cstheme="minorHAnsi"/>
                <w:lang w:val="fr-CA"/>
              </w:rPr>
            </w:pPr>
            <w:r w:rsidRPr="00F01781">
              <w:rPr>
                <w:rFonts w:cstheme="minorHAnsi"/>
                <w:lang w:val="fr-CA"/>
              </w:rPr>
              <w:t>1105</w:t>
            </w:r>
          </w:p>
        </w:tc>
        <w:tc>
          <w:tcPr>
            <w:tcW w:w="834" w:type="pct"/>
            <w:vAlign w:val="bottom"/>
          </w:tcPr>
          <w:p w14:paraId="206ACB88" w14:textId="77777777" w:rsidR="000E4B33" w:rsidRPr="00F01781" w:rsidRDefault="000E4B33" w:rsidP="000E4B33">
            <w:pPr>
              <w:jc w:val="center"/>
              <w:rPr>
                <w:rFonts w:cstheme="minorHAnsi"/>
                <w:lang w:val="fr-CA"/>
              </w:rPr>
            </w:pPr>
            <w:r w:rsidRPr="00F01781">
              <w:rPr>
                <w:rFonts w:cstheme="minorHAnsi"/>
                <w:lang w:val="fr-CA"/>
              </w:rPr>
              <w:t>1050 - 1190</w:t>
            </w:r>
          </w:p>
        </w:tc>
      </w:tr>
    </w:tbl>
    <w:p w14:paraId="2427A5A2" w14:textId="77777777" w:rsidR="004361D6" w:rsidRPr="00F01781" w:rsidRDefault="004361D6" w:rsidP="004361D6">
      <w:pPr>
        <w:rPr>
          <w:rFonts w:cstheme="minorHAnsi"/>
          <w:lang w:val="fr-CA"/>
        </w:rPr>
      </w:pPr>
    </w:p>
    <w:p w14:paraId="7BD980B7" w14:textId="755F0BCA" w:rsidR="00373EDF" w:rsidRPr="007A33DA" w:rsidRDefault="00373EDF" w:rsidP="00373EDF">
      <w:pPr>
        <w:pStyle w:val="Caption"/>
        <w:keepNext/>
        <w:rPr>
          <w:rFonts w:cstheme="minorHAnsi"/>
          <w:szCs w:val="24"/>
          <w:lang w:val="fr-CA"/>
        </w:rPr>
      </w:pPr>
      <w:bookmarkStart w:id="1442" w:name="_Toc225959597"/>
      <w:r w:rsidRPr="00F14A6B">
        <w:rPr>
          <w:rFonts w:cstheme="minorHAnsi"/>
          <w:szCs w:val="24"/>
          <w:lang w:val="fr-CA"/>
        </w:rPr>
        <w:lastRenderedPageBreak/>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52</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pour </w:t>
      </w:r>
      <w:r w:rsidR="007A33DA">
        <w:rPr>
          <w:rFonts w:cstheme="minorHAnsi"/>
          <w:lang w:val="fr-CA"/>
        </w:rPr>
        <w:t>les tâches de préhension vers l’</w:t>
      </w:r>
      <w:r w:rsidR="007A33DA" w:rsidRPr="0001755C">
        <w:rPr>
          <w:rFonts w:cstheme="minorHAnsi"/>
          <w:lang w:val="fr-CA"/>
        </w:rPr>
        <w:t>avant avec obstruction (</w:t>
      </w:r>
      <w:r w:rsidR="007A33DA">
        <w:rPr>
          <w:rFonts w:cstheme="minorHAnsi"/>
          <w:lang w:val="fr-CA"/>
        </w:rPr>
        <w:t>obstacle</w:t>
      </w:r>
      <w:r w:rsidR="007A33DA" w:rsidRPr="0001755C">
        <w:rPr>
          <w:rFonts w:cstheme="minorHAnsi"/>
          <w:lang w:val="fr-CA"/>
        </w:rPr>
        <w:t xml:space="preserve"> de</w:t>
      </w:r>
      <w:r w:rsidR="007A33DA">
        <w:rPr>
          <w:rFonts w:cstheme="minorHAnsi"/>
          <w:lang w:val="fr-CA"/>
        </w:rPr>
        <w:t xml:space="preserve"> 500 </w:t>
      </w:r>
      <w:r w:rsidR="007A33DA" w:rsidRPr="0001755C">
        <w:rPr>
          <w:rFonts w:cstheme="minorHAnsi"/>
          <w:lang w:val="fr-CA"/>
        </w:rPr>
        <w:t xml:space="preserve">mm) </w:t>
      </w:r>
      <w:r w:rsidR="007A33DA">
        <w:rPr>
          <w:rFonts w:cstheme="minorHAnsi"/>
          <w:lang w:val="fr-CA"/>
        </w:rPr>
        <w:t>–</w:t>
      </w:r>
      <w:r w:rsidR="007A33DA" w:rsidRPr="0001755C">
        <w:rPr>
          <w:rFonts w:cstheme="minorHAnsi"/>
          <w:lang w:val="fr-CA"/>
        </w:rPr>
        <w:t xml:space="preserve"> hauteur </w:t>
      </w:r>
      <w:r w:rsidR="007A33DA">
        <w:rPr>
          <w:rFonts w:cstheme="minorHAnsi"/>
          <w:lang w:val="fr-CA"/>
        </w:rPr>
        <w:t xml:space="preserve">d’atteinte </w:t>
      </w:r>
      <w:r w:rsidR="007A33DA" w:rsidRPr="0001755C">
        <w:rPr>
          <w:rFonts w:cstheme="minorHAnsi"/>
          <w:lang w:val="fr-CA"/>
        </w:rPr>
        <w:t>maximale (</w:t>
      </w:r>
      <w:r w:rsidR="007A33DA">
        <w:rPr>
          <w:rFonts w:cstheme="minorHAnsi"/>
          <w:lang w:val="fr-CA"/>
        </w:rPr>
        <w:t xml:space="preserve">en </w:t>
      </w:r>
      <w:r w:rsidR="007A33DA" w:rsidRPr="0001755C">
        <w:rPr>
          <w:rFonts w:cstheme="minorHAnsi"/>
          <w:lang w:val="fr-CA"/>
        </w:rPr>
        <w:t>mm</w:t>
      </w:r>
      <w:r w:rsidR="007A33DA">
        <w:rPr>
          <w:rFonts w:cstheme="minorHAnsi"/>
          <w:lang w:val="fr-CA"/>
        </w:rPr>
        <w:t>)</w:t>
      </w:r>
      <w:bookmarkEnd w:id="144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5"/>
        <w:gridCol w:w="852"/>
        <w:gridCol w:w="1426"/>
        <w:gridCol w:w="704"/>
        <w:gridCol w:w="1419"/>
      </w:tblGrid>
      <w:tr w:rsidR="00667C2F" w:rsidRPr="00F01781" w14:paraId="1222CD94" w14:textId="77777777" w:rsidTr="00667C2F">
        <w:tc>
          <w:tcPr>
            <w:tcW w:w="1206" w:type="pct"/>
            <w:tcBorders>
              <w:top w:val="single" w:sz="4" w:space="0" w:color="auto"/>
              <w:bottom w:val="single" w:sz="4" w:space="0" w:color="auto"/>
            </w:tcBorders>
            <w:vAlign w:val="center"/>
          </w:tcPr>
          <w:p w14:paraId="388CFC11" w14:textId="262FAE32" w:rsidR="00667C2F" w:rsidRPr="00667C2F" w:rsidRDefault="00667C2F" w:rsidP="00667C2F">
            <w:pPr>
              <w:jc w:val="center"/>
              <w:rPr>
                <w:rFonts w:cstheme="minorHAnsi"/>
                <w:b/>
                <w:bCs/>
                <w:lang w:val="fr-CA"/>
              </w:rPr>
            </w:pPr>
            <w:bookmarkStart w:id="1443" w:name="lt_pId3701"/>
            <w:r>
              <w:rPr>
                <w:rFonts w:cstheme="minorHAnsi"/>
                <w:b/>
                <w:bCs/>
                <w:lang w:val="fr-CA"/>
              </w:rPr>
              <w:t xml:space="preserve">Tâche de préhension vers l’avant avec obstacle de </w:t>
            </w:r>
            <w:r w:rsidRPr="0001755C">
              <w:rPr>
                <w:rFonts w:cstheme="minorHAnsi"/>
                <w:b/>
                <w:bCs/>
                <w:lang w:val="fr-CA"/>
              </w:rPr>
              <w:t>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43"/>
          </w:p>
        </w:tc>
        <w:tc>
          <w:tcPr>
            <w:tcW w:w="310" w:type="pct"/>
            <w:tcBorders>
              <w:top w:val="single" w:sz="4" w:space="0" w:color="auto"/>
              <w:bottom w:val="single" w:sz="4" w:space="0" w:color="auto"/>
            </w:tcBorders>
            <w:vAlign w:val="center"/>
          </w:tcPr>
          <w:p w14:paraId="13AEE86D" w14:textId="73787B4C" w:rsidR="00667C2F" w:rsidRPr="00F01781" w:rsidRDefault="00667C2F" w:rsidP="00667C2F">
            <w:pPr>
              <w:jc w:val="center"/>
              <w:rPr>
                <w:rFonts w:eastAsia="Times New Roman" w:cstheme="minorHAnsi"/>
                <w:b/>
                <w:bCs/>
                <w:lang w:val="fr-CA"/>
              </w:rPr>
            </w:pPr>
            <w:bookmarkStart w:id="1444" w:name="lt_pId3702"/>
            <w:r w:rsidRPr="0001755C">
              <w:rPr>
                <w:rFonts w:eastAsia="Times New Roman" w:cstheme="minorHAnsi"/>
                <w:b/>
                <w:bCs/>
                <w:lang w:val="fr-CA"/>
              </w:rPr>
              <w:t>N</w:t>
            </w:r>
            <w:bookmarkEnd w:id="1444"/>
          </w:p>
        </w:tc>
        <w:tc>
          <w:tcPr>
            <w:tcW w:w="377" w:type="pct"/>
            <w:tcBorders>
              <w:top w:val="single" w:sz="4" w:space="0" w:color="auto"/>
              <w:bottom w:val="single" w:sz="4" w:space="0" w:color="auto"/>
            </w:tcBorders>
            <w:vAlign w:val="center"/>
          </w:tcPr>
          <w:p w14:paraId="381765AE" w14:textId="70C022B9" w:rsidR="00667C2F" w:rsidRPr="00F01781" w:rsidRDefault="00667C2F" w:rsidP="00667C2F">
            <w:pPr>
              <w:jc w:val="center"/>
              <w:rPr>
                <w:rFonts w:eastAsia="Times New Roman" w:cstheme="minorHAnsi"/>
                <w:b/>
                <w:bCs/>
                <w:lang w:val="fr-CA"/>
              </w:rPr>
            </w:pPr>
            <w:bookmarkStart w:id="1445" w:name="lt_pId3703"/>
            <w:r w:rsidRPr="008C6A5F">
              <w:rPr>
                <w:rFonts w:eastAsia="Times New Roman" w:cstheme="minorHAnsi"/>
                <w:b/>
                <w:bCs/>
                <w:lang w:val="fr-CA"/>
              </w:rPr>
              <w:t>1</w:t>
            </w:r>
            <w:r w:rsidRPr="008C6A5F">
              <w:rPr>
                <w:rFonts w:eastAsia="Times New Roman" w:cstheme="minorHAnsi"/>
                <w:b/>
                <w:bCs/>
                <w:vertAlign w:val="superscript"/>
                <w:lang w:val="fr-CA"/>
              </w:rPr>
              <w:t>er</w:t>
            </w:r>
            <w:r w:rsidRPr="008C6A5F">
              <w:rPr>
                <w:rFonts w:eastAsia="Times New Roman" w:cstheme="minorHAnsi"/>
                <w:b/>
                <w:bCs/>
                <w:lang w:val="fr-CA"/>
              </w:rPr>
              <w:t xml:space="preserve"> %ile</w:t>
            </w:r>
            <w:bookmarkEnd w:id="1445"/>
          </w:p>
        </w:tc>
        <w:tc>
          <w:tcPr>
            <w:tcW w:w="756" w:type="pct"/>
            <w:tcBorders>
              <w:top w:val="single" w:sz="4" w:space="0" w:color="auto"/>
              <w:bottom w:val="single" w:sz="4" w:space="0" w:color="auto"/>
            </w:tcBorders>
            <w:vAlign w:val="center"/>
          </w:tcPr>
          <w:p w14:paraId="74A49402" w14:textId="4201F883" w:rsidR="00667C2F" w:rsidRPr="00F01781" w:rsidRDefault="00667C2F" w:rsidP="00667C2F">
            <w:pPr>
              <w:jc w:val="center"/>
              <w:rPr>
                <w:rFonts w:cstheme="minorHAnsi"/>
                <w:b/>
                <w:lang w:val="fr-CA"/>
              </w:rPr>
            </w:pPr>
            <w:bookmarkStart w:id="1446" w:name="lt_pId3704"/>
            <w:r w:rsidRPr="008C6A5F">
              <w:rPr>
                <w:rFonts w:cstheme="minorHAnsi"/>
                <w:b/>
                <w:lang w:val="fr-CA"/>
              </w:rPr>
              <w:t>Intervalle de confiance</w:t>
            </w:r>
            <w:bookmarkEnd w:id="1446"/>
          </w:p>
        </w:tc>
        <w:tc>
          <w:tcPr>
            <w:tcW w:w="455" w:type="pct"/>
            <w:tcBorders>
              <w:top w:val="single" w:sz="4" w:space="0" w:color="auto"/>
              <w:bottom w:val="single" w:sz="4" w:space="0" w:color="auto"/>
            </w:tcBorders>
            <w:vAlign w:val="center"/>
          </w:tcPr>
          <w:p w14:paraId="68CEFBB9" w14:textId="18D548DE" w:rsidR="00667C2F" w:rsidRPr="00F01781" w:rsidRDefault="00667C2F" w:rsidP="00667C2F">
            <w:pPr>
              <w:jc w:val="center"/>
              <w:rPr>
                <w:rFonts w:eastAsia="Times New Roman" w:cstheme="minorHAnsi"/>
                <w:b/>
                <w:bCs/>
                <w:lang w:val="fr-CA"/>
              </w:rPr>
            </w:pPr>
            <w:bookmarkStart w:id="1447" w:name="lt_pId3705"/>
            <w:r w:rsidRPr="008C6A5F">
              <w:rPr>
                <w:rFonts w:eastAsia="Times New Roman" w:cstheme="minorHAnsi"/>
                <w:b/>
                <w:bCs/>
                <w:lang w:val="fr-CA"/>
              </w:rPr>
              <w:t>5</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47"/>
          </w:p>
        </w:tc>
        <w:tc>
          <w:tcPr>
            <w:tcW w:w="762" w:type="pct"/>
            <w:tcBorders>
              <w:top w:val="single" w:sz="4" w:space="0" w:color="auto"/>
              <w:bottom w:val="single" w:sz="4" w:space="0" w:color="auto"/>
            </w:tcBorders>
            <w:vAlign w:val="center"/>
          </w:tcPr>
          <w:p w14:paraId="679BD0BB" w14:textId="7C6B8F32" w:rsidR="00667C2F" w:rsidRPr="00F01781" w:rsidRDefault="00667C2F" w:rsidP="00667C2F">
            <w:pPr>
              <w:jc w:val="center"/>
              <w:rPr>
                <w:rFonts w:cstheme="minorHAnsi"/>
                <w:b/>
                <w:lang w:val="fr-CA"/>
              </w:rPr>
            </w:pPr>
            <w:bookmarkStart w:id="1448" w:name="lt_pId3706"/>
            <w:r w:rsidRPr="008C6A5F">
              <w:rPr>
                <w:rFonts w:cstheme="minorHAnsi"/>
                <w:b/>
                <w:lang w:val="fr-CA"/>
              </w:rPr>
              <w:t>Intervalle de confiance</w:t>
            </w:r>
            <w:bookmarkEnd w:id="1448"/>
          </w:p>
        </w:tc>
        <w:tc>
          <w:tcPr>
            <w:tcW w:w="376" w:type="pct"/>
            <w:tcBorders>
              <w:top w:val="single" w:sz="4" w:space="0" w:color="auto"/>
              <w:bottom w:val="single" w:sz="4" w:space="0" w:color="auto"/>
            </w:tcBorders>
            <w:vAlign w:val="center"/>
          </w:tcPr>
          <w:p w14:paraId="5FA37EAF" w14:textId="47E2027A" w:rsidR="00667C2F" w:rsidRPr="00F01781" w:rsidRDefault="00667C2F" w:rsidP="00667C2F">
            <w:pPr>
              <w:jc w:val="center"/>
              <w:rPr>
                <w:rFonts w:eastAsia="Times New Roman" w:cstheme="minorHAnsi"/>
                <w:b/>
                <w:bCs/>
                <w:lang w:val="fr-CA"/>
              </w:rPr>
            </w:pPr>
            <w:bookmarkStart w:id="1449" w:name="lt_pId3707"/>
            <w:r w:rsidRPr="008C6A5F">
              <w:rPr>
                <w:rFonts w:eastAsia="Times New Roman" w:cstheme="minorHAnsi"/>
                <w:b/>
                <w:bCs/>
                <w:lang w:val="fr-CA"/>
              </w:rPr>
              <w:t>10</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49"/>
          </w:p>
        </w:tc>
        <w:tc>
          <w:tcPr>
            <w:tcW w:w="758" w:type="pct"/>
            <w:tcBorders>
              <w:top w:val="single" w:sz="4" w:space="0" w:color="auto"/>
              <w:bottom w:val="single" w:sz="4" w:space="0" w:color="auto"/>
            </w:tcBorders>
            <w:vAlign w:val="center"/>
          </w:tcPr>
          <w:p w14:paraId="1E3FD6DE" w14:textId="5E4D8336" w:rsidR="00667C2F" w:rsidRPr="00F01781" w:rsidRDefault="00667C2F" w:rsidP="00667C2F">
            <w:pPr>
              <w:jc w:val="center"/>
              <w:rPr>
                <w:rFonts w:cstheme="minorHAnsi"/>
                <w:b/>
                <w:lang w:val="fr-CA"/>
              </w:rPr>
            </w:pPr>
            <w:bookmarkStart w:id="1450" w:name="lt_pId3708"/>
            <w:r w:rsidRPr="008C6A5F">
              <w:rPr>
                <w:rFonts w:cstheme="minorHAnsi"/>
                <w:b/>
                <w:lang w:val="fr-CA"/>
              </w:rPr>
              <w:t>Intervalle de confiance</w:t>
            </w:r>
            <w:bookmarkEnd w:id="1450"/>
          </w:p>
        </w:tc>
      </w:tr>
      <w:tr w:rsidR="000E4B33" w:rsidRPr="00F01781" w14:paraId="0851431C" w14:textId="77777777" w:rsidTr="00667C2F">
        <w:trPr>
          <w:trHeight w:val="293"/>
        </w:trPr>
        <w:tc>
          <w:tcPr>
            <w:tcW w:w="1206" w:type="pct"/>
            <w:tcBorders>
              <w:top w:val="single" w:sz="4" w:space="0" w:color="auto"/>
            </w:tcBorders>
            <w:vAlign w:val="bottom"/>
          </w:tcPr>
          <w:p w14:paraId="5C3572D1" w14:textId="326F15D9"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0982A3C8" w14:textId="77777777" w:rsidR="000E4B33" w:rsidRPr="00F01781" w:rsidRDefault="000E4B33" w:rsidP="000E4B33">
            <w:pPr>
              <w:jc w:val="center"/>
              <w:rPr>
                <w:rFonts w:cstheme="minorHAnsi"/>
                <w:lang w:val="fr-CA"/>
              </w:rPr>
            </w:pPr>
            <w:r w:rsidRPr="00F01781">
              <w:rPr>
                <w:rFonts w:cstheme="minorHAnsi"/>
                <w:lang w:val="fr-CA"/>
              </w:rPr>
              <w:t>151</w:t>
            </w:r>
          </w:p>
        </w:tc>
        <w:tc>
          <w:tcPr>
            <w:tcW w:w="377" w:type="pct"/>
            <w:tcBorders>
              <w:top w:val="single" w:sz="4" w:space="0" w:color="auto"/>
            </w:tcBorders>
            <w:vAlign w:val="bottom"/>
          </w:tcPr>
          <w:p w14:paraId="73D1D9B0" w14:textId="77777777" w:rsidR="000E4B33" w:rsidRPr="00F01781" w:rsidRDefault="000E4B33" w:rsidP="000E4B33">
            <w:pPr>
              <w:jc w:val="center"/>
              <w:rPr>
                <w:rFonts w:cstheme="minorHAnsi"/>
                <w:lang w:val="fr-CA"/>
              </w:rPr>
            </w:pPr>
            <w:r w:rsidRPr="00F01781">
              <w:rPr>
                <w:rFonts w:cstheme="minorHAnsi"/>
                <w:lang w:val="fr-CA"/>
              </w:rPr>
              <w:t>977</w:t>
            </w:r>
          </w:p>
        </w:tc>
        <w:tc>
          <w:tcPr>
            <w:tcW w:w="756" w:type="pct"/>
            <w:tcBorders>
              <w:top w:val="single" w:sz="4" w:space="0" w:color="auto"/>
            </w:tcBorders>
            <w:vAlign w:val="bottom"/>
          </w:tcPr>
          <w:p w14:paraId="54993151" w14:textId="77777777" w:rsidR="000E4B33" w:rsidRPr="00F01781" w:rsidRDefault="000E4B33" w:rsidP="000E4B33">
            <w:pPr>
              <w:jc w:val="center"/>
              <w:rPr>
                <w:rFonts w:cstheme="minorHAnsi"/>
                <w:lang w:val="fr-CA"/>
              </w:rPr>
            </w:pPr>
            <w:r w:rsidRPr="00F01781">
              <w:rPr>
                <w:rFonts w:cstheme="minorHAnsi"/>
                <w:lang w:val="fr-CA"/>
              </w:rPr>
              <w:t>933 - 1030</w:t>
            </w:r>
          </w:p>
        </w:tc>
        <w:tc>
          <w:tcPr>
            <w:tcW w:w="455" w:type="pct"/>
            <w:tcBorders>
              <w:top w:val="single" w:sz="4" w:space="0" w:color="auto"/>
            </w:tcBorders>
            <w:vAlign w:val="bottom"/>
          </w:tcPr>
          <w:p w14:paraId="1405DE59" w14:textId="77777777" w:rsidR="000E4B33" w:rsidRPr="00F01781" w:rsidRDefault="000E4B33" w:rsidP="000E4B33">
            <w:pPr>
              <w:jc w:val="center"/>
              <w:rPr>
                <w:rFonts w:cstheme="minorHAnsi"/>
                <w:lang w:val="fr-CA"/>
              </w:rPr>
            </w:pPr>
            <w:r w:rsidRPr="00F01781">
              <w:rPr>
                <w:rFonts w:cstheme="minorHAnsi"/>
                <w:lang w:val="fr-CA"/>
              </w:rPr>
              <w:t>1054</w:t>
            </w:r>
          </w:p>
        </w:tc>
        <w:tc>
          <w:tcPr>
            <w:tcW w:w="762" w:type="pct"/>
            <w:tcBorders>
              <w:top w:val="single" w:sz="4" w:space="0" w:color="auto"/>
            </w:tcBorders>
            <w:vAlign w:val="bottom"/>
          </w:tcPr>
          <w:p w14:paraId="402FC1B7" w14:textId="77777777" w:rsidR="000E4B33" w:rsidRPr="00F01781" w:rsidRDefault="000E4B33" w:rsidP="000E4B33">
            <w:pPr>
              <w:jc w:val="center"/>
              <w:rPr>
                <w:rFonts w:cstheme="minorHAnsi"/>
                <w:lang w:val="fr-CA"/>
              </w:rPr>
            </w:pPr>
            <w:r w:rsidRPr="00F01781">
              <w:rPr>
                <w:rFonts w:cstheme="minorHAnsi"/>
                <w:lang w:val="fr-CA"/>
              </w:rPr>
              <w:t>1010 - 1080</w:t>
            </w:r>
          </w:p>
        </w:tc>
        <w:tc>
          <w:tcPr>
            <w:tcW w:w="376" w:type="pct"/>
            <w:tcBorders>
              <w:top w:val="single" w:sz="4" w:space="0" w:color="auto"/>
            </w:tcBorders>
            <w:vAlign w:val="bottom"/>
          </w:tcPr>
          <w:p w14:paraId="03276AF7" w14:textId="77777777" w:rsidR="000E4B33" w:rsidRPr="00F01781" w:rsidRDefault="000E4B33" w:rsidP="000E4B33">
            <w:pPr>
              <w:jc w:val="center"/>
              <w:rPr>
                <w:rFonts w:cstheme="minorHAnsi"/>
                <w:lang w:val="fr-CA"/>
              </w:rPr>
            </w:pPr>
            <w:r w:rsidRPr="00F01781">
              <w:rPr>
                <w:rFonts w:cstheme="minorHAnsi"/>
                <w:lang w:val="fr-CA"/>
              </w:rPr>
              <w:t>1086</w:t>
            </w:r>
          </w:p>
        </w:tc>
        <w:tc>
          <w:tcPr>
            <w:tcW w:w="758" w:type="pct"/>
            <w:tcBorders>
              <w:top w:val="single" w:sz="4" w:space="0" w:color="auto"/>
            </w:tcBorders>
            <w:vAlign w:val="bottom"/>
          </w:tcPr>
          <w:p w14:paraId="1A3F4546" w14:textId="77777777" w:rsidR="000E4B33" w:rsidRPr="00F01781" w:rsidRDefault="000E4B33" w:rsidP="000E4B33">
            <w:pPr>
              <w:jc w:val="center"/>
              <w:rPr>
                <w:rFonts w:cstheme="minorHAnsi"/>
                <w:lang w:val="fr-CA"/>
              </w:rPr>
            </w:pPr>
            <w:r w:rsidRPr="00F01781">
              <w:rPr>
                <w:rFonts w:cstheme="minorHAnsi"/>
                <w:lang w:val="fr-CA"/>
              </w:rPr>
              <w:t>1070 - 1120</w:t>
            </w:r>
          </w:p>
        </w:tc>
      </w:tr>
      <w:tr w:rsidR="000E4B33" w:rsidRPr="00F01781" w14:paraId="2C0881CF" w14:textId="77777777" w:rsidTr="00667C2F">
        <w:trPr>
          <w:trHeight w:val="293"/>
        </w:trPr>
        <w:tc>
          <w:tcPr>
            <w:tcW w:w="1206" w:type="pct"/>
            <w:vAlign w:val="bottom"/>
          </w:tcPr>
          <w:p w14:paraId="308847E3" w14:textId="79D8E2FC"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773AAA93" w14:textId="77777777" w:rsidR="000E4B33" w:rsidRPr="00F01781" w:rsidRDefault="000E4B33" w:rsidP="000E4B33">
            <w:pPr>
              <w:jc w:val="center"/>
              <w:rPr>
                <w:rFonts w:cstheme="minorHAnsi"/>
                <w:lang w:val="fr-CA"/>
              </w:rPr>
            </w:pPr>
            <w:r w:rsidRPr="00F01781">
              <w:rPr>
                <w:rFonts w:cstheme="minorHAnsi"/>
                <w:lang w:val="fr-CA"/>
              </w:rPr>
              <w:t>82</w:t>
            </w:r>
          </w:p>
        </w:tc>
        <w:tc>
          <w:tcPr>
            <w:tcW w:w="377" w:type="pct"/>
            <w:vAlign w:val="bottom"/>
          </w:tcPr>
          <w:p w14:paraId="20AEC4D0" w14:textId="77777777" w:rsidR="000E4B33" w:rsidRPr="00F01781" w:rsidRDefault="000E4B33" w:rsidP="000E4B33">
            <w:pPr>
              <w:jc w:val="center"/>
              <w:rPr>
                <w:rFonts w:cstheme="minorHAnsi"/>
                <w:lang w:val="fr-CA"/>
              </w:rPr>
            </w:pPr>
            <w:r w:rsidRPr="00F01781">
              <w:rPr>
                <w:rFonts w:cstheme="minorHAnsi"/>
                <w:lang w:val="fr-CA"/>
              </w:rPr>
              <w:t>1002</w:t>
            </w:r>
          </w:p>
        </w:tc>
        <w:tc>
          <w:tcPr>
            <w:tcW w:w="756" w:type="pct"/>
            <w:vAlign w:val="bottom"/>
          </w:tcPr>
          <w:p w14:paraId="6BC11954" w14:textId="77777777" w:rsidR="000E4B33" w:rsidRPr="00F01781" w:rsidRDefault="000E4B33" w:rsidP="000E4B33">
            <w:pPr>
              <w:jc w:val="center"/>
              <w:rPr>
                <w:rFonts w:cstheme="minorHAnsi"/>
                <w:lang w:val="fr-CA"/>
              </w:rPr>
            </w:pPr>
            <w:r w:rsidRPr="00F01781">
              <w:rPr>
                <w:rFonts w:cstheme="minorHAnsi"/>
                <w:lang w:val="fr-CA"/>
              </w:rPr>
              <w:t>970 - 1062</w:t>
            </w:r>
          </w:p>
        </w:tc>
        <w:tc>
          <w:tcPr>
            <w:tcW w:w="455" w:type="pct"/>
            <w:vAlign w:val="bottom"/>
          </w:tcPr>
          <w:p w14:paraId="69F5AD70" w14:textId="77777777" w:rsidR="000E4B33" w:rsidRPr="00F01781" w:rsidRDefault="000E4B33" w:rsidP="000E4B33">
            <w:pPr>
              <w:jc w:val="center"/>
              <w:rPr>
                <w:rFonts w:cstheme="minorHAnsi"/>
                <w:lang w:val="fr-CA"/>
              </w:rPr>
            </w:pPr>
            <w:r w:rsidRPr="00F01781">
              <w:rPr>
                <w:rFonts w:cstheme="minorHAnsi"/>
                <w:lang w:val="fr-CA"/>
              </w:rPr>
              <w:t>1069</w:t>
            </w:r>
          </w:p>
        </w:tc>
        <w:tc>
          <w:tcPr>
            <w:tcW w:w="762" w:type="pct"/>
            <w:vAlign w:val="bottom"/>
          </w:tcPr>
          <w:p w14:paraId="110BA0B2" w14:textId="77777777" w:rsidR="000E4B33" w:rsidRPr="00F01781" w:rsidRDefault="000E4B33" w:rsidP="000E4B33">
            <w:pPr>
              <w:jc w:val="center"/>
              <w:rPr>
                <w:rFonts w:cstheme="minorHAnsi"/>
                <w:lang w:val="fr-CA"/>
              </w:rPr>
            </w:pPr>
            <w:r w:rsidRPr="00F01781">
              <w:rPr>
                <w:rFonts w:cstheme="minorHAnsi"/>
                <w:lang w:val="fr-CA"/>
              </w:rPr>
              <w:t>1010 - 1147</w:t>
            </w:r>
          </w:p>
        </w:tc>
        <w:tc>
          <w:tcPr>
            <w:tcW w:w="376" w:type="pct"/>
            <w:vAlign w:val="bottom"/>
          </w:tcPr>
          <w:p w14:paraId="06207B93" w14:textId="77777777" w:rsidR="000E4B33" w:rsidRPr="00F01781" w:rsidRDefault="000E4B33" w:rsidP="000E4B33">
            <w:pPr>
              <w:jc w:val="center"/>
              <w:rPr>
                <w:rFonts w:cstheme="minorHAnsi"/>
                <w:lang w:val="fr-CA"/>
              </w:rPr>
            </w:pPr>
            <w:r w:rsidRPr="00F01781">
              <w:rPr>
                <w:rFonts w:cstheme="minorHAnsi"/>
                <w:lang w:val="fr-CA"/>
              </w:rPr>
              <w:t>1139</w:t>
            </w:r>
          </w:p>
        </w:tc>
        <w:tc>
          <w:tcPr>
            <w:tcW w:w="758" w:type="pct"/>
            <w:vAlign w:val="bottom"/>
          </w:tcPr>
          <w:p w14:paraId="27315EA4" w14:textId="77777777" w:rsidR="000E4B33" w:rsidRPr="00F01781" w:rsidRDefault="000E4B33" w:rsidP="000E4B33">
            <w:pPr>
              <w:jc w:val="center"/>
              <w:rPr>
                <w:rFonts w:cstheme="minorHAnsi"/>
                <w:lang w:val="fr-CA"/>
              </w:rPr>
            </w:pPr>
            <w:r w:rsidRPr="00F01781">
              <w:rPr>
                <w:rFonts w:cstheme="minorHAnsi"/>
                <w:lang w:val="fr-CA"/>
              </w:rPr>
              <w:t>1060 - 1192</w:t>
            </w:r>
          </w:p>
        </w:tc>
      </w:tr>
      <w:tr w:rsidR="000E4B33" w:rsidRPr="00F01781" w14:paraId="13EA2434" w14:textId="77777777" w:rsidTr="00667C2F">
        <w:trPr>
          <w:trHeight w:val="293"/>
        </w:trPr>
        <w:tc>
          <w:tcPr>
            <w:tcW w:w="1206" w:type="pct"/>
            <w:vAlign w:val="bottom"/>
          </w:tcPr>
          <w:p w14:paraId="5D68BFEF" w14:textId="6E1D1B94"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16981695" w14:textId="77777777" w:rsidR="000E4B33" w:rsidRPr="00F01781" w:rsidRDefault="000E4B33" w:rsidP="000E4B33">
            <w:pPr>
              <w:jc w:val="center"/>
              <w:rPr>
                <w:rFonts w:cstheme="minorHAnsi"/>
                <w:lang w:val="fr-CA"/>
              </w:rPr>
            </w:pPr>
            <w:r w:rsidRPr="00F01781">
              <w:rPr>
                <w:rFonts w:cstheme="minorHAnsi"/>
                <w:lang w:val="fr-CA"/>
              </w:rPr>
              <w:t>21</w:t>
            </w:r>
          </w:p>
        </w:tc>
        <w:tc>
          <w:tcPr>
            <w:tcW w:w="377" w:type="pct"/>
            <w:vAlign w:val="bottom"/>
          </w:tcPr>
          <w:p w14:paraId="63A7150A" w14:textId="77777777" w:rsidR="000E4B33" w:rsidRPr="00F01781" w:rsidRDefault="000E4B33" w:rsidP="000E4B33">
            <w:pPr>
              <w:jc w:val="center"/>
              <w:rPr>
                <w:rFonts w:cstheme="minorHAnsi"/>
                <w:lang w:val="fr-CA"/>
              </w:rPr>
            </w:pPr>
            <w:r w:rsidRPr="00F01781">
              <w:rPr>
                <w:rFonts w:cstheme="minorHAnsi"/>
                <w:lang w:val="fr-CA"/>
              </w:rPr>
              <w:t>959</w:t>
            </w:r>
          </w:p>
        </w:tc>
        <w:tc>
          <w:tcPr>
            <w:tcW w:w="756" w:type="pct"/>
            <w:vAlign w:val="bottom"/>
          </w:tcPr>
          <w:p w14:paraId="1BDF0258" w14:textId="77777777" w:rsidR="000E4B33" w:rsidRPr="00F01781" w:rsidRDefault="000E4B33" w:rsidP="000E4B33">
            <w:pPr>
              <w:jc w:val="center"/>
              <w:rPr>
                <w:rFonts w:cstheme="minorHAnsi"/>
                <w:lang w:val="fr-CA"/>
              </w:rPr>
            </w:pPr>
            <w:r w:rsidRPr="00F01781">
              <w:rPr>
                <w:rFonts w:cstheme="minorHAnsi"/>
                <w:lang w:val="fr-CA"/>
              </w:rPr>
              <w:t>905 - 1056</w:t>
            </w:r>
          </w:p>
        </w:tc>
        <w:tc>
          <w:tcPr>
            <w:tcW w:w="455" w:type="pct"/>
            <w:vAlign w:val="bottom"/>
          </w:tcPr>
          <w:p w14:paraId="5569980C" w14:textId="77777777" w:rsidR="000E4B33" w:rsidRPr="00F01781" w:rsidRDefault="000E4B33" w:rsidP="000E4B33">
            <w:pPr>
              <w:jc w:val="center"/>
              <w:rPr>
                <w:rFonts w:cstheme="minorHAnsi"/>
                <w:lang w:val="fr-CA"/>
              </w:rPr>
            </w:pPr>
            <w:r w:rsidRPr="00F01781">
              <w:rPr>
                <w:rFonts w:cstheme="minorHAnsi"/>
                <w:lang w:val="fr-CA"/>
              </w:rPr>
              <w:t>991</w:t>
            </w:r>
          </w:p>
        </w:tc>
        <w:tc>
          <w:tcPr>
            <w:tcW w:w="762" w:type="pct"/>
            <w:vAlign w:val="bottom"/>
          </w:tcPr>
          <w:p w14:paraId="4EFAF966" w14:textId="77777777" w:rsidR="000E4B33" w:rsidRPr="00F01781" w:rsidRDefault="000E4B33" w:rsidP="000E4B33">
            <w:pPr>
              <w:jc w:val="center"/>
              <w:rPr>
                <w:rFonts w:cstheme="minorHAnsi"/>
                <w:lang w:val="fr-CA"/>
              </w:rPr>
            </w:pPr>
            <w:r w:rsidRPr="00F01781">
              <w:rPr>
                <w:rFonts w:cstheme="minorHAnsi"/>
                <w:lang w:val="fr-CA"/>
              </w:rPr>
              <w:t>905 - 1080</w:t>
            </w:r>
          </w:p>
        </w:tc>
        <w:tc>
          <w:tcPr>
            <w:tcW w:w="376" w:type="pct"/>
            <w:vAlign w:val="bottom"/>
          </w:tcPr>
          <w:p w14:paraId="0D3E8D42" w14:textId="77777777" w:rsidR="000E4B33" w:rsidRPr="00F01781" w:rsidRDefault="000E4B33" w:rsidP="000E4B33">
            <w:pPr>
              <w:jc w:val="center"/>
              <w:rPr>
                <w:rFonts w:cstheme="minorHAnsi"/>
                <w:lang w:val="fr-CA"/>
              </w:rPr>
            </w:pPr>
            <w:r w:rsidRPr="00F01781">
              <w:rPr>
                <w:rFonts w:cstheme="minorHAnsi"/>
                <w:lang w:val="fr-CA"/>
              </w:rPr>
              <w:t>1027</w:t>
            </w:r>
          </w:p>
        </w:tc>
        <w:tc>
          <w:tcPr>
            <w:tcW w:w="758" w:type="pct"/>
            <w:vAlign w:val="bottom"/>
          </w:tcPr>
          <w:p w14:paraId="33BDD03B" w14:textId="77777777" w:rsidR="000E4B33" w:rsidRPr="00F01781" w:rsidRDefault="000E4B33" w:rsidP="000E4B33">
            <w:pPr>
              <w:jc w:val="center"/>
              <w:rPr>
                <w:rFonts w:cstheme="minorHAnsi"/>
                <w:lang w:val="fr-CA"/>
              </w:rPr>
            </w:pPr>
            <w:r w:rsidRPr="00F01781">
              <w:rPr>
                <w:rFonts w:cstheme="minorHAnsi"/>
                <w:lang w:val="fr-CA"/>
              </w:rPr>
              <w:t>940 - 1150</w:t>
            </w:r>
          </w:p>
        </w:tc>
      </w:tr>
      <w:tr w:rsidR="000E4B33" w:rsidRPr="00F01781" w14:paraId="043A7BCE" w14:textId="77777777" w:rsidTr="00667C2F">
        <w:trPr>
          <w:trHeight w:val="293"/>
        </w:trPr>
        <w:tc>
          <w:tcPr>
            <w:tcW w:w="1206" w:type="pct"/>
            <w:vAlign w:val="bottom"/>
          </w:tcPr>
          <w:p w14:paraId="187B9E48" w14:textId="46F1E1F2"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5973FD42" w14:textId="77777777" w:rsidR="000E4B33" w:rsidRPr="00F01781" w:rsidRDefault="000E4B33" w:rsidP="000E4B33">
            <w:pPr>
              <w:jc w:val="center"/>
              <w:rPr>
                <w:rFonts w:cstheme="minorHAnsi"/>
                <w:lang w:val="fr-CA"/>
              </w:rPr>
            </w:pPr>
            <w:r w:rsidRPr="00F01781">
              <w:rPr>
                <w:rFonts w:cstheme="minorHAnsi"/>
                <w:lang w:val="fr-CA"/>
              </w:rPr>
              <w:t>48</w:t>
            </w:r>
          </w:p>
        </w:tc>
        <w:tc>
          <w:tcPr>
            <w:tcW w:w="377" w:type="pct"/>
            <w:vAlign w:val="bottom"/>
          </w:tcPr>
          <w:p w14:paraId="51C7A34B" w14:textId="77777777" w:rsidR="000E4B33" w:rsidRPr="00F01781" w:rsidRDefault="000E4B33" w:rsidP="000E4B33">
            <w:pPr>
              <w:jc w:val="center"/>
              <w:rPr>
                <w:rFonts w:cstheme="minorHAnsi"/>
                <w:lang w:val="fr-CA"/>
              </w:rPr>
            </w:pPr>
            <w:r w:rsidRPr="00F01781">
              <w:rPr>
                <w:rFonts w:cstheme="minorHAnsi"/>
                <w:lang w:val="fr-CA"/>
              </w:rPr>
              <w:t>1075</w:t>
            </w:r>
          </w:p>
        </w:tc>
        <w:tc>
          <w:tcPr>
            <w:tcW w:w="756" w:type="pct"/>
            <w:vAlign w:val="bottom"/>
          </w:tcPr>
          <w:p w14:paraId="72D057AC" w14:textId="77777777" w:rsidR="000E4B33" w:rsidRPr="00F01781" w:rsidRDefault="000E4B33" w:rsidP="000E4B33">
            <w:pPr>
              <w:jc w:val="center"/>
              <w:rPr>
                <w:rFonts w:cstheme="minorHAnsi"/>
                <w:lang w:val="fr-CA"/>
              </w:rPr>
            </w:pPr>
            <w:r w:rsidRPr="00F01781">
              <w:rPr>
                <w:rFonts w:cstheme="minorHAnsi"/>
                <w:lang w:val="fr-CA"/>
              </w:rPr>
              <w:t>1075 - 1080</w:t>
            </w:r>
          </w:p>
        </w:tc>
        <w:tc>
          <w:tcPr>
            <w:tcW w:w="455" w:type="pct"/>
            <w:vAlign w:val="bottom"/>
          </w:tcPr>
          <w:p w14:paraId="3DC0631C" w14:textId="77777777" w:rsidR="000E4B33" w:rsidRPr="00F01781" w:rsidRDefault="000E4B33" w:rsidP="000E4B33">
            <w:pPr>
              <w:jc w:val="center"/>
              <w:rPr>
                <w:rFonts w:cstheme="minorHAnsi"/>
                <w:lang w:val="fr-CA"/>
              </w:rPr>
            </w:pPr>
            <w:r w:rsidRPr="00F01781">
              <w:rPr>
                <w:rFonts w:cstheme="minorHAnsi"/>
                <w:lang w:val="fr-CA"/>
              </w:rPr>
              <w:t>1078</w:t>
            </w:r>
          </w:p>
        </w:tc>
        <w:tc>
          <w:tcPr>
            <w:tcW w:w="762" w:type="pct"/>
            <w:vAlign w:val="bottom"/>
          </w:tcPr>
          <w:p w14:paraId="18A70C4E" w14:textId="77777777" w:rsidR="000E4B33" w:rsidRPr="00F01781" w:rsidRDefault="000E4B33" w:rsidP="000E4B33">
            <w:pPr>
              <w:jc w:val="center"/>
              <w:rPr>
                <w:rFonts w:cstheme="minorHAnsi"/>
                <w:lang w:val="fr-CA"/>
              </w:rPr>
            </w:pPr>
            <w:r w:rsidRPr="00F01781">
              <w:rPr>
                <w:rFonts w:cstheme="minorHAnsi"/>
                <w:lang w:val="fr-CA"/>
              </w:rPr>
              <w:t>1075 - 1089</w:t>
            </w:r>
          </w:p>
        </w:tc>
        <w:tc>
          <w:tcPr>
            <w:tcW w:w="376" w:type="pct"/>
            <w:vAlign w:val="bottom"/>
          </w:tcPr>
          <w:p w14:paraId="5B8FCBB9" w14:textId="77777777" w:rsidR="000E4B33" w:rsidRPr="00F01781" w:rsidRDefault="000E4B33" w:rsidP="000E4B33">
            <w:pPr>
              <w:jc w:val="center"/>
              <w:rPr>
                <w:rFonts w:cstheme="minorHAnsi"/>
                <w:lang w:val="fr-CA"/>
              </w:rPr>
            </w:pPr>
            <w:r w:rsidRPr="00F01781">
              <w:rPr>
                <w:rFonts w:cstheme="minorHAnsi"/>
                <w:lang w:val="fr-CA"/>
              </w:rPr>
              <w:t>1086</w:t>
            </w:r>
          </w:p>
        </w:tc>
        <w:tc>
          <w:tcPr>
            <w:tcW w:w="758" w:type="pct"/>
            <w:vAlign w:val="bottom"/>
          </w:tcPr>
          <w:p w14:paraId="36876BAC" w14:textId="77777777" w:rsidR="000E4B33" w:rsidRPr="00F01781" w:rsidRDefault="000E4B33" w:rsidP="000E4B33">
            <w:pPr>
              <w:jc w:val="center"/>
              <w:rPr>
                <w:rFonts w:cstheme="minorHAnsi"/>
                <w:lang w:val="fr-CA"/>
              </w:rPr>
            </w:pPr>
            <w:r w:rsidRPr="00F01781">
              <w:rPr>
                <w:rFonts w:cstheme="minorHAnsi"/>
                <w:lang w:val="fr-CA"/>
              </w:rPr>
              <w:t>1075 - 1116</w:t>
            </w:r>
          </w:p>
        </w:tc>
      </w:tr>
      <w:tr w:rsidR="000E4B33" w:rsidRPr="00F01781" w14:paraId="56BE3DDC" w14:textId="77777777" w:rsidTr="00667C2F">
        <w:trPr>
          <w:trHeight w:val="293"/>
        </w:trPr>
        <w:tc>
          <w:tcPr>
            <w:tcW w:w="1206" w:type="pct"/>
            <w:vAlign w:val="bottom"/>
          </w:tcPr>
          <w:p w14:paraId="52AC4AE7" w14:textId="6D3BE570"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36C25B2E" w14:textId="77777777" w:rsidR="000E4B33" w:rsidRPr="00F01781" w:rsidRDefault="000E4B33" w:rsidP="000E4B33">
            <w:pPr>
              <w:jc w:val="center"/>
              <w:rPr>
                <w:rFonts w:cstheme="minorHAnsi"/>
                <w:lang w:val="fr-CA"/>
              </w:rPr>
            </w:pPr>
            <w:r w:rsidRPr="00F01781">
              <w:rPr>
                <w:rFonts w:cstheme="minorHAnsi"/>
                <w:lang w:val="fr-CA"/>
              </w:rPr>
              <w:t>103</w:t>
            </w:r>
          </w:p>
        </w:tc>
        <w:tc>
          <w:tcPr>
            <w:tcW w:w="377" w:type="pct"/>
            <w:vAlign w:val="bottom"/>
          </w:tcPr>
          <w:p w14:paraId="5930D6B1" w14:textId="77777777" w:rsidR="000E4B33" w:rsidRPr="00F01781" w:rsidRDefault="000E4B33" w:rsidP="000E4B33">
            <w:pPr>
              <w:jc w:val="center"/>
              <w:rPr>
                <w:rFonts w:cstheme="minorHAnsi"/>
                <w:lang w:val="fr-CA"/>
              </w:rPr>
            </w:pPr>
            <w:r w:rsidRPr="00F01781">
              <w:rPr>
                <w:rFonts w:cstheme="minorHAnsi"/>
                <w:lang w:val="fr-CA"/>
              </w:rPr>
              <w:t>969</w:t>
            </w:r>
          </w:p>
        </w:tc>
        <w:tc>
          <w:tcPr>
            <w:tcW w:w="756" w:type="pct"/>
            <w:vAlign w:val="bottom"/>
          </w:tcPr>
          <w:p w14:paraId="41A91C1E" w14:textId="77777777" w:rsidR="000E4B33" w:rsidRPr="00F01781" w:rsidRDefault="000E4B33" w:rsidP="000E4B33">
            <w:pPr>
              <w:jc w:val="center"/>
              <w:rPr>
                <w:rFonts w:cstheme="minorHAnsi"/>
                <w:lang w:val="fr-CA"/>
              </w:rPr>
            </w:pPr>
            <w:r w:rsidRPr="00F01781">
              <w:rPr>
                <w:rFonts w:cstheme="minorHAnsi"/>
                <w:lang w:val="fr-CA"/>
              </w:rPr>
              <w:t>906 - 1030</w:t>
            </w:r>
          </w:p>
        </w:tc>
        <w:tc>
          <w:tcPr>
            <w:tcW w:w="455" w:type="pct"/>
            <w:vAlign w:val="bottom"/>
          </w:tcPr>
          <w:p w14:paraId="0FA8803F" w14:textId="77777777" w:rsidR="000E4B33" w:rsidRPr="00F01781" w:rsidRDefault="000E4B33" w:rsidP="000E4B33">
            <w:pPr>
              <w:jc w:val="center"/>
              <w:rPr>
                <w:rFonts w:cstheme="minorHAnsi"/>
                <w:lang w:val="fr-CA"/>
              </w:rPr>
            </w:pPr>
            <w:r w:rsidRPr="00F01781">
              <w:rPr>
                <w:rFonts w:cstheme="minorHAnsi"/>
                <w:lang w:val="fr-CA"/>
              </w:rPr>
              <w:t>1032</w:t>
            </w:r>
          </w:p>
        </w:tc>
        <w:tc>
          <w:tcPr>
            <w:tcW w:w="762" w:type="pct"/>
            <w:vAlign w:val="bottom"/>
          </w:tcPr>
          <w:p w14:paraId="4E4CA017" w14:textId="77777777" w:rsidR="000E4B33" w:rsidRPr="00F01781" w:rsidRDefault="000E4B33" w:rsidP="000E4B33">
            <w:pPr>
              <w:jc w:val="center"/>
              <w:rPr>
                <w:rFonts w:cstheme="minorHAnsi"/>
                <w:lang w:val="fr-CA"/>
              </w:rPr>
            </w:pPr>
            <w:r w:rsidRPr="00F01781">
              <w:rPr>
                <w:rFonts w:cstheme="minorHAnsi"/>
                <w:lang w:val="fr-CA"/>
              </w:rPr>
              <w:t>970 - 1086</w:t>
            </w:r>
          </w:p>
        </w:tc>
        <w:tc>
          <w:tcPr>
            <w:tcW w:w="376" w:type="pct"/>
            <w:vAlign w:val="bottom"/>
          </w:tcPr>
          <w:p w14:paraId="6CA67CD3" w14:textId="77777777" w:rsidR="000E4B33" w:rsidRPr="00F01781" w:rsidRDefault="000E4B33" w:rsidP="000E4B33">
            <w:pPr>
              <w:jc w:val="center"/>
              <w:rPr>
                <w:rFonts w:cstheme="minorHAnsi"/>
                <w:lang w:val="fr-CA"/>
              </w:rPr>
            </w:pPr>
            <w:r w:rsidRPr="00F01781">
              <w:rPr>
                <w:rFonts w:cstheme="minorHAnsi"/>
                <w:lang w:val="fr-CA"/>
              </w:rPr>
              <w:t>1095</w:t>
            </w:r>
          </w:p>
        </w:tc>
        <w:tc>
          <w:tcPr>
            <w:tcW w:w="758" w:type="pct"/>
            <w:vAlign w:val="bottom"/>
          </w:tcPr>
          <w:p w14:paraId="4A0FAF20" w14:textId="77777777" w:rsidR="000E4B33" w:rsidRPr="00F01781" w:rsidRDefault="000E4B33" w:rsidP="000E4B33">
            <w:pPr>
              <w:jc w:val="center"/>
              <w:rPr>
                <w:rFonts w:cstheme="minorHAnsi"/>
                <w:lang w:val="fr-CA"/>
              </w:rPr>
            </w:pPr>
            <w:r w:rsidRPr="00F01781">
              <w:rPr>
                <w:rFonts w:cstheme="minorHAnsi"/>
                <w:lang w:val="fr-CA"/>
              </w:rPr>
              <w:t>1030 - 1160</w:t>
            </w:r>
          </w:p>
        </w:tc>
      </w:tr>
    </w:tbl>
    <w:p w14:paraId="5B57F597" w14:textId="77777777" w:rsidR="004361D6" w:rsidRPr="00F01781" w:rsidRDefault="004361D6" w:rsidP="004361D6">
      <w:pPr>
        <w:rPr>
          <w:rFonts w:cstheme="minorHAnsi"/>
          <w:lang w:val="fr-CA"/>
        </w:rPr>
      </w:pPr>
    </w:p>
    <w:p w14:paraId="397D8FC4" w14:textId="08BF478C" w:rsidR="00373EDF" w:rsidRPr="007A33DA" w:rsidRDefault="00373EDF" w:rsidP="00373EDF">
      <w:pPr>
        <w:pStyle w:val="Caption"/>
        <w:keepNext/>
        <w:rPr>
          <w:rFonts w:cstheme="minorHAnsi"/>
          <w:szCs w:val="24"/>
          <w:lang w:val="fr-CA"/>
        </w:rPr>
      </w:pPr>
      <w:bookmarkStart w:id="1451" w:name="_Toc225959598"/>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53</w:t>
      </w:r>
      <w:r w:rsidRPr="00F01781">
        <w:rPr>
          <w:rFonts w:cstheme="minorHAnsi"/>
          <w:szCs w:val="24"/>
          <w:lang w:val="fr-CA"/>
        </w:rPr>
        <w:fldChar w:fldCharType="end"/>
      </w:r>
      <w:r w:rsidRPr="00F14A6B">
        <w:rPr>
          <w:rFonts w:cstheme="minorHAnsi"/>
          <w:szCs w:val="24"/>
          <w:lang w:val="fr-CA"/>
        </w:rPr>
        <w:t xml:space="preserve">. </w:t>
      </w:r>
      <w:r w:rsidR="007A33DA" w:rsidRPr="0001755C">
        <w:rPr>
          <w:rFonts w:cstheme="minorHAnsi"/>
          <w:lang w:val="fr-CA"/>
        </w:rPr>
        <w:t xml:space="preserve">Intervalles de confiance pour </w:t>
      </w:r>
      <w:r w:rsidR="007A33DA">
        <w:rPr>
          <w:rFonts w:cstheme="minorHAnsi"/>
          <w:lang w:val="fr-CA"/>
        </w:rPr>
        <w:t>les tâches tactiles latérales vers la gauche avec obstacle de 500 </w:t>
      </w:r>
      <w:r w:rsidR="007A33DA" w:rsidRPr="0001755C">
        <w:rPr>
          <w:rFonts w:cstheme="minorHAnsi"/>
          <w:lang w:val="fr-CA"/>
        </w:rPr>
        <w:t xml:space="preserve">mm </w:t>
      </w:r>
      <w:r w:rsidR="007A33DA">
        <w:rPr>
          <w:rFonts w:cstheme="minorHAnsi"/>
          <w:lang w:val="fr-CA"/>
        </w:rPr>
        <w:t>–</w:t>
      </w:r>
      <w:r w:rsidR="007A33DA" w:rsidRPr="0001755C">
        <w:rPr>
          <w:rFonts w:cstheme="minorHAnsi"/>
          <w:lang w:val="fr-CA"/>
        </w:rPr>
        <w:t xml:space="preserve"> hauteur d</w:t>
      </w:r>
      <w:r w:rsidR="007A33DA">
        <w:rPr>
          <w:rFonts w:cstheme="minorHAnsi"/>
          <w:lang w:val="fr-CA"/>
        </w:rPr>
        <w:t>’</w:t>
      </w:r>
      <w:r w:rsidR="007A33DA" w:rsidRPr="0001755C">
        <w:rPr>
          <w:rFonts w:cstheme="minorHAnsi"/>
          <w:lang w:val="fr-CA"/>
        </w:rPr>
        <w:t>atteinte maximale (</w:t>
      </w:r>
      <w:r w:rsidR="007A33DA">
        <w:rPr>
          <w:rFonts w:cstheme="minorHAnsi"/>
          <w:lang w:val="fr-CA"/>
        </w:rPr>
        <w:t xml:space="preserve">en </w:t>
      </w:r>
      <w:r w:rsidR="007A33DA" w:rsidRPr="0001755C">
        <w:rPr>
          <w:rFonts w:cstheme="minorHAnsi"/>
          <w:lang w:val="fr-CA"/>
        </w:rPr>
        <w:t>mm</w:t>
      </w:r>
      <w:r w:rsidR="007A33DA">
        <w:rPr>
          <w:rFonts w:cstheme="minorHAnsi"/>
          <w:lang w:val="fr-CA"/>
        </w:rPr>
        <w:t>)</w:t>
      </w:r>
      <w:bookmarkEnd w:id="145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7"/>
        <w:gridCol w:w="709"/>
        <w:gridCol w:w="1419"/>
        <w:gridCol w:w="850"/>
        <w:gridCol w:w="1421"/>
      </w:tblGrid>
      <w:tr w:rsidR="00667C2F" w:rsidRPr="00F01781" w14:paraId="0EB14066" w14:textId="77777777" w:rsidTr="00667C2F">
        <w:tc>
          <w:tcPr>
            <w:tcW w:w="1206" w:type="pct"/>
            <w:tcBorders>
              <w:top w:val="single" w:sz="4" w:space="0" w:color="auto"/>
              <w:bottom w:val="single" w:sz="4" w:space="0" w:color="auto"/>
            </w:tcBorders>
            <w:vAlign w:val="center"/>
          </w:tcPr>
          <w:p w14:paraId="2F8CDC86" w14:textId="3FCFF5AF" w:rsidR="00667C2F" w:rsidRPr="00667C2F" w:rsidRDefault="00667C2F" w:rsidP="00667C2F">
            <w:pPr>
              <w:jc w:val="center"/>
              <w:rPr>
                <w:rFonts w:cstheme="minorHAnsi"/>
                <w:b/>
                <w:bCs/>
                <w:lang w:val="fr-CA"/>
              </w:rPr>
            </w:pPr>
            <w:bookmarkStart w:id="1452" w:name="lt_pId3750"/>
            <w:r>
              <w:rPr>
                <w:rFonts w:cstheme="minorHAnsi"/>
                <w:b/>
                <w:bCs/>
                <w:lang w:val="fr-CA"/>
              </w:rPr>
              <w:t xml:space="preserve">Tâche tactile vers la gauche avec obstacle de </w:t>
            </w:r>
            <w:r w:rsidRPr="0001755C">
              <w:rPr>
                <w:rFonts w:cstheme="minorHAnsi"/>
                <w:b/>
                <w:bCs/>
                <w:lang w:val="fr-CA"/>
              </w:rPr>
              <w:t>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52"/>
          </w:p>
        </w:tc>
        <w:tc>
          <w:tcPr>
            <w:tcW w:w="310" w:type="pct"/>
            <w:tcBorders>
              <w:top w:val="single" w:sz="4" w:space="0" w:color="auto"/>
              <w:bottom w:val="single" w:sz="4" w:space="0" w:color="auto"/>
            </w:tcBorders>
            <w:vAlign w:val="center"/>
          </w:tcPr>
          <w:p w14:paraId="49F4DB6B" w14:textId="31CD5DBE" w:rsidR="00667C2F" w:rsidRPr="00F01781" w:rsidRDefault="00667C2F" w:rsidP="00667C2F">
            <w:pPr>
              <w:jc w:val="center"/>
              <w:rPr>
                <w:rFonts w:eastAsia="Times New Roman" w:cstheme="minorHAnsi"/>
                <w:b/>
                <w:bCs/>
                <w:lang w:val="fr-CA"/>
              </w:rPr>
            </w:pPr>
            <w:bookmarkStart w:id="1453" w:name="lt_pId3751"/>
            <w:r w:rsidRPr="0001755C">
              <w:rPr>
                <w:rFonts w:eastAsia="Times New Roman" w:cstheme="minorHAnsi"/>
                <w:b/>
                <w:bCs/>
                <w:lang w:val="fr-CA"/>
              </w:rPr>
              <w:t>N</w:t>
            </w:r>
            <w:bookmarkEnd w:id="1453"/>
          </w:p>
        </w:tc>
        <w:tc>
          <w:tcPr>
            <w:tcW w:w="377" w:type="pct"/>
            <w:tcBorders>
              <w:top w:val="single" w:sz="4" w:space="0" w:color="auto"/>
              <w:bottom w:val="single" w:sz="4" w:space="0" w:color="auto"/>
            </w:tcBorders>
            <w:vAlign w:val="center"/>
          </w:tcPr>
          <w:p w14:paraId="51927070" w14:textId="3401F8F4" w:rsidR="00667C2F" w:rsidRPr="00F01781" w:rsidRDefault="00667C2F" w:rsidP="00667C2F">
            <w:pPr>
              <w:jc w:val="center"/>
              <w:rPr>
                <w:rFonts w:eastAsia="Times New Roman" w:cstheme="minorHAnsi"/>
                <w:b/>
                <w:bCs/>
                <w:lang w:val="fr-CA"/>
              </w:rPr>
            </w:pPr>
            <w:bookmarkStart w:id="1454" w:name="lt_pId3752"/>
            <w:r w:rsidRPr="008C6A5F">
              <w:rPr>
                <w:rFonts w:eastAsia="Times New Roman" w:cstheme="minorHAnsi"/>
                <w:b/>
                <w:bCs/>
                <w:lang w:val="fr-CA"/>
              </w:rPr>
              <w:t>1</w:t>
            </w:r>
            <w:r w:rsidRPr="008C6A5F">
              <w:rPr>
                <w:rFonts w:eastAsia="Times New Roman" w:cstheme="minorHAnsi"/>
                <w:b/>
                <w:bCs/>
                <w:vertAlign w:val="superscript"/>
                <w:lang w:val="fr-CA"/>
              </w:rPr>
              <w:t>er</w:t>
            </w:r>
            <w:r w:rsidRPr="008C6A5F">
              <w:rPr>
                <w:rFonts w:eastAsia="Times New Roman" w:cstheme="minorHAnsi"/>
                <w:b/>
                <w:bCs/>
                <w:lang w:val="fr-CA"/>
              </w:rPr>
              <w:t xml:space="preserve"> %ile</w:t>
            </w:r>
            <w:bookmarkEnd w:id="1454"/>
          </w:p>
        </w:tc>
        <w:tc>
          <w:tcPr>
            <w:tcW w:w="757" w:type="pct"/>
            <w:tcBorders>
              <w:top w:val="single" w:sz="4" w:space="0" w:color="auto"/>
              <w:bottom w:val="single" w:sz="4" w:space="0" w:color="auto"/>
            </w:tcBorders>
            <w:vAlign w:val="center"/>
          </w:tcPr>
          <w:p w14:paraId="79F046FC" w14:textId="2108762A" w:rsidR="00667C2F" w:rsidRPr="00F01781" w:rsidRDefault="00667C2F" w:rsidP="00667C2F">
            <w:pPr>
              <w:jc w:val="center"/>
              <w:rPr>
                <w:rFonts w:cstheme="minorHAnsi"/>
                <w:b/>
                <w:lang w:val="fr-CA"/>
              </w:rPr>
            </w:pPr>
            <w:bookmarkStart w:id="1455" w:name="lt_pId3753"/>
            <w:r w:rsidRPr="008C6A5F">
              <w:rPr>
                <w:rFonts w:cstheme="minorHAnsi"/>
                <w:b/>
                <w:lang w:val="fr-CA"/>
              </w:rPr>
              <w:t>Intervalle de confiance</w:t>
            </w:r>
            <w:bookmarkEnd w:id="1455"/>
          </w:p>
        </w:tc>
        <w:tc>
          <w:tcPr>
            <w:tcW w:w="379" w:type="pct"/>
            <w:tcBorders>
              <w:top w:val="single" w:sz="4" w:space="0" w:color="auto"/>
              <w:bottom w:val="single" w:sz="4" w:space="0" w:color="auto"/>
            </w:tcBorders>
            <w:vAlign w:val="center"/>
          </w:tcPr>
          <w:p w14:paraId="11E02AA2" w14:textId="7C018468" w:rsidR="00667C2F" w:rsidRPr="00F01781" w:rsidRDefault="00667C2F" w:rsidP="00667C2F">
            <w:pPr>
              <w:jc w:val="center"/>
              <w:rPr>
                <w:rFonts w:eastAsia="Times New Roman" w:cstheme="minorHAnsi"/>
                <w:b/>
                <w:bCs/>
                <w:lang w:val="fr-CA"/>
              </w:rPr>
            </w:pPr>
            <w:bookmarkStart w:id="1456" w:name="lt_pId3754"/>
            <w:r w:rsidRPr="008C6A5F">
              <w:rPr>
                <w:rFonts w:eastAsia="Times New Roman" w:cstheme="minorHAnsi"/>
                <w:b/>
                <w:bCs/>
                <w:lang w:val="fr-CA"/>
              </w:rPr>
              <w:t>5</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56"/>
          </w:p>
        </w:tc>
        <w:tc>
          <w:tcPr>
            <w:tcW w:w="758" w:type="pct"/>
            <w:tcBorders>
              <w:top w:val="single" w:sz="4" w:space="0" w:color="auto"/>
              <w:bottom w:val="single" w:sz="4" w:space="0" w:color="auto"/>
            </w:tcBorders>
            <w:vAlign w:val="center"/>
          </w:tcPr>
          <w:p w14:paraId="5FD050B5" w14:textId="26B6E3FE" w:rsidR="00667C2F" w:rsidRPr="00F01781" w:rsidRDefault="00667C2F" w:rsidP="00667C2F">
            <w:pPr>
              <w:jc w:val="center"/>
              <w:rPr>
                <w:rFonts w:cstheme="minorHAnsi"/>
                <w:b/>
                <w:lang w:val="fr-CA"/>
              </w:rPr>
            </w:pPr>
            <w:bookmarkStart w:id="1457" w:name="lt_pId3755"/>
            <w:r w:rsidRPr="008C6A5F">
              <w:rPr>
                <w:rFonts w:cstheme="minorHAnsi"/>
                <w:b/>
                <w:lang w:val="fr-CA"/>
              </w:rPr>
              <w:t>Intervalle de confiance</w:t>
            </w:r>
            <w:bookmarkEnd w:id="1457"/>
          </w:p>
        </w:tc>
        <w:tc>
          <w:tcPr>
            <w:tcW w:w="454" w:type="pct"/>
            <w:tcBorders>
              <w:top w:val="single" w:sz="4" w:space="0" w:color="auto"/>
              <w:bottom w:val="single" w:sz="4" w:space="0" w:color="auto"/>
            </w:tcBorders>
            <w:vAlign w:val="center"/>
          </w:tcPr>
          <w:p w14:paraId="55B51103" w14:textId="51AC9C07" w:rsidR="00667C2F" w:rsidRPr="00F01781" w:rsidRDefault="00667C2F" w:rsidP="00667C2F">
            <w:pPr>
              <w:jc w:val="center"/>
              <w:rPr>
                <w:rFonts w:eastAsia="Times New Roman" w:cstheme="minorHAnsi"/>
                <w:b/>
                <w:bCs/>
                <w:lang w:val="fr-CA"/>
              </w:rPr>
            </w:pPr>
            <w:bookmarkStart w:id="1458" w:name="lt_pId3756"/>
            <w:r w:rsidRPr="008C6A5F">
              <w:rPr>
                <w:rFonts w:eastAsia="Times New Roman" w:cstheme="minorHAnsi"/>
                <w:b/>
                <w:bCs/>
                <w:lang w:val="fr-CA"/>
              </w:rPr>
              <w:t>10</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58"/>
          </w:p>
        </w:tc>
        <w:tc>
          <w:tcPr>
            <w:tcW w:w="759" w:type="pct"/>
            <w:tcBorders>
              <w:top w:val="single" w:sz="4" w:space="0" w:color="auto"/>
              <w:bottom w:val="single" w:sz="4" w:space="0" w:color="auto"/>
            </w:tcBorders>
            <w:vAlign w:val="center"/>
          </w:tcPr>
          <w:p w14:paraId="1E5A7117" w14:textId="749F5885" w:rsidR="00667C2F" w:rsidRPr="00F01781" w:rsidRDefault="00667C2F" w:rsidP="00667C2F">
            <w:pPr>
              <w:jc w:val="center"/>
              <w:rPr>
                <w:rFonts w:cstheme="minorHAnsi"/>
                <w:b/>
                <w:lang w:val="fr-CA"/>
              </w:rPr>
            </w:pPr>
            <w:bookmarkStart w:id="1459" w:name="lt_pId3757"/>
            <w:r w:rsidRPr="008C6A5F">
              <w:rPr>
                <w:rFonts w:cstheme="minorHAnsi"/>
                <w:b/>
                <w:lang w:val="fr-CA"/>
              </w:rPr>
              <w:t>Intervalle de confiance</w:t>
            </w:r>
            <w:bookmarkEnd w:id="1459"/>
          </w:p>
        </w:tc>
      </w:tr>
      <w:tr w:rsidR="000E4B33" w:rsidRPr="00F01781" w14:paraId="03AE0484" w14:textId="77777777" w:rsidTr="00373EDF">
        <w:tc>
          <w:tcPr>
            <w:tcW w:w="1206" w:type="pct"/>
            <w:tcBorders>
              <w:top w:val="single" w:sz="4" w:space="0" w:color="auto"/>
            </w:tcBorders>
            <w:vAlign w:val="bottom"/>
          </w:tcPr>
          <w:p w14:paraId="41002FA5" w14:textId="3418ED8A"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3F309553" w14:textId="77777777" w:rsidR="000E4B33" w:rsidRPr="00F01781" w:rsidRDefault="000E4B33" w:rsidP="000E4B33">
            <w:pPr>
              <w:jc w:val="center"/>
              <w:rPr>
                <w:rFonts w:cstheme="minorHAnsi"/>
                <w:lang w:val="fr-CA"/>
              </w:rPr>
            </w:pPr>
            <w:r w:rsidRPr="00F01781">
              <w:rPr>
                <w:rFonts w:cstheme="minorHAnsi"/>
                <w:lang w:val="fr-CA"/>
              </w:rPr>
              <w:t>152</w:t>
            </w:r>
          </w:p>
        </w:tc>
        <w:tc>
          <w:tcPr>
            <w:tcW w:w="377" w:type="pct"/>
            <w:tcBorders>
              <w:top w:val="single" w:sz="4" w:space="0" w:color="auto"/>
            </w:tcBorders>
            <w:vAlign w:val="bottom"/>
          </w:tcPr>
          <w:p w14:paraId="45DD5676" w14:textId="77777777" w:rsidR="000E4B33" w:rsidRPr="00F01781" w:rsidRDefault="000E4B33" w:rsidP="000E4B33">
            <w:pPr>
              <w:jc w:val="center"/>
              <w:rPr>
                <w:rFonts w:cstheme="minorHAnsi"/>
                <w:lang w:val="fr-CA"/>
              </w:rPr>
            </w:pPr>
            <w:r w:rsidRPr="00F01781">
              <w:rPr>
                <w:rFonts w:cstheme="minorHAnsi"/>
                <w:lang w:val="fr-CA"/>
              </w:rPr>
              <w:t>977</w:t>
            </w:r>
          </w:p>
        </w:tc>
        <w:tc>
          <w:tcPr>
            <w:tcW w:w="757" w:type="pct"/>
            <w:tcBorders>
              <w:top w:val="single" w:sz="4" w:space="0" w:color="auto"/>
            </w:tcBorders>
            <w:vAlign w:val="bottom"/>
          </w:tcPr>
          <w:p w14:paraId="574AC761" w14:textId="77777777" w:rsidR="000E4B33" w:rsidRPr="00F01781" w:rsidRDefault="000E4B33" w:rsidP="000E4B33">
            <w:pPr>
              <w:jc w:val="center"/>
              <w:rPr>
                <w:rFonts w:cstheme="minorHAnsi"/>
                <w:lang w:val="fr-CA"/>
              </w:rPr>
            </w:pPr>
            <w:r w:rsidRPr="00F01781">
              <w:rPr>
                <w:rFonts w:cstheme="minorHAnsi"/>
                <w:lang w:val="fr-CA"/>
              </w:rPr>
              <w:t>945 - 1008</w:t>
            </w:r>
          </w:p>
        </w:tc>
        <w:tc>
          <w:tcPr>
            <w:tcW w:w="379" w:type="pct"/>
            <w:tcBorders>
              <w:top w:val="single" w:sz="4" w:space="0" w:color="auto"/>
            </w:tcBorders>
            <w:vAlign w:val="bottom"/>
          </w:tcPr>
          <w:p w14:paraId="6ACFBE42" w14:textId="77777777" w:rsidR="000E4B33" w:rsidRPr="00F01781" w:rsidRDefault="000E4B33" w:rsidP="000E4B33">
            <w:pPr>
              <w:jc w:val="center"/>
              <w:rPr>
                <w:rFonts w:cstheme="minorHAnsi"/>
                <w:lang w:val="fr-CA"/>
              </w:rPr>
            </w:pPr>
            <w:r w:rsidRPr="00F01781">
              <w:rPr>
                <w:rFonts w:cstheme="minorHAnsi"/>
                <w:lang w:val="fr-CA"/>
              </w:rPr>
              <w:t>1035</w:t>
            </w:r>
          </w:p>
        </w:tc>
        <w:tc>
          <w:tcPr>
            <w:tcW w:w="758" w:type="pct"/>
            <w:tcBorders>
              <w:top w:val="single" w:sz="4" w:space="0" w:color="auto"/>
            </w:tcBorders>
            <w:vAlign w:val="bottom"/>
          </w:tcPr>
          <w:p w14:paraId="3EC2EB01" w14:textId="77777777" w:rsidR="000E4B33" w:rsidRPr="00F01781" w:rsidRDefault="000E4B33" w:rsidP="000E4B33">
            <w:pPr>
              <w:jc w:val="center"/>
              <w:rPr>
                <w:rFonts w:cstheme="minorHAnsi"/>
                <w:lang w:val="fr-CA"/>
              </w:rPr>
            </w:pPr>
            <w:r w:rsidRPr="00F01781">
              <w:rPr>
                <w:rFonts w:cstheme="minorHAnsi"/>
                <w:lang w:val="fr-CA"/>
              </w:rPr>
              <w:t>980 - 1066</w:t>
            </w:r>
          </w:p>
        </w:tc>
        <w:tc>
          <w:tcPr>
            <w:tcW w:w="454" w:type="pct"/>
            <w:tcBorders>
              <w:top w:val="single" w:sz="4" w:space="0" w:color="auto"/>
            </w:tcBorders>
            <w:vAlign w:val="bottom"/>
          </w:tcPr>
          <w:p w14:paraId="56BE571C" w14:textId="77777777" w:rsidR="000E4B33" w:rsidRPr="00F01781" w:rsidRDefault="000E4B33" w:rsidP="000E4B33">
            <w:pPr>
              <w:jc w:val="center"/>
              <w:rPr>
                <w:rFonts w:cstheme="minorHAnsi"/>
                <w:lang w:val="fr-CA"/>
              </w:rPr>
            </w:pPr>
            <w:r w:rsidRPr="00F01781">
              <w:rPr>
                <w:rFonts w:cstheme="minorHAnsi"/>
                <w:lang w:val="fr-CA"/>
              </w:rPr>
              <w:t>1075</w:t>
            </w:r>
          </w:p>
        </w:tc>
        <w:tc>
          <w:tcPr>
            <w:tcW w:w="759" w:type="pct"/>
            <w:tcBorders>
              <w:top w:val="single" w:sz="4" w:space="0" w:color="auto"/>
            </w:tcBorders>
            <w:vAlign w:val="bottom"/>
          </w:tcPr>
          <w:p w14:paraId="5F20AD87" w14:textId="77777777" w:rsidR="000E4B33" w:rsidRPr="00F01781" w:rsidRDefault="000E4B33" w:rsidP="000E4B33">
            <w:pPr>
              <w:jc w:val="center"/>
              <w:rPr>
                <w:rFonts w:cstheme="minorHAnsi"/>
                <w:lang w:val="fr-CA"/>
              </w:rPr>
            </w:pPr>
            <w:r w:rsidRPr="00F01781">
              <w:rPr>
                <w:rFonts w:cstheme="minorHAnsi"/>
                <w:lang w:val="fr-CA"/>
              </w:rPr>
              <w:t>1050 - 1110</w:t>
            </w:r>
          </w:p>
        </w:tc>
      </w:tr>
      <w:tr w:rsidR="000E4B33" w:rsidRPr="00F01781" w14:paraId="6F114D7E" w14:textId="77777777" w:rsidTr="00373EDF">
        <w:tc>
          <w:tcPr>
            <w:tcW w:w="1206" w:type="pct"/>
            <w:vAlign w:val="bottom"/>
          </w:tcPr>
          <w:p w14:paraId="45EFE1B8" w14:textId="109C51A7"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1EB3184D" w14:textId="77777777" w:rsidR="000E4B33" w:rsidRPr="00F01781" w:rsidRDefault="000E4B33" w:rsidP="000E4B33">
            <w:pPr>
              <w:jc w:val="center"/>
              <w:rPr>
                <w:rFonts w:cstheme="minorHAnsi"/>
                <w:lang w:val="fr-CA"/>
              </w:rPr>
            </w:pPr>
            <w:r w:rsidRPr="00F01781">
              <w:rPr>
                <w:rFonts w:cstheme="minorHAnsi"/>
                <w:lang w:val="fr-CA"/>
              </w:rPr>
              <w:t>82</w:t>
            </w:r>
          </w:p>
        </w:tc>
        <w:tc>
          <w:tcPr>
            <w:tcW w:w="377" w:type="pct"/>
            <w:vAlign w:val="bottom"/>
          </w:tcPr>
          <w:p w14:paraId="57B80E40" w14:textId="77777777" w:rsidR="000E4B33" w:rsidRPr="00F01781" w:rsidRDefault="000E4B33" w:rsidP="000E4B33">
            <w:pPr>
              <w:jc w:val="center"/>
              <w:rPr>
                <w:rFonts w:cstheme="minorHAnsi"/>
                <w:lang w:val="fr-CA"/>
              </w:rPr>
            </w:pPr>
            <w:r w:rsidRPr="00F01781">
              <w:rPr>
                <w:rFonts w:cstheme="minorHAnsi"/>
                <w:lang w:val="fr-CA"/>
              </w:rPr>
              <w:t>985</w:t>
            </w:r>
          </w:p>
        </w:tc>
        <w:tc>
          <w:tcPr>
            <w:tcW w:w="757" w:type="pct"/>
            <w:vAlign w:val="bottom"/>
          </w:tcPr>
          <w:p w14:paraId="4B0783A4" w14:textId="77777777" w:rsidR="000E4B33" w:rsidRPr="00F01781" w:rsidRDefault="000E4B33" w:rsidP="000E4B33">
            <w:pPr>
              <w:jc w:val="center"/>
              <w:rPr>
                <w:rFonts w:cstheme="minorHAnsi"/>
                <w:lang w:val="fr-CA"/>
              </w:rPr>
            </w:pPr>
            <w:r w:rsidRPr="00F01781">
              <w:rPr>
                <w:rFonts w:cstheme="minorHAnsi"/>
                <w:lang w:val="fr-CA"/>
              </w:rPr>
              <w:t>980 - 1037</w:t>
            </w:r>
          </w:p>
        </w:tc>
        <w:tc>
          <w:tcPr>
            <w:tcW w:w="379" w:type="pct"/>
            <w:vAlign w:val="bottom"/>
          </w:tcPr>
          <w:p w14:paraId="7A5214F9" w14:textId="77777777" w:rsidR="000E4B33" w:rsidRPr="00F01781" w:rsidRDefault="000E4B33" w:rsidP="000E4B33">
            <w:pPr>
              <w:jc w:val="center"/>
              <w:rPr>
                <w:rFonts w:cstheme="minorHAnsi"/>
                <w:lang w:val="fr-CA"/>
              </w:rPr>
            </w:pPr>
            <w:r w:rsidRPr="00F01781">
              <w:rPr>
                <w:rFonts w:cstheme="minorHAnsi"/>
                <w:lang w:val="fr-CA"/>
              </w:rPr>
              <w:t>1025</w:t>
            </w:r>
          </w:p>
        </w:tc>
        <w:tc>
          <w:tcPr>
            <w:tcW w:w="758" w:type="pct"/>
            <w:vAlign w:val="bottom"/>
          </w:tcPr>
          <w:p w14:paraId="39FB91F6" w14:textId="77777777" w:rsidR="000E4B33" w:rsidRPr="00F01781" w:rsidRDefault="000E4B33" w:rsidP="000E4B33">
            <w:pPr>
              <w:jc w:val="center"/>
              <w:rPr>
                <w:rFonts w:cstheme="minorHAnsi"/>
                <w:lang w:val="fr-CA"/>
              </w:rPr>
            </w:pPr>
            <w:r w:rsidRPr="00F01781">
              <w:rPr>
                <w:rFonts w:cstheme="minorHAnsi"/>
                <w:lang w:val="fr-CA"/>
              </w:rPr>
              <w:t>980 - 1081</w:t>
            </w:r>
          </w:p>
        </w:tc>
        <w:tc>
          <w:tcPr>
            <w:tcW w:w="454" w:type="pct"/>
            <w:vAlign w:val="bottom"/>
          </w:tcPr>
          <w:p w14:paraId="031B6DCD" w14:textId="77777777" w:rsidR="000E4B33" w:rsidRPr="00F01781" w:rsidRDefault="000E4B33" w:rsidP="000E4B33">
            <w:pPr>
              <w:jc w:val="center"/>
              <w:rPr>
                <w:rFonts w:cstheme="minorHAnsi"/>
                <w:lang w:val="fr-CA"/>
              </w:rPr>
            </w:pPr>
            <w:r w:rsidRPr="00F01781">
              <w:rPr>
                <w:rFonts w:cstheme="minorHAnsi"/>
                <w:lang w:val="fr-CA"/>
              </w:rPr>
              <w:t>1075</w:t>
            </w:r>
          </w:p>
        </w:tc>
        <w:tc>
          <w:tcPr>
            <w:tcW w:w="759" w:type="pct"/>
            <w:vAlign w:val="bottom"/>
          </w:tcPr>
          <w:p w14:paraId="4E50065F" w14:textId="77777777" w:rsidR="000E4B33" w:rsidRPr="00F01781" w:rsidRDefault="000E4B33" w:rsidP="000E4B33">
            <w:pPr>
              <w:jc w:val="center"/>
              <w:rPr>
                <w:rFonts w:cstheme="minorHAnsi"/>
                <w:lang w:val="fr-CA"/>
              </w:rPr>
            </w:pPr>
            <w:r w:rsidRPr="00F01781">
              <w:rPr>
                <w:rFonts w:cstheme="minorHAnsi"/>
                <w:lang w:val="fr-CA"/>
              </w:rPr>
              <w:t>1030 - 1142</w:t>
            </w:r>
          </w:p>
        </w:tc>
      </w:tr>
      <w:tr w:rsidR="000E4B33" w:rsidRPr="00F01781" w14:paraId="00B6D77B" w14:textId="77777777" w:rsidTr="00373EDF">
        <w:tc>
          <w:tcPr>
            <w:tcW w:w="1206" w:type="pct"/>
            <w:vAlign w:val="bottom"/>
          </w:tcPr>
          <w:p w14:paraId="05D6C999" w14:textId="72395021"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1C009893" w14:textId="77777777" w:rsidR="000E4B33" w:rsidRPr="00F01781" w:rsidRDefault="000E4B33" w:rsidP="000E4B33">
            <w:pPr>
              <w:jc w:val="center"/>
              <w:rPr>
                <w:rFonts w:cstheme="minorHAnsi"/>
                <w:lang w:val="fr-CA"/>
              </w:rPr>
            </w:pPr>
            <w:r w:rsidRPr="00F01781">
              <w:rPr>
                <w:rFonts w:cstheme="minorHAnsi"/>
                <w:lang w:val="fr-CA"/>
              </w:rPr>
              <w:t>21</w:t>
            </w:r>
          </w:p>
        </w:tc>
        <w:tc>
          <w:tcPr>
            <w:tcW w:w="377" w:type="pct"/>
            <w:vAlign w:val="bottom"/>
          </w:tcPr>
          <w:p w14:paraId="5DE9F666" w14:textId="77777777" w:rsidR="000E4B33" w:rsidRPr="00F01781" w:rsidRDefault="000E4B33" w:rsidP="000E4B33">
            <w:pPr>
              <w:jc w:val="center"/>
              <w:rPr>
                <w:rFonts w:cstheme="minorHAnsi"/>
                <w:lang w:val="fr-CA"/>
              </w:rPr>
            </w:pPr>
            <w:r w:rsidRPr="00F01781">
              <w:rPr>
                <w:rFonts w:cstheme="minorHAnsi"/>
                <w:lang w:val="fr-CA"/>
              </w:rPr>
              <w:t>975</w:t>
            </w:r>
          </w:p>
        </w:tc>
        <w:tc>
          <w:tcPr>
            <w:tcW w:w="757" w:type="pct"/>
            <w:vAlign w:val="bottom"/>
          </w:tcPr>
          <w:p w14:paraId="739E8D54" w14:textId="77777777" w:rsidR="000E4B33" w:rsidRPr="00F01781" w:rsidRDefault="000E4B33" w:rsidP="000E4B33">
            <w:pPr>
              <w:jc w:val="center"/>
              <w:rPr>
                <w:rFonts w:cstheme="minorHAnsi"/>
                <w:lang w:val="fr-CA"/>
              </w:rPr>
            </w:pPr>
            <w:r w:rsidRPr="00F01781">
              <w:rPr>
                <w:rFonts w:cstheme="minorHAnsi"/>
                <w:lang w:val="fr-CA"/>
              </w:rPr>
              <w:t>945 - 1064</w:t>
            </w:r>
          </w:p>
        </w:tc>
        <w:tc>
          <w:tcPr>
            <w:tcW w:w="379" w:type="pct"/>
            <w:vAlign w:val="bottom"/>
          </w:tcPr>
          <w:p w14:paraId="24A0CD66" w14:textId="77777777" w:rsidR="000E4B33" w:rsidRPr="00F01781" w:rsidRDefault="000E4B33" w:rsidP="000E4B33">
            <w:pPr>
              <w:jc w:val="center"/>
              <w:rPr>
                <w:rFonts w:cstheme="minorHAnsi"/>
                <w:lang w:val="fr-CA"/>
              </w:rPr>
            </w:pPr>
            <w:r w:rsidRPr="00F01781">
              <w:rPr>
                <w:rFonts w:cstheme="minorHAnsi"/>
                <w:lang w:val="fr-CA"/>
              </w:rPr>
              <w:t>1002</w:t>
            </w:r>
          </w:p>
        </w:tc>
        <w:tc>
          <w:tcPr>
            <w:tcW w:w="758" w:type="pct"/>
            <w:vAlign w:val="bottom"/>
          </w:tcPr>
          <w:p w14:paraId="47F47B86" w14:textId="77777777" w:rsidR="000E4B33" w:rsidRPr="00F01781" w:rsidRDefault="000E4B33" w:rsidP="000E4B33">
            <w:pPr>
              <w:jc w:val="center"/>
              <w:rPr>
                <w:rFonts w:cstheme="minorHAnsi"/>
                <w:lang w:val="fr-CA"/>
              </w:rPr>
            </w:pPr>
            <w:r w:rsidRPr="00F01781">
              <w:rPr>
                <w:rFonts w:cstheme="minorHAnsi"/>
                <w:lang w:val="fr-CA"/>
              </w:rPr>
              <w:t>945 - 1090</w:t>
            </w:r>
          </w:p>
        </w:tc>
        <w:tc>
          <w:tcPr>
            <w:tcW w:w="454" w:type="pct"/>
            <w:vAlign w:val="bottom"/>
          </w:tcPr>
          <w:p w14:paraId="0933A9BC" w14:textId="77777777" w:rsidR="000E4B33" w:rsidRPr="00F01781" w:rsidRDefault="000E4B33" w:rsidP="000E4B33">
            <w:pPr>
              <w:jc w:val="center"/>
              <w:rPr>
                <w:rFonts w:cstheme="minorHAnsi"/>
                <w:lang w:val="fr-CA"/>
              </w:rPr>
            </w:pPr>
            <w:r w:rsidRPr="00F01781">
              <w:rPr>
                <w:rFonts w:cstheme="minorHAnsi"/>
                <w:lang w:val="fr-CA"/>
              </w:rPr>
              <w:t>1034</w:t>
            </w:r>
          </w:p>
        </w:tc>
        <w:tc>
          <w:tcPr>
            <w:tcW w:w="759" w:type="pct"/>
            <w:vAlign w:val="bottom"/>
          </w:tcPr>
          <w:p w14:paraId="1E0353E9" w14:textId="77777777" w:rsidR="000E4B33" w:rsidRPr="00F01781" w:rsidRDefault="000E4B33" w:rsidP="000E4B33">
            <w:pPr>
              <w:jc w:val="center"/>
              <w:rPr>
                <w:rFonts w:cstheme="minorHAnsi"/>
                <w:lang w:val="fr-CA"/>
              </w:rPr>
            </w:pPr>
            <w:r w:rsidRPr="00F01781">
              <w:rPr>
                <w:rFonts w:cstheme="minorHAnsi"/>
                <w:lang w:val="fr-CA"/>
              </w:rPr>
              <w:t>945 - 1130</w:t>
            </w:r>
          </w:p>
        </w:tc>
      </w:tr>
      <w:tr w:rsidR="000E4B33" w:rsidRPr="00F01781" w14:paraId="56DE5650" w14:textId="77777777" w:rsidTr="00373EDF">
        <w:tc>
          <w:tcPr>
            <w:tcW w:w="1206" w:type="pct"/>
            <w:vAlign w:val="bottom"/>
          </w:tcPr>
          <w:p w14:paraId="01754841" w14:textId="478F7AD3"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0B618C6E" w14:textId="77777777" w:rsidR="000E4B33" w:rsidRPr="00F01781" w:rsidRDefault="000E4B33" w:rsidP="000E4B33">
            <w:pPr>
              <w:jc w:val="center"/>
              <w:rPr>
                <w:rFonts w:cstheme="minorHAnsi"/>
                <w:lang w:val="fr-CA"/>
              </w:rPr>
            </w:pPr>
            <w:r w:rsidRPr="00F01781">
              <w:rPr>
                <w:rFonts w:cstheme="minorHAnsi"/>
                <w:lang w:val="fr-CA"/>
              </w:rPr>
              <w:t>49</w:t>
            </w:r>
          </w:p>
        </w:tc>
        <w:tc>
          <w:tcPr>
            <w:tcW w:w="377" w:type="pct"/>
            <w:vAlign w:val="bottom"/>
          </w:tcPr>
          <w:p w14:paraId="38551A62" w14:textId="77777777" w:rsidR="000E4B33" w:rsidRPr="00F01781" w:rsidRDefault="000E4B33" w:rsidP="000E4B33">
            <w:pPr>
              <w:jc w:val="center"/>
              <w:rPr>
                <w:rFonts w:cstheme="minorHAnsi"/>
                <w:lang w:val="fr-CA"/>
              </w:rPr>
            </w:pPr>
            <w:r w:rsidRPr="00F01781">
              <w:rPr>
                <w:rFonts w:cstheme="minorHAnsi"/>
                <w:lang w:val="fr-CA"/>
              </w:rPr>
              <w:t>1061</w:t>
            </w:r>
          </w:p>
        </w:tc>
        <w:tc>
          <w:tcPr>
            <w:tcW w:w="757" w:type="pct"/>
            <w:vAlign w:val="bottom"/>
          </w:tcPr>
          <w:p w14:paraId="33E1F891" w14:textId="77777777" w:rsidR="000E4B33" w:rsidRPr="00F01781" w:rsidRDefault="000E4B33" w:rsidP="000E4B33">
            <w:pPr>
              <w:jc w:val="center"/>
              <w:rPr>
                <w:rFonts w:cstheme="minorHAnsi"/>
                <w:lang w:val="fr-CA"/>
              </w:rPr>
            </w:pPr>
            <w:r w:rsidRPr="00F01781">
              <w:rPr>
                <w:rFonts w:cstheme="minorHAnsi"/>
                <w:lang w:val="fr-CA"/>
              </w:rPr>
              <w:t>1050 - 1095</w:t>
            </w:r>
          </w:p>
        </w:tc>
        <w:tc>
          <w:tcPr>
            <w:tcW w:w="379" w:type="pct"/>
            <w:vAlign w:val="bottom"/>
          </w:tcPr>
          <w:p w14:paraId="7F09A0AC" w14:textId="77777777" w:rsidR="000E4B33" w:rsidRPr="00F01781" w:rsidRDefault="000E4B33" w:rsidP="000E4B33">
            <w:pPr>
              <w:jc w:val="center"/>
              <w:rPr>
                <w:rFonts w:cstheme="minorHAnsi"/>
                <w:lang w:val="fr-CA"/>
              </w:rPr>
            </w:pPr>
            <w:r w:rsidRPr="00F01781">
              <w:rPr>
                <w:rFonts w:cstheme="minorHAnsi"/>
                <w:lang w:val="fr-CA"/>
              </w:rPr>
              <w:t>1086</w:t>
            </w:r>
          </w:p>
        </w:tc>
        <w:tc>
          <w:tcPr>
            <w:tcW w:w="758" w:type="pct"/>
            <w:vAlign w:val="bottom"/>
          </w:tcPr>
          <w:p w14:paraId="2F65EA0F" w14:textId="77777777" w:rsidR="000E4B33" w:rsidRPr="00F01781" w:rsidRDefault="000E4B33" w:rsidP="000E4B33">
            <w:pPr>
              <w:jc w:val="center"/>
              <w:rPr>
                <w:rFonts w:cstheme="minorHAnsi"/>
                <w:lang w:val="fr-CA"/>
              </w:rPr>
            </w:pPr>
            <w:r w:rsidRPr="00F01781">
              <w:rPr>
                <w:rFonts w:cstheme="minorHAnsi"/>
                <w:lang w:val="fr-CA"/>
              </w:rPr>
              <w:t>1050 - 1120</w:t>
            </w:r>
          </w:p>
        </w:tc>
        <w:tc>
          <w:tcPr>
            <w:tcW w:w="454" w:type="pct"/>
            <w:vAlign w:val="bottom"/>
          </w:tcPr>
          <w:p w14:paraId="73D119C9" w14:textId="77777777" w:rsidR="000E4B33" w:rsidRPr="00F01781" w:rsidRDefault="000E4B33" w:rsidP="000E4B33">
            <w:pPr>
              <w:jc w:val="center"/>
              <w:rPr>
                <w:rFonts w:cstheme="minorHAnsi"/>
                <w:lang w:val="fr-CA"/>
              </w:rPr>
            </w:pPr>
            <w:r w:rsidRPr="00F01781">
              <w:rPr>
                <w:rFonts w:cstheme="minorHAnsi"/>
                <w:lang w:val="fr-CA"/>
              </w:rPr>
              <w:t>1108</w:t>
            </w:r>
          </w:p>
        </w:tc>
        <w:tc>
          <w:tcPr>
            <w:tcW w:w="759" w:type="pct"/>
            <w:vAlign w:val="bottom"/>
          </w:tcPr>
          <w:p w14:paraId="37D73A24" w14:textId="77777777" w:rsidR="000E4B33" w:rsidRPr="00F01781" w:rsidRDefault="000E4B33" w:rsidP="000E4B33">
            <w:pPr>
              <w:jc w:val="center"/>
              <w:rPr>
                <w:rFonts w:cstheme="minorHAnsi"/>
                <w:lang w:val="fr-CA"/>
              </w:rPr>
            </w:pPr>
            <w:r w:rsidRPr="00F01781">
              <w:rPr>
                <w:rFonts w:cstheme="minorHAnsi"/>
                <w:lang w:val="fr-CA"/>
              </w:rPr>
              <w:t>1082 - 1140</w:t>
            </w:r>
          </w:p>
        </w:tc>
      </w:tr>
      <w:tr w:rsidR="000E4B33" w:rsidRPr="00F01781" w14:paraId="327A820F" w14:textId="77777777" w:rsidTr="00373EDF">
        <w:tc>
          <w:tcPr>
            <w:tcW w:w="1206" w:type="pct"/>
            <w:vAlign w:val="bottom"/>
          </w:tcPr>
          <w:p w14:paraId="2AA20FBC" w14:textId="39B893F3"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26425C84" w14:textId="77777777" w:rsidR="000E4B33" w:rsidRPr="00F01781" w:rsidRDefault="000E4B33" w:rsidP="000E4B33">
            <w:pPr>
              <w:jc w:val="center"/>
              <w:rPr>
                <w:rFonts w:cstheme="minorHAnsi"/>
                <w:lang w:val="fr-CA"/>
              </w:rPr>
            </w:pPr>
            <w:r w:rsidRPr="00F01781">
              <w:rPr>
                <w:rFonts w:cstheme="minorHAnsi"/>
                <w:lang w:val="fr-CA"/>
              </w:rPr>
              <w:t>103</w:t>
            </w:r>
          </w:p>
        </w:tc>
        <w:tc>
          <w:tcPr>
            <w:tcW w:w="377" w:type="pct"/>
            <w:vAlign w:val="bottom"/>
          </w:tcPr>
          <w:p w14:paraId="5AE3F6CA" w14:textId="77777777" w:rsidR="000E4B33" w:rsidRPr="00F01781" w:rsidRDefault="000E4B33" w:rsidP="000E4B33">
            <w:pPr>
              <w:jc w:val="center"/>
              <w:rPr>
                <w:rFonts w:cstheme="minorHAnsi"/>
                <w:lang w:val="fr-CA"/>
              </w:rPr>
            </w:pPr>
            <w:r w:rsidRPr="00F01781">
              <w:rPr>
                <w:rFonts w:cstheme="minorHAnsi"/>
                <w:lang w:val="fr-CA"/>
              </w:rPr>
              <w:t>973</w:t>
            </w:r>
          </w:p>
        </w:tc>
        <w:tc>
          <w:tcPr>
            <w:tcW w:w="757" w:type="pct"/>
            <w:vAlign w:val="bottom"/>
          </w:tcPr>
          <w:p w14:paraId="767F7E1E" w14:textId="77777777" w:rsidR="000E4B33" w:rsidRPr="00F01781" w:rsidRDefault="000E4B33" w:rsidP="000E4B33">
            <w:pPr>
              <w:jc w:val="center"/>
              <w:rPr>
                <w:rFonts w:cstheme="minorHAnsi"/>
                <w:lang w:val="fr-CA"/>
              </w:rPr>
            </w:pPr>
            <w:r w:rsidRPr="00F01781">
              <w:rPr>
                <w:rFonts w:cstheme="minorHAnsi"/>
                <w:lang w:val="fr-CA"/>
              </w:rPr>
              <w:t>945 - 981</w:t>
            </w:r>
          </w:p>
        </w:tc>
        <w:tc>
          <w:tcPr>
            <w:tcW w:w="379" w:type="pct"/>
            <w:vAlign w:val="bottom"/>
          </w:tcPr>
          <w:p w14:paraId="141643D4" w14:textId="77777777" w:rsidR="000E4B33" w:rsidRPr="00F01781" w:rsidRDefault="000E4B33" w:rsidP="000E4B33">
            <w:pPr>
              <w:jc w:val="center"/>
              <w:rPr>
                <w:rFonts w:cstheme="minorHAnsi"/>
                <w:lang w:val="fr-CA"/>
              </w:rPr>
            </w:pPr>
            <w:r w:rsidRPr="00F01781">
              <w:rPr>
                <w:rFonts w:cstheme="minorHAnsi"/>
                <w:lang w:val="fr-CA"/>
              </w:rPr>
              <w:t>1010</w:t>
            </w:r>
          </w:p>
        </w:tc>
        <w:tc>
          <w:tcPr>
            <w:tcW w:w="758" w:type="pct"/>
            <w:vAlign w:val="bottom"/>
          </w:tcPr>
          <w:p w14:paraId="3534EA77" w14:textId="77777777" w:rsidR="000E4B33" w:rsidRPr="00F01781" w:rsidRDefault="000E4B33" w:rsidP="000E4B33">
            <w:pPr>
              <w:jc w:val="center"/>
              <w:rPr>
                <w:rFonts w:cstheme="minorHAnsi"/>
                <w:lang w:val="fr-CA"/>
              </w:rPr>
            </w:pPr>
            <w:r w:rsidRPr="00F01781">
              <w:rPr>
                <w:rFonts w:cstheme="minorHAnsi"/>
                <w:lang w:val="fr-CA"/>
              </w:rPr>
              <w:t>980 - 1060</w:t>
            </w:r>
          </w:p>
        </w:tc>
        <w:tc>
          <w:tcPr>
            <w:tcW w:w="454" w:type="pct"/>
            <w:vAlign w:val="bottom"/>
          </w:tcPr>
          <w:p w14:paraId="4A13B7E3" w14:textId="77777777" w:rsidR="000E4B33" w:rsidRPr="00F01781" w:rsidRDefault="000E4B33" w:rsidP="000E4B33">
            <w:pPr>
              <w:jc w:val="center"/>
              <w:rPr>
                <w:rFonts w:cstheme="minorHAnsi"/>
                <w:lang w:val="fr-CA"/>
              </w:rPr>
            </w:pPr>
            <w:r w:rsidRPr="00F01781">
              <w:rPr>
                <w:rFonts w:cstheme="minorHAnsi"/>
                <w:lang w:val="fr-CA"/>
              </w:rPr>
              <w:t>1060</w:t>
            </w:r>
          </w:p>
        </w:tc>
        <w:tc>
          <w:tcPr>
            <w:tcW w:w="759" w:type="pct"/>
            <w:vAlign w:val="bottom"/>
          </w:tcPr>
          <w:p w14:paraId="71826571" w14:textId="77777777" w:rsidR="000E4B33" w:rsidRPr="00F01781" w:rsidRDefault="000E4B33" w:rsidP="000E4B33">
            <w:pPr>
              <w:jc w:val="center"/>
              <w:rPr>
                <w:rFonts w:cstheme="minorHAnsi"/>
                <w:lang w:val="fr-CA"/>
              </w:rPr>
            </w:pPr>
            <w:r w:rsidRPr="00F01781">
              <w:rPr>
                <w:rFonts w:cstheme="minorHAnsi"/>
                <w:lang w:val="fr-CA"/>
              </w:rPr>
              <w:t>997 - 1110</w:t>
            </w:r>
          </w:p>
        </w:tc>
      </w:tr>
    </w:tbl>
    <w:p w14:paraId="20DC4368" w14:textId="77777777" w:rsidR="004361D6" w:rsidRPr="00F01781" w:rsidRDefault="004361D6" w:rsidP="004361D6">
      <w:pPr>
        <w:rPr>
          <w:rFonts w:cstheme="minorHAnsi"/>
          <w:lang w:val="fr-CA"/>
        </w:rPr>
      </w:pPr>
    </w:p>
    <w:p w14:paraId="2126967F" w14:textId="40B40B5C" w:rsidR="00A12A3B" w:rsidRPr="00450284" w:rsidRDefault="00A12A3B" w:rsidP="00A12A3B">
      <w:pPr>
        <w:pStyle w:val="Caption"/>
        <w:keepNext/>
        <w:rPr>
          <w:rFonts w:cstheme="minorHAnsi"/>
          <w:szCs w:val="24"/>
          <w:lang w:val="fr-CA"/>
        </w:rPr>
      </w:pPr>
      <w:bookmarkStart w:id="1460" w:name="_Toc225959599"/>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54</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de préhension latérales vers la gauche avec obstacle de 500 mm</w:t>
      </w:r>
      <w:r w:rsidR="00450284" w:rsidRPr="0001755C">
        <w:rPr>
          <w:rFonts w:cstheme="minorHAnsi"/>
          <w:lang w:val="fr-CA"/>
        </w:rPr>
        <w:t xml:space="preserve">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46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581"/>
        <w:gridCol w:w="713"/>
        <w:gridCol w:w="1337"/>
        <w:gridCol w:w="818"/>
        <w:gridCol w:w="1421"/>
        <w:gridCol w:w="708"/>
        <w:gridCol w:w="1563"/>
      </w:tblGrid>
      <w:tr w:rsidR="00667C2F" w:rsidRPr="00F01781" w14:paraId="25E13FCB" w14:textId="77777777" w:rsidTr="00667C2F">
        <w:tc>
          <w:tcPr>
            <w:tcW w:w="1185" w:type="pct"/>
            <w:tcBorders>
              <w:top w:val="single" w:sz="4" w:space="0" w:color="auto"/>
              <w:bottom w:val="single" w:sz="4" w:space="0" w:color="auto"/>
            </w:tcBorders>
            <w:vAlign w:val="center"/>
          </w:tcPr>
          <w:p w14:paraId="1035E328" w14:textId="050AACB6" w:rsidR="00667C2F" w:rsidRPr="00667C2F" w:rsidRDefault="00667C2F" w:rsidP="00667C2F">
            <w:pPr>
              <w:jc w:val="center"/>
              <w:rPr>
                <w:rFonts w:cstheme="minorHAnsi"/>
                <w:b/>
                <w:bCs/>
                <w:lang w:val="fr-CA"/>
              </w:rPr>
            </w:pPr>
            <w:bookmarkStart w:id="1461" w:name="lt_pId3799"/>
            <w:r>
              <w:rPr>
                <w:rFonts w:cstheme="minorHAnsi"/>
                <w:b/>
                <w:bCs/>
                <w:lang w:val="fr-CA"/>
              </w:rPr>
              <w:t xml:space="preserve">Tâche de préhension latérale vers la gauche avec obstacle de </w:t>
            </w:r>
            <w:r w:rsidRPr="0001755C">
              <w:rPr>
                <w:rFonts w:cstheme="minorHAnsi"/>
                <w:b/>
                <w:bCs/>
                <w:lang w:val="fr-CA"/>
              </w:rPr>
              <w:lastRenderedPageBreak/>
              <w:t>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61"/>
          </w:p>
        </w:tc>
        <w:tc>
          <w:tcPr>
            <w:tcW w:w="310" w:type="pct"/>
            <w:tcBorders>
              <w:top w:val="single" w:sz="4" w:space="0" w:color="auto"/>
              <w:bottom w:val="single" w:sz="4" w:space="0" w:color="auto"/>
            </w:tcBorders>
            <w:vAlign w:val="center"/>
          </w:tcPr>
          <w:p w14:paraId="7E58410E" w14:textId="11A8BDA5" w:rsidR="00667C2F" w:rsidRPr="00F01781" w:rsidRDefault="00667C2F" w:rsidP="00667C2F">
            <w:pPr>
              <w:jc w:val="center"/>
              <w:rPr>
                <w:rFonts w:eastAsia="Times New Roman" w:cstheme="minorHAnsi"/>
                <w:b/>
                <w:bCs/>
                <w:lang w:val="fr-CA"/>
              </w:rPr>
            </w:pPr>
            <w:bookmarkStart w:id="1462" w:name="lt_pId3800"/>
            <w:r w:rsidRPr="0001755C">
              <w:rPr>
                <w:rFonts w:eastAsia="Times New Roman" w:cstheme="minorHAnsi"/>
                <w:b/>
                <w:bCs/>
                <w:lang w:val="fr-CA"/>
              </w:rPr>
              <w:lastRenderedPageBreak/>
              <w:t>N</w:t>
            </w:r>
            <w:bookmarkEnd w:id="1462"/>
          </w:p>
        </w:tc>
        <w:tc>
          <w:tcPr>
            <w:tcW w:w="381" w:type="pct"/>
            <w:tcBorders>
              <w:top w:val="single" w:sz="4" w:space="0" w:color="auto"/>
              <w:bottom w:val="single" w:sz="4" w:space="0" w:color="auto"/>
            </w:tcBorders>
            <w:vAlign w:val="center"/>
          </w:tcPr>
          <w:p w14:paraId="1AC4B9E3" w14:textId="7A8131AF" w:rsidR="00667C2F" w:rsidRPr="00F01781" w:rsidRDefault="00667C2F" w:rsidP="00667C2F">
            <w:pPr>
              <w:jc w:val="center"/>
              <w:rPr>
                <w:rFonts w:eastAsia="Times New Roman" w:cstheme="minorHAnsi"/>
                <w:b/>
                <w:bCs/>
                <w:lang w:val="fr-CA"/>
              </w:rPr>
            </w:pPr>
            <w:bookmarkStart w:id="1463" w:name="lt_pId3801"/>
            <w:r w:rsidRPr="008C6A5F">
              <w:rPr>
                <w:rFonts w:eastAsia="Times New Roman" w:cstheme="minorHAnsi"/>
                <w:b/>
                <w:bCs/>
                <w:lang w:val="fr-CA"/>
              </w:rPr>
              <w:t>1</w:t>
            </w:r>
            <w:r w:rsidRPr="008C6A5F">
              <w:rPr>
                <w:rFonts w:eastAsia="Times New Roman" w:cstheme="minorHAnsi"/>
                <w:b/>
                <w:bCs/>
                <w:vertAlign w:val="superscript"/>
                <w:lang w:val="fr-CA"/>
              </w:rPr>
              <w:t>er</w:t>
            </w:r>
            <w:r w:rsidRPr="008C6A5F">
              <w:rPr>
                <w:rFonts w:eastAsia="Times New Roman" w:cstheme="minorHAnsi"/>
                <w:b/>
                <w:bCs/>
                <w:lang w:val="fr-CA"/>
              </w:rPr>
              <w:t xml:space="preserve"> %ile</w:t>
            </w:r>
            <w:bookmarkEnd w:id="1463"/>
          </w:p>
        </w:tc>
        <w:tc>
          <w:tcPr>
            <w:tcW w:w="714" w:type="pct"/>
            <w:tcBorders>
              <w:top w:val="single" w:sz="4" w:space="0" w:color="auto"/>
              <w:bottom w:val="single" w:sz="4" w:space="0" w:color="auto"/>
            </w:tcBorders>
            <w:vAlign w:val="center"/>
          </w:tcPr>
          <w:p w14:paraId="081C006D" w14:textId="6C2EDE96" w:rsidR="00667C2F" w:rsidRPr="00F01781" w:rsidRDefault="00667C2F" w:rsidP="00667C2F">
            <w:pPr>
              <w:jc w:val="center"/>
              <w:rPr>
                <w:rFonts w:cstheme="minorHAnsi"/>
                <w:b/>
                <w:lang w:val="fr-CA"/>
              </w:rPr>
            </w:pPr>
            <w:bookmarkStart w:id="1464" w:name="lt_pId3802"/>
            <w:r w:rsidRPr="008C6A5F">
              <w:rPr>
                <w:rFonts w:cstheme="minorHAnsi"/>
                <w:b/>
                <w:lang w:val="fr-CA"/>
              </w:rPr>
              <w:t>Intervalle de confiance</w:t>
            </w:r>
            <w:bookmarkEnd w:id="1464"/>
          </w:p>
        </w:tc>
        <w:tc>
          <w:tcPr>
            <w:tcW w:w="437" w:type="pct"/>
            <w:tcBorders>
              <w:top w:val="single" w:sz="4" w:space="0" w:color="auto"/>
              <w:bottom w:val="single" w:sz="4" w:space="0" w:color="auto"/>
            </w:tcBorders>
            <w:vAlign w:val="center"/>
          </w:tcPr>
          <w:p w14:paraId="35490999" w14:textId="62D9F809" w:rsidR="00667C2F" w:rsidRPr="00F01781" w:rsidRDefault="00667C2F" w:rsidP="00667C2F">
            <w:pPr>
              <w:jc w:val="center"/>
              <w:rPr>
                <w:rFonts w:eastAsia="Times New Roman" w:cstheme="minorHAnsi"/>
                <w:b/>
                <w:bCs/>
                <w:lang w:val="fr-CA"/>
              </w:rPr>
            </w:pPr>
            <w:bookmarkStart w:id="1465" w:name="lt_pId3803"/>
            <w:r w:rsidRPr="008C6A5F">
              <w:rPr>
                <w:rFonts w:eastAsia="Times New Roman" w:cstheme="minorHAnsi"/>
                <w:b/>
                <w:bCs/>
                <w:lang w:val="fr-CA"/>
              </w:rPr>
              <w:t>5</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65"/>
          </w:p>
        </w:tc>
        <w:tc>
          <w:tcPr>
            <w:tcW w:w="759" w:type="pct"/>
            <w:tcBorders>
              <w:top w:val="single" w:sz="4" w:space="0" w:color="auto"/>
              <w:bottom w:val="single" w:sz="4" w:space="0" w:color="auto"/>
            </w:tcBorders>
            <w:vAlign w:val="center"/>
          </w:tcPr>
          <w:p w14:paraId="4E020EAB" w14:textId="1CEA58A1" w:rsidR="00667C2F" w:rsidRPr="00F01781" w:rsidRDefault="00667C2F" w:rsidP="00667C2F">
            <w:pPr>
              <w:jc w:val="center"/>
              <w:rPr>
                <w:rFonts w:cstheme="minorHAnsi"/>
                <w:b/>
                <w:lang w:val="fr-CA"/>
              </w:rPr>
            </w:pPr>
            <w:bookmarkStart w:id="1466" w:name="lt_pId3804"/>
            <w:r w:rsidRPr="008C6A5F">
              <w:rPr>
                <w:rFonts w:cstheme="minorHAnsi"/>
                <w:b/>
                <w:lang w:val="fr-CA"/>
              </w:rPr>
              <w:t>Intervalle de confiance</w:t>
            </w:r>
            <w:bookmarkEnd w:id="1466"/>
          </w:p>
        </w:tc>
        <w:tc>
          <w:tcPr>
            <w:tcW w:w="378" w:type="pct"/>
            <w:tcBorders>
              <w:top w:val="single" w:sz="4" w:space="0" w:color="auto"/>
              <w:bottom w:val="single" w:sz="4" w:space="0" w:color="auto"/>
            </w:tcBorders>
            <w:vAlign w:val="center"/>
          </w:tcPr>
          <w:p w14:paraId="3FF99907" w14:textId="50BE532A" w:rsidR="00667C2F" w:rsidRPr="00F01781" w:rsidRDefault="00667C2F" w:rsidP="00667C2F">
            <w:pPr>
              <w:jc w:val="center"/>
              <w:rPr>
                <w:rFonts w:eastAsia="Times New Roman" w:cstheme="minorHAnsi"/>
                <w:b/>
                <w:bCs/>
                <w:lang w:val="fr-CA"/>
              </w:rPr>
            </w:pPr>
            <w:bookmarkStart w:id="1467" w:name="lt_pId3805"/>
            <w:r w:rsidRPr="008C6A5F">
              <w:rPr>
                <w:rFonts w:eastAsia="Times New Roman" w:cstheme="minorHAnsi"/>
                <w:b/>
                <w:bCs/>
                <w:lang w:val="fr-CA"/>
              </w:rPr>
              <w:t>10</w:t>
            </w:r>
            <w:r w:rsidRPr="008C6A5F">
              <w:rPr>
                <w:rFonts w:eastAsia="Times New Roman" w:cstheme="minorHAnsi"/>
                <w:b/>
                <w:bCs/>
                <w:vertAlign w:val="superscript"/>
                <w:lang w:val="fr-CA"/>
              </w:rPr>
              <w:t>e</w:t>
            </w:r>
            <w:r w:rsidRPr="008C6A5F">
              <w:rPr>
                <w:rFonts w:eastAsia="Times New Roman" w:cstheme="minorHAnsi"/>
                <w:b/>
                <w:bCs/>
                <w:lang w:val="fr-CA"/>
              </w:rPr>
              <w:t xml:space="preserve"> %ile</w:t>
            </w:r>
            <w:bookmarkEnd w:id="1467"/>
          </w:p>
        </w:tc>
        <w:tc>
          <w:tcPr>
            <w:tcW w:w="835" w:type="pct"/>
            <w:tcBorders>
              <w:top w:val="single" w:sz="4" w:space="0" w:color="auto"/>
              <w:bottom w:val="single" w:sz="4" w:space="0" w:color="auto"/>
            </w:tcBorders>
            <w:vAlign w:val="center"/>
          </w:tcPr>
          <w:p w14:paraId="65707263" w14:textId="2069B38A" w:rsidR="00667C2F" w:rsidRPr="00F01781" w:rsidRDefault="00667C2F" w:rsidP="00667C2F">
            <w:pPr>
              <w:jc w:val="center"/>
              <w:rPr>
                <w:rFonts w:cstheme="minorHAnsi"/>
                <w:b/>
                <w:lang w:val="fr-CA"/>
              </w:rPr>
            </w:pPr>
            <w:bookmarkStart w:id="1468" w:name="lt_pId3806"/>
            <w:r w:rsidRPr="008C6A5F">
              <w:rPr>
                <w:rFonts w:cstheme="minorHAnsi"/>
                <w:b/>
                <w:lang w:val="fr-CA"/>
              </w:rPr>
              <w:t>Intervalle de confiance</w:t>
            </w:r>
            <w:bookmarkEnd w:id="1468"/>
          </w:p>
        </w:tc>
      </w:tr>
      <w:tr w:rsidR="000E4B33" w:rsidRPr="00F01781" w14:paraId="63AEE017" w14:textId="77777777" w:rsidTr="003E37EE">
        <w:tc>
          <w:tcPr>
            <w:tcW w:w="1185" w:type="pct"/>
            <w:tcBorders>
              <w:top w:val="single" w:sz="4" w:space="0" w:color="auto"/>
            </w:tcBorders>
            <w:vAlign w:val="bottom"/>
          </w:tcPr>
          <w:p w14:paraId="4D5923F0" w14:textId="1963712C"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6FC49C2E" w14:textId="77777777" w:rsidR="000E4B33" w:rsidRPr="00F01781" w:rsidRDefault="000E4B33" w:rsidP="000E4B33">
            <w:pPr>
              <w:jc w:val="center"/>
              <w:rPr>
                <w:rFonts w:cstheme="minorHAnsi"/>
                <w:lang w:val="fr-CA"/>
              </w:rPr>
            </w:pPr>
            <w:r w:rsidRPr="00F01781">
              <w:rPr>
                <w:rFonts w:cstheme="minorHAnsi"/>
                <w:lang w:val="fr-CA"/>
              </w:rPr>
              <w:t>156</w:t>
            </w:r>
          </w:p>
        </w:tc>
        <w:tc>
          <w:tcPr>
            <w:tcW w:w="381" w:type="pct"/>
            <w:tcBorders>
              <w:top w:val="single" w:sz="4" w:space="0" w:color="auto"/>
            </w:tcBorders>
            <w:vAlign w:val="bottom"/>
          </w:tcPr>
          <w:p w14:paraId="64A8836D" w14:textId="77777777" w:rsidR="000E4B33" w:rsidRPr="00F01781" w:rsidRDefault="000E4B33" w:rsidP="000E4B33">
            <w:pPr>
              <w:jc w:val="center"/>
              <w:rPr>
                <w:rFonts w:cstheme="minorHAnsi"/>
                <w:lang w:val="fr-CA"/>
              </w:rPr>
            </w:pPr>
            <w:r w:rsidRPr="00F01781">
              <w:rPr>
                <w:rFonts w:cstheme="minorHAnsi"/>
                <w:lang w:val="fr-CA"/>
              </w:rPr>
              <w:t>932</w:t>
            </w:r>
          </w:p>
        </w:tc>
        <w:tc>
          <w:tcPr>
            <w:tcW w:w="714" w:type="pct"/>
            <w:tcBorders>
              <w:top w:val="single" w:sz="4" w:space="0" w:color="auto"/>
            </w:tcBorders>
            <w:vAlign w:val="bottom"/>
          </w:tcPr>
          <w:p w14:paraId="2FC6CA09" w14:textId="77777777" w:rsidR="000E4B33" w:rsidRPr="00F01781" w:rsidRDefault="000E4B33" w:rsidP="000E4B33">
            <w:pPr>
              <w:jc w:val="center"/>
              <w:rPr>
                <w:rFonts w:cstheme="minorHAnsi"/>
                <w:lang w:val="fr-CA"/>
              </w:rPr>
            </w:pPr>
            <w:r w:rsidRPr="00F01781">
              <w:rPr>
                <w:rFonts w:cstheme="minorHAnsi"/>
                <w:lang w:val="fr-CA"/>
              </w:rPr>
              <w:t>860 - 986</w:t>
            </w:r>
          </w:p>
        </w:tc>
        <w:tc>
          <w:tcPr>
            <w:tcW w:w="437" w:type="pct"/>
            <w:tcBorders>
              <w:top w:val="single" w:sz="4" w:space="0" w:color="auto"/>
            </w:tcBorders>
            <w:vAlign w:val="bottom"/>
          </w:tcPr>
          <w:p w14:paraId="78418226" w14:textId="77777777" w:rsidR="000E4B33" w:rsidRPr="00F01781" w:rsidRDefault="000E4B33" w:rsidP="000E4B33">
            <w:pPr>
              <w:jc w:val="center"/>
              <w:rPr>
                <w:rFonts w:cstheme="minorHAnsi"/>
                <w:lang w:val="fr-CA"/>
              </w:rPr>
            </w:pPr>
            <w:r w:rsidRPr="00F01781">
              <w:rPr>
                <w:rFonts w:cstheme="minorHAnsi"/>
                <w:lang w:val="fr-CA"/>
              </w:rPr>
              <w:t>996</w:t>
            </w:r>
          </w:p>
        </w:tc>
        <w:tc>
          <w:tcPr>
            <w:tcW w:w="759" w:type="pct"/>
            <w:tcBorders>
              <w:top w:val="single" w:sz="4" w:space="0" w:color="auto"/>
            </w:tcBorders>
            <w:vAlign w:val="bottom"/>
          </w:tcPr>
          <w:p w14:paraId="042AE591" w14:textId="77777777" w:rsidR="000E4B33" w:rsidRPr="00F01781" w:rsidRDefault="000E4B33" w:rsidP="000E4B33">
            <w:pPr>
              <w:jc w:val="center"/>
              <w:rPr>
                <w:rFonts w:cstheme="minorHAnsi"/>
                <w:lang w:val="fr-CA"/>
              </w:rPr>
            </w:pPr>
            <w:r w:rsidRPr="00F01781">
              <w:rPr>
                <w:rFonts w:cstheme="minorHAnsi"/>
                <w:lang w:val="fr-CA"/>
              </w:rPr>
              <w:t>970 - 1024</w:t>
            </w:r>
          </w:p>
        </w:tc>
        <w:tc>
          <w:tcPr>
            <w:tcW w:w="378" w:type="pct"/>
            <w:tcBorders>
              <w:top w:val="single" w:sz="4" w:space="0" w:color="auto"/>
            </w:tcBorders>
            <w:vAlign w:val="bottom"/>
          </w:tcPr>
          <w:p w14:paraId="7CB5A598" w14:textId="77777777" w:rsidR="000E4B33" w:rsidRPr="00F01781" w:rsidRDefault="000E4B33" w:rsidP="000E4B33">
            <w:pPr>
              <w:jc w:val="center"/>
              <w:rPr>
                <w:rFonts w:cstheme="minorHAnsi"/>
                <w:lang w:val="fr-CA"/>
              </w:rPr>
            </w:pPr>
            <w:r w:rsidRPr="00F01781">
              <w:rPr>
                <w:rFonts w:cstheme="minorHAnsi"/>
                <w:lang w:val="fr-CA"/>
              </w:rPr>
              <w:t>1039</w:t>
            </w:r>
          </w:p>
        </w:tc>
        <w:tc>
          <w:tcPr>
            <w:tcW w:w="835" w:type="pct"/>
            <w:tcBorders>
              <w:top w:val="single" w:sz="4" w:space="0" w:color="auto"/>
            </w:tcBorders>
            <w:vAlign w:val="bottom"/>
          </w:tcPr>
          <w:p w14:paraId="5F9EA1B7" w14:textId="77777777" w:rsidR="000E4B33" w:rsidRPr="00F01781" w:rsidRDefault="000E4B33" w:rsidP="000E4B33">
            <w:pPr>
              <w:jc w:val="center"/>
              <w:rPr>
                <w:rFonts w:cstheme="minorHAnsi"/>
                <w:lang w:val="fr-CA"/>
              </w:rPr>
            </w:pPr>
            <w:r w:rsidRPr="00F01781">
              <w:rPr>
                <w:rFonts w:cstheme="minorHAnsi"/>
                <w:lang w:val="fr-CA"/>
              </w:rPr>
              <w:t>998 - 1110</w:t>
            </w:r>
          </w:p>
        </w:tc>
      </w:tr>
      <w:tr w:rsidR="000E4B33" w:rsidRPr="00F01781" w14:paraId="0C251A47" w14:textId="77777777" w:rsidTr="003E37EE">
        <w:tc>
          <w:tcPr>
            <w:tcW w:w="1185" w:type="pct"/>
            <w:vAlign w:val="bottom"/>
          </w:tcPr>
          <w:p w14:paraId="46D7C0CD" w14:textId="781C6904"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5E0C4845" w14:textId="77777777" w:rsidR="000E4B33" w:rsidRPr="00F01781" w:rsidRDefault="000E4B33" w:rsidP="000E4B33">
            <w:pPr>
              <w:jc w:val="center"/>
              <w:rPr>
                <w:rFonts w:cstheme="minorHAnsi"/>
                <w:lang w:val="fr-CA"/>
              </w:rPr>
            </w:pPr>
            <w:r w:rsidRPr="00F01781">
              <w:rPr>
                <w:rFonts w:cstheme="minorHAnsi"/>
                <w:lang w:val="fr-CA"/>
              </w:rPr>
              <w:t>84</w:t>
            </w:r>
          </w:p>
        </w:tc>
        <w:tc>
          <w:tcPr>
            <w:tcW w:w="381" w:type="pct"/>
            <w:vAlign w:val="bottom"/>
          </w:tcPr>
          <w:p w14:paraId="183D6A11" w14:textId="77777777" w:rsidR="000E4B33" w:rsidRPr="00F01781" w:rsidRDefault="000E4B33" w:rsidP="000E4B33">
            <w:pPr>
              <w:jc w:val="center"/>
              <w:rPr>
                <w:rFonts w:cstheme="minorHAnsi"/>
                <w:lang w:val="fr-CA"/>
              </w:rPr>
            </w:pPr>
            <w:r w:rsidRPr="00F01781">
              <w:rPr>
                <w:rFonts w:cstheme="minorHAnsi"/>
                <w:lang w:val="fr-CA"/>
              </w:rPr>
              <w:t>915</w:t>
            </w:r>
          </w:p>
        </w:tc>
        <w:tc>
          <w:tcPr>
            <w:tcW w:w="714" w:type="pct"/>
            <w:vAlign w:val="bottom"/>
          </w:tcPr>
          <w:p w14:paraId="071AD057" w14:textId="77777777" w:rsidR="000E4B33" w:rsidRPr="00F01781" w:rsidRDefault="000E4B33" w:rsidP="000E4B33">
            <w:pPr>
              <w:jc w:val="center"/>
              <w:rPr>
                <w:rFonts w:cstheme="minorHAnsi"/>
                <w:lang w:val="fr-CA"/>
              </w:rPr>
            </w:pPr>
            <w:r w:rsidRPr="00F01781">
              <w:rPr>
                <w:rFonts w:cstheme="minorHAnsi"/>
                <w:lang w:val="fr-CA"/>
              </w:rPr>
              <w:t>860 - 980</w:t>
            </w:r>
          </w:p>
        </w:tc>
        <w:tc>
          <w:tcPr>
            <w:tcW w:w="437" w:type="pct"/>
            <w:vAlign w:val="bottom"/>
          </w:tcPr>
          <w:p w14:paraId="2AB75BFE" w14:textId="77777777" w:rsidR="000E4B33" w:rsidRPr="00F01781" w:rsidRDefault="000E4B33" w:rsidP="000E4B33">
            <w:pPr>
              <w:jc w:val="center"/>
              <w:rPr>
                <w:rFonts w:cstheme="minorHAnsi"/>
                <w:lang w:val="fr-CA"/>
              </w:rPr>
            </w:pPr>
            <w:r w:rsidRPr="00F01781">
              <w:rPr>
                <w:rFonts w:cstheme="minorHAnsi"/>
                <w:lang w:val="fr-CA"/>
              </w:rPr>
              <w:t>987</w:t>
            </w:r>
          </w:p>
        </w:tc>
        <w:tc>
          <w:tcPr>
            <w:tcW w:w="759" w:type="pct"/>
            <w:vAlign w:val="bottom"/>
          </w:tcPr>
          <w:p w14:paraId="5750F690" w14:textId="77777777" w:rsidR="000E4B33" w:rsidRPr="00F01781" w:rsidRDefault="000E4B33" w:rsidP="000E4B33">
            <w:pPr>
              <w:jc w:val="center"/>
              <w:rPr>
                <w:rFonts w:cstheme="minorHAnsi"/>
                <w:lang w:val="fr-CA"/>
              </w:rPr>
            </w:pPr>
            <w:r w:rsidRPr="00F01781">
              <w:rPr>
                <w:rFonts w:cstheme="minorHAnsi"/>
                <w:lang w:val="fr-CA"/>
              </w:rPr>
              <w:t>940 - 1043</w:t>
            </w:r>
          </w:p>
        </w:tc>
        <w:tc>
          <w:tcPr>
            <w:tcW w:w="378" w:type="pct"/>
            <w:vAlign w:val="bottom"/>
          </w:tcPr>
          <w:p w14:paraId="580FE39A" w14:textId="77777777" w:rsidR="000E4B33" w:rsidRPr="00F01781" w:rsidRDefault="000E4B33" w:rsidP="000E4B33">
            <w:pPr>
              <w:jc w:val="center"/>
              <w:rPr>
                <w:rFonts w:cstheme="minorHAnsi"/>
                <w:lang w:val="fr-CA"/>
              </w:rPr>
            </w:pPr>
            <w:r w:rsidRPr="00F01781">
              <w:rPr>
                <w:rFonts w:cstheme="minorHAnsi"/>
                <w:lang w:val="fr-CA"/>
              </w:rPr>
              <w:t>1037</w:t>
            </w:r>
          </w:p>
        </w:tc>
        <w:tc>
          <w:tcPr>
            <w:tcW w:w="835" w:type="pct"/>
            <w:vAlign w:val="bottom"/>
          </w:tcPr>
          <w:p w14:paraId="749B7D5C" w14:textId="77777777" w:rsidR="000E4B33" w:rsidRPr="00F01781" w:rsidRDefault="000E4B33" w:rsidP="000E4B33">
            <w:pPr>
              <w:jc w:val="center"/>
              <w:rPr>
                <w:rFonts w:cstheme="minorHAnsi"/>
                <w:lang w:val="fr-CA"/>
              </w:rPr>
            </w:pPr>
            <w:r w:rsidRPr="00F01781">
              <w:rPr>
                <w:rFonts w:cstheme="minorHAnsi"/>
                <w:lang w:val="fr-CA"/>
              </w:rPr>
              <w:t>980 - 1112</w:t>
            </w:r>
          </w:p>
        </w:tc>
      </w:tr>
      <w:tr w:rsidR="000E4B33" w:rsidRPr="00F01781" w14:paraId="21E641E4" w14:textId="77777777" w:rsidTr="003E37EE">
        <w:tc>
          <w:tcPr>
            <w:tcW w:w="1185" w:type="pct"/>
            <w:vAlign w:val="bottom"/>
          </w:tcPr>
          <w:p w14:paraId="066DBFFB" w14:textId="132FBE51"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3B6ABDC6" w14:textId="77777777" w:rsidR="000E4B33" w:rsidRPr="00F01781" w:rsidRDefault="000E4B33" w:rsidP="000E4B33">
            <w:pPr>
              <w:jc w:val="center"/>
              <w:rPr>
                <w:rFonts w:cstheme="minorHAnsi"/>
                <w:lang w:val="fr-CA"/>
              </w:rPr>
            </w:pPr>
            <w:r w:rsidRPr="00F01781">
              <w:rPr>
                <w:rFonts w:cstheme="minorHAnsi"/>
                <w:lang w:val="fr-CA"/>
              </w:rPr>
              <w:t>22</w:t>
            </w:r>
          </w:p>
        </w:tc>
        <w:tc>
          <w:tcPr>
            <w:tcW w:w="381" w:type="pct"/>
            <w:vAlign w:val="bottom"/>
          </w:tcPr>
          <w:p w14:paraId="08FF3A9C" w14:textId="77777777" w:rsidR="000E4B33" w:rsidRPr="00F01781" w:rsidRDefault="000E4B33" w:rsidP="000E4B33">
            <w:pPr>
              <w:jc w:val="center"/>
              <w:rPr>
                <w:rFonts w:cstheme="minorHAnsi"/>
                <w:lang w:val="fr-CA"/>
              </w:rPr>
            </w:pPr>
            <w:r w:rsidRPr="00F01781">
              <w:rPr>
                <w:rFonts w:cstheme="minorHAnsi"/>
                <w:lang w:val="fr-CA"/>
              </w:rPr>
              <w:t>982</w:t>
            </w:r>
          </w:p>
        </w:tc>
        <w:tc>
          <w:tcPr>
            <w:tcW w:w="714" w:type="pct"/>
            <w:vAlign w:val="bottom"/>
          </w:tcPr>
          <w:p w14:paraId="427838CE" w14:textId="77777777" w:rsidR="000E4B33" w:rsidRPr="00F01781" w:rsidRDefault="000E4B33" w:rsidP="000E4B33">
            <w:pPr>
              <w:jc w:val="center"/>
              <w:rPr>
                <w:rFonts w:cstheme="minorHAnsi"/>
                <w:lang w:val="fr-CA"/>
              </w:rPr>
            </w:pPr>
            <w:r w:rsidRPr="00F01781">
              <w:rPr>
                <w:rFonts w:cstheme="minorHAnsi"/>
                <w:lang w:val="fr-CA"/>
              </w:rPr>
              <w:t>935 - 1042</w:t>
            </w:r>
          </w:p>
        </w:tc>
        <w:tc>
          <w:tcPr>
            <w:tcW w:w="437" w:type="pct"/>
            <w:vAlign w:val="bottom"/>
          </w:tcPr>
          <w:p w14:paraId="19281147" w14:textId="77777777" w:rsidR="000E4B33" w:rsidRPr="00F01781" w:rsidRDefault="000E4B33" w:rsidP="000E4B33">
            <w:pPr>
              <w:jc w:val="center"/>
              <w:rPr>
                <w:rFonts w:cstheme="minorHAnsi"/>
                <w:lang w:val="fr-CA"/>
              </w:rPr>
            </w:pPr>
            <w:r w:rsidRPr="00F01781">
              <w:rPr>
                <w:rFonts w:cstheme="minorHAnsi"/>
                <w:lang w:val="fr-CA"/>
              </w:rPr>
              <w:t>1007</w:t>
            </w:r>
          </w:p>
        </w:tc>
        <w:tc>
          <w:tcPr>
            <w:tcW w:w="759" w:type="pct"/>
            <w:vAlign w:val="bottom"/>
          </w:tcPr>
          <w:p w14:paraId="312B8D7C" w14:textId="77777777" w:rsidR="000E4B33" w:rsidRPr="00F01781" w:rsidRDefault="000E4B33" w:rsidP="000E4B33">
            <w:pPr>
              <w:jc w:val="center"/>
              <w:rPr>
                <w:rFonts w:cstheme="minorHAnsi"/>
                <w:lang w:val="fr-CA"/>
              </w:rPr>
            </w:pPr>
            <w:r w:rsidRPr="00F01781">
              <w:rPr>
                <w:rFonts w:cstheme="minorHAnsi"/>
                <w:lang w:val="fr-CA"/>
              </w:rPr>
              <w:t>938 - 1058</w:t>
            </w:r>
          </w:p>
        </w:tc>
        <w:tc>
          <w:tcPr>
            <w:tcW w:w="378" w:type="pct"/>
            <w:vAlign w:val="bottom"/>
          </w:tcPr>
          <w:p w14:paraId="6EDFACD4" w14:textId="77777777" w:rsidR="000E4B33" w:rsidRPr="00F01781" w:rsidRDefault="000E4B33" w:rsidP="000E4B33">
            <w:pPr>
              <w:jc w:val="center"/>
              <w:rPr>
                <w:rFonts w:cstheme="minorHAnsi"/>
                <w:lang w:val="fr-CA"/>
              </w:rPr>
            </w:pPr>
            <w:r w:rsidRPr="00F01781">
              <w:rPr>
                <w:rFonts w:cstheme="minorHAnsi"/>
                <w:lang w:val="fr-CA"/>
              </w:rPr>
              <w:t>1031</w:t>
            </w:r>
          </w:p>
        </w:tc>
        <w:tc>
          <w:tcPr>
            <w:tcW w:w="835" w:type="pct"/>
            <w:vAlign w:val="bottom"/>
          </w:tcPr>
          <w:p w14:paraId="15F6389B" w14:textId="77777777" w:rsidR="000E4B33" w:rsidRPr="00F01781" w:rsidRDefault="000E4B33" w:rsidP="000E4B33">
            <w:pPr>
              <w:jc w:val="center"/>
              <w:rPr>
                <w:rFonts w:cstheme="minorHAnsi"/>
                <w:lang w:val="fr-CA"/>
              </w:rPr>
            </w:pPr>
            <w:r w:rsidRPr="00F01781">
              <w:rPr>
                <w:rFonts w:cstheme="minorHAnsi"/>
                <w:lang w:val="fr-CA"/>
              </w:rPr>
              <w:t>980 - 1121</w:t>
            </w:r>
          </w:p>
        </w:tc>
      </w:tr>
      <w:tr w:rsidR="000E4B33" w:rsidRPr="00F01781" w14:paraId="43BB429A" w14:textId="77777777" w:rsidTr="003E37EE">
        <w:tc>
          <w:tcPr>
            <w:tcW w:w="1185" w:type="pct"/>
            <w:vAlign w:val="bottom"/>
          </w:tcPr>
          <w:p w14:paraId="197A886B" w14:textId="339628C8"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0CD03A61" w14:textId="77777777" w:rsidR="000E4B33" w:rsidRPr="00F01781" w:rsidRDefault="000E4B33" w:rsidP="000E4B33">
            <w:pPr>
              <w:jc w:val="center"/>
              <w:rPr>
                <w:rFonts w:cstheme="minorHAnsi"/>
                <w:lang w:val="fr-CA"/>
              </w:rPr>
            </w:pPr>
            <w:r w:rsidRPr="00F01781">
              <w:rPr>
                <w:rFonts w:cstheme="minorHAnsi"/>
                <w:lang w:val="fr-CA"/>
              </w:rPr>
              <w:t>50</w:t>
            </w:r>
          </w:p>
        </w:tc>
        <w:tc>
          <w:tcPr>
            <w:tcW w:w="381" w:type="pct"/>
            <w:vAlign w:val="bottom"/>
          </w:tcPr>
          <w:p w14:paraId="2B5C55FC" w14:textId="77777777" w:rsidR="000E4B33" w:rsidRPr="00F01781" w:rsidRDefault="000E4B33" w:rsidP="000E4B33">
            <w:pPr>
              <w:jc w:val="center"/>
              <w:rPr>
                <w:rFonts w:cstheme="minorHAnsi"/>
                <w:lang w:val="fr-CA"/>
              </w:rPr>
            </w:pPr>
            <w:r w:rsidRPr="00F01781">
              <w:rPr>
                <w:rFonts w:cstheme="minorHAnsi"/>
                <w:lang w:val="fr-CA"/>
              </w:rPr>
              <w:t>1002</w:t>
            </w:r>
          </w:p>
        </w:tc>
        <w:tc>
          <w:tcPr>
            <w:tcW w:w="714" w:type="pct"/>
            <w:vAlign w:val="bottom"/>
          </w:tcPr>
          <w:p w14:paraId="105B679C" w14:textId="77777777" w:rsidR="000E4B33" w:rsidRPr="00F01781" w:rsidRDefault="000E4B33" w:rsidP="000E4B33">
            <w:pPr>
              <w:jc w:val="center"/>
              <w:rPr>
                <w:rFonts w:cstheme="minorHAnsi"/>
                <w:lang w:val="fr-CA"/>
              </w:rPr>
            </w:pPr>
            <w:r w:rsidRPr="00F01781">
              <w:rPr>
                <w:rFonts w:cstheme="minorHAnsi"/>
                <w:lang w:val="fr-CA"/>
              </w:rPr>
              <w:t>990 - 1066</w:t>
            </w:r>
          </w:p>
        </w:tc>
        <w:tc>
          <w:tcPr>
            <w:tcW w:w="437" w:type="pct"/>
            <w:vAlign w:val="bottom"/>
          </w:tcPr>
          <w:p w14:paraId="1DA294F4" w14:textId="77777777" w:rsidR="000E4B33" w:rsidRPr="00F01781" w:rsidRDefault="000E4B33" w:rsidP="000E4B33">
            <w:pPr>
              <w:jc w:val="center"/>
              <w:rPr>
                <w:rFonts w:cstheme="minorHAnsi"/>
                <w:lang w:val="fr-CA"/>
              </w:rPr>
            </w:pPr>
            <w:r w:rsidRPr="00F01781">
              <w:rPr>
                <w:rFonts w:cstheme="minorHAnsi"/>
                <w:lang w:val="fr-CA"/>
              </w:rPr>
              <w:t>1046</w:t>
            </w:r>
          </w:p>
        </w:tc>
        <w:tc>
          <w:tcPr>
            <w:tcW w:w="759" w:type="pct"/>
            <w:vAlign w:val="bottom"/>
          </w:tcPr>
          <w:p w14:paraId="013920D9" w14:textId="77777777" w:rsidR="000E4B33" w:rsidRPr="00F01781" w:rsidRDefault="000E4B33" w:rsidP="000E4B33">
            <w:pPr>
              <w:jc w:val="center"/>
              <w:rPr>
                <w:rFonts w:cstheme="minorHAnsi"/>
                <w:lang w:val="fr-CA"/>
              </w:rPr>
            </w:pPr>
            <w:r w:rsidRPr="00F01781">
              <w:rPr>
                <w:rFonts w:cstheme="minorHAnsi"/>
                <w:lang w:val="fr-CA"/>
              </w:rPr>
              <w:t>990 - 1134</w:t>
            </w:r>
          </w:p>
        </w:tc>
        <w:tc>
          <w:tcPr>
            <w:tcW w:w="378" w:type="pct"/>
            <w:vAlign w:val="bottom"/>
          </w:tcPr>
          <w:p w14:paraId="07ADCDE6" w14:textId="77777777" w:rsidR="000E4B33" w:rsidRPr="00F01781" w:rsidRDefault="000E4B33" w:rsidP="000E4B33">
            <w:pPr>
              <w:jc w:val="center"/>
              <w:rPr>
                <w:rFonts w:cstheme="minorHAnsi"/>
                <w:lang w:val="fr-CA"/>
              </w:rPr>
            </w:pPr>
            <w:r w:rsidRPr="00F01781">
              <w:rPr>
                <w:rFonts w:cstheme="minorHAnsi"/>
                <w:lang w:val="fr-CA"/>
              </w:rPr>
              <w:t>1105</w:t>
            </w:r>
          </w:p>
        </w:tc>
        <w:tc>
          <w:tcPr>
            <w:tcW w:w="835" w:type="pct"/>
            <w:vAlign w:val="bottom"/>
          </w:tcPr>
          <w:p w14:paraId="31C0925A" w14:textId="77777777" w:rsidR="000E4B33" w:rsidRPr="00F01781" w:rsidRDefault="000E4B33" w:rsidP="000E4B33">
            <w:pPr>
              <w:jc w:val="center"/>
              <w:rPr>
                <w:rFonts w:cstheme="minorHAnsi"/>
                <w:lang w:val="fr-CA"/>
              </w:rPr>
            </w:pPr>
            <w:r w:rsidRPr="00F01781">
              <w:rPr>
                <w:rFonts w:cstheme="minorHAnsi"/>
                <w:lang w:val="fr-CA"/>
              </w:rPr>
              <w:t>1013 - 1180</w:t>
            </w:r>
          </w:p>
        </w:tc>
      </w:tr>
      <w:tr w:rsidR="000E4B33" w:rsidRPr="00F01781" w14:paraId="12394A63" w14:textId="77777777" w:rsidTr="003E37EE">
        <w:tc>
          <w:tcPr>
            <w:tcW w:w="1185" w:type="pct"/>
            <w:vAlign w:val="bottom"/>
          </w:tcPr>
          <w:p w14:paraId="01F6DD1C" w14:textId="08F70F6F"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768D3E28" w14:textId="77777777" w:rsidR="000E4B33" w:rsidRPr="00F01781" w:rsidRDefault="000E4B33" w:rsidP="000E4B33">
            <w:pPr>
              <w:jc w:val="center"/>
              <w:rPr>
                <w:rFonts w:cstheme="minorHAnsi"/>
                <w:lang w:val="fr-CA"/>
              </w:rPr>
            </w:pPr>
            <w:r w:rsidRPr="00F01781">
              <w:rPr>
                <w:rFonts w:cstheme="minorHAnsi"/>
                <w:lang w:val="fr-CA"/>
              </w:rPr>
              <w:t>106</w:t>
            </w:r>
          </w:p>
        </w:tc>
        <w:tc>
          <w:tcPr>
            <w:tcW w:w="381" w:type="pct"/>
            <w:vAlign w:val="bottom"/>
          </w:tcPr>
          <w:p w14:paraId="23966D36" w14:textId="77777777" w:rsidR="000E4B33" w:rsidRPr="00F01781" w:rsidRDefault="000E4B33" w:rsidP="000E4B33">
            <w:pPr>
              <w:jc w:val="center"/>
              <w:rPr>
                <w:rFonts w:cstheme="minorHAnsi"/>
                <w:lang w:val="fr-CA"/>
              </w:rPr>
            </w:pPr>
            <w:r w:rsidRPr="00F01781">
              <w:rPr>
                <w:rFonts w:cstheme="minorHAnsi"/>
                <w:lang w:val="fr-CA"/>
              </w:rPr>
              <w:t>919</w:t>
            </w:r>
          </w:p>
        </w:tc>
        <w:tc>
          <w:tcPr>
            <w:tcW w:w="714" w:type="pct"/>
            <w:vAlign w:val="bottom"/>
          </w:tcPr>
          <w:p w14:paraId="5CE87194" w14:textId="77777777" w:rsidR="000E4B33" w:rsidRPr="00F01781" w:rsidRDefault="000E4B33" w:rsidP="000E4B33">
            <w:pPr>
              <w:jc w:val="center"/>
              <w:rPr>
                <w:rFonts w:cstheme="minorHAnsi"/>
                <w:lang w:val="fr-CA"/>
              </w:rPr>
            </w:pPr>
            <w:r w:rsidRPr="00F01781">
              <w:rPr>
                <w:rFonts w:cstheme="minorHAnsi"/>
                <w:lang w:val="fr-CA"/>
              </w:rPr>
              <w:t>860 - 980</w:t>
            </w:r>
          </w:p>
        </w:tc>
        <w:tc>
          <w:tcPr>
            <w:tcW w:w="437" w:type="pct"/>
            <w:vAlign w:val="bottom"/>
          </w:tcPr>
          <w:p w14:paraId="5C5A271C" w14:textId="77777777" w:rsidR="000E4B33" w:rsidRPr="00F01781" w:rsidRDefault="000E4B33" w:rsidP="000E4B33">
            <w:pPr>
              <w:jc w:val="center"/>
              <w:rPr>
                <w:rFonts w:cstheme="minorHAnsi"/>
                <w:lang w:val="fr-CA"/>
              </w:rPr>
            </w:pPr>
            <w:r w:rsidRPr="00F01781">
              <w:rPr>
                <w:rFonts w:cstheme="minorHAnsi"/>
                <w:lang w:val="fr-CA"/>
              </w:rPr>
              <w:t>987</w:t>
            </w:r>
          </w:p>
        </w:tc>
        <w:tc>
          <w:tcPr>
            <w:tcW w:w="759" w:type="pct"/>
            <w:vAlign w:val="bottom"/>
          </w:tcPr>
          <w:p w14:paraId="099B500A" w14:textId="77777777" w:rsidR="000E4B33" w:rsidRPr="00F01781" w:rsidRDefault="000E4B33" w:rsidP="000E4B33">
            <w:pPr>
              <w:jc w:val="center"/>
              <w:rPr>
                <w:rFonts w:cstheme="minorHAnsi"/>
                <w:lang w:val="fr-CA"/>
              </w:rPr>
            </w:pPr>
            <w:r w:rsidRPr="00F01781">
              <w:rPr>
                <w:rFonts w:cstheme="minorHAnsi"/>
                <w:lang w:val="fr-CA"/>
              </w:rPr>
              <w:t>940 - 1029</w:t>
            </w:r>
          </w:p>
        </w:tc>
        <w:tc>
          <w:tcPr>
            <w:tcW w:w="378" w:type="pct"/>
            <w:vAlign w:val="bottom"/>
          </w:tcPr>
          <w:p w14:paraId="265A5492" w14:textId="77777777" w:rsidR="000E4B33" w:rsidRPr="00F01781" w:rsidRDefault="000E4B33" w:rsidP="000E4B33">
            <w:pPr>
              <w:jc w:val="center"/>
              <w:rPr>
                <w:rFonts w:cstheme="minorHAnsi"/>
                <w:lang w:val="fr-CA"/>
              </w:rPr>
            </w:pPr>
            <w:r w:rsidRPr="00F01781">
              <w:rPr>
                <w:rFonts w:cstheme="minorHAnsi"/>
                <w:lang w:val="fr-CA"/>
              </w:rPr>
              <w:t>1028</w:t>
            </w:r>
          </w:p>
        </w:tc>
        <w:tc>
          <w:tcPr>
            <w:tcW w:w="835" w:type="pct"/>
            <w:vAlign w:val="bottom"/>
          </w:tcPr>
          <w:p w14:paraId="726B1CB5" w14:textId="77777777" w:rsidR="000E4B33" w:rsidRPr="00F01781" w:rsidRDefault="000E4B33" w:rsidP="000E4B33">
            <w:pPr>
              <w:jc w:val="center"/>
              <w:rPr>
                <w:rFonts w:cstheme="minorHAnsi"/>
                <w:lang w:val="fr-CA"/>
              </w:rPr>
            </w:pPr>
            <w:r w:rsidRPr="00F01781">
              <w:rPr>
                <w:rFonts w:cstheme="minorHAnsi"/>
                <w:lang w:val="fr-CA"/>
              </w:rPr>
              <w:t>985 - 1085</w:t>
            </w:r>
          </w:p>
        </w:tc>
      </w:tr>
    </w:tbl>
    <w:p w14:paraId="3AE76A8B" w14:textId="77777777" w:rsidR="004361D6" w:rsidRPr="00F01781" w:rsidRDefault="004361D6" w:rsidP="004361D6">
      <w:pPr>
        <w:rPr>
          <w:rFonts w:cstheme="minorHAnsi"/>
          <w:lang w:val="fr-CA"/>
        </w:rPr>
      </w:pPr>
    </w:p>
    <w:p w14:paraId="55C5003A" w14:textId="7F531BD5" w:rsidR="00A12A3B" w:rsidRPr="00450284" w:rsidRDefault="00A12A3B" w:rsidP="00A12A3B">
      <w:pPr>
        <w:pStyle w:val="Caption"/>
        <w:keepNext/>
        <w:rPr>
          <w:rFonts w:cstheme="minorHAnsi"/>
          <w:szCs w:val="24"/>
          <w:lang w:val="fr-CA"/>
        </w:rPr>
      </w:pPr>
      <w:bookmarkStart w:id="1469" w:name="_Toc225959600"/>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55</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tactiles latérales vers la droite avec obstacle de 500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d</w:t>
      </w:r>
      <w:r w:rsidR="00450284">
        <w:rPr>
          <w:rFonts w:cstheme="minorHAnsi"/>
          <w:lang w:val="fr-CA"/>
        </w:rPr>
        <w:t>’</w:t>
      </w:r>
      <w:r w:rsidR="00450284" w:rsidRPr="0001755C">
        <w:rPr>
          <w:rFonts w:cstheme="minorHAnsi"/>
          <w:lang w:val="fr-CA"/>
        </w:rPr>
        <w:t>atteinte maximale (</w:t>
      </w:r>
      <w:r w:rsidR="00450284">
        <w:rPr>
          <w:rFonts w:cstheme="minorHAnsi"/>
          <w:lang w:val="fr-CA"/>
        </w:rPr>
        <w:t xml:space="preserve">en </w:t>
      </w:r>
      <w:r w:rsidR="00450284" w:rsidRPr="0001755C">
        <w:rPr>
          <w:rFonts w:cstheme="minorHAnsi"/>
          <w:lang w:val="fr-CA"/>
        </w:rPr>
        <w:t>mm)</w:t>
      </w:r>
      <w:bookmarkEnd w:id="146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582"/>
        <w:gridCol w:w="726"/>
        <w:gridCol w:w="1421"/>
        <w:gridCol w:w="708"/>
        <w:gridCol w:w="1417"/>
        <w:gridCol w:w="850"/>
        <w:gridCol w:w="1423"/>
      </w:tblGrid>
      <w:tr w:rsidR="00667C2F" w:rsidRPr="00F01781" w14:paraId="34A0B605" w14:textId="77777777" w:rsidTr="00667C2F">
        <w:tc>
          <w:tcPr>
            <w:tcW w:w="1193" w:type="pct"/>
            <w:tcBorders>
              <w:top w:val="single" w:sz="4" w:space="0" w:color="auto"/>
              <w:bottom w:val="single" w:sz="4" w:space="0" w:color="auto"/>
            </w:tcBorders>
            <w:vAlign w:val="center"/>
          </w:tcPr>
          <w:p w14:paraId="22DC5EE9" w14:textId="76A067E9" w:rsidR="00667C2F" w:rsidRPr="00667C2F" w:rsidRDefault="00667C2F" w:rsidP="00667C2F">
            <w:pPr>
              <w:jc w:val="center"/>
              <w:rPr>
                <w:rFonts w:cstheme="minorHAnsi"/>
                <w:b/>
                <w:bCs/>
                <w:lang w:val="fr-CA"/>
              </w:rPr>
            </w:pPr>
            <w:r>
              <w:rPr>
                <w:rFonts w:cstheme="minorHAnsi"/>
                <w:b/>
                <w:bCs/>
                <w:lang w:val="fr-CA"/>
              </w:rPr>
              <w:t xml:space="preserve">Tâche tactile latérale vers la droite avec obstacle de </w:t>
            </w:r>
            <w:r w:rsidRPr="0001755C">
              <w:rPr>
                <w:rFonts w:cstheme="minorHAnsi"/>
                <w:b/>
                <w:bCs/>
                <w:lang w:val="fr-CA"/>
              </w:rPr>
              <w:t>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p>
        </w:tc>
        <w:tc>
          <w:tcPr>
            <w:tcW w:w="311" w:type="pct"/>
            <w:tcBorders>
              <w:top w:val="single" w:sz="4" w:space="0" w:color="auto"/>
              <w:bottom w:val="single" w:sz="4" w:space="0" w:color="auto"/>
            </w:tcBorders>
            <w:vAlign w:val="center"/>
          </w:tcPr>
          <w:p w14:paraId="7B31DA5F" w14:textId="01B792B9" w:rsidR="00667C2F" w:rsidRPr="00F01781" w:rsidRDefault="00667C2F" w:rsidP="00667C2F">
            <w:pPr>
              <w:jc w:val="center"/>
              <w:rPr>
                <w:rFonts w:eastAsia="Times New Roman" w:cstheme="minorHAnsi"/>
                <w:b/>
                <w:bCs/>
                <w:lang w:val="fr-CA"/>
              </w:rPr>
            </w:pPr>
            <w:bookmarkStart w:id="1470" w:name="lt_pId3849"/>
            <w:r w:rsidRPr="0001755C">
              <w:rPr>
                <w:rFonts w:eastAsia="Times New Roman" w:cstheme="minorHAnsi"/>
                <w:b/>
                <w:bCs/>
                <w:lang w:val="fr-CA"/>
              </w:rPr>
              <w:t>N</w:t>
            </w:r>
            <w:bookmarkEnd w:id="1470"/>
          </w:p>
        </w:tc>
        <w:tc>
          <w:tcPr>
            <w:tcW w:w="388" w:type="pct"/>
            <w:tcBorders>
              <w:top w:val="single" w:sz="4" w:space="0" w:color="auto"/>
              <w:bottom w:val="single" w:sz="4" w:space="0" w:color="auto"/>
            </w:tcBorders>
            <w:vAlign w:val="center"/>
          </w:tcPr>
          <w:p w14:paraId="42936486" w14:textId="46DE1F57" w:rsidR="00667C2F" w:rsidRPr="00F01781" w:rsidRDefault="00667C2F" w:rsidP="00667C2F">
            <w:pPr>
              <w:jc w:val="center"/>
              <w:rPr>
                <w:rFonts w:eastAsia="Times New Roman" w:cstheme="minorHAnsi"/>
                <w:b/>
                <w:bCs/>
                <w:lang w:val="fr-CA"/>
              </w:rPr>
            </w:pPr>
            <w:bookmarkStart w:id="1471" w:name="lt_pId3850"/>
            <w:r w:rsidRPr="00F401F0">
              <w:rPr>
                <w:rFonts w:eastAsia="Times New Roman" w:cstheme="minorHAnsi"/>
                <w:b/>
                <w:bCs/>
                <w:lang w:val="fr-CA"/>
              </w:rPr>
              <w:t>1</w:t>
            </w:r>
            <w:r w:rsidRPr="00F401F0">
              <w:rPr>
                <w:rFonts w:eastAsia="Times New Roman" w:cstheme="minorHAnsi"/>
                <w:b/>
                <w:bCs/>
                <w:vertAlign w:val="superscript"/>
                <w:lang w:val="fr-CA"/>
              </w:rPr>
              <w:t>er</w:t>
            </w:r>
            <w:r w:rsidRPr="00F401F0">
              <w:rPr>
                <w:rFonts w:eastAsia="Times New Roman" w:cstheme="minorHAnsi"/>
                <w:b/>
                <w:bCs/>
                <w:lang w:val="fr-CA"/>
              </w:rPr>
              <w:t xml:space="preserve"> %ile</w:t>
            </w:r>
            <w:bookmarkEnd w:id="1471"/>
          </w:p>
        </w:tc>
        <w:tc>
          <w:tcPr>
            <w:tcW w:w="759" w:type="pct"/>
            <w:tcBorders>
              <w:top w:val="single" w:sz="4" w:space="0" w:color="auto"/>
              <w:bottom w:val="single" w:sz="4" w:space="0" w:color="auto"/>
            </w:tcBorders>
            <w:vAlign w:val="center"/>
          </w:tcPr>
          <w:p w14:paraId="2B8445D1" w14:textId="0C614206" w:rsidR="00667C2F" w:rsidRPr="00F01781" w:rsidRDefault="00667C2F" w:rsidP="00667C2F">
            <w:pPr>
              <w:jc w:val="center"/>
              <w:rPr>
                <w:rFonts w:cstheme="minorHAnsi"/>
                <w:b/>
                <w:lang w:val="fr-CA"/>
              </w:rPr>
            </w:pPr>
            <w:bookmarkStart w:id="1472" w:name="lt_pId3851"/>
            <w:r w:rsidRPr="00F401F0">
              <w:rPr>
                <w:rFonts w:cstheme="minorHAnsi"/>
                <w:b/>
                <w:lang w:val="fr-CA"/>
              </w:rPr>
              <w:t>Intervalle de confiance</w:t>
            </w:r>
            <w:bookmarkEnd w:id="1472"/>
          </w:p>
        </w:tc>
        <w:tc>
          <w:tcPr>
            <w:tcW w:w="378" w:type="pct"/>
            <w:tcBorders>
              <w:top w:val="single" w:sz="4" w:space="0" w:color="auto"/>
              <w:bottom w:val="single" w:sz="4" w:space="0" w:color="auto"/>
            </w:tcBorders>
            <w:vAlign w:val="center"/>
          </w:tcPr>
          <w:p w14:paraId="0C77344D" w14:textId="3656B78D" w:rsidR="00667C2F" w:rsidRPr="00F01781" w:rsidRDefault="00667C2F" w:rsidP="00667C2F">
            <w:pPr>
              <w:jc w:val="center"/>
              <w:rPr>
                <w:rFonts w:eastAsia="Times New Roman" w:cstheme="minorHAnsi"/>
                <w:b/>
                <w:bCs/>
                <w:lang w:val="fr-CA"/>
              </w:rPr>
            </w:pPr>
            <w:bookmarkStart w:id="1473" w:name="lt_pId3852"/>
            <w:r w:rsidRPr="00F401F0">
              <w:rPr>
                <w:rFonts w:eastAsia="Times New Roman" w:cstheme="minorHAnsi"/>
                <w:b/>
                <w:bCs/>
                <w:lang w:val="fr-CA"/>
              </w:rPr>
              <w:t>5</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73"/>
          </w:p>
        </w:tc>
        <w:tc>
          <w:tcPr>
            <w:tcW w:w="757" w:type="pct"/>
            <w:tcBorders>
              <w:top w:val="single" w:sz="4" w:space="0" w:color="auto"/>
              <w:bottom w:val="single" w:sz="4" w:space="0" w:color="auto"/>
            </w:tcBorders>
            <w:vAlign w:val="center"/>
          </w:tcPr>
          <w:p w14:paraId="541E2B7D" w14:textId="38C621E6" w:rsidR="00667C2F" w:rsidRPr="00F01781" w:rsidRDefault="00667C2F" w:rsidP="00667C2F">
            <w:pPr>
              <w:jc w:val="center"/>
              <w:rPr>
                <w:rFonts w:cstheme="minorHAnsi"/>
                <w:b/>
                <w:lang w:val="fr-CA"/>
              </w:rPr>
            </w:pPr>
            <w:bookmarkStart w:id="1474" w:name="lt_pId3853"/>
            <w:r w:rsidRPr="00F401F0">
              <w:rPr>
                <w:rFonts w:cstheme="minorHAnsi"/>
                <w:b/>
                <w:lang w:val="fr-CA"/>
              </w:rPr>
              <w:t>Intervalle de confiance</w:t>
            </w:r>
            <w:bookmarkEnd w:id="1474"/>
          </w:p>
        </w:tc>
        <w:tc>
          <w:tcPr>
            <w:tcW w:w="454" w:type="pct"/>
            <w:tcBorders>
              <w:top w:val="single" w:sz="4" w:space="0" w:color="auto"/>
              <w:bottom w:val="single" w:sz="4" w:space="0" w:color="auto"/>
            </w:tcBorders>
            <w:vAlign w:val="center"/>
          </w:tcPr>
          <w:p w14:paraId="2477391F" w14:textId="7BF9F672" w:rsidR="00667C2F" w:rsidRPr="00F01781" w:rsidRDefault="00667C2F" w:rsidP="00667C2F">
            <w:pPr>
              <w:jc w:val="center"/>
              <w:rPr>
                <w:rFonts w:eastAsia="Times New Roman" w:cstheme="minorHAnsi"/>
                <w:b/>
                <w:bCs/>
                <w:lang w:val="fr-CA"/>
              </w:rPr>
            </w:pPr>
            <w:bookmarkStart w:id="1475" w:name="lt_pId3854"/>
            <w:r w:rsidRPr="00F401F0">
              <w:rPr>
                <w:rFonts w:eastAsia="Times New Roman" w:cstheme="minorHAnsi"/>
                <w:b/>
                <w:bCs/>
                <w:lang w:val="fr-CA"/>
              </w:rPr>
              <w:t>10</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75"/>
          </w:p>
        </w:tc>
        <w:tc>
          <w:tcPr>
            <w:tcW w:w="760" w:type="pct"/>
            <w:tcBorders>
              <w:top w:val="single" w:sz="4" w:space="0" w:color="auto"/>
              <w:bottom w:val="single" w:sz="4" w:space="0" w:color="auto"/>
            </w:tcBorders>
            <w:vAlign w:val="center"/>
          </w:tcPr>
          <w:p w14:paraId="0CD72485" w14:textId="54DFEADF" w:rsidR="00667C2F" w:rsidRPr="00F01781" w:rsidRDefault="00667C2F" w:rsidP="00667C2F">
            <w:pPr>
              <w:jc w:val="center"/>
              <w:rPr>
                <w:rFonts w:cstheme="minorHAnsi"/>
                <w:b/>
                <w:lang w:val="fr-CA"/>
              </w:rPr>
            </w:pPr>
            <w:bookmarkStart w:id="1476" w:name="lt_pId3855"/>
            <w:r w:rsidRPr="00F401F0">
              <w:rPr>
                <w:rFonts w:cstheme="minorHAnsi"/>
                <w:b/>
                <w:lang w:val="fr-CA"/>
              </w:rPr>
              <w:t>Intervalle de confiance</w:t>
            </w:r>
            <w:bookmarkEnd w:id="1476"/>
          </w:p>
        </w:tc>
      </w:tr>
      <w:tr w:rsidR="000E4B33" w:rsidRPr="00F01781" w14:paraId="1660566E" w14:textId="77777777" w:rsidTr="003E37EE">
        <w:tc>
          <w:tcPr>
            <w:tcW w:w="1193" w:type="pct"/>
            <w:tcBorders>
              <w:top w:val="single" w:sz="4" w:space="0" w:color="auto"/>
            </w:tcBorders>
            <w:vAlign w:val="bottom"/>
          </w:tcPr>
          <w:p w14:paraId="14739E08" w14:textId="405910C7"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1" w:type="pct"/>
            <w:tcBorders>
              <w:top w:val="single" w:sz="4" w:space="0" w:color="auto"/>
            </w:tcBorders>
            <w:vAlign w:val="bottom"/>
          </w:tcPr>
          <w:p w14:paraId="328265EF" w14:textId="77777777" w:rsidR="000E4B33" w:rsidRPr="00F01781" w:rsidRDefault="000E4B33" w:rsidP="000E4B33">
            <w:pPr>
              <w:jc w:val="center"/>
              <w:rPr>
                <w:rFonts w:cstheme="minorHAnsi"/>
                <w:lang w:val="fr-CA"/>
              </w:rPr>
            </w:pPr>
            <w:r w:rsidRPr="00F01781">
              <w:rPr>
                <w:rFonts w:cstheme="minorHAnsi"/>
                <w:lang w:val="fr-CA"/>
              </w:rPr>
              <w:t>152</w:t>
            </w:r>
          </w:p>
        </w:tc>
        <w:tc>
          <w:tcPr>
            <w:tcW w:w="388" w:type="pct"/>
            <w:tcBorders>
              <w:top w:val="single" w:sz="4" w:space="0" w:color="auto"/>
            </w:tcBorders>
            <w:vAlign w:val="bottom"/>
          </w:tcPr>
          <w:p w14:paraId="4F8D512C" w14:textId="77777777" w:rsidR="000E4B33" w:rsidRPr="00F01781" w:rsidRDefault="000E4B33" w:rsidP="000E4B33">
            <w:pPr>
              <w:jc w:val="center"/>
              <w:rPr>
                <w:rFonts w:cstheme="minorHAnsi"/>
                <w:lang w:val="fr-CA"/>
              </w:rPr>
            </w:pPr>
            <w:r w:rsidRPr="00F01781">
              <w:rPr>
                <w:rFonts w:cstheme="minorHAnsi"/>
                <w:lang w:val="fr-CA"/>
              </w:rPr>
              <w:t>948</w:t>
            </w:r>
          </w:p>
        </w:tc>
        <w:tc>
          <w:tcPr>
            <w:tcW w:w="759" w:type="pct"/>
            <w:tcBorders>
              <w:top w:val="single" w:sz="4" w:space="0" w:color="auto"/>
            </w:tcBorders>
            <w:vAlign w:val="bottom"/>
          </w:tcPr>
          <w:p w14:paraId="7B6FEC88" w14:textId="77777777" w:rsidR="000E4B33" w:rsidRPr="00F01781" w:rsidRDefault="000E4B33" w:rsidP="000E4B33">
            <w:pPr>
              <w:jc w:val="center"/>
              <w:rPr>
                <w:rFonts w:cstheme="minorHAnsi"/>
                <w:lang w:val="fr-CA"/>
              </w:rPr>
            </w:pPr>
            <w:r w:rsidRPr="00F01781">
              <w:rPr>
                <w:rFonts w:cstheme="minorHAnsi"/>
                <w:lang w:val="fr-CA"/>
              </w:rPr>
              <w:t>891 - 990</w:t>
            </w:r>
          </w:p>
        </w:tc>
        <w:tc>
          <w:tcPr>
            <w:tcW w:w="378" w:type="pct"/>
            <w:tcBorders>
              <w:top w:val="single" w:sz="4" w:space="0" w:color="auto"/>
            </w:tcBorders>
            <w:vAlign w:val="bottom"/>
          </w:tcPr>
          <w:p w14:paraId="0FD21EA9" w14:textId="77777777" w:rsidR="000E4B33" w:rsidRPr="00F01781" w:rsidRDefault="000E4B33" w:rsidP="000E4B33">
            <w:pPr>
              <w:jc w:val="center"/>
              <w:rPr>
                <w:rFonts w:cstheme="minorHAnsi"/>
                <w:lang w:val="fr-CA"/>
              </w:rPr>
            </w:pPr>
            <w:r w:rsidRPr="00F01781">
              <w:rPr>
                <w:rFonts w:cstheme="minorHAnsi"/>
                <w:lang w:val="fr-CA"/>
              </w:rPr>
              <w:t>1006</w:t>
            </w:r>
          </w:p>
        </w:tc>
        <w:tc>
          <w:tcPr>
            <w:tcW w:w="757" w:type="pct"/>
            <w:tcBorders>
              <w:top w:val="single" w:sz="4" w:space="0" w:color="auto"/>
            </w:tcBorders>
            <w:vAlign w:val="bottom"/>
          </w:tcPr>
          <w:p w14:paraId="0AEEF99D" w14:textId="77777777" w:rsidR="000E4B33" w:rsidRPr="00F01781" w:rsidRDefault="000E4B33" w:rsidP="000E4B33">
            <w:pPr>
              <w:jc w:val="center"/>
              <w:rPr>
                <w:rFonts w:cstheme="minorHAnsi"/>
                <w:lang w:val="fr-CA"/>
              </w:rPr>
            </w:pPr>
            <w:r w:rsidRPr="00F01781">
              <w:rPr>
                <w:rFonts w:cstheme="minorHAnsi"/>
                <w:lang w:val="fr-CA"/>
              </w:rPr>
              <w:t>965 - 1046</w:t>
            </w:r>
          </w:p>
        </w:tc>
        <w:tc>
          <w:tcPr>
            <w:tcW w:w="454" w:type="pct"/>
            <w:tcBorders>
              <w:top w:val="single" w:sz="4" w:space="0" w:color="auto"/>
            </w:tcBorders>
            <w:vAlign w:val="bottom"/>
          </w:tcPr>
          <w:p w14:paraId="0CEAA2B4" w14:textId="77777777" w:rsidR="000E4B33" w:rsidRPr="00F01781" w:rsidRDefault="000E4B33" w:rsidP="000E4B33">
            <w:pPr>
              <w:jc w:val="center"/>
              <w:rPr>
                <w:rFonts w:cstheme="minorHAnsi"/>
                <w:lang w:val="fr-CA"/>
              </w:rPr>
            </w:pPr>
            <w:r w:rsidRPr="00F01781">
              <w:rPr>
                <w:rFonts w:cstheme="minorHAnsi"/>
                <w:lang w:val="fr-CA"/>
              </w:rPr>
              <w:t>1050</w:t>
            </w:r>
          </w:p>
        </w:tc>
        <w:tc>
          <w:tcPr>
            <w:tcW w:w="760" w:type="pct"/>
            <w:tcBorders>
              <w:top w:val="single" w:sz="4" w:space="0" w:color="auto"/>
            </w:tcBorders>
            <w:vAlign w:val="bottom"/>
          </w:tcPr>
          <w:p w14:paraId="20707C61" w14:textId="77777777" w:rsidR="000E4B33" w:rsidRPr="00F01781" w:rsidRDefault="000E4B33" w:rsidP="000E4B33">
            <w:pPr>
              <w:jc w:val="center"/>
              <w:rPr>
                <w:rFonts w:cstheme="minorHAnsi"/>
                <w:lang w:val="fr-CA"/>
              </w:rPr>
            </w:pPr>
            <w:r w:rsidRPr="00F01781">
              <w:rPr>
                <w:rFonts w:cstheme="minorHAnsi"/>
                <w:lang w:val="fr-CA"/>
              </w:rPr>
              <w:t>1011 - 1105</w:t>
            </w:r>
          </w:p>
        </w:tc>
      </w:tr>
      <w:tr w:rsidR="000E4B33" w:rsidRPr="00F01781" w14:paraId="421D6320" w14:textId="77777777" w:rsidTr="003E37EE">
        <w:tc>
          <w:tcPr>
            <w:tcW w:w="1193" w:type="pct"/>
            <w:vAlign w:val="bottom"/>
          </w:tcPr>
          <w:p w14:paraId="08E06E7D" w14:textId="02C73955"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1" w:type="pct"/>
            <w:vAlign w:val="bottom"/>
          </w:tcPr>
          <w:p w14:paraId="24FB718D" w14:textId="77777777" w:rsidR="000E4B33" w:rsidRPr="00F01781" w:rsidRDefault="000E4B33" w:rsidP="000E4B33">
            <w:pPr>
              <w:jc w:val="center"/>
              <w:rPr>
                <w:rFonts w:cstheme="minorHAnsi"/>
                <w:lang w:val="fr-CA"/>
              </w:rPr>
            </w:pPr>
            <w:r w:rsidRPr="00F01781">
              <w:rPr>
                <w:rFonts w:cstheme="minorHAnsi"/>
                <w:lang w:val="fr-CA"/>
              </w:rPr>
              <w:t>82</w:t>
            </w:r>
          </w:p>
        </w:tc>
        <w:tc>
          <w:tcPr>
            <w:tcW w:w="388" w:type="pct"/>
            <w:vAlign w:val="bottom"/>
          </w:tcPr>
          <w:p w14:paraId="5D3FF447" w14:textId="77777777" w:rsidR="000E4B33" w:rsidRPr="00F01781" w:rsidRDefault="000E4B33" w:rsidP="000E4B33">
            <w:pPr>
              <w:jc w:val="center"/>
              <w:rPr>
                <w:rFonts w:cstheme="minorHAnsi"/>
                <w:lang w:val="fr-CA"/>
              </w:rPr>
            </w:pPr>
            <w:r w:rsidRPr="00F01781">
              <w:rPr>
                <w:rFonts w:cstheme="minorHAnsi"/>
                <w:lang w:val="fr-CA"/>
              </w:rPr>
              <w:t>977</w:t>
            </w:r>
          </w:p>
        </w:tc>
        <w:tc>
          <w:tcPr>
            <w:tcW w:w="759" w:type="pct"/>
            <w:vAlign w:val="bottom"/>
          </w:tcPr>
          <w:p w14:paraId="798B41A0" w14:textId="77777777" w:rsidR="000E4B33" w:rsidRPr="00F01781" w:rsidRDefault="000E4B33" w:rsidP="000E4B33">
            <w:pPr>
              <w:jc w:val="center"/>
              <w:rPr>
                <w:rFonts w:cstheme="minorHAnsi"/>
                <w:lang w:val="fr-CA"/>
              </w:rPr>
            </w:pPr>
            <w:r w:rsidRPr="00F01781">
              <w:rPr>
                <w:rFonts w:cstheme="minorHAnsi"/>
                <w:lang w:val="fr-CA"/>
              </w:rPr>
              <w:t>960 - 1030</w:t>
            </w:r>
          </w:p>
        </w:tc>
        <w:tc>
          <w:tcPr>
            <w:tcW w:w="378" w:type="pct"/>
            <w:vAlign w:val="bottom"/>
          </w:tcPr>
          <w:p w14:paraId="6E617E4C" w14:textId="77777777" w:rsidR="000E4B33" w:rsidRPr="00F01781" w:rsidRDefault="000E4B33" w:rsidP="000E4B33">
            <w:pPr>
              <w:jc w:val="center"/>
              <w:rPr>
                <w:rFonts w:cstheme="minorHAnsi"/>
                <w:lang w:val="fr-CA"/>
              </w:rPr>
            </w:pPr>
            <w:r w:rsidRPr="00F01781">
              <w:rPr>
                <w:rFonts w:cstheme="minorHAnsi"/>
                <w:lang w:val="fr-CA"/>
              </w:rPr>
              <w:t>1028</w:t>
            </w:r>
          </w:p>
        </w:tc>
        <w:tc>
          <w:tcPr>
            <w:tcW w:w="757" w:type="pct"/>
            <w:vAlign w:val="bottom"/>
          </w:tcPr>
          <w:p w14:paraId="2D372E75" w14:textId="77777777" w:rsidR="000E4B33" w:rsidRPr="00F01781" w:rsidRDefault="000E4B33" w:rsidP="000E4B33">
            <w:pPr>
              <w:jc w:val="center"/>
              <w:rPr>
                <w:rFonts w:cstheme="minorHAnsi"/>
                <w:lang w:val="fr-CA"/>
              </w:rPr>
            </w:pPr>
            <w:r w:rsidRPr="00F01781">
              <w:rPr>
                <w:rFonts w:cstheme="minorHAnsi"/>
                <w:lang w:val="fr-CA"/>
              </w:rPr>
              <w:t>965 - 1062</w:t>
            </w:r>
          </w:p>
        </w:tc>
        <w:tc>
          <w:tcPr>
            <w:tcW w:w="454" w:type="pct"/>
            <w:vAlign w:val="bottom"/>
          </w:tcPr>
          <w:p w14:paraId="38FE1A4B" w14:textId="77777777" w:rsidR="000E4B33" w:rsidRPr="00F01781" w:rsidRDefault="000E4B33" w:rsidP="000E4B33">
            <w:pPr>
              <w:jc w:val="center"/>
              <w:rPr>
                <w:rFonts w:cstheme="minorHAnsi"/>
                <w:lang w:val="fr-CA"/>
              </w:rPr>
            </w:pPr>
            <w:r w:rsidRPr="00F01781">
              <w:rPr>
                <w:rFonts w:cstheme="minorHAnsi"/>
                <w:lang w:val="fr-CA"/>
              </w:rPr>
              <w:t>1067</w:t>
            </w:r>
          </w:p>
        </w:tc>
        <w:tc>
          <w:tcPr>
            <w:tcW w:w="760" w:type="pct"/>
            <w:vAlign w:val="bottom"/>
          </w:tcPr>
          <w:p w14:paraId="07437648" w14:textId="77777777" w:rsidR="000E4B33" w:rsidRPr="00F01781" w:rsidRDefault="000E4B33" w:rsidP="000E4B33">
            <w:pPr>
              <w:jc w:val="center"/>
              <w:rPr>
                <w:rFonts w:cstheme="minorHAnsi"/>
                <w:lang w:val="fr-CA"/>
              </w:rPr>
            </w:pPr>
            <w:r w:rsidRPr="00F01781">
              <w:rPr>
                <w:rFonts w:cstheme="minorHAnsi"/>
                <w:lang w:val="fr-CA"/>
              </w:rPr>
              <w:t>1030 - 1121</w:t>
            </w:r>
          </w:p>
        </w:tc>
      </w:tr>
      <w:tr w:rsidR="000E4B33" w:rsidRPr="00F01781" w14:paraId="208F32C1" w14:textId="77777777" w:rsidTr="003E37EE">
        <w:tc>
          <w:tcPr>
            <w:tcW w:w="1193" w:type="pct"/>
            <w:vAlign w:val="bottom"/>
          </w:tcPr>
          <w:p w14:paraId="7C709A96" w14:textId="0647B0EA"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1" w:type="pct"/>
            <w:vAlign w:val="bottom"/>
          </w:tcPr>
          <w:p w14:paraId="06E77624" w14:textId="77777777" w:rsidR="000E4B33" w:rsidRPr="00F01781" w:rsidRDefault="000E4B33" w:rsidP="000E4B33">
            <w:pPr>
              <w:jc w:val="center"/>
              <w:rPr>
                <w:rFonts w:cstheme="minorHAnsi"/>
                <w:lang w:val="fr-CA"/>
              </w:rPr>
            </w:pPr>
            <w:r w:rsidRPr="00F01781">
              <w:rPr>
                <w:rFonts w:cstheme="minorHAnsi"/>
                <w:lang w:val="fr-CA"/>
              </w:rPr>
              <w:t>21</w:t>
            </w:r>
          </w:p>
        </w:tc>
        <w:tc>
          <w:tcPr>
            <w:tcW w:w="388" w:type="pct"/>
            <w:vAlign w:val="bottom"/>
          </w:tcPr>
          <w:p w14:paraId="78ABEA1D" w14:textId="77777777" w:rsidR="000E4B33" w:rsidRPr="00F01781" w:rsidRDefault="000E4B33" w:rsidP="000E4B33">
            <w:pPr>
              <w:jc w:val="center"/>
              <w:rPr>
                <w:rFonts w:cstheme="minorHAnsi"/>
                <w:lang w:val="fr-CA"/>
              </w:rPr>
            </w:pPr>
            <w:r w:rsidRPr="00F01781">
              <w:rPr>
                <w:rFonts w:cstheme="minorHAnsi"/>
                <w:lang w:val="fr-CA"/>
              </w:rPr>
              <w:t>920</w:t>
            </w:r>
          </w:p>
        </w:tc>
        <w:tc>
          <w:tcPr>
            <w:tcW w:w="759" w:type="pct"/>
            <w:vAlign w:val="bottom"/>
          </w:tcPr>
          <w:p w14:paraId="76414CB9" w14:textId="77777777" w:rsidR="000E4B33" w:rsidRPr="00F01781" w:rsidRDefault="000E4B33" w:rsidP="000E4B33">
            <w:pPr>
              <w:jc w:val="center"/>
              <w:rPr>
                <w:rFonts w:cstheme="minorHAnsi"/>
                <w:lang w:val="fr-CA"/>
              </w:rPr>
            </w:pPr>
            <w:r w:rsidRPr="00F01781">
              <w:rPr>
                <w:rFonts w:cstheme="minorHAnsi"/>
                <w:lang w:val="fr-CA"/>
              </w:rPr>
              <w:t>860 - 1012</w:t>
            </w:r>
          </w:p>
        </w:tc>
        <w:tc>
          <w:tcPr>
            <w:tcW w:w="378" w:type="pct"/>
            <w:vAlign w:val="bottom"/>
          </w:tcPr>
          <w:p w14:paraId="42294E84" w14:textId="77777777" w:rsidR="000E4B33" w:rsidRPr="00F01781" w:rsidRDefault="000E4B33" w:rsidP="000E4B33">
            <w:pPr>
              <w:jc w:val="center"/>
              <w:rPr>
                <w:rFonts w:cstheme="minorHAnsi"/>
                <w:lang w:val="fr-CA"/>
              </w:rPr>
            </w:pPr>
            <w:r w:rsidRPr="00F01781">
              <w:rPr>
                <w:rFonts w:cstheme="minorHAnsi"/>
                <w:lang w:val="fr-CA"/>
              </w:rPr>
              <w:t>952</w:t>
            </w:r>
          </w:p>
        </w:tc>
        <w:tc>
          <w:tcPr>
            <w:tcW w:w="757" w:type="pct"/>
            <w:vAlign w:val="bottom"/>
          </w:tcPr>
          <w:p w14:paraId="45B5FACA" w14:textId="77777777" w:rsidR="000E4B33" w:rsidRPr="00F01781" w:rsidRDefault="000E4B33" w:rsidP="000E4B33">
            <w:pPr>
              <w:jc w:val="center"/>
              <w:rPr>
                <w:rFonts w:cstheme="minorHAnsi"/>
                <w:lang w:val="fr-CA"/>
              </w:rPr>
            </w:pPr>
            <w:r w:rsidRPr="00F01781">
              <w:rPr>
                <w:rFonts w:cstheme="minorHAnsi"/>
                <w:lang w:val="fr-CA"/>
              </w:rPr>
              <w:t>860 - 1070</w:t>
            </w:r>
          </w:p>
        </w:tc>
        <w:tc>
          <w:tcPr>
            <w:tcW w:w="454" w:type="pct"/>
            <w:vAlign w:val="bottom"/>
          </w:tcPr>
          <w:p w14:paraId="7162F33E" w14:textId="77777777" w:rsidR="000E4B33" w:rsidRPr="00F01781" w:rsidRDefault="000E4B33" w:rsidP="000E4B33">
            <w:pPr>
              <w:jc w:val="center"/>
              <w:rPr>
                <w:rFonts w:cstheme="minorHAnsi"/>
                <w:lang w:val="fr-CA"/>
              </w:rPr>
            </w:pPr>
            <w:r w:rsidRPr="00F01781">
              <w:rPr>
                <w:rFonts w:cstheme="minorHAnsi"/>
                <w:lang w:val="fr-CA"/>
              </w:rPr>
              <w:t>987</w:t>
            </w:r>
          </w:p>
        </w:tc>
        <w:tc>
          <w:tcPr>
            <w:tcW w:w="760" w:type="pct"/>
            <w:vAlign w:val="bottom"/>
          </w:tcPr>
          <w:p w14:paraId="7C1A85E2" w14:textId="77777777" w:rsidR="000E4B33" w:rsidRPr="00F01781" w:rsidRDefault="000E4B33" w:rsidP="000E4B33">
            <w:pPr>
              <w:jc w:val="center"/>
              <w:rPr>
                <w:rFonts w:cstheme="minorHAnsi"/>
                <w:lang w:val="fr-CA"/>
              </w:rPr>
            </w:pPr>
            <w:r w:rsidRPr="00F01781">
              <w:rPr>
                <w:rFonts w:cstheme="minorHAnsi"/>
                <w:lang w:val="fr-CA"/>
              </w:rPr>
              <w:t>905 - 1095</w:t>
            </w:r>
          </w:p>
        </w:tc>
      </w:tr>
      <w:tr w:rsidR="000E4B33" w:rsidRPr="00F01781" w14:paraId="7B705073" w14:textId="77777777" w:rsidTr="003E37EE">
        <w:tc>
          <w:tcPr>
            <w:tcW w:w="1193" w:type="pct"/>
            <w:vAlign w:val="bottom"/>
          </w:tcPr>
          <w:p w14:paraId="309ACF23" w14:textId="3F79F752"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1" w:type="pct"/>
            <w:vAlign w:val="bottom"/>
          </w:tcPr>
          <w:p w14:paraId="3E092DF5" w14:textId="77777777" w:rsidR="000E4B33" w:rsidRPr="00F01781" w:rsidRDefault="000E4B33" w:rsidP="000E4B33">
            <w:pPr>
              <w:jc w:val="center"/>
              <w:rPr>
                <w:rFonts w:cstheme="minorHAnsi"/>
                <w:lang w:val="fr-CA"/>
              </w:rPr>
            </w:pPr>
            <w:r w:rsidRPr="00F01781">
              <w:rPr>
                <w:rFonts w:cstheme="minorHAnsi"/>
                <w:lang w:val="fr-CA"/>
              </w:rPr>
              <w:t>49</w:t>
            </w:r>
          </w:p>
        </w:tc>
        <w:tc>
          <w:tcPr>
            <w:tcW w:w="388" w:type="pct"/>
            <w:vAlign w:val="bottom"/>
          </w:tcPr>
          <w:p w14:paraId="0134EB58" w14:textId="77777777" w:rsidR="000E4B33" w:rsidRPr="00F01781" w:rsidRDefault="000E4B33" w:rsidP="000E4B33">
            <w:pPr>
              <w:jc w:val="center"/>
              <w:rPr>
                <w:rFonts w:cstheme="minorHAnsi"/>
                <w:lang w:val="fr-CA"/>
              </w:rPr>
            </w:pPr>
            <w:r w:rsidRPr="00F01781">
              <w:rPr>
                <w:rFonts w:cstheme="minorHAnsi"/>
                <w:lang w:val="fr-CA"/>
              </w:rPr>
              <w:t>1007</w:t>
            </w:r>
          </w:p>
        </w:tc>
        <w:tc>
          <w:tcPr>
            <w:tcW w:w="759" w:type="pct"/>
            <w:vAlign w:val="bottom"/>
          </w:tcPr>
          <w:p w14:paraId="6635528D" w14:textId="77777777" w:rsidR="000E4B33" w:rsidRPr="00F01781" w:rsidRDefault="000E4B33" w:rsidP="000E4B33">
            <w:pPr>
              <w:jc w:val="center"/>
              <w:rPr>
                <w:rFonts w:cstheme="minorHAnsi"/>
                <w:lang w:val="fr-CA"/>
              </w:rPr>
            </w:pPr>
            <w:r w:rsidRPr="00F01781">
              <w:rPr>
                <w:rFonts w:cstheme="minorHAnsi"/>
                <w:lang w:val="fr-CA"/>
              </w:rPr>
              <w:t>1000 - 1056</w:t>
            </w:r>
          </w:p>
        </w:tc>
        <w:tc>
          <w:tcPr>
            <w:tcW w:w="378" w:type="pct"/>
            <w:vAlign w:val="bottom"/>
          </w:tcPr>
          <w:p w14:paraId="26ACE549" w14:textId="77777777" w:rsidR="000E4B33" w:rsidRPr="00F01781" w:rsidRDefault="000E4B33" w:rsidP="000E4B33">
            <w:pPr>
              <w:jc w:val="center"/>
              <w:rPr>
                <w:rFonts w:cstheme="minorHAnsi"/>
                <w:lang w:val="fr-CA"/>
              </w:rPr>
            </w:pPr>
            <w:r w:rsidRPr="00F01781">
              <w:rPr>
                <w:rFonts w:cstheme="minorHAnsi"/>
                <w:lang w:val="fr-CA"/>
              </w:rPr>
              <w:t>1034</w:t>
            </w:r>
          </w:p>
        </w:tc>
        <w:tc>
          <w:tcPr>
            <w:tcW w:w="757" w:type="pct"/>
            <w:vAlign w:val="bottom"/>
          </w:tcPr>
          <w:p w14:paraId="51E4DC56" w14:textId="77777777" w:rsidR="000E4B33" w:rsidRPr="00F01781" w:rsidRDefault="000E4B33" w:rsidP="000E4B33">
            <w:pPr>
              <w:jc w:val="center"/>
              <w:rPr>
                <w:rFonts w:cstheme="minorHAnsi"/>
                <w:lang w:val="fr-CA"/>
              </w:rPr>
            </w:pPr>
            <w:r w:rsidRPr="00F01781">
              <w:rPr>
                <w:rFonts w:cstheme="minorHAnsi"/>
                <w:lang w:val="fr-CA"/>
              </w:rPr>
              <w:t>1000 - 1119</w:t>
            </w:r>
          </w:p>
        </w:tc>
        <w:tc>
          <w:tcPr>
            <w:tcW w:w="454" w:type="pct"/>
            <w:vAlign w:val="bottom"/>
          </w:tcPr>
          <w:p w14:paraId="53E5BFA2" w14:textId="77777777" w:rsidR="000E4B33" w:rsidRPr="00F01781" w:rsidRDefault="000E4B33" w:rsidP="000E4B33">
            <w:pPr>
              <w:jc w:val="center"/>
              <w:rPr>
                <w:rFonts w:cstheme="minorHAnsi"/>
                <w:lang w:val="fr-CA"/>
              </w:rPr>
            </w:pPr>
            <w:r w:rsidRPr="00F01781">
              <w:rPr>
                <w:rFonts w:cstheme="minorHAnsi"/>
                <w:lang w:val="fr-CA"/>
              </w:rPr>
              <w:t>1086</w:t>
            </w:r>
          </w:p>
        </w:tc>
        <w:tc>
          <w:tcPr>
            <w:tcW w:w="760" w:type="pct"/>
            <w:vAlign w:val="bottom"/>
          </w:tcPr>
          <w:p w14:paraId="2FF59560" w14:textId="77777777" w:rsidR="000E4B33" w:rsidRPr="00F01781" w:rsidRDefault="000E4B33" w:rsidP="000E4B33">
            <w:pPr>
              <w:jc w:val="center"/>
              <w:rPr>
                <w:rFonts w:cstheme="minorHAnsi"/>
                <w:lang w:val="fr-CA"/>
              </w:rPr>
            </w:pPr>
            <w:r w:rsidRPr="00F01781">
              <w:rPr>
                <w:rFonts w:cstheme="minorHAnsi"/>
                <w:lang w:val="fr-CA"/>
              </w:rPr>
              <w:t>1008 - 1190</w:t>
            </w:r>
          </w:p>
        </w:tc>
      </w:tr>
      <w:tr w:rsidR="000E4B33" w:rsidRPr="00F01781" w14:paraId="3AD50BCF" w14:textId="77777777" w:rsidTr="003E37EE">
        <w:tc>
          <w:tcPr>
            <w:tcW w:w="1193" w:type="pct"/>
            <w:vAlign w:val="bottom"/>
          </w:tcPr>
          <w:p w14:paraId="1ECB3E0C" w14:textId="58DEA070"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1" w:type="pct"/>
            <w:vAlign w:val="bottom"/>
          </w:tcPr>
          <w:p w14:paraId="761805FB" w14:textId="77777777" w:rsidR="000E4B33" w:rsidRPr="00F01781" w:rsidRDefault="000E4B33" w:rsidP="000E4B33">
            <w:pPr>
              <w:jc w:val="center"/>
              <w:rPr>
                <w:rFonts w:cstheme="minorHAnsi"/>
                <w:lang w:val="fr-CA"/>
              </w:rPr>
            </w:pPr>
            <w:r w:rsidRPr="00F01781">
              <w:rPr>
                <w:rFonts w:cstheme="minorHAnsi"/>
                <w:lang w:val="fr-CA"/>
              </w:rPr>
              <w:t>103</w:t>
            </w:r>
          </w:p>
        </w:tc>
        <w:tc>
          <w:tcPr>
            <w:tcW w:w="388" w:type="pct"/>
            <w:vAlign w:val="bottom"/>
          </w:tcPr>
          <w:p w14:paraId="12AA7429" w14:textId="77777777" w:rsidR="000E4B33" w:rsidRPr="00F01781" w:rsidRDefault="000E4B33" w:rsidP="000E4B33">
            <w:pPr>
              <w:jc w:val="center"/>
              <w:rPr>
                <w:rFonts w:cstheme="minorHAnsi"/>
                <w:lang w:val="fr-CA"/>
              </w:rPr>
            </w:pPr>
            <w:r w:rsidRPr="00F01781">
              <w:rPr>
                <w:rFonts w:cstheme="minorHAnsi"/>
                <w:lang w:val="fr-CA"/>
              </w:rPr>
              <w:t>939</w:t>
            </w:r>
          </w:p>
        </w:tc>
        <w:tc>
          <w:tcPr>
            <w:tcW w:w="759" w:type="pct"/>
            <w:vAlign w:val="bottom"/>
          </w:tcPr>
          <w:p w14:paraId="3036F3AE" w14:textId="77777777" w:rsidR="000E4B33" w:rsidRPr="00F01781" w:rsidRDefault="000E4B33" w:rsidP="000E4B33">
            <w:pPr>
              <w:jc w:val="center"/>
              <w:rPr>
                <w:rFonts w:cstheme="minorHAnsi"/>
                <w:lang w:val="fr-CA"/>
              </w:rPr>
            </w:pPr>
            <w:r w:rsidRPr="00F01781">
              <w:rPr>
                <w:rFonts w:cstheme="minorHAnsi"/>
                <w:lang w:val="fr-CA"/>
              </w:rPr>
              <w:t>861 - 990</w:t>
            </w:r>
          </w:p>
        </w:tc>
        <w:tc>
          <w:tcPr>
            <w:tcW w:w="378" w:type="pct"/>
            <w:vAlign w:val="bottom"/>
          </w:tcPr>
          <w:p w14:paraId="472F292F" w14:textId="77777777" w:rsidR="000E4B33" w:rsidRPr="00F01781" w:rsidRDefault="000E4B33" w:rsidP="000E4B33">
            <w:pPr>
              <w:jc w:val="center"/>
              <w:rPr>
                <w:rFonts w:cstheme="minorHAnsi"/>
                <w:lang w:val="fr-CA"/>
              </w:rPr>
            </w:pPr>
            <w:r w:rsidRPr="00F01781">
              <w:rPr>
                <w:rFonts w:cstheme="minorHAnsi"/>
                <w:lang w:val="fr-CA"/>
              </w:rPr>
              <w:t>996</w:t>
            </w:r>
          </w:p>
        </w:tc>
        <w:tc>
          <w:tcPr>
            <w:tcW w:w="757" w:type="pct"/>
            <w:vAlign w:val="bottom"/>
          </w:tcPr>
          <w:p w14:paraId="774BDB25" w14:textId="77777777" w:rsidR="000E4B33" w:rsidRPr="00F01781" w:rsidRDefault="000E4B33" w:rsidP="000E4B33">
            <w:pPr>
              <w:jc w:val="center"/>
              <w:rPr>
                <w:rFonts w:cstheme="minorHAnsi"/>
                <w:lang w:val="fr-CA"/>
              </w:rPr>
            </w:pPr>
            <w:r w:rsidRPr="00F01781">
              <w:rPr>
                <w:rFonts w:cstheme="minorHAnsi"/>
                <w:lang w:val="fr-CA"/>
              </w:rPr>
              <w:t>960 - 1050</w:t>
            </w:r>
          </w:p>
        </w:tc>
        <w:tc>
          <w:tcPr>
            <w:tcW w:w="454" w:type="pct"/>
            <w:vAlign w:val="bottom"/>
          </w:tcPr>
          <w:p w14:paraId="342309F0" w14:textId="77777777" w:rsidR="000E4B33" w:rsidRPr="00F01781" w:rsidRDefault="000E4B33" w:rsidP="000E4B33">
            <w:pPr>
              <w:jc w:val="center"/>
              <w:rPr>
                <w:rFonts w:cstheme="minorHAnsi"/>
                <w:lang w:val="fr-CA"/>
              </w:rPr>
            </w:pPr>
            <w:r w:rsidRPr="00F01781">
              <w:rPr>
                <w:rFonts w:cstheme="minorHAnsi"/>
                <w:lang w:val="fr-CA"/>
              </w:rPr>
              <w:t>1044</w:t>
            </w:r>
          </w:p>
        </w:tc>
        <w:tc>
          <w:tcPr>
            <w:tcW w:w="760" w:type="pct"/>
            <w:vAlign w:val="bottom"/>
          </w:tcPr>
          <w:p w14:paraId="3F40FA74" w14:textId="77777777" w:rsidR="000E4B33" w:rsidRPr="00F01781" w:rsidRDefault="000E4B33" w:rsidP="000E4B33">
            <w:pPr>
              <w:jc w:val="center"/>
              <w:rPr>
                <w:rFonts w:cstheme="minorHAnsi"/>
                <w:lang w:val="fr-CA"/>
              </w:rPr>
            </w:pPr>
            <w:r w:rsidRPr="00F01781">
              <w:rPr>
                <w:rFonts w:cstheme="minorHAnsi"/>
                <w:lang w:val="fr-CA"/>
              </w:rPr>
              <w:t>995 - 1098</w:t>
            </w:r>
          </w:p>
        </w:tc>
      </w:tr>
    </w:tbl>
    <w:p w14:paraId="1A32CB9C" w14:textId="77777777" w:rsidR="004361D6" w:rsidRPr="00F01781" w:rsidRDefault="004361D6" w:rsidP="004361D6">
      <w:pPr>
        <w:rPr>
          <w:rFonts w:cstheme="minorHAnsi"/>
          <w:lang w:val="fr-CA"/>
        </w:rPr>
      </w:pPr>
    </w:p>
    <w:p w14:paraId="6355400A" w14:textId="1EDC72D3" w:rsidR="00A12A3B" w:rsidRPr="00450284" w:rsidRDefault="00A12A3B" w:rsidP="00A12A3B">
      <w:pPr>
        <w:pStyle w:val="Caption"/>
        <w:keepNext/>
        <w:rPr>
          <w:rFonts w:cstheme="minorHAnsi"/>
          <w:szCs w:val="24"/>
          <w:lang w:val="fr-CA"/>
        </w:rPr>
      </w:pPr>
      <w:bookmarkStart w:id="1477" w:name="_Toc225959601"/>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56</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de préhension latérales vers la droite avec obstacle de 500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d</w:t>
      </w:r>
      <w:r w:rsidR="00450284">
        <w:rPr>
          <w:rFonts w:cstheme="minorHAnsi"/>
          <w:lang w:val="fr-CA"/>
        </w:rPr>
        <w:t>’</w:t>
      </w:r>
      <w:r w:rsidR="00450284" w:rsidRPr="0001755C">
        <w:rPr>
          <w:rFonts w:cstheme="minorHAnsi"/>
          <w:lang w:val="fr-CA"/>
        </w:rPr>
        <w:t>atteinte maximale (</w:t>
      </w:r>
      <w:r w:rsidR="00450284">
        <w:rPr>
          <w:rFonts w:cstheme="minorHAnsi"/>
          <w:lang w:val="fr-CA"/>
        </w:rPr>
        <w:t xml:space="preserve">en </w:t>
      </w:r>
      <w:r w:rsidR="00450284" w:rsidRPr="0001755C">
        <w:rPr>
          <w:rFonts w:cstheme="minorHAnsi"/>
          <w:lang w:val="fr-CA"/>
        </w:rPr>
        <w:t>mm)</w:t>
      </w:r>
      <w:bookmarkEnd w:id="1477"/>
    </w:p>
    <w:tbl>
      <w:tblPr>
        <w:tblStyle w:val="TableGrid"/>
        <w:tblW w:w="93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6"/>
        <w:gridCol w:w="581"/>
        <w:gridCol w:w="667"/>
        <w:gridCol w:w="1418"/>
        <w:gridCol w:w="708"/>
        <w:gridCol w:w="1418"/>
        <w:gridCol w:w="709"/>
        <w:gridCol w:w="1565"/>
      </w:tblGrid>
      <w:tr w:rsidR="00667C2F" w:rsidRPr="00F01781" w14:paraId="34DC536E" w14:textId="77777777" w:rsidTr="00667C2F">
        <w:tc>
          <w:tcPr>
            <w:tcW w:w="2296" w:type="dxa"/>
            <w:tcBorders>
              <w:top w:val="single" w:sz="4" w:space="0" w:color="auto"/>
              <w:bottom w:val="single" w:sz="4" w:space="0" w:color="auto"/>
            </w:tcBorders>
            <w:vAlign w:val="center"/>
          </w:tcPr>
          <w:p w14:paraId="597E839F" w14:textId="12246362" w:rsidR="00667C2F" w:rsidRPr="00667C2F" w:rsidRDefault="00667C2F" w:rsidP="00667C2F">
            <w:pPr>
              <w:jc w:val="center"/>
              <w:rPr>
                <w:rFonts w:cstheme="minorHAnsi"/>
                <w:b/>
                <w:bCs/>
                <w:lang w:val="fr-CA"/>
              </w:rPr>
            </w:pPr>
            <w:bookmarkStart w:id="1478" w:name="lt_pId3897"/>
            <w:r>
              <w:rPr>
                <w:rFonts w:cstheme="minorHAnsi"/>
                <w:b/>
                <w:bCs/>
                <w:lang w:val="fr-CA"/>
              </w:rPr>
              <w:t xml:space="preserve">Tâche de préhension latérale vers la droite avec obstacle de </w:t>
            </w:r>
            <w:r w:rsidRPr="0001755C">
              <w:rPr>
                <w:rFonts w:cstheme="minorHAnsi"/>
                <w:b/>
                <w:bCs/>
                <w:lang w:val="fr-CA"/>
              </w:rPr>
              <w:t>500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78"/>
          </w:p>
        </w:tc>
        <w:tc>
          <w:tcPr>
            <w:tcW w:w="581" w:type="dxa"/>
            <w:tcBorders>
              <w:top w:val="single" w:sz="4" w:space="0" w:color="auto"/>
              <w:bottom w:val="single" w:sz="4" w:space="0" w:color="auto"/>
            </w:tcBorders>
            <w:vAlign w:val="center"/>
          </w:tcPr>
          <w:p w14:paraId="658C4FEA" w14:textId="00825EBB" w:rsidR="00667C2F" w:rsidRPr="00F01781" w:rsidRDefault="00667C2F" w:rsidP="00667C2F">
            <w:pPr>
              <w:jc w:val="center"/>
              <w:rPr>
                <w:rFonts w:eastAsia="Times New Roman" w:cstheme="minorHAnsi"/>
                <w:b/>
                <w:bCs/>
                <w:lang w:val="fr-CA"/>
              </w:rPr>
            </w:pPr>
            <w:bookmarkStart w:id="1479" w:name="lt_pId3898"/>
            <w:r w:rsidRPr="0001755C">
              <w:rPr>
                <w:rFonts w:eastAsia="Times New Roman" w:cstheme="minorHAnsi"/>
                <w:b/>
                <w:bCs/>
                <w:lang w:val="fr-CA"/>
              </w:rPr>
              <w:t>N</w:t>
            </w:r>
            <w:bookmarkEnd w:id="1479"/>
          </w:p>
        </w:tc>
        <w:tc>
          <w:tcPr>
            <w:tcW w:w="667" w:type="dxa"/>
            <w:tcBorders>
              <w:top w:val="single" w:sz="4" w:space="0" w:color="auto"/>
              <w:bottom w:val="single" w:sz="4" w:space="0" w:color="auto"/>
            </w:tcBorders>
            <w:vAlign w:val="center"/>
          </w:tcPr>
          <w:p w14:paraId="52E2A617" w14:textId="4B9B56C4" w:rsidR="00667C2F" w:rsidRPr="00F01781" w:rsidRDefault="00667C2F" w:rsidP="00667C2F">
            <w:pPr>
              <w:jc w:val="center"/>
              <w:rPr>
                <w:rFonts w:eastAsia="Times New Roman" w:cstheme="minorHAnsi"/>
                <w:b/>
                <w:bCs/>
                <w:lang w:val="fr-CA"/>
              </w:rPr>
            </w:pPr>
            <w:bookmarkStart w:id="1480" w:name="lt_pId3899"/>
            <w:r w:rsidRPr="00F401F0">
              <w:rPr>
                <w:rFonts w:eastAsia="Times New Roman" w:cstheme="minorHAnsi"/>
                <w:b/>
                <w:bCs/>
                <w:lang w:val="fr-CA"/>
              </w:rPr>
              <w:t>1</w:t>
            </w:r>
            <w:r w:rsidRPr="00F401F0">
              <w:rPr>
                <w:rFonts w:eastAsia="Times New Roman" w:cstheme="minorHAnsi"/>
                <w:b/>
                <w:bCs/>
                <w:vertAlign w:val="superscript"/>
                <w:lang w:val="fr-CA"/>
              </w:rPr>
              <w:t>er</w:t>
            </w:r>
            <w:r w:rsidRPr="00F401F0">
              <w:rPr>
                <w:rFonts w:eastAsia="Times New Roman" w:cstheme="minorHAnsi"/>
                <w:b/>
                <w:bCs/>
                <w:lang w:val="fr-CA"/>
              </w:rPr>
              <w:t xml:space="preserve"> %ile</w:t>
            </w:r>
            <w:bookmarkEnd w:id="1480"/>
          </w:p>
        </w:tc>
        <w:tc>
          <w:tcPr>
            <w:tcW w:w="1418" w:type="dxa"/>
            <w:tcBorders>
              <w:top w:val="single" w:sz="4" w:space="0" w:color="auto"/>
              <w:bottom w:val="single" w:sz="4" w:space="0" w:color="auto"/>
            </w:tcBorders>
            <w:vAlign w:val="center"/>
          </w:tcPr>
          <w:p w14:paraId="5C0A9147" w14:textId="74A17382" w:rsidR="00667C2F" w:rsidRPr="00F01781" w:rsidRDefault="00667C2F" w:rsidP="00667C2F">
            <w:pPr>
              <w:jc w:val="center"/>
              <w:rPr>
                <w:rFonts w:cstheme="minorHAnsi"/>
                <w:b/>
                <w:lang w:val="fr-CA"/>
              </w:rPr>
            </w:pPr>
            <w:bookmarkStart w:id="1481" w:name="lt_pId3900"/>
            <w:r w:rsidRPr="00F401F0">
              <w:rPr>
                <w:rFonts w:cstheme="minorHAnsi"/>
                <w:b/>
                <w:lang w:val="fr-CA"/>
              </w:rPr>
              <w:t>Intervalle de confiance</w:t>
            </w:r>
            <w:bookmarkEnd w:id="1481"/>
          </w:p>
        </w:tc>
        <w:tc>
          <w:tcPr>
            <w:tcW w:w="708" w:type="dxa"/>
            <w:tcBorders>
              <w:top w:val="single" w:sz="4" w:space="0" w:color="auto"/>
              <w:bottom w:val="single" w:sz="4" w:space="0" w:color="auto"/>
            </w:tcBorders>
            <w:vAlign w:val="center"/>
          </w:tcPr>
          <w:p w14:paraId="1C74313A" w14:textId="56B72BA9" w:rsidR="00667C2F" w:rsidRPr="00F01781" w:rsidRDefault="00667C2F" w:rsidP="00667C2F">
            <w:pPr>
              <w:jc w:val="center"/>
              <w:rPr>
                <w:rFonts w:eastAsia="Times New Roman" w:cstheme="minorHAnsi"/>
                <w:b/>
                <w:bCs/>
                <w:lang w:val="fr-CA"/>
              </w:rPr>
            </w:pPr>
            <w:bookmarkStart w:id="1482" w:name="lt_pId3901"/>
            <w:r w:rsidRPr="00F401F0">
              <w:rPr>
                <w:rFonts w:eastAsia="Times New Roman" w:cstheme="minorHAnsi"/>
                <w:b/>
                <w:bCs/>
                <w:lang w:val="fr-CA"/>
              </w:rPr>
              <w:t>5</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82"/>
          </w:p>
        </w:tc>
        <w:tc>
          <w:tcPr>
            <w:tcW w:w="1418" w:type="dxa"/>
            <w:tcBorders>
              <w:top w:val="single" w:sz="4" w:space="0" w:color="auto"/>
              <w:bottom w:val="single" w:sz="4" w:space="0" w:color="auto"/>
            </w:tcBorders>
            <w:vAlign w:val="center"/>
          </w:tcPr>
          <w:p w14:paraId="30914F25" w14:textId="0865A925" w:rsidR="00667C2F" w:rsidRPr="00F01781" w:rsidRDefault="00667C2F" w:rsidP="00667C2F">
            <w:pPr>
              <w:jc w:val="center"/>
              <w:rPr>
                <w:rFonts w:cstheme="minorHAnsi"/>
                <w:b/>
                <w:lang w:val="fr-CA"/>
              </w:rPr>
            </w:pPr>
            <w:bookmarkStart w:id="1483" w:name="lt_pId3902"/>
            <w:r w:rsidRPr="00F401F0">
              <w:rPr>
                <w:rFonts w:cstheme="minorHAnsi"/>
                <w:b/>
                <w:lang w:val="fr-CA"/>
              </w:rPr>
              <w:t>Intervalle de confiance</w:t>
            </w:r>
            <w:bookmarkEnd w:id="1483"/>
          </w:p>
        </w:tc>
        <w:tc>
          <w:tcPr>
            <w:tcW w:w="709" w:type="dxa"/>
            <w:tcBorders>
              <w:top w:val="single" w:sz="4" w:space="0" w:color="auto"/>
              <w:bottom w:val="single" w:sz="4" w:space="0" w:color="auto"/>
            </w:tcBorders>
            <w:vAlign w:val="center"/>
          </w:tcPr>
          <w:p w14:paraId="51960672" w14:textId="62EBBC6C" w:rsidR="00667C2F" w:rsidRPr="00F01781" w:rsidRDefault="00667C2F" w:rsidP="00667C2F">
            <w:pPr>
              <w:jc w:val="center"/>
              <w:rPr>
                <w:rFonts w:eastAsia="Times New Roman" w:cstheme="minorHAnsi"/>
                <w:b/>
                <w:bCs/>
                <w:lang w:val="fr-CA"/>
              </w:rPr>
            </w:pPr>
            <w:bookmarkStart w:id="1484" w:name="lt_pId3903"/>
            <w:r w:rsidRPr="00F401F0">
              <w:rPr>
                <w:rFonts w:eastAsia="Times New Roman" w:cstheme="minorHAnsi"/>
                <w:b/>
                <w:bCs/>
                <w:lang w:val="fr-CA"/>
              </w:rPr>
              <w:t>10</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84"/>
          </w:p>
        </w:tc>
        <w:tc>
          <w:tcPr>
            <w:tcW w:w="1565" w:type="dxa"/>
            <w:tcBorders>
              <w:top w:val="single" w:sz="4" w:space="0" w:color="auto"/>
              <w:bottom w:val="single" w:sz="4" w:space="0" w:color="auto"/>
            </w:tcBorders>
            <w:vAlign w:val="center"/>
          </w:tcPr>
          <w:p w14:paraId="0382329D" w14:textId="3CB7CCDE" w:rsidR="00667C2F" w:rsidRPr="00F01781" w:rsidRDefault="00667C2F" w:rsidP="00667C2F">
            <w:pPr>
              <w:jc w:val="center"/>
              <w:rPr>
                <w:rFonts w:cstheme="minorHAnsi"/>
                <w:b/>
                <w:lang w:val="fr-CA"/>
              </w:rPr>
            </w:pPr>
            <w:bookmarkStart w:id="1485" w:name="lt_pId3904"/>
            <w:r w:rsidRPr="00F401F0">
              <w:rPr>
                <w:rFonts w:cstheme="minorHAnsi"/>
                <w:b/>
                <w:lang w:val="fr-CA"/>
              </w:rPr>
              <w:t>Intervalle de confiance</w:t>
            </w:r>
            <w:bookmarkEnd w:id="1485"/>
          </w:p>
        </w:tc>
      </w:tr>
      <w:tr w:rsidR="000E4B33" w:rsidRPr="00F01781" w14:paraId="4888143F" w14:textId="77777777" w:rsidTr="003E37EE">
        <w:tc>
          <w:tcPr>
            <w:tcW w:w="2296" w:type="dxa"/>
            <w:tcBorders>
              <w:top w:val="single" w:sz="4" w:space="0" w:color="auto"/>
            </w:tcBorders>
            <w:vAlign w:val="bottom"/>
          </w:tcPr>
          <w:p w14:paraId="037964C1" w14:textId="36FFE73C"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581" w:type="dxa"/>
            <w:tcBorders>
              <w:top w:val="single" w:sz="4" w:space="0" w:color="auto"/>
            </w:tcBorders>
            <w:vAlign w:val="bottom"/>
          </w:tcPr>
          <w:p w14:paraId="631ADFA8" w14:textId="77777777" w:rsidR="000E4B33" w:rsidRPr="00F01781" w:rsidRDefault="000E4B33" w:rsidP="000E4B33">
            <w:pPr>
              <w:jc w:val="center"/>
              <w:rPr>
                <w:rFonts w:cstheme="minorHAnsi"/>
                <w:lang w:val="fr-CA"/>
              </w:rPr>
            </w:pPr>
            <w:r w:rsidRPr="00F01781">
              <w:rPr>
                <w:rFonts w:cstheme="minorHAnsi"/>
                <w:lang w:val="fr-CA"/>
              </w:rPr>
              <w:t>149</w:t>
            </w:r>
          </w:p>
        </w:tc>
        <w:tc>
          <w:tcPr>
            <w:tcW w:w="667" w:type="dxa"/>
            <w:tcBorders>
              <w:top w:val="single" w:sz="4" w:space="0" w:color="auto"/>
            </w:tcBorders>
            <w:vAlign w:val="bottom"/>
          </w:tcPr>
          <w:p w14:paraId="19031BEE" w14:textId="77777777" w:rsidR="000E4B33" w:rsidRPr="00F01781" w:rsidRDefault="000E4B33" w:rsidP="000E4B33">
            <w:pPr>
              <w:jc w:val="center"/>
              <w:rPr>
                <w:rFonts w:cstheme="minorHAnsi"/>
                <w:lang w:val="fr-CA"/>
              </w:rPr>
            </w:pPr>
            <w:r w:rsidRPr="00F01781">
              <w:rPr>
                <w:rFonts w:cstheme="minorHAnsi"/>
                <w:lang w:val="fr-CA"/>
              </w:rPr>
              <w:t>954</w:t>
            </w:r>
          </w:p>
        </w:tc>
        <w:tc>
          <w:tcPr>
            <w:tcW w:w="1418" w:type="dxa"/>
            <w:tcBorders>
              <w:top w:val="single" w:sz="4" w:space="0" w:color="auto"/>
            </w:tcBorders>
            <w:vAlign w:val="bottom"/>
          </w:tcPr>
          <w:p w14:paraId="27534285" w14:textId="77777777" w:rsidR="000E4B33" w:rsidRPr="00F01781" w:rsidRDefault="000E4B33" w:rsidP="000E4B33">
            <w:pPr>
              <w:jc w:val="center"/>
              <w:rPr>
                <w:rFonts w:cstheme="minorHAnsi"/>
                <w:lang w:val="fr-CA"/>
              </w:rPr>
            </w:pPr>
            <w:r w:rsidRPr="00F01781">
              <w:rPr>
                <w:rFonts w:cstheme="minorHAnsi"/>
                <w:lang w:val="fr-CA"/>
              </w:rPr>
              <w:t>905 - 990</w:t>
            </w:r>
          </w:p>
        </w:tc>
        <w:tc>
          <w:tcPr>
            <w:tcW w:w="708" w:type="dxa"/>
            <w:tcBorders>
              <w:top w:val="single" w:sz="4" w:space="0" w:color="auto"/>
            </w:tcBorders>
            <w:vAlign w:val="bottom"/>
          </w:tcPr>
          <w:p w14:paraId="402B9F9D" w14:textId="77777777" w:rsidR="000E4B33" w:rsidRPr="00F01781" w:rsidRDefault="000E4B33" w:rsidP="000E4B33">
            <w:pPr>
              <w:jc w:val="center"/>
              <w:rPr>
                <w:rFonts w:cstheme="minorHAnsi"/>
                <w:lang w:val="fr-CA"/>
              </w:rPr>
            </w:pPr>
            <w:r w:rsidRPr="00F01781">
              <w:rPr>
                <w:rFonts w:cstheme="minorHAnsi"/>
                <w:lang w:val="fr-CA"/>
              </w:rPr>
              <w:t>1009</w:t>
            </w:r>
          </w:p>
        </w:tc>
        <w:tc>
          <w:tcPr>
            <w:tcW w:w="1418" w:type="dxa"/>
            <w:tcBorders>
              <w:top w:val="single" w:sz="4" w:space="0" w:color="auto"/>
            </w:tcBorders>
            <w:vAlign w:val="bottom"/>
          </w:tcPr>
          <w:p w14:paraId="649725D2" w14:textId="77777777" w:rsidR="000E4B33" w:rsidRPr="00F01781" w:rsidRDefault="000E4B33" w:rsidP="000E4B33">
            <w:pPr>
              <w:jc w:val="center"/>
              <w:rPr>
                <w:rFonts w:cstheme="minorHAnsi"/>
                <w:lang w:val="fr-CA"/>
              </w:rPr>
            </w:pPr>
            <w:r w:rsidRPr="00F01781">
              <w:rPr>
                <w:rFonts w:cstheme="minorHAnsi"/>
                <w:lang w:val="fr-CA"/>
              </w:rPr>
              <w:t>965 - 1060</w:t>
            </w:r>
          </w:p>
        </w:tc>
        <w:tc>
          <w:tcPr>
            <w:tcW w:w="709" w:type="dxa"/>
            <w:tcBorders>
              <w:top w:val="single" w:sz="4" w:space="0" w:color="auto"/>
            </w:tcBorders>
            <w:vAlign w:val="bottom"/>
          </w:tcPr>
          <w:p w14:paraId="1592D6B0" w14:textId="77777777" w:rsidR="000E4B33" w:rsidRPr="00F01781" w:rsidRDefault="000E4B33" w:rsidP="000E4B33">
            <w:pPr>
              <w:jc w:val="center"/>
              <w:rPr>
                <w:rFonts w:cstheme="minorHAnsi"/>
                <w:lang w:val="fr-CA"/>
              </w:rPr>
            </w:pPr>
            <w:r w:rsidRPr="00F01781">
              <w:rPr>
                <w:rFonts w:cstheme="minorHAnsi"/>
                <w:lang w:val="fr-CA"/>
              </w:rPr>
              <w:t>1064</w:t>
            </w:r>
          </w:p>
        </w:tc>
        <w:tc>
          <w:tcPr>
            <w:tcW w:w="1565" w:type="dxa"/>
            <w:tcBorders>
              <w:top w:val="single" w:sz="4" w:space="0" w:color="auto"/>
            </w:tcBorders>
            <w:vAlign w:val="bottom"/>
          </w:tcPr>
          <w:p w14:paraId="3D42D8E8" w14:textId="77777777" w:rsidR="000E4B33" w:rsidRPr="00F01781" w:rsidRDefault="000E4B33" w:rsidP="000E4B33">
            <w:pPr>
              <w:jc w:val="center"/>
              <w:rPr>
                <w:rFonts w:cstheme="minorHAnsi"/>
                <w:lang w:val="fr-CA"/>
              </w:rPr>
            </w:pPr>
            <w:r w:rsidRPr="00F01781">
              <w:rPr>
                <w:rFonts w:cstheme="minorHAnsi"/>
                <w:lang w:val="fr-CA"/>
              </w:rPr>
              <w:t>1019 - 1110</w:t>
            </w:r>
          </w:p>
        </w:tc>
      </w:tr>
      <w:tr w:rsidR="000E4B33" w:rsidRPr="00F01781" w14:paraId="64134F0D" w14:textId="77777777" w:rsidTr="003E37EE">
        <w:tc>
          <w:tcPr>
            <w:tcW w:w="2296" w:type="dxa"/>
            <w:vAlign w:val="bottom"/>
          </w:tcPr>
          <w:p w14:paraId="277D982B" w14:textId="26E2D3EE"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581" w:type="dxa"/>
            <w:vAlign w:val="bottom"/>
          </w:tcPr>
          <w:p w14:paraId="184376F3" w14:textId="77777777" w:rsidR="000E4B33" w:rsidRPr="00F01781" w:rsidRDefault="000E4B33" w:rsidP="000E4B33">
            <w:pPr>
              <w:jc w:val="center"/>
              <w:rPr>
                <w:rFonts w:cstheme="minorHAnsi"/>
                <w:lang w:val="fr-CA"/>
              </w:rPr>
            </w:pPr>
            <w:r w:rsidRPr="00F01781">
              <w:rPr>
                <w:rFonts w:cstheme="minorHAnsi"/>
                <w:lang w:val="fr-CA"/>
              </w:rPr>
              <w:t>80</w:t>
            </w:r>
          </w:p>
        </w:tc>
        <w:tc>
          <w:tcPr>
            <w:tcW w:w="667" w:type="dxa"/>
            <w:vAlign w:val="bottom"/>
          </w:tcPr>
          <w:p w14:paraId="6F370D22" w14:textId="77777777" w:rsidR="000E4B33" w:rsidRPr="00F01781" w:rsidRDefault="000E4B33" w:rsidP="000E4B33">
            <w:pPr>
              <w:jc w:val="center"/>
              <w:rPr>
                <w:rFonts w:cstheme="minorHAnsi"/>
                <w:lang w:val="fr-CA"/>
              </w:rPr>
            </w:pPr>
            <w:r w:rsidRPr="00F01781">
              <w:rPr>
                <w:rFonts w:cstheme="minorHAnsi"/>
                <w:lang w:val="fr-CA"/>
              </w:rPr>
              <w:t>983</w:t>
            </w:r>
          </w:p>
        </w:tc>
        <w:tc>
          <w:tcPr>
            <w:tcW w:w="1418" w:type="dxa"/>
            <w:vAlign w:val="bottom"/>
          </w:tcPr>
          <w:p w14:paraId="2DFFCEC8" w14:textId="77777777" w:rsidR="000E4B33" w:rsidRPr="00F01781" w:rsidRDefault="000E4B33" w:rsidP="000E4B33">
            <w:pPr>
              <w:jc w:val="center"/>
              <w:rPr>
                <w:rFonts w:cstheme="minorHAnsi"/>
                <w:lang w:val="fr-CA"/>
              </w:rPr>
            </w:pPr>
            <w:r w:rsidRPr="00F01781">
              <w:rPr>
                <w:rFonts w:cstheme="minorHAnsi"/>
                <w:lang w:val="fr-CA"/>
              </w:rPr>
              <w:t>950 - 1020</w:t>
            </w:r>
          </w:p>
        </w:tc>
        <w:tc>
          <w:tcPr>
            <w:tcW w:w="708" w:type="dxa"/>
            <w:vAlign w:val="bottom"/>
          </w:tcPr>
          <w:p w14:paraId="49ACAB31" w14:textId="77777777" w:rsidR="000E4B33" w:rsidRPr="00F01781" w:rsidRDefault="000E4B33" w:rsidP="000E4B33">
            <w:pPr>
              <w:jc w:val="center"/>
              <w:rPr>
                <w:rFonts w:cstheme="minorHAnsi"/>
                <w:lang w:val="fr-CA"/>
              </w:rPr>
            </w:pPr>
            <w:r w:rsidRPr="00F01781">
              <w:rPr>
                <w:rFonts w:cstheme="minorHAnsi"/>
                <w:lang w:val="fr-CA"/>
              </w:rPr>
              <w:t>1030</w:t>
            </w:r>
          </w:p>
        </w:tc>
        <w:tc>
          <w:tcPr>
            <w:tcW w:w="1418" w:type="dxa"/>
            <w:vAlign w:val="bottom"/>
          </w:tcPr>
          <w:p w14:paraId="00305D28" w14:textId="77777777" w:rsidR="000E4B33" w:rsidRPr="00F01781" w:rsidRDefault="000E4B33" w:rsidP="000E4B33">
            <w:pPr>
              <w:jc w:val="center"/>
              <w:rPr>
                <w:rFonts w:cstheme="minorHAnsi"/>
                <w:lang w:val="fr-CA"/>
              </w:rPr>
            </w:pPr>
            <w:r w:rsidRPr="00F01781">
              <w:rPr>
                <w:rFonts w:cstheme="minorHAnsi"/>
                <w:lang w:val="fr-CA"/>
              </w:rPr>
              <w:t>998 - 1090</w:t>
            </w:r>
          </w:p>
        </w:tc>
        <w:tc>
          <w:tcPr>
            <w:tcW w:w="709" w:type="dxa"/>
            <w:vAlign w:val="bottom"/>
          </w:tcPr>
          <w:p w14:paraId="5A727FA7" w14:textId="77777777" w:rsidR="000E4B33" w:rsidRPr="00F01781" w:rsidRDefault="000E4B33" w:rsidP="000E4B33">
            <w:pPr>
              <w:jc w:val="center"/>
              <w:rPr>
                <w:rFonts w:cstheme="minorHAnsi"/>
                <w:lang w:val="fr-CA"/>
              </w:rPr>
            </w:pPr>
            <w:r w:rsidRPr="00F01781">
              <w:rPr>
                <w:rFonts w:cstheme="minorHAnsi"/>
                <w:lang w:val="fr-CA"/>
              </w:rPr>
              <w:t>1079</w:t>
            </w:r>
          </w:p>
        </w:tc>
        <w:tc>
          <w:tcPr>
            <w:tcW w:w="1565" w:type="dxa"/>
            <w:vAlign w:val="bottom"/>
          </w:tcPr>
          <w:p w14:paraId="75980561" w14:textId="77777777" w:rsidR="000E4B33" w:rsidRPr="00F01781" w:rsidRDefault="000E4B33" w:rsidP="000E4B33">
            <w:pPr>
              <w:jc w:val="center"/>
              <w:rPr>
                <w:rFonts w:cstheme="minorHAnsi"/>
                <w:lang w:val="fr-CA"/>
              </w:rPr>
            </w:pPr>
            <w:r w:rsidRPr="00F01781">
              <w:rPr>
                <w:rFonts w:cstheme="minorHAnsi"/>
                <w:lang w:val="fr-CA"/>
              </w:rPr>
              <w:t>1020 - 1133</w:t>
            </w:r>
          </w:p>
        </w:tc>
      </w:tr>
      <w:tr w:rsidR="000E4B33" w:rsidRPr="00F01781" w14:paraId="1447E72C" w14:textId="77777777" w:rsidTr="003E37EE">
        <w:tc>
          <w:tcPr>
            <w:tcW w:w="2296" w:type="dxa"/>
            <w:vAlign w:val="bottom"/>
          </w:tcPr>
          <w:p w14:paraId="53CC8674" w14:textId="153873CF" w:rsidR="000E4B33" w:rsidRPr="00F01781" w:rsidRDefault="000E4B33" w:rsidP="000E4B33">
            <w:pPr>
              <w:jc w:val="right"/>
              <w:rPr>
                <w:rFonts w:cstheme="minorHAnsi"/>
                <w:b/>
                <w:bCs/>
                <w:lang w:val="fr-CA"/>
              </w:rPr>
            </w:pPr>
            <w:r w:rsidRPr="00D93189">
              <w:rPr>
                <w:rFonts w:cstheme="minorHAnsi"/>
                <w:b/>
                <w:bCs/>
                <w:lang w:val="fr-CA"/>
              </w:rPr>
              <w:lastRenderedPageBreak/>
              <w:t>Fauteuils roulants électriques</w:t>
            </w:r>
          </w:p>
        </w:tc>
        <w:tc>
          <w:tcPr>
            <w:tcW w:w="581" w:type="dxa"/>
            <w:vAlign w:val="bottom"/>
          </w:tcPr>
          <w:p w14:paraId="684EFD16" w14:textId="77777777" w:rsidR="000E4B33" w:rsidRPr="00F01781" w:rsidRDefault="000E4B33" w:rsidP="000E4B33">
            <w:pPr>
              <w:jc w:val="center"/>
              <w:rPr>
                <w:rFonts w:cstheme="minorHAnsi"/>
                <w:lang w:val="fr-CA"/>
              </w:rPr>
            </w:pPr>
            <w:r w:rsidRPr="00F01781">
              <w:rPr>
                <w:rFonts w:cstheme="minorHAnsi"/>
                <w:lang w:val="fr-CA"/>
              </w:rPr>
              <w:t>21</w:t>
            </w:r>
          </w:p>
        </w:tc>
        <w:tc>
          <w:tcPr>
            <w:tcW w:w="667" w:type="dxa"/>
            <w:vAlign w:val="bottom"/>
          </w:tcPr>
          <w:p w14:paraId="395012E1" w14:textId="77777777" w:rsidR="000E4B33" w:rsidRPr="00F01781" w:rsidRDefault="000E4B33" w:rsidP="000E4B33">
            <w:pPr>
              <w:jc w:val="center"/>
              <w:rPr>
                <w:rFonts w:cstheme="minorHAnsi"/>
                <w:lang w:val="fr-CA"/>
              </w:rPr>
            </w:pPr>
            <w:r w:rsidRPr="00F01781">
              <w:rPr>
                <w:rFonts w:cstheme="minorHAnsi"/>
                <w:lang w:val="fr-CA"/>
              </w:rPr>
              <w:t>943</w:t>
            </w:r>
          </w:p>
        </w:tc>
        <w:tc>
          <w:tcPr>
            <w:tcW w:w="1418" w:type="dxa"/>
            <w:vAlign w:val="bottom"/>
          </w:tcPr>
          <w:p w14:paraId="4FF10C11" w14:textId="77777777" w:rsidR="000E4B33" w:rsidRPr="00F01781" w:rsidRDefault="000E4B33" w:rsidP="000E4B33">
            <w:pPr>
              <w:jc w:val="center"/>
              <w:rPr>
                <w:rFonts w:cstheme="minorHAnsi"/>
                <w:lang w:val="fr-CA"/>
              </w:rPr>
            </w:pPr>
            <w:r w:rsidRPr="00F01781">
              <w:rPr>
                <w:rFonts w:cstheme="minorHAnsi"/>
                <w:lang w:val="fr-CA"/>
              </w:rPr>
              <w:t>900 - 1025</w:t>
            </w:r>
          </w:p>
        </w:tc>
        <w:tc>
          <w:tcPr>
            <w:tcW w:w="708" w:type="dxa"/>
            <w:vAlign w:val="bottom"/>
          </w:tcPr>
          <w:p w14:paraId="6D68C935" w14:textId="77777777" w:rsidR="000E4B33" w:rsidRPr="00F01781" w:rsidRDefault="000E4B33" w:rsidP="000E4B33">
            <w:pPr>
              <w:jc w:val="center"/>
              <w:rPr>
                <w:rFonts w:cstheme="minorHAnsi"/>
                <w:lang w:val="fr-CA"/>
              </w:rPr>
            </w:pPr>
            <w:r w:rsidRPr="00F01781">
              <w:rPr>
                <w:rFonts w:cstheme="minorHAnsi"/>
                <w:lang w:val="fr-CA"/>
              </w:rPr>
              <w:t>972</w:t>
            </w:r>
          </w:p>
        </w:tc>
        <w:tc>
          <w:tcPr>
            <w:tcW w:w="1418" w:type="dxa"/>
            <w:vAlign w:val="bottom"/>
          </w:tcPr>
          <w:p w14:paraId="67FBD8B5" w14:textId="77777777" w:rsidR="000E4B33" w:rsidRPr="00F01781" w:rsidRDefault="000E4B33" w:rsidP="000E4B33">
            <w:pPr>
              <w:jc w:val="center"/>
              <w:rPr>
                <w:rFonts w:cstheme="minorHAnsi"/>
                <w:lang w:val="fr-CA"/>
              </w:rPr>
            </w:pPr>
            <w:r w:rsidRPr="00F01781">
              <w:rPr>
                <w:rFonts w:cstheme="minorHAnsi"/>
                <w:lang w:val="fr-CA"/>
              </w:rPr>
              <w:t>900 - 1085</w:t>
            </w:r>
          </w:p>
        </w:tc>
        <w:tc>
          <w:tcPr>
            <w:tcW w:w="709" w:type="dxa"/>
            <w:vAlign w:val="bottom"/>
          </w:tcPr>
          <w:p w14:paraId="43B58BAB" w14:textId="77777777" w:rsidR="000E4B33" w:rsidRPr="00F01781" w:rsidRDefault="000E4B33" w:rsidP="000E4B33">
            <w:pPr>
              <w:jc w:val="center"/>
              <w:rPr>
                <w:rFonts w:cstheme="minorHAnsi"/>
                <w:lang w:val="fr-CA"/>
              </w:rPr>
            </w:pPr>
            <w:r w:rsidRPr="00F01781">
              <w:rPr>
                <w:rFonts w:cstheme="minorHAnsi"/>
                <w:lang w:val="fr-CA"/>
              </w:rPr>
              <w:t>1003</w:t>
            </w:r>
          </w:p>
        </w:tc>
        <w:tc>
          <w:tcPr>
            <w:tcW w:w="1565" w:type="dxa"/>
            <w:vAlign w:val="bottom"/>
          </w:tcPr>
          <w:p w14:paraId="26BBF8E3" w14:textId="77777777" w:rsidR="000E4B33" w:rsidRPr="00F01781" w:rsidRDefault="000E4B33" w:rsidP="000E4B33">
            <w:pPr>
              <w:jc w:val="center"/>
              <w:rPr>
                <w:rFonts w:cstheme="minorHAnsi"/>
                <w:lang w:val="fr-CA"/>
              </w:rPr>
            </w:pPr>
            <w:r w:rsidRPr="00F01781">
              <w:rPr>
                <w:rFonts w:cstheme="minorHAnsi"/>
                <w:lang w:val="fr-CA"/>
              </w:rPr>
              <w:t>905 - 1110</w:t>
            </w:r>
          </w:p>
        </w:tc>
      </w:tr>
      <w:tr w:rsidR="000E4B33" w:rsidRPr="00F01781" w14:paraId="31EA90BB" w14:textId="77777777" w:rsidTr="003E37EE">
        <w:tc>
          <w:tcPr>
            <w:tcW w:w="2296" w:type="dxa"/>
            <w:vAlign w:val="bottom"/>
          </w:tcPr>
          <w:p w14:paraId="257C3A22" w14:textId="1D43C27C"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581" w:type="dxa"/>
            <w:vAlign w:val="bottom"/>
          </w:tcPr>
          <w:p w14:paraId="29CEF834" w14:textId="77777777" w:rsidR="000E4B33" w:rsidRPr="00F01781" w:rsidRDefault="000E4B33" w:rsidP="000E4B33">
            <w:pPr>
              <w:jc w:val="center"/>
              <w:rPr>
                <w:rFonts w:cstheme="minorHAnsi"/>
                <w:lang w:val="fr-CA"/>
              </w:rPr>
            </w:pPr>
            <w:r w:rsidRPr="00F01781">
              <w:rPr>
                <w:rFonts w:cstheme="minorHAnsi"/>
                <w:lang w:val="fr-CA"/>
              </w:rPr>
              <w:t>48</w:t>
            </w:r>
          </w:p>
        </w:tc>
        <w:tc>
          <w:tcPr>
            <w:tcW w:w="667" w:type="dxa"/>
            <w:vAlign w:val="bottom"/>
          </w:tcPr>
          <w:p w14:paraId="0414B22B" w14:textId="77777777" w:rsidR="000E4B33" w:rsidRPr="00F01781" w:rsidRDefault="000E4B33" w:rsidP="000E4B33">
            <w:pPr>
              <w:jc w:val="center"/>
              <w:rPr>
                <w:rFonts w:cstheme="minorHAnsi"/>
                <w:lang w:val="fr-CA"/>
              </w:rPr>
            </w:pPr>
            <w:r w:rsidRPr="00F01781">
              <w:rPr>
                <w:rFonts w:cstheme="minorHAnsi"/>
                <w:lang w:val="fr-CA"/>
              </w:rPr>
              <w:t>992</w:t>
            </w:r>
          </w:p>
        </w:tc>
        <w:tc>
          <w:tcPr>
            <w:tcW w:w="1418" w:type="dxa"/>
            <w:vAlign w:val="bottom"/>
          </w:tcPr>
          <w:p w14:paraId="2903D5D8" w14:textId="77777777" w:rsidR="000E4B33" w:rsidRPr="00F01781" w:rsidRDefault="000E4B33" w:rsidP="000E4B33">
            <w:pPr>
              <w:jc w:val="center"/>
              <w:rPr>
                <w:rFonts w:cstheme="minorHAnsi"/>
                <w:lang w:val="fr-CA"/>
              </w:rPr>
            </w:pPr>
            <w:r w:rsidRPr="00F01781">
              <w:rPr>
                <w:rFonts w:cstheme="minorHAnsi"/>
                <w:lang w:val="fr-CA"/>
              </w:rPr>
              <w:t>965 - 1078</w:t>
            </w:r>
          </w:p>
        </w:tc>
        <w:tc>
          <w:tcPr>
            <w:tcW w:w="708" w:type="dxa"/>
            <w:vAlign w:val="bottom"/>
          </w:tcPr>
          <w:p w14:paraId="132F781E" w14:textId="77777777" w:rsidR="000E4B33" w:rsidRPr="00F01781" w:rsidRDefault="000E4B33" w:rsidP="000E4B33">
            <w:pPr>
              <w:jc w:val="center"/>
              <w:rPr>
                <w:rFonts w:cstheme="minorHAnsi"/>
                <w:lang w:val="fr-CA"/>
              </w:rPr>
            </w:pPr>
            <w:r w:rsidRPr="00F01781">
              <w:rPr>
                <w:rFonts w:cstheme="minorHAnsi"/>
                <w:lang w:val="fr-CA"/>
              </w:rPr>
              <w:t>1047</w:t>
            </w:r>
          </w:p>
        </w:tc>
        <w:tc>
          <w:tcPr>
            <w:tcW w:w="1418" w:type="dxa"/>
            <w:vAlign w:val="bottom"/>
          </w:tcPr>
          <w:p w14:paraId="1F1FD6AA" w14:textId="77777777" w:rsidR="000E4B33" w:rsidRPr="00F01781" w:rsidRDefault="000E4B33" w:rsidP="000E4B33">
            <w:pPr>
              <w:jc w:val="center"/>
              <w:rPr>
                <w:rFonts w:cstheme="minorHAnsi"/>
                <w:lang w:val="fr-CA"/>
              </w:rPr>
            </w:pPr>
            <w:r w:rsidRPr="00F01781">
              <w:rPr>
                <w:rFonts w:cstheme="minorHAnsi"/>
                <w:lang w:val="fr-CA"/>
              </w:rPr>
              <w:t>965 - 1124</w:t>
            </w:r>
          </w:p>
        </w:tc>
        <w:tc>
          <w:tcPr>
            <w:tcW w:w="709" w:type="dxa"/>
            <w:vAlign w:val="bottom"/>
          </w:tcPr>
          <w:p w14:paraId="237B0157" w14:textId="77777777" w:rsidR="000E4B33" w:rsidRPr="00F01781" w:rsidRDefault="000E4B33" w:rsidP="000E4B33">
            <w:pPr>
              <w:jc w:val="center"/>
              <w:rPr>
                <w:rFonts w:cstheme="minorHAnsi"/>
                <w:lang w:val="fr-CA"/>
              </w:rPr>
            </w:pPr>
            <w:r w:rsidRPr="00F01781">
              <w:rPr>
                <w:rFonts w:cstheme="minorHAnsi"/>
                <w:lang w:val="fr-CA"/>
              </w:rPr>
              <w:t>1099</w:t>
            </w:r>
          </w:p>
        </w:tc>
        <w:tc>
          <w:tcPr>
            <w:tcW w:w="1565" w:type="dxa"/>
            <w:vAlign w:val="bottom"/>
          </w:tcPr>
          <w:p w14:paraId="40EF2851" w14:textId="77777777" w:rsidR="000E4B33" w:rsidRPr="00F01781" w:rsidRDefault="000E4B33" w:rsidP="000E4B33">
            <w:pPr>
              <w:jc w:val="center"/>
              <w:rPr>
                <w:rFonts w:cstheme="minorHAnsi"/>
                <w:lang w:val="fr-CA"/>
              </w:rPr>
            </w:pPr>
            <w:r w:rsidRPr="00F01781">
              <w:rPr>
                <w:rFonts w:cstheme="minorHAnsi"/>
                <w:lang w:val="fr-CA"/>
              </w:rPr>
              <w:t>1025 - 1170</w:t>
            </w:r>
          </w:p>
        </w:tc>
      </w:tr>
      <w:tr w:rsidR="000E4B33" w:rsidRPr="00F01781" w14:paraId="0C0AFB9F" w14:textId="77777777" w:rsidTr="003E37EE">
        <w:tc>
          <w:tcPr>
            <w:tcW w:w="2296" w:type="dxa"/>
            <w:vAlign w:val="bottom"/>
          </w:tcPr>
          <w:p w14:paraId="0EBF1F97" w14:textId="59CC12A4"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581" w:type="dxa"/>
            <w:vAlign w:val="bottom"/>
          </w:tcPr>
          <w:p w14:paraId="552BAC89" w14:textId="77777777" w:rsidR="000E4B33" w:rsidRPr="00F01781" w:rsidRDefault="000E4B33" w:rsidP="000E4B33">
            <w:pPr>
              <w:jc w:val="center"/>
              <w:rPr>
                <w:rFonts w:cstheme="minorHAnsi"/>
                <w:lang w:val="fr-CA"/>
              </w:rPr>
            </w:pPr>
            <w:r w:rsidRPr="00F01781">
              <w:rPr>
                <w:rFonts w:cstheme="minorHAnsi"/>
                <w:lang w:val="fr-CA"/>
              </w:rPr>
              <w:t>101</w:t>
            </w:r>
          </w:p>
        </w:tc>
        <w:tc>
          <w:tcPr>
            <w:tcW w:w="667" w:type="dxa"/>
            <w:vAlign w:val="bottom"/>
          </w:tcPr>
          <w:p w14:paraId="0786E4F5" w14:textId="77777777" w:rsidR="000E4B33" w:rsidRPr="00F01781" w:rsidRDefault="000E4B33" w:rsidP="000E4B33">
            <w:pPr>
              <w:jc w:val="center"/>
              <w:rPr>
                <w:rFonts w:cstheme="minorHAnsi"/>
                <w:lang w:val="fr-CA"/>
              </w:rPr>
            </w:pPr>
            <w:r w:rsidRPr="00F01781">
              <w:rPr>
                <w:rFonts w:cstheme="minorHAnsi"/>
                <w:lang w:val="fr-CA"/>
              </w:rPr>
              <w:t>952</w:t>
            </w:r>
          </w:p>
        </w:tc>
        <w:tc>
          <w:tcPr>
            <w:tcW w:w="1418" w:type="dxa"/>
            <w:vAlign w:val="bottom"/>
          </w:tcPr>
          <w:p w14:paraId="5D0A2EAB" w14:textId="77777777" w:rsidR="000E4B33" w:rsidRPr="00F01781" w:rsidRDefault="000E4B33" w:rsidP="000E4B33">
            <w:pPr>
              <w:jc w:val="center"/>
              <w:rPr>
                <w:rFonts w:cstheme="minorHAnsi"/>
                <w:lang w:val="fr-CA"/>
              </w:rPr>
            </w:pPr>
            <w:r w:rsidRPr="00F01781">
              <w:rPr>
                <w:rFonts w:cstheme="minorHAnsi"/>
                <w:lang w:val="fr-CA"/>
              </w:rPr>
              <w:t>900 - 1000</w:t>
            </w:r>
          </w:p>
        </w:tc>
        <w:tc>
          <w:tcPr>
            <w:tcW w:w="708" w:type="dxa"/>
            <w:vAlign w:val="bottom"/>
          </w:tcPr>
          <w:p w14:paraId="6AAD41A4" w14:textId="77777777" w:rsidR="000E4B33" w:rsidRPr="00F01781" w:rsidRDefault="000E4B33" w:rsidP="000E4B33">
            <w:pPr>
              <w:jc w:val="center"/>
              <w:rPr>
                <w:rFonts w:cstheme="minorHAnsi"/>
                <w:lang w:val="fr-CA"/>
              </w:rPr>
            </w:pPr>
            <w:r w:rsidRPr="00F01781">
              <w:rPr>
                <w:rFonts w:cstheme="minorHAnsi"/>
                <w:lang w:val="fr-CA"/>
              </w:rPr>
              <w:t>1006</w:t>
            </w:r>
          </w:p>
        </w:tc>
        <w:tc>
          <w:tcPr>
            <w:tcW w:w="1418" w:type="dxa"/>
            <w:vAlign w:val="bottom"/>
          </w:tcPr>
          <w:p w14:paraId="13BC2385" w14:textId="77777777" w:rsidR="000E4B33" w:rsidRPr="00F01781" w:rsidRDefault="000E4B33" w:rsidP="000E4B33">
            <w:pPr>
              <w:jc w:val="center"/>
              <w:rPr>
                <w:rFonts w:cstheme="minorHAnsi"/>
                <w:lang w:val="fr-CA"/>
              </w:rPr>
            </w:pPr>
            <w:r w:rsidRPr="00F01781">
              <w:rPr>
                <w:rFonts w:cstheme="minorHAnsi"/>
                <w:lang w:val="fr-CA"/>
              </w:rPr>
              <w:t>950 - 1075</w:t>
            </w:r>
          </w:p>
        </w:tc>
        <w:tc>
          <w:tcPr>
            <w:tcW w:w="709" w:type="dxa"/>
            <w:vAlign w:val="bottom"/>
          </w:tcPr>
          <w:p w14:paraId="33AB7138" w14:textId="77777777" w:rsidR="000E4B33" w:rsidRPr="00F01781" w:rsidRDefault="000E4B33" w:rsidP="000E4B33">
            <w:pPr>
              <w:jc w:val="center"/>
              <w:rPr>
                <w:rFonts w:cstheme="minorHAnsi"/>
                <w:lang w:val="fr-CA"/>
              </w:rPr>
            </w:pPr>
            <w:r w:rsidRPr="00F01781">
              <w:rPr>
                <w:rFonts w:cstheme="minorHAnsi"/>
                <w:lang w:val="fr-CA"/>
              </w:rPr>
              <w:t>1050</w:t>
            </w:r>
          </w:p>
        </w:tc>
        <w:tc>
          <w:tcPr>
            <w:tcW w:w="1565" w:type="dxa"/>
            <w:vAlign w:val="bottom"/>
          </w:tcPr>
          <w:p w14:paraId="53234B42" w14:textId="77777777" w:rsidR="000E4B33" w:rsidRPr="00F01781" w:rsidRDefault="000E4B33" w:rsidP="000E4B33">
            <w:pPr>
              <w:jc w:val="center"/>
              <w:rPr>
                <w:rFonts w:cstheme="minorHAnsi"/>
                <w:lang w:val="fr-CA"/>
              </w:rPr>
            </w:pPr>
            <w:r w:rsidRPr="00F01781">
              <w:rPr>
                <w:rFonts w:cstheme="minorHAnsi"/>
                <w:lang w:val="fr-CA"/>
              </w:rPr>
              <w:t>1015 - 1110</w:t>
            </w:r>
          </w:p>
        </w:tc>
      </w:tr>
    </w:tbl>
    <w:p w14:paraId="1C63B1AB" w14:textId="77777777" w:rsidR="004361D6" w:rsidRPr="00F01781" w:rsidRDefault="004361D6" w:rsidP="004361D6">
      <w:pPr>
        <w:rPr>
          <w:rFonts w:cstheme="minorHAnsi"/>
          <w:lang w:val="fr-CA"/>
        </w:rPr>
      </w:pPr>
    </w:p>
    <w:p w14:paraId="43A5D862" w14:textId="02EA2B90" w:rsidR="00A12A3B" w:rsidRPr="00450284" w:rsidRDefault="00A12A3B" w:rsidP="00A12A3B">
      <w:pPr>
        <w:pStyle w:val="Caption"/>
        <w:keepNext/>
        <w:rPr>
          <w:rFonts w:cstheme="minorHAnsi"/>
          <w:szCs w:val="24"/>
          <w:lang w:val="fr-CA"/>
        </w:rPr>
      </w:pPr>
      <w:bookmarkStart w:id="1486" w:name="_Toc225959602"/>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57</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 xml:space="preserve">les tâches tactiles vers l’avant </w:t>
      </w:r>
      <w:r w:rsidR="00450284" w:rsidRPr="0001755C">
        <w:rPr>
          <w:rFonts w:cstheme="minorHAnsi"/>
          <w:lang w:val="fr-CA"/>
        </w:rPr>
        <w:t>avec obstruction (</w:t>
      </w:r>
      <w:r w:rsidR="00450284">
        <w:rPr>
          <w:rFonts w:cstheme="minorHAnsi"/>
          <w:lang w:val="fr-CA"/>
        </w:rPr>
        <w:t>obstacle de 600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48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581"/>
        <w:gridCol w:w="631"/>
        <w:gridCol w:w="1367"/>
        <w:gridCol w:w="852"/>
        <w:gridCol w:w="1417"/>
        <w:gridCol w:w="709"/>
        <w:gridCol w:w="1561"/>
      </w:tblGrid>
      <w:tr w:rsidR="00667C2F" w:rsidRPr="00F01781" w14:paraId="17B72CD1" w14:textId="77777777" w:rsidTr="00667C2F">
        <w:tc>
          <w:tcPr>
            <w:tcW w:w="1198" w:type="pct"/>
            <w:tcBorders>
              <w:top w:val="single" w:sz="4" w:space="0" w:color="auto"/>
              <w:bottom w:val="single" w:sz="4" w:space="0" w:color="auto"/>
            </w:tcBorders>
            <w:vAlign w:val="center"/>
          </w:tcPr>
          <w:p w14:paraId="1F657071" w14:textId="374E8E48" w:rsidR="00667C2F" w:rsidRPr="00667C2F" w:rsidRDefault="00667C2F" w:rsidP="00667C2F">
            <w:pPr>
              <w:jc w:val="center"/>
              <w:rPr>
                <w:rFonts w:cstheme="minorHAnsi"/>
                <w:b/>
                <w:bCs/>
                <w:lang w:val="fr-CA"/>
              </w:rPr>
            </w:pPr>
            <w:bookmarkStart w:id="1487" w:name="lt_pId3946"/>
            <w:r>
              <w:rPr>
                <w:rFonts w:cstheme="minorHAnsi"/>
                <w:b/>
                <w:bCs/>
                <w:lang w:val="fr-CA"/>
              </w:rPr>
              <w:t>Tâche tactile vers l’avant avec obstacle de 600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87"/>
          </w:p>
        </w:tc>
        <w:tc>
          <w:tcPr>
            <w:tcW w:w="310" w:type="pct"/>
            <w:tcBorders>
              <w:top w:val="single" w:sz="4" w:space="0" w:color="auto"/>
              <w:bottom w:val="single" w:sz="4" w:space="0" w:color="auto"/>
            </w:tcBorders>
            <w:vAlign w:val="center"/>
          </w:tcPr>
          <w:p w14:paraId="1197566D" w14:textId="4E76CBBC" w:rsidR="00667C2F" w:rsidRPr="00F01781" w:rsidRDefault="00667C2F" w:rsidP="00667C2F">
            <w:pPr>
              <w:jc w:val="center"/>
              <w:rPr>
                <w:rFonts w:eastAsia="Times New Roman" w:cstheme="minorHAnsi"/>
                <w:b/>
                <w:bCs/>
                <w:lang w:val="fr-CA"/>
              </w:rPr>
            </w:pPr>
            <w:bookmarkStart w:id="1488" w:name="lt_pId3947"/>
            <w:r w:rsidRPr="0001755C">
              <w:rPr>
                <w:rFonts w:eastAsia="Times New Roman" w:cstheme="minorHAnsi"/>
                <w:b/>
                <w:bCs/>
                <w:lang w:val="fr-CA"/>
              </w:rPr>
              <w:t>N</w:t>
            </w:r>
            <w:bookmarkEnd w:id="1488"/>
          </w:p>
        </w:tc>
        <w:tc>
          <w:tcPr>
            <w:tcW w:w="337" w:type="pct"/>
            <w:tcBorders>
              <w:top w:val="single" w:sz="4" w:space="0" w:color="auto"/>
              <w:bottom w:val="single" w:sz="4" w:space="0" w:color="auto"/>
            </w:tcBorders>
            <w:vAlign w:val="center"/>
          </w:tcPr>
          <w:p w14:paraId="75DB4FFD" w14:textId="572F1CC9" w:rsidR="00667C2F" w:rsidRPr="00F01781" w:rsidRDefault="00667C2F" w:rsidP="00667C2F">
            <w:pPr>
              <w:jc w:val="center"/>
              <w:rPr>
                <w:rFonts w:eastAsia="Times New Roman" w:cstheme="minorHAnsi"/>
                <w:b/>
                <w:bCs/>
                <w:lang w:val="fr-CA"/>
              </w:rPr>
            </w:pPr>
            <w:bookmarkStart w:id="1489" w:name="lt_pId3948"/>
            <w:r w:rsidRPr="00F401F0">
              <w:rPr>
                <w:rFonts w:eastAsia="Times New Roman" w:cstheme="minorHAnsi"/>
                <w:b/>
                <w:bCs/>
                <w:lang w:val="fr-CA"/>
              </w:rPr>
              <w:t>1</w:t>
            </w:r>
            <w:r w:rsidRPr="00F401F0">
              <w:rPr>
                <w:rFonts w:eastAsia="Times New Roman" w:cstheme="minorHAnsi"/>
                <w:b/>
                <w:bCs/>
                <w:vertAlign w:val="superscript"/>
                <w:lang w:val="fr-CA"/>
              </w:rPr>
              <w:t>er</w:t>
            </w:r>
            <w:r w:rsidRPr="00F401F0">
              <w:rPr>
                <w:rFonts w:eastAsia="Times New Roman" w:cstheme="minorHAnsi"/>
                <w:b/>
                <w:bCs/>
                <w:lang w:val="fr-CA"/>
              </w:rPr>
              <w:t xml:space="preserve"> %ile</w:t>
            </w:r>
            <w:bookmarkEnd w:id="1489"/>
          </w:p>
        </w:tc>
        <w:tc>
          <w:tcPr>
            <w:tcW w:w="730" w:type="pct"/>
            <w:tcBorders>
              <w:top w:val="single" w:sz="4" w:space="0" w:color="auto"/>
              <w:bottom w:val="single" w:sz="4" w:space="0" w:color="auto"/>
            </w:tcBorders>
            <w:vAlign w:val="center"/>
          </w:tcPr>
          <w:p w14:paraId="7998862E" w14:textId="7DA416AA" w:rsidR="00667C2F" w:rsidRPr="00F01781" w:rsidRDefault="00667C2F" w:rsidP="00667C2F">
            <w:pPr>
              <w:jc w:val="center"/>
              <w:rPr>
                <w:rFonts w:cstheme="minorHAnsi"/>
                <w:b/>
                <w:lang w:val="fr-CA"/>
              </w:rPr>
            </w:pPr>
            <w:bookmarkStart w:id="1490" w:name="lt_pId3949"/>
            <w:r w:rsidRPr="00F401F0">
              <w:rPr>
                <w:rFonts w:cstheme="minorHAnsi"/>
                <w:b/>
                <w:lang w:val="fr-CA"/>
              </w:rPr>
              <w:t>Intervalle de confiance</w:t>
            </w:r>
            <w:bookmarkEnd w:id="1490"/>
          </w:p>
        </w:tc>
        <w:tc>
          <w:tcPr>
            <w:tcW w:w="455" w:type="pct"/>
            <w:tcBorders>
              <w:top w:val="single" w:sz="4" w:space="0" w:color="auto"/>
              <w:bottom w:val="single" w:sz="4" w:space="0" w:color="auto"/>
            </w:tcBorders>
            <w:vAlign w:val="center"/>
          </w:tcPr>
          <w:p w14:paraId="6B609ADA" w14:textId="60382114" w:rsidR="00667C2F" w:rsidRPr="00F01781" w:rsidRDefault="00667C2F" w:rsidP="00667C2F">
            <w:pPr>
              <w:jc w:val="center"/>
              <w:rPr>
                <w:rFonts w:eastAsia="Times New Roman" w:cstheme="minorHAnsi"/>
                <w:b/>
                <w:bCs/>
                <w:lang w:val="fr-CA"/>
              </w:rPr>
            </w:pPr>
            <w:bookmarkStart w:id="1491" w:name="lt_pId3950"/>
            <w:r w:rsidRPr="00F401F0">
              <w:rPr>
                <w:rFonts w:eastAsia="Times New Roman" w:cstheme="minorHAnsi"/>
                <w:b/>
                <w:bCs/>
                <w:lang w:val="fr-CA"/>
              </w:rPr>
              <w:t>5</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91"/>
          </w:p>
        </w:tc>
        <w:tc>
          <w:tcPr>
            <w:tcW w:w="757" w:type="pct"/>
            <w:tcBorders>
              <w:top w:val="single" w:sz="4" w:space="0" w:color="auto"/>
              <w:bottom w:val="single" w:sz="4" w:space="0" w:color="auto"/>
            </w:tcBorders>
            <w:vAlign w:val="center"/>
          </w:tcPr>
          <w:p w14:paraId="74219F0B" w14:textId="6791234B" w:rsidR="00667C2F" w:rsidRPr="00F01781" w:rsidRDefault="00667C2F" w:rsidP="00667C2F">
            <w:pPr>
              <w:jc w:val="center"/>
              <w:rPr>
                <w:rFonts w:cstheme="minorHAnsi"/>
                <w:b/>
                <w:lang w:val="fr-CA"/>
              </w:rPr>
            </w:pPr>
            <w:bookmarkStart w:id="1492" w:name="lt_pId3951"/>
            <w:r w:rsidRPr="00F401F0">
              <w:rPr>
                <w:rFonts w:cstheme="minorHAnsi"/>
                <w:b/>
                <w:lang w:val="fr-CA"/>
              </w:rPr>
              <w:t>Intervalle de confiance</w:t>
            </w:r>
            <w:bookmarkEnd w:id="1492"/>
          </w:p>
        </w:tc>
        <w:tc>
          <w:tcPr>
            <w:tcW w:w="379" w:type="pct"/>
            <w:tcBorders>
              <w:top w:val="single" w:sz="4" w:space="0" w:color="auto"/>
              <w:bottom w:val="single" w:sz="4" w:space="0" w:color="auto"/>
            </w:tcBorders>
            <w:vAlign w:val="center"/>
          </w:tcPr>
          <w:p w14:paraId="48DF60F5" w14:textId="2033180C" w:rsidR="00667C2F" w:rsidRPr="00F01781" w:rsidRDefault="00667C2F" w:rsidP="00667C2F">
            <w:pPr>
              <w:jc w:val="center"/>
              <w:rPr>
                <w:rFonts w:eastAsia="Times New Roman" w:cstheme="minorHAnsi"/>
                <w:b/>
                <w:bCs/>
                <w:lang w:val="fr-CA"/>
              </w:rPr>
            </w:pPr>
            <w:bookmarkStart w:id="1493" w:name="lt_pId3952"/>
            <w:r w:rsidRPr="00F401F0">
              <w:rPr>
                <w:rFonts w:eastAsia="Times New Roman" w:cstheme="minorHAnsi"/>
                <w:b/>
                <w:bCs/>
                <w:lang w:val="fr-CA"/>
              </w:rPr>
              <w:t>10</w:t>
            </w:r>
            <w:r w:rsidRPr="00F401F0">
              <w:rPr>
                <w:rFonts w:eastAsia="Times New Roman" w:cstheme="minorHAnsi"/>
                <w:b/>
                <w:bCs/>
                <w:vertAlign w:val="superscript"/>
                <w:lang w:val="fr-CA"/>
              </w:rPr>
              <w:t>e</w:t>
            </w:r>
            <w:r w:rsidRPr="00F401F0">
              <w:rPr>
                <w:rFonts w:eastAsia="Times New Roman" w:cstheme="minorHAnsi"/>
                <w:b/>
                <w:bCs/>
                <w:lang w:val="fr-CA"/>
              </w:rPr>
              <w:t xml:space="preserve"> %ile</w:t>
            </w:r>
            <w:bookmarkEnd w:id="1493"/>
          </w:p>
        </w:tc>
        <w:tc>
          <w:tcPr>
            <w:tcW w:w="834" w:type="pct"/>
            <w:tcBorders>
              <w:top w:val="single" w:sz="4" w:space="0" w:color="auto"/>
              <w:bottom w:val="single" w:sz="4" w:space="0" w:color="auto"/>
            </w:tcBorders>
            <w:vAlign w:val="center"/>
          </w:tcPr>
          <w:p w14:paraId="3C976980" w14:textId="01CFDF82" w:rsidR="00667C2F" w:rsidRPr="00F01781" w:rsidRDefault="00667C2F" w:rsidP="00667C2F">
            <w:pPr>
              <w:jc w:val="center"/>
              <w:rPr>
                <w:rFonts w:cstheme="minorHAnsi"/>
                <w:b/>
                <w:lang w:val="fr-CA"/>
              </w:rPr>
            </w:pPr>
            <w:bookmarkStart w:id="1494" w:name="lt_pId3953"/>
            <w:r w:rsidRPr="00F401F0">
              <w:rPr>
                <w:rFonts w:cstheme="minorHAnsi"/>
                <w:b/>
                <w:lang w:val="fr-CA"/>
              </w:rPr>
              <w:t>Intervalle de confiance</w:t>
            </w:r>
            <w:bookmarkEnd w:id="1494"/>
          </w:p>
        </w:tc>
      </w:tr>
      <w:tr w:rsidR="000E4B33" w:rsidRPr="00F01781" w14:paraId="4384D0EE" w14:textId="77777777" w:rsidTr="00A12A3B">
        <w:tc>
          <w:tcPr>
            <w:tcW w:w="1198" w:type="pct"/>
            <w:tcBorders>
              <w:top w:val="single" w:sz="4" w:space="0" w:color="auto"/>
            </w:tcBorders>
            <w:vAlign w:val="bottom"/>
          </w:tcPr>
          <w:p w14:paraId="693F152E" w14:textId="28689D1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341C7BF3" w14:textId="77777777" w:rsidR="000E4B33" w:rsidRPr="00F01781" w:rsidRDefault="000E4B33" w:rsidP="000E4B33">
            <w:pPr>
              <w:jc w:val="center"/>
              <w:rPr>
                <w:rFonts w:cstheme="minorHAnsi"/>
                <w:lang w:val="fr-CA"/>
              </w:rPr>
            </w:pPr>
            <w:r w:rsidRPr="00F01781">
              <w:rPr>
                <w:rFonts w:cstheme="minorHAnsi"/>
                <w:lang w:val="fr-CA"/>
              </w:rPr>
              <w:t>129</w:t>
            </w:r>
          </w:p>
        </w:tc>
        <w:tc>
          <w:tcPr>
            <w:tcW w:w="337" w:type="pct"/>
            <w:tcBorders>
              <w:top w:val="single" w:sz="4" w:space="0" w:color="auto"/>
            </w:tcBorders>
            <w:vAlign w:val="bottom"/>
          </w:tcPr>
          <w:p w14:paraId="43CBE4E1" w14:textId="77777777" w:rsidR="000E4B33" w:rsidRPr="00F01781" w:rsidRDefault="000E4B33" w:rsidP="000E4B33">
            <w:pPr>
              <w:jc w:val="center"/>
              <w:rPr>
                <w:rFonts w:cstheme="minorHAnsi"/>
                <w:lang w:val="fr-CA"/>
              </w:rPr>
            </w:pPr>
            <w:r w:rsidRPr="00F01781">
              <w:rPr>
                <w:rFonts w:cstheme="minorHAnsi"/>
                <w:lang w:val="fr-CA"/>
              </w:rPr>
              <w:t>963</w:t>
            </w:r>
          </w:p>
        </w:tc>
        <w:tc>
          <w:tcPr>
            <w:tcW w:w="730" w:type="pct"/>
            <w:tcBorders>
              <w:top w:val="single" w:sz="4" w:space="0" w:color="auto"/>
            </w:tcBorders>
            <w:vAlign w:val="bottom"/>
          </w:tcPr>
          <w:p w14:paraId="00187025" w14:textId="77777777" w:rsidR="000E4B33" w:rsidRPr="00F01781" w:rsidRDefault="000E4B33" w:rsidP="000E4B33">
            <w:pPr>
              <w:jc w:val="center"/>
              <w:rPr>
                <w:rFonts w:cstheme="minorHAnsi"/>
                <w:lang w:val="fr-CA"/>
              </w:rPr>
            </w:pPr>
            <w:r w:rsidRPr="00F01781">
              <w:rPr>
                <w:rFonts w:cstheme="minorHAnsi"/>
                <w:lang w:val="fr-CA"/>
              </w:rPr>
              <w:t>924 - 970</w:t>
            </w:r>
          </w:p>
        </w:tc>
        <w:tc>
          <w:tcPr>
            <w:tcW w:w="455" w:type="pct"/>
            <w:tcBorders>
              <w:top w:val="single" w:sz="4" w:space="0" w:color="auto"/>
            </w:tcBorders>
            <w:vAlign w:val="bottom"/>
          </w:tcPr>
          <w:p w14:paraId="4492FE34" w14:textId="77777777" w:rsidR="000E4B33" w:rsidRPr="00F01781" w:rsidRDefault="000E4B33" w:rsidP="000E4B33">
            <w:pPr>
              <w:jc w:val="center"/>
              <w:rPr>
                <w:rFonts w:cstheme="minorHAnsi"/>
                <w:lang w:val="fr-CA"/>
              </w:rPr>
            </w:pPr>
            <w:r w:rsidRPr="00F01781">
              <w:rPr>
                <w:rFonts w:cstheme="minorHAnsi"/>
                <w:lang w:val="fr-CA"/>
              </w:rPr>
              <w:t>979</w:t>
            </w:r>
          </w:p>
        </w:tc>
        <w:tc>
          <w:tcPr>
            <w:tcW w:w="757" w:type="pct"/>
            <w:tcBorders>
              <w:top w:val="single" w:sz="4" w:space="0" w:color="auto"/>
            </w:tcBorders>
            <w:vAlign w:val="bottom"/>
          </w:tcPr>
          <w:p w14:paraId="562EE4A9" w14:textId="77777777" w:rsidR="000E4B33" w:rsidRPr="00F01781" w:rsidRDefault="000E4B33" w:rsidP="000E4B33">
            <w:pPr>
              <w:jc w:val="center"/>
              <w:rPr>
                <w:rFonts w:cstheme="minorHAnsi"/>
                <w:lang w:val="fr-CA"/>
              </w:rPr>
            </w:pPr>
            <w:r w:rsidRPr="00F01781">
              <w:rPr>
                <w:rFonts w:cstheme="minorHAnsi"/>
                <w:lang w:val="fr-CA"/>
              </w:rPr>
              <w:t>970 - 1010</w:t>
            </w:r>
          </w:p>
        </w:tc>
        <w:tc>
          <w:tcPr>
            <w:tcW w:w="379" w:type="pct"/>
            <w:tcBorders>
              <w:top w:val="single" w:sz="4" w:space="0" w:color="auto"/>
            </w:tcBorders>
            <w:vAlign w:val="bottom"/>
          </w:tcPr>
          <w:p w14:paraId="600711B7" w14:textId="77777777" w:rsidR="000E4B33" w:rsidRPr="00F01781" w:rsidRDefault="000E4B33" w:rsidP="000E4B33">
            <w:pPr>
              <w:jc w:val="center"/>
              <w:rPr>
                <w:rFonts w:cstheme="minorHAnsi"/>
                <w:lang w:val="fr-CA"/>
              </w:rPr>
            </w:pPr>
            <w:r w:rsidRPr="00F01781">
              <w:rPr>
                <w:rFonts w:cstheme="minorHAnsi"/>
                <w:lang w:val="fr-CA"/>
              </w:rPr>
              <w:t>1010</w:t>
            </w:r>
          </w:p>
        </w:tc>
        <w:tc>
          <w:tcPr>
            <w:tcW w:w="834" w:type="pct"/>
            <w:tcBorders>
              <w:top w:val="single" w:sz="4" w:space="0" w:color="auto"/>
            </w:tcBorders>
            <w:vAlign w:val="bottom"/>
          </w:tcPr>
          <w:p w14:paraId="0A3F9005" w14:textId="77777777" w:rsidR="000E4B33" w:rsidRPr="00F01781" w:rsidRDefault="000E4B33" w:rsidP="000E4B33">
            <w:pPr>
              <w:jc w:val="center"/>
              <w:rPr>
                <w:rFonts w:cstheme="minorHAnsi"/>
                <w:lang w:val="fr-CA"/>
              </w:rPr>
            </w:pPr>
            <w:r w:rsidRPr="00F01781">
              <w:rPr>
                <w:rFonts w:cstheme="minorHAnsi"/>
                <w:lang w:val="fr-CA"/>
              </w:rPr>
              <w:t>978 - 1048</w:t>
            </w:r>
          </w:p>
        </w:tc>
      </w:tr>
      <w:tr w:rsidR="000E4B33" w:rsidRPr="00F01781" w14:paraId="1F07BD0B" w14:textId="77777777" w:rsidTr="00A12A3B">
        <w:tc>
          <w:tcPr>
            <w:tcW w:w="1198" w:type="pct"/>
            <w:vAlign w:val="bottom"/>
          </w:tcPr>
          <w:p w14:paraId="59500E61" w14:textId="62B61BBF"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6F4489DC" w14:textId="77777777" w:rsidR="000E4B33" w:rsidRPr="00F01781" w:rsidRDefault="000E4B33" w:rsidP="000E4B33">
            <w:pPr>
              <w:jc w:val="center"/>
              <w:rPr>
                <w:rFonts w:cstheme="minorHAnsi"/>
                <w:lang w:val="fr-CA"/>
              </w:rPr>
            </w:pPr>
            <w:r w:rsidRPr="00F01781">
              <w:rPr>
                <w:rFonts w:cstheme="minorHAnsi"/>
                <w:lang w:val="fr-CA"/>
              </w:rPr>
              <w:t>70</w:t>
            </w:r>
          </w:p>
        </w:tc>
        <w:tc>
          <w:tcPr>
            <w:tcW w:w="337" w:type="pct"/>
            <w:vAlign w:val="bottom"/>
          </w:tcPr>
          <w:p w14:paraId="3369A8F8" w14:textId="77777777" w:rsidR="000E4B33" w:rsidRPr="00F01781" w:rsidRDefault="000E4B33" w:rsidP="000E4B33">
            <w:pPr>
              <w:jc w:val="center"/>
              <w:rPr>
                <w:rFonts w:cstheme="minorHAnsi"/>
                <w:lang w:val="fr-CA"/>
              </w:rPr>
            </w:pPr>
            <w:r w:rsidRPr="00F01781">
              <w:rPr>
                <w:rFonts w:cstheme="minorHAnsi"/>
                <w:lang w:val="fr-CA"/>
              </w:rPr>
              <w:t>998</w:t>
            </w:r>
          </w:p>
        </w:tc>
        <w:tc>
          <w:tcPr>
            <w:tcW w:w="730" w:type="pct"/>
            <w:vAlign w:val="bottom"/>
          </w:tcPr>
          <w:p w14:paraId="7784093B" w14:textId="77777777" w:rsidR="000E4B33" w:rsidRPr="00F01781" w:rsidRDefault="000E4B33" w:rsidP="000E4B33">
            <w:pPr>
              <w:jc w:val="center"/>
              <w:rPr>
                <w:rFonts w:cstheme="minorHAnsi"/>
                <w:lang w:val="fr-CA"/>
              </w:rPr>
            </w:pPr>
            <w:r w:rsidRPr="00F01781">
              <w:rPr>
                <w:rFonts w:cstheme="minorHAnsi"/>
                <w:lang w:val="fr-CA"/>
              </w:rPr>
              <w:t>980 - 1042</w:t>
            </w:r>
          </w:p>
        </w:tc>
        <w:tc>
          <w:tcPr>
            <w:tcW w:w="455" w:type="pct"/>
            <w:vAlign w:val="bottom"/>
          </w:tcPr>
          <w:p w14:paraId="1F632627" w14:textId="77777777" w:rsidR="000E4B33" w:rsidRPr="00F01781" w:rsidRDefault="000E4B33" w:rsidP="000E4B33">
            <w:pPr>
              <w:jc w:val="center"/>
              <w:rPr>
                <w:rFonts w:cstheme="minorHAnsi"/>
                <w:lang w:val="fr-CA"/>
              </w:rPr>
            </w:pPr>
            <w:r w:rsidRPr="00F01781">
              <w:rPr>
                <w:rFonts w:cstheme="minorHAnsi"/>
                <w:lang w:val="fr-CA"/>
              </w:rPr>
              <w:t>1039</w:t>
            </w:r>
          </w:p>
        </w:tc>
        <w:tc>
          <w:tcPr>
            <w:tcW w:w="757" w:type="pct"/>
            <w:vAlign w:val="bottom"/>
          </w:tcPr>
          <w:p w14:paraId="39BB7A9D" w14:textId="77777777" w:rsidR="000E4B33" w:rsidRPr="00F01781" w:rsidRDefault="000E4B33" w:rsidP="000E4B33">
            <w:pPr>
              <w:jc w:val="center"/>
              <w:rPr>
                <w:rFonts w:cstheme="minorHAnsi"/>
                <w:lang w:val="fr-CA"/>
              </w:rPr>
            </w:pPr>
            <w:r w:rsidRPr="00F01781">
              <w:rPr>
                <w:rFonts w:cstheme="minorHAnsi"/>
                <w:lang w:val="fr-CA"/>
              </w:rPr>
              <w:t>990 - 1085</w:t>
            </w:r>
          </w:p>
        </w:tc>
        <w:tc>
          <w:tcPr>
            <w:tcW w:w="379" w:type="pct"/>
            <w:vAlign w:val="bottom"/>
          </w:tcPr>
          <w:p w14:paraId="685BA7B5" w14:textId="77777777" w:rsidR="000E4B33" w:rsidRPr="00F01781" w:rsidRDefault="000E4B33" w:rsidP="000E4B33">
            <w:pPr>
              <w:jc w:val="center"/>
              <w:rPr>
                <w:rFonts w:cstheme="minorHAnsi"/>
                <w:lang w:val="fr-CA"/>
              </w:rPr>
            </w:pPr>
            <w:r w:rsidRPr="00F01781">
              <w:rPr>
                <w:rFonts w:cstheme="minorHAnsi"/>
                <w:lang w:val="fr-CA"/>
              </w:rPr>
              <w:t>1080</w:t>
            </w:r>
          </w:p>
        </w:tc>
        <w:tc>
          <w:tcPr>
            <w:tcW w:w="834" w:type="pct"/>
            <w:vAlign w:val="bottom"/>
          </w:tcPr>
          <w:p w14:paraId="1F3DC052" w14:textId="77777777" w:rsidR="000E4B33" w:rsidRPr="00F01781" w:rsidRDefault="000E4B33" w:rsidP="000E4B33">
            <w:pPr>
              <w:jc w:val="center"/>
              <w:rPr>
                <w:rFonts w:cstheme="minorHAnsi"/>
                <w:lang w:val="fr-CA"/>
              </w:rPr>
            </w:pPr>
            <w:r w:rsidRPr="00F01781">
              <w:rPr>
                <w:rFonts w:cstheme="minorHAnsi"/>
                <w:lang w:val="fr-CA"/>
              </w:rPr>
              <w:t>1039 - 1162</w:t>
            </w:r>
          </w:p>
        </w:tc>
      </w:tr>
      <w:tr w:rsidR="000E4B33" w:rsidRPr="00F01781" w14:paraId="3A9EB974" w14:textId="77777777" w:rsidTr="00A12A3B">
        <w:tc>
          <w:tcPr>
            <w:tcW w:w="1198" w:type="pct"/>
            <w:vAlign w:val="bottom"/>
          </w:tcPr>
          <w:p w14:paraId="06EC0BC4" w14:textId="3C176770"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288C1D98" w14:textId="77777777" w:rsidR="000E4B33" w:rsidRPr="00F01781" w:rsidRDefault="000E4B33" w:rsidP="000E4B33">
            <w:pPr>
              <w:jc w:val="center"/>
              <w:rPr>
                <w:rFonts w:cstheme="minorHAnsi"/>
                <w:lang w:val="fr-CA"/>
              </w:rPr>
            </w:pPr>
            <w:r w:rsidRPr="00F01781">
              <w:rPr>
                <w:rFonts w:cstheme="minorHAnsi"/>
                <w:lang w:val="fr-CA"/>
              </w:rPr>
              <w:t>18</w:t>
            </w:r>
          </w:p>
        </w:tc>
        <w:tc>
          <w:tcPr>
            <w:tcW w:w="337" w:type="pct"/>
            <w:vAlign w:val="bottom"/>
          </w:tcPr>
          <w:p w14:paraId="22581D52" w14:textId="77777777" w:rsidR="000E4B33" w:rsidRPr="00F01781" w:rsidRDefault="000E4B33" w:rsidP="000E4B33">
            <w:pPr>
              <w:jc w:val="center"/>
              <w:rPr>
                <w:rFonts w:cstheme="minorHAnsi"/>
                <w:lang w:val="fr-CA"/>
              </w:rPr>
            </w:pPr>
            <w:r w:rsidRPr="00F01781">
              <w:rPr>
                <w:rFonts w:cstheme="minorHAnsi"/>
                <w:lang w:val="fr-CA"/>
              </w:rPr>
              <w:t>955</w:t>
            </w:r>
          </w:p>
        </w:tc>
        <w:tc>
          <w:tcPr>
            <w:tcW w:w="730" w:type="pct"/>
            <w:vAlign w:val="bottom"/>
          </w:tcPr>
          <w:p w14:paraId="2969A91C" w14:textId="77777777" w:rsidR="000E4B33" w:rsidRPr="00F01781" w:rsidRDefault="000E4B33" w:rsidP="000E4B33">
            <w:pPr>
              <w:jc w:val="center"/>
              <w:rPr>
                <w:rFonts w:cstheme="minorHAnsi"/>
                <w:lang w:val="fr-CA"/>
              </w:rPr>
            </w:pPr>
            <w:r w:rsidRPr="00F01781">
              <w:rPr>
                <w:rFonts w:cstheme="minorHAnsi"/>
                <w:lang w:val="fr-CA"/>
              </w:rPr>
              <w:t>910 - 1043</w:t>
            </w:r>
          </w:p>
        </w:tc>
        <w:tc>
          <w:tcPr>
            <w:tcW w:w="455" w:type="pct"/>
            <w:vAlign w:val="bottom"/>
          </w:tcPr>
          <w:p w14:paraId="5589543D" w14:textId="77777777" w:rsidR="000E4B33" w:rsidRPr="00F01781" w:rsidRDefault="000E4B33" w:rsidP="000E4B33">
            <w:pPr>
              <w:jc w:val="center"/>
              <w:rPr>
                <w:rFonts w:cstheme="minorHAnsi"/>
                <w:lang w:val="fr-CA"/>
              </w:rPr>
            </w:pPr>
            <w:r w:rsidRPr="00F01781">
              <w:rPr>
                <w:rFonts w:cstheme="minorHAnsi"/>
                <w:lang w:val="fr-CA"/>
              </w:rPr>
              <w:t>980</w:t>
            </w:r>
          </w:p>
        </w:tc>
        <w:tc>
          <w:tcPr>
            <w:tcW w:w="757" w:type="pct"/>
            <w:vAlign w:val="bottom"/>
          </w:tcPr>
          <w:p w14:paraId="1071836D" w14:textId="77777777" w:rsidR="000E4B33" w:rsidRPr="00F01781" w:rsidRDefault="000E4B33" w:rsidP="000E4B33">
            <w:pPr>
              <w:jc w:val="center"/>
              <w:rPr>
                <w:rFonts w:cstheme="minorHAnsi"/>
                <w:lang w:val="fr-CA"/>
              </w:rPr>
            </w:pPr>
            <w:r w:rsidRPr="00F01781">
              <w:rPr>
                <w:rFonts w:cstheme="minorHAnsi"/>
                <w:lang w:val="fr-CA"/>
              </w:rPr>
              <w:t>910 - 1075</w:t>
            </w:r>
          </w:p>
        </w:tc>
        <w:tc>
          <w:tcPr>
            <w:tcW w:w="379" w:type="pct"/>
            <w:vAlign w:val="bottom"/>
          </w:tcPr>
          <w:p w14:paraId="6DCBA936" w14:textId="77777777" w:rsidR="000E4B33" w:rsidRPr="00F01781" w:rsidRDefault="000E4B33" w:rsidP="000E4B33">
            <w:pPr>
              <w:jc w:val="center"/>
              <w:rPr>
                <w:rFonts w:cstheme="minorHAnsi"/>
                <w:lang w:val="fr-CA"/>
              </w:rPr>
            </w:pPr>
            <w:r w:rsidRPr="00F01781">
              <w:rPr>
                <w:rFonts w:cstheme="minorHAnsi"/>
                <w:lang w:val="fr-CA"/>
              </w:rPr>
              <w:t>1010</w:t>
            </w:r>
          </w:p>
        </w:tc>
        <w:tc>
          <w:tcPr>
            <w:tcW w:w="834" w:type="pct"/>
            <w:vAlign w:val="bottom"/>
          </w:tcPr>
          <w:p w14:paraId="39277ACC" w14:textId="77777777" w:rsidR="000E4B33" w:rsidRPr="00F01781" w:rsidRDefault="000E4B33" w:rsidP="000E4B33">
            <w:pPr>
              <w:jc w:val="center"/>
              <w:rPr>
                <w:rFonts w:cstheme="minorHAnsi"/>
                <w:lang w:val="fr-CA"/>
              </w:rPr>
            </w:pPr>
            <w:r w:rsidRPr="00F01781">
              <w:rPr>
                <w:rFonts w:cstheme="minorHAnsi"/>
                <w:lang w:val="fr-CA"/>
              </w:rPr>
              <w:t>942 - 1112</w:t>
            </w:r>
          </w:p>
        </w:tc>
      </w:tr>
      <w:tr w:rsidR="000E4B33" w:rsidRPr="00F01781" w14:paraId="393803E4" w14:textId="77777777" w:rsidTr="00A12A3B">
        <w:tc>
          <w:tcPr>
            <w:tcW w:w="1198" w:type="pct"/>
            <w:vAlign w:val="bottom"/>
          </w:tcPr>
          <w:p w14:paraId="763D6CB5" w14:textId="276D5BF6"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2D80463A" w14:textId="77777777" w:rsidR="000E4B33" w:rsidRPr="00F01781" w:rsidRDefault="000E4B33" w:rsidP="000E4B33">
            <w:pPr>
              <w:jc w:val="center"/>
              <w:rPr>
                <w:rFonts w:cstheme="minorHAnsi"/>
                <w:lang w:val="fr-CA"/>
              </w:rPr>
            </w:pPr>
            <w:r w:rsidRPr="00F01781">
              <w:rPr>
                <w:rFonts w:cstheme="minorHAnsi"/>
                <w:lang w:val="fr-CA"/>
              </w:rPr>
              <w:t>41</w:t>
            </w:r>
          </w:p>
        </w:tc>
        <w:tc>
          <w:tcPr>
            <w:tcW w:w="337" w:type="pct"/>
            <w:vAlign w:val="bottom"/>
          </w:tcPr>
          <w:p w14:paraId="2D12FD42" w14:textId="77777777" w:rsidR="000E4B33" w:rsidRPr="00F01781" w:rsidRDefault="000E4B33" w:rsidP="000E4B33">
            <w:pPr>
              <w:jc w:val="center"/>
              <w:rPr>
                <w:rFonts w:cstheme="minorHAnsi"/>
                <w:lang w:val="fr-CA"/>
              </w:rPr>
            </w:pPr>
            <w:r w:rsidRPr="00F01781">
              <w:rPr>
                <w:rFonts w:cstheme="minorHAnsi"/>
                <w:lang w:val="fr-CA"/>
              </w:rPr>
              <w:t>970</w:t>
            </w:r>
          </w:p>
        </w:tc>
        <w:tc>
          <w:tcPr>
            <w:tcW w:w="730" w:type="pct"/>
            <w:vAlign w:val="bottom"/>
          </w:tcPr>
          <w:p w14:paraId="4C8A8CD1" w14:textId="77777777" w:rsidR="000E4B33" w:rsidRPr="00F01781" w:rsidRDefault="000E4B33" w:rsidP="000E4B33">
            <w:pPr>
              <w:jc w:val="center"/>
              <w:rPr>
                <w:rFonts w:cstheme="minorHAnsi"/>
                <w:lang w:val="fr-CA"/>
              </w:rPr>
            </w:pPr>
            <w:r w:rsidRPr="00F01781">
              <w:rPr>
                <w:rFonts w:cstheme="minorHAnsi"/>
                <w:lang w:val="fr-CA"/>
              </w:rPr>
              <w:t>970 - 970</w:t>
            </w:r>
          </w:p>
        </w:tc>
        <w:tc>
          <w:tcPr>
            <w:tcW w:w="455" w:type="pct"/>
            <w:vAlign w:val="bottom"/>
          </w:tcPr>
          <w:p w14:paraId="7A48FE78" w14:textId="77777777" w:rsidR="000E4B33" w:rsidRPr="00F01781" w:rsidRDefault="000E4B33" w:rsidP="000E4B33">
            <w:pPr>
              <w:jc w:val="center"/>
              <w:rPr>
                <w:rFonts w:cstheme="minorHAnsi"/>
                <w:lang w:val="fr-CA"/>
              </w:rPr>
            </w:pPr>
            <w:r w:rsidRPr="00F01781">
              <w:rPr>
                <w:rFonts w:cstheme="minorHAnsi"/>
                <w:lang w:val="fr-CA"/>
              </w:rPr>
              <w:t>972</w:t>
            </w:r>
          </w:p>
        </w:tc>
        <w:tc>
          <w:tcPr>
            <w:tcW w:w="757" w:type="pct"/>
            <w:vAlign w:val="bottom"/>
          </w:tcPr>
          <w:p w14:paraId="5D574BE9" w14:textId="77777777" w:rsidR="000E4B33" w:rsidRPr="00F01781" w:rsidRDefault="000E4B33" w:rsidP="000E4B33">
            <w:pPr>
              <w:jc w:val="center"/>
              <w:rPr>
                <w:rFonts w:cstheme="minorHAnsi"/>
                <w:lang w:val="fr-CA"/>
              </w:rPr>
            </w:pPr>
            <w:r w:rsidRPr="00F01781">
              <w:rPr>
                <w:rFonts w:cstheme="minorHAnsi"/>
                <w:lang w:val="fr-CA"/>
              </w:rPr>
              <w:t>970 - 1010</w:t>
            </w:r>
          </w:p>
        </w:tc>
        <w:tc>
          <w:tcPr>
            <w:tcW w:w="379" w:type="pct"/>
            <w:vAlign w:val="bottom"/>
          </w:tcPr>
          <w:p w14:paraId="79080F78" w14:textId="77777777" w:rsidR="000E4B33" w:rsidRPr="00F01781" w:rsidRDefault="000E4B33" w:rsidP="000E4B33">
            <w:pPr>
              <w:jc w:val="center"/>
              <w:rPr>
                <w:rFonts w:cstheme="minorHAnsi"/>
                <w:lang w:val="fr-CA"/>
              </w:rPr>
            </w:pPr>
            <w:r w:rsidRPr="00F01781">
              <w:rPr>
                <w:rFonts w:cstheme="minorHAnsi"/>
                <w:lang w:val="fr-CA"/>
              </w:rPr>
              <w:t>982</w:t>
            </w:r>
          </w:p>
        </w:tc>
        <w:tc>
          <w:tcPr>
            <w:tcW w:w="834" w:type="pct"/>
            <w:vAlign w:val="bottom"/>
          </w:tcPr>
          <w:p w14:paraId="45466907" w14:textId="77777777" w:rsidR="000E4B33" w:rsidRPr="00F01781" w:rsidRDefault="000E4B33" w:rsidP="000E4B33">
            <w:pPr>
              <w:jc w:val="center"/>
              <w:rPr>
                <w:rFonts w:cstheme="minorHAnsi"/>
                <w:lang w:val="fr-CA"/>
              </w:rPr>
            </w:pPr>
            <w:r w:rsidRPr="00F01781">
              <w:rPr>
                <w:rFonts w:cstheme="minorHAnsi"/>
                <w:lang w:val="fr-CA"/>
              </w:rPr>
              <w:t>970 - 1010</w:t>
            </w:r>
          </w:p>
        </w:tc>
      </w:tr>
      <w:tr w:rsidR="000E4B33" w:rsidRPr="00F01781" w14:paraId="42B90B5B" w14:textId="77777777" w:rsidTr="00A12A3B">
        <w:tc>
          <w:tcPr>
            <w:tcW w:w="1198" w:type="pct"/>
            <w:vAlign w:val="bottom"/>
          </w:tcPr>
          <w:p w14:paraId="34FA0D35" w14:textId="7046145C"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77D979C0" w14:textId="77777777" w:rsidR="000E4B33" w:rsidRPr="00F01781" w:rsidRDefault="000E4B33" w:rsidP="000E4B33">
            <w:pPr>
              <w:jc w:val="center"/>
              <w:rPr>
                <w:rFonts w:cstheme="minorHAnsi"/>
                <w:lang w:val="fr-CA"/>
              </w:rPr>
            </w:pPr>
            <w:r w:rsidRPr="00F01781">
              <w:rPr>
                <w:rFonts w:cstheme="minorHAnsi"/>
                <w:lang w:val="fr-CA"/>
              </w:rPr>
              <w:t>88</w:t>
            </w:r>
          </w:p>
        </w:tc>
        <w:tc>
          <w:tcPr>
            <w:tcW w:w="337" w:type="pct"/>
            <w:vAlign w:val="bottom"/>
          </w:tcPr>
          <w:p w14:paraId="6D20B03C" w14:textId="77777777" w:rsidR="000E4B33" w:rsidRPr="00F01781" w:rsidRDefault="000E4B33" w:rsidP="000E4B33">
            <w:pPr>
              <w:jc w:val="center"/>
              <w:rPr>
                <w:rFonts w:cstheme="minorHAnsi"/>
                <w:lang w:val="fr-CA"/>
              </w:rPr>
            </w:pPr>
            <w:r w:rsidRPr="00F01781">
              <w:rPr>
                <w:rFonts w:cstheme="minorHAnsi"/>
                <w:lang w:val="fr-CA"/>
              </w:rPr>
              <w:t>966</w:t>
            </w:r>
          </w:p>
        </w:tc>
        <w:tc>
          <w:tcPr>
            <w:tcW w:w="730" w:type="pct"/>
            <w:vAlign w:val="bottom"/>
          </w:tcPr>
          <w:p w14:paraId="1A15E6CF" w14:textId="77777777" w:rsidR="000E4B33" w:rsidRPr="00F01781" w:rsidRDefault="000E4B33" w:rsidP="000E4B33">
            <w:pPr>
              <w:jc w:val="center"/>
              <w:rPr>
                <w:rFonts w:cstheme="minorHAnsi"/>
                <w:lang w:val="fr-CA"/>
              </w:rPr>
            </w:pPr>
            <w:r w:rsidRPr="00F01781">
              <w:rPr>
                <w:rFonts w:cstheme="minorHAnsi"/>
                <w:lang w:val="fr-CA"/>
              </w:rPr>
              <w:t>910 - 1019</w:t>
            </w:r>
          </w:p>
        </w:tc>
        <w:tc>
          <w:tcPr>
            <w:tcW w:w="455" w:type="pct"/>
            <w:vAlign w:val="bottom"/>
          </w:tcPr>
          <w:p w14:paraId="55445429" w14:textId="77777777" w:rsidR="000E4B33" w:rsidRPr="00F01781" w:rsidRDefault="000E4B33" w:rsidP="000E4B33">
            <w:pPr>
              <w:jc w:val="center"/>
              <w:rPr>
                <w:rFonts w:cstheme="minorHAnsi"/>
                <w:lang w:val="fr-CA"/>
              </w:rPr>
            </w:pPr>
            <w:r w:rsidRPr="00F01781">
              <w:rPr>
                <w:rFonts w:cstheme="minorHAnsi"/>
                <w:lang w:val="fr-CA"/>
              </w:rPr>
              <w:t>1014</w:t>
            </w:r>
          </w:p>
        </w:tc>
        <w:tc>
          <w:tcPr>
            <w:tcW w:w="757" w:type="pct"/>
            <w:vAlign w:val="bottom"/>
          </w:tcPr>
          <w:p w14:paraId="395D953E" w14:textId="77777777" w:rsidR="000E4B33" w:rsidRPr="00F01781" w:rsidRDefault="000E4B33" w:rsidP="000E4B33">
            <w:pPr>
              <w:jc w:val="center"/>
              <w:rPr>
                <w:rFonts w:cstheme="minorHAnsi"/>
                <w:lang w:val="fr-CA"/>
              </w:rPr>
            </w:pPr>
            <w:r w:rsidRPr="00F01781">
              <w:rPr>
                <w:rFonts w:cstheme="minorHAnsi"/>
                <w:lang w:val="fr-CA"/>
              </w:rPr>
              <w:t>977 - 1060</w:t>
            </w:r>
          </w:p>
        </w:tc>
        <w:tc>
          <w:tcPr>
            <w:tcW w:w="379" w:type="pct"/>
            <w:vAlign w:val="bottom"/>
          </w:tcPr>
          <w:p w14:paraId="56333806" w14:textId="77777777" w:rsidR="000E4B33" w:rsidRPr="00F01781" w:rsidRDefault="000E4B33" w:rsidP="000E4B33">
            <w:pPr>
              <w:jc w:val="center"/>
              <w:rPr>
                <w:rFonts w:cstheme="minorHAnsi"/>
                <w:lang w:val="fr-CA"/>
              </w:rPr>
            </w:pPr>
            <w:r w:rsidRPr="00F01781">
              <w:rPr>
                <w:rFonts w:cstheme="minorHAnsi"/>
                <w:lang w:val="fr-CA"/>
              </w:rPr>
              <w:t>1056</w:t>
            </w:r>
          </w:p>
        </w:tc>
        <w:tc>
          <w:tcPr>
            <w:tcW w:w="834" w:type="pct"/>
            <w:vAlign w:val="bottom"/>
          </w:tcPr>
          <w:p w14:paraId="05F9297B" w14:textId="77777777" w:rsidR="000E4B33" w:rsidRPr="00F01781" w:rsidRDefault="000E4B33" w:rsidP="000E4B33">
            <w:pPr>
              <w:jc w:val="center"/>
              <w:rPr>
                <w:rFonts w:cstheme="minorHAnsi"/>
                <w:lang w:val="fr-CA"/>
              </w:rPr>
            </w:pPr>
            <w:r w:rsidRPr="00F01781">
              <w:rPr>
                <w:rFonts w:cstheme="minorHAnsi"/>
                <w:lang w:val="fr-CA"/>
              </w:rPr>
              <w:t>1015 - 1111</w:t>
            </w:r>
          </w:p>
        </w:tc>
      </w:tr>
    </w:tbl>
    <w:p w14:paraId="4FF57A53" w14:textId="77777777" w:rsidR="004361D6" w:rsidRPr="00F01781" w:rsidRDefault="004361D6" w:rsidP="004361D6">
      <w:pPr>
        <w:rPr>
          <w:rFonts w:cstheme="minorHAnsi"/>
          <w:lang w:val="fr-CA"/>
        </w:rPr>
      </w:pPr>
    </w:p>
    <w:p w14:paraId="277C6053" w14:textId="0850417C" w:rsidR="00A12A3B" w:rsidRPr="00450284" w:rsidRDefault="00A12A3B" w:rsidP="00A12A3B">
      <w:pPr>
        <w:pStyle w:val="Caption"/>
        <w:keepNext/>
        <w:rPr>
          <w:rFonts w:cstheme="minorHAnsi"/>
          <w:szCs w:val="24"/>
          <w:lang w:val="fr-CA"/>
        </w:rPr>
      </w:pPr>
      <w:bookmarkStart w:id="1495" w:name="_Toc225959603"/>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58</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 xml:space="preserve">les tâches de préhension vers l’avant </w:t>
      </w:r>
      <w:r w:rsidR="00450284" w:rsidRPr="0001755C">
        <w:rPr>
          <w:rFonts w:cstheme="minorHAnsi"/>
          <w:lang w:val="fr-CA"/>
        </w:rPr>
        <w:t>avec obstruction (</w:t>
      </w:r>
      <w:r w:rsidR="00450284">
        <w:rPr>
          <w:rFonts w:cstheme="minorHAnsi"/>
          <w:lang w:val="fr-CA"/>
        </w:rPr>
        <w:t>obstacle de 600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495"/>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5"/>
        <w:gridCol w:w="710"/>
        <w:gridCol w:w="708"/>
        <w:gridCol w:w="1417"/>
        <w:gridCol w:w="709"/>
        <w:gridCol w:w="1417"/>
        <w:gridCol w:w="709"/>
        <w:gridCol w:w="1415"/>
      </w:tblGrid>
      <w:tr w:rsidR="000E4B33" w:rsidRPr="00F01781" w14:paraId="5E8E8AEF" w14:textId="77777777" w:rsidTr="000E4B33">
        <w:tc>
          <w:tcPr>
            <w:tcW w:w="1215" w:type="pct"/>
            <w:tcBorders>
              <w:top w:val="single" w:sz="4" w:space="0" w:color="auto"/>
              <w:bottom w:val="single" w:sz="4" w:space="0" w:color="auto"/>
            </w:tcBorders>
            <w:vAlign w:val="center"/>
          </w:tcPr>
          <w:p w14:paraId="3CDEF2C2" w14:textId="0285DA85" w:rsidR="000E4B33" w:rsidRPr="000E4B33" w:rsidRDefault="000E4B33" w:rsidP="000E4B33">
            <w:pPr>
              <w:jc w:val="center"/>
              <w:rPr>
                <w:rFonts w:cstheme="minorHAnsi"/>
                <w:b/>
                <w:bCs/>
                <w:lang w:val="fr-CA"/>
              </w:rPr>
            </w:pPr>
            <w:bookmarkStart w:id="1496" w:name="lt_pId3995"/>
            <w:r>
              <w:rPr>
                <w:rFonts w:cstheme="minorHAnsi"/>
                <w:b/>
                <w:bCs/>
                <w:lang w:val="fr-CA"/>
              </w:rPr>
              <w:t>Tâche de préhension vers l’avant avec obstacle de 600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496"/>
          </w:p>
        </w:tc>
        <w:tc>
          <w:tcPr>
            <w:tcW w:w="379" w:type="pct"/>
            <w:tcBorders>
              <w:top w:val="single" w:sz="4" w:space="0" w:color="auto"/>
              <w:bottom w:val="single" w:sz="4" w:space="0" w:color="auto"/>
            </w:tcBorders>
            <w:vAlign w:val="center"/>
          </w:tcPr>
          <w:p w14:paraId="5013C2D5" w14:textId="407A49FB" w:rsidR="000E4B33" w:rsidRPr="00F01781" w:rsidRDefault="000E4B33" w:rsidP="000E4B33">
            <w:pPr>
              <w:jc w:val="center"/>
              <w:rPr>
                <w:rFonts w:eastAsia="Times New Roman" w:cstheme="minorHAnsi"/>
                <w:b/>
                <w:bCs/>
                <w:lang w:val="fr-CA"/>
              </w:rPr>
            </w:pPr>
            <w:bookmarkStart w:id="1497" w:name="lt_pId3996"/>
            <w:r w:rsidRPr="0001755C">
              <w:rPr>
                <w:rFonts w:eastAsia="Times New Roman" w:cstheme="minorHAnsi"/>
                <w:b/>
                <w:bCs/>
                <w:lang w:val="fr-CA"/>
              </w:rPr>
              <w:t>N</w:t>
            </w:r>
            <w:bookmarkEnd w:id="1497"/>
          </w:p>
        </w:tc>
        <w:tc>
          <w:tcPr>
            <w:tcW w:w="378" w:type="pct"/>
            <w:tcBorders>
              <w:top w:val="single" w:sz="4" w:space="0" w:color="auto"/>
              <w:bottom w:val="single" w:sz="4" w:space="0" w:color="auto"/>
            </w:tcBorders>
            <w:vAlign w:val="center"/>
          </w:tcPr>
          <w:p w14:paraId="212654B9" w14:textId="5A25F624" w:rsidR="000E4B33" w:rsidRPr="00F01781" w:rsidRDefault="000E4B33" w:rsidP="000E4B33">
            <w:pPr>
              <w:jc w:val="center"/>
              <w:rPr>
                <w:rFonts w:eastAsia="Times New Roman" w:cstheme="minorHAnsi"/>
                <w:b/>
                <w:bCs/>
                <w:lang w:val="fr-CA"/>
              </w:rPr>
            </w:pPr>
            <w:bookmarkStart w:id="1498" w:name="lt_pId3997"/>
            <w:r w:rsidRPr="00D93189">
              <w:rPr>
                <w:rFonts w:eastAsia="Times New Roman" w:cstheme="minorHAnsi"/>
                <w:b/>
                <w:bCs/>
                <w:lang w:val="fr-CA"/>
              </w:rPr>
              <w:t>1</w:t>
            </w:r>
            <w:r w:rsidRPr="00D93189">
              <w:rPr>
                <w:rFonts w:eastAsia="Times New Roman" w:cstheme="minorHAnsi"/>
                <w:b/>
                <w:bCs/>
                <w:vertAlign w:val="superscript"/>
                <w:lang w:val="fr-CA"/>
              </w:rPr>
              <w:t>er</w:t>
            </w:r>
            <w:r w:rsidRPr="00D93189">
              <w:rPr>
                <w:rFonts w:eastAsia="Times New Roman" w:cstheme="minorHAnsi"/>
                <w:b/>
                <w:bCs/>
                <w:lang w:val="fr-CA"/>
              </w:rPr>
              <w:t xml:space="preserve"> %ile</w:t>
            </w:r>
            <w:bookmarkEnd w:id="1498"/>
          </w:p>
        </w:tc>
        <w:tc>
          <w:tcPr>
            <w:tcW w:w="757" w:type="pct"/>
            <w:tcBorders>
              <w:top w:val="single" w:sz="4" w:space="0" w:color="auto"/>
              <w:bottom w:val="single" w:sz="4" w:space="0" w:color="auto"/>
            </w:tcBorders>
            <w:vAlign w:val="center"/>
          </w:tcPr>
          <w:p w14:paraId="568D13E6" w14:textId="01E60D37" w:rsidR="000E4B33" w:rsidRPr="00F01781" w:rsidRDefault="000E4B33" w:rsidP="000E4B33">
            <w:pPr>
              <w:jc w:val="center"/>
              <w:rPr>
                <w:rFonts w:cstheme="minorHAnsi"/>
                <w:b/>
                <w:lang w:val="fr-CA"/>
              </w:rPr>
            </w:pPr>
            <w:bookmarkStart w:id="1499" w:name="lt_pId3998"/>
            <w:r w:rsidRPr="00D93189">
              <w:rPr>
                <w:rFonts w:cstheme="minorHAnsi"/>
                <w:b/>
                <w:lang w:val="fr-CA"/>
              </w:rPr>
              <w:t>Intervalle de confiance</w:t>
            </w:r>
            <w:bookmarkEnd w:id="1499"/>
          </w:p>
        </w:tc>
        <w:tc>
          <w:tcPr>
            <w:tcW w:w="379" w:type="pct"/>
            <w:tcBorders>
              <w:top w:val="single" w:sz="4" w:space="0" w:color="auto"/>
              <w:bottom w:val="single" w:sz="4" w:space="0" w:color="auto"/>
            </w:tcBorders>
            <w:vAlign w:val="center"/>
          </w:tcPr>
          <w:p w14:paraId="7D413E76" w14:textId="152F2264" w:rsidR="000E4B33" w:rsidRPr="00F01781" w:rsidRDefault="000E4B33" w:rsidP="000E4B33">
            <w:pPr>
              <w:jc w:val="center"/>
              <w:rPr>
                <w:rFonts w:eastAsia="Times New Roman" w:cstheme="minorHAnsi"/>
                <w:b/>
                <w:bCs/>
                <w:lang w:val="fr-CA"/>
              </w:rPr>
            </w:pPr>
            <w:bookmarkStart w:id="1500" w:name="lt_pId3999"/>
            <w:r w:rsidRPr="00D93189">
              <w:rPr>
                <w:rFonts w:eastAsia="Times New Roman" w:cstheme="minorHAnsi"/>
                <w:b/>
                <w:bCs/>
                <w:lang w:val="fr-CA"/>
              </w:rPr>
              <w:t>5</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00"/>
          </w:p>
        </w:tc>
        <w:tc>
          <w:tcPr>
            <w:tcW w:w="757" w:type="pct"/>
            <w:tcBorders>
              <w:top w:val="single" w:sz="4" w:space="0" w:color="auto"/>
              <w:bottom w:val="single" w:sz="4" w:space="0" w:color="auto"/>
            </w:tcBorders>
            <w:vAlign w:val="center"/>
          </w:tcPr>
          <w:p w14:paraId="4B0621E3" w14:textId="5ADA4652" w:rsidR="000E4B33" w:rsidRPr="00F01781" w:rsidRDefault="000E4B33" w:rsidP="000E4B33">
            <w:pPr>
              <w:jc w:val="center"/>
              <w:rPr>
                <w:rFonts w:cstheme="minorHAnsi"/>
                <w:b/>
                <w:lang w:val="fr-CA"/>
              </w:rPr>
            </w:pPr>
            <w:bookmarkStart w:id="1501" w:name="lt_pId4000"/>
            <w:r w:rsidRPr="00D93189">
              <w:rPr>
                <w:rFonts w:cstheme="minorHAnsi"/>
                <w:b/>
                <w:lang w:val="fr-CA"/>
              </w:rPr>
              <w:t>Intervalle de confiance</w:t>
            </w:r>
            <w:bookmarkEnd w:id="1501"/>
          </w:p>
        </w:tc>
        <w:tc>
          <w:tcPr>
            <w:tcW w:w="379" w:type="pct"/>
            <w:tcBorders>
              <w:top w:val="single" w:sz="4" w:space="0" w:color="auto"/>
              <w:bottom w:val="single" w:sz="4" w:space="0" w:color="auto"/>
            </w:tcBorders>
            <w:vAlign w:val="center"/>
          </w:tcPr>
          <w:p w14:paraId="454EE665" w14:textId="6342A243" w:rsidR="000E4B33" w:rsidRPr="00F01781" w:rsidRDefault="000E4B33" w:rsidP="000E4B33">
            <w:pPr>
              <w:jc w:val="center"/>
              <w:rPr>
                <w:rFonts w:eastAsia="Times New Roman" w:cstheme="minorHAnsi"/>
                <w:b/>
                <w:bCs/>
                <w:lang w:val="fr-CA"/>
              </w:rPr>
            </w:pPr>
            <w:bookmarkStart w:id="1502" w:name="lt_pId4001"/>
            <w:r w:rsidRPr="00D93189">
              <w:rPr>
                <w:rFonts w:eastAsia="Times New Roman" w:cstheme="minorHAnsi"/>
                <w:b/>
                <w:bCs/>
                <w:lang w:val="fr-CA"/>
              </w:rPr>
              <w:t>10</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02"/>
          </w:p>
        </w:tc>
        <w:tc>
          <w:tcPr>
            <w:tcW w:w="757" w:type="pct"/>
            <w:tcBorders>
              <w:top w:val="single" w:sz="4" w:space="0" w:color="auto"/>
              <w:bottom w:val="single" w:sz="4" w:space="0" w:color="auto"/>
            </w:tcBorders>
            <w:vAlign w:val="center"/>
          </w:tcPr>
          <w:p w14:paraId="7EE97DDD" w14:textId="5A696DE1" w:rsidR="000E4B33" w:rsidRPr="00F01781" w:rsidRDefault="000E4B33" w:rsidP="000E4B33">
            <w:pPr>
              <w:jc w:val="center"/>
              <w:rPr>
                <w:rFonts w:cstheme="minorHAnsi"/>
                <w:b/>
                <w:lang w:val="fr-CA"/>
              </w:rPr>
            </w:pPr>
            <w:bookmarkStart w:id="1503" w:name="lt_pId4002"/>
            <w:r w:rsidRPr="00D93189">
              <w:rPr>
                <w:rFonts w:cstheme="minorHAnsi"/>
                <w:b/>
                <w:lang w:val="fr-CA"/>
              </w:rPr>
              <w:t>Intervalle de confiance</w:t>
            </w:r>
            <w:bookmarkEnd w:id="1503"/>
          </w:p>
        </w:tc>
      </w:tr>
      <w:tr w:rsidR="000E4B33" w:rsidRPr="00F01781" w14:paraId="49235861" w14:textId="77777777" w:rsidTr="000E4B33">
        <w:tc>
          <w:tcPr>
            <w:tcW w:w="1215" w:type="pct"/>
            <w:tcBorders>
              <w:top w:val="single" w:sz="4" w:space="0" w:color="auto"/>
            </w:tcBorders>
            <w:vAlign w:val="bottom"/>
          </w:tcPr>
          <w:p w14:paraId="1D74D236" w14:textId="18A455D8"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79" w:type="pct"/>
            <w:tcBorders>
              <w:top w:val="single" w:sz="4" w:space="0" w:color="auto"/>
            </w:tcBorders>
            <w:vAlign w:val="bottom"/>
          </w:tcPr>
          <w:p w14:paraId="25B11DDD" w14:textId="77777777" w:rsidR="000E4B33" w:rsidRPr="00F01781" w:rsidRDefault="000E4B33" w:rsidP="000E4B33">
            <w:pPr>
              <w:jc w:val="center"/>
              <w:rPr>
                <w:rFonts w:cstheme="minorHAnsi"/>
                <w:lang w:val="fr-CA"/>
              </w:rPr>
            </w:pPr>
            <w:r w:rsidRPr="00F01781">
              <w:rPr>
                <w:rFonts w:cstheme="minorHAnsi"/>
                <w:lang w:val="fr-CA"/>
              </w:rPr>
              <w:t>137</w:t>
            </w:r>
          </w:p>
        </w:tc>
        <w:tc>
          <w:tcPr>
            <w:tcW w:w="378" w:type="pct"/>
            <w:tcBorders>
              <w:top w:val="single" w:sz="4" w:space="0" w:color="auto"/>
            </w:tcBorders>
            <w:vAlign w:val="bottom"/>
          </w:tcPr>
          <w:p w14:paraId="16D35C43" w14:textId="77777777" w:rsidR="000E4B33" w:rsidRPr="00F01781" w:rsidRDefault="000E4B33" w:rsidP="000E4B33">
            <w:pPr>
              <w:jc w:val="center"/>
              <w:rPr>
                <w:rFonts w:cstheme="minorHAnsi"/>
                <w:lang w:val="fr-CA"/>
              </w:rPr>
            </w:pPr>
            <w:r w:rsidRPr="00F01781">
              <w:rPr>
                <w:rFonts w:cstheme="minorHAnsi"/>
                <w:lang w:val="fr-CA"/>
              </w:rPr>
              <w:t>984</w:t>
            </w:r>
          </w:p>
        </w:tc>
        <w:tc>
          <w:tcPr>
            <w:tcW w:w="757" w:type="pct"/>
            <w:tcBorders>
              <w:top w:val="single" w:sz="4" w:space="0" w:color="auto"/>
            </w:tcBorders>
            <w:vAlign w:val="bottom"/>
          </w:tcPr>
          <w:p w14:paraId="458739ED" w14:textId="77777777" w:rsidR="000E4B33" w:rsidRPr="00F01781" w:rsidRDefault="000E4B33" w:rsidP="000E4B33">
            <w:pPr>
              <w:jc w:val="center"/>
              <w:rPr>
                <w:rFonts w:cstheme="minorHAnsi"/>
                <w:lang w:val="fr-CA"/>
              </w:rPr>
            </w:pPr>
            <w:r w:rsidRPr="00F01781">
              <w:rPr>
                <w:rFonts w:cstheme="minorHAnsi"/>
                <w:lang w:val="fr-CA"/>
              </w:rPr>
              <w:t>929 - 1014</w:t>
            </w:r>
          </w:p>
        </w:tc>
        <w:tc>
          <w:tcPr>
            <w:tcW w:w="379" w:type="pct"/>
            <w:tcBorders>
              <w:top w:val="single" w:sz="4" w:space="0" w:color="auto"/>
            </w:tcBorders>
            <w:vAlign w:val="bottom"/>
          </w:tcPr>
          <w:p w14:paraId="6FC60CCA" w14:textId="77777777" w:rsidR="000E4B33" w:rsidRPr="00F01781" w:rsidRDefault="000E4B33" w:rsidP="000E4B33">
            <w:pPr>
              <w:jc w:val="center"/>
              <w:rPr>
                <w:rFonts w:cstheme="minorHAnsi"/>
                <w:lang w:val="fr-CA"/>
              </w:rPr>
            </w:pPr>
            <w:r w:rsidRPr="00F01781">
              <w:rPr>
                <w:rFonts w:cstheme="minorHAnsi"/>
                <w:lang w:val="fr-CA"/>
              </w:rPr>
              <w:t>1034</w:t>
            </w:r>
          </w:p>
        </w:tc>
        <w:tc>
          <w:tcPr>
            <w:tcW w:w="757" w:type="pct"/>
            <w:tcBorders>
              <w:top w:val="single" w:sz="4" w:space="0" w:color="auto"/>
            </w:tcBorders>
            <w:vAlign w:val="bottom"/>
          </w:tcPr>
          <w:p w14:paraId="1BE59D77" w14:textId="77777777" w:rsidR="000E4B33" w:rsidRPr="00F01781" w:rsidRDefault="000E4B33" w:rsidP="000E4B33">
            <w:pPr>
              <w:jc w:val="center"/>
              <w:rPr>
                <w:rFonts w:cstheme="minorHAnsi"/>
                <w:lang w:val="fr-CA"/>
              </w:rPr>
            </w:pPr>
            <w:r w:rsidRPr="00F01781">
              <w:rPr>
                <w:rFonts w:cstheme="minorHAnsi"/>
                <w:lang w:val="fr-CA"/>
              </w:rPr>
              <w:t>1000 - 1070</w:t>
            </w:r>
          </w:p>
        </w:tc>
        <w:tc>
          <w:tcPr>
            <w:tcW w:w="379" w:type="pct"/>
            <w:tcBorders>
              <w:top w:val="single" w:sz="4" w:space="0" w:color="auto"/>
            </w:tcBorders>
            <w:vAlign w:val="bottom"/>
          </w:tcPr>
          <w:p w14:paraId="52D6B047" w14:textId="77777777" w:rsidR="000E4B33" w:rsidRPr="00F01781" w:rsidRDefault="000E4B33" w:rsidP="000E4B33">
            <w:pPr>
              <w:jc w:val="center"/>
              <w:rPr>
                <w:rFonts w:cstheme="minorHAnsi"/>
                <w:lang w:val="fr-CA"/>
              </w:rPr>
            </w:pPr>
            <w:r w:rsidRPr="00F01781">
              <w:rPr>
                <w:rFonts w:cstheme="minorHAnsi"/>
                <w:lang w:val="fr-CA"/>
              </w:rPr>
              <w:t>1073</w:t>
            </w:r>
          </w:p>
        </w:tc>
        <w:tc>
          <w:tcPr>
            <w:tcW w:w="757" w:type="pct"/>
            <w:tcBorders>
              <w:top w:val="single" w:sz="4" w:space="0" w:color="auto"/>
            </w:tcBorders>
            <w:vAlign w:val="bottom"/>
          </w:tcPr>
          <w:p w14:paraId="113569AA" w14:textId="77777777" w:rsidR="000E4B33" w:rsidRPr="00F01781" w:rsidRDefault="000E4B33" w:rsidP="000E4B33">
            <w:pPr>
              <w:jc w:val="center"/>
              <w:rPr>
                <w:rFonts w:cstheme="minorHAnsi"/>
                <w:lang w:val="fr-CA"/>
              </w:rPr>
            </w:pPr>
            <w:r w:rsidRPr="00F01781">
              <w:rPr>
                <w:rFonts w:cstheme="minorHAnsi"/>
                <w:lang w:val="fr-CA"/>
              </w:rPr>
              <w:t>1047 - 1100</w:t>
            </w:r>
          </w:p>
        </w:tc>
      </w:tr>
      <w:tr w:rsidR="000E4B33" w:rsidRPr="00F01781" w14:paraId="5ACB491A" w14:textId="77777777" w:rsidTr="000E4B33">
        <w:tc>
          <w:tcPr>
            <w:tcW w:w="1215" w:type="pct"/>
            <w:vAlign w:val="bottom"/>
          </w:tcPr>
          <w:p w14:paraId="6C024EDD" w14:textId="40C72C21"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79" w:type="pct"/>
            <w:vAlign w:val="bottom"/>
          </w:tcPr>
          <w:p w14:paraId="2F985505" w14:textId="77777777" w:rsidR="000E4B33" w:rsidRPr="00F01781" w:rsidRDefault="000E4B33" w:rsidP="000E4B33">
            <w:pPr>
              <w:jc w:val="center"/>
              <w:rPr>
                <w:rFonts w:cstheme="minorHAnsi"/>
                <w:lang w:val="fr-CA"/>
              </w:rPr>
            </w:pPr>
            <w:r w:rsidRPr="00F01781">
              <w:rPr>
                <w:rFonts w:cstheme="minorHAnsi"/>
                <w:lang w:val="fr-CA"/>
              </w:rPr>
              <w:t>74</w:t>
            </w:r>
          </w:p>
        </w:tc>
        <w:tc>
          <w:tcPr>
            <w:tcW w:w="378" w:type="pct"/>
            <w:vAlign w:val="bottom"/>
          </w:tcPr>
          <w:p w14:paraId="0202677A" w14:textId="77777777" w:rsidR="000E4B33" w:rsidRPr="00F01781" w:rsidRDefault="000E4B33" w:rsidP="000E4B33">
            <w:pPr>
              <w:jc w:val="center"/>
              <w:rPr>
                <w:rFonts w:cstheme="minorHAnsi"/>
                <w:lang w:val="fr-CA"/>
              </w:rPr>
            </w:pPr>
            <w:r w:rsidRPr="00F01781">
              <w:rPr>
                <w:rFonts w:cstheme="minorHAnsi"/>
                <w:lang w:val="fr-CA"/>
              </w:rPr>
              <w:t>1005</w:t>
            </w:r>
          </w:p>
        </w:tc>
        <w:tc>
          <w:tcPr>
            <w:tcW w:w="757" w:type="pct"/>
            <w:vAlign w:val="bottom"/>
          </w:tcPr>
          <w:p w14:paraId="314871D0" w14:textId="77777777" w:rsidR="000E4B33" w:rsidRPr="00F01781" w:rsidRDefault="000E4B33" w:rsidP="000E4B33">
            <w:pPr>
              <w:jc w:val="center"/>
              <w:rPr>
                <w:rFonts w:cstheme="minorHAnsi"/>
                <w:lang w:val="fr-CA"/>
              </w:rPr>
            </w:pPr>
            <w:r w:rsidRPr="00F01781">
              <w:rPr>
                <w:rFonts w:cstheme="minorHAnsi"/>
                <w:lang w:val="fr-CA"/>
              </w:rPr>
              <w:t>990 - 1046</w:t>
            </w:r>
          </w:p>
        </w:tc>
        <w:tc>
          <w:tcPr>
            <w:tcW w:w="379" w:type="pct"/>
            <w:vAlign w:val="bottom"/>
          </w:tcPr>
          <w:p w14:paraId="4342FEC6" w14:textId="77777777" w:rsidR="000E4B33" w:rsidRPr="00F01781" w:rsidRDefault="000E4B33" w:rsidP="000E4B33">
            <w:pPr>
              <w:jc w:val="center"/>
              <w:rPr>
                <w:rFonts w:cstheme="minorHAnsi"/>
                <w:lang w:val="fr-CA"/>
              </w:rPr>
            </w:pPr>
            <w:r w:rsidRPr="00F01781">
              <w:rPr>
                <w:rFonts w:cstheme="minorHAnsi"/>
                <w:lang w:val="fr-CA"/>
              </w:rPr>
              <w:t>1047</w:t>
            </w:r>
          </w:p>
        </w:tc>
        <w:tc>
          <w:tcPr>
            <w:tcW w:w="757" w:type="pct"/>
            <w:vAlign w:val="bottom"/>
          </w:tcPr>
          <w:p w14:paraId="7C34C3F9" w14:textId="77777777" w:rsidR="000E4B33" w:rsidRPr="00F01781" w:rsidRDefault="000E4B33" w:rsidP="000E4B33">
            <w:pPr>
              <w:jc w:val="center"/>
              <w:rPr>
                <w:rFonts w:cstheme="minorHAnsi"/>
                <w:lang w:val="fr-CA"/>
              </w:rPr>
            </w:pPr>
            <w:r w:rsidRPr="00F01781">
              <w:rPr>
                <w:rFonts w:cstheme="minorHAnsi"/>
                <w:lang w:val="fr-CA"/>
              </w:rPr>
              <w:t>1010 - 1150</w:t>
            </w:r>
          </w:p>
        </w:tc>
        <w:tc>
          <w:tcPr>
            <w:tcW w:w="379" w:type="pct"/>
            <w:vAlign w:val="bottom"/>
          </w:tcPr>
          <w:p w14:paraId="0F4F23B1" w14:textId="77777777" w:rsidR="000E4B33" w:rsidRPr="00F01781" w:rsidRDefault="000E4B33" w:rsidP="000E4B33">
            <w:pPr>
              <w:jc w:val="center"/>
              <w:rPr>
                <w:rFonts w:cstheme="minorHAnsi"/>
                <w:lang w:val="fr-CA"/>
              </w:rPr>
            </w:pPr>
            <w:r w:rsidRPr="00F01781">
              <w:rPr>
                <w:rFonts w:cstheme="minorHAnsi"/>
                <w:lang w:val="fr-CA"/>
              </w:rPr>
              <w:t>1117</w:t>
            </w:r>
          </w:p>
        </w:tc>
        <w:tc>
          <w:tcPr>
            <w:tcW w:w="757" w:type="pct"/>
            <w:vAlign w:val="bottom"/>
          </w:tcPr>
          <w:p w14:paraId="6A18F711" w14:textId="77777777" w:rsidR="000E4B33" w:rsidRPr="00F01781" w:rsidRDefault="000E4B33" w:rsidP="000E4B33">
            <w:pPr>
              <w:jc w:val="center"/>
              <w:rPr>
                <w:rFonts w:cstheme="minorHAnsi"/>
                <w:lang w:val="fr-CA"/>
              </w:rPr>
            </w:pPr>
            <w:r w:rsidRPr="00F01781">
              <w:rPr>
                <w:rFonts w:cstheme="minorHAnsi"/>
                <w:lang w:val="fr-CA"/>
              </w:rPr>
              <w:t>1020 - 1175</w:t>
            </w:r>
          </w:p>
        </w:tc>
      </w:tr>
      <w:tr w:rsidR="000E4B33" w:rsidRPr="00F01781" w14:paraId="216C2620" w14:textId="77777777" w:rsidTr="000E4B33">
        <w:tc>
          <w:tcPr>
            <w:tcW w:w="1215" w:type="pct"/>
            <w:vAlign w:val="bottom"/>
          </w:tcPr>
          <w:p w14:paraId="43C042F0" w14:textId="52FE8687"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79" w:type="pct"/>
            <w:vAlign w:val="bottom"/>
          </w:tcPr>
          <w:p w14:paraId="41D4B885" w14:textId="77777777" w:rsidR="000E4B33" w:rsidRPr="00F01781" w:rsidRDefault="000E4B33" w:rsidP="000E4B33">
            <w:pPr>
              <w:jc w:val="center"/>
              <w:rPr>
                <w:rFonts w:cstheme="minorHAnsi"/>
                <w:lang w:val="fr-CA"/>
              </w:rPr>
            </w:pPr>
            <w:r w:rsidRPr="00F01781">
              <w:rPr>
                <w:rFonts w:cstheme="minorHAnsi"/>
                <w:lang w:val="fr-CA"/>
              </w:rPr>
              <w:t>19</w:t>
            </w:r>
          </w:p>
        </w:tc>
        <w:tc>
          <w:tcPr>
            <w:tcW w:w="378" w:type="pct"/>
            <w:vAlign w:val="bottom"/>
          </w:tcPr>
          <w:p w14:paraId="18B79D29" w14:textId="77777777" w:rsidR="000E4B33" w:rsidRPr="00F01781" w:rsidRDefault="000E4B33" w:rsidP="000E4B33">
            <w:pPr>
              <w:jc w:val="center"/>
              <w:rPr>
                <w:rFonts w:cstheme="minorHAnsi"/>
                <w:lang w:val="fr-CA"/>
              </w:rPr>
            </w:pPr>
            <w:r w:rsidRPr="00F01781">
              <w:rPr>
                <w:rFonts w:cstheme="minorHAnsi"/>
                <w:lang w:val="fr-CA"/>
              </w:rPr>
              <w:t>960</w:t>
            </w:r>
          </w:p>
        </w:tc>
        <w:tc>
          <w:tcPr>
            <w:tcW w:w="757" w:type="pct"/>
            <w:vAlign w:val="bottom"/>
          </w:tcPr>
          <w:p w14:paraId="5714F560" w14:textId="77777777" w:rsidR="000E4B33" w:rsidRPr="00F01781" w:rsidRDefault="000E4B33" w:rsidP="000E4B33">
            <w:pPr>
              <w:jc w:val="center"/>
              <w:rPr>
                <w:rFonts w:cstheme="minorHAnsi"/>
                <w:lang w:val="fr-CA"/>
              </w:rPr>
            </w:pPr>
            <w:r w:rsidRPr="00F01781">
              <w:rPr>
                <w:rFonts w:cstheme="minorHAnsi"/>
                <w:lang w:val="fr-CA"/>
              </w:rPr>
              <w:t>900 - 1036</w:t>
            </w:r>
          </w:p>
        </w:tc>
        <w:tc>
          <w:tcPr>
            <w:tcW w:w="379" w:type="pct"/>
            <w:vAlign w:val="bottom"/>
          </w:tcPr>
          <w:p w14:paraId="5A1648A7" w14:textId="77777777" w:rsidR="000E4B33" w:rsidRPr="00F01781" w:rsidRDefault="000E4B33" w:rsidP="000E4B33">
            <w:pPr>
              <w:jc w:val="center"/>
              <w:rPr>
                <w:rFonts w:cstheme="minorHAnsi"/>
                <w:lang w:val="fr-CA"/>
              </w:rPr>
            </w:pPr>
            <w:r w:rsidRPr="00F01781">
              <w:rPr>
                <w:rFonts w:cstheme="minorHAnsi"/>
                <w:lang w:val="fr-CA"/>
              </w:rPr>
              <w:t>987</w:t>
            </w:r>
          </w:p>
        </w:tc>
        <w:tc>
          <w:tcPr>
            <w:tcW w:w="757" w:type="pct"/>
            <w:vAlign w:val="bottom"/>
          </w:tcPr>
          <w:p w14:paraId="23EE1446" w14:textId="77777777" w:rsidR="000E4B33" w:rsidRPr="00F01781" w:rsidRDefault="000E4B33" w:rsidP="000E4B33">
            <w:pPr>
              <w:jc w:val="center"/>
              <w:rPr>
                <w:rFonts w:cstheme="minorHAnsi"/>
                <w:lang w:val="fr-CA"/>
              </w:rPr>
            </w:pPr>
            <w:r w:rsidRPr="00F01781">
              <w:rPr>
                <w:rFonts w:cstheme="minorHAnsi"/>
                <w:lang w:val="fr-CA"/>
              </w:rPr>
              <w:t>900 - 1106</w:t>
            </w:r>
          </w:p>
        </w:tc>
        <w:tc>
          <w:tcPr>
            <w:tcW w:w="379" w:type="pct"/>
            <w:vAlign w:val="bottom"/>
          </w:tcPr>
          <w:p w14:paraId="7F8C8097" w14:textId="77777777" w:rsidR="000E4B33" w:rsidRPr="00F01781" w:rsidRDefault="000E4B33" w:rsidP="000E4B33">
            <w:pPr>
              <w:jc w:val="center"/>
              <w:rPr>
                <w:rFonts w:cstheme="minorHAnsi"/>
                <w:lang w:val="fr-CA"/>
              </w:rPr>
            </w:pPr>
            <w:r w:rsidRPr="00F01781">
              <w:rPr>
                <w:rFonts w:cstheme="minorHAnsi"/>
                <w:lang w:val="fr-CA"/>
              </w:rPr>
              <w:t>1016</w:t>
            </w:r>
          </w:p>
        </w:tc>
        <w:tc>
          <w:tcPr>
            <w:tcW w:w="757" w:type="pct"/>
            <w:vAlign w:val="bottom"/>
          </w:tcPr>
          <w:p w14:paraId="4C2E25C7" w14:textId="77777777" w:rsidR="000E4B33" w:rsidRPr="00F01781" w:rsidRDefault="000E4B33" w:rsidP="000E4B33">
            <w:pPr>
              <w:jc w:val="center"/>
              <w:rPr>
                <w:rFonts w:cstheme="minorHAnsi"/>
                <w:lang w:val="fr-CA"/>
              </w:rPr>
            </w:pPr>
            <w:r w:rsidRPr="00F01781">
              <w:rPr>
                <w:rFonts w:cstheme="minorHAnsi"/>
                <w:lang w:val="fr-CA"/>
              </w:rPr>
              <w:t>948 - 1134</w:t>
            </w:r>
          </w:p>
        </w:tc>
      </w:tr>
      <w:tr w:rsidR="000E4B33" w:rsidRPr="00F01781" w14:paraId="2C329754" w14:textId="77777777" w:rsidTr="000E4B33">
        <w:tc>
          <w:tcPr>
            <w:tcW w:w="1215" w:type="pct"/>
            <w:vAlign w:val="bottom"/>
          </w:tcPr>
          <w:p w14:paraId="4CFF6381" w14:textId="6E688D52"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79" w:type="pct"/>
            <w:vAlign w:val="bottom"/>
          </w:tcPr>
          <w:p w14:paraId="7C992972" w14:textId="77777777" w:rsidR="000E4B33" w:rsidRPr="00F01781" w:rsidRDefault="000E4B33" w:rsidP="000E4B33">
            <w:pPr>
              <w:jc w:val="center"/>
              <w:rPr>
                <w:rFonts w:cstheme="minorHAnsi"/>
                <w:lang w:val="fr-CA"/>
              </w:rPr>
            </w:pPr>
            <w:r w:rsidRPr="00F01781">
              <w:rPr>
                <w:rFonts w:cstheme="minorHAnsi"/>
                <w:lang w:val="fr-CA"/>
              </w:rPr>
              <w:t>44</w:t>
            </w:r>
          </w:p>
        </w:tc>
        <w:tc>
          <w:tcPr>
            <w:tcW w:w="378" w:type="pct"/>
            <w:vAlign w:val="bottom"/>
          </w:tcPr>
          <w:p w14:paraId="1AD7F599" w14:textId="77777777" w:rsidR="000E4B33" w:rsidRPr="00F01781" w:rsidRDefault="000E4B33" w:rsidP="000E4B33">
            <w:pPr>
              <w:jc w:val="center"/>
              <w:rPr>
                <w:rFonts w:cstheme="minorHAnsi"/>
                <w:lang w:val="fr-CA"/>
              </w:rPr>
            </w:pPr>
            <w:r w:rsidRPr="00F01781">
              <w:rPr>
                <w:rFonts w:cstheme="minorHAnsi"/>
                <w:lang w:val="fr-CA"/>
              </w:rPr>
              <w:t>1070</w:t>
            </w:r>
          </w:p>
        </w:tc>
        <w:tc>
          <w:tcPr>
            <w:tcW w:w="757" w:type="pct"/>
            <w:vAlign w:val="bottom"/>
          </w:tcPr>
          <w:p w14:paraId="69F5B9BC" w14:textId="77777777" w:rsidR="000E4B33" w:rsidRPr="00F01781" w:rsidRDefault="000E4B33" w:rsidP="000E4B33">
            <w:pPr>
              <w:jc w:val="center"/>
              <w:rPr>
                <w:rFonts w:cstheme="minorHAnsi"/>
                <w:lang w:val="fr-CA"/>
              </w:rPr>
            </w:pPr>
            <w:r w:rsidRPr="00F01781">
              <w:rPr>
                <w:rFonts w:cstheme="minorHAnsi"/>
                <w:lang w:val="fr-CA"/>
              </w:rPr>
              <w:t>1070 - 1074</w:t>
            </w:r>
          </w:p>
        </w:tc>
        <w:tc>
          <w:tcPr>
            <w:tcW w:w="379" w:type="pct"/>
            <w:vAlign w:val="bottom"/>
          </w:tcPr>
          <w:p w14:paraId="12E34242" w14:textId="77777777" w:rsidR="000E4B33" w:rsidRPr="00F01781" w:rsidRDefault="000E4B33" w:rsidP="000E4B33">
            <w:pPr>
              <w:jc w:val="center"/>
              <w:rPr>
                <w:rFonts w:cstheme="minorHAnsi"/>
                <w:lang w:val="fr-CA"/>
              </w:rPr>
            </w:pPr>
            <w:r w:rsidRPr="00F01781">
              <w:rPr>
                <w:rFonts w:cstheme="minorHAnsi"/>
                <w:lang w:val="fr-CA"/>
              </w:rPr>
              <w:t>1071</w:t>
            </w:r>
          </w:p>
        </w:tc>
        <w:tc>
          <w:tcPr>
            <w:tcW w:w="757" w:type="pct"/>
            <w:vAlign w:val="bottom"/>
          </w:tcPr>
          <w:p w14:paraId="3371931A" w14:textId="77777777" w:rsidR="000E4B33" w:rsidRPr="00F01781" w:rsidRDefault="000E4B33" w:rsidP="000E4B33">
            <w:pPr>
              <w:jc w:val="center"/>
              <w:rPr>
                <w:rFonts w:cstheme="minorHAnsi"/>
                <w:lang w:val="fr-CA"/>
              </w:rPr>
            </w:pPr>
            <w:r w:rsidRPr="00F01781">
              <w:rPr>
                <w:rFonts w:cstheme="minorHAnsi"/>
                <w:lang w:val="fr-CA"/>
              </w:rPr>
              <w:t>1070 - 1080</w:t>
            </w:r>
          </w:p>
        </w:tc>
        <w:tc>
          <w:tcPr>
            <w:tcW w:w="379" w:type="pct"/>
            <w:vAlign w:val="bottom"/>
          </w:tcPr>
          <w:p w14:paraId="27251DF8" w14:textId="77777777" w:rsidR="000E4B33" w:rsidRPr="00F01781" w:rsidRDefault="000E4B33" w:rsidP="000E4B33">
            <w:pPr>
              <w:jc w:val="center"/>
              <w:rPr>
                <w:rFonts w:cstheme="minorHAnsi"/>
                <w:lang w:val="fr-CA"/>
              </w:rPr>
            </w:pPr>
            <w:r w:rsidRPr="00F01781">
              <w:rPr>
                <w:rFonts w:cstheme="minorHAnsi"/>
                <w:lang w:val="fr-CA"/>
              </w:rPr>
              <w:t>1076</w:t>
            </w:r>
          </w:p>
        </w:tc>
        <w:tc>
          <w:tcPr>
            <w:tcW w:w="757" w:type="pct"/>
            <w:vAlign w:val="bottom"/>
          </w:tcPr>
          <w:p w14:paraId="55FB7E8C" w14:textId="77777777" w:rsidR="000E4B33" w:rsidRPr="00F01781" w:rsidRDefault="000E4B33" w:rsidP="000E4B33">
            <w:pPr>
              <w:jc w:val="center"/>
              <w:rPr>
                <w:rFonts w:cstheme="minorHAnsi"/>
                <w:lang w:val="fr-CA"/>
              </w:rPr>
            </w:pPr>
            <w:r w:rsidRPr="00F01781">
              <w:rPr>
                <w:rFonts w:cstheme="minorHAnsi"/>
                <w:lang w:val="fr-CA"/>
              </w:rPr>
              <w:t>1070 - 1086</w:t>
            </w:r>
          </w:p>
        </w:tc>
      </w:tr>
      <w:tr w:rsidR="000E4B33" w:rsidRPr="00F01781" w14:paraId="506277AA" w14:textId="77777777" w:rsidTr="000E4B33">
        <w:tc>
          <w:tcPr>
            <w:tcW w:w="1215" w:type="pct"/>
            <w:vAlign w:val="bottom"/>
          </w:tcPr>
          <w:p w14:paraId="2BE43C85" w14:textId="43B386B3"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79" w:type="pct"/>
            <w:vAlign w:val="bottom"/>
          </w:tcPr>
          <w:p w14:paraId="6DF28D56" w14:textId="77777777" w:rsidR="000E4B33" w:rsidRPr="00F01781" w:rsidRDefault="000E4B33" w:rsidP="000E4B33">
            <w:pPr>
              <w:jc w:val="center"/>
              <w:rPr>
                <w:rFonts w:cstheme="minorHAnsi"/>
                <w:lang w:val="fr-CA"/>
              </w:rPr>
            </w:pPr>
            <w:r w:rsidRPr="00F01781">
              <w:rPr>
                <w:rFonts w:cstheme="minorHAnsi"/>
                <w:lang w:val="fr-CA"/>
              </w:rPr>
              <w:t>93</w:t>
            </w:r>
          </w:p>
        </w:tc>
        <w:tc>
          <w:tcPr>
            <w:tcW w:w="378" w:type="pct"/>
            <w:vAlign w:val="bottom"/>
          </w:tcPr>
          <w:p w14:paraId="0D24FFFA" w14:textId="77777777" w:rsidR="000E4B33" w:rsidRPr="00F01781" w:rsidRDefault="000E4B33" w:rsidP="000E4B33">
            <w:pPr>
              <w:jc w:val="center"/>
              <w:rPr>
                <w:rFonts w:cstheme="minorHAnsi"/>
                <w:lang w:val="fr-CA"/>
              </w:rPr>
            </w:pPr>
            <w:r w:rsidRPr="00F01781">
              <w:rPr>
                <w:rFonts w:cstheme="minorHAnsi"/>
                <w:lang w:val="fr-CA"/>
              </w:rPr>
              <w:t>977</w:t>
            </w:r>
          </w:p>
        </w:tc>
        <w:tc>
          <w:tcPr>
            <w:tcW w:w="757" w:type="pct"/>
            <w:vAlign w:val="bottom"/>
          </w:tcPr>
          <w:p w14:paraId="5F7CC44E" w14:textId="77777777" w:rsidR="000E4B33" w:rsidRPr="00F01781" w:rsidRDefault="000E4B33" w:rsidP="000E4B33">
            <w:pPr>
              <w:jc w:val="center"/>
              <w:rPr>
                <w:rFonts w:cstheme="minorHAnsi"/>
                <w:lang w:val="fr-CA"/>
              </w:rPr>
            </w:pPr>
            <w:r w:rsidRPr="00F01781">
              <w:rPr>
                <w:rFonts w:cstheme="minorHAnsi"/>
                <w:lang w:val="fr-CA"/>
              </w:rPr>
              <w:t>900 - 1010</w:t>
            </w:r>
          </w:p>
        </w:tc>
        <w:tc>
          <w:tcPr>
            <w:tcW w:w="379" w:type="pct"/>
            <w:vAlign w:val="bottom"/>
          </w:tcPr>
          <w:p w14:paraId="5083BDCD" w14:textId="77777777" w:rsidR="000E4B33" w:rsidRPr="00F01781" w:rsidRDefault="000E4B33" w:rsidP="000E4B33">
            <w:pPr>
              <w:jc w:val="center"/>
              <w:rPr>
                <w:rFonts w:cstheme="minorHAnsi"/>
                <w:lang w:val="fr-CA"/>
              </w:rPr>
            </w:pPr>
            <w:r w:rsidRPr="00F01781">
              <w:rPr>
                <w:rFonts w:cstheme="minorHAnsi"/>
                <w:lang w:val="fr-CA"/>
              </w:rPr>
              <w:t>1016</w:t>
            </w:r>
          </w:p>
        </w:tc>
        <w:tc>
          <w:tcPr>
            <w:tcW w:w="757" w:type="pct"/>
            <w:vAlign w:val="bottom"/>
          </w:tcPr>
          <w:p w14:paraId="691536AA" w14:textId="77777777" w:rsidR="000E4B33" w:rsidRPr="00F01781" w:rsidRDefault="000E4B33" w:rsidP="000E4B33">
            <w:pPr>
              <w:jc w:val="center"/>
              <w:rPr>
                <w:rFonts w:cstheme="minorHAnsi"/>
                <w:lang w:val="fr-CA"/>
              </w:rPr>
            </w:pPr>
            <w:r w:rsidRPr="00F01781">
              <w:rPr>
                <w:rFonts w:cstheme="minorHAnsi"/>
                <w:lang w:val="fr-CA"/>
              </w:rPr>
              <w:t>990 - 1082</w:t>
            </w:r>
          </w:p>
        </w:tc>
        <w:tc>
          <w:tcPr>
            <w:tcW w:w="379" w:type="pct"/>
            <w:vAlign w:val="bottom"/>
          </w:tcPr>
          <w:p w14:paraId="6DDF05C0" w14:textId="77777777" w:rsidR="000E4B33" w:rsidRPr="00F01781" w:rsidRDefault="000E4B33" w:rsidP="000E4B33">
            <w:pPr>
              <w:jc w:val="center"/>
              <w:rPr>
                <w:rFonts w:cstheme="minorHAnsi"/>
                <w:lang w:val="fr-CA"/>
              </w:rPr>
            </w:pPr>
            <w:r w:rsidRPr="00F01781">
              <w:rPr>
                <w:rFonts w:cstheme="minorHAnsi"/>
                <w:lang w:val="fr-CA"/>
              </w:rPr>
              <w:t>1073</w:t>
            </w:r>
          </w:p>
        </w:tc>
        <w:tc>
          <w:tcPr>
            <w:tcW w:w="757" w:type="pct"/>
            <w:vAlign w:val="bottom"/>
          </w:tcPr>
          <w:p w14:paraId="1FEC8978" w14:textId="77777777" w:rsidR="000E4B33" w:rsidRPr="00F01781" w:rsidRDefault="000E4B33" w:rsidP="000E4B33">
            <w:pPr>
              <w:jc w:val="center"/>
              <w:rPr>
                <w:rFonts w:cstheme="minorHAnsi"/>
                <w:lang w:val="fr-CA"/>
              </w:rPr>
            </w:pPr>
            <w:r w:rsidRPr="00F01781">
              <w:rPr>
                <w:rFonts w:cstheme="minorHAnsi"/>
                <w:lang w:val="fr-CA"/>
              </w:rPr>
              <w:t>1011 - 1155</w:t>
            </w:r>
          </w:p>
        </w:tc>
      </w:tr>
    </w:tbl>
    <w:p w14:paraId="6C95A200" w14:textId="77777777" w:rsidR="004361D6" w:rsidRPr="00F01781" w:rsidRDefault="004361D6" w:rsidP="004361D6">
      <w:pPr>
        <w:rPr>
          <w:rFonts w:cstheme="minorHAnsi"/>
          <w:lang w:val="fr-CA"/>
        </w:rPr>
      </w:pPr>
      <w:r w:rsidRPr="00F01781">
        <w:rPr>
          <w:rFonts w:cstheme="minorHAnsi"/>
          <w:lang w:val="fr-CA"/>
        </w:rPr>
        <w:t xml:space="preserve"> </w:t>
      </w:r>
    </w:p>
    <w:p w14:paraId="516731A7" w14:textId="49D558C2" w:rsidR="00A12DFA" w:rsidRPr="00450284" w:rsidRDefault="00A12DFA" w:rsidP="00A12DFA">
      <w:pPr>
        <w:pStyle w:val="Caption"/>
        <w:keepNext/>
        <w:rPr>
          <w:rFonts w:cstheme="minorHAnsi"/>
          <w:szCs w:val="24"/>
          <w:lang w:val="fr-CA"/>
        </w:rPr>
      </w:pPr>
      <w:bookmarkStart w:id="1504" w:name="_Toc225959604"/>
      <w:r w:rsidRPr="00F14A6B">
        <w:rPr>
          <w:rFonts w:cstheme="minorHAnsi"/>
          <w:szCs w:val="24"/>
          <w:lang w:val="fr-CA"/>
        </w:rPr>
        <w:lastRenderedPageBreak/>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59</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tactiles latérales vers la gauche avec obstacle de 600 mm –</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50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581"/>
        <w:gridCol w:w="706"/>
        <w:gridCol w:w="1415"/>
        <w:gridCol w:w="852"/>
        <w:gridCol w:w="1426"/>
        <w:gridCol w:w="704"/>
        <w:gridCol w:w="1419"/>
      </w:tblGrid>
      <w:tr w:rsidR="000E4B33" w:rsidRPr="00F01781" w14:paraId="2780D4DA" w14:textId="77777777" w:rsidTr="000E4B33">
        <w:tc>
          <w:tcPr>
            <w:tcW w:w="1206" w:type="pct"/>
            <w:tcBorders>
              <w:top w:val="single" w:sz="4" w:space="0" w:color="auto"/>
              <w:bottom w:val="single" w:sz="4" w:space="0" w:color="auto"/>
            </w:tcBorders>
            <w:vAlign w:val="center"/>
          </w:tcPr>
          <w:p w14:paraId="73EC99C2" w14:textId="431959C8" w:rsidR="000E4B33" w:rsidRPr="000E4B33" w:rsidRDefault="000E4B33" w:rsidP="000E4B33">
            <w:pPr>
              <w:jc w:val="center"/>
              <w:rPr>
                <w:rFonts w:cstheme="minorHAnsi"/>
                <w:b/>
                <w:bCs/>
                <w:lang w:val="fr-CA"/>
              </w:rPr>
            </w:pPr>
            <w:bookmarkStart w:id="1505" w:name="lt_pId4044"/>
            <w:r>
              <w:rPr>
                <w:rFonts w:cstheme="minorHAnsi"/>
                <w:b/>
                <w:bCs/>
                <w:lang w:val="fr-CA"/>
              </w:rPr>
              <w:t xml:space="preserve">Tâche tactile latérale vers la gauche avec obstacle de </w:t>
            </w:r>
            <w:r w:rsidRPr="0001755C">
              <w:rPr>
                <w:rFonts w:cstheme="minorHAnsi"/>
                <w:b/>
                <w:bCs/>
                <w:lang w:val="fr-CA"/>
              </w:rPr>
              <w:t>600</w:t>
            </w:r>
            <w:r>
              <w:rPr>
                <w:rFonts w:cstheme="minorHAnsi"/>
                <w:b/>
                <w:bCs/>
                <w:lang w:val="fr-CA"/>
              </w:rPr>
              <w:t>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505"/>
          </w:p>
        </w:tc>
        <w:tc>
          <w:tcPr>
            <w:tcW w:w="310" w:type="pct"/>
            <w:tcBorders>
              <w:top w:val="single" w:sz="4" w:space="0" w:color="auto"/>
              <w:bottom w:val="single" w:sz="4" w:space="0" w:color="auto"/>
            </w:tcBorders>
            <w:vAlign w:val="center"/>
          </w:tcPr>
          <w:p w14:paraId="56D390F9" w14:textId="217EA46C" w:rsidR="000E4B33" w:rsidRPr="00F01781" w:rsidRDefault="000E4B33" w:rsidP="000E4B33">
            <w:pPr>
              <w:jc w:val="center"/>
              <w:rPr>
                <w:rFonts w:eastAsia="Times New Roman" w:cstheme="minorHAnsi"/>
                <w:b/>
                <w:bCs/>
                <w:lang w:val="fr-CA"/>
              </w:rPr>
            </w:pPr>
            <w:bookmarkStart w:id="1506" w:name="lt_pId4045"/>
            <w:r w:rsidRPr="0001755C">
              <w:rPr>
                <w:rFonts w:eastAsia="Times New Roman" w:cstheme="minorHAnsi"/>
                <w:b/>
                <w:bCs/>
                <w:lang w:val="fr-CA"/>
              </w:rPr>
              <w:t>N</w:t>
            </w:r>
            <w:bookmarkEnd w:id="1506"/>
          </w:p>
        </w:tc>
        <w:tc>
          <w:tcPr>
            <w:tcW w:w="377" w:type="pct"/>
            <w:tcBorders>
              <w:top w:val="single" w:sz="4" w:space="0" w:color="auto"/>
              <w:bottom w:val="single" w:sz="4" w:space="0" w:color="auto"/>
            </w:tcBorders>
            <w:vAlign w:val="center"/>
          </w:tcPr>
          <w:p w14:paraId="0D6D9712" w14:textId="698929B0" w:rsidR="000E4B33" w:rsidRPr="00F01781" w:rsidRDefault="000E4B33" w:rsidP="000E4B33">
            <w:pPr>
              <w:jc w:val="center"/>
              <w:rPr>
                <w:rFonts w:eastAsia="Times New Roman" w:cstheme="minorHAnsi"/>
                <w:b/>
                <w:bCs/>
                <w:lang w:val="fr-CA"/>
              </w:rPr>
            </w:pPr>
            <w:bookmarkStart w:id="1507" w:name="lt_pId4046"/>
            <w:r w:rsidRPr="00D93189">
              <w:rPr>
                <w:rFonts w:eastAsia="Times New Roman" w:cstheme="minorHAnsi"/>
                <w:b/>
                <w:bCs/>
                <w:lang w:val="fr-CA"/>
              </w:rPr>
              <w:t>1</w:t>
            </w:r>
            <w:r w:rsidRPr="00D93189">
              <w:rPr>
                <w:rFonts w:eastAsia="Times New Roman" w:cstheme="minorHAnsi"/>
                <w:b/>
                <w:bCs/>
                <w:vertAlign w:val="superscript"/>
                <w:lang w:val="fr-CA"/>
              </w:rPr>
              <w:t>er</w:t>
            </w:r>
            <w:r w:rsidRPr="00D93189">
              <w:rPr>
                <w:rFonts w:eastAsia="Times New Roman" w:cstheme="minorHAnsi"/>
                <w:b/>
                <w:bCs/>
                <w:lang w:val="fr-CA"/>
              </w:rPr>
              <w:t xml:space="preserve"> %ile</w:t>
            </w:r>
            <w:bookmarkEnd w:id="1507"/>
          </w:p>
        </w:tc>
        <w:tc>
          <w:tcPr>
            <w:tcW w:w="756" w:type="pct"/>
            <w:tcBorders>
              <w:top w:val="single" w:sz="4" w:space="0" w:color="auto"/>
              <w:bottom w:val="single" w:sz="4" w:space="0" w:color="auto"/>
            </w:tcBorders>
            <w:vAlign w:val="center"/>
          </w:tcPr>
          <w:p w14:paraId="4049559F" w14:textId="03E4924D" w:rsidR="000E4B33" w:rsidRPr="00F01781" w:rsidRDefault="000E4B33" w:rsidP="000E4B33">
            <w:pPr>
              <w:jc w:val="center"/>
              <w:rPr>
                <w:rFonts w:cstheme="minorHAnsi"/>
                <w:b/>
                <w:lang w:val="fr-CA"/>
              </w:rPr>
            </w:pPr>
            <w:bookmarkStart w:id="1508" w:name="lt_pId4047"/>
            <w:r w:rsidRPr="00D93189">
              <w:rPr>
                <w:rFonts w:cstheme="minorHAnsi"/>
                <w:b/>
                <w:lang w:val="fr-CA"/>
              </w:rPr>
              <w:t>Intervalle de confiance</w:t>
            </w:r>
            <w:bookmarkEnd w:id="1508"/>
          </w:p>
        </w:tc>
        <w:tc>
          <w:tcPr>
            <w:tcW w:w="455" w:type="pct"/>
            <w:tcBorders>
              <w:top w:val="single" w:sz="4" w:space="0" w:color="auto"/>
              <w:bottom w:val="single" w:sz="4" w:space="0" w:color="auto"/>
            </w:tcBorders>
            <w:vAlign w:val="center"/>
          </w:tcPr>
          <w:p w14:paraId="5866848F" w14:textId="4A20A298" w:rsidR="000E4B33" w:rsidRPr="00F01781" w:rsidRDefault="000E4B33" w:rsidP="000E4B33">
            <w:pPr>
              <w:jc w:val="center"/>
              <w:rPr>
                <w:rFonts w:eastAsia="Times New Roman" w:cstheme="minorHAnsi"/>
                <w:b/>
                <w:bCs/>
                <w:lang w:val="fr-CA"/>
              </w:rPr>
            </w:pPr>
            <w:bookmarkStart w:id="1509" w:name="lt_pId4048"/>
            <w:r w:rsidRPr="00D93189">
              <w:rPr>
                <w:rFonts w:eastAsia="Times New Roman" w:cstheme="minorHAnsi"/>
                <w:b/>
                <w:bCs/>
                <w:lang w:val="fr-CA"/>
              </w:rPr>
              <w:t>5</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09"/>
          </w:p>
        </w:tc>
        <w:tc>
          <w:tcPr>
            <w:tcW w:w="762" w:type="pct"/>
            <w:tcBorders>
              <w:top w:val="single" w:sz="4" w:space="0" w:color="auto"/>
              <w:bottom w:val="single" w:sz="4" w:space="0" w:color="auto"/>
            </w:tcBorders>
            <w:vAlign w:val="center"/>
          </w:tcPr>
          <w:p w14:paraId="6FF84CF2" w14:textId="692E4AFB" w:rsidR="000E4B33" w:rsidRPr="00F01781" w:rsidRDefault="000E4B33" w:rsidP="000E4B33">
            <w:pPr>
              <w:jc w:val="center"/>
              <w:rPr>
                <w:rFonts w:cstheme="minorHAnsi"/>
                <w:b/>
                <w:lang w:val="fr-CA"/>
              </w:rPr>
            </w:pPr>
            <w:bookmarkStart w:id="1510" w:name="lt_pId4049"/>
            <w:r w:rsidRPr="00D93189">
              <w:rPr>
                <w:rFonts w:cstheme="minorHAnsi"/>
                <w:b/>
                <w:lang w:val="fr-CA"/>
              </w:rPr>
              <w:t>Intervalle de confiance</w:t>
            </w:r>
            <w:bookmarkEnd w:id="1510"/>
          </w:p>
        </w:tc>
        <w:tc>
          <w:tcPr>
            <w:tcW w:w="376" w:type="pct"/>
            <w:tcBorders>
              <w:top w:val="single" w:sz="4" w:space="0" w:color="auto"/>
              <w:bottom w:val="single" w:sz="4" w:space="0" w:color="auto"/>
            </w:tcBorders>
            <w:vAlign w:val="center"/>
          </w:tcPr>
          <w:p w14:paraId="23ACC871" w14:textId="77D809DC" w:rsidR="000E4B33" w:rsidRPr="00F01781" w:rsidRDefault="000E4B33" w:rsidP="000E4B33">
            <w:pPr>
              <w:jc w:val="center"/>
              <w:rPr>
                <w:rFonts w:eastAsia="Times New Roman" w:cstheme="minorHAnsi"/>
                <w:b/>
                <w:bCs/>
                <w:lang w:val="fr-CA"/>
              </w:rPr>
            </w:pPr>
            <w:bookmarkStart w:id="1511" w:name="lt_pId4050"/>
            <w:r w:rsidRPr="00D93189">
              <w:rPr>
                <w:rFonts w:eastAsia="Times New Roman" w:cstheme="minorHAnsi"/>
                <w:b/>
                <w:bCs/>
                <w:lang w:val="fr-CA"/>
              </w:rPr>
              <w:t>10</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11"/>
          </w:p>
        </w:tc>
        <w:tc>
          <w:tcPr>
            <w:tcW w:w="758" w:type="pct"/>
            <w:tcBorders>
              <w:top w:val="single" w:sz="4" w:space="0" w:color="auto"/>
              <w:bottom w:val="single" w:sz="4" w:space="0" w:color="auto"/>
            </w:tcBorders>
            <w:vAlign w:val="center"/>
          </w:tcPr>
          <w:p w14:paraId="36925983" w14:textId="1812F1D4" w:rsidR="000E4B33" w:rsidRPr="00F01781" w:rsidRDefault="000E4B33" w:rsidP="000E4B33">
            <w:pPr>
              <w:jc w:val="center"/>
              <w:rPr>
                <w:rFonts w:cstheme="minorHAnsi"/>
                <w:b/>
                <w:lang w:val="fr-CA"/>
              </w:rPr>
            </w:pPr>
            <w:bookmarkStart w:id="1512" w:name="lt_pId4051"/>
            <w:r w:rsidRPr="00D93189">
              <w:rPr>
                <w:rFonts w:cstheme="minorHAnsi"/>
                <w:b/>
                <w:lang w:val="fr-CA"/>
              </w:rPr>
              <w:t>Intervalle de confiance</w:t>
            </w:r>
            <w:bookmarkEnd w:id="1512"/>
          </w:p>
        </w:tc>
      </w:tr>
      <w:tr w:rsidR="000E4B33" w:rsidRPr="00F01781" w14:paraId="09EC190C" w14:textId="77777777" w:rsidTr="000E4B33">
        <w:tc>
          <w:tcPr>
            <w:tcW w:w="1206" w:type="pct"/>
            <w:tcBorders>
              <w:top w:val="single" w:sz="4" w:space="0" w:color="auto"/>
            </w:tcBorders>
            <w:vAlign w:val="bottom"/>
          </w:tcPr>
          <w:p w14:paraId="14727601" w14:textId="69997384"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0625D0CB" w14:textId="77777777" w:rsidR="000E4B33" w:rsidRPr="00F01781" w:rsidRDefault="000E4B33" w:rsidP="000E4B33">
            <w:pPr>
              <w:jc w:val="center"/>
              <w:rPr>
                <w:rFonts w:cstheme="minorHAnsi"/>
                <w:lang w:val="fr-CA"/>
              </w:rPr>
            </w:pPr>
            <w:r w:rsidRPr="00F01781">
              <w:rPr>
                <w:rFonts w:cstheme="minorHAnsi"/>
                <w:lang w:val="fr-CA"/>
              </w:rPr>
              <w:t>134</w:t>
            </w:r>
          </w:p>
        </w:tc>
        <w:tc>
          <w:tcPr>
            <w:tcW w:w="377" w:type="pct"/>
            <w:tcBorders>
              <w:top w:val="single" w:sz="4" w:space="0" w:color="auto"/>
            </w:tcBorders>
            <w:vAlign w:val="bottom"/>
          </w:tcPr>
          <w:p w14:paraId="73C7B9B5" w14:textId="77777777" w:rsidR="000E4B33" w:rsidRPr="00F01781" w:rsidRDefault="000E4B33" w:rsidP="000E4B33">
            <w:pPr>
              <w:jc w:val="center"/>
              <w:rPr>
                <w:rFonts w:cstheme="minorHAnsi"/>
                <w:lang w:val="fr-CA"/>
              </w:rPr>
            </w:pPr>
            <w:r w:rsidRPr="00F01781">
              <w:rPr>
                <w:rFonts w:cstheme="minorHAnsi"/>
                <w:lang w:val="fr-CA"/>
              </w:rPr>
              <w:t>947</w:t>
            </w:r>
          </w:p>
        </w:tc>
        <w:tc>
          <w:tcPr>
            <w:tcW w:w="756" w:type="pct"/>
            <w:tcBorders>
              <w:top w:val="single" w:sz="4" w:space="0" w:color="auto"/>
            </w:tcBorders>
            <w:vAlign w:val="bottom"/>
          </w:tcPr>
          <w:p w14:paraId="502C5D46" w14:textId="77777777" w:rsidR="000E4B33" w:rsidRPr="00F01781" w:rsidRDefault="000E4B33" w:rsidP="000E4B33">
            <w:pPr>
              <w:jc w:val="center"/>
              <w:rPr>
                <w:rFonts w:cstheme="minorHAnsi"/>
                <w:lang w:val="fr-CA"/>
              </w:rPr>
            </w:pPr>
            <w:r w:rsidRPr="00F01781">
              <w:rPr>
                <w:rFonts w:cstheme="minorHAnsi"/>
                <w:lang w:val="fr-CA"/>
              </w:rPr>
              <w:t>902 - 977</w:t>
            </w:r>
          </w:p>
        </w:tc>
        <w:tc>
          <w:tcPr>
            <w:tcW w:w="455" w:type="pct"/>
            <w:tcBorders>
              <w:top w:val="single" w:sz="4" w:space="0" w:color="auto"/>
            </w:tcBorders>
            <w:vAlign w:val="bottom"/>
          </w:tcPr>
          <w:p w14:paraId="51031E78" w14:textId="77777777" w:rsidR="000E4B33" w:rsidRPr="00F01781" w:rsidRDefault="000E4B33" w:rsidP="000E4B33">
            <w:pPr>
              <w:jc w:val="center"/>
              <w:rPr>
                <w:rFonts w:cstheme="minorHAnsi"/>
                <w:lang w:val="fr-CA"/>
              </w:rPr>
            </w:pPr>
            <w:r w:rsidRPr="00F01781">
              <w:rPr>
                <w:rFonts w:cstheme="minorHAnsi"/>
                <w:lang w:val="fr-CA"/>
              </w:rPr>
              <w:t>986</w:t>
            </w:r>
          </w:p>
        </w:tc>
        <w:tc>
          <w:tcPr>
            <w:tcW w:w="762" w:type="pct"/>
            <w:tcBorders>
              <w:top w:val="single" w:sz="4" w:space="0" w:color="auto"/>
            </w:tcBorders>
            <w:vAlign w:val="bottom"/>
          </w:tcPr>
          <w:p w14:paraId="7FB4CBD7" w14:textId="77777777" w:rsidR="000E4B33" w:rsidRPr="00F01781" w:rsidRDefault="000E4B33" w:rsidP="000E4B33">
            <w:pPr>
              <w:jc w:val="center"/>
              <w:rPr>
                <w:rFonts w:cstheme="minorHAnsi"/>
                <w:lang w:val="fr-CA"/>
              </w:rPr>
            </w:pPr>
            <w:r w:rsidRPr="00F01781">
              <w:rPr>
                <w:rFonts w:cstheme="minorHAnsi"/>
                <w:lang w:val="fr-CA"/>
              </w:rPr>
              <w:t>970 - 1012</w:t>
            </w:r>
          </w:p>
        </w:tc>
        <w:tc>
          <w:tcPr>
            <w:tcW w:w="376" w:type="pct"/>
            <w:tcBorders>
              <w:top w:val="single" w:sz="4" w:space="0" w:color="auto"/>
            </w:tcBorders>
            <w:vAlign w:val="bottom"/>
          </w:tcPr>
          <w:p w14:paraId="55FCE6AC" w14:textId="77777777" w:rsidR="000E4B33" w:rsidRPr="00F01781" w:rsidRDefault="000E4B33" w:rsidP="000E4B33">
            <w:pPr>
              <w:jc w:val="center"/>
              <w:rPr>
                <w:rFonts w:cstheme="minorHAnsi"/>
                <w:lang w:val="fr-CA"/>
              </w:rPr>
            </w:pPr>
            <w:r w:rsidRPr="00F01781">
              <w:rPr>
                <w:rFonts w:cstheme="minorHAnsi"/>
                <w:lang w:val="fr-CA"/>
              </w:rPr>
              <w:t>1017</w:t>
            </w:r>
          </w:p>
        </w:tc>
        <w:tc>
          <w:tcPr>
            <w:tcW w:w="758" w:type="pct"/>
            <w:tcBorders>
              <w:top w:val="single" w:sz="4" w:space="0" w:color="auto"/>
            </w:tcBorders>
            <w:vAlign w:val="bottom"/>
          </w:tcPr>
          <w:p w14:paraId="622A4028" w14:textId="77777777" w:rsidR="000E4B33" w:rsidRPr="00F01781" w:rsidRDefault="000E4B33" w:rsidP="000E4B33">
            <w:pPr>
              <w:jc w:val="center"/>
              <w:rPr>
                <w:rFonts w:cstheme="minorHAnsi"/>
                <w:lang w:val="fr-CA"/>
              </w:rPr>
            </w:pPr>
            <w:r w:rsidRPr="00F01781">
              <w:rPr>
                <w:rFonts w:cstheme="minorHAnsi"/>
                <w:lang w:val="fr-CA"/>
              </w:rPr>
              <w:t>990 - 1060</w:t>
            </w:r>
          </w:p>
        </w:tc>
      </w:tr>
      <w:tr w:rsidR="000E4B33" w:rsidRPr="00F01781" w14:paraId="71EDD357" w14:textId="77777777" w:rsidTr="000E4B33">
        <w:tc>
          <w:tcPr>
            <w:tcW w:w="1206" w:type="pct"/>
            <w:vAlign w:val="bottom"/>
          </w:tcPr>
          <w:p w14:paraId="4189A505" w14:textId="52EB7044"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588C8B7A" w14:textId="77777777" w:rsidR="000E4B33" w:rsidRPr="00F01781" w:rsidRDefault="000E4B33" w:rsidP="000E4B33">
            <w:pPr>
              <w:jc w:val="center"/>
              <w:rPr>
                <w:rFonts w:cstheme="minorHAnsi"/>
                <w:lang w:val="fr-CA"/>
              </w:rPr>
            </w:pPr>
            <w:r w:rsidRPr="00F01781">
              <w:rPr>
                <w:rFonts w:cstheme="minorHAnsi"/>
                <w:lang w:val="fr-CA"/>
              </w:rPr>
              <w:t>72</w:t>
            </w:r>
          </w:p>
        </w:tc>
        <w:tc>
          <w:tcPr>
            <w:tcW w:w="377" w:type="pct"/>
            <w:vAlign w:val="bottom"/>
          </w:tcPr>
          <w:p w14:paraId="22CFBF48" w14:textId="77777777" w:rsidR="000E4B33" w:rsidRPr="00F01781" w:rsidRDefault="000E4B33" w:rsidP="000E4B33">
            <w:pPr>
              <w:jc w:val="center"/>
              <w:rPr>
                <w:rFonts w:cstheme="minorHAnsi"/>
                <w:lang w:val="fr-CA"/>
              </w:rPr>
            </w:pPr>
            <w:r w:rsidRPr="00F01781">
              <w:rPr>
                <w:rFonts w:cstheme="minorHAnsi"/>
                <w:lang w:val="fr-CA"/>
              </w:rPr>
              <w:t>963</w:t>
            </w:r>
          </w:p>
        </w:tc>
        <w:tc>
          <w:tcPr>
            <w:tcW w:w="756" w:type="pct"/>
            <w:vAlign w:val="bottom"/>
          </w:tcPr>
          <w:p w14:paraId="16E9FF95" w14:textId="77777777" w:rsidR="000E4B33" w:rsidRPr="00F01781" w:rsidRDefault="000E4B33" w:rsidP="000E4B33">
            <w:pPr>
              <w:jc w:val="center"/>
              <w:rPr>
                <w:rFonts w:cstheme="minorHAnsi"/>
                <w:lang w:val="fr-CA"/>
              </w:rPr>
            </w:pPr>
            <w:r w:rsidRPr="00F01781">
              <w:rPr>
                <w:rFonts w:cstheme="minorHAnsi"/>
                <w:lang w:val="fr-CA"/>
              </w:rPr>
              <w:t>950 - 990</w:t>
            </w:r>
          </w:p>
        </w:tc>
        <w:tc>
          <w:tcPr>
            <w:tcW w:w="455" w:type="pct"/>
            <w:vAlign w:val="bottom"/>
          </w:tcPr>
          <w:p w14:paraId="29FEA31D" w14:textId="77777777" w:rsidR="000E4B33" w:rsidRPr="00F01781" w:rsidRDefault="000E4B33" w:rsidP="000E4B33">
            <w:pPr>
              <w:jc w:val="center"/>
              <w:rPr>
                <w:rFonts w:cstheme="minorHAnsi"/>
                <w:lang w:val="fr-CA"/>
              </w:rPr>
            </w:pPr>
            <w:r w:rsidRPr="00F01781">
              <w:rPr>
                <w:rFonts w:cstheme="minorHAnsi"/>
                <w:lang w:val="fr-CA"/>
              </w:rPr>
              <w:t>985</w:t>
            </w:r>
          </w:p>
        </w:tc>
        <w:tc>
          <w:tcPr>
            <w:tcW w:w="762" w:type="pct"/>
            <w:vAlign w:val="bottom"/>
          </w:tcPr>
          <w:p w14:paraId="28C45AEA" w14:textId="77777777" w:rsidR="000E4B33" w:rsidRPr="00F01781" w:rsidRDefault="000E4B33" w:rsidP="000E4B33">
            <w:pPr>
              <w:jc w:val="center"/>
              <w:rPr>
                <w:rFonts w:cstheme="minorHAnsi"/>
                <w:lang w:val="fr-CA"/>
              </w:rPr>
            </w:pPr>
            <w:r w:rsidRPr="00F01781">
              <w:rPr>
                <w:rFonts w:cstheme="minorHAnsi"/>
                <w:lang w:val="fr-CA"/>
              </w:rPr>
              <w:t>961 - 1020</w:t>
            </w:r>
          </w:p>
        </w:tc>
        <w:tc>
          <w:tcPr>
            <w:tcW w:w="376" w:type="pct"/>
            <w:vAlign w:val="bottom"/>
          </w:tcPr>
          <w:p w14:paraId="0FE09283" w14:textId="77777777" w:rsidR="000E4B33" w:rsidRPr="00F01781" w:rsidRDefault="000E4B33" w:rsidP="000E4B33">
            <w:pPr>
              <w:jc w:val="center"/>
              <w:rPr>
                <w:rFonts w:cstheme="minorHAnsi"/>
                <w:lang w:val="fr-CA"/>
              </w:rPr>
            </w:pPr>
            <w:r w:rsidRPr="00F01781">
              <w:rPr>
                <w:rFonts w:cstheme="minorHAnsi"/>
                <w:lang w:val="fr-CA"/>
              </w:rPr>
              <w:t>1014</w:t>
            </w:r>
          </w:p>
        </w:tc>
        <w:tc>
          <w:tcPr>
            <w:tcW w:w="758" w:type="pct"/>
            <w:vAlign w:val="bottom"/>
          </w:tcPr>
          <w:p w14:paraId="3561545A" w14:textId="77777777" w:rsidR="000E4B33" w:rsidRPr="00F01781" w:rsidRDefault="000E4B33" w:rsidP="000E4B33">
            <w:pPr>
              <w:jc w:val="center"/>
              <w:rPr>
                <w:rFonts w:cstheme="minorHAnsi"/>
                <w:lang w:val="fr-CA"/>
              </w:rPr>
            </w:pPr>
            <w:r w:rsidRPr="00F01781">
              <w:rPr>
                <w:rFonts w:cstheme="minorHAnsi"/>
                <w:lang w:val="fr-CA"/>
              </w:rPr>
              <w:t>990 - 1080</w:t>
            </w:r>
          </w:p>
        </w:tc>
      </w:tr>
      <w:tr w:rsidR="000E4B33" w:rsidRPr="00F01781" w14:paraId="78590DC6" w14:textId="77777777" w:rsidTr="000E4B33">
        <w:tc>
          <w:tcPr>
            <w:tcW w:w="1206" w:type="pct"/>
            <w:vAlign w:val="bottom"/>
          </w:tcPr>
          <w:p w14:paraId="4BD197DB" w14:textId="5998A2E7"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42BB9216" w14:textId="77777777" w:rsidR="000E4B33" w:rsidRPr="00F01781" w:rsidRDefault="000E4B33" w:rsidP="000E4B33">
            <w:pPr>
              <w:jc w:val="center"/>
              <w:rPr>
                <w:rFonts w:cstheme="minorHAnsi"/>
                <w:lang w:val="fr-CA"/>
              </w:rPr>
            </w:pPr>
            <w:r w:rsidRPr="00F01781">
              <w:rPr>
                <w:rFonts w:cstheme="minorHAnsi"/>
                <w:lang w:val="fr-CA"/>
              </w:rPr>
              <w:t>19</w:t>
            </w:r>
          </w:p>
        </w:tc>
        <w:tc>
          <w:tcPr>
            <w:tcW w:w="377" w:type="pct"/>
            <w:vAlign w:val="bottom"/>
          </w:tcPr>
          <w:p w14:paraId="30E0348E" w14:textId="77777777" w:rsidR="000E4B33" w:rsidRPr="00F01781" w:rsidRDefault="000E4B33" w:rsidP="000E4B33">
            <w:pPr>
              <w:jc w:val="center"/>
              <w:rPr>
                <w:rFonts w:cstheme="minorHAnsi"/>
                <w:lang w:val="fr-CA"/>
              </w:rPr>
            </w:pPr>
            <w:r w:rsidRPr="00F01781">
              <w:rPr>
                <w:rFonts w:cstheme="minorHAnsi"/>
                <w:lang w:val="fr-CA"/>
              </w:rPr>
              <w:t>931</w:t>
            </w:r>
          </w:p>
        </w:tc>
        <w:tc>
          <w:tcPr>
            <w:tcW w:w="756" w:type="pct"/>
            <w:vAlign w:val="bottom"/>
          </w:tcPr>
          <w:p w14:paraId="244CE7E8" w14:textId="77777777" w:rsidR="000E4B33" w:rsidRPr="00F01781" w:rsidRDefault="000E4B33" w:rsidP="000E4B33">
            <w:pPr>
              <w:jc w:val="center"/>
              <w:rPr>
                <w:rFonts w:cstheme="minorHAnsi"/>
                <w:lang w:val="fr-CA"/>
              </w:rPr>
            </w:pPr>
            <w:r w:rsidRPr="00F01781">
              <w:rPr>
                <w:rFonts w:cstheme="minorHAnsi"/>
                <w:lang w:val="fr-CA"/>
              </w:rPr>
              <w:t>890 - 1001</w:t>
            </w:r>
          </w:p>
        </w:tc>
        <w:tc>
          <w:tcPr>
            <w:tcW w:w="455" w:type="pct"/>
            <w:vAlign w:val="bottom"/>
          </w:tcPr>
          <w:p w14:paraId="35696B3A" w14:textId="77777777" w:rsidR="000E4B33" w:rsidRPr="00F01781" w:rsidRDefault="000E4B33" w:rsidP="000E4B33">
            <w:pPr>
              <w:jc w:val="center"/>
              <w:rPr>
                <w:rFonts w:cstheme="minorHAnsi"/>
                <w:lang w:val="fr-CA"/>
              </w:rPr>
            </w:pPr>
            <w:r w:rsidRPr="00F01781">
              <w:rPr>
                <w:rFonts w:cstheme="minorHAnsi"/>
                <w:lang w:val="fr-CA"/>
              </w:rPr>
              <w:t>955</w:t>
            </w:r>
          </w:p>
        </w:tc>
        <w:tc>
          <w:tcPr>
            <w:tcW w:w="762" w:type="pct"/>
            <w:vAlign w:val="bottom"/>
          </w:tcPr>
          <w:p w14:paraId="28434F89" w14:textId="77777777" w:rsidR="000E4B33" w:rsidRPr="00F01781" w:rsidRDefault="000E4B33" w:rsidP="000E4B33">
            <w:pPr>
              <w:jc w:val="center"/>
              <w:rPr>
                <w:rFonts w:cstheme="minorHAnsi"/>
                <w:lang w:val="fr-CA"/>
              </w:rPr>
            </w:pPr>
            <w:r w:rsidRPr="00F01781">
              <w:rPr>
                <w:rFonts w:cstheme="minorHAnsi"/>
                <w:lang w:val="fr-CA"/>
              </w:rPr>
              <w:t>890 - 1030</w:t>
            </w:r>
          </w:p>
        </w:tc>
        <w:tc>
          <w:tcPr>
            <w:tcW w:w="376" w:type="pct"/>
            <w:vAlign w:val="bottom"/>
          </w:tcPr>
          <w:p w14:paraId="394F0ED7" w14:textId="77777777" w:rsidR="000E4B33" w:rsidRPr="00F01781" w:rsidRDefault="000E4B33" w:rsidP="000E4B33">
            <w:pPr>
              <w:jc w:val="center"/>
              <w:rPr>
                <w:rFonts w:cstheme="minorHAnsi"/>
                <w:lang w:val="fr-CA"/>
              </w:rPr>
            </w:pPr>
            <w:r w:rsidRPr="00F01781">
              <w:rPr>
                <w:rFonts w:cstheme="minorHAnsi"/>
                <w:lang w:val="fr-CA"/>
              </w:rPr>
              <w:t>980</w:t>
            </w:r>
          </w:p>
        </w:tc>
        <w:tc>
          <w:tcPr>
            <w:tcW w:w="758" w:type="pct"/>
            <w:vAlign w:val="bottom"/>
          </w:tcPr>
          <w:p w14:paraId="28F9204E" w14:textId="77777777" w:rsidR="000E4B33" w:rsidRPr="00F01781" w:rsidRDefault="000E4B33" w:rsidP="000E4B33">
            <w:pPr>
              <w:jc w:val="center"/>
              <w:rPr>
                <w:rFonts w:cstheme="minorHAnsi"/>
                <w:lang w:val="fr-CA"/>
              </w:rPr>
            </w:pPr>
            <w:r w:rsidRPr="00F01781">
              <w:rPr>
                <w:rFonts w:cstheme="minorHAnsi"/>
                <w:lang w:val="fr-CA"/>
              </w:rPr>
              <w:t>918 - 1048</w:t>
            </w:r>
          </w:p>
        </w:tc>
      </w:tr>
      <w:tr w:rsidR="000E4B33" w:rsidRPr="00F01781" w14:paraId="0E0F5923" w14:textId="77777777" w:rsidTr="000E4B33">
        <w:tc>
          <w:tcPr>
            <w:tcW w:w="1206" w:type="pct"/>
            <w:vAlign w:val="bottom"/>
          </w:tcPr>
          <w:p w14:paraId="0B72630A" w14:textId="6CF6777C"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3E4E1EB8" w14:textId="77777777" w:rsidR="000E4B33" w:rsidRPr="00F01781" w:rsidRDefault="000E4B33" w:rsidP="000E4B33">
            <w:pPr>
              <w:jc w:val="center"/>
              <w:rPr>
                <w:rFonts w:cstheme="minorHAnsi"/>
                <w:lang w:val="fr-CA"/>
              </w:rPr>
            </w:pPr>
            <w:r w:rsidRPr="00F01781">
              <w:rPr>
                <w:rFonts w:cstheme="minorHAnsi"/>
                <w:lang w:val="fr-CA"/>
              </w:rPr>
              <w:t>43</w:t>
            </w:r>
          </w:p>
        </w:tc>
        <w:tc>
          <w:tcPr>
            <w:tcW w:w="377" w:type="pct"/>
            <w:vAlign w:val="bottom"/>
          </w:tcPr>
          <w:p w14:paraId="55FD5980" w14:textId="77777777" w:rsidR="000E4B33" w:rsidRPr="00F01781" w:rsidRDefault="000E4B33" w:rsidP="000E4B33">
            <w:pPr>
              <w:jc w:val="center"/>
              <w:rPr>
                <w:rFonts w:cstheme="minorHAnsi"/>
                <w:lang w:val="fr-CA"/>
              </w:rPr>
            </w:pPr>
            <w:r w:rsidRPr="00F01781">
              <w:rPr>
                <w:rFonts w:cstheme="minorHAnsi"/>
                <w:lang w:val="fr-CA"/>
              </w:rPr>
              <w:t>1019</w:t>
            </w:r>
          </w:p>
        </w:tc>
        <w:tc>
          <w:tcPr>
            <w:tcW w:w="756" w:type="pct"/>
            <w:vAlign w:val="bottom"/>
          </w:tcPr>
          <w:p w14:paraId="735F6979" w14:textId="77777777" w:rsidR="000E4B33" w:rsidRPr="00F01781" w:rsidRDefault="000E4B33" w:rsidP="000E4B33">
            <w:pPr>
              <w:jc w:val="center"/>
              <w:rPr>
                <w:rFonts w:cstheme="minorHAnsi"/>
                <w:lang w:val="fr-CA"/>
              </w:rPr>
            </w:pPr>
            <w:r w:rsidRPr="00F01781">
              <w:rPr>
                <w:rFonts w:cstheme="minorHAnsi"/>
                <w:lang w:val="fr-CA"/>
              </w:rPr>
              <w:t>1005 - 1070</w:t>
            </w:r>
          </w:p>
        </w:tc>
        <w:tc>
          <w:tcPr>
            <w:tcW w:w="455" w:type="pct"/>
            <w:vAlign w:val="bottom"/>
          </w:tcPr>
          <w:p w14:paraId="2E5E4F54" w14:textId="77777777" w:rsidR="000E4B33" w:rsidRPr="00F01781" w:rsidRDefault="000E4B33" w:rsidP="000E4B33">
            <w:pPr>
              <w:jc w:val="center"/>
              <w:rPr>
                <w:rFonts w:cstheme="minorHAnsi"/>
                <w:lang w:val="fr-CA"/>
              </w:rPr>
            </w:pPr>
            <w:r w:rsidRPr="00F01781">
              <w:rPr>
                <w:rFonts w:cstheme="minorHAnsi"/>
                <w:lang w:val="fr-CA"/>
              </w:rPr>
              <w:t>1047</w:t>
            </w:r>
          </w:p>
        </w:tc>
        <w:tc>
          <w:tcPr>
            <w:tcW w:w="762" w:type="pct"/>
            <w:vAlign w:val="bottom"/>
          </w:tcPr>
          <w:p w14:paraId="73161378" w14:textId="77777777" w:rsidR="000E4B33" w:rsidRPr="00F01781" w:rsidRDefault="000E4B33" w:rsidP="000E4B33">
            <w:pPr>
              <w:jc w:val="center"/>
              <w:rPr>
                <w:rFonts w:cstheme="minorHAnsi"/>
                <w:lang w:val="fr-CA"/>
              </w:rPr>
            </w:pPr>
            <w:r w:rsidRPr="00F01781">
              <w:rPr>
                <w:rFonts w:cstheme="minorHAnsi"/>
                <w:lang w:val="fr-CA"/>
              </w:rPr>
              <w:t>1005 - 1081</w:t>
            </w:r>
          </w:p>
        </w:tc>
        <w:tc>
          <w:tcPr>
            <w:tcW w:w="376" w:type="pct"/>
            <w:vAlign w:val="bottom"/>
          </w:tcPr>
          <w:p w14:paraId="30F5C726" w14:textId="77777777" w:rsidR="000E4B33" w:rsidRPr="00F01781" w:rsidRDefault="000E4B33" w:rsidP="000E4B33">
            <w:pPr>
              <w:jc w:val="center"/>
              <w:rPr>
                <w:rFonts w:cstheme="minorHAnsi"/>
                <w:lang w:val="fr-CA"/>
              </w:rPr>
            </w:pPr>
            <w:r w:rsidRPr="00F01781">
              <w:rPr>
                <w:rFonts w:cstheme="minorHAnsi"/>
                <w:lang w:val="fr-CA"/>
              </w:rPr>
              <w:t>1070</w:t>
            </w:r>
          </w:p>
        </w:tc>
        <w:tc>
          <w:tcPr>
            <w:tcW w:w="758" w:type="pct"/>
            <w:vAlign w:val="bottom"/>
          </w:tcPr>
          <w:p w14:paraId="5FE5CDA7" w14:textId="77777777" w:rsidR="000E4B33" w:rsidRPr="00F01781" w:rsidRDefault="000E4B33" w:rsidP="000E4B33">
            <w:pPr>
              <w:jc w:val="center"/>
              <w:rPr>
                <w:rFonts w:cstheme="minorHAnsi"/>
                <w:lang w:val="fr-CA"/>
              </w:rPr>
            </w:pPr>
            <w:r w:rsidRPr="00F01781">
              <w:rPr>
                <w:rFonts w:cstheme="minorHAnsi"/>
                <w:lang w:val="fr-CA"/>
              </w:rPr>
              <w:t>1015 - 1110</w:t>
            </w:r>
          </w:p>
        </w:tc>
      </w:tr>
      <w:tr w:rsidR="000E4B33" w:rsidRPr="00F01781" w14:paraId="618D3AC6" w14:textId="77777777" w:rsidTr="000E4B33">
        <w:tc>
          <w:tcPr>
            <w:tcW w:w="1206" w:type="pct"/>
            <w:vAlign w:val="bottom"/>
          </w:tcPr>
          <w:p w14:paraId="7DDB428B" w14:textId="6DBF0A74"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5F94BC7D" w14:textId="77777777" w:rsidR="000E4B33" w:rsidRPr="00F01781" w:rsidRDefault="000E4B33" w:rsidP="000E4B33">
            <w:pPr>
              <w:jc w:val="center"/>
              <w:rPr>
                <w:rFonts w:cstheme="minorHAnsi"/>
                <w:lang w:val="fr-CA"/>
              </w:rPr>
            </w:pPr>
            <w:r w:rsidRPr="00F01781">
              <w:rPr>
                <w:rFonts w:cstheme="minorHAnsi"/>
                <w:lang w:val="fr-CA"/>
              </w:rPr>
              <w:t>91</w:t>
            </w:r>
          </w:p>
        </w:tc>
        <w:tc>
          <w:tcPr>
            <w:tcW w:w="377" w:type="pct"/>
            <w:vAlign w:val="bottom"/>
          </w:tcPr>
          <w:p w14:paraId="680FFA20" w14:textId="77777777" w:rsidR="000E4B33" w:rsidRPr="00F01781" w:rsidRDefault="000E4B33" w:rsidP="000E4B33">
            <w:pPr>
              <w:jc w:val="center"/>
              <w:rPr>
                <w:rFonts w:cstheme="minorHAnsi"/>
                <w:lang w:val="fr-CA"/>
              </w:rPr>
            </w:pPr>
            <w:r w:rsidRPr="00F01781">
              <w:rPr>
                <w:rFonts w:cstheme="minorHAnsi"/>
                <w:lang w:val="fr-CA"/>
              </w:rPr>
              <w:t>940</w:t>
            </w:r>
          </w:p>
        </w:tc>
        <w:tc>
          <w:tcPr>
            <w:tcW w:w="756" w:type="pct"/>
            <w:vAlign w:val="bottom"/>
          </w:tcPr>
          <w:p w14:paraId="47FB7AFC" w14:textId="77777777" w:rsidR="000E4B33" w:rsidRPr="00F01781" w:rsidRDefault="000E4B33" w:rsidP="000E4B33">
            <w:pPr>
              <w:jc w:val="center"/>
              <w:rPr>
                <w:rFonts w:cstheme="minorHAnsi"/>
                <w:lang w:val="fr-CA"/>
              </w:rPr>
            </w:pPr>
            <w:r w:rsidRPr="00F01781">
              <w:rPr>
                <w:rFonts w:cstheme="minorHAnsi"/>
                <w:lang w:val="fr-CA"/>
              </w:rPr>
              <w:t>890 - 970</w:t>
            </w:r>
          </w:p>
        </w:tc>
        <w:tc>
          <w:tcPr>
            <w:tcW w:w="455" w:type="pct"/>
            <w:vAlign w:val="bottom"/>
          </w:tcPr>
          <w:p w14:paraId="15A9FBD4" w14:textId="77777777" w:rsidR="000E4B33" w:rsidRPr="00F01781" w:rsidRDefault="000E4B33" w:rsidP="000E4B33">
            <w:pPr>
              <w:jc w:val="center"/>
              <w:rPr>
                <w:rFonts w:cstheme="minorHAnsi"/>
                <w:lang w:val="fr-CA"/>
              </w:rPr>
            </w:pPr>
            <w:r w:rsidRPr="00F01781">
              <w:rPr>
                <w:rFonts w:cstheme="minorHAnsi"/>
                <w:lang w:val="fr-CA"/>
              </w:rPr>
              <w:t>976</w:t>
            </w:r>
          </w:p>
        </w:tc>
        <w:tc>
          <w:tcPr>
            <w:tcW w:w="762" w:type="pct"/>
            <w:vAlign w:val="bottom"/>
          </w:tcPr>
          <w:p w14:paraId="352EA52B" w14:textId="77777777" w:rsidR="000E4B33" w:rsidRPr="00F01781" w:rsidRDefault="000E4B33" w:rsidP="000E4B33">
            <w:pPr>
              <w:jc w:val="center"/>
              <w:rPr>
                <w:rFonts w:cstheme="minorHAnsi"/>
                <w:lang w:val="fr-CA"/>
              </w:rPr>
            </w:pPr>
            <w:r w:rsidRPr="00F01781">
              <w:rPr>
                <w:rFonts w:cstheme="minorHAnsi"/>
                <w:lang w:val="fr-CA"/>
              </w:rPr>
              <w:t>950 - 1003</w:t>
            </w:r>
          </w:p>
        </w:tc>
        <w:tc>
          <w:tcPr>
            <w:tcW w:w="376" w:type="pct"/>
            <w:vAlign w:val="bottom"/>
          </w:tcPr>
          <w:p w14:paraId="59834274" w14:textId="77777777" w:rsidR="000E4B33" w:rsidRPr="00F01781" w:rsidRDefault="000E4B33" w:rsidP="000E4B33">
            <w:pPr>
              <w:jc w:val="center"/>
              <w:rPr>
                <w:rFonts w:cstheme="minorHAnsi"/>
                <w:lang w:val="fr-CA"/>
              </w:rPr>
            </w:pPr>
            <w:r w:rsidRPr="00F01781">
              <w:rPr>
                <w:rFonts w:cstheme="minorHAnsi"/>
                <w:lang w:val="fr-CA"/>
              </w:rPr>
              <w:t>1000</w:t>
            </w:r>
          </w:p>
        </w:tc>
        <w:tc>
          <w:tcPr>
            <w:tcW w:w="758" w:type="pct"/>
            <w:vAlign w:val="bottom"/>
          </w:tcPr>
          <w:p w14:paraId="1B994232" w14:textId="77777777" w:rsidR="000E4B33" w:rsidRPr="00F01781" w:rsidRDefault="000E4B33" w:rsidP="000E4B33">
            <w:pPr>
              <w:jc w:val="center"/>
              <w:rPr>
                <w:rFonts w:cstheme="minorHAnsi"/>
                <w:lang w:val="fr-CA"/>
              </w:rPr>
            </w:pPr>
            <w:r w:rsidRPr="00F01781">
              <w:rPr>
                <w:rFonts w:cstheme="minorHAnsi"/>
                <w:lang w:val="fr-CA"/>
              </w:rPr>
              <w:t>970 - 1050</w:t>
            </w:r>
          </w:p>
        </w:tc>
      </w:tr>
    </w:tbl>
    <w:p w14:paraId="0214AA21" w14:textId="77777777" w:rsidR="004361D6" w:rsidRPr="00F01781" w:rsidRDefault="004361D6" w:rsidP="004361D6">
      <w:pPr>
        <w:rPr>
          <w:rFonts w:cstheme="minorHAnsi"/>
          <w:lang w:val="fr-CA"/>
        </w:rPr>
      </w:pPr>
    </w:p>
    <w:p w14:paraId="3F3CBE57" w14:textId="07DB60B0" w:rsidR="006011C8" w:rsidRPr="00450284" w:rsidRDefault="006011C8" w:rsidP="006011C8">
      <w:pPr>
        <w:pStyle w:val="Caption"/>
        <w:keepNext/>
        <w:rPr>
          <w:rFonts w:cstheme="minorHAnsi"/>
          <w:szCs w:val="24"/>
          <w:lang w:val="fr-CA"/>
        </w:rPr>
      </w:pPr>
      <w:bookmarkStart w:id="1513" w:name="_Toc225959605"/>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60</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de préhension latérales vers la gauche avec obstacle de 600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51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581"/>
        <w:gridCol w:w="665"/>
        <w:gridCol w:w="1337"/>
        <w:gridCol w:w="732"/>
        <w:gridCol w:w="1417"/>
        <w:gridCol w:w="709"/>
        <w:gridCol w:w="1705"/>
      </w:tblGrid>
      <w:tr w:rsidR="000E4B33" w:rsidRPr="00F01781" w14:paraId="061DC476" w14:textId="77777777" w:rsidTr="000E4B33">
        <w:tc>
          <w:tcPr>
            <w:tcW w:w="1183" w:type="pct"/>
            <w:tcBorders>
              <w:top w:val="single" w:sz="4" w:space="0" w:color="auto"/>
              <w:bottom w:val="single" w:sz="4" w:space="0" w:color="auto"/>
            </w:tcBorders>
            <w:vAlign w:val="center"/>
          </w:tcPr>
          <w:p w14:paraId="4A6A7EC4" w14:textId="11EEBB69" w:rsidR="000E4B33" w:rsidRPr="000E4B33" w:rsidRDefault="000E4B33" w:rsidP="000E4B33">
            <w:pPr>
              <w:jc w:val="center"/>
              <w:rPr>
                <w:rFonts w:cstheme="minorHAnsi"/>
                <w:b/>
                <w:bCs/>
                <w:lang w:val="fr-CA"/>
              </w:rPr>
            </w:pPr>
            <w:bookmarkStart w:id="1514" w:name="lt_pId4093"/>
            <w:r>
              <w:rPr>
                <w:rFonts w:cstheme="minorHAnsi"/>
                <w:b/>
                <w:bCs/>
                <w:lang w:val="fr-CA"/>
              </w:rPr>
              <w:t>Tâche de préhension latérale vers la gauche avec obstacle de 600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514"/>
          </w:p>
        </w:tc>
        <w:tc>
          <w:tcPr>
            <w:tcW w:w="310" w:type="pct"/>
            <w:tcBorders>
              <w:top w:val="single" w:sz="4" w:space="0" w:color="auto"/>
              <w:bottom w:val="single" w:sz="4" w:space="0" w:color="auto"/>
            </w:tcBorders>
            <w:vAlign w:val="center"/>
          </w:tcPr>
          <w:p w14:paraId="728DF333" w14:textId="06FCC53B" w:rsidR="000E4B33" w:rsidRPr="00F01781" w:rsidRDefault="000E4B33" w:rsidP="000E4B33">
            <w:pPr>
              <w:jc w:val="center"/>
              <w:rPr>
                <w:rFonts w:eastAsia="Times New Roman" w:cstheme="minorHAnsi"/>
                <w:b/>
                <w:bCs/>
                <w:lang w:val="fr-CA"/>
              </w:rPr>
            </w:pPr>
            <w:bookmarkStart w:id="1515" w:name="lt_pId4094"/>
            <w:r w:rsidRPr="0001755C">
              <w:rPr>
                <w:rFonts w:eastAsia="Times New Roman" w:cstheme="minorHAnsi"/>
                <w:b/>
                <w:bCs/>
                <w:lang w:val="fr-CA"/>
              </w:rPr>
              <w:t>N</w:t>
            </w:r>
            <w:bookmarkEnd w:id="1515"/>
          </w:p>
        </w:tc>
        <w:tc>
          <w:tcPr>
            <w:tcW w:w="355" w:type="pct"/>
            <w:tcBorders>
              <w:top w:val="single" w:sz="4" w:space="0" w:color="auto"/>
              <w:bottom w:val="single" w:sz="4" w:space="0" w:color="auto"/>
            </w:tcBorders>
            <w:vAlign w:val="center"/>
          </w:tcPr>
          <w:p w14:paraId="4AB7EF1A" w14:textId="386F5670" w:rsidR="000E4B33" w:rsidRPr="00F01781" w:rsidRDefault="000E4B33" w:rsidP="000E4B33">
            <w:pPr>
              <w:jc w:val="center"/>
              <w:rPr>
                <w:rFonts w:eastAsia="Times New Roman" w:cstheme="minorHAnsi"/>
                <w:b/>
                <w:bCs/>
                <w:lang w:val="fr-CA"/>
              </w:rPr>
            </w:pPr>
            <w:bookmarkStart w:id="1516" w:name="lt_pId4095"/>
            <w:r w:rsidRPr="00D93189">
              <w:rPr>
                <w:rFonts w:eastAsia="Times New Roman" w:cstheme="minorHAnsi"/>
                <w:b/>
                <w:bCs/>
                <w:lang w:val="fr-CA"/>
              </w:rPr>
              <w:t>1</w:t>
            </w:r>
            <w:r w:rsidRPr="00D93189">
              <w:rPr>
                <w:rFonts w:eastAsia="Times New Roman" w:cstheme="minorHAnsi"/>
                <w:b/>
                <w:bCs/>
                <w:vertAlign w:val="superscript"/>
                <w:lang w:val="fr-CA"/>
              </w:rPr>
              <w:t>er</w:t>
            </w:r>
            <w:r w:rsidRPr="00D93189">
              <w:rPr>
                <w:rFonts w:eastAsia="Times New Roman" w:cstheme="minorHAnsi"/>
                <w:b/>
                <w:bCs/>
                <w:lang w:val="fr-CA"/>
              </w:rPr>
              <w:t xml:space="preserve"> %ile</w:t>
            </w:r>
            <w:bookmarkEnd w:id="1516"/>
          </w:p>
        </w:tc>
        <w:tc>
          <w:tcPr>
            <w:tcW w:w="714" w:type="pct"/>
            <w:tcBorders>
              <w:top w:val="single" w:sz="4" w:space="0" w:color="auto"/>
              <w:bottom w:val="single" w:sz="4" w:space="0" w:color="auto"/>
            </w:tcBorders>
            <w:vAlign w:val="center"/>
          </w:tcPr>
          <w:p w14:paraId="0D5C90CA" w14:textId="0826DDB7" w:rsidR="000E4B33" w:rsidRPr="00F01781" w:rsidRDefault="000E4B33" w:rsidP="000E4B33">
            <w:pPr>
              <w:jc w:val="center"/>
              <w:rPr>
                <w:rFonts w:cstheme="minorHAnsi"/>
                <w:b/>
                <w:lang w:val="fr-CA"/>
              </w:rPr>
            </w:pPr>
            <w:bookmarkStart w:id="1517" w:name="lt_pId4096"/>
            <w:r w:rsidRPr="00D93189">
              <w:rPr>
                <w:rFonts w:cstheme="minorHAnsi"/>
                <w:b/>
                <w:lang w:val="fr-CA"/>
              </w:rPr>
              <w:t>Intervalle de confiance</w:t>
            </w:r>
            <w:bookmarkEnd w:id="1517"/>
          </w:p>
        </w:tc>
        <w:tc>
          <w:tcPr>
            <w:tcW w:w="391" w:type="pct"/>
            <w:tcBorders>
              <w:top w:val="single" w:sz="4" w:space="0" w:color="auto"/>
              <w:bottom w:val="single" w:sz="4" w:space="0" w:color="auto"/>
            </w:tcBorders>
            <w:vAlign w:val="center"/>
          </w:tcPr>
          <w:p w14:paraId="332B4EC7" w14:textId="6B136DC1" w:rsidR="000E4B33" w:rsidRPr="00F01781" w:rsidRDefault="000E4B33" w:rsidP="000E4B33">
            <w:pPr>
              <w:jc w:val="center"/>
              <w:rPr>
                <w:rFonts w:eastAsia="Times New Roman" w:cstheme="minorHAnsi"/>
                <w:b/>
                <w:bCs/>
                <w:lang w:val="fr-CA"/>
              </w:rPr>
            </w:pPr>
            <w:bookmarkStart w:id="1518" w:name="lt_pId4097"/>
            <w:r w:rsidRPr="00D93189">
              <w:rPr>
                <w:rFonts w:eastAsia="Times New Roman" w:cstheme="minorHAnsi"/>
                <w:b/>
                <w:bCs/>
                <w:lang w:val="fr-CA"/>
              </w:rPr>
              <w:t>5</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18"/>
          </w:p>
        </w:tc>
        <w:tc>
          <w:tcPr>
            <w:tcW w:w="757" w:type="pct"/>
            <w:tcBorders>
              <w:top w:val="single" w:sz="4" w:space="0" w:color="auto"/>
              <w:bottom w:val="single" w:sz="4" w:space="0" w:color="auto"/>
            </w:tcBorders>
            <w:vAlign w:val="center"/>
          </w:tcPr>
          <w:p w14:paraId="1F7A0761" w14:textId="6EFE4734" w:rsidR="000E4B33" w:rsidRPr="00F01781" w:rsidRDefault="000E4B33" w:rsidP="000E4B33">
            <w:pPr>
              <w:jc w:val="center"/>
              <w:rPr>
                <w:rFonts w:cstheme="minorHAnsi"/>
                <w:b/>
                <w:lang w:val="fr-CA"/>
              </w:rPr>
            </w:pPr>
            <w:bookmarkStart w:id="1519" w:name="lt_pId4098"/>
            <w:r w:rsidRPr="00D93189">
              <w:rPr>
                <w:rFonts w:cstheme="minorHAnsi"/>
                <w:b/>
                <w:lang w:val="fr-CA"/>
              </w:rPr>
              <w:t>Intervalle de confiance</w:t>
            </w:r>
            <w:bookmarkEnd w:id="1519"/>
          </w:p>
        </w:tc>
        <w:tc>
          <w:tcPr>
            <w:tcW w:w="379" w:type="pct"/>
            <w:tcBorders>
              <w:top w:val="single" w:sz="4" w:space="0" w:color="auto"/>
              <w:bottom w:val="single" w:sz="4" w:space="0" w:color="auto"/>
            </w:tcBorders>
            <w:vAlign w:val="center"/>
          </w:tcPr>
          <w:p w14:paraId="2779DAF9" w14:textId="60FC0699" w:rsidR="000E4B33" w:rsidRPr="00F01781" w:rsidRDefault="000E4B33" w:rsidP="000E4B33">
            <w:pPr>
              <w:jc w:val="center"/>
              <w:rPr>
                <w:rFonts w:eastAsia="Times New Roman" w:cstheme="minorHAnsi"/>
                <w:b/>
                <w:bCs/>
                <w:lang w:val="fr-CA"/>
              </w:rPr>
            </w:pPr>
            <w:bookmarkStart w:id="1520" w:name="lt_pId4099"/>
            <w:r w:rsidRPr="00D93189">
              <w:rPr>
                <w:rFonts w:eastAsia="Times New Roman" w:cstheme="minorHAnsi"/>
                <w:b/>
                <w:bCs/>
                <w:lang w:val="fr-CA"/>
              </w:rPr>
              <w:t>10</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20"/>
          </w:p>
        </w:tc>
        <w:tc>
          <w:tcPr>
            <w:tcW w:w="911" w:type="pct"/>
            <w:tcBorders>
              <w:top w:val="single" w:sz="4" w:space="0" w:color="auto"/>
              <w:bottom w:val="single" w:sz="4" w:space="0" w:color="auto"/>
            </w:tcBorders>
            <w:vAlign w:val="center"/>
          </w:tcPr>
          <w:p w14:paraId="08D247EB" w14:textId="7B3670E3" w:rsidR="000E4B33" w:rsidRPr="00F01781" w:rsidRDefault="000E4B33" w:rsidP="000E4B33">
            <w:pPr>
              <w:jc w:val="center"/>
              <w:rPr>
                <w:rFonts w:cstheme="minorHAnsi"/>
                <w:b/>
                <w:lang w:val="fr-CA"/>
              </w:rPr>
            </w:pPr>
            <w:bookmarkStart w:id="1521" w:name="lt_pId4100"/>
            <w:r w:rsidRPr="00D93189">
              <w:rPr>
                <w:rFonts w:cstheme="minorHAnsi"/>
                <w:b/>
                <w:lang w:val="fr-CA"/>
              </w:rPr>
              <w:t>Intervalle de confiance</w:t>
            </w:r>
            <w:bookmarkEnd w:id="1521"/>
          </w:p>
        </w:tc>
      </w:tr>
      <w:tr w:rsidR="000E4B33" w:rsidRPr="00F01781" w14:paraId="6B7EFB3E" w14:textId="77777777" w:rsidTr="003E37EE">
        <w:tc>
          <w:tcPr>
            <w:tcW w:w="1183" w:type="pct"/>
            <w:tcBorders>
              <w:top w:val="single" w:sz="4" w:space="0" w:color="auto"/>
            </w:tcBorders>
            <w:vAlign w:val="bottom"/>
          </w:tcPr>
          <w:p w14:paraId="3F069E49" w14:textId="6716915D"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7BF331EE" w14:textId="77777777" w:rsidR="000E4B33" w:rsidRPr="00F01781" w:rsidRDefault="000E4B33" w:rsidP="000E4B33">
            <w:pPr>
              <w:jc w:val="center"/>
              <w:rPr>
                <w:rFonts w:cstheme="minorHAnsi"/>
                <w:lang w:val="fr-CA"/>
              </w:rPr>
            </w:pPr>
            <w:r w:rsidRPr="00F01781">
              <w:rPr>
                <w:rFonts w:cstheme="minorHAnsi"/>
                <w:lang w:val="fr-CA"/>
              </w:rPr>
              <w:t>144</w:t>
            </w:r>
          </w:p>
        </w:tc>
        <w:tc>
          <w:tcPr>
            <w:tcW w:w="355" w:type="pct"/>
            <w:tcBorders>
              <w:top w:val="single" w:sz="4" w:space="0" w:color="auto"/>
            </w:tcBorders>
            <w:vAlign w:val="bottom"/>
          </w:tcPr>
          <w:p w14:paraId="3BCF6861" w14:textId="77777777" w:rsidR="000E4B33" w:rsidRPr="00F01781" w:rsidRDefault="000E4B33" w:rsidP="000E4B33">
            <w:pPr>
              <w:jc w:val="center"/>
              <w:rPr>
                <w:rFonts w:cstheme="minorHAnsi"/>
                <w:lang w:val="fr-CA"/>
              </w:rPr>
            </w:pPr>
            <w:r w:rsidRPr="00F01781">
              <w:rPr>
                <w:rFonts w:cstheme="minorHAnsi"/>
                <w:lang w:val="fr-CA"/>
              </w:rPr>
              <w:t>958</w:t>
            </w:r>
          </w:p>
        </w:tc>
        <w:tc>
          <w:tcPr>
            <w:tcW w:w="714" w:type="pct"/>
            <w:tcBorders>
              <w:top w:val="single" w:sz="4" w:space="0" w:color="auto"/>
            </w:tcBorders>
            <w:vAlign w:val="bottom"/>
          </w:tcPr>
          <w:p w14:paraId="1EE420E4" w14:textId="77777777" w:rsidR="000E4B33" w:rsidRPr="00F01781" w:rsidRDefault="000E4B33" w:rsidP="000E4B33">
            <w:pPr>
              <w:jc w:val="center"/>
              <w:rPr>
                <w:rFonts w:cstheme="minorHAnsi"/>
                <w:lang w:val="fr-CA"/>
              </w:rPr>
            </w:pPr>
            <w:r w:rsidRPr="00F01781">
              <w:rPr>
                <w:rFonts w:cstheme="minorHAnsi"/>
                <w:lang w:val="fr-CA"/>
              </w:rPr>
              <w:t>922 - 986</w:t>
            </w:r>
          </w:p>
        </w:tc>
        <w:tc>
          <w:tcPr>
            <w:tcW w:w="391" w:type="pct"/>
            <w:tcBorders>
              <w:top w:val="single" w:sz="4" w:space="0" w:color="auto"/>
            </w:tcBorders>
            <w:vAlign w:val="bottom"/>
          </w:tcPr>
          <w:p w14:paraId="30CE8187" w14:textId="77777777" w:rsidR="000E4B33" w:rsidRPr="00F01781" w:rsidRDefault="000E4B33" w:rsidP="000E4B33">
            <w:pPr>
              <w:jc w:val="center"/>
              <w:rPr>
                <w:rFonts w:cstheme="minorHAnsi"/>
                <w:lang w:val="fr-CA"/>
              </w:rPr>
            </w:pPr>
            <w:r w:rsidRPr="00F01781">
              <w:rPr>
                <w:rFonts w:cstheme="minorHAnsi"/>
                <w:lang w:val="fr-CA"/>
              </w:rPr>
              <w:t>1005</w:t>
            </w:r>
          </w:p>
        </w:tc>
        <w:tc>
          <w:tcPr>
            <w:tcW w:w="757" w:type="pct"/>
            <w:tcBorders>
              <w:top w:val="single" w:sz="4" w:space="0" w:color="auto"/>
            </w:tcBorders>
            <w:vAlign w:val="bottom"/>
          </w:tcPr>
          <w:p w14:paraId="7D4BE271" w14:textId="77777777" w:rsidR="000E4B33" w:rsidRPr="00F01781" w:rsidRDefault="000E4B33" w:rsidP="000E4B33">
            <w:pPr>
              <w:jc w:val="center"/>
              <w:rPr>
                <w:rFonts w:cstheme="minorHAnsi"/>
                <w:lang w:val="fr-CA"/>
              </w:rPr>
            </w:pPr>
            <w:r w:rsidRPr="00F01781">
              <w:rPr>
                <w:rFonts w:cstheme="minorHAnsi"/>
                <w:lang w:val="fr-CA"/>
              </w:rPr>
              <w:t>976 - 1045</w:t>
            </w:r>
          </w:p>
        </w:tc>
        <w:tc>
          <w:tcPr>
            <w:tcW w:w="379" w:type="pct"/>
            <w:tcBorders>
              <w:top w:val="single" w:sz="4" w:space="0" w:color="auto"/>
            </w:tcBorders>
            <w:vAlign w:val="bottom"/>
          </w:tcPr>
          <w:p w14:paraId="633B176A" w14:textId="77777777" w:rsidR="000E4B33" w:rsidRPr="00F01781" w:rsidRDefault="000E4B33" w:rsidP="000E4B33">
            <w:pPr>
              <w:jc w:val="center"/>
              <w:rPr>
                <w:rFonts w:cstheme="minorHAnsi"/>
                <w:lang w:val="fr-CA"/>
              </w:rPr>
            </w:pPr>
            <w:r w:rsidRPr="00F01781">
              <w:rPr>
                <w:rFonts w:cstheme="minorHAnsi"/>
                <w:lang w:val="fr-CA"/>
              </w:rPr>
              <w:t>1049</w:t>
            </w:r>
          </w:p>
        </w:tc>
        <w:tc>
          <w:tcPr>
            <w:tcW w:w="911" w:type="pct"/>
            <w:tcBorders>
              <w:top w:val="single" w:sz="4" w:space="0" w:color="auto"/>
            </w:tcBorders>
            <w:vAlign w:val="bottom"/>
          </w:tcPr>
          <w:p w14:paraId="6CFE1BD7" w14:textId="77777777" w:rsidR="000E4B33" w:rsidRPr="00F01781" w:rsidRDefault="000E4B33" w:rsidP="000E4B33">
            <w:pPr>
              <w:jc w:val="center"/>
              <w:rPr>
                <w:rFonts w:cstheme="minorHAnsi"/>
                <w:lang w:val="fr-CA"/>
              </w:rPr>
            </w:pPr>
            <w:r w:rsidRPr="00F01781">
              <w:rPr>
                <w:rFonts w:cstheme="minorHAnsi"/>
                <w:lang w:val="fr-CA"/>
              </w:rPr>
              <w:t>1010 - 1105</w:t>
            </w:r>
          </w:p>
        </w:tc>
      </w:tr>
      <w:tr w:rsidR="000E4B33" w:rsidRPr="00F01781" w14:paraId="105C8437" w14:textId="77777777" w:rsidTr="003E37EE">
        <w:tc>
          <w:tcPr>
            <w:tcW w:w="1183" w:type="pct"/>
            <w:vAlign w:val="bottom"/>
          </w:tcPr>
          <w:p w14:paraId="01796859" w14:textId="3AC4B865"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29A4C453" w14:textId="77777777" w:rsidR="000E4B33" w:rsidRPr="00F01781" w:rsidRDefault="000E4B33" w:rsidP="000E4B33">
            <w:pPr>
              <w:jc w:val="center"/>
              <w:rPr>
                <w:rFonts w:cstheme="minorHAnsi"/>
                <w:lang w:val="fr-CA"/>
              </w:rPr>
            </w:pPr>
            <w:r w:rsidRPr="00F01781">
              <w:rPr>
                <w:rFonts w:cstheme="minorHAnsi"/>
                <w:lang w:val="fr-CA"/>
              </w:rPr>
              <w:t>78</w:t>
            </w:r>
          </w:p>
        </w:tc>
        <w:tc>
          <w:tcPr>
            <w:tcW w:w="355" w:type="pct"/>
            <w:vAlign w:val="bottom"/>
          </w:tcPr>
          <w:p w14:paraId="310C5B27" w14:textId="77777777" w:rsidR="000E4B33" w:rsidRPr="00F01781" w:rsidRDefault="000E4B33" w:rsidP="000E4B33">
            <w:pPr>
              <w:jc w:val="center"/>
              <w:rPr>
                <w:rFonts w:cstheme="minorHAnsi"/>
                <w:lang w:val="fr-CA"/>
              </w:rPr>
            </w:pPr>
            <w:r w:rsidRPr="00F01781">
              <w:rPr>
                <w:rFonts w:cstheme="minorHAnsi"/>
                <w:lang w:val="fr-CA"/>
              </w:rPr>
              <w:t>994</w:t>
            </w:r>
          </w:p>
        </w:tc>
        <w:tc>
          <w:tcPr>
            <w:tcW w:w="714" w:type="pct"/>
            <w:vAlign w:val="bottom"/>
          </w:tcPr>
          <w:p w14:paraId="4211B295" w14:textId="77777777" w:rsidR="000E4B33" w:rsidRPr="00F01781" w:rsidRDefault="000E4B33" w:rsidP="000E4B33">
            <w:pPr>
              <w:jc w:val="center"/>
              <w:rPr>
                <w:rFonts w:cstheme="minorHAnsi"/>
                <w:lang w:val="fr-CA"/>
              </w:rPr>
            </w:pPr>
            <w:r w:rsidRPr="00F01781">
              <w:rPr>
                <w:rFonts w:cstheme="minorHAnsi"/>
                <w:lang w:val="fr-CA"/>
              </w:rPr>
              <w:t>980 - 1035</w:t>
            </w:r>
          </w:p>
        </w:tc>
        <w:tc>
          <w:tcPr>
            <w:tcW w:w="391" w:type="pct"/>
            <w:vAlign w:val="bottom"/>
          </w:tcPr>
          <w:p w14:paraId="3BFCE44B" w14:textId="77777777" w:rsidR="000E4B33" w:rsidRPr="00F01781" w:rsidRDefault="000E4B33" w:rsidP="000E4B33">
            <w:pPr>
              <w:jc w:val="center"/>
              <w:rPr>
                <w:rFonts w:cstheme="minorHAnsi"/>
                <w:lang w:val="fr-CA"/>
              </w:rPr>
            </w:pPr>
            <w:r w:rsidRPr="00F01781">
              <w:rPr>
                <w:rFonts w:cstheme="minorHAnsi"/>
                <w:lang w:val="fr-CA"/>
              </w:rPr>
              <w:t>1031</w:t>
            </w:r>
          </w:p>
        </w:tc>
        <w:tc>
          <w:tcPr>
            <w:tcW w:w="757" w:type="pct"/>
            <w:vAlign w:val="bottom"/>
          </w:tcPr>
          <w:p w14:paraId="6FCEF174" w14:textId="77777777" w:rsidR="000E4B33" w:rsidRPr="00F01781" w:rsidRDefault="000E4B33" w:rsidP="000E4B33">
            <w:pPr>
              <w:jc w:val="center"/>
              <w:rPr>
                <w:rFonts w:cstheme="minorHAnsi"/>
                <w:lang w:val="fr-CA"/>
              </w:rPr>
            </w:pPr>
            <w:r w:rsidRPr="00F01781">
              <w:rPr>
                <w:rFonts w:cstheme="minorHAnsi"/>
                <w:lang w:val="fr-CA"/>
              </w:rPr>
              <w:t>993 - 1101</w:t>
            </w:r>
          </w:p>
        </w:tc>
        <w:tc>
          <w:tcPr>
            <w:tcW w:w="379" w:type="pct"/>
            <w:vAlign w:val="bottom"/>
          </w:tcPr>
          <w:p w14:paraId="7111D1AB" w14:textId="77777777" w:rsidR="000E4B33" w:rsidRPr="00F01781" w:rsidRDefault="000E4B33" w:rsidP="000E4B33">
            <w:pPr>
              <w:jc w:val="center"/>
              <w:rPr>
                <w:rFonts w:cstheme="minorHAnsi"/>
                <w:lang w:val="fr-CA"/>
              </w:rPr>
            </w:pPr>
            <w:r w:rsidRPr="00F01781">
              <w:rPr>
                <w:rFonts w:cstheme="minorHAnsi"/>
                <w:lang w:val="fr-CA"/>
              </w:rPr>
              <w:t>1074</w:t>
            </w:r>
          </w:p>
        </w:tc>
        <w:tc>
          <w:tcPr>
            <w:tcW w:w="911" w:type="pct"/>
            <w:vAlign w:val="bottom"/>
          </w:tcPr>
          <w:p w14:paraId="53A587ED" w14:textId="77777777" w:rsidR="000E4B33" w:rsidRPr="00F01781" w:rsidRDefault="000E4B33" w:rsidP="000E4B33">
            <w:pPr>
              <w:jc w:val="center"/>
              <w:rPr>
                <w:rFonts w:cstheme="minorHAnsi"/>
                <w:lang w:val="fr-CA"/>
              </w:rPr>
            </w:pPr>
            <w:r w:rsidRPr="00F01781">
              <w:rPr>
                <w:rFonts w:cstheme="minorHAnsi"/>
                <w:lang w:val="fr-CA"/>
              </w:rPr>
              <w:t>1028 - 1120</w:t>
            </w:r>
          </w:p>
        </w:tc>
      </w:tr>
      <w:tr w:rsidR="000E4B33" w:rsidRPr="00F01781" w14:paraId="2C62CEEA" w14:textId="77777777" w:rsidTr="003E37EE">
        <w:tc>
          <w:tcPr>
            <w:tcW w:w="1183" w:type="pct"/>
            <w:vAlign w:val="bottom"/>
          </w:tcPr>
          <w:p w14:paraId="4848E1C9" w14:textId="43BB3A2F"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2F0AB184" w14:textId="77777777" w:rsidR="000E4B33" w:rsidRPr="00F01781" w:rsidRDefault="000E4B33" w:rsidP="000E4B33">
            <w:pPr>
              <w:jc w:val="center"/>
              <w:rPr>
                <w:rFonts w:cstheme="minorHAnsi"/>
                <w:lang w:val="fr-CA"/>
              </w:rPr>
            </w:pPr>
            <w:r w:rsidRPr="00F01781">
              <w:rPr>
                <w:rFonts w:cstheme="minorHAnsi"/>
                <w:lang w:val="fr-CA"/>
              </w:rPr>
              <w:t>20</w:t>
            </w:r>
          </w:p>
        </w:tc>
        <w:tc>
          <w:tcPr>
            <w:tcW w:w="355" w:type="pct"/>
            <w:vAlign w:val="bottom"/>
          </w:tcPr>
          <w:p w14:paraId="4848D218" w14:textId="77777777" w:rsidR="000E4B33" w:rsidRPr="00F01781" w:rsidRDefault="000E4B33" w:rsidP="000E4B33">
            <w:pPr>
              <w:jc w:val="center"/>
              <w:rPr>
                <w:rFonts w:cstheme="minorHAnsi"/>
                <w:lang w:val="fr-CA"/>
              </w:rPr>
            </w:pPr>
            <w:r w:rsidRPr="00F01781">
              <w:rPr>
                <w:rFonts w:cstheme="minorHAnsi"/>
                <w:lang w:val="fr-CA"/>
              </w:rPr>
              <w:t>952</w:t>
            </w:r>
          </w:p>
        </w:tc>
        <w:tc>
          <w:tcPr>
            <w:tcW w:w="714" w:type="pct"/>
            <w:vAlign w:val="bottom"/>
          </w:tcPr>
          <w:p w14:paraId="2CB0C4F4" w14:textId="77777777" w:rsidR="000E4B33" w:rsidRPr="00F01781" w:rsidRDefault="000E4B33" w:rsidP="000E4B33">
            <w:pPr>
              <w:jc w:val="center"/>
              <w:rPr>
                <w:rFonts w:cstheme="minorHAnsi"/>
                <w:lang w:val="fr-CA"/>
              </w:rPr>
            </w:pPr>
            <w:r w:rsidRPr="00F01781">
              <w:rPr>
                <w:rFonts w:cstheme="minorHAnsi"/>
                <w:lang w:val="fr-CA"/>
              </w:rPr>
              <w:t>900 - 1004</w:t>
            </w:r>
          </w:p>
        </w:tc>
        <w:tc>
          <w:tcPr>
            <w:tcW w:w="391" w:type="pct"/>
            <w:vAlign w:val="bottom"/>
          </w:tcPr>
          <w:p w14:paraId="14807D24" w14:textId="77777777" w:rsidR="000E4B33" w:rsidRPr="00F01781" w:rsidRDefault="000E4B33" w:rsidP="000E4B33">
            <w:pPr>
              <w:jc w:val="center"/>
              <w:rPr>
                <w:rFonts w:cstheme="minorHAnsi"/>
                <w:lang w:val="fr-CA"/>
              </w:rPr>
            </w:pPr>
            <w:r w:rsidRPr="00F01781">
              <w:rPr>
                <w:rFonts w:cstheme="minorHAnsi"/>
                <w:lang w:val="fr-CA"/>
              </w:rPr>
              <w:t>975</w:t>
            </w:r>
          </w:p>
        </w:tc>
        <w:tc>
          <w:tcPr>
            <w:tcW w:w="757" w:type="pct"/>
            <w:vAlign w:val="bottom"/>
          </w:tcPr>
          <w:p w14:paraId="204D7FE8" w14:textId="77777777" w:rsidR="000E4B33" w:rsidRPr="00F01781" w:rsidRDefault="000E4B33" w:rsidP="000E4B33">
            <w:pPr>
              <w:jc w:val="center"/>
              <w:rPr>
                <w:rFonts w:cstheme="minorHAnsi"/>
                <w:lang w:val="fr-CA"/>
              </w:rPr>
            </w:pPr>
            <w:r w:rsidRPr="00F01781">
              <w:rPr>
                <w:rFonts w:cstheme="minorHAnsi"/>
                <w:lang w:val="fr-CA"/>
              </w:rPr>
              <w:t>900 - 1063</w:t>
            </w:r>
          </w:p>
        </w:tc>
        <w:tc>
          <w:tcPr>
            <w:tcW w:w="379" w:type="pct"/>
            <w:vAlign w:val="bottom"/>
          </w:tcPr>
          <w:p w14:paraId="5830B91A" w14:textId="77777777" w:rsidR="000E4B33" w:rsidRPr="00F01781" w:rsidRDefault="000E4B33" w:rsidP="000E4B33">
            <w:pPr>
              <w:jc w:val="center"/>
              <w:rPr>
                <w:rFonts w:cstheme="minorHAnsi"/>
                <w:lang w:val="fr-CA"/>
              </w:rPr>
            </w:pPr>
            <w:r w:rsidRPr="00F01781">
              <w:rPr>
                <w:rFonts w:cstheme="minorHAnsi"/>
                <w:lang w:val="fr-CA"/>
              </w:rPr>
              <w:t>997</w:t>
            </w:r>
          </w:p>
        </w:tc>
        <w:tc>
          <w:tcPr>
            <w:tcW w:w="911" w:type="pct"/>
            <w:vAlign w:val="bottom"/>
          </w:tcPr>
          <w:p w14:paraId="603A01C5" w14:textId="77777777" w:rsidR="000E4B33" w:rsidRPr="00F01781" w:rsidRDefault="000E4B33" w:rsidP="000E4B33">
            <w:pPr>
              <w:jc w:val="center"/>
              <w:rPr>
                <w:rFonts w:cstheme="minorHAnsi"/>
                <w:lang w:val="fr-CA"/>
              </w:rPr>
            </w:pPr>
            <w:r w:rsidRPr="00F01781">
              <w:rPr>
                <w:rFonts w:cstheme="minorHAnsi"/>
                <w:lang w:val="fr-CA"/>
              </w:rPr>
              <w:t>935 - 1110</w:t>
            </w:r>
          </w:p>
        </w:tc>
      </w:tr>
      <w:tr w:rsidR="000E4B33" w:rsidRPr="00F01781" w14:paraId="2508AD17" w14:textId="77777777" w:rsidTr="003E37EE">
        <w:tc>
          <w:tcPr>
            <w:tcW w:w="1183" w:type="pct"/>
            <w:vAlign w:val="bottom"/>
          </w:tcPr>
          <w:p w14:paraId="65A8B382" w14:textId="10961D65"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13FB6D87" w14:textId="77777777" w:rsidR="000E4B33" w:rsidRPr="00F01781" w:rsidRDefault="000E4B33" w:rsidP="000E4B33">
            <w:pPr>
              <w:jc w:val="center"/>
              <w:rPr>
                <w:rFonts w:cstheme="minorHAnsi"/>
                <w:lang w:val="fr-CA"/>
              </w:rPr>
            </w:pPr>
            <w:r w:rsidRPr="00F01781">
              <w:rPr>
                <w:rFonts w:cstheme="minorHAnsi"/>
                <w:lang w:val="fr-CA"/>
              </w:rPr>
              <w:t>46</w:t>
            </w:r>
          </w:p>
        </w:tc>
        <w:tc>
          <w:tcPr>
            <w:tcW w:w="355" w:type="pct"/>
            <w:vAlign w:val="bottom"/>
          </w:tcPr>
          <w:p w14:paraId="2FA58BB7" w14:textId="77777777" w:rsidR="000E4B33" w:rsidRPr="00F01781" w:rsidRDefault="000E4B33" w:rsidP="000E4B33">
            <w:pPr>
              <w:jc w:val="center"/>
              <w:rPr>
                <w:rFonts w:cstheme="minorHAnsi"/>
                <w:lang w:val="fr-CA"/>
              </w:rPr>
            </w:pPr>
            <w:r w:rsidRPr="00F01781">
              <w:rPr>
                <w:rFonts w:cstheme="minorHAnsi"/>
                <w:lang w:val="fr-CA"/>
              </w:rPr>
              <w:t>976</w:t>
            </w:r>
          </w:p>
        </w:tc>
        <w:tc>
          <w:tcPr>
            <w:tcW w:w="714" w:type="pct"/>
            <w:vAlign w:val="bottom"/>
          </w:tcPr>
          <w:p w14:paraId="7CEDC3BE" w14:textId="77777777" w:rsidR="000E4B33" w:rsidRPr="00F01781" w:rsidRDefault="000E4B33" w:rsidP="000E4B33">
            <w:pPr>
              <w:jc w:val="center"/>
              <w:rPr>
                <w:rFonts w:cstheme="minorHAnsi"/>
                <w:lang w:val="fr-CA"/>
              </w:rPr>
            </w:pPr>
            <w:r w:rsidRPr="00F01781">
              <w:rPr>
                <w:rFonts w:cstheme="minorHAnsi"/>
                <w:lang w:val="fr-CA"/>
              </w:rPr>
              <w:t>950 - 1049</w:t>
            </w:r>
          </w:p>
        </w:tc>
        <w:tc>
          <w:tcPr>
            <w:tcW w:w="391" w:type="pct"/>
            <w:vAlign w:val="bottom"/>
          </w:tcPr>
          <w:p w14:paraId="487B4F2D" w14:textId="77777777" w:rsidR="000E4B33" w:rsidRPr="00F01781" w:rsidRDefault="000E4B33" w:rsidP="000E4B33">
            <w:pPr>
              <w:jc w:val="center"/>
              <w:rPr>
                <w:rFonts w:cstheme="minorHAnsi"/>
                <w:lang w:val="fr-CA"/>
              </w:rPr>
            </w:pPr>
            <w:r w:rsidRPr="00F01781">
              <w:rPr>
                <w:rFonts w:cstheme="minorHAnsi"/>
                <w:lang w:val="fr-CA"/>
              </w:rPr>
              <w:t>1026</w:t>
            </w:r>
          </w:p>
        </w:tc>
        <w:tc>
          <w:tcPr>
            <w:tcW w:w="757" w:type="pct"/>
            <w:vAlign w:val="bottom"/>
          </w:tcPr>
          <w:p w14:paraId="3D9954A1" w14:textId="77777777" w:rsidR="000E4B33" w:rsidRPr="00F01781" w:rsidRDefault="000E4B33" w:rsidP="000E4B33">
            <w:pPr>
              <w:jc w:val="center"/>
              <w:rPr>
                <w:rFonts w:cstheme="minorHAnsi"/>
                <w:lang w:val="fr-CA"/>
              </w:rPr>
            </w:pPr>
            <w:r w:rsidRPr="00F01781">
              <w:rPr>
                <w:rFonts w:cstheme="minorHAnsi"/>
                <w:lang w:val="fr-CA"/>
              </w:rPr>
              <w:t>950 - 1080</w:t>
            </w:r>
          </w:p>
        </w:tc>
        <w:tc>
          <w:tcPr>
            <w:tcW w:w="379" w:type="pct"/>
            <w:vAlign w:val="bottom"/>
          </w:tcPr>
          <w:p w14:paraId="3E5071D1" w14:textId="77777777" w:rsidR="000E4B33" w:rsidRPr="00F01781" w:rsidRDefault="000E4B33" w:rsidP="000E4B33">
            <w:pPr>
              <w:jc w:val="center"/>
              <w:rPr>
                <w:rFonts w:cstheme="minorHAnsi"/>
                <w:lang w:val="fr-CA"/>
              </w:rPr>
            </w:pPr>
            <w:r w:rsidRPr="00F01781">
              <w:rPr>
                <w:rFonts w:cstheme="minorHAnsi"/>
                <w:lang w:val="fr-CA"/>
              </w:rPr>
              <w:t>1065</w:t>
            </w:r>
          </w:p>
        </w:tc>
        <w:tc>
          <w:tcPr>
            <w:tcW w:w="911" w:type="pct"/>
            <w:vAlign w:val="bottom"/>
          </w:tcPr>
          <w:p w14:paraId="2F2B23C9" w14:textId="77777777" w:rsidR="000E4B33" w:rsidRPr="00F01781" w:rsidRDefault="000E4B33" w:rsidP="000E4B33">
            <w:pPr>
              <w:jc w:val="center"/>
              <w:rPr>
                <w:rFonts w:cstheme="minorHAnsi"/>
                <w:lang w:val="fr-CA"/>
              </w:rPr>
            </w:pPr>
            <w:r w:rsidRPr="00F01781">
              <w:rPr>
                <w:rFonts w:cstheme="minorHAnsi"/>
                <w:lang w:val="fr-CA"/>
              </w:rPr>
              <w:t>995 - 1108</w:t>
            </w:r>
          </w:p>
        </w:tc>
      </w:tr>
      <w:tr w:rsidR="000E4B33" w:rsidRPr="00F01781" w14:paraId="1E08FF9A" w14:textId="77777777" w:rsidTr="003E37EE">
        <w:tc>
          <w:tcPr>
            <w:tcW w:w="1183" w:type="pct"/>
            <w:vAlign w:val="bottom"/>
          </w:tcPr>
          <w:p w14:paraId="58E50161" w14:textId="11485CA9"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6472BEA7" w14:textId="77777777" w:rsidR="000E4B33" w:rsidRPr="00F01781" w:rsidRDefault="000E4B33" w:rsidP="000E4B33">
            <w:pPr>
              <w:jc w:val="center"/>
              <w:rPr>
                <w:rFonts w:cstheme="minorHAnsi"/>
                <w:lang w:val="fr-CA"/>
              </w:rPr>
            </w:pPr>
            <w:r w:rsidRPr="00F01781">
              <w:rPr>
                <w:rFonts w:cstheme="minorHAnsi"/>
                <w:lang w:val="fr-CA"/>
              </w:rPr>
              <w:t>98</w:t>
            </w:r>
          </w:p>
        </w:tc>
        <w:tc>
          <w:tcPr>
            <w:tcW w:w="355" w:type="pct"/>
            <w:vAlign w:val="bottom"/>
          </w:tcPr>
          <w:p w14:paraId="2108F366" w14:textId="77777777" w:rsidR="000E4B33" w:rsidRPr="00F01781" w:rsidRDefault="000E4B33" w:rsidP="000E4B33">
            <w:pPr>
              <w:jc w:val="center"/>
              <w:rPr>
                <w:rFonts w:cstheme="minorHAnsi"/>
                <w:lang w:val="fr-CA"/>
              </w:rPr>
            </w:pPr>
            <w:r w:rsidRPr="00F01781">
              <w:rPr>
                <w:rFonts w:cstheme="minorHAnsi"/>
                <w:lang w:val="fr-CA"/>
              </w:rPr>
              <w:t>969</w:t>
            </w:r>
          </w:p>
        </w:tc>
        <w:tc>
          <w:tcPr>
            <w:tcW w:w="714" w:type="pct"/>
            <w:vAlign w:val="bottom"/>
          </w:tcPr>
          <w:p w14:paraId="6F6E44A7" w14:textId="77777777" w:rsidR="000E4B33" w:rsidRPr="00F01781" w:rsidRDefault="000E4B33" w:rsidP="000E4B33">
            <w:pPr>
              <w:jc w:val="center"/>
              <w:rPr>
                <w:rFonts w:cstheme="minorHAnsi"/>
                <w:lang w:val="fr-CA"/>
              </w:rPr>
            </w:pPr>
            <w:r w:rsidRPr="00F01781">
              <w:rPr>
                <w:rFonts w:cstheme="minorHAnsi"/>
                <w:lang w:val="fr-CA"/>
              </w:rPr>
              <w:t>900 - 995</w:t>
            </w:r>
          </w:p>
        </w:tc>
        <w:tc>
          <w:tcPr>
            <w:tcW w:w="391" w:type="pct"/>
            <w:vAlign w:val="bottom"/>
          </w:tcPr>
          <w:p w14:paraId="744CA823" w14:textId="77777777" w:rsidR="000E4B33" w:rsidRPr="00F01781" w:rsidRDefault="000E4B33" w:rsidP="000E4B33">
            <w:pPr>
              <w:jc w:val="center"/>
              <w:rPr>
                <w:rFonts w:cstheme="minorHAnsi"/>
                <w:lang w:val="fr-CA"/>
              </w:rPr>
            </w:pPr>
            <w:r w:rsidRPr="00F01781">
              <w:rPr>
                <w:rFonts w:cstheme="minorHAnsi"/>
                <w:lang w:val="fr-CA"/>
              </w:rPr>
              <w:t>1002</w:t>
            </w:r>
          </w:p>
        </w:tc>
        <w:tc>
          <w:tcPr>
            <w:tcW w:w="757" w:type="pct"/>
            <w:vAlign w:val="bottom"/>
          </w:tcPr>
          <w:p w14:paraId="3BDB2F17" w14:textId="77777777" w:rsidR="000E4B33" w:rsidRPr="00F01781" w:rsidRDefault="000E4B33" w:rsidP="000E4B33">
            <w:pPr>
              <w:jc w:val="center"/>
              <w:rPr>
                <w:rFonts w:cstheme="minorHAnsi"/>
                <w:lang w:val="fr-CA"/>
              </w:rPr>
            </w:pPr>
            <w:r w:rsidRPr="00F01781">
              <w:rPr>
                <w:rFonts w:cstheme="minorHAnsi"/>
                <w:lang w:val="fr-CA"/>
              </w:rPr>
              <w:t>979 - 1048</w:t>
            </w:r>
          </w:p>
        </w:tc>
        <w:tc>
          <w:tcPr>
            <w:tcW w:w="379" w:type="pct"/>
            <w:vAlign w:val="bottom"/>
          </w:tcPr>
          <w:p w14:paraId="62AA603E" w14:textId="77777777" w:rsidR="000E4B33" w:rsidRPr="00F01781" w:rsidRDefault="000E4B33" w:rsidP="000E4B33">
            <w:pPr>
              <w:jc w:val="center"/>
              <w:rPr>
                <w:rFonts w:cstheme="minorHAnsi"/>
                <w:lang w:val="fr-CA"/>
              </w:rPr>
            </w:pPr>
            <w:r w:rsidRPr="00F01781">
              <w:rPr>
                <w:rFonts w:cstheme="minorHAnsi"/>
                <w:lang w:val="fr-CA"/>
              </w:rPr>
              <w:t>1045</w:t>
            </w:r>
          </w:p>
        </w:tc>
        <w:tc>
          <w:tcPr>
            <w:tcW w:w="911" w:type="pct"/>
            <w:vAlign w:val="bottom"/>
          </w:tcPr>
          <w:p w14:paraId="3D3B1107" w14:textId="77777777" w:rsidR="000E4B33" w:rsidRPr="00F01781" w:rsidRDefault="000E4B33" w:rsidP="000E4B33">
            <w:pPr>
              <w:jc w:val="center"/>
              <w:rPr>
                <w:rFonts w:cstheme="minorHAnsi"/>
                <w:lang w:val="fr-CA"/>
              </w:rPr>
            </w:pPr>
            <w:r w:rsidRPr="00F01781">
              <w:rPr>
                <w:rFonts w:cstheme="minorHAnsi"/>
                <w:lang w:val="fr-CA"/>
              </w:rPr>
              <w:t>995 - 1114</w:t>
            </w:r>
          </w:p>
        </w:tc>
      </w:tr>
    </w:tbl>
    <w:p w14:paraId="5A428A6A" w14:textId="77777777" w:rsidR="004361D6" w:rsidRPr="00F01781" w:rsidRDefault="004361D6" w:rsidP="004361D6">
      <w:pPr>
        <w:rPr>
          <w:rFonts w:cstheme="minorHAnsi"/>
          <w:lang w:val="fr-CA"/>
        </w:rPr>
      </w:pPr>
      <w:r w:rsidRPr="00F01781">
        <w:rPr>
          <w:rFonts w:cstheme="minorHAnsi"/>
          <w:lang w:val="fr-CA"/>
        </w:rPr>
        <w:t xml:space="preserve"> </w:t>
      </w:r>
    </w:p>
    <w:p w14:paraId="48852946" w14:textId="1249B08E" w:rsidR="00D163D7" w:rsidRPr="00450284" w:rsidRDefault="00D163D7" w:rsidP="00D163D7">
      <w:pPr>
        <w:pStyle w:val="Caption"/>
        <w:keepNext/>
        <w:rPr>
          <w:rFonts w:cstheme="minorHAnsi"/>
          <w:szCs w:val="24"/>
          <w:lang w:val="fr-CA"/>
        </w:rPr>
      </w:pPr>
      <w:bookmarkStart w:id="1522" w:name="_Toc225959606"/>
      <w:r w:rsidRPr="00F14A6B">
        <w:rPr>
          <w:rFonts w:cstheme="minorHAnsi"/>
          <w:szCs w:val="24"/>
          <w:lang w:val="fr-CA"/>
        </w:rPr>
        <w:lastRenderedPageBreak/>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61</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tactiles latérales vers la droite avec obstacle de 600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52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581"/>
        <w:gridCol w:w="681"/>
        <w:gridCol w:w="1337"/>
        <w:gridCol w:w="650"/>
        <w:gridCol w:w="1337"/>
        <w:gridCol w:w="839"/>
        <w:gridCol w:w="1705"/>
      </w:tblGrid>
      <w:tr w:rsidR="000E4B33" w:rsidRPr="00F01781" w14:paraId="33B0AA93" w14:textId="77777777" w:rsidTr="000E4B33">
        <w:tc>
          <w:tcPr>
            <w:tcW w:w="1191" w:type="pct"/>
            <w:tcBorders>
              <w:top w:val="single" w:sz="4" w:space="0" w:color="auto"/>
              <w:bottom w:val="single" w:sz="4" w:space="0" w:color="auto"/>
            </w:tcBorders>
            <w:vAlign w:val="center"/>
          </w:tcPr>
          <w:p w14:paraId="2E9276FC" w14:textId="2AC4D4D9" w:rsidR="000E4B33" w:rsidRPr="000E4B33" w:rsidRDefault="000E4B33" w:rsidP="000E4B33">
            <w:pPr>
              <w:jc w:val="center"/>
              <w:rPr>
                <w:rFonts w:cstheme="minorHAnsi"/>
                <w:b/>
                <w:bCs/>
                <w:lang w:val="fr-CA"/>
              </w:rPr>
            </w:pPr>
            <w:bookmarkStart w:id="1523" w:name="lt_pId4142"/>
            <w:r>
              <w:rPr>
                <w:rFonts w:cstheme="minorHAnsi"/>
                <w:b/>
                <w:bCs/>
                <w:lang w:val="fr-CA"/>
              </w:rPr>
              <w:t>Tâche tactile latérale vers la droite avec obstacle de 600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523"/>
          </w:p>
        </w:tc>
        <w:tc>
          <w:tcPr>
            <w:tcW w:w="310" w:type="pct"/>
            <w:tcBorders>
              <w:top w:val="single" w:sz="4" w:space="0" w:color="auto"/>
              <w:bottom w:val="single" w:sz="4" w:space="0" w:color="auto"/>
            </w:tcBorders>
            <w:vAlign w:val="center"/>
          </w:tcPr>
          <w:p w14:paraId="43EB764A" w14:textId="45EF45D0" w:rsidR="000E4B33" w:rsidRPr="00F01781" w:rsidRDefault="000E4B33" w:rsidP="000E4B33">
            <w:pPr>
              <w:jc w:val="center"/>
              <w:rPr>
                <w:rFonts w:eastAsia="Times New Roman" w:cstheme="minorHAnsi"/>
                <w:b/>
                <w:bCs/>
                <w:lang w:val="fr-CA"/>
              </w:rPr>
            </w:pPr>
            <w:bookmarkStart w:id="1524" w:name="lt_pId4143"/>
            <w:r w:rsidRPr="0001755C">
              <w:rPr>
                <w:rFonts w:eastAsia="Times New Roman" w:cstheme="minorHAnsi"/>
                <w:b/>
                <w:bCs/>
                <w:lang w:val="fr-CA"/>
              </w:rPr>
              <w:t>N</w:t>
            </w:r>
            <w:bookmarkEnd w:id="1524"/>
          </w:p>
        </w:tc>
        <w:tc>
          <w:tcPr>
            <w:tcW w:w="364" w:type="pct"/>
            <w:tcBorders>
              <w:top w:val="single" w:sz="4" w:space="0" w:color="auto"/>
              <w:bottom w:val="single" w:sz="4" w:space="0" w:color="auto"/>
            </w:tcBorders>
            <w:vAlign w:val="center"/>
          </w:tcPr>
          <w:p w14:paraId="3B25DF6E" w14:textId="0E77EA24" w:rsidR="000E4B33" w:rsidRPr="00F01781" w:rsidRDefault="000E4B33" w:rsidP="000E4B33">
            <w:pPr>
              <w:jc w:val="center"/>
              <w:rPr>
                <w:rFonts w:eastAsia="Times New Roman" w:cstheme="minorHAnsi"/>
                <w:b/>
                <w:bCs/>
                <w:lang w:val="fr-CA"/>
              </w:rPr>
            </w:pPr>
            <w:bookmarkStart w:id="1525" w:name="lt_pId4144"/>
            <w:r w:rsidRPr="00D93189">
              <w:rPr>
                <w:rFonts w:eastAsia="Times New Roman" w:cstheme="minorHAnsi"/>
                <w:b/>
                <w:bCs/>
                <w:lang w:val="fr-CA"/>
              </w:rPr>
              <w:t>1</w:t>
            </w:r>
            <w:r w:rsidRPr="00D93189">
              <w:rPr>
                <w:rFonts w:eastAsia="Times New Roman" w:cstheme="minorHAnsi"/>
                <w:b/>
                <w:bCs/>
                <w:vertAlign w:val="superscript"/>
                <w:lang w:val="fr-CA"/>
              </w:rPr>
              <w:t>er</w:t>
            </w:r>
            <w:r w:rsidRPr="00D93189">
              <w:rPr>
                <w:rFonts w:eastAsia="Times New Roman" w:cstheme="minorHAnsi"/>
                <w:b/>
                <w:bCs/>
                <w:lang w:val="fr-CA"/>
              </w:rPr>
              <w:t xml:space="preserve"> %ile</w:t>
            </w:r>
            <w:bookmarkEnd w:id="1525"/>
          </w:p>
        </w:tc>
        <w:tc>
          <w:tcPr>
            <w:tcW w:w="714" w:type="pct"/>
            <w:tcBorders>
              <w:top w:val="single" w:sz="4" w:space="0" w:color="auto"/>
              <w:bottom w:val="single" w:sz="4" w:space="0" w:color="auto"/>
            </w:tcBorders>
            <w:vAlign w:val="center"/>
          </w:tcPr>
          <w:p w14:paraId="36F9640A" w14:textId="1D8BE476" w:rsidR="000E4B33" w:rsidRPr="00F01781" w:rsidRDefault="000E4B33" w:rsidP="000E4B33">
            <w:pPr>
              <w:jc w:val="center"/>
              <w:rPr>
                <w:rFonts w:cstheme="minorHAnsi"/>
                <w:b/>
                <w:lang w:val="fr-CA"/>
              </w:rPr>
            </w:pPr>
            <w:bookmarkStart w:id="1526" w:name="lt_pId4145"/>
            <w:r w:rsidRPr="00D93189">
              <w:rPr>
                <w:rFonts w:cstheme="minorHAnsi"/>
                <w:b/>
                <w:lang w:val="fr-CA"/>
              </w:rPr>
              <w:t>Intervalle de confiance</w:t>
            </w:r>
            <w:bookmarkEnd w:id="1526"/>
          </w:p>
        </w:tc>
        <w:tc>
          <w:tcPr>
            <w:tcW w:w="347" w:type="pct"/>
            <w:tcBorders>
              <w:top w:val="single" w:sz="4" w:space="0" w:color="auto"/>
              <w:bottom w:val="single" w:sz="4" w:space="0" w:color="auto"/>
            </w:tcBorders>
            <w:vAlign w:val="center"/>
          </w:tcPr>
          <w:p w14:paraId="187FAEC0" w14:textId="123AAD35" w:rsidR="000E4B33" w:rsidRPr="00F01781" w:rsidRDefault="000E4B33" w:rsidP="000E4B33">
            <w:pPr>
              <w:jc w:val="center"/>
              <w:rPr>
                <w:rFonts w:eastAsia="Times New Roman" w:cstheme="minorHAnsi"/>
                <w:b/>
                <w:bCs/>
                <w:lang w:val="fr-CA"/>
              </w:rPr>
            </w:pPr>
            <w:bookmarkStart w:id="1527" w:name="lt_pId4146"/>
            <w:r w:rsidRPr="00D93189">
              <w:rPr>
                <w:rFonts w:eastAsia="Times New Roman" w:cstheme="minorHAnsi"/>
                <w:b/>
                <w:bCs/>
                <w:lang w:val="fr-CA"/>
              </w:rPr>
              <w:t>5</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27"/>
          </w:p>
        </w:tc>
        <w:tc>
          <w:tcPr>
            <w:tcW w:w="714" w:type="pct"/>
            <w:tcBorders>
              <w:top w:val="single" w:sz="4" w:space="0" w:color="auto"/>
              <w:bottom w:val="single" w:sz="4" w:space="0" w:color="auto"/>
            </w:tcBorders>
            <w:vAlign w:val="center"/>
          </w:tcPr>
          <w:p w14:paraId="755FAA6D" w14:textId="37553A66" w:rsidR="000E4B33" w:rsidRPr="00F01781" w:rsidRDefault="000E4B33" w:rsidP="000E4B33">
            <w:pPr>
              <w:jc w:val="center"/>
              <w:rPr>
                <w:rFonts w:cstheme="minorHAnsi"/>
                <w:b/>
                <w:lang w:val="fr-CA"/>
              </w:rPr>
            </w:pPr>
            <w:bookmarkStart w:id="1528" w:name="lt_pId4147"/>
            <w:r w:rsidRPr="00D93189">
              <w:rPr>
                <w:rFonts w:cstheme="minorHAnsi"/>
                <w:b/>
                <w:lang w:val="fr-CA"/>
              </w:rPr>
              <w:t>Intervalle de confiance</w:t>
            </w:r>
            <w:bookmarkEnd w:id="1528"/>
          </w:p>
        </w:tc>
        <w:tc>
          <w:tcPr>
            <w:tcW w:w="448" w:type="pct"/>
            <w:tcBorders>
              <w:top w:val="single" w:sz="4" w:space="0" w:color="auto"/>
              <w:bottom w:val="single" w:sz="4" w:space="0" w:color="auto"/>
            </w:tcBorders>
            <w:vAlign w:val="center"/>
          </w:tcPr>
          <w:p w14:paraId="721A1E04" w14:textId="443E91BA" w:rsidR="000E4B33" w:rsidRPr="00F01781" w:rsidRDefault="000E4B33" w:rsidP="000E4B33">
            <w:pPr>
              <w:jc w:val="center"/>
              <w:rPr>
                <w:rFonts w:eastAsia="Times New Roman" w:cstheme="minorHAnsi"/>
                <w:b/>
                <w:bCs/>
                <w:lang w:val="fr-CA"/>
              </w:rPr>
            </w:pPr>
            <w:bookmarkStart w:id="1529" w:name="lt_pId4148"/>
            <w:r w:rsidRPr="00D93189">
              <w:rPr>
                <w:rFonts w:eastAsia="Times New Roman" w:cstheme="minorHAnsi"/>
                <w:b/>
                <w:bCs/>
                <w:lang w:val="fr-CA"/>
              </w:rPr>
              <w:t>10</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29"/>
          </w:p>
        </w:tc>
        <w:tc>
          <w:tcPr>
            <w:tcW w:w="911" w:type="pct"/>
            <w:tcBorders>
              <w:top w:val="single" w:sz="4" w:space="0" w:color="auto"/>
              <w:bottom w:val="single" w:sz="4" w:space="0" w:color="auto"/>
            </w:tcBorders>
            <w:vAlign w:val="center"/>
          </w:tcPr>
          <w:p w14:paraId="6EFE7A8F" w14:textId="799BDB0A" w:rsidR="000E4B33" w:rsidRPr="00F01781" w:rsidRDefault="000E4B33" w:rsidP="000E4B33">
            <w:pPr>
              <w:jc w:val="center"/>
              <w:rPr>
                <w:rFonts w:cstheme="minorHAnsi"/>
                <w:b/>
                <w:lang w:val="fr-CA"/>
              </w:rPr>
            </w:pPr>
            <w:bookmarkStart w:id="1530" w:name="lt_pId4149"/>
            <w:r w:rsidRPr="00D93189">
              <w:rPr>
                <w:rFonts w:cstheme="minorHAnsi"/>
                <w:b/>
                <w:lang w:val="fr-CA"/>
              </w:rPr>
              <w:t>Intervalle de confiance</w:t>
            </w:r>
            <w:bookmarkEnd w:id="1530"/>
          </w:p>
        </w:tc>
      </w:tr>
      <w:tr w:rsidR="000E4B33" w:rsidRPr="00F01781" w14:paraId="74F32F3F" w14:textId="77777777" w:rsidTr="00D163D7">
        <w:tc>
          <w:tcPr>
            <w:tcW w:w="1191" w:type="pct"/>
            <w:tcBorders>
              <w:top w:val="single" w:sz="4" w:space="0" w:color="auto"/>
            </w:tcBorders>
            <w:vAlign w:val="bottom"/>
          </w:tcPr>
          <w:p w14:paraId="1B8C8F2A" w14:textId="493CD2F8" w:rsidR="000E4B33" w:rsidRPr="00F01781" w:rsidRDefault="000E4B33" w:rsidP="000E4B33">
            <w:pPr>
              <w:jc w:val="right"/>
              <w:rPr>
                <w:rFonts w:cstheme="minorHAnsi"/>
                <w:b/>
                <w:bCs/>
                <w:lang w:val="fr-CA"/>
              </w:rPr>
            </w:pPr>
            <w:r w:rsidRPr="00D93189">
              <w:rPr>
                <w:rFonts w:cstheme="minorHAnsi"/>
                <w:b/>
                <w:bCs/>
                <w:lang w:val="fr-CA"/>
              </w:rPr>
              <w:t>Tous les dispositifs de mobilité à roues</w:t>
            </w:r>
          </w:p>
        </w:tc>
        <w:tc>
          <w:tcPr>
            <w:tcW w:w="310" w:type="pct"/>
            <w:tcBorders>
              <w:top w:val="single" w:sz="4" w:space="0" w:color="auto"/>
            </w:tcBorders>
            <w:vAlign w:val="bottom"/>
          </w:tcPr>
          <w:p w14:paraId="7A5CF5DA" w14:textId="77777777" w:rsidR="000E4B33" w:rsidRPr="00F01781" w:rsidRDefault="000E4B33" w:rsidP="000E4B33">
            <w:pPr>
              <w:jc w:val="center"/>
              <w:rPr>
                <w:rFonts w:cstheme="minorHAnsi"/>
                <w:lang w:val="fr-CA"/>
              </w:rPr>
            </w:pPr>
            <w:r w:rsidRPr="00F01781">
              <w:rPr>
                <w:rFonts w:cstheme="minorHAnsi"/>
                <w:lang w:val="fr-CA"/>
              </w:rPr>
              <w:t>130</w:t>
            </w:r>
          </w:p>
        </w:tc>
        <w:tc>
          <w:tcPr>
            <w:tcW w:w="364" w:type="pct"/>
            <w:tcBorders>
              <w:top w:val="single" w:sz="4" w:space="0" w:color="auto"/>
            </w:tcBorders>
            <w:vAlign w:val="bottom"/>
          </w:tcPr>
          <w:p w14:paraId="5B50A3DB" w14:textId="77777777" w:rsidR="000E4B33" w:rsidRPr="00F01781" w:rsidRDefault="000E4B33" w:rsidP="000E4B33">
            <w:pPr>
              <w:jc w:val="center"/>
              <w:rPr>
                <w:rFonts w:cstheme="minorHAnsi"/>
                <w:lang w:val="fr-CA"/>
              </w:rPr>
            </w:pPr>
            <w:r w:rsidRPr="00F01781">
              <w:rPr>
                <w:rFonts w:cstheme="minorHAnsi"/>
                <w:lang w:val="fr-CA"/>
              </w:rPr>
              <w:t>939</w:t>
            </w:r>
          </w:p>
        </w:tc>
        <w:tc>
          <w:tcPr>
            <w:tcW w:w="714" w:type="pct"/>
            <w:tcBorders>
              <w:top w:val="single" w:sz="4" w:space="0" w:color="auto"/>
            </w:tcBorders>
            <w:vAlign w:val="bottom"/>
          </w:tcPr>
          <w:p w14:paraId="3FAAE58C" w14:textId="77777777" w:rsidR="000E4B33" w:rsidRPr="00F01781" w:rsidRDefault="000E4B33" w:rsidP="000E4B33">
            <w:pPr>
              <w:jc w:val="center"/>
              <w:rPr>
                <w:rFonts w:cstheme="minorHAnsi"/>
                <w:lang w:val="fr-CA"/>
              </w:rPr>
            </w:pPr>
            <w:r w:rsidRPr="00F01781">
              <w:rPr>
                <w:rFonts w:cstheme="minorHAnsi"/>
                <w:lang w:val="fr-CA"/>
              </w:rPr>
              <w:t>877 - 970</w:t>
            </w:r>
          </w:p>
        </w:tc>
        <w:tc>
          <w:tcPr>
            <w:tcW w:w="347" w:type="pct"/>
            <w:tcBorders>
              <w:top w:val="single" w:sz="4" w:space="0" w:color="auto"/>
            </w:tcBorders>
            <w:vAlign w:val="bottom"/>
          </w:tcPr>
          <w:p w14:paraId="1A34EF4C" w14:textId="77777777" w:rsidR="000E4B33" w:rsidRPr="00F01781" w:rsidRDefault="000E4B33" w:rsidP="000E4B33">
            <w:pPr>
              <w:jc w:val="center"/>
              <w:rPr>
                <w:rFonts w:cstheme="minorHAnsi"/>
                <w:lang w:val="fr-CA"/>
              </w:rPr>
            </w:pPr>
            <w:r w:rsidRPr="00F01781">
              <w:rPr>
                <w:rFonts w:cstheme="minorHAnsi"/>
                <w:lang w:val="fr-CA"/>
              </w:rPr>
              <w:t>975</w:t>
            </w:r>
          </w:p>
        </w:tc>
        <w:tc>
          <w:tcPr>
            <w:tcW w:w="714" w:type="pct"/>
            <w:tcBorders>
              <w:top w:val="single" w:sz="4" w:space="0" w:color="auto"/>
            </w:tcBorders>
            <w:vAlign w:val="bottom"/>
          </w:tcPr>
          <w:p w14:paraId="7BCCFC5D" w14:textId="77777777" w:rsidR="000E4B33" w:rsidRPr="00F01781" w:rsidRDefault="000E4B33" w:rsidP="000E4B33">
            <w:pPr>
              <w:jc w:val="center"/>
              <w:rPr>
                <w:rFonts w:cstheme="minorHAnsi"/>
                <w:lang w:val="fr-CA"/>
              </w:rPr>
            </w:pPr>
            <w:r w:rsidRPr="00F01781">
              <w:rPr>
                <w:rFonts w:cstheme="minorHAnsi"/>
                <w:lang w:val="fr-CA"/>
              </w:rPr>
              <w:t>960 - 1000</w:t>
            </w:r>
          </w:p>
        </w:tc>
        <w:tc>
          <w:tcPr>
            <w:tcW w:w="448" w:type="pct"/>
            <w:tcBorders>
              <w:top w:val="single" w:sz="4" w:space="0" w:color="auto"/>
            </w:tcBorders>
            <w:vAlign w:val="bottom"/>
          </w:tcPr>
          <w:p w14:paraId="01FA801D" w14:textId="77777777" w:rsidR="000E4B33" w:rsidRPr="00F01781" w:rsidRDefault="000E4B33" w:rsidP="000E4B33">
            <w:pPr>
              <w:jc w:val="center"/>
              <w:rPr>
                <w:rFonts w:cstheme="minorHAnsi"/>
                <w:lang w:val="fr-CA"/>
              </w:rPr>
            </w:pPr>
            <w:r w:rsidRPr="00F01781">
              <w:rPr>
                <w:rFonts w:cstheme="minorHAnsi"/>
                <w:lang w:val="fr-CA"/>
              </w:rPr>
              <w:t>999</w:t>
            </w:r>
          </w:p>
        </w:tc>
        <w:tc>
          <w:tcPr>
            <w:tcW w:w="911" w:type="pct"/>
            <w:tcBorders>
              <w:top w:val="single" w:sz="4" w:space="0" w:color="auto"/>
            </w:tcBorders>
            <w:vAlign w:val="bottom"/>
          </w:tcPr>
          <w:p w14:paraId="0211839F" w14:textId="77777777" w:rsidR="000E4B33" w:rsidRPr="00F01781" w:rsidRDefault="000E4B33" w:rsidP="000E4B33">
            <w:pPr>
              <w:jc w:val="center"/>
              <w:rPr>
                <w:rFonts w:cstheme="minorHAnsi"/>
                <w:lang w:val="fr-CA"/>
              </w:rPr>
            </w:pPr>
            <w:r w:rsidRPr="00F01781">
              <w:rPr>
                <w:rFonts w:cstheme="minorHAnsi"/>
                <w:lang w:val="fr-CA"/>
              </w:rPr>
              <w:t>980 - 1030</w:t>
            </w:r>
          </w:p>
        </w:tc>
      </w:tr>
      <w:tr w:rsidR="000E4B33" w:rsidRPr="00F01781" w14:paraId="4A9CA6BE" w14:textId="77777777" w:rsidTr="00D163D7">
        <w:tc>
          <w:tcPr>
            <w:tcW w:w="1191" w:type="pct"/>
            <w:vAlign w:val="bottom"/>
          </w:tcPr>
          <w:p w14:paraId="3068757A" w14:textId="7F0E7631" w:rsidR="000E4B33" w:rsidRPr="00F01781" w:rsidRDefault="000E4B33" w:rsidP="000E4B33">
            <w:pPr>
              <w:jc w:val="right"/>
              <w:rPr>
                <w:rFonts w:cstheme="minorHAnsi"/>
                <w:b/>
                <w:bCs/>
                <w:lang w:val="fr-CA"/>
              </w:rPr>
            </w:pPr>
            <w:r w:rsidRPr="00D93189">
              <w:rPr>
                <w:rFonts w:cstheme="minorHAnsi"/>
                <w:b/>
                <w:bCs/>
                <w:lang w:val="fr-CA"/>
              </w:rPr>
              <w:t>Fauteuils roulants manuels</w:t>
            </w:r>
          </w:p>
        </w:tc>
        <w:tc>
          <w:tcPr>
            <w:tcW w:w="310" w:type="pct"/>
            <w:vAlign w:val="bottom"/>
          </w:tcPr>
          <w:p w14:paraId="326F8364" w14:textId="77777777" w:rsidR="000E4B33" w:rsidRPr="00F01781" w:rsidRDefault="000E4B33" w:rsidP="000E4B33">
            <w:pPr>
              <w:jc w:val="center"/>
              <w:rPr>
                <w:rFonts w:cstheme="minorHAnsi"/>
                <w:lang w:val="fr-CA"/>
              </w:rPr>
            </w:pPr>
            <w:r w:rsidRPr="00F01781">
              <w:rPr>
                <w:rFonts w:cstheme="minorHAnsi"/>
                <w:lang w:val="fr-CA"/>
              </w:rPr>
              <w:t>70</w:t>
            </w:r>
          </w:p>
        </w:tc>
        <w:tc>
          <w:tcPr>
            <w:tcW w:w="364" w:type="pct"/>
            <w:vAlign w:val="bottom"/>
          </w:tcPr>
          <w:p w14:paraId="7B106466" w14:textId="77777777" w:rsidR="000E4B33" w:rsidRPr="00F01781" w:rsidRDefault="000E4B33" w:rsidP="000E4B33">
            <w:pPr>
              <w:jc w:val="center"/>
              <w:rPr>
                <w:rFonts w:cstheme="minorHAnsi"/>
                <w:lang w:val="fr-CA"/>
              </w:rPr>
            </w:pPr>
            <w:r w:rsidRPr="00F01781">
              <w:rPr>
                <w:rFonts w:cstheme="minorHAnsi"/>
                <w:lang w:val="fr-CA"/>
              </w:rPr>
              <w:t>959</w:t>
            </w:r>
          </w:p>
        </w:tc>
        <w:tc>
          <w:tcPr>
            <w:tcW w:w="714" w:type="pct"/>
            <w:vAlign w:val="bottom"/>
          </w:tcPr>
          <w:p w14:paraId="3EE88B6D" w14:textId="77777777" w:rsidR="000E4B33" w:rsidRPr="00F01781" w:rsidRDefault="000E4B33" w:rsidP="000E4B33">
            <w:pPr>
              <w:jc w:val="center"/>
              <w:rPr>
                <w:rFonts w:cstheme="minorHAnsi"/>
                <w:lang w:val="fr-CA"/>
              </w:rPr>
            </w:pPr>
            <w:r w:rsidRPr="00F01781">
              <w:rPr>
                <w:rFonts w:cstheme="minorHAnsi"/>
                <w:lang w:val="fr-CA"/>
              </w:rPr>
              <w:t>940 - 980</w:t>
            </w:r>
          </w:p>
        </w:tc>
        <w:tc>
          <w:tcPr>
            <w:tcW w:w="347" w:type="pct"/>
            <w:vAlign w:val="bottom"/>
          </w:tcPr>
          <w:p w14:paraId="7A399D80" w14:textId="77777777" w:rsidR="000E4B33" w:rsidRPr="00F01781" w:rsidRDefault="000E4B33" w:rsidP="000E4B33">
            <w:pPr>
              <w:jc w:val="center"/>
              <w:rPr>
                <w:rFonts w:cstheme="minorHAnsi"/>
                <w:lang w:val="fr-CA"/>
              </w:rPr>
            </w:pPr>
            <w:r w:rsidRPr="00F01781">
              <w:rPr>
                <w:rFonts w:cstheme="minorHAnsi"/>
                <w:lang w:val="fr-CA"/>
              </w:rPr>
              <w:t>980</w:t>
            </w:r>
          </w:p>
        </w:tc>
        <w:tc>
          <w:tcPr>
            <w:tcW w:w="714" w:type="pct"/>
            <w:vAlign w:val="bottom"/>
          </w:tcPr>
          <w:p w14:paraId="0F5C2D97" w14:textId="77777777" w:rsidR="000E4B33" w:rsidRPr="00F01781" w:rsidRDefault="000E4B33" w:rsidP="000E4B33">
            <w:pPr>
              <w:jc w:val="center"/>
              <w:rPr>
                <w:rFonts w:cstheme="minorHAnsi"/>
                <w:lang w:val="fr-CA"/>
              </w:rPr>
            </w:pPr>
            <w:r w:rsidRPr="00F01781">
              <w:rPr>
                <w:rFonts w:cstheme="minorHAnsi"/>
                <w:lang w:val="fr-CA"/>
              </w:rPr>
              <w:t>956 - 1000</w:t>
            </w:r>
          </w:p>
        </w:tc>
        <w:tc>
          <w:tcPr>
            <w:tcW w:w="448" w:type="pct"/>
            <w:vAlign w:val="bottom"/>
          </w:tcPr>
          <w:p w14:paraId="5E4DB785" w14:textId="77777777" w:rsidR="000E4B33" w:rsidRPr="00F01781" w:rsidRDefault="000E4B33" w:rsidP="000E4B33">
            <w:pPr>
              <w:jc w:val="center"/>
              <w:rPr>
                <w:rFonts w:cstheme="minorHAnsi"/>
                <w:lang w:val="fr-CA"/>
              </w:rPr>
            </w:pPr>
            <w:r w:rsidRPr="00F01781">
              <w:rPr>
                <w:rFonts w:cstheme="minorHAnsi"/>
                <w:lang w:val="fr-CA"/>
              </w:rPr>
              <w:t>1003</w:t>
            </w:r>
          </w:p>
        </w:tc>
        <w:tc>
          <w:tcPr>
            <w:tcW w:w="911" w:type="pct"/>
            <w:vAlign w:val="bottom"/>
          </w:tcPr>
          <w:p w14:paraId="668655F6" w14:textId="77777777" w:rsidR="000E4B33" w:rsidRPr="00F01781" w:rsidRDefault="000E4B33" w:rsidP="000E4B33">
            <w:pPr>
              <w:jc w:val="center"/>
              <w:rPr>
                <w:rFonts w:cstheme="minorHAnsi"/>
                <w:lang w:val="fr-CA"/>
              </w:rPr>
            </w:pPr>
            <w:r w:rsidRPr="00F01781">
              <w:rPr>
                <w:rFonts w:cstheme="minorHAnsi"/>
                <w:lang w:val="fr-CA"/>
              </w:rPr>
              <w:t>979 - 1080</w:t>
            </w:r>
          </w:p>
        </w:tc>
      </w:tr>
      <w:tr w:rsidR="000E4B33" w:rsidRPr="00F01781" w14:paraId="3DA0D2F0" w14:textId="77777777" w:rsidTr="00D163D7">
        <w:tc>
          <w:tcPr>
            <w:tcW w:w="1191" w:type="pct"/>
            <w:vAlign w:val="bottom"/>
          </w:tcPr>
          <w:p w14:paraId="76B5A1D5" w14:textId="6D9551BB" w:rsidR="000E4B33" w:rsidRPr="00F01781" w:rsidRDefault="000E4B33" w:rsidP="000E4B33">
            <w:pPr>
              <w:jc w:val="right"/>
              <w:rPr>
                <w:rFonts w:cstheme="minorHAnsi"/>
                <w:b/>
                <w:bCs/>
                <w:lang w:val="fr-CA"/>
              </w:rPr>
            </w:pPr>
            <w:r w:rsidRPr="00D93189">
              <w:rPr>
                <w:rFonts w:cstheme="minorHAnsi"/>
                <w:b/>
                <w:bCs/>
                <w:lang w:val="fr-CA"/>
              </w:rPr>
              <w:t>Fauteuils roulants électriques</w:t>
            </w:r>
          </w:p>
        </w:tc>
        <w:tc>
          <w:tcPr>
            <w:tcW w:w="310" w:type="pct"/>
            <w:vAlign w:val="bottom"/>
          </w:tcPr>
          <w:p w14:paraId="310E6E47" w14:textId="77777777" w:rsidR="000E4B33" w:rsidRPr="00F01781" w:rsidRDefault="000E4B33" w:rsidP="000E4B33">
            <w:pPr>
              <w:jc w:val="center"/>
              <w:rPr>
                <w:rFonts w:cstheme="minorHAnsi"/>
                <w:lang w:val="fr-CA"/>
              </w:rPr>
            </w:pPr>
            <w:r w:rsidRPr="00F01781">
              <w:rPr>
                <w:rFonts w:cstheme="minorHAnsi"/>
                <w:lang w:val="fr-CA"/>
              </w:rPr>
              <w:t>18</w:t>
            </w:r>
          </w:p>
        </w:tc>
        <w:tc>
          <w:tcPr>
            <w:tcW w:w="364" w:type="pct"/>
            <w:vAlign w:val="bottom"/>
          </w:tcPr>
          <w:p w14:paraId="11A9640D" w14:textId="77777777" w:rsidR="000E4B33" w:rsidRPr="00F01781" w:rsidRDefault="000E4B33" w:rsidP="000E4B33">
            <w:pPr>
              <w:jc w:val="center"/>
              <w:rPr>
                <w:rFonts w:cstheme="minorHAnsi"/>
                <w:lang w:val="fr-CA"/>
              </w:rPr>
            </w:pPr>
            <w:r w:rsidRPr="00F01781">
              <w:rPr>
                <w:rFonts w:cstheme="minorHAnsi"/>
                <w:lang w:val="fr-CA"/>
              </w:rPr>
              <w:t>922</w:t>
            </w:r>
          </w:p>
        </w:tc>
        <w:tc>
          <w:tcPr>
            <w:tcW w:w="714" w:type="pct"/>
            <w:vAlign w:val="bottom"/>
          </w:tcPr>
          <w:p w14:paraId="2A6FFA6D" w14:textId="77777777" w:rsidR="000E4B33" w:rsidRPr="00F01781" w:rsidRDefault="000E4B33" w:rsidP="000E4B33">
            <w:pPr>
              <w:jc w:val="center"/>
              <w:rPr>
                <w:rFonts w:cstheme="minorHAnsi"/>
                <w:lang w:val="fr-CA"/>
              </w:rPr>
            </w:pPr>
            <w:r w:rsidRPr="00F01781">
              <w:rPr>
                <w:rFonts w:cstheme="minorHAnsi"/>
                <w:lang w:val="fr-CA"/>
              </w:rPr>
              <w:t>860 - 1050</w:t>
            </w:r>
          </w:p>
        </w:tc>
        <w:tc>
          <w:tcPr>
            <w:tcW w:w="347" w:type="pct"/>
            <w:vAlign w:val="bottom"/>
          </w:tcPr>
          <w:p w14:paraId="24E6E7D0" w14:textId="77777777" w:rsidR="000E4B33" w:rsidRPr="00F01781" w:rsidRDefault="000E4B33" w:rsidP="000E4B33">
            <w:pPr>
              <w:jc w:val="center"/>
              <w:rPr>
                <w:rFonts w:cstheme="minorHAnsi"/>
                <w:lang w:val="fr-CA"/>
              </w:rPr>
            </w:pPr>
            <w:r w:rsidRPr="00F01781">
              <w:rPr>
                <w:rFonts w:cstheme="minorHAnsi"/>
                <w:lang w:val="fr-CA"/>
              </w:rPr>
              <w:t>953</w:t>
            </w:r>
          </w:p>
        </w:tc>
        <w:tc>
          <w:tcPr>
            <w:tcW w:w="714" w:type="pct"/>
            <w:vAlign w:val="bottom"/>
          </w:tcPr>
          <w:p w14:paraId="4957E397" w14:textId="77777777" w:rsidR="000E4B33" w:rsidRPr="00F01781" w:rsidRDefault="000E4B33" w:rsidP="000E4B33">
            <w:pPr>
              <w:jc w:val="center"/>
              <w:rPr>
                <w:rFonts w:cstheme="minorHAnsi"/>
                <w:lang w:val="fr-CA"/>
              </w:rPr>
            </w:pPr>
            <w:r w:rsidRPr="00F01781">
              <w:rPr>
                <w:rFonts w:cstheme="minorHAnsi"/>
                <w:lang w:val="fr-CA"/>
              </w:rPr>
              <w:t>860 - 1062</w:t>
            </w:r>
          </w:p>
        </w:tc>
        <w:tc>
          <w:tcPr>
            <w:tcW w:w="448" w:type="pct"/>
            <w:vAlign w:val="bottom"/>
          </w:tcPr>
          <w:p w14:paraId="4BC2E734" w14:textId="77777777" w:rsidR="000E4B33" w:rsidRPr="00F01781" w:rsidRDefault="000E4B33" w:rsidP="000E4B33">
            <w:pPr>
              <w:jc w:val="center"/>
              <w:rPr>
                <w:rFonts w:cstheme="minorHAnsi"/>
                <w:lang w:val="fr-CA"/>
              </w:rPr>
            </w:pPr>
            <w:r w:rsidRPr="00F01781">
              <w:rPr>
                <w:rFonts w:cstheme="minorHAnsi"/>
                <w:lang w:val="fr-CA"/>
              </w:rPr>
              <w:t>987</w:t>
            </w:r>
          </w:p>
        </w:tc>
        <w:tc>
          <w:tcPr>
            <w:tcW w:w="911" w:type="pct"/>
            <w:vAlign w:val="bottom"/>
          </w:tcPr>
          <w:p w14:paraId="0F2C9D72" w14:textId="77777777" w:rsidR="000E4B33" w:rsidRPr="00F01781" w:rsidRDefault="000E4B33" w:rsidP="000E4B33">
            <w:pPr>
              <w:jc w:val="center"/>
              <w:rPr>
                <w:rFonts w:cstheme="minorHAnsi"/>
                <w:lang w:val="fr-CA"/>
              </w:rPr>
            </w:pPr>
            <w:r w:rsidRPr="00F01781">
              <w:rPr>
                <w:rFonts w:cstheme="minorHAnsi"/>
                <w:lang w:val="fr-CA"/>
              </w:rPr>
              <w:t>902 - 1077</w:t>
            </w:r>
          </w:p>
        </w:tc>
      </w:tr>
      <w:tr w:rsidR="000E4B33" w:rsidRPr="00F01781" w14:paraId="6C155FA8" w14:textId="77777777" w:rsidTr="00D163D7">
        <w:tc>
          <w:tcPr>
            <w:tcW w:w="1191" w:type="pct"/>
            <w:vAlign w:val="bottom"/>
          </w:tcPr>
          <w:p w14:paraId="5DC927B0" w14:textId="417D2A5D" w:rsidR="000E4B33" w:rsidRPr="00F01781" w:rsidRDefault="000E4B33" w:rsidP="000E4B33">
            <w:pPr>
              <w:jc w:val="right"/>
              <w:rPr>
                <w:rFonts w:cstheme="minorHAnsi"/>
                <w:b/>
                <w:bCs/>
                <w:lang w:val="fr-CA"/>
              </w:rPr>
            </w:pPr>
            <w:r w:rsidRPr="00D93189">
              <w:rPr>
                <w:rFonts w:cstheme="minorHAnsi"/>
                <w:b/>
                <w:bCs/>
                <w:lang w:val="fr-CA"/>
              </w:rPr>
              <w:t>Scooters de mobilité</w:t>
            </w:r>
          </w:p>
        </w:tc>
        <w:tc>
          <w:tcPr>
            <w:tcW w:w="310" w:type="pct"/>
            <w:vAlign w:val="bottom"/>
          </w:tcPr>
          <w:p w14:paraId="0904775D" w14:textId="77777777" w:rsidR="000E4B33" w:rsidRPr="00F01781" w:rsidRDefault="000E4B33" w:rsidP="000E4B33">
            <w:pPr>
              <w:jc w:val="center"/>
              <w:rPr>
                <w:rFonts w:cstheme="minorHAnsi"/>
                <w:lang w:val="fr-CA"/>
              </w:rPr>
            </w:pPr>
            <w:r w:rsidRPr="00F01781">
              <w:rPr>
                <w:rFonts w:cstheme="minorHAnsi"/>
                <w:lang w:val="fr-CA"/>
              </w:rPr>
              <w:t>42</w:t>
            </w:r>
          </w:p>
        </w:tc>
        <w:tc>
          <w:tcPr>
            <w:tcW w:w="364" w:type="pct"/>
            <w:vAlign w:val="bottom"/>
          </w:tcPr>
          <w:p w14:paraId="0B63D7E5" w14:textId="77777777" w:rsidR="000E4B33" w:rsidRPr="00F01781" w:rsidRDefault="000E4B33" w:rsidP="000E4B33">
            <w:pPr>
              <w:jc w:val="center"/>
              <w:rPr>
                <w:rFonts w:cstheme="minorHAnsi"/>
                <w:lang w:val="fr-CA"/>
              </w:rPr>
            </w:pPr>
            <w:r w:rsidRPr="00F01781">
              <w:rPr>
                <w:rFonts w:cstheme="minorHAnsi"/>
                <w:lang w:val="fr-CA"/>
              </w:rPr>
              <w:t>974</w:t>
            </w:r>
          </w:p>
        </w:tc>
        <w:tc>
          <w:tcPr>
            <w:tcW w:w="714" w:type="pct"/>
            <w:vAlign w:val="bottom"/>
          </w:tcPr>
          <w:p w14:paraId="105E2D02" w14:textId="77777777" w:rsidR="000E4B33" w:rsidRPr="00F01781" w:rsidRDefault="000E4B33" w:rsidP="000E4B33">
            <w:pPr>
              <w:jc w:val="center"/>
              <w:rPr>
                <w:rFonts w:cstheme="minorHAnsi"/>
                <w:lang w:val="fr-CA"/>
              </w:rPr>
            </w:pPr>
            <w:r w:rsidRPr="00F01781">
              <w:rPr>
                <w:rFonts w:cstheme="minorHAnsi"/>
                <w:lang w:val="fr-CA"/>
              </w:rPr>
              <w:t>960 - 1010</w:t>
            </w:r>
          </w:p>
        </w:tc>
        <w:tc>
          <w:tcPr>
            <w:tcW w:w="347" w:type="pct"/>
            <w:vAlign w:val="bottom"/>
          </w:tcPr>
          <w:p w14:paraId="07F15DC7" w14:textId="77777777" w:rsidR="000E4B33" w:rsidRPr="00F01781" w:rsidRDefault="000E4B33" w:rsidP="000E4B33">
            <w:pPr>
              <w:jc w:val="center"/>
              <w:rPr>
                <w:rFonts w:cstheme="minorHAnsi"/>
                <w:lang w:val="fr-CA"/>
              </w:rPr>
            </w:pPr>
            <w:r w:rsidRPr="00F01781">
              <w:rPr>
                <w:rFonts w:cstheme="minorHAnsi"/>
                <w:lang w:val="fr-CA"/>
              </w:rPr>
              <w:t>997</w:t>
            </w:r>
          </w:p>
        </w:tc>
        <w:tc>
          <w:tcPr>
            <w:tcW w:w="714" w:type="pct"/>
            <w:vAlign w:val="bottom"/>
          </w:tcPr>
          <w:p w14:paraId="51A749AC" w14:textId="77777777" w:rsidR="000E4B33" w:rsidRPr="00F01781" w:rsidRDefault="000E4B33" w:rsidP="000E4B33">
            <w:pPr>
              <w:jc w:val="center"/>
              <w:rPr>
                <w:rFonts w:cstheme="minorHAnsi"/>
                <w:lang w:val="fr-CA"/>
              </w:rPr>
            </w:pPr>
            <w:r w:rsidRPr="00F01781">
              <w:rPr>
                <w:rFonts w:cstheme="minorHAnsi"/>
                <w:lang w:val="fr-CA"/>
              </w:rPr>
              <w:t>960 - 1030</w:t>
            </w:r>
          </w:p>
        </w:tc>
        <w:tc>
          <w:tcPr>
            <w:tcW w:w="448" w:type="pct"/>
            <w:vAlign w:val="bottom"/>
          </w:tcPr>
          <w:p w14:paraId="19C23609" w14:textId="77777777" w:rsidR="000E4B33" w:rsidRPr="00F01781" w:rsidRDefault="000E4B33" w:rsidP="000E4B33">
            <w:pPr>
              <w:jc w:val="center"/>
              <w:rPr>
                <w:rFonts w:cstheme="minorHAnsi"/>
                <w:lang w:val="fr-CA"/>
              </w:rPr>
            </w:pPr>
            <w:r w:rsidRPr="00F01781">
              <w:rPr>
                <w:rFonts w:cstheme="minorHAnsi"/>
                <w:lang w:val="fr-CA"/>
              </w:rPr>
              <w:t>1015</w:t>
            </w:r>
          </w:p>
        </w:tc>
        <w:tc>
          <w:tcPr>
            <w:tcW w:w="911" w:type="pct"/>
            <w:vAlign w:val="bottom"/>
          </w:tcPr>
          <w:p w14:paraId="4A9FB5FC" w14:textId="77777777" w:rsidR="000E4B33" w:rsidRPr="00F01781" w:rsidRDefault="000E4B33" w:rsidP="000E4B33">
            <w:pPr>
              <w:jc w:val="center"/>
              <w:rPr>
                <w:rFonts w:cstheme="minorHAnsi"/>
                <w:lang w:val="fr-CA"/>
              </w:rPr>
            </w:pPr>
            <w:r w:rsidRPr="00F01781">
              <w:rPr>
                <w:rFonts w:cstheme="minorHAnsi"/>
                <w:lang w:val="fr-CA"/>
              </w:rPr>
              <w:t>1000 - 1041</w:t>
            </w:r>
          </w:p>
        </w:tc>
      </w:tr>
      <w:tr w:rsidR="000E4B33" w:rsidRPr="00F01781" w14:paraId="34C17406" w14:textId="77777777" w:rsidTr="00D163D7">
        <w:tc>
          <w:tcPr>
            <w:tcW w:w="1191" w:type="pct"/>
            <w:vAlign w:val="bottom"/>
          </w:tcPr>
          <w:p w14:paraId="0B03AB71" w14:textId="14828761" w:rsidR="000E4B33" w:rsidRPr="00F01781" w:rsidRDefault="000E4B33" w:rsidP="000E4B33">
            <w:pPr>
              <w:jc w:val="right"/>
              <w:rPr>
                <w:rFonts w:cstheme="minorHAnsi"/>
                <w:b/>
                <w:bCs/>
                <w:lang w:val="fr-CA"/>
              </w:rPr>
            </w:pPr>
            <w:r w:rsidRPr="00D93189">
              <w:rPr>
                <w:rFonts w:cstheme="minorHAnsi"/>
                <w:b/>
                <w:bCs/>
                <w:lang w:val="fr-CA"/>
              </w:rPr>
              <w:t>Fauteuils roulants seulement</w:t>
            </w:r>
          </w:p>
        </w:tc>
        <w:tc>
          <w:tcPr>
            <w:tcW w:w="310" w:type="pct"/>
            <w:vAlign w:val="bottom"/>
          </w:tcPr>
          <w:p w14:paraId="26D4C7D3" w14:textId="77777777" w:rsidR="000E4B33" w:rsidRPr="00F01781" w:rsidRDefault="000E4B33" w:rsidP="000E4B33">
            <w:pPr>
              <w:jc w:val="center"/>
              <w:rPr>
                <w:rFonts w:cstheme="minorHAnsi"/>
                <w:lang w:val="fr-CA"/>
              </w:rPr>
            </w:pPr>
            <w:r w:rsidRPr="00F01781">
              <w:rPr>
                <w:rFonts w:cstheme="minorHAnsi"/>
                <w:lang w:val="fr-CA"/>
              </w:rPr>
              <w:t>88</w:t>
            </w:r>
          </w:p>
        </w:tc>
        <w:tc>
          <w:tcPr>
            <w:tcW w:w="364" w:type="pct"/>
            <w:vAlign w:val="bottom"/>
          </w:tcPr>
          <w:p w14:paraId="4C029EDA" w14:textId="77777777" w:rsidR="000E4B33" w:rsidRPr="00F01781" w:rsidRDefault="000E4B33" w:rsidP="000E4B33">
            <w:pPr>
              <w:jc w:val="center"/>
              <w:rPr>
                <w:rFonts w:cstheme="minorHAnsi"/>
                <w:lang w:val="fr-CA"/>
              </w:rPr>
            </w:pPr>
            <w:r w:rsidRPr="00F01781">
              <w:rPr>
                <w:rFonts w:cstheme="minorHAnsi"/>
                <w:lang w:val="fr-CA"/>
              </w:rPr>
              <w:t>932</w:t>
            </w:r>
          </w:p>
        </w:tc>
        <w:tc>
          <w:tcPr>
            <w:tcW w:w="714" w:type="pct"/>
            <w:vAlign w:val="bottom"/>
          </w:tcPr>
          <w:p w14:paraId="1B94E9B0" w14:textId="77777777" w:rsidR="000E4B33" w:rsidRPr="00F01781" w:rsidRDefault="000E4B33" w:rsidP="000E4B33">
            <w:pPr>
              <w:jc w:val="center"/>
              <w:rPr>
                <w:rFonts w:cstheme="minorHAnsi"/>
                <w:lang w:val="fr-CA"/>
              </w:rPr>
            </w:pPr>
            <w:r w:rsidRPr="00F01781">
              <w:rPr>
                <w:rFonts w:cstheme="minorHAnsi"/>
                <w:lang w:val="fr-CA"/>
              </w:rPr>
              <w:t>860 - 972</w:t>
            </w:r>
          </w:p>
        </w:tc>
        <w:tc>
          <w:tcPr>
            <w:tcW w:w="347" w:type="pct"/>
            <w:vAlign w:val="bottom"/>
          </w:tcPr>
          <w:p w14:paraId="3AD5CC45" w14:textId="77777777" w:rsidR="000E4B33" w:rsidRPr="00F01781" w:rsidRDefault="000E4B33" w:rsidP="000E4B33">
            <w:pPr>
              <w:jc w:val="center"/>
              <w:rPr>
                <w:rFonts w:cstheme="minorHAnsi"/>
                <w:lang w:val="fr-CA"/>
              </w:rPr>
            </w:pPr>
            <w:r w:rsidRPr="00F01781">
              <w:rPr>
                <w:rFonts w:cstheme="minorHAnsi"/>
                <w:lang w:val="fr-CA"/>
              </w:rPr>
              <w:t>972</w:t>
            </w:r>
          </w:p>
        </w:tc>
        <w:tc>
          <w:tcPr>
            <w:tcW w:w="714" w:type="pct"/>
            <w:vAlign w:val="bottom"/>
          </w:tcPr>
          <w:p w14:paraId="370A49E9" w14:textId="77777777" w:rsidR="000E4B33" w:rsidRPr="00F01781" w:rsidRDefault="000E4B33" w:rsidP="000E4B33">
            <w:pPr>
              <w:jc w:val="center"/>
              <w:rPr>
                <w:rFonts w:cstheme="minorHAnsi"/>
                <w:lang w:val="fr-CA"/>
              </w:rPr>
            </w:pPr>
            <w:r w:rsidRPr="00F01781">
              <w:rPr>
                <w:rFonts w:cstheme="minorHAnsi"/>
                <w:lang w:val="fr-CA"/>
              </w:rPr>
              <w:t>940 - 990</w:t>
            </w:r>
          </w:p>
        </w:tc>
        <w:tc>
          <w:tcPr>
            <w:tcW w:w="448" w:type="pct"/>
            <w:vAlign w:val="bottom"/>
          </w:tcPr>
          <w:p w14:paraId="20C23721" w14:textId="77777777" w:rsidR="000E4B33" w:rsidRPr="00F01781" w:rsidRDefault="000E4B33" w:rsidP="000E4B33">
            <w:pPr>
              <w:jc w:val="center"/>
              <w:rPr>
                <w:rFonts w:cstheme="minorHAnsi"/>
                <w:lang w:val="fr-CA"/>
              </w:rPr>
            </w:pPr>
            <w:r w:rsidRPr="00F01781">
              <w:rPr>
                <w:rFonts w:cstheme="minorHAnsi"/>
                <w:lang w:val="fr-CA"/>
              </w:rPr>
              <w:t>995</w:t>
            </w:r>
          </w:p>
        </w:tc>
        <w:tc>
          <w:tcPr>
            <w:tcW w:w="911" w:type="pct"/>
            <w:vAlign w:val="bottom"/>
          </w:tcPr>
          <w:p w14:paraId="55C9AB67" w14:textId="77777777" w:rsidR="000E4B33" w:rsidRPr="00F01781" w:rsidRDefault="000E4B33" w:rsidP="000E4B33">
            <w:pPr>
              <w:jc w:val="center"/>
              <w:rPr>
                <w:rFonts w:cstheme="minorHAnsi"/>
                <w:lang w:val="fr-CA"/>
              </w:rPr>
            </w:pPr>
            <w:r w:rsidRPr="00F01781">
              <w:rPr>
                <w:rFonts w:cstheme="minorHAnsi"/>
                <w:lang w:val="fr-CA"/>
              </w:rPr>
              <w:t>974 - 1066</w:t>
            </w:r>
          </w:p>
        </w:tc>
      </w:tr>
    </w:tbl>
    <w:p w14:paraId="7C8CC957" w14:textId="77777777" w:rsidR="004361D6" w:rsidRPr="00F01781" w:rsidRDefault="004361D6" w:rsidP="004361D6">
      <w:pPr>
        <w:rPr>
          <w:rFonts w:cstheme="minorHAnsi"/>
          <w:lang w:val="fr-CA"/>
        </w:rPr>
      </w:pPr>
    </w:p>
    <w:p w14:paraId="6CA54A28" w14:textId="67877A2A" w:rsidR="00D163D7" w:rsidRPr="00450284" w:rsidRDefault="00D163D7" w:rsidP="00D163D7">
      <w:pPr>
        <w:pStyle w:val="Caption"/>
        <w:keepNext/>
        <w:rPr>
          <w:rFonts w:cstheme="minorHAnsi"/>
          <w:szCs w:val="24"/>
          <w:lang w:val="fr-CA"/>
        </w:rPr>
      </w:pPr>
      <w:bookmarkStart w:id="1531" w:name="_Toc225959607"/>
      <w:r w:rsidRPr="00F14A6B">
        <w:rPr>
          <w:rFonts w:cstheme="minorHAnsi"/>
          <w:szCs w:val="24"/>
          <w:lang w:val="fr-CA"/>
        </w:rPr>
        <w:t>Table</w:t>
      </w:r>
      <w:r w:rsidR="001A4A05" w:rsidRPr="00F14A6B">
        <w:rPr>
          <w:rFonts w:cstheme="minorHAnsi"/>
          <w:szCs w:val="24"/>
          <w:lang w:val="fr-CA"/>
        </w:rPr>
        <w:t>au</w:t>
      </w:r>
      <w:r w:rsidRPr="00F14A6B">
        <w:rPr>
          <w:rFonts w:cstheme="minorHAnsi"/>
          <w:szCs w:val="24"/>
          <w:lang w:val="fr-CA"/>
        </w:rPr>
        <w:t xml:space="preserve"> A-</w:t>
      </w:r>
      <w:r w:rsidRPr="00F01781">
        <w:rPr>
          <w:rFonts w:cstheme="minorHAnsi"/>
          <w:szCs w:val="24"/>
          <w:lang w:val="fr-CA"/>
        </w:rPr>
        <w:fldChar w:fldCharType="begin"/>
      </w:r>
      <w:r w:rsidRPr="00F14A6B">
        <w:rPr>
          <w:rFonts w:cstheme="minorHAnsi"/>
          <w:szCs w:val="24"/>
          <w:lang w:val="fr-CA"/>
        </w:rPr>
        <w:instrText xml:space="preserve"> SEQ Table_A- \* ARABIC </w:instrText>
      </w:r>
      <w:r w:rsidRPr="00F01781">
        <w:rPr>
          <w:rFonts w:cstheme="minorHAnsi"/>
          <w:szCs w:val="24"/>
          <w:lang w:val="fr-CA"/>
        </w:rPr>
        <w:fldChar w:fldCharType="separate"/>
      </w:r>
      <w:r w:rsidR="009D0AFB">
        <w:rPr>
          <w:rFonts w:cstheme="minorHAnsi"/>
          <w:noProof/>
          <w:szCs w:val="24"/>
          <w:lang w:val="fr-CA"/>
        </w:rPr>
        <w:t>62</w:t>
      </w:r>
      <w:r w:rsidRPr="00F01781">
        <w:rPr>
          <w:rFonts w:cstheme="minorHAnsi"/>
          <w:szCs w:val="24"/>
          <w:lang w:val="fr-CA"/>
        </w:rPr>
        <w:fldChar w:fldCharType="end"/>
      </w:r>
      <w:r w:rsidRPr="00F14A6B">
        <w:rPr>
          <w:rFonts w:cstheme="minorHAnsi"/>
          <w:szCs w:val="24"/>
          <w:lang w:val="fr-CA"/>
        </w:rPr>
        <w:t xml:space="preserve">. </w:t>
      </w:r>
      <w:r w:rsidR="00450284" w:rsidRPr="0001755C">
        <w:rPr>
          <w:rFonts w:cstheme="minorHAnsi"/>
          <w:lang w:val="fr-CA"/>
        </w:rPr>
        <w:t xml:space="preserve">Intervalles de confiance pour </w:t>
      </w:r>
      <w:r w:rsidR="00450284">
        <w:rPr>
          <w:rFonts w:cstheme="minorHAnsi"/>
          <w:lang w:val="fr-CA"/>
        </w:rPr>
        <w:t>les tâches de préhension latérales vers la droite avec obstacle de 600 </w:t>
      </w:r>
      <w:r w:rsidR="00450284" w:rsidRPr="0001755C">
        <w:rPr>
          <w:rFonts w:cstheme="minorHAnsi"/>
          <w:lang w:val="fr-CA"/>
        </w:rPr>
        <w:t xml:space="preserve">mm </w:t>
      </w:r>
      <w:r w:rsidR="00450284">
        <w:rPr>
          <w:rFonts w:cstheme="minorHAnsi"/>
          <w:lang w:val="fr-CA"/>
        </w:rPr>
        <w:t>–</w:t>
      </w:r>
      <w:r w:rsidR="00450284" w:rsidRPr="0001755C">
        <w:rPr>
          <w:rFonts w:cstheme="minorHAnsi"/>
          <w:lang w:val="fr-CA"/>
        </w:rPr>
        <w:t xml:space="preserve"> hauteur </w:t>
      </w:r>
      <w:r w:rsidR="00450284">
        <w:rPr>
          <w:rFonts w:cstheme="minorHAnsi"/>
          <w:lang w:val="fr-CA"/>
        </w:rPr>
        <w:t xml:space="preserve">d’atteinte </w:t>
      </w:r>
      <w:r w:rsidR="00450284" w:rsidRPr="0001755C">
        <w:rPr>
          <w:rFonts w:cstheme="minorHAnsi"/>
          <w:lang w:val="fr-CA"/>
        </w:rPr>
        <w:t>maximale (</w:t>
      </w:r>
      <w:r w:rsidR="00450284">
        <w:rPr>
          <w:rFonts w:cstheme="minorHAnsi"/>
          <w:lang w:val="fr-CA"/>
        </w:rPr>
        <w:t xml:space="preserve">en </w:t>
      </w:r>
      <w:r w:rsidR="00450284" w:rsidRPr="0001755C">
        <w:rPr>
          <w:rFonts w:cstheme="minorHAnsi"/>
          <w:lang w:val="fr-CA"/>
        </w:rPr>
        <w:t>mm)</w:t>
      </w:r>
      <w:bookmarkEnd w:id="153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81"/>
        <w:gridCol w:w="689"/>
        <w:gridCol w:w="1337"/>
        <w:gridCol w:w="704"/>
        <w:gridCol w:w="1337"/>
        <w:gridCol w:w="773"/>
        <w:gridCol w:w="1704"/>
      </w:tblGrid>
      <w:tr w:rsidR="000E4B33" w:rsidRPr="00F01781" w14:paraId="1A9397F2" w14:textId="77777777" w:rsidTr="000E4B33">
        <w:tc>
          <w:tcPr>
            <w:tcW w:w="1194" w:type="pct"/>
            <w:tcBorders>
              <w:top w:val="single" w:sz="4" w:space="0" w:color="auto"/>
              <w:bottom w:val="single" w:sz="4" w:space="0" w:color="auto"/>
            </w:tcBorders>
            <w:vAlign w:val="center"/>
          </w:tcPr>
          <w:p w14:paraId="039B04E1" w14:textId="3B6B4540" w:rsidR="000E4B33" w:rsidRPr="000E4B33" w:rsidRDefault="000E4B33" w:rsidP="000E4B33">
            <w:pPr>
              <w:jc w:val="center"/>
              <w:rPr>
                <w:rFonts w:cstheme="minorHAnsi"/>
                <w:b/>
                <w:bCs/>
                <w:lang w:val="fr-CA"/>
              </w:rPr>
            </w:pPr>
            <w:bookmarkStart w:id="1532" w:name="lt_pId4191"/>
            <w:r>
              <w:rPr>
                <w:rFonts w:cstheme="minorHAnsi"/>
                <w:b/>
                <w:bCs/>
                <w:lang w:val="fr-CA"/>
              </w:rPr>
              <w:t>Tâche de préhension latérale vers la droite avec obstacle de 600 </w:t>
            </w:r>
            <w:r w:rsidRPr="0001755C">
              <w:rPr>
                <w:rFonts w:cstheme="minorHAnsi"/>
                <w:b/>
                <w:bCs/>
                <w:lang w:val="fr-CA"/>
              </w:rPr>
              <w:t xml:space="preserve">mm </w:t>
            </w:r>
            <w:r>
              <w:rPr>
                <w:rFonts w:cstheme="minorHAnsi"/>
                <w:b/>
                <w:bCs/>
                <w:lang w:val="fr-CA"/>
              </w:rPr>
              <w:t>–</w:t>
            </w:r>
            <w:r w:rsidRPr="0001755C">
              <w:rPr>
                <w:rFonts w:cstheme="minorHAnsi"/>
                <w:b/>
                <w:bCs/>
                <w:lang w:val="fr-CA"/>
              </w:rPr>
              <w:t xml:space="preserve"> Maximum</w:t>
            </w:r>
            <w:bookmarkEnd w:id="1532"/>
          </w:p>
        </w:tc>
        <w:tc>
          <w:tcPr>
            <w:tcW w:w="310" w:type="pct"/>
            <w:tcBorders>
              <w:top w:val="single" w:sz="4" w:space="0" w:color="auto"/>
              <w:bottom w:val="single" w:sz="4" w:space="0" w:color="auto"/>
            </w:tcBorders>
            <w:vAlign w:val="center"/>
          </w:tcPr>
          <w:p w14:paraId="6D16CF40" w14:textId="1767693A" w:rsidR="000E4B33" w:rsidRPr="00F01781" w:rsidRDefault="000E4B33" w:rsidP="000E4B33">
            <w:pPr>
              <w:jc w:val="center"/>
              <w:rPr>
                <w:rFonts w:eastAsia="Times New Roman" w:cstheme="minorHAnsi"/>
                <w:b/>
                <w:bCs/>
                <w:lang w:val="fr-CA"/>
              </w:rPr>
            </w:pPr>
            <w:bookmarkStart w:id="1533" w:name="lt_pId4192"/>
            <w:r w:rsidRPr="0001755C">
              <w:rPr>
                <w:rFonts w:eastAsia="Times New Roman" w:cstheme="minorHAnsi"/>
                <w:b/>
                <w:bCs/>
                <w:lang w:val="fr-CA"/>
              </w:rPr>
              <w:t>N</w:t>
            </w:r>
            <w:bookmarkEnd w:id="1533"/>
          </w:p>
        </w:tc>
        <w:tc>
          <w:tcPr>
            <w:tcW w:w="368" w:type="pct"/>
            <w:tcBorders>
              <w:top w:val="single" w:sz="4" w:space="0" w:color="auto"/>
              <w:bottom w:val="single" w:sz="4" w:space="0" w:color="auto"/>
            </w:tcBorders>
            <w:vAlign w:val="center"/>
          </w:tcPr>
          <w:p w14:paraId="1F19CE33" w14:textId="2DB21A54" w:rsidR="000E4B33" w:rsidRPr="00F01781" w:rsidRDefault="000E4B33" w:rsidP="000E4B33">
            <w:pPr>
              <w:jc w:val="center"/>
              <w:rPr>
                <w:rFonts w:eastAsia="Times New Roman" w:cstheme="minorHAnsi"/>
                <w:b/>
                <w:bCs/>
                <w:lang w:val="fr-CA"/>
              </w:rPr>
            </w:pPr>
            <w:bookmarkStart w:id="1534" w:name="lt_pId4193"/>
            <w:r w:rsidRPr="00D93189">
              <w:rPr>
                <w:rFonts w:eastAsia="Times New Roman" w:cstheme="minorHAnsi"/>
                <w:b/>
                <w:bCs/>
                <w:lang w:val="fr-CA"/>
              </w:rPr>
              <w:t>1</w:t>
            </w:r>
            <w:r w:rsidRPr="00D93189">
              <w:rPr>
                <w:rFonts w:eastAsia="Times New Roman" w:cstheme="minorHAnsi"/>
                <w:b/>
                <w:bCs/>
                <w:vertAlign w:val="superscript"/>
                <w:lang w:val="fr-CA"/>
              </w:rPr>
              <w:t>er</w:t>
            </w:r>
            <w:r w:rsidRPr="00D93189">
              <w:rPr>
                <w:rFonts w:eastAsia="Times New Roman" w:cstheme="minorHAnsi"/>
                <w:b/>
                <w:bCs/>
                <w:lang w:val="fr-CA"/>
              </w:rPr>
              <w:t xml:space="preserve"> %ile</w:t>
            </w:r>
            <w:bookmarkEnd w:id="1534"/>
          </w:p>
        </w:tc>
        <w:tc>
          <w:tcPr>
            <w:tcW w:w="714" w:type="pct"/>
            <w:tcBorders>
              <w:top w:val="single" w:sz="4" w:space="0" w:color="auto"/>
              <w:bottom w:val="single" w:sz="4" w:space="0" w:color="auto"/>
            </w:tcBorders>
            <w:vAlign w:val="center"/>
          </w:tcPr>
          <w:p w14:paraId="3C084F6C" w14:textId="79F5BD49" w:rsidR="000E4B33" w:rsidRPr="00F01781" w:rsidRDefault="000E4B33" w:rsidP="000E4B33">
            <w:pPr>
              <w:jc w:val="center"/>
              <w:rPr>
                <w:rFonts w:cstheme="minorHAnsi"/>
                <w:b/>
                <w:lang w:val="fr-CA"/>
              </w:rPr>
            </w:pPr>
            <w:bookmarkStart w:id="1535" w:name="lt_pId4194"/>
            <w:r w:rsidRPr="00D93189">
              <w:rPr>
                <w:rFonts w:cstheme="minorHAnsi"/>
                <w:b/>
                <w:lang w:val="fr-CA"/>
              </w:rPr>
              <w:t>Intervalle de confiance</w:t>
            </w:r>
            <w:bookmarkEnd w:id="1535"/>
          </w:p>
        </w:tc>
        <w:tc>
          <w:tcPr>
            <w:tcW w:w="376" w:type="pct"/>
            <w:tcBorders>
              <w:top w:val="single" w:sz="4" w:space="0" w:color="auto"/>
              <w:bottom w:val="single" w:sz="4" w:space="0" w:color="auto"/>
            </w:tcBorders>
            <w:vAlign w:val="center"/>
          </w:tcPr>
          <w:p w14:paraId="25DBB45C" w14:textId="3000F675" w:rsidR="000E4B33" w:rsidRPr="00F01781" w:rsidRDefault="000E4B33" w:rsidP="000E4B33">
            <w:pPr>
              <w:jc w:val="center"/>
              <w:rPr>
                <w:rFonts w:eastAsia="Times New Roman" w:cstheme="minorHAnsi"/>
                <w:b/>
                <w:bCs/>
                <w:lang w:val="fr-CA"/>
              </w:rPr>
            </w:pPr>
            <w:bookmarkStart w:id="1536" w:name="lt_pId4195"/>
            <w:r w:rsidRPr="00D93189">
              <w:rPr>
                <w:rFonts w:eastAsia="Times New Roman" w:cstheme="minorHAnsi"/>
                <w:b/>
                <w:bCs/>
                <w:lang w:val="fr-CA"/>
              </w:rPr>
              <w:t>5</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36"/>
          </w:p>
        </w:tc>
        <w:tc>
          <w:tcPr>
            <w:tcW w:w="714" w:type="pct"/>
            <w:tcBorders>
              <w:top w:val="single" w:sz="4" w:space="0" w:color="auto"/>
              <w:bottom w:val="single" w:sz="4" w:space="0" w:color="auto"/>
            </w:tcBorders>
            <w:vAlign w:val="center"/>
          </w:tcPr>
          <w:p w14:paraId="78A2E3E4" w14:textId="6742AAD2" w:rsidR="000E4B33" w:rsidRPr="00F01781" w:rsidRDefault="000E4B33" w:rsidP="000E4B33">
            <w:pPr>
              <w:jc w:val="center"/>
              <w:rPr>
                <w:rFonts w:cstheme="minorHAnsi"/>
                <w:b/>
                <w:lang w:val="fr-CA"/>
              </w:rPr>
            </w:pPr>
            <w:bookmarkStart w:id="1537" w:name="lt_pId4196"/>
            <w:r w:rsidRPr="00D93189">
              <w:rPr>
                <w:rFonts w:cstheme="minorHAnsi"/>
                <w:b/>
                <w:lang w:val="fr-CA"/>
              </w:rPr>
              <w:t>Intervalle de confiance</w:t>
            </w:r>
            <w:bookmarkEnd w:id="1537"/>
          </w:p>
        </w:tc>
        <w:tc>
          <w:tcPr>
            <w:tcW w:w="413" w:type="pct"/>
            <w:tcBorders>
              <w:top w:val="single" w:sz="4" w:space="0" w:color="auto"/>
              <w:bottom w:val="single" w:sz="4" w:space="0" w:color="auto"/>
            </w:tcBorders>
            <w:vAlign w:val="center"/>
          </w:tcPr>
          <w:p w14:paraId="1C0DA40E" w14:textId="32BA7EEC" w:rsidR="000E4B33" w:rsidRPr="00F01781" w:rsidRDefault="000E4B33" w:rsidP="000E4B33">
            <w:pPr>
              <w:jc w:val="center"/>
              <w:rPr>
                <w:rFonts w:eastAsia="Times New Roman" w:cstheme="minorHAnsi"/>
                <w:b/>
                <w:bCs/>
                <w:lang w:val="fr-CA"/>
              </w:rPr>
            </w:pPr>
            <w:bookmarkStart w:id="1538" w:name="lt_pId4197"/>
            <w:r w:rsidRPr="00D93189">
              <w:rPr>
                <w:rFonts w:eastAsia="Times New Roman" w:cstheme="minorHAnsi"/>
                <w:b/>
                <w:bCs/>
                <w:lang w:val="fr-CA"/>
              </w:rPr>
              <w:t>10</w:t>
            </w:r>
            <w:r w:rsidRPr="00D93189">
              <w:rPr>
                <w:rFonts w:eastAsia="Times New Roman" w:cstheme="minorHAnsi"/>
                <w:b/>
                <w:bCs/>
                <w:vertAlign w:val="superscript"/>
                <w:lang w:val="fr-CA"/>
              </w:rPr>
              <w:t>e</w:t>
            </w:r>
            <w:r w:rsidRPr="00D93189">
              <w:rPr>
                <w:rFonts w:eastAsia="Times New Roman" w:cstheme="minorHAnsi"/>
                <w:b/>
                <w:bCs/>
                <w:lang w:val="fr-CA"/>
              </w:rPr>
              <w:t xml:space="preserve"> %ile</w:t>
            </w:r>
            <w:bookmarkEnd w:id="1538"/>
          </w:p>
        </w:tc>
        <w:tc>
          <w:tcPr>
            <w:tcW w:w="910" w:type="pct"/>
            <w:tcBorders>
              <w:top w:val="single" w:sz="4" w:space="0" w:color="auto"/>
              <w:bottom w:val="single" w:sz="4" w:space="0" w:color="auto"/>
            </w:tcBorders>
            <w:vAlign w:val="center"/>
          </w:tcPr>
          <w:p w14:paraId="525B7B3C" w14:textId="2A21181E" w:rsidR="000E4B33" w:rsidRPr="00F01781" w:rsidRDefault="000E4B33" w:rsidP="000E4B33">
            <w:pPr>
              <w:jc w:val="center"/>
              <w:rPr>
                <w:rFonts w:cstheme="minorHAnsi"/>
                <w:b/>
                <w:lang w:val="fr-CA"/>
              </w:rPr>
            </w:pPr>
            <w:bookmarkStart w:id="1539" w:name="lt_pId4198"/>
            <w:r w:rsidRPr="00D93189">
              <w:rPr>
                <w:rFonts w:cstheme="minorHAnsi"/>
                <w:b/>
                <w:lang w:val="fr-CA"/>
              </w:rPr>
              <w:t>Intervalle de confiance</w:t>
            </w:r>
            <w:bookmarkEnd w:id="1539"/>
          </w:p>
        </w:tc>
      </w:tr>
      <w:tr w:rsidR="000E4B33" w:rsidRPr="00F01781" w14:paraId="29AE5C16" w14:textId="77777777" w:rsidTr="00D163D7">
        <w:tc>
          <w:tcPr>
            <w:tcW w:w="1194" w:type="pct"/>
            <w:tcBorders>
              <w:top w:val="single" w:sz="4" w:space="0" w:color="auto"/>
            </w:tcBorders>
            <w:vAlign w:val="bottom"/>
          </w:tcPr>
          <w:p w14:paraId="2B38EF04" w14:textId="43CAB262" w:rsidR="000E4B33" w:rsidRPr="00F01781" w:rsidRDefault="000E4B33" w:rsidP="000E4B33">
            <w:pPr>
              <w:jc w:val="right"/>
              <w:rPr>
                <w:rFonts w:cstheme="minorHAnsi"/>
                <w:b/>
                <w:bCs/>
                <w:lang w:val="fr-CA"/>
              </w:rPr>
            </w:pPr>
            <w:bookmarkStart w:id="1540" w:name="lt_pId4199"/>
            <w:r w:rsidRPr="00D93189">
              <w:rPr>
                <w:rFonts w:cstheme="minorHAnsi"/>
                <w:b/>
                <w:bCs/>
                <w:lang w:val="fr-CA"/>
              </w:rPr>
              <w:t>Tous les dispositifs de mobilité à roues</w:t>
            </w:r>
            <w:bookmarkEnd w:id="1540"/>
          </w:p>
        </w:tc>
        <w:tc>
          <w:tcPr>
            <w:tcW w:w="310" w:type="pct"/>
            <w:tcBorders>
              <w:top w:val="single" w:sz="4" w:space="0" w:color="auto"/>
            </w:tcBorders>
            <w:vAlign w:val="bottom"/>
          </w:tcPr>
          <w:p w14:paraId="42362699" w14:textId="77777777" w:rsidR="000E4B33" w:rsidRPr="00F01781" w:rsidRDefault="000E4B33" w:rsidP="000E4B33">
            <w:pPr>
              <w:jc w:val="center"/>
              <w:rPr>
                <w:rFonts w:cstheme="minorHAnsi"/>
                <w:lang w:val="fr-CA"/>
              </w:rPr>
            </w:pPr>
            <w:r w:rsidRPr="00F01781">
              <w:rPr>
                <w:rFonts w:cstheme="minorHAnsi"/>
                <w:lang w:val="fr-CA"/>
              </w:rPr>
              <w:t>135</w:t>
            </w:r>
          </w:p>
        </w:tc>
        <w:tc>
          <w:tcPr>
            <w:tcW w:w="368" w:type="pct"/>
            <w:tcBorders>
              <w:top w:val="single" w:sz="4" w:space="0" w:color="auto"/>
            </w:tcBorders>
            <w:vAlign w:val="bottom"/>
          </w:tcPr>
          <w:p w14:paraId="327393A0" w14:textId="77777777" w:rsidR="000E4B33" w:rsidRPr="00F01781" w:rsidRDefault="000E4B33" w:rsidP="000E4B33">
            <w:pPr>
              <w:jc w:val="center"/>
              <w:rPr>
                <w:rFonts w:cstheme="minorHAnsi"/>
                <w:lang w:val="fr-CA"/>
              </w:rPr>
            </w:pPr>
            <w:r w:rsidRPr="00F01781">
              <w:rPr>
                <w:rFonts w:cstheme="minorHAnsi"/>
                <w:lang w:val="fr-CA"/>
              </w:rPr>
              <w:t>955</w:t>
            </w:r>
          </w:p>
        </w:tc>
        <w:tc>
          <w:tcPr>
            <w:tcW w:w="714" w:type="pct"/>
            <w:tcBorders>
              <w:top w:val="single" w:sz="4" w:space="0" w:color="auto"/>
            </w:tcBorders>
            <w:vAlign w:val="bottom"/>
          </w:tcPr>
          <w:p w14:paraId="16F32503" w14:textId="77777777" w:rsidR="000E4B33" w:rsidRPr="00F01781" w:rsidRDefault="000E4B33" w:rsidP="000E4B33">
            <w:pPr>
              <w:jc w:val="center"/>
              <w:rPr>
                <w:rFonts w:cstheme="minorHAnsi"/>
                <w:lang w:val="fr-CA"/>
              </w:rPr>
            </w:pPr>
            <w:r w:rsidRPr="00F01781">
              <w:rPr>
                <w:rFonts w:cstheme="minorHAnsi"/>
                <w:lang w:val="fr-CA"/>
              </w:rPr>
              <w:t>917 - 993</w:t>
            </w:r>
          </w:p>
        </w:tc>
        <w:tc>
          <w:tcPr>
            <w:tcW w:w="376" w:type="pct"/>
            <w:tcBorders>
              <w:top w:val="single" w:sz="4" w:space="0" w:color="auto"/>
            </w:tcBorders>
            <w:vAlign w:val="bottom"/>
          </w:tcPr>
          <w:p w14:paraId="08DFAD4C" w14:textId="77777777" w:rsidR="000E4B33" w:rsidRPr="00F01781" w:rsidRDefault="000E4B33" w:rsidP="000E4B33">
            <w:pPr>
              <w:jc w:val="center"/>
              <w:rPr>
                <w:rFonts w:cstheme="minorHAnsi"/>
                <w:lang w:val="fr-CA"/>
              </w:rPr>
            </w:pPr>
            <w:r w:rsidRPr="00F01781">
              <w:rPr>
                <w:rFonts w:cstheme="minorHAnsi"/>
                <w:lang w:val="fr-CA"/>
              </w:rPr>
              <w:t>1000</w:t>
            </w:r>
          </w:p>
        </w:tc>
        <w:tc>
          <w:tcPr>
            <w:tcW w:w="714" w:type="pct"/>
            <w:tcBorders>
              <w:top w:val="single" w:sz="4" w:space="0" w:color="auto"/>
            </w:tcBorders>
            <w:vAlign w:val="bottom"/>
          </w:tcPr>
          <w:p w14:paraId="080801D9" w14:textId="77777777" w:rsidR="000E4B33" w:rsidRPr="00F01781" w:rsidRDefault="000E4B33" w:rsidP="000E4B33">
            <w:pPr>
              <w:jc w:val="center"/>
              <w:rPr>
                <w:rFonts w:cstheme="minorHAnsi"/>
                <w:lang w:val="fr-CA"/>
              </w:rPr>
            </w:pPr>
            <w:r w:rsidRPr="00F01781">
              <w:rPr>
                <w:rFonts w:cstheme="minorHAnsi"/>
                <w:lang w:val="fr-CA"/>
              </w:rPr>
              <w:t>957 - 1034</w:t>
            </w:r>
          </w:p>
        </w:tc>
        <w:tc>
          <w:tcPr>
            <w:tcW w:w="413" w:type="pct"/>
            <w:tcBorders>
              <w:top w:val="single" w:sz="4" w:space="0" w:color="auto"/>
            </w:tcBorders>
            <w:vAlign w:val="bottom"/>
          </w:tcPr>
          <w:p w14:paraId="363B8F04" w14:textId="77777777" w:rsidR="000E4B33" w:rsidRPr="00F01781" w:rsidRDefault="000E4B33" w:rsidP="000E4B33">
            <w:pPr>
              <w:jc w:val="center"/>
              <w:rPr>
                <w:rFonts w:cstheme="minorHAnsi"/>
                <w:lang w:val="fr-CA"/>
              </w:rPr>
            </w:pPr>
            <w:r w:rsidRPr="00F01781">
              <w:rPr>
                <w:rFonts w:cstheme="minorHAnsi"/>
                <w:lang w:val="fr-CA"/>
              </w:rPr>
              <w:t>1037</w:t>
            </w:r>
          </w:p>
        </w:tc>
        <w:tc>
          <w:tcPr>
            <w:tcW w:w="910" w:type="pct"/>
            <w:tcBorders>
              <w:top w:val="single" w:sz="4" w:space="0" w:color="auto"/>
            </w:tcBorders>
            <w:vAlign w:val="bottom"/>
          </w:tcPr>
          <w:p w14:paraId="25EA543D" w14:textId="77777777" w:rsidR="000E4B33" w:rsidRPr="00F01781" w:rsidRDefault="000E4B33" w:rsidP="000E4B33">
            <w:pPr>
              <w:jc w:val="center"/>
              <w:rPr>
                <w:rFonts w:cstheme="minorHAnsi"/>
                <w:lang w:val="fr-CA"/>
              </w:rPr>
            </w:pPr>
            <w:r w:rsidRPr="00F01781">
              <w:rPr>
                <w:rFonts w:cstheme="minorHAnsi"/>
                <w:lang w:val="fr-CA"/>
              </w:rPr>
              <w:t>1000 - 1079</w:t>
            </w:r>
          </w:p>
        </w:tc>
      </w:tr>
      <w:tr w:rsidR="000E4B33" w:rsidRPr="00F01781" w14:paraId="6BDE2BEE" w14:textId="77777777" w:rsidTr="00D163D7">
        <w:tc>
          <w:tcPr>
            <w:tcW w:w="1194" w:type="pct"/>
            <w:vAlign w:val="bottom"/>
          </w:tcPr>
          <w:p w14:paraId="210F8D1D" w14:textId="384664C0" w:rsidR="000E4B33" w:rsidRPr="00F01781" w:rsidRDefault="000E4B33" w:rsidP="000E4B33">
            <w:pPr>
              <w:jc w:val="right"/>
              <w:rPr>
                <w:rFonts w:cstheme="minorHAnsi"/>
                <w:b/>
                <w:bCs/>
                <w:lang w:val="fr-CA"/>
              </w:rPr>
            </w:pPr>
            <w:bookmarkStart w:id="1541" w:name="lt_pId4207"/>
            <w:r w:rsidRPr="00D93189">
              <w:rPr>
                <w:rFonts w:cstheme="minorHAnsi"/>
                <w:b/>
                <w:bCs/>
                <w:lang w:val="fr-CA"/>
              </w:rPr>
              <w:t>Fauteuils roulants manuels</w:t>
            </w:r>
            <w:bookmarkEnd w:id="1541"/>
          </w:p>
        </w:tc>
        <w:tc>
          <w:tcPr>
            <w:tcW w:w="310" w:type="pct"/>
            <w:vAlign w:val="bottom"/>
          </w:tcPr>
          <w:p w14:paraId="6CA55232" w14:textId="77777777" w:rsidR="000E4B33" w:rsidRPr="00F01781" w:rsidRDefault="000E4B33" w:rsidP="000E4B33">
            <w:pPr>
              <w:jc w:val="center"/>
              <w:rPr>
                <w:rFonts w:cstheme="minorHAnsi"/>
                <w:lang w:val="fr-CA"/>
              </w:rPr>
            </w:pPr>
            <w:r w:rsidRPr="00F01781">
              <w:rPr>
                <w:rFonts w:cstheme="minorHAnsi"/>
                <w:lang w:val="fr-CA"/>
              </w:rPr>
              <w:t>73</w:t>
            </w:r>
          </w:p>
        </w:tc>
        <w:tc>
          <w:tcPr>
            <w:tcW w:w="368" w:type="pct"/>
            <w:vAlign w:val="bottom"/>
          </w:tcPr>
          <w:p w14:paraId="1D4F3F01" w14:textId="77777777" w:rsidR="000E4B33" w:rsidRPr="00F01781" w:rsidRDefault="000E4B33" w:rsidP="000E4B33">
            <w:pPr>
              <w:jc w:val="center"/>
              <w:rPr>
                <w:rFonts w:cstheme="minorHAnsi"/>
                <w:lang w:val="fr-CA"/>
              </w:rPr>
            </w:pPr>
            <w:r w:rsidRPr="00F01781">
              <w:rPr>
                <w:rFonts w:cstheme="minorHAnsi"/>
                <w:lang w:val="fr-CA"/>
              </w:rPr>
              <w:t>976</w:t>
            </w:r>
          </w:p>
        </w:tc>
        <w:tc>
          <w:tcPr>
            <w:tcW w:w="714" w:type="pct"/>
            <w:vAlign w:val="bottom"/>
          </w:tcPr>
          <w:p w14:paraId="0430C024" w14:textId="77777777" w:rsidR="000E4B33" w:rsidRPr="00F01781" w:rsidRDefault="000E4B33" w:rsidP="000E4B33">
            <w:pPr>
              <w:jc w:val="center"/>
              <w:rPr>
                <w:rFonts w:cstheme="minorHAnsi"/>
                <w:lang w:val="fr-CA"/>
              </w:rPr>
            </w:pPr>
            <w:r w:rsidRPr="00F01781">
              <w:rPr>
                <w:rFonts w:cstheme="minorHAnsi"/>
                <w:lang w:val="fr-CA"/>
              </w:rPr>
              <w:t>950 - 1022</w:t>
            </w:r>
          </w:p>
        </w:tc>
        <w:tc>
          <w:tcPr>
            <w:tcW w:w="376" w:type="pct"/>
            <w:vAlign w:val="bottom"/>
          </w:tcPr>
          <w:p w14:paraId="5D47D016" w14:textId="77777777" w:rsidR="000E4B33" w:rsidRPr="00F01781" w:rsidRDefault="000E4B33" w:rsidP="000E4B33">
            <w:pPr>
              <w:jc w:val="center"/>
              <w:rPr>
                <w:rFonts w:cstheme="minorHAnsi"/>
                <w:lang w:val="fr-CA"/>
              </w:rPr>
            </w:pPr>
            <w:r w:rsidRPr="00F01781">
              <w:rPr>
                <w:rFonts w:cstheme="minorHAnsi"/>
                <w:lang w:val="fr-CA"/>
              </w:rPr>
              <w:t>1017</w:t>
            </w:r>
          </w:p>
        </w:tc>
        <w:tc>
          <w:tcPr>
            <w:tcW w:w="714" w:type="pct"/>
            <w:vAlign w:val="bottom"/>
          </w:tcPr>
          <w:p w14:paraId="2706BFE0" w14:textId="77777777" w:rsidR="000E4B33" w:rsidRPr="00F01781" w:rsidRDefault="000E4B33" w:rsidP="000E4B33">
            <w:pPr>
              <w:jc w:val="center"/>
              <w:rPr>
                <w:rFonts w:cstheme="minorHAnsi"/>
                <w:lang w:val="fr-CA"/>
              </w:rPr>
            </w:pPr>
            <w:r w:rsidRPr="00F01781">
              <w:rPr>
                <w:rFonts w:cstheme="minorHAnsi"/>
                <w:lang w:val="fr-CA"/>
              </w:rPr>
              <w:t>980 - 1090</w:t>
            </w:r>
          </w:p>
        </w:tc>
        <w:tc>
          <w:tcPr>
            <w:tcW w:w="413" w:type="pct"/>
            <w:vAlign w:val="bottom"/>
          </w:tcPr>
          <w:p w14:paraId="48FBACB9" w14:textId="77777777" w:rsidR="000E4B33" w:rsidRPr="00F01781" w:rsidRDefault="000E4B33" w:rsidP="000E4B33">
            <w:pPr>
              <w:jc w:val="center"/>
              <w:rPr>
                <w:rFonts w:cstheme="minorHAnsi"/>
                <w:lang w:val="fr-CA"/>
              </w:rPr>
            </w:pPr>
            <w:r w:rsidRPr="00F01781">
              <w:rPr>
                <w:rFonts w:cstheme="minorHAnsi"/>
                <w:lang w:val="fr-CA"/>
              </w:rPr>
              <w:t>1061</w:t>
            </w:r>
          </w:p>
        </w:tc>
        <w:tc>
          <w:tcPr>
            <w:tcW w:w="910" w:type="pct"/>
            <w:vAlign w:val="bottom"/>
          </w:tcPr>
          <w:p w14:paraId="7A1DFF75" w14:textId="77777777" w:rsidR="000E4B33" w:rsidRPr="00F01781" w:rsidRDefault="000E4B33" w:rsidP="000E4B33">
            <w:pPr>
              <w:jc w:val="center"/>
              <w:rPr>
                <w:rFonts w:cstheme="minorHAnsi"/>
                <w:lang w:val="fr-CA"/>
              </w:rPr>
            </w:pPr>
            <w:r w:rsidRPr="00F01781">
              <w:rPr>
                <w:rFonts w:cstheme="minorHAnsi"/>
                <w:lang w:val="fr-CA"/>
              </w:rPr>
              <w:t>1005 - 1103</w:t>
            </w:r>
          </w:p>
        </w:tc>
      </w:tr>
      <w:tr w:rsidR="000E4B33" w:rsidRPr="00F01781" w14:paraId="146B32F7" w14:textId="77777777" w:rsidTr="00D163D7">
        <w:tc>
          <w:tcPr>
            <w:tcW w:w="1194" w:type="pct"/>
            <w:vAlign w:val="bottom"/>
          </w:tcPr>
          <w:p w14:paraId="45483030" w14:textId="672EB978" w:rsidR="000E4B33" w:rsidRPr="00F01781" w:rsidRDefault="000E4B33" w:rsidP="000E4B33">
            <w:pPr>
              <w:jc w:val="right"/>
              <w:rPr>
                <w:rFonts w:cstheme="minorHAnsi"/>
                <w:b/>
                <w:bCs/>
                <w:lang w:val="fr-CA"/>
              </w:rPr>
            </w:pPr>
            <w:bookmarkStart w:id="1542" w:name="lt_pId4215"/>
            <w:r w:rsidRPr="00D93189">
              <w:rPr>
                <w:rFonts w:cstheme="minorHAnsi"/>
                <w:b/>
                <w:bCs/>
                <w:lang w:val="fr-CA"/>
              </w:rPr>
              <w:t>Fauteuils roulants électriques</w:t>
            </w:r>
            <w:bookmarkEnd w:id="1542"/>
          </w:p>
        </w:tc>
        <w:tc>
          <w:tcPr>
            <w:tcW w:w="310" w:type="pct"/>
            <w:vAlign w:val="bottom"/>
          </w:tcPr>
          <w:p w14:paraId="7D6D7C79" w14:textId="77777777" w:rsidR="000E4B33" w:rsidRPr="00F01781" w:rsidRDefault="000E4B33" w:rsidP="000E4B33">
            <w:pPr>
              <w:jc w:val="center"/>
              <w:rPr>
                <w:rFonts w:cstheme="minorHAnsi"/>
                <w:lang w:val="fr-CA"/>
              </w:rPr>
            </w:pPr>
            <w:r w:rsidRPr="00F01781">
              <w:rPr>
                <w:rFonts w:cstheme="minorHAnsi"/>
                <w:lang w:val="fr-CA"/>
              </w:rPr>
              <w:t>19</w:t>
            </w:r>
          </w:p>
        </w:tc>
        <w:tc>
          <w:tcPr>
            <w:tcW w:w="368" w:type="pct"/>
            <w:vAlign w:val="bottom"/>
          </w:tcPr>
          <w:p w14:paraId="6C4D2265" w14:textId="77777777" w:rsidR="000E4B33" w:rsidRPr="00F01781" w:rsidRDefault="000E4B33" w:rsidP="000E4B33">
            <w:pPr>
              <w:jc w:val="center"/>
              <w:rPr>
                <w:rFonts w:cstheme="minorHAnsi"/>
                <w:lang w:val="fr-CA"/>
              </w:rPr>
            </w:pPr>
            <w:r w:rsidRPr="00F01781">
              <w:rPr>
                <w:rFonts w:cstheme="minorHAnsi"/>
                <w:lang w:val="fr-CA"/>
              </w:rPr>
              <w:t>966</w:t>
            </w:r>
          </w:p>
        </w:tc>
        <w:tc>
          <w:tcPr>
            <w:tcW w:w="714" w:type="pct"/>
            <w:vAlign w:val="bottom"/>
          </w:tcPr>
          <w:p w14:paraId="662D6105" w14:textId="77777777" w:rsidR="000E4B33" w:rsidRPr="00F01781" w:rsidRDefault="000E4B33" w:rsidP="000E4B33">
            <w:pPr>
              <w:jc w:val="center"/>
              <w:rPr>
                <w:rFonts w:cstheme="minorHAnsi"/>
                <w:lang w:val="fr-CA"/>
              </w:rPr>
            </w:pPr>
            <w:r w:rsidRPr="00F01781">
              <w:rPr>
                <w:rFonts w:cstheme="minorHAnsi"/>
                <w:lang w:val="fr-CA"/>
              </w:rPr>
              <w:t>900 - 1094</w:t>
            </w:r>
          </w:p>
        </w:tc>
        <w:tc>
          <w:tcPr>
            <w:tcW w:w="376" w:type="pct"/>
            <w:vAlign w:val="bottom"/>
          </w:tcPr>
          <w:p w14:paraId="75EFDF0B" w14:textId="77777777" w:rsidR="000E4B33" w:rsidRPr="00F01781" w:rsidRDefault="000E4B33" w:rsidP="000E4B33">
            <w:pPr>
              <w:jc w:val="center"/>
              <w:rPr>
                <w:rFonts w:cstheme="minorHAnsi"/>
                <w:lang w:val="fr-CA"/>
              </w:rPr>
            </w:pPr>
            <w:r w:rsidRPr="00F01781">
              <w:rPr>
                <w:rFonts w:cstheme="minorHAnsi"/>
                <w:lang w:val="fr-CA"/>
              </w:rPr>
              <w:t>1002</w:t>
            </w:r>
          </w:p>
        </w:tc>
        <w:tc>
          <w:tcPr>
            <w:tcW w:w="714" w:type="pct"/>
            <w:vAlign w:val="bottom"/>
          </w:tcPr>
          <w:p w14:paraId="0E4CAE39" w14:textId="77777777" w:rsidR="000E4B33" w:rsidRPr="00F01781" w:rsidRDefault="000E4B33" w:rsidP="000E4B33">
            <w:pPr>
              <w:jc w:val="center"/>
              <w:rPr>
                <w:rFonts w:cstheme="minorHAnsi"/>
                <w:lang w:val="fr-CA"/>
              </w:rPr>
            </w:pPr>
            <w:r w:rsidRPr="00F01781">
              <w:rPr>
                <w:rFonts w:cstheme="minorHAnsi"/>
                <w:lang w:val="fr-CA"/>
              </w:rPr>
              <w:t>900 - 1117</w:t>
            </w:r>
          </w:p>
        </w:tc>
        <w:tc>
          <w:tcPr>
            <w:tcW w:w="413" w:type="pct"/>
            <w:vAlign w:val="bottom"/>
          </w:tcPr>
          <w:p w14:paraId="2EC472B0" w14:textId="77777777" w:rsidR="000E4B33" w:rsidRPr="00F01781" w:rsidRDefault="000E4B33" w:rsidP="000E4B33">
            <w:pPr>
              <w:jc w:val="center"/>
              <w:rPr>
                <w:rFonts w:cstheme="minorHAnsi"/>
                <w:lang w:val="fr-CA"/>
              </w:rPr>
            </w:pPr>
            <w:r w:rsidRPr="00F01781">
              <w:rPr>
                <w:rFonts w:cstheme="minorHAnsi"/>
                <w:lang w:val="fr-CA"/>
              </w:rPr>
              <w:t>1037</w:t>
            </w:r>
          </w:p>
        </w:tc>
        <w:tc>
          <w:tcPr>
            <w:tcW w:w="910" w:type="pct"/>
            <w:vAlign w:val="bottom"/>
          </w:tcPr>
          <w:p w14:paraId="41708355" w14:textId="77777777" w:rsidR="000E4B33" w:rsidRPr="00F01781" w:rsidRDefault="000E4B33" w:rsidP="000E4B33">
            <w:pPr>
              <w:jc w:val="center"/>
              <w:rPr>
                <w:rFonts w:cstheme="minorHAnsi"/>
                <w:lang w:val="fr-CA"/>
              </w:rPr>
            </w:pPr>
            <w:r w:rsidRPr="00F01781">
              <w:rPr>
                <w:rFonts w:cstheme="minorHAnsi"/>
                <w:lang w:val="fr-CA"/>
              </w:rPr>
              <w:t>960 - 1138</w:t>
            </w:r>
          </w:p>
        </w:tc>
      </w:tr>
      <w:tr w:rsidR="000E4B33" w:rsidRPr="00F01781" w14:paraId="4BAF911A" w14:textId="77777777" w:rsidTr="00D163D7">
        <w:tc>
          <w:tcPr>
            <w:tcW w:w="1194" w:type="pct"/>
            <w:vAlign w:val="bottom"/>
          </w:tcPr>
          <w:p w14:paraId="6F8EF476" w14:textId="15357357" w:rsidR="000E4B33" w:rsidRPr="00F01781" w:rsidRDefault="000E4B33" w:rsidP="000E4B33">
            <w:pPr>
              <w:jc w:val="right"/>
              <w:rPr>
                <w:rFonts w:cstheme="minorHAnsi"/>
                <w:b/>
                <w:bCs/>
                <w:lang w:val="fr-CA"/>
              </w:rPr>
            </w:pPr>
            <w:bookmarkStart w:id="1543" w:name="lt_pId4223"/>
            <w:r w:rsidRPr="00D93189">
              <w:rPr>
                <w:rFonts w:cstheme="minorHAnsi"/>
                <w:b/>
                <w:bCs/>
                <w:lang w:val="fr-CA"/>
              </w:rPr>
              <w:t>Scooters de mobilité</w:t>
            </w:r>
            <w:bookmarkEnd w:id="1543"/>
          </w:p>
        </w:tc>
        <w:tc>
          <w:tcPr>
            <w:tcW w:w="310" w:type="pct"/>
            <w:vAlign w:val="bottom"/>
          </w:tcPr>
          <w:p w14:paraId="5A453EB0" w14:textId="77777777" w:rsidR="000E4B33" w:rsidRPr="00F01781" w:rsidRDefault="000E4B33" w:rsidP="000E4B33">
            <w:pPr>
              <w:jc w:val="center"/>
              <w:rPr>
                <w:rFonts w:cstheme="minorHAnsi"/>
                <w:lang w:val="fr-CA"/>
              </w:rPr>
            </w:pPr>
            <w:r w:rsidRPr="00F01781">
              <w:rPr>
                <w:rFonts w:cstheme="minorHAnsi"/>
                <w:lang w:val="fr-CA"/>
              </w:rPr>
              <w:t>43</w:t>
            </w:r>
          </w:p>
        </w:tc>
        <w:tc>
          <w:tcPr>
            <w:tcW w:w="368" w:type="pct"/>
            <w:vAlign w:val="bottom"/>
          </w:tcPr>
          <w:p w14:paraId="2D82CE77" w14:textId="77777777" w:rsidR="000E4B33" w:rsidRPr="00F01781" w:rsidRDefault="000E4B33" w:rsidP="000E4B33">
            <w:pPr>
              <w:jc w:val="center"/>
              <w:rPr>
                <w:rFonts w:cstheme="minorHAnsi"/>
                <w:lang w:val="fr-CA"/>
              </w:rPr>
            </w:pPr>
            <w:r w:rsidRPr="00F01781">
              <w:rPr>
                <w:rFonts w:cstheme="minorHAnsi"/>
                <w:lang w:val="fr-CA"/>
              </w:rPr>
              <w:t>967</w:t>
            </w:r>
          </w:p>
        </w:tc>
        <w:tc>
          <w:tcPr>
            <w:tcW w:w="714" w:type="pct"/>
            <w:vAlign w:val="bottom"/>
          </w:tcPr>
          <w:p w14:paraId="0E376D9F" w14:textId="77777777" w:rsidR="000E4B33" w:rsidRPr="00F01781" w:rsidRDefault="000E4B33" w:rsidP="000E4B33">
            <w:pPr>
              <w:jc w:val="center"/>
              <w:rPr>
                <w:rFonts w:cstheme="minorHAnsi"/>
                <w:lang w:val="fr-CA"/>
              </w:rPr>
            </w:pPr>
            <w:r w:rsidRPr="00F01781">
              <w:rPr>
                <w:rFonts w:cstheme="minorHAnsi"/>
                <w:lang w:val="fr-CA"/>
              </w:rPr>
              <w:t>950 - 1021</w:t>
            </w:r>
          </w:p>
        </w:tc>
        <w:tc>
          <w:tcPr>
            <w:tcW w:w="376" w:type="pct"/>
            <w:vAlign w:val="bottom"/>
          </w:tcPr>
          <w:p w14:paraId="7F751DB0" w14:textId="77777777" w:rsidR="000E4B33" w:rsidRPr="00F01781" w:rsidRDefault="000E4B33" w:rsidP="000E4B33">
            <w:pPr>
              <w:jc w:val="center"/>
              <w:rPr>
                <w:rFonts w:cstheme="minorHAnsi"/>
                <w:lang w:val="fr-CA"/>
              </w:rPr>
            </w:pPr>
            <w:r w:rsidRPr="00F01781">
              <w:rPr>
                <w:rFonts w:cstheme="minorHAnsi"/>
                <w:lang w:val="fr-CA"/>
              </w:rPr>
              <w:t>1002</w:t>
            </w:r>
          </w:p>
        </w:tc>
        <w:tc>
          <w:tcPr>
            <w:tcW w:w="714" w:type="pct"/>
            <w:vAlign w:val="bottom"/>
          </w:tcPr>
          <w:p w14:paraId="4B00DA3B" w14:textId="77777777" w:rsidR="000E4B33" w:rsidRPr="00F01781" w:rsidRDefault="000E4B33" w:rsidP="000E4B33">
            <w:pPr>
              <w:jc w:val="center"/>
              <w:rPr>
                <w:rFonts w:cstheme="minorHAnsi"/>
                <w:lang w:val="fr-CA"/>
              </w:rPr>
            </w:pPr>
            <w:r w:rsidRPr="00F01781">
              <w:rPr>
                <w:rFonts w:cstheme="minorHAnsi"/>
                <w:lang w:val="fr-CA"/>
              </w:rPr>
              <w:t>950 - 1050</w:t>
            </w:r>
          </w:p>
        </w:tc>
        <w:tc>
          <w:tcPr>
            <w:tcW w:w="413" w:type="pct"/>
            <w:vAlign w:val="bottom"/>
          </w:tcPr>
          <w:p w14:paraId="7AC0D57C" w14:textId="77777777" w:rsidR="000E4B33" w:rsidRPr="00F01781" w:rsidRDefault="000E4B33" w:rsidP="000E4B33">
            <w:pPr>
              <w:jc w:val="center"/>
              <w:rPr>
                <w:rFonts w:cstheme="minorHAnsi"/>
                <w:lang w:val="fr-CA"/>
              </w:rPr>
            </w:pPr>
            <w:r w:rsidRPr="00F01781">
              <w:rPr>
                <w:rFonts w:cstheme="minorHAnsi"/>
                <w:lang w:val="fr-CA"/>
              </w:rPr>
              <w:t>1034</w:t>
            </w:r>
          </w:p>
        </w:tc>
        <w:tc>
          <w:tcPr>
            <w:tcW w:w="910" w:type="pct"/>
            <w:vAlign w:val="bottom"/>
          </w:tcPr>
          <w:p w14:paraId="52CADDE6" w14:textId="77777777" w:rsidR="000E4B33" w:rsidRPr="00F01781" w:rsidRDefault="000E4B33" w:rsidP="000E4B33">
            <w:pPr>
              <w:jc w:val="center"/>
              <w:rPr>
                <w:rFonts w:cstheme="minorHAnsi"/>
                <w:lang w:val="fr-CA"/>
              </w:rPr>
            </w:pPr>
            <w:r w:rsidRPr="00F01781">
              <w:rPr>
                <w:rFonts w:cstheme="minorHAnsi"/>
                <w:lang w:val="fr-CA"/>
              </w:rPr>
              <w:t>960 - 1075</w:t>
            </w:r>
          </w:p>
        </w:tc>
      </w:tr>
      <w:tr w:rsidR="000E4B33" w:rsidRPr="00F01781" w14:paraId="7328A50A" w14:textId="77777777" w:rsidTr="00D163D7">
        <w:tc>
          <w:tcPr>
            <w:tcW w:w="1194" w:type="pct"/>
            <w:vAlign w:val="bottom"/>
          </w:tcPr>
          <w:p w14:paraId="295E7667" w14:textId="307B1E1C" w:rsidR="000E4B33" w:rsidRPr="00F01781" w:rsidRDefault="000E4B33" w:rsidP="000E4B33">
            <w:pPr>
              <w:jc w:val="right"/>
              <w:rPr>
                <w:rFonts w:cstheme="minorHAnsi"/>
                <w:b/>
                <w:bCs/>
                <w:lang w:val="fr-CA"/>
              </w:rPr>
            </w:pPr>
            <w:bookmarkStart w:id="1544" w:name="lt_pId4231"/>
            <w:r w:rsidRPr="00D93189">
              <w:rPr>
                <w:rFonts w:cstheme="minorHAnsi"/>
                <w:b/>
                <w:bCs/>
                <w:lang w:val="fr-CA"/>
              </w:rPr>
              <w:t>Fauteuils roulants seulement</w:t>
            </w:r>
            <w:bookmarkEnd w:id="1544"/>
          </w:p>
        </w:tc>
        <w:tc>
          <w:tcPr>
            <w:tcW w:w="310" w:type="pct"/>
            <w:vAlign w:val="bottom"/>
          </w:tcPr>
          <w:p w14:paraId="27F10CBC" w14:textId="77777777" w:rsidR="000E4B33" w:rsidRPr="00F01781" w:rsidRDefault="000E4B33" w:rsidP="000E4B33">
            <w:pPr>
              <w:jc w:val="center"/>
              <w:rPr>
                <w:rFonts w:cstheme="minorHAnsi"/>
                <w:lang w:val="fr-CA"/>
              </w:rPr>
            </w:pPr>
            <w:r w:rsidRPr="00F01781">
              <w:rPr>
                <w:rFonts w:cstheme="minorHAnsi"/>
                <w:lang w:val="fr-CA"/>
              </w:rPr>
              <w:t>92</w:t>
            </w:r>
          </w:p>
        </w:tc>
        <w:tc>
          <w:tcPr>
            <w:tcW w:w="368" w:type="pct"/>
            <w:vAlign w:val="bottom"/>
          </w:tcPr>
          <w:p w14:paraId="65824E6E" w14:textId="77777777" w:rsidR="000E4B33" w:rsidRPr="00F01781" w:rsidRDefault="000E4B33" w:rsidP="000E4B33">
            <w:pPr>
              <w:jc w:val="center"/>
              <w:rPr>
                <w:rFonts w:cstheme="minorHAnsi"/>
                <w:lang w:val="fr-CA"/>
              </w:rPr>
            </w:pPr>
            <w:r w:rsidRPr="00F01781">
              <w:rPr>
                <w:rFonts w:cstheme="minorHAnsi"/>
                <w:lang w:val="fr-CA"/>
              </w:rPr>
              <w:t>962</w:t>
            </w:r>
          </w:p>
        </w:tc>
        <w:tc>
          <w:tcPr>
            <w:tcW w:w="714" w:type="pct"/>
            <w:vAlign w:val="bottom"/>
          </w:tcPr>
          <w:p w14:paraId="5307AC66" w14:textId="77777777" w:rsidR="000E4B33" w:rsidRPr="00F01781" w:rsidRDefault="000E4B33" w:rsidP="000E4B33">
            <w:pPr>
              <w:jc w:val="center"/>
              <w:rPr>
                <w:rFonts w:cstheme="minorHAnsi"/>
                <w:lang w:val="fr-CA"/>
              </w:rPr>
            </w:pPr>
            <w:r w:rsidRPr="00F01781">
              <w:rPr>
                <w:rFonts w:cstheme="minorHAnsi"/>
                <w:lang w:val="fr-CA"/>
              </w:rPr>
              <w:t>900 - 999</w:t>
            </w:r>
          </w:p>
        </w:tc>
        <w:tc>
          <w:tcPr>
            <w:tcW w:w="376" w:type="pct"/>
            <w:vAlign w:val="bottom"/>
          </w:tcPr>
          <w:p w14:paraId="686DA81C" w14:textId="77777777" w:rsidR="000E4B33" w:rsidRPr="00F01781" w:rsidRDefault="000E4B33" w:rsidP="000E4B33">
            <w:pPr>
              <w:jc w:val="center"/>
              <w:rPr>
                <w:rFonts w:cstheme="minorHAnsi"/>
                <w:lang w:val="fr-CA"/>
              </w:rPr>
            </w:pPr>
            <w:r w:rsidRPr="00F01781">
              <w:rPr>
                <w:rFonts w:cstheme="minorHAnsi"/>
                <w:lang w:val="fr-CA"/>
              </w:rPr>
              <w:t>1004</w:t>
            </w:r>
          </w:p>
        </w:tc>
        <w:tc>
          <w:tcPr>
            <w:tcW w:w="714" w:type="pct"/>
            <w:vAlign w:val="bottom"/>
          </w:tcPr>
          <w:p w14:paraId="51D718F5" w14:textId="77777777" w:rsidR="000E4B33" w:rsidRPr="00F01781" w:rsidRDefault="000E4B33" w:rsidP="000E4B33">
            <w:pPr>
              <w:jc w:val="center"/>
              <w:rPr>
                <w:rFonts w:cstheme="minorHAnsi"/>
                <w:lang w:val="fr-CA"/>
              </w:rPr>
            </w:pPr>
            <w:r w:rsidRPr="00F01781">
              <w:rPr>
                <w:rFonts w:cstheme="minorHAnsi"/>
                <w:lang w:val="fr-CA"/>
              </w:rPr>
              <w:t>972 - 1055</w:t>
            </w:r>
          </w:p>
        </w:tc>
        <w:tc>
          <w:tcPr>
            <w:tcW w:w="413" w:type="pct"/>
            <w:vAlign w:val="bottom"/>
          </w:tcPr>
          <w:p w14:paraId="43E5403A" w14:textId="77777777" w:rsidR="000E4B33" w:rsidRPr="00F01781" w:rsidRDefault="000E4B33" w:rsidP="000E4B33">
            <w:pPr>
              <w:jc w:val="center"/>
              <w:rPr>
                <w:rFonts w:cstheme="minorHAnsi"/>
                <w:lang w:val="fr-CA"/>
              </w:rPr>
            </w:pPr>
            <w:r w:rsidRPr="00F01781">
              <w:rPr>
                <w:rFonts w:cstheme="minorHAnsi"/>
                <w:lang w:val="fr-CA"/>
              </w:rPr>
              <w:t>1049</w:t>
            </w:r>
          </w:p>
        </w:tc>
        <w:tc>
          <w:tcPr>
            <w:tcW w:w="910" w:type="pct"/>
            <w:vAlign w:val="bottom"/>
          </w:tcPr>
          <w:p w14:paraId="4CDDC703" w14:textId="77777777" w:rsidR="000E4B33" w:rsidRPr="00F01781" w:rsidRDefault="000E4B33" w:rsidP="000E4B33">
            <w:pPr>
              <w:jc w:val="center"/>
              <w:rPr>
                <w:rFonts w:cstheme="minorHAnsi"/>
                <w:lang w:val="fr-CA"/>
              </w:rPr>
            </w:pPr>
            <w:r w:rsidRPr="00F01781">
              <w:rPr>
                <w:rFonts w:cstheme="minorHAnsi"/>
                <w:lang w:val="fr-CA"/>
              </w:rPr>
              <w:t>1000 - 1100</w:t>
            </w:r>
          </w:p>
        </w:tc>
      </w:tr>
    </w:tbl>
    <w:p w14:paraId="7950607F" w14:textId="77777777" w:rsidR="004361D6" w:rsidRPr="00F01781" w:rsidRDefault="004361D6" w:rsidP="00D90330">
      <w:pPr>
        <w:rPr>
          <w:rFonts w:cstheme="minorHAnsi"/>
          <w:u w:val="single"/>
          <w:lang w:val="fr-CA"/>
        </w:rPr>
      </w:pPr>
    </w:p>
    <w:sectPr w:rsidR="004361D6" w:rsidRPr="00F017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545B8" w14:textId="77777777" w:rsidR="0020528F" w:rsidRDefault="0020528F" w:rsidP="00217DF5">
      <w:r>
        <w:separator/>
      </w:r>
    </w:p>
  </w:endnote>
  <w:endnote w:type="continuationSeparator" w:id="0">
    <w:p w14:paraId="0441B81B" w14:textId="77777777" w:rsidR="0020528F" w:rsidRDefault="0020528F" w:rsidP="0021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altName w:val="Arial"/>
    <w:charset w:val="00"/>
    <w:family w:val="swiss"/>
    <w:pitch w:val="variable"/>
    <w:sig w:usb0="20000287" w:usb1="00000003" w:usb2="00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93927" w14:textId="76F2B03D" w:rsidR="0020528F" w:rsidRDefault="0020528F">
    <w:pPr>
      <w:pStyle w:val="Footer"/>
      <w:jc w:val="right"/>
    </w:pPr>
  </w:p>
  <w:p w14:paraId="423D7B8E" w14:textId="77777777" w:rsidR="0020528F" w:rsidRDefault="00205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619620"/>
      <w:docPartObj>
        <w:docPartGallery w:val="Page Numbers (Bottom of Page)"/>
        <w:docPartUnique/>
      </w:docPartObj>
    </w:sdtPr>
    <w:sdtEndPr/>
    <w:sdtContent>
      <w:sdt>
        <w:sdtPr>
          <w:id w:val="-2055380472"/>
          <w:docPartObj>
            <w:docPartGallery w:val="Page Numbers (Top of Page)"/>
            <w:docPartUnique/>
          </w:docPartObj>
        </w:sdtPr>
        <w:sdtEndPr/>
        <w:sdtContent>
          <w:p w14:paraId="0FDF103C" w14:textId="6CFC9F22" w:rsidR="0020528F" w:rsidRDefault="0020528F">
            <w:pPr>
              <w:pStyle w:val="Footer"/>
              <w:jc w:val="right"/>
            </w:pPr>
            <w:r>
              <w:t xml:space="preserve">Page </w:t>
            </w:r>
            <w:r>
              <w:rPr>
                <w:b/>
                <w:bCs/>
              </w:rPr>
              <w:fldChar w:fldCharType="begin"/>
            </w:r>
            <w:r>
              <w:rPr>
                <w:b/>
                <w:bCs/>
              </w:rPr>
              <w:instrText xml:space="preserve"> PAGE </w:instrText>
            </w:r>
            <w:r>
              <w:rPr>
                <w:b/>
                <w:bCs/>
              </w:rPr>
              <w:fldChar w:fldCharType="separate"/>
            </w:r>
            <w:r w:rsidR="009D0AFB">
              <w:rPr>
                <w:b/>
                <w:bCs/>
                <w:noProof/>
              </w:rPr>
              <w:t>70</w:t>
            </w:r>
            <w:r>
              <w:rPr>
                <w:b/>
                <w:bCs/>
              </w:rPr>
              <w:fldChar w:fldCharType="end"/>
            </w:r>
            <w:r>
              <w:t xml:space="preserve"> de </w:t>
            </w:r>
            <w:r>
              <w:rPr>
                <w:b/>
                <w:bCs/>
              </w:rPr>
              <w:fldChar w:fldCharType="begin"/>
            </w:r>
            <w:r>
              <w:rPr>
                <w:b/>
                <w:bCs/>
              </w:rPr>
              <w:instrText xml:space="preserve"> NUMPAGES  </w:instrText>
            </w:r>
            <w:r>
              <w:rPr>
                <w:b/>
                <w:bCs/>
              </w:rPr>
              <w:fldChar w:fldCharType="separate"/>
            </w:r>
            <w:r w:rsidR="009D0AFB">
              <w:rPr>
                <w:b/>
                <w:bCs/>
                <w:noProof/>
              </w:rPr>
              <w:t>164</w:t>
            </w:r>
            <w:r>
              <w:rPr>
                <w:b/>
                <w:bCs/>
              </w:rPr>
              <w:fldChar w:fldCharType="end"/>
            </w:r>
          </w:p>
        </w:sdtContent>
      </w:sdt>
    </w:sdtContent>
  </w:sdt>
  <w:p w14:paraId="7B7E8AEF" w14:textId="77777777" w:rsidR="0020528F" w:rsidRDefault="00205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A3F09" w14:textId="77777777" w:rsidR="0020528F" w:rsidRDefault="0020528F" w:rsidP="00217DF5">
      <w:r>
        <w:separator/>
      </w:r>
    </w:p>
  </w:footnote>
  <w:footnote w:type="continuationSeparator" w:id="0">
    <w:p w14:paraId="1D7AE429" w14:textId="77777777" w:rsidR="0020528F" w:rsidRDefault="0020528F" w:rsidP="00217D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204DA"/>
    <w:multiLevelType w:val="hybridMultilevel"/>
    <w:tmpl w:val="9832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7187E"/>
    <w:multiLevelType w:val="hybridMultilevel"/>
    <w:tmpl w:val="B8BE00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0F6D4E"/>
    <w:multiLevelType w:val="hybridMultilevel"/>
    <w:tmpl w:val="4876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7C0D"/>
    <w:multiLevelType w:val="hybridMultilevel"/>
    <w:tmpl w:val="9376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39C73F2"/>
    <w:multiLevelType w:val="hybridMultilevel"/>
    <w:tmpl w:val="062E5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F83F55"/>
    <w:multiLevelType w:val="hybridMultilevel"/>
    <w:tmpl w:val="A71EA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32678B"/>
    <w:multiLevelType w:val="hybridMultilevel"/>
    <w:tmpl w:val="193C62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FE60A2"/>
    <w:multiLevelType w:val="hybridMultilevel"/>
    <w:tmpl w:val="10829FAE"/>
    <w:lvl w:ilvl="0" w:tplc="03169D0A">
      <w:start w:val="1"/>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27C2210"/>
    <w:multiLevelType w:val="multilevel"/>
    <w:tmpl w:val="FD2293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35E1681"/>
    <w:multiLevelType w:val="hybridMultilevel"/>
    <w:tmpl w:val="29AAB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6840A5"/>
    <w:multiLevelType w:val="hybridMultilevel"/>
    <w:tmpl w:val="89B6A5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797B41"/>
    <w:multiLevelType w:val="multilevel"/>
    <w:tmpl w:val="D6922E4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D025FE"/>
    <w:multiLevelType w:val="hybridMultilevel"/>
    <w:tmpl w:val="5124484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15:restartNumberingAfterBreak="0">
    <w:nsid w:val="32F81CB7"/>
    <w:multiLevelType w:val="hybridMultilevel"/>
    <w:tmpl w:val="1D4A13E0"/>
    <w:lvl w:ilvl="0" w:tplc="10090001">
      <w:start w:val="1"/>
      <w:numFmt w:val="bullet"/>
      <w:lvlText w:val=""/>
      <w:lvlJc w:val="left"/>
      <w:pPr>
        <w:ind w:left="720" w:hanging="360"/>
      </w:pPr>
      <w:rPr>
        <w:rFonts w:ascii="Symbol" w:hAnsi="Symbol" w:hint="default"/>
      </w:rPr>
    </w:lvl>
    <w:lvl w:ilvl="1" w:tplc="5492D6D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526A8"/>
    <w:multiLevelType w:val="hybridMultilevel"/>
    <w:tmpl w:val="7E52A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13B42"/>
    <w:multiLevelType w:val="hybridMultilevel"/>
    <w:tmpl w:val="40B02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050CDA"/>
    <w:multiLevelType w:val="hybridMultilevel"/>
    <w:tmpl w:val="A0DC98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976261"/>
    <w:multiLevelType w:val="hybridMultilevel"/>
    <w:tmpl w:val="CF6CF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AC7404"/>
    <w:multiLevelType w:val="multilevel"/>
    <w:tmpl w:val="CF72D974"/>
    <w:lvl w:ilvl="0">
      <w:start w:val="2"/>
      <w:numFmt w:val="decimal"/>
      <w:lvlText w:val="%1."/>
      <w:lvlJc w:val="left"/>
      <w:pPr>
        <w:ind w:left="720" w:hanging="360"/>
      </w:pPr>
      <w:rPr>
        <w:rFonts w:eastAsiaTheme="minorHAnsi" w:hint="default"/>
        <w:sz w:val="28"/>
        <w:szCs w:val="28"/>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1411CEA"/>
    <w:multiLevelType w:val="hybridMultilevel"/>
    <w:tmpl w:val="C98A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06821"/>
    <w:multiLevelType w:val="hybridMultilevel"/>
    <w:tmpl w:val="22E2A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78F087F"/>
    <w:multiLevelType w:val="hybridMultilevel"/>
    <w:tmpl w:val="5B76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AF3C2C"/>
    <w:multiLevelType w:val="hybridMultilevel"/>
    <w:tmpl w:val="696A8A44"/>
    <w:lvl w:ilvl="0" w:tplc="1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5187D"/>
    <w:multiLevelType w:val="hybridMultilevel"/>
    <w:tmpl w:val="0E6248D4"/>
    <w:lvl w:ilvl="0" w:tplc="5492D6D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AF5B48"/>
    <w:multiLevelType w:val="hybridMultilevel"/>
    <w:tmpl w:val="C720D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717B02"/>
    <w:multiLevelType w:val="hybridMultilevel"/>
    <w:tmpl w:val="5A0CE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307538"/>
    <w:multiLevelType w:val="hybridMultilevel"/>
    <w:tmpl w:val="20C0BA3A"/>
    <w:lvl w:ilvl="0" w:tplc="EEC218FE">
      <w:start w:val="2"/>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D2120"/>
    <w:multiLevelType w:val="hybridMultilevel"/>
    <w:tmpl w:val="5008BEB8"/>
    <w:lvl w:ilvl="0" w:tplc="288A95C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953B7D"/>
    <w:multiLevelType w:val="hybridMultilevel"/>
    <w:tmpl w:val="C2D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13B4E"/>
    <w:multiLevelType w:val="hybridMultilevel"/>
    <w:tmpl w:val="AF90BCA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4B57593"/>
    <w:multiLevelType w:val="hybridMultilevel"/>
    <w:tmpl w:val="D3C24638"/>
    <w:lvl w:ilvl="0" w:tplc="5D4216B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136D0A"/>
    <w:multiLevelType w:val="multilevel"/>
    <w:tmpl w:val="2B4A330E"/>
    <w:lvl w:ilvl="0">
      <w:start w:val="1"/>
      <w:numFmt w:val="decimal"/>
      <w:lvlText w:val="%1."/>
      <w:lvlJc w:val="left"/>
      <w:pPr>
        <w:ind w:left="720" w:hanging="360"/>
      </w:pPr>
      <w:rPr>
        <w:rFonts w:eastAsiaTheme="minorHAnsi"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986345"/>
    <w:multiLevelType w:val="multilevel"/>
    <w:tmpl w:val="40985C8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6FF43344"/>
    <w:multiLevelType w:val="hybridMultilevel"/>
    <w:tmpl w:val="0ADE3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3374DB"/>
    <w:multiLevelType w:val="hybridMultilevel"/>
    <w:tmpl w:val="7E04D1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716533D"/>
    <w:multiLevelType w:val="multilevel"/>
    <w:tmpl w:val="3624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3533E"/>
    <w:multiLevelType w:val="multilevel"/>
    <w:tmpl w:val="57E0C54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B313A8"/>
    <w:multiLevelType w:val="multilevel"/>
    <w:tmpl w:val="BD6447E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FA06B0B"/>
    <w:multiLevelType w:val="hybridMultilevel"/>
    <w:tmpl w:val="9BF48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38"/>
  </w:num>
  <w:num w:numId="4">
    <w:abstractNumId w:val="17"/>
  </w:num>
  <w:num w:numId="5">
    <w:abstractNumId w:val="22"/>
  </w:num>
  <w:num w:numId="6">
    <w:abstractNumId w:val="23"/>
  </w:num>
  <w:num w:numId="7">
    <w:abstractNumId w:val="2"/>
  </w:num>
  <w:num w:numId="8">
    <w:abstractNumId w:val="3"/>
  </w:num>
  <w:num w:numId="9">
    <w:abstractNumId w:val="16"/>
  </w:num>
  <w:num w:numId="10">
    <w:abstractNumId w:val="4"/>
  </w:num>
  <w:num w:numId="11">
    <w:abstractNumId w:val="9"/>
  </w:num>
  <w:num w:numId="12">
    <w:abstractNumId w:val="0"/>
  </w:num>
  <w:num w:numId="13">
    <w:abstractNumId w:val="32"/>
  </w:num>
  <w:num w:numId="14">
    <w:abstractNumId w:val="31"/>
  </w:num>
  <w:num w:numId="15">
    <w:abstractNumId w:val="18"/>
  </w:num>
  <w:num w:numId="16">
    <w:abstractNumId w:val="11"/>
  </w:num>
  <w:num w:numId="17">
    <w:abstractNumId w:val="24"/>
  </w:num>
  <w:num w:numId="18">
    <w:abstractNumId w:val="5"/>
  </w:num>
  <w:num w:numId="19">
    <w:abstractNumId w:val="37"/>
  </w:num>
  <w:num w:numId="20">
    <w:abstractNumId w:val="30"/>
  </w:num>
  <w:num w:numId="21">
    <w:abstractNumId w:val="28"/>
  </w:num>
  <w:num w:numId="22">
    <w:abstractNumId w:val="36"/>
  </w:num>
  <w:num w:numId="23">
    <w:abstractNumId w:val="8"/>
  </w:num>
  <w:num w:numId="24">
    <w:abstractNumId w:val="7"/>
  </w:num>
  <w:num w:numId="25">
    <w:abstractNumId w:val="34"/>
  </w:num>
  <w:num w:numId="26">
    <w:abstractNumId w:val="21"/>
  </w:num>
  <w:num w:numId="27">
    <w:abstractNumId w:val="35"/>
  </w:num>
  <w:num w:numId="28">
    <w:abstractNumId w:val="1"/>
  </w:num>
  <w:num w:numId="29">
    <w:abstractNumId w:val="26"/>
  </w:num>
  <w:num w:numId="30">
    <w:abstractNumId w:val="19"/>
  </w:num>
  <w:num w:numId="31">
    <w:abstractNumId w:val="25"/>
  </w:num>
  <w:num w:numId="32">
    <w:abstractNumId w:val="29"/>
  </w:num>
  <w:num w:numId="33">
    <w:abstractNumId w:val="20"/>
  </w:num>
  <w:num w:numId="34">
    <w:abstractNumId w:val="33"/>
  </w:num>
  <w:num w:numId="35">
    <w:abstractNumId w:val="27"/>
  </w:num>
  <w:num w:numId="36">
    <w:abstractNumId w:val="14"/>
  </w:num>
  <w:num w:numId="37">
    <w:abstractNumId w:val="10"/>
  </w:num>
  <w:num w:numId="38">
    <w:abstractNumId w:val="6"/>
  </w:num>
  <w:num w:numId="3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3F3"/>
    <w:rsid w:val="0000070C"/>
    <w:rsid w:val="00000A49"/>
    <w:rsid w:val="00000AEC"/>
    <w:rsid w:val="00001190"/>
    <w:rsid w:val="000031C5"/>
    <w:rsid w:val="00003DF7"/>
    <w:rsid w:val="00004085"/>
    <w:rsid w:val="000040ED"/>
    <w:rsid w:val="00006B4A"/>
    <w:rsid w:val="00006C20"/>
    <w:rsid w:val="00010E20"/>
    <w:rsid w:val="00011C26"/>
    <w:rsid w:val="00011D66"/>
    <w:rsid w:val="00013317"/>
    <w:rsid w:val="00013460"/>
    <w:rsid w:val="00013584"/>
    <w:rsid w:val="00013964"/>
    <w:rsid w:val="00014770"/>
    <w:rsid w:val="00014C29"/>
    <w:rsid w:val="000151AA"/>
    <w:rsid w:val="000160E7"/>
    <w:rsid w:val="000209AE"/>
    <w:rsid w:val="00021208"/>
    <w:rsid w:val="00021AF4"/>
    <w:rsid w:val="00021DFF"/>
    <w:rsid w:val="00022FC0"/>
    <w:rsid w:val="00024F25"/>
    <w:rsid w:val="00025D89"/>
    <w:rsid w:val="00033CEA"/>
    <w:rsid w:val="000346A7"/>
    <w:rsid w:val="00035E0B"/>
    <w:rsid w:val="0004144E"/>
    <w:rsid w:val="00041BE3"/>
    <w:rsid w:val="00042897"/>
    <w:rsid w:val="00044322"/>
    <w:rsid w:val="00044619"/>
    <w:rsid w:val="0004478B"/>
    <w:rsid w:val="00044F0F"/>
    <w:rsid w:val="000513DD"/>
    <w:rsid w:val="0005154D"/>
    <w:rsid w:val="00051BCC"/>
    <w:rsid w:val="00053C93"/>
    <w:rsid w:val="00053D37"/>
    <w:rsid w:val="00054036"/>
    <w:rsid w:val="000543A9"/>
    <w:rsid w:val="000554B6"/>
    <w:rsid w:val="0005688D"/>
    <w:rsid w:val="00057B24"/>
    <w:rsid w:val="00064B74"/>
    <w:rsid w:val="000702FD"/>
    <w:rsid w:val="00070C28"/>
    <w:rsid w:val="00071DF2"/>
    <w:rsid w:val="00072CC6"/>
    <w:rsid w:val="00072D98"/>
    <w:rsid w:val="00073616"/>
    <w:rsid w:val="000750E2"/>
    <w:rsid w:val="00075697"/>
    <w:rsid w:val="000756B6"/>
    <w:rsid w:val="00076730"/>
    <w:rsid w:val="000806FF"/>
    <w:rsid w:val="00083022"/>
    <w:rsid w:val="00083568"/>
    <w:rsid w:val="000873EB"/>
    <w:rsid w:val="00087955"/>
    <w:rsid w:val="00091025"/>
    <w:rsid w:val="000933A5"/>
    <w:rsid w:val="00093D42"/>
    <w:rsid w:val="000945F0"/>
    <w:rsid w:val="00095D91"/>
    <w:rsid w:val="00096BC0"/>
    <w:rsid w:val="000A0577"/>
    <w:rsid w:val="000A1EFB"/>
    <w:rsid w:val="000A306F"/>
    <w:rsid w:val="000A46F1"/>
    <w:rsid w:val="000A6980"/>
    <w:rsid w:val="000A7BC8"/>
    <w:rsid w:val="000B0C91"/>
    <w:rsid w:val="000B490A"/>
    <w:rsid w:val="000B4D17"/>
    <w:rsid w:val="000B5D87"/>
    <w:rsid w:val="000B72E3"/>
    <w:rsid w:val="000C0470"/>
    <w:rsid w:val="000C0C8A"/>
    <w:rsid w:val="000C46F1"/>
    <w:rsid w:val="000C59C0"/>
    <w:rsid w:val="000C5A9E"/>
    <w:rsid w:val="000C5B6C"/>
    <w:rsid w:val="000D0D71"/>
    <w:rsid w:val="000D1EB6"/>
    <w:rsid w:val="000D29E3"/>
    <w:rsid w:val="000D3482"/>
    <w:rsid w:val="000D4D06"/>
    <w:rsid w:val="000D51E6"/>
    <w:rsid w:val="000D56F1"/>
    <w:rsid w:val="000D5DBB"/>
    <w:rsid w:val="000D5FFB"/>
    <w:rsid w:val="000D7F10"/>
    <w:rsid w:val="000E0004"/>
    <w:rsid w:val="000E0DE9"/>
    <w:rsid w:val="000E1073"/>
    <w:rsid w:val="000E34BE"/>
    <w:rsid w:val="000E35AD"/>
    <w:rsid w:val="000E36E9"/>
    <w:rsid w:val="000E3E72"/>
    <w:rsid w:val="000E435E"/>
    <w:rsid w:val="000E4597"/>
    <w:rsid w:val="000E4960"/>
    <w:rsid w:val="000E4B33"/>
    <w:rsid w:val="000E52DF"/>
    <w:rsid w:val="000E5A89"/>
    <w:rsid w:val="000E6762"/>
    <w:rsid w:val="000E7DAD"/>
    <w:rsid w:val="000F091B"/>
    <w:rsid w:val="000F0BDC"/>
    <w:rsid w:val="000F2B70"/>
    <w:rsid w:val="000F32EC"/>
    <w:rsid w:val="000F360B"/>
    <w:rsid w:val="000F3E9A"/>
    <w:rsid w:val="000F464D"/>
    <w:rsid w:val="000F523A"/>
    <w:rsid w:val="000F7107"/>
    <w:rsid w:val="000F734D"/>
    <w:rsid w:val="00100A70"/>
    <w:rsid w:val="001011B6"/>
    <w:rsid w:val="001016E3"/>
    <w:rsid w:val="001020A0"/>
    <w:rsid w:val="001020A9"/>
    <w:rsid w:val="001026C7"/>
    <w:rsid w:val="00102817"/>
    <w:rsid w:val="0010539E"/>
    <w:rsid w:val="001063EC"/>
    <w:rsid w:val="00107F29"/>
    <w:rsid w:val="00110F05"/>
    <w:rsid w:val="00111FD7"/>
    <w:rsid w:val="0011220E"/>
    <w:rsid w:val="001129B1"/>
    <w:rsid w:val="00113806"/>
    <w:rsid w:val="00114CF9"/>
    <w:rsid w:val="00114F6A"/>
    <w:rsid w:val="00116886"/>
    <w:rsid w:val="00117C74"/>
    <w:rsid w:val="00122335"/>
    <w:rsid w:val="00122710"/>
    <w:rsid w:val="00123224"/>
    <w:rsid w:val="00124EB7"/>
    <w:rsid w:val="001325F3"/>
    <w:rsid w:val="00132B35"/>
    <w:rsid w:val="00132F0A"/>
    <w:rsid w:val="00141194"/>
    <w:rsid w:val="001428DE"/>
    <w:rsid w:val="001434A2"/>
    <w:rsid w:val="001435E2"/>
    <w:rsid w:val="001436D8"/>
    <w:rsid w:val="001450B1"/>
    <w:rsid w:val="00145C23"/>
    <w:rsid w:val="001508D3"/>
    <w:rsid w:val="001519F9"/>
    <w:rsid w:val="00151EE5"/>
    <w:rsid w:val="001533EF"/>
    <w:rsid w:val="001544EB"/>
    <w:rsid w:val="00154F86"/>
    <w:rsid w:val="00155365"/>
    <w:rsid w:val="001557D4"/>
    <w:rsid w:val="00155C71"/>
    <w:rsid w:val="00156903"/>
    <w:rsid w:val="00157D08"/>
    <w:rsid w:val="0016021A"/>
    <w:rsid w:val="00160F0D"/>
    <w:rsid w:val="00161EA9"/>
    <w:rsid w:val="001639F7"/>
    <w:rsid w:val="00164219"/>
    <w:rsid w:val="00164397"/>
    <w:rsid w:val="0016555D"/>
    <w:rsid w:val="00166864"/>
    <w:rsid w:val="0016688A"/>
    <w:rsid w:val="00170060"/>
    <w:rsid w:val="00171752"/>
    <w:rsid w:val="0017253B"/>
    <w:rsid w:val="001747B8"/>
    <w:rsid w:val="00174E22"/>
    <w:rsid w:val="00175EEC"/>
    <w:rsid w:val="00176ECE"/>
    <w:rsid w:val="001770AF"/>
    <w:rsid w:val="00177715"/>
    <w:rsid w:val="00177BE6"/>
    <w:rsid w:val="00177CFF"/>
    <w:rsid w:val="00180866"/>
    <w:rsid w:val="00183345"/>
    <w:rsid w:val="00184231"/>
    <w:rsid w:val="00184F19"/>
    <w:rsid w:val="0018570B"/>
    <w:rsid w:val="00186A5A"/>
    <w:rsid w:val="00186FB1"/>
    <w:rsid w:val="00190500"/>
    <w:rsid w:val="0019203D"/>
    <w:rsid w:val="0019326C"/>
    <w:rsid w:val="00194340"/>
    <w:rsid w:val="0019695D"/>
    <w:rsid w:val="00196F28"/>
    <w:rsid w:val="00197C73"/>
    <w:rsid w:val="001A013B"/>
    <w:rsid w:val="001A08CE"/>
    <w:rsid w:val="001A0C43"/>
    <w:rsid w:val="001A14D8"/>
    <w:rsid w:val="001A17C3"/>
    <w:rsid w:val="001A1E38"/>
    <w:rsid w:val="001A4A05"/>
    <w:rsid w:val="001A53D8"/>
    <w:rsid w:val="001A6C26"/>
    <w:rsid w:val="001A709A"/>
    <w:rsid w:val="001A77E8"/>
    <w:rsid w:val="001B305F"/>
    <w:rsid w:val="001B3448"/>
    <w:rsid w:val="001B4EB5"/>
    <w:rsid w:val="001B5F26"/>
    <w:rsid w:val="001B66F0"/>
    <w:rsid w:val="001B70C2"/>
    <w:rsid w:val="001B7345"/>
    <w:rsid w:val="001B77CA"/>
    <w:rsid w:val="001C018E"/>
    <w:rsid w:val="001C1300"/>
    <w:rsid w:val="001C5CC4"/>
    <w:rsid w:val="001C6015"/>
    <w:rsid w:val="001D01EC"/>
    <w:rsid w:val="001D09E4"/>
    <w:rsid w:val="001D0A8F"/>
    <w:rsid w:val="001D1300"/>
    <w:rsid w:val="001D1845"/>
    <w:rsid w:val="001D2A22"/>
    <w:rsid w:val="001D369E"/>
    <w:rsid w:val="001D36B2"/>
    <w:rsid w:val="001D5E11"/>
    <w:rsid w:val="001D6743"/>
    <w:rsid w:val="001D7401"/>
    <w:rsid w:val="001D7A2D"/>
    <w:rsid w:val="001E05A9"/>
    <w:rsid w:val="001E1682"/>
    <w:rsid w:val="001E18F9"/>
    <w:rsid w:val="001E1B4C"/>
    <w:rsid w:val="001E2E71"/>
    <w:rsid w:val="001E3E2D"/>
    <w:rsid w:val="001E4D96"/>
    <w:rsid w:val="001E60AB"/>
    <w:rsid w:val="001E6138"/>
    <w:rsid w:val="001E6E10"/>
    <w:rsid w:val="001E76A9"/>
    <w:rsid w:val="001E7EF7"/>
    <w:rsid w:val="001F003D"/>
    <w:rsid w:val="001F25D9"/>
    <w:rsid w:val="001F325C"/>
    <w:rsid w:val="001F3800"/>
    <w:rsid w:val="001F4938"/>
    <w:rsid w:val="001F494C"/>
    <w:rsid w:val="001F59A2"/>
    <w:rsid w:val="001F7089"/>
    <w:rsid w:val="001F74AC"/>
    <w:rsid w:val="00202323"/>
    <w:rsid w:val="00202DF6"/>
    <w:rsid w:val="002035DB"/>
    <w:rsid w:val="00204997"/>
    <w:rsid w:val="0020528F"/>
    <w:rsid w:val="0020762C"/>
    <w:rsid w:val="002076A8"/>
    <w:rsid w:val="00207906"/>
    <w:rsid w:val="00210225"/>
    <w:rsid w:val="00210558"/>
    <w:rsid w:val="00211B7D"/>
    <w:rsid w:val="00213CE6"/>
    <w:rsid w:val="00214DEC"/>
    <w:rsid w:val="00215A8B"/>
    <w:rsid w:val="00215A9E"/>
    <w:rsid w:val="00215E1C"/>
    <w:rsid w:val="0021658A"/>
    <w:rsid w:val="00216910"/>
    <w:rsid w:val="00216F00"/>
    <w:rsid w:val="002170C2"/>
    <w:rsid w:val="00217836"/>
    <w:rsid w:val="00217DF5"/>
    <w:rsid w:val="00221390"/>
    <w:rsid w:val="00222C1F"/>
    <w:rsid w:val="0022400C"/>
    <w:rsid w:val="0022595B"/>
    <w:rsid w:val="00226C64"/>
    <w:rsid w:val="002360DA"/>
    <w:rsid w:val="00236FE3"/>
    <w:rsid w:val="00237AB8"/>
    <w:rsid w:val="002401AA"/>
    <w:rsid w:val="0024075E"/>
    <w:rsid w:val="00240DF3"/>
    <w:rsid w:val="00242025"/>
    <w:rsid w:val="00242601"/>
    <w:rsid w:val="00244292"/>
    <w:rsid w:val="0024433F"/>
    <w:rsid w:val="00245435"/>
    <w:rsid w:val="002469B6"/>
    <w:rsid w:val="00247188"/>
    <w:rsid w:val="00247F7E"/>
    <w:rsid w:val="00250512"/>
    <w:rsid w:val="00250550"/>
    <w:rsid w:val="00252775"/>
    <w:rsid w:val="0025559A"/>
    <w:rsid w:val="00256C78"/>
    <w:rsid w:val="00260FDD"/>
    <w:rsid w:val="002616F4"/>
    <w:rsid w:val="00261DA4"/>
    <w:rsid w:val="002623CE"/>
    <w:rsid w:val="00262ADA"/>
    <w:rsid w:val="00262C98"/>
    <w:rsid w:val="00264123"/>
    <w:rsid w:val="0026486C"/>
    <w:rsid w:val="00264BA3"/>
    <w:rsid w:val="00264F3A"/>
    <w:rsid w:val="002666F6"/>
    <w:rsid w:val="00266D65"/>
    <w:rsid w:val="002677E8"/>
    <w:rsid w:val="00267C12"/>
    <w:rsid w:val="00271780"/>
    <w:rsid w:val="002717E0"/>
    <w:rsid w:val="002723EF"/>
    <w:rsid w:val="0027330A"/>
    <w:rsid w:val="00273506"/>
    <w:rsid w:val="00273932"/>
    <w:rsid w:val="00274E52"/>
    <w:rsid w:val="0027570C"/>
    <w:rsid w:val="002778B5"/>
    <w:rsid w:val="0028094D"/>
    <w:rsid w:val="00280B55"/>
    <w:rsid w:val="00280FCD"/>
    <w:rsid w:val="00281A3E"/>
    <w:rsid w:val="00282952"/>
    <w:rsid w:val="002833CB"/>
    <w:rsid w:val="002838D0"/>
    <w:rsid w:val="00283CF6"/>
    <w:rsid w:val="002853C6"/>
    <w:rsid w:val="00285BB5"/>
    <w:rsid w:val="00287844"/>
    <w:rsid w:val="00287BFE"/>
    <w:rsid w:val="00287EEA"/>
    <w:rsid w:val="00290F55"/>
    <w:rsid w:val="002918C0"/>
    <w:rsid w:val="00294B93"/>
    <w:rsid w:val="00294BB4"/>
    <w:rsid w:val="00295C86"/>
    <w:rsid w:val="00296961"/>
    <w:rsid w:val="0029762C"/>
    <w:rsid w:val="00297774"/>
    <w:rsid w:val="00297AE3"/>
    <w:rsid w:val="00297B30"/>
    <w:rsid w:val="00297F67"/>
    <w:rsid w:val="002A04D0"/>
    <w:rsid w:val="002A1D29"/>
    <w:rsid w:val="002A2B6C"/>
    <w:rsid w:val="002A2D32"/>
    <w:rsid w:val="002A455C"/>
    <w:rsid w:val="002A58FA"/>
    <w:rsid w:val="002A7768"/>
    <w:rsid w:val="002B1832"/>
    <w:rsid w:val="002B1FDF"/>
    <w:rsid w:val="002B2C4A"/>
    <w:rsid w:val="002B36E0"/>
    <w:rsid w:val="002B3C09"/>
    <w:rsid w:val="002B41A3"/>
    <w:rsid w:val="002B68C2"/>
    <w:rsid w:val="002C1FFA"/>
    <w:rsid w:val="002C245E"/>
    <w:rsid w:val="002C58BB"/>
    <w:rsid w:val="002C6A82"/>
    <w:rsid w:val="002C7B54"/>
    <w:rsid w:val="002D1252"/>
    <w:rsid w:val="002D1265"/>
    <w:rsid w:val="002D2931"/>
    <w:rsid w:val="002D310B"/>
    <w:rsid w:val="002D3D44"/>
    <w:rsid w:val="002D3D56"/>
    <w:rsid w:val="002E00FF"/>
    <w:rsid w:val="002E0144"/>
    <w:rsid w:val="002E079F"/>
    <w:rsid w:val="002E1227"/>
    <w:rsid w:val="002E18A9"/>
    <w:rsid w:val="002E1F3F"/>
    <w:rsid w:val="002E2AD6"/>
    <w:rsid w:val="002E3A78"/>
    <w:rsid w:val="002E4803"/>
    <w:rsid w:val="002E4870"/>
    <w:rsid w:val="002E74C8"/>
    <w:rsid w:val="002F1471"/>
    <w:rsid w:val="002F19AD"/>
    <w:rsid w:val="002F1EAC"/>
    <w:rsid w:val="002F496D"/>
    <w:rsid w:val="002F5AE2"/>
    <w:rsid w:val="002F5CDB"/>
    <w:rsid w:val="002F6555"/>
    <w:rsid w:val="002F7269"/>
    <w:rsid w:val="00300DC0"/>
    <w:rsid w:val="003025C7"/>
    <w:rsid w:val="00302FAC"/>
    <w:rsid w:val="00306CB2"/>
    <w:rsid w:val="003112A0"/>
    <w:rsid w:val="00312A51"/>
    <w:rsid w:val="0031371B"/>
    <w:rsid w:val="00314949"/>
    <w:rsid w:val="003153BC"/>
    <w:rsid w:val="00316A03"/>
    <w:rsid w:val="0031777A"/>
    <w:rsid w:val="00320143"/>
    <w:rsid w:val="0032081E"/>
    <w:rsid w:val="00320DD0"/>
    <w:rsid w:val="00322089"/>
    <w:rsid w:val="003221D0"/>
    <w:rsid w:val="00322DB7"/>
    <w:rsid w:val="003241AE"/>
    <w:rsid w:val="00325635"/>
    <w:rsid w:val="003267DF"/>
    <w:rsid w:val="00326885"/>
    <w:rsid w:val="00326977"/>
    <w:rsid w:val="00327081"/>
    <w:rsid w:val="00330176"/>
    <w:rsid w:val="00330C6F"/>
    <w:rsid w:val="00330CFB"/>
    <w:rsid w:val="00331813"/>
    <w:rsid w:val="00332BF1"/>
    <w:rsid w:val="00332C23"/>
    <w:rsid w:val="00333CC2"/>
    <w:rsid w:val="00333FCC"/>
    <w:rsid w:val="00336317"/>
    <w:rsid w:val="00337CFE"/>
    <w:rsid w:val="003400B0"/>
    <w:rsid w:val="00340C80"/>
    <w:rsid w:val="00342AF0"/>
    <w:rsid w:val="00342FED"/>
    <w:rsid w:val="0034368B"/>
    <w:rsid w:val="00344777"/>
    <w:rsid w:val="003447F6"/>
    <w:rsid w:val="00344A91"/>
    <w:rsid w:val="00344F92"/>
    <w:rsid w:val="003478FB"/>
    <w:rsid w:val="00347A81"/>
    <w:rsid w:val="00351C5E"/>
    <w:rsid w:val="0035288B"/>
    <w:rsid w:val="003538B1"/>
    <w:rsid w:val="003559F5"/>
    <w:rsid w:val="0036229A"/>
    <w:rsid w:val="00363466"/>
    <w:rsid w:val="00363A06"/>
    <w:rsid w:val="003641F0"/>
    <w:rsid w:val="00364E3C"/>
    <w:rsid w:val="00365759"/>
    <w:rsid w:val="00365A0D"/>
    <w:rsid w:val="003665FA"/>
    <w:rsid w:val="00366959"/>
    <w:rsid w:val="003705D1"/>
    <w:rsid w:val="00370EB8"/>
    <w:rsid w:val="00371C5C"/>
    <w:rsid w:val="00373613"/>
    <w:rsid w:val="00373EDF"/>
    <w:rsid w:val="00373F4D"/>
    <w:rsid w:val="003740F6"/>
    <w:rsid w:val="00374390"/>
    <w:rsid w:val="00374998"/>
    <w:rsid w:val="003761DD"/>
    <w:rsid w:val="00376943"/>
    <w:rsid w:val="003803BB"/>
    <w:rsid w:val="003803E6"/>
    <w:rsid w:val="00381412"/>
    <w:rsid w:val="00382AC7"/>
    <w:rsid w:val="00386199"/>
    <w:rsid w:val="003863AD"/>
    <w:rsid w:val="003863F7"/>
    <w:rsid w:val="00386653"/>
    <w:rsid w:val="00387B88"/>
    <w:rsid w:val="003912DE"/>
    <w:rsid w:val="003937EB"/>
    <w:rsid w:val="003942B9"/>
    <w:rsid w:val="0039442D"/>
    <w:rsid w:val="003954BB"/>
    <w:rsid w:val="003A00C2"/>
    <w:rsid w:val="003A07E2"/>
    <w:rsid w:val="003A0D50"/>
    <w:rsid w:val="003A1299"/>
    <w:rsid w:val="003A2630"/>
    <w:rsid w:val="003A5675"/>
    <w:rsid w:val="003A574B"/>
    <w:rsid w:val="003A5975"/>
    <w:rsid w:val="003A5F99"/>
    <w:rsid w:val="003A7699"/>
    <w:rsid w:val="003A7C15"/>
    <w:rsid w:val="003B000E"/>
    <w:rsid w:val="003B45EC"/>
    <w:rsid w:val="003B46B9"/>
    <w:rsid w:val="003B501B"/>
    <w:rsid w:val="003B6647"/>
    <w:rsid w:val="003B736A"/>
    <w:rsid w:val="003B746D"/>
    <w:rsid w:val="003B7B3D"/>
    <w:rsid w:val="003B7DC9"/>
    <w:rsid w:val="003C1691"/>
    <w:rsid w:val="003C1890"/>
    <w:rsid w:val="003C30AF"/>
    <w:rsid w:val="003C32B5"/>
    <w:rsid w:val="003C4C1A"/>
    <w:rsid w:val="003C633F"/>
    <w:rsid w:val="003C6DF0"/>
    <w:rsid w:val="003D0EFA"/>
    <w:rsid w:val="003D1530"/>
    <w:rsid w:val="003D1938"/>
    <w:rsid w:val="003D1B99"/>
    <w:rsid w:val="003D295D"/>
    <w:rsid w:val="003D380F"/>
    <w:rsid w:val="003D38D9"/>
    <w:rsid w:val="003D41F1"/>
    <w:rsid w:val="003D4DA4"/>
    <w:rsid w:val="003D500A"/>
    <w:rsid w:val="003D52B1"/>
    <w:rsid w:val="003D545F"/>
    <w:rsid w:val="003D6153"/>
    <w:rsid w:val="003D6DDC"/>
    <w:rsid w:val="003D7E54"/>
    <w:rsid w:val="003E17B9"/>
    <w:rsid w:val="003E1852"/>
    <w:rsid w:val="003E37EE"/>
    <w:rsid w:val="003E3BEA"/>
    <w:rsid w:val="003E44B0"/>
    <w:rsid w:val="003E6995"/>
    <w:rsid w:val="003E7EBF"/>
    <w:rsid w:val="003F15AA"/>
    <w:rsid w:val="003F1B88"/>
    <w:rsid w:val="003F2330"/>
    <w:rsid w:val="003F2796"/>
    <w:rsid w:val="003F3D88"/>
    <w:rsid w:val="003F516F"/>
    <w:rsid w:val="003F7105"/>
    <w:rsid w:val="003F7116"/>
    <w:rsid w:val="003F715B"/>
    <w:rsid w:val="003F7623"/>
    <w:rsid w:val="003F7CE8"/>
    <w:rsid w:val="004003EA"/>
    <w:rsid w:val="00400ADA"/>
    <w:rsid w:val="00401B8E"/>
    <w:rsid w:val="0040348F"/>
    <w:rsid w:val="004035FB"/>
    <w:rsid w:val="00404788"/>
    <w:rsid w:val="004052C9"/>
    <w:rsid w:val="00407180"/>
    <w:rsid w:val="004105EF"/>
    <w:rsid w:val="0041067F"/>
    <w:rsid w:val="00410869"/>
    <w:rsid w:val="00410A63"/>
    <w:rsid w:val="00411ED9"/>
    <w:rsid w:val="0041217D"/>
    <w:rsid w:val="00413CA9"/>
    <w:rsid w:val="00414212"/>
    <w:rsid w:val="00414492"/>
    <w:rsid w:val="0041462E"/>
    <w:rsid w:val="00415526"/>
    <w:rsid w:val="004178B5"/>
    <w:rsid w:val="00420E5E"/>
    <w:rsid w:val="00421C4F"/>
    <w:rsid w:val="0042221A"/>
    <w:rsid w:val="0042595A"/>
    <w:rsid w:val="00425B6B"/>
    <w:rsid w:val="00425C5D"/>
    <w:rsid w:val="00426D51"/>
    <w:rsid w:val="00427159"/>
    <w:rsid w:val="00427307"/>
    <w:rsid w:val="00427904"/>
    <w:rsid w:val="0043021B"/>
    <w:rsid w:val="004303B7"/>
    <w:rsid w:val="0043364C"/>
    <w:rsid w:val="00433675"/>
    <w:rsid w:val="0043387B"/>
    <w:rsid w:val="00433C4F"/>
    <w:rsid w:val="004345B6"/>
    <w:rsid w:val="00434D8A"/>
    <w:rsid w:val="00434F9E"/>
    <w:rsid w:val="004361D6"/>
    <w:rsid w:val="0043638A"/>
    <w:rsid w:val="00436482"/>
    <w:rsid w:val="004369F1"/>
    <w:rsid w:val="00440DF5"/>
    <w:rsid w:val="00442B3A"/>
    <w:rsid w:val="004434E3"/>
    <w:rsid w:val="00443712"/>
    <w:rsid w:val="00443E63"/>
    <w:rsid w:val="004448D8"/>
    <w:rsid w:val="00450284"/>
    <w:rsid w:val="00450512"/>
    <w:rsid w:val="00450B14"/>
    <w:rsid w:val="00451291"/>
    <w:rsid w:val="004514D7"/>
    <w:rsid w:val="00451780"/>
    <w:rsid w:val="0045269B"/>
    <w:rsid w:val="00452C74"/>
    <w:rsid w:val="00453E49"/>
    <w:rsid w:val="00455221"/>
    <w:rsid w:val="00455B3B"/>
    <w:rsid w:val="00456117"/>
    <w:rsid w:val="0046029A"/>
    <w:rsid w:val="00460C67"/>
    <w:rsid w:val="00462069"/>
    <w:rsid w:val="00462E64"/>
    <w:rsid w:val="0046356D"/>
    <w:rsid w:val="00464AC5"/>
    <w:rsid w:val="004665C9"/>
    <w:rsid w:val="00470AF0"/>
    <w:rsid w:val="004711D0"/>
    <w:rsid w:val="00471787"/>
    <w:rsid w:val="004723CC"/>
    <w:rsid w:val="004737A8"/>
    <w:rsid w:val="004737F1"/>
    <w:rsid w:val="004740FC"/>
    <w:rsid w:val="004745AD"/>
    <w:rsid w:val="00474FB7"/>
    <w:rsid w:val="0047681C"/>
    <w:rsid w:val="0047689A"/>
    <w:rsid w:val="00480400"/>
    <w:rsid w:val="00480AAF"/>
    <w:rsid w:val="00480AF1"/>
    <w:rsid w:val="004812B7"/>
    <w:rsid w:val="00484726"/>
    <w:rsid w:val="004858FF"/>
    <w:rsid w:val="00485CF1"/>
    <w:rsid w:val="00486207"/>
    <w:rsid w:val="00486220"/>
    <w:rsid w:val="00493DEE"/>
    <w:rsid w:val="00495514"/>
    <w:rsid w:val="00497F88"/>
    <w:rsid w:val="004A0F1A"/>
    <w:rsid w:val="004A11A8"/>
    <w:rsid w:val="004A13A6"/>
    <w:rsid w:val="004A16B4"/>
    <w:rsid w:val="004A177C"/>
    <w:rsid w:val="004A2AD0"/>
    <w:rsid w:val="004A3AD8"/>
    <w:rsid w:val="004A48F0"/>
    <w:rsid w:val="004A49F9"/>
    <w:rsid w:val="004A4D69"/>
    <w:rsid w:val="004A5A25"/>
    <w:rsid w:val="004A7648"/>
    <w:rsid w:val="004A79B6"/>
    <w:rsid w:val="004A7BD4"/>
    <w:rsid w:val="004B039C"/>
    <w:rsid w:val="004B12AF"/>
    <w:rsid w:val="004B3673"/>
    <w:rsid w:val="004B533F"/>
    <w:rsid w:val="004B5B62"/>
    <w:rsid w:val="004B7940"/>
    <w:rsid w:val="004B7D6D"/>
    <w:rsid w:val="004C13E3"/>
    <w:rsid w:val="004C33C9"/>
    <w:rsid w:val="004C4C45"/>
    <w:rsid w:val="004C536F"/>
    <w:rsid w:val="004C5993"/>
    <w:rsid w:val="004C5B86"/>
    <w:rsid w:val="004C5EDD"/>
    <w:rsid w:val="004C5F1D"/>
    <w:rsid w:val="004C643D"/>
    <w:rsid w:val="004C676E"/>
    <w:rsid w:val="004C76A6"/>
    <w:rsid w:val="004D04BE"/>
    <w:rsid w:val="004D0719"/>
    <w:rsid w:val="004D0CDD"/>
    <w:rsid w:val="004D176F"/>
    <w:rsid w:val="004D1CB2"/>
    <w:rsid w:val="004D2272"/>
    <w:rsid w:val="004D4631"/>
    <w:rsid w:val="004D54F1"/>
    <w:rsid w:val="004D620B"/>
    <w:rsid w:val="004D6EEF"/>
    <w:rsid w:val="004D78A1"/>
    <w:rsid w:val="004E1A90"/>
    <w:rsid w:val="004E29CA"/>
    <w:rsid w:val="004E2F48"/>
    <w:rsid w:val="004E5C72"/>
    <w:rsid w:val="004E5EF4"/>
    <w:rsid w:val="004E6B90"/>
    <w:rsid w:val="004E6E1A"/>
    <w:rsid w:val="004E71A0"/>
    <w:rsid w:val="004E7C9B"/>
    <w:rsid w:val="004E7E94"/>
    <w:rsid w:val="004F01A8"/>
    <w:rsid w:val="004F0F26"/>
    <w:rsid w:val="004F1C53"/>
    <w:rsid w:val="004F359E"/>
    <w:rsid w:val="004F38FF"/>
    <w:rsid w:val="004F3C0F"/>
    <w:rsid w:val="004F3D87"/>
    <w:rsid w:val="004F3EC4"/>
    <w:rsid w:val="004F5C5F"/>
    <w:rsid w:val="0050042F"/>
    <w:rsid w:val="00507133"/>
    <w:rsid w:val="00507ABD"/>
    <w:rsid w:val="00507D8E"/>
    <w:rsid w:val="00511CC1"/>
    <w:rsid w:val="00514EC6"/>
    <w:rsid w:val="0051502B"/>
    <w:rsid w:val="00515892"/>
    <w:rsid w:val="00515FAC"/>
    <w:rsid w:val="005169D5"/>
    <w:rsid w:val="00516F06"/>
    <w:rsid w:val="005206C8"/>
    <w:rsid w:val="00520C21"/>
    <w:rsid w:val="005236FC"/>
    <w:rsid w:val="00524AA0"/>
    <w:rsid w:val="00524FF2"/>
    <w:rsid w:val="005253D1"/>
    <w:rsid w:val="00525551"/>
    <w:rsid w:val="005255CD"/>
    <w:rsid w:val="0052635B"/>
    <w:rsid w:val="005276B5"/>
    <w:rsid w:val="0052781B"/>
    <w:rsid w:val="00527C97"/>
    <w:rsid w:val="00530612"/>
    <w:rsid w:val="00530F98"/>
    <w:rsid w:val="00533A77"/>
    <w:rsid w:val="00534D30"/>
    <w:rsid w:val="00535CE6"/>
    <w:rsid w:val="00535FB1"/>
    <w:rsid w:val="00536A3F"/>
    <w:rsid w:val="00541365"/>
    <w:rsid w:val="00541374"/>
    <w:rsid w:val="00541929"/>
    <w:rsid w:val="00542416"/>
    <w:rsid w:val="0054508A"/>
    <w:rsid w:val="00547586"/>
    <w:rsid w:val="0055028A"/>
    <w:rsid w:val="00551454"/>
    <w:rsid w:val="005545E3"/>
    <w:rsid w:val="005566F1"/>
    <w:rsid w:val="0055679C"/>
    <w:rsid w:val="00556BA8"/>
    <w:rsid w:val="005615A0"/>
    <w:rsid w:val="00562208"/>
    <w:rsid w:val="00562305"/>
    <w:rsid w:val="00563B85"/>
    <w:rsid w:val="005649B5"/>
    <w:rsid w:val="00564A80"/>
    <w:rsid w:val="00564DF2"/>
    <w:rsid w:val="005651AE"/>
    <w:rsid w:val="00565E43"/>
    <w:rsid w:val="0056682C"/>
    <w:rsid w:val="005706B6"/>
    <w:rsid w:val="0057279F"/>
    <w:rsid w:val="00573A88"/>
    <w:rsid w:val="005749BF"/>
    <w:rsid w:val="00575448"/>
    <w:rsid w:val="0057593C"/>
    <w:rsid w:val="00577031"/>
    <w:rsid w:val="005771E7"/>
    <w:rsid w:val="005777C1"/>
    <w:rsid w:val="00577F34"/>
    <w:rsid w:val="00583300"/>
    <w:rsid w:val="00583F65"/>
    <w:rsid w:val="0058676E"/>
    <w:rsid w:val="00586844"/>
    <w:rsid w:val="00586A0A"/>
    <w:rsid w:val="0058745C"/>
    <w:rsid w:val="00590907"/>
    <w:rsid w:val="00590DD5"/>
    <w:rsid w:val="00591BA0"/>
    <w:rsid w:val="00592390"/>
    <w:rsid w:val="00592F7D"/>
    <w:rsid w:val="005955F8"/>
    <w:rsid w:val="005964D0"/>
    <w:rsid w:val="00596CD0"/>
    <w:rsid w:val="005A1AB0"/>
    <w:rsid w:val="005A2801"/>
    <w:rsid w:val="005A349A"/>
    <w:rsid w:val="005A449E"/>
    <w:rsid w:val="005A69BB"/>
    <w:rsid w:val="005A79DB"/>
    <w:rsid w:val="005A7E87"/>
    <w:rsid w:val="005B0251"/>
    <w:rsid w:val="005B0DF7"/>
    <w:rsid w:val="005B1F24"/>
    <w:rsid w:val="005B2164"/>
    <w:rsid w:val="005B543D"/>
    <w:rsid w:val="005B59B8"/>
    <w:rsid w:val="005B5B3C"/>
    <w:rsid w:val="005B5C2D"/>
    <w:rsid w:val="005B79B3"/>
    <w:rsid w:val="005C13C6"/>
    <w:rsid w:val="005C141D"/>
    <w:rsid w:val="005C1726"/>
    <w:rsid w:val="005C172A"/>
    <w:rsid w:val="005C43DF"/>
    <w:rsid w:val="005C61E9"/>
    <w:rsid w:val="005C6771"/>
    <w:rsid w:val="005C6F75"/>
    <w:rsid w:val="005C743A"/>
    <w:rsid w:val="005C7A53"/>
    <w:rsid w:val="005D0FFE"/>
    <w:rsid w:val="005D5C7A"/>
    <w:rsid w:val="005D770A"/>
    <w:rsid w:val="005E0485"/>
    <w:rsid w:val="005E0FF7"/>
    <w:rsid w:val="005E1597"/>
    <w:rsid w:val="005E2C1F"/>
    <w:rsid w:val="005E3B8C"/>
    <w:rsid w:val="005E43AB"/>
    <w:rsid w:val="005E5AE5"/>
    <w:rsid w:val="005E641B"/>
    <w:rsid w:val="005E69D7"/>
    <w:rsid w:val="005E7987"/>
    <w:rsid w:val="005F0211"/>
    <w:rsid w:val="005F033E"/>
    <w:rsid w:val="005F10FE"/>
    <w:rsid w:val="005F2959"/>
    <w:rsid w:val="005F2D96"/>
    <w:rsid w:val="005F32FC"/>
    <w:rsid w:val="005F3685"/>
    <w:rsid w:val="005F36A7"/>
    <w:rsid w:val="005F388D"/>
    <w:rsid w:val="005F3D89"/>
    <w:rsid w:val="005F7F7D"/>
    <w:rsid w:val="006011C8"/>
    <w:rsid w:val="006025B7"/>
    <w:rsid w:val="00603F18"/>
    <w:rsid w:val="006045E6"/>
    <w:rsid w:val="006057B9"/>
    <w:rsid w:val="0060610D"/>
    <w:rsid w:val="00606518"/>
    <w:rsid w:val="006069B3"/>
    <w:rsid w:val="0060736A"/>
    <w:rsid w:val="00610E62"/>
    <w:rsid w:val="006111DC"/>
    <w:rsid w:val="0061211C"/>
    <w:rsid w:val="006122A6"/>
    <w:rsid w:val="00612AB7"/>
    <w:rsid w:val="00612CDE"/>
    <w:rsid w:val="0061463A"/>
    <w:rsid w:val="00614722"/>
    <w:rsid w:val="00615A62"/>
    <w:rsid w:val="00615AB4"/>
    <w:rsid w:val="006173BB"/>
    <w:rsid w:val="00617462"/>
    <w:rsid w:val="00623F7B"/>
    <w:rsid w:val="00625D66"/>
    <w:rsid w:val="00626067"/>
    <w:rsid w:val="0062666D"/>
    <w:rsid w:val="00626920"/>
    <w:rsid w:val="006340C1"/>
    <w:rsid w:val="00634FFD"/>
    <w:rsid w:val="00635D57"/>
    <w:rsid w:val="00636B5D"/>
    <w:rsid w:val="00637052"/>
    <w:rsid w:val="006376BA"/>
    <w:rsid w:val="00640BBF"/>
    <w:rsid w:val="006415C8"/>
    <w:rsid w:val="006426D6"/>
    <w:rsid w:val="006430D2"/>
    <w:rsid w:val="0064443D"/>
    <w:rsid w:val="00645165"/>
    <w:rsid w:val="0064572D"/>
    <w:rsid w:val="00645ECA"/>
    <w:rsid w:val="00646C4C"/>
    <w:rsid w:val="00646F6C"/>
    <w:rsid w:val="00647652"/>
    <w:rsid w:val="0065021A"/>
    <w:rsid w:val="006511CD"/>
    <w:rsid w:val="0065124B"/>
    <w:rsid w:val="00652A00"/>
    <w:rsid w:val="006531A3"/>
    <w:rsid w:val="00653959"/>
    <w:rsid w:val="006549A9"/>
    <w:rsid w:val="006553B1"/>
    <w:rsid w:val="00657556"/>
    <w:rsid w:val="00660CD5"/>
    <w:rsid w:val="00661EB6"/>
    <w:rsid w:val="006624C6"/>
    <w:rsid w:val="00663580"/>
    <w:rsid w:val="0066358C"/>
    <w:rsid w:val="00663D4E"/>
    <w:rsid w:val="006652F2"/>
    <w:rsid w:val="006664AF"/>
    <w:rsid w:val="006675CC"/>
    <w:rsid w:val="00667C2F"/>
    <w:rsid w:val="00670A82"/>
    <w:rsid w:val="00673616"/>
    <w:rsid w:val="00673A46"/>
    <w:rsid w:val="006741FB"/>
    <w:rsid w:val="00676584"/>
    <w:rsid w:val="00676B6C"/>
    <w:rsid w:val="00677087"/>
    <w:rsid w:val="00677257"/>
    <w:rsid w:val="00677BD7"/>
    <w:rsid w:val="0068014E"/>
    <w:rsid w:val="00680EEC"/>
    <w:rsid w:val="00681C57"/>
    <w:rsid w:val="006848C1"/>
    <w:rsid w:val="006849CA"/>
    <w:rsid w:val="006870A9"/>
    <w:rsid w:val="00691133"/>
    <w:rsid w:val="00692AA2"/>
    <w:rsid w:val="0069381B"/>
    <w:rsid w:val="00694F2F"/>
    <w:rsid w:val="00695E57"/>
    <w:rsid w:val="00696083"/>
    <w:rsid w:val="006963BE"/>
    <w:rsid w:val="00697305"/>
    <w:rsid w:val="00697A4E"/>
    <w:rsid w:val="006A1161"/>
    <w:rsid w:val="006A25DA"/>
    <w:rsid w:val="006A2687"/>
    <w:rsid w:val="006A269E"/>
    <w:rsid w:val="006A33C2"/>
    <w:rsid w:val="006A540D"/>
    <w:rsid w:val="006A604C"/>
    <w:rsid w:val="006A71D3"/>
    <w:rsid w:val="006B0074"/>
    <w:rsid w:val="006B73E0"/>
    <w:rsid w:val="006B7EEF"/>
    <w:rsid w:val="006C070C"/>
    <w:rsid w:val="006C4567"/>
    <w:rsid w:val="006C643A"/>
    <w:rsid w:val="006C65E5"/>
    <w:rsid w:val="006C7A34"/>
    <w:rsid w:val="006D042C"/>
    <w:rsid w:val="006D4FFF"/>
    <w:rsid w:val="006D524A"/>
    <w:rsid w:val="006D5D82"/>
    <w:rsid w:val="006D6122"/>
    <w:rsid w:val="006D7267"/>
    <w:rsid w:val="006D7C6B"/>
    <w:rsid w:val="006E09AE"/>
    <w:rsid w:val="006E1320"/>
    <w:rsid w:val="006E2DA5"/>
    <w:rsid w:val="006E3642"/>
    <w:rsid w:val="006E3D9C"/>
    <w:rsid w:val="006E54AD"/>
    <w:rsid w:val="006E56C0"/>
    <w:rsid w:val="006E799D"/>
    <w:rsid w:val="006E7CFC"/>
    <w:rsid w:val="006F01DE"/>
    <w:rsid w:val="006F3440"/>
    <w:rsid w:val="006F34F1"/>
    <w:rsid w:val="006F4566"/>
    <w:rsid w:val="006F5EE4"/>
    <w:rsid w:val="006F6017"/>
    <w:rsid w:val="006F63E7"/>
    <w:rsid w:val="006F654C"/>
    <w:rsid w:val="006F6F2D"/>
    <w:rsid w:val="006F76A6"/>
    <w:rsid w:val="00702A81"/>
    <w:rsid w:val="00703227"/>
    <w:rsid w:val="007045C0"/>
    <w:rsid w:val="00705B7C"/>
    <w:rsid w:val="00707163"/>
    <w:rsid w:val="0071020A"/>
    <w:rsid w:val="007103E1"/>
    <w:rsid w:val="00711A6E"/>
    <w:rsid w:val="00711EF8"/>
    <w:rsid w:val="00711F98"/>
    <w:rsid w:val="007131F9"/>
    <w:rsid w:val="00713711"/>
    <w:rsid w:val="00714B19"/>
    <w:rsid w:val="0071587A"/>
    <w:rsid w:val="007167EB"/>
    <w:rsid w:val="0071782A"/>
    <w:rsid w:val="007210E3"/>
    <w:rsid w:val="00721C81"/>
    <w:rsid w:val="007220CF"/>
    <w:rsid w:val="00723701"/>
    <w:rsid w:val="007239DE"/>
    <w:rsid w:val="007241DD"/>
    <w:rsid w:val="00724538"/>
    <w:rsid w:val="0072700E"/>
    <w:rsid w:val="007270E0"/>
    <w:rsid w:val="00730591"/>
    <w:rsid w:val="00733011"/>
    <w:rsid w:val="00734A2B"/>
    <w:rsid w:val="00734A32"/>
    <w:rsid w:val="00735CEC"/>
    <w:rsid w:val="0073612E"/>
    <w:rsid w:val="007361B1"/>
    <w:rsid w:val="00737082"/>
    <w:rsid w:val="00740077"/>
    <w:rsid w:val="00740F93"/>
    <w:rsid w:val="0074179D"/>
    <w:rsid w:val="00741909"/>
    <w:rsid w:val="00741A3E"/>
    <w:rsid w:val="00741B47"/>
    <w:rsid w:val="00742404"/>
    <w:rsid w:val="007448E7"/>
    <w:rsid w:val="0074502F"/>
    <w:rsid w:val="00746211"/>
    <w:rsid w:val="007463EA"/>
    <w:rsid w:val="00746E74"/>
    <w:rsid w:val="00747242"/>
    <w:rsid w:val="00747D4B"/>
    <w:rsid w:val="007516F7"/>
    <w:rsid w:val="007517EF"/>
    <w:rsid w:val="00751E64"/>
    <w:rsid w:val="00752E24"/>
    <w:rsid w:val="00755C42"/>
    <w:rsid w:val="007569F5"/>
    <w:rsid w:val="00756BE1"/>
    <w:rsid w:val="007575F8"/>
    <w:rsid w:val="007600CF"/>
    <w:rsid w:val="007609EA"/>
    <w:rsid w:val="00762530"/>
    <w:rsid w:val="00762A09"/>
    <w:rsid w:val="00763508"/>
    <w:rsid w:val="00763525"/>
    <w:rsid w:val="007649DD"/>
    <w:rsid w:val="007674BE"/>
    <w:rsid w:val="00767A54"/>
    <w:rsid w:val="00767A5D"/>
    <w:rsid w:val="00767CEB"/>
    <w:rsid w:val="0077054E"/>
    <w:rsid w:val="00771C3A"/>
    <w:rsid w:val="00772CCE"/>
    <w:rsid w:val="00774600"/>
    <w:rsid w:val="00775A45"/>
    <w:rsid w:val="007767DA"/>
    <w:rsid w:val="00776D8D"/>
    <w:rsid w:val="0078002A"/>
    <w:rsid w:val="0078021A"/>
    <w:rsid w:val="007811C8"/>
    <w:rsid w:val="00782435"/>
    <w:rsid w:val="007835D4"/>
    <w:rsid w:val="0078721C"/>
    <w:rsid w:val="007901E5"/>
    <w:rsid w:val="00790789"/>
    <w:rsid w:val="00790BE4"/>
    <w:rsid w:val="007924EE"/>
    <w:rsid w:val="00794409"/>
    <w:rsid w:val="00797907"/>
    <w:rsid w:val="007A158D"/>
    <w:rsid w:val="007A2AA0"/>
    <w:rsid w:val="007A2B56"/>
    <w:rsid w:val="007A2BA5"/>
    <w:rsid w:val="007A33DA"/>
    <w:rsid w:val="007A3AA0"/>
    <w:rsid w:val="007A42B8"/>
    <w:rsid w:val="007A56FD"/>
    <w:rsid w:val="007A5B38"/>
    <w:rsid w:val="007A6AF2"/>
    <w:rsid w:val="007A75A3"/>
    <w:rsid w:val="007A76C5"/>
    <w:rsid w:val="007A7B75"/>
    <w:rsid w:val="007B0754"/>
    <w:rsid w:val="007B0821"/>
    <w:rsid w:val="007B092B"/>
    <w:rsid w:val="007B1220"/>
    <w:rsid w:val="007B2713"/>
    <w:rsid w:val="007B3740"/>
    <w:rsid w:val="007B6B3A"/>
    <w:rsid w:val="007C4061"/>
    <w:rsid w:val="007C5310"/>
    <w:rsid w:val="007C58EE"/>
    <w:rsid w:val="007C5BB6"/>
    <w:rsid w:val="007C69BF"/>
    <w:rsid w:val="007C6C23"/>
    <w:rsid w:val="007C6C9B"/>
    <w:rsid w:val="007D05CD"/>
    <w:rsid w:val="007D0DD2"/>
    <w:rsid w:val="007D2609"/>
    <w:rsid w:val="007D3B45"/>
    <w:rsid w:val="007D42B8"/>
    <w:rsid w:val="007D47C1"/>
    <w:rsid w:val="007D59F4"/>
    <w:rsid w:val="007D6463"/>
    <w:rsid w:val="007D67AB"/>
    <w:rsid w:val="007D7B19"/>
    <w:rsid w:val="007D7E12"/>
    <w:rsid w:val="007E00F3"/>
    <w:rsid w:val="007E0512"/>
    <w:rsid w:val="007E0AE8"/>
    <w:rsid w:val="007E0DB9"/>
    <w:rsid w:val="007E41AB"/>
    <w:rsid w:val="007E41FC"/>
    <w:rsid w:val="007E7263"/>
    <w:rsid w:val="007E74E4"/>
    <w:rsid w:val="007F1794"/>
    <w:rsid w:val="007F1B3C"/>
    <w:rsid w:val="007F2010"/>
    <w:rsid w:val="007F320D"/>
    <w:rsid w:val="007F3386"/>
    <w:rsid w:val="007F418E"/>
    <w:rsid w:val="007F52A9"/>
    <w:rsid w:val="007F542E"/>
    <w:rsid w:val="007F766F"/>
    <w:rsid w:val="00801DD5"/>
    <w:rsid w:val="00801F2B"/>
    <w:rsid w:val="00802F01"/>
    <w:rsid w:val="00804606"/>
    <w:rsid w:val="00807C56"/>
    <w:rsid w:val="0081343C"/>
    <w:rsid w:val="008135C8"/>
    <w:rsid w:val="0081662A"/>
    <w:rsid w:val="00820099"/>
    <w:rsid w:val="0082011E"/>
    <w:rsid w:val="008211AC"/>
    <w:rsid w:val="00824399"/>
    <w:rsid w:val="00824831"/>
    <w:rsid w:val="00825878"/>
    <w:rsid w:val="00825F18"/>
    <w:rsid w:val="008273F8"/>
    <w:rsid w:val="00827570"/>
    <w:rsid w:val="00830D4D"/>
    <w:rsid w:val="008335D8"/>
    <w:rsid w:val="00834F37"/>
    <w:rsid w:val="00834FAC"/>
    <w:rsid w:val="008353DB"/>
    <w:rsid w:val="0083565B"/>
    <w:rsid w:val="00835BFA"/>
    <w:rsid w:val="0083616C"/>
    <w:rsid w:val="008362A6"/>
    <w:rsid w:val="00836A66"/>
    <w:rsid w:val="00837589"/>
    <w:rsid w:val="00837D8A"/>
    <w:rsid w:val="00837EC3"/>
    <w:rsid w:val="00840F1D"/>
    <w:rsid w:val="008414FB"/>
    <w:rsid w:val="00841A24"/>
    <w:rsid w:val="008445CD"/>
    <w:rsid w:val="00844D88"/>
    <w:rsid w:val="00845400"/>
    <w:rsid w:val="008454AC"/>
    <w:rsid w:val="00845AE0"/>
    <w:rsid w:val="008465AE"/>
    <w:rsid w:val="0084738E"/>
    <w:rsid w:val="00847BBC"/>
    <w:rsid w:val="0085000F"/>
    <w:rsid w:val="008528A6"/>
    <w:rsid w:val="008534DB"/>
    <w:rsid w:val="008550A3"/>
    <w:rsid w:val="008555E9"/>
    <w:rsid w:val="00856626"/>
    <w:rsid w:val="008568E4"/>
    <w:rsid w:val="0086027A"/>
    <w:rsid w:val="0086049C"/>
    <w:rsid w:val="00861CA1"/>
    <w:rsid w:val="008631AC"/>
    <w:rsid w:val="0086429B"/>
    <w:rsid w:val="008653F5"/>
    <w:rsid w:val="00865FB8"/>
    <w:rsid w:val="00867BEC"/>
    <w:rsid w:val="008721FF"/>
    <w:rsid w:val="008725B3"/>
    <w:rsid w:val="0087543D"/>
    <w:rsid w:val="00876226"/>
    <w:rsid w:val="008766E9"/>
    <w:rsid w:val="0087726C"/>
    <w:rsid w:val="00880E38"/>
    <w:rsid w:val="00881126"/>
    <w:rsid w:val="0088204D"/>
    <w:rsid w:val="0088255A"/>
    <w:rsid w:val="00882E4E"/>
    <w:rsid w:val="00884F41"/>
    <w:rsid w:val="00885957"/>
    <w:rsid w:val="0088694E"/>
    <w:rsid w:val="008873F1"/>
    <w:rsid w:val="00890911"/>
    <w:rsid w:val="00893263"/>
    <w:rsid w:val="008935E2"/>
    <w:rsid w:val="00896C4F"/>
    <w:rsid w:val="008A26E9"/>
    <w:rsid w:val="008A40EA"/>
    <w:rsid w:val="008A44AC"/>
    <w:rsid w:val="008A5027"/>
    <w:rsid w:val="008A52B5"/>
    <w:rsid w:val="008A6690"/>
    <w:rsid w:val="008A7126"/>
    <w:rsid w:val="008B17BC"/>
    <w:rsid w:val="008B1CCA"/>
    <w:rsid w:val="008B2432"/>
    <w:rsid w:val="008B26CD"/>
    <w:rsid w:val="008B2C52"/>
    <w:rsid w:val="008B2EF6"/>
    <w:rsid w:val="008B3412"/>
    <w:rsid w:val="008B5218"/>
    <w:rsid w:val="008B6BB6"/>
    <w:rsid w:val="008B6BB7"/>
    <w:rsid w:val="008B7381"/>
    <w:rsid w:val="008C0AE4"/>
    <w:rsid w:val="008C2B13"/>
    <w:rsid w:val="008C303F"/>
    <w:rsid w:val="008C3E6F"/>
    <w:rsid w:val="008C42B2"/>
    <w:rsid w:val="008C5532"/>
    <w:rsid w:val="008C6047"/>
    <w:rsid w:val="008D01E5"/>
    <w:rsid w:val="008D40F8"/>
    <w:rsid w:val="008D510B"/>
    <w:rsid w:val="008D6866"/>
    <w:rsid w:val="008D74DC"/>
    <w:rsid w:val="008E1CB1"/>
    <w:rsid w:val="008E1FB7"/>
    <w:rsid w:val="008E2590"/>
    <w:rsid w:val="008E49D0"/>
    <w:rsid w:val="008E5740"/>
    <w:rsid w:val="008E5C61"/>
    <w:rsid w:val="008E75E1"/>
    <w:rsid w:val="008F023E"/>
    <w:rsid w:val="008F05CB"/>
    <w:rsid w:val="008F45A6"/>
    <w:rsid w:val="008F4A4E"/>
    <w:rsid w:val="008F4C69"/>
    <w:rsid w:val="008F503D"/>
    <w:rsid w:val="008F653F"/>
    <w:rsid w:val="008F7B4F"/>
    <w:rsid w:val="009006A7"/>
    <w:rsid w:val="00901D97"/>
    <w:rsid w:val="009039F5"/>
    <w:rsid w:val="0090590F"/>
    <w:rsid w:val="00906BAC"/>
    <w:rsid w:val="00907430"/>
    <w:rsid w:val="00907CE9"/>
    <w:rsid w:val="0091045F"/>
    <w:rsid w:val="0091187B"/>
    <w:rsid w:val="00915908"/>
    <w:rsid w:val="009159B7"/>
    <w:rsid w:val="00917B1A"/>
    <w:rsid w:val="009204F2"/>
    <w:rsid w:val="00920695"/>
    <w:rsid w:val="00921F81"/>
    <w:rsid w:val="00922F96"/>
    <w:rsid w:val="0092324A"/>
    <w:rsid w:val="0092363E"/>
    <w:rsid w:val="009241E0"/>
    <w:rsid w:val="00925410"/>
    <w:rsid w:val="009259B9"/>
    <w:rsid w:val="0093070A"/>
    <w:rsid w:val="009323CC"/>
    <w:rsid w:val="009327EC"/>
    <w:rsid w:val="00934020"/>
    <w:rsid w:val="00935247"/>
    <w:rsid w:val="009418CB"/>
    <w:rsid w:val="00943623"/>
    <w:rsid w:val="00944463"/>
    <w:rsid w:val="00945B3F"/>
    <w:rsid w:val="00945DCB"/>
    <w:rsid w:val="00946788"/>
    <w:rsid w:val="00946895"/>
    <w:rsid w:val="00947D97"/>
    <w:rsid w:val="009502A1"/>
    <w:rsid w:val="00951741"/>
    <w:rsid w:val="00953971"/>
    <w:rsid w:val="0095449F"/>
    <w:rsid w:val="00955C3A"/>
    <w:rsid w:val="00956692"/>
    <w:rsid w:val="00956C9D"/>
    <w:rsid w:val="00957285"/>
    <w:rsid w:val="00957329"/>
    <w:rsid w:val="00957CB5"/>
    <w:rsid w:val="00957E49"/>
    <w:rsid w:val="0096028D"/>
    <w:rsid w:val="009607B9"/>
    <w:rsid w:val="00961CE3"/>
    <w:rsid w:val="0096218D"/>
    <w:rsid w:val="009625CE"/>
    <w:rsid w:val="00962D1F"/>
    <w:rsid w:val="0096394B"/>
    <w:rsid w:val="00963C54"/>
    <w:rsid w:val="00963DC7"/>
    <w:rsid w:val="00964D8E"/>
    <w:rsid w:val="0096664E"/>
    <w:rsid w:val="00970425"/>
    <w:rsid w:val="00970B8C"/>
    <w:rsid w:val="0097215D"/>
    <w:rsid w:val="00972A0E"/>
    <w:rsid w:val="00973138"/>
    <w:rsid w:val="00973D11"/>
    <w:rsid w:val="00974492"/>
    <w:rsid w:val="00974D3B"/>
    <w:rsid w:val="0097521D"/>
    <w:rsid w:val="00977D84"/>
    <w:rsid w:val="00980314"/>
    <w:rsid w:val="00980816"/>
    <w:rsid w:val="009808B5"/>
    <w:rsid w:val="00982766"/>
    <w:rsid w:val="00985076"/>
    <w:rsid w:val="00985343"/>
    <w:rsid w:val="00986349"/>
    <w:rsid w:val="009863D6"/>
    <w:rsid w:val="00986842"/>
    <w:rsid w:val="009869C7"/>
    <w:rsid w:val="00990CFB"/>
    <w:rsid w:val="0099139A"/>
    <w:rsid w:val="009918C3"/>
    <w:rsid w:val="00993B9C"/>
    <w:rsid w:val="00995138"/>
    <w:rsid w:val="00995E52"/>
    <w:rsid w:val="00997C87"/>
    <w:rsid w:val="00997EC0"/>
    <w:rsid w:val="009A011E"/>
    <w:rsid w:val="009A15F4"/>
    <w:rsid w:val="009A1AD2"/>
    <w:rsid w:val="009A242C"/>
    <w:rsid w:val="009A35E4"/>
    <w:rsid w:val="009A44AE"/>
    <w:rsid w:val="009A4B05"/>
    <w:rsid w:val="009A7C97"/>
    <w:rsid w:val="009A7E13"/>
    <w:rsid w:val="009A7FF7"/>
    <w:rsid w:val="009B0ECA"/>
    <w:rsid w:val="009B1B19"/>
    <w:rsid w:val="009B23EC"/>
    <w:rsid w:val="009B259F"/>
    <w:rsid w:val="009B25B0"/>
    <w:rsid w:val="009B2816"/>
    <w:rsid w:val="009B2E8C"/>
    <w:rsid w:val="009B3465"/>
    <w:rsid w:val="009B37AE"/>
    <w:rsid w:val="009B4DA1"/>
    <w:rsid w:val="009B635A"/>
    <w:rsid w:val="009B66BF"/>
    <w:rsid w:val="009B6B56"/>
    <w:rsid w:val="009B715B"/>
    <w:rsid w:val="009B79DA"/>
    <w:rsid w:val="009B7D05"/>
    <w:rsid w:val="009C176A"/>
    <w:rsid w:val="009C1962"/>
    <w:rsid w:val="009C615F"/>
    <w:rsid w:val="009C78F6"/>
    <w:rsid w:val="009D0272"/>
    <w:rsid w:val="009D0A90"/>
    <w:rsid w:val="009D0AFB"/>
    <w:rsid w:val="009D1BAB"/>
    <w:rsid w:val="009D30F7"/>
    <w:rsid w:val="009D54A5"/>
    <w:rsid w:val="009D6593"/>
    <w:rsid w:val="009D7258"/>
    <w:rsid w:val="009E2007"/>
    <w:rsid w:val="009E2677"/>
    <w:rsid w:val="009E2BAB"/>
    <w:rsid w:val="009E301E"/>
    <w:rsid w:val="009E305B"/>
    <w:rsid w:val="009E3DA4"/>
    <w:rsid w:val="009E3E28"/>
    <w:rsid w:val="009E4192"/>
    <w:rsid w:val="009E485D"/>
    <w:rsid w:val="009E4E19"/>
    <w:rsid w:val="009E6388"/>
    <w:rsid w:val="009E73CF"/>
    <w:rsid w:val="009F02CC"/>
    <w:rsid w:val="009F11E5"/>
    <w:rsid w:val="009F135A"/>
    <w:rsid w:val="009F2D49"/>
    <w:rsid w:val="009F4972"/>
    <w:rsid w:val="009F4A95"/>
    <w:rsid w:val="009F504C"/>
    <w:rsid w:val="009F7098"/>
    <w:rsid w:val="00A00204"/>
    <w:rsid w:val="00A010A3"/>
    <w:rsid w:val="00A02A90"/>
    <w:rsid w:val="00A0321B"/>
    <w:rsid w:val="00A0329A"/>
    <w:rsid w:val="00A037C8"/>
    <w:rsid w:val="00A04603"/>
    <w:rsid w:val="00A049DB"/>
    <w:rsid w:val="00A0649C"/>
    <w:rsid w:val="00A0693E"/>
    <w:rsid w:val="00A06A06"/>
    <w:rsid w:val="00A0729E"/>
    <w:rsid w:val="00A0796B"/>
    <w:rsid w:val="00A1157D"/>
    <w:rsid w:val="00A12A3B"/>
    <w:rsid w:val="00A12DFA"/>
    <w:rsid w:val="00A134D8"/>
    <w:rsid w:val="00A13896"/>
    <w:rsid w:val="00A13926"/>
    <w:rsid w:val="00A13EDF"/>
    <w:rsid w:val="00A14483"/>
    <w:rsid w:val="00A147FC"/>
    <w:rsid w:val="00A14A23"/>
    <w:rsid w:val="00A16898"/>
    <w:rsid w:val="00A17C41"/>
    <w:rsid w:val="00A20E35"/>
    <w:rsid w:val="00A21679"/>
    <w:rsid w:val="00A218B6"/>
    <w:rsid w:val="00A21E3D"/>
    <w:rsid w:val="00A22676"/>
    <w:rsid w:val="00A23415"/>
    <w:rsid w:val="00A2355F"/>
    <w:rsid w:val="00A243D1"/>
    <w:rsid w:val="00A26076"/>
    <w:rsid w:val="00A30208"/>
    <w:rsid w:val="00A30C04"/>
    <w:rsid w:val="00A323B2"/>
    <w:rsid w:val="00A32663"/>
    <w:rsid w:val="00A32A64"/>
    <w:rsid w:val="00A3326F"/>
    <w:rsid w:val="00A339A8"/>
    <w:rsid w:val="00A35A1E"/>
    <w:rsid w:val="00A36C4A"/>
    <w:rsid w:val="00A36EA8"/>
    <w:rsid w:val="00A4030B"/>
    <w:rsid w:val="00A433BB"/>
    <w:rsid w:val="00A45F7D"/>
    <w:rsid w:val="00A46171"/>
    <w:rsid w:val="00A466D3"/>
    <w:rsid w:val="00A47E9E"/>
    <w:rsid w:val="00A51752"/>
    <w:rsid w:val="00A52C1C"/>
    <w:rsid w:val="00A538D5"/>
    <w:rsid w:val="00A539F5"/>
    <w:rsid w:val="00A5447F"/>
    <w:rsid w:val="00A54C3B"/>
    <w:rsid w:val="00A568E0"/>
    <w:rsid w:val="00A56AA2"/>
    <w:rsid w:val="00A6041D"/>
    <w:rsid w:val="00A636BF"/>
    <w:rsid w:val="00A67355"/>
    <w:rsid w:val="00A677F9"/>
    <w:rsid w:val="00A6796D"/>
    <w:rsid w:val="00A70412"/>
    <w:rsid w:val="00A713DE"/>
    <w:rsid w:val="00A71F00"/>
    <w:rsid w:val="00A76875"/>
    <w:rsid w:val="00A771A5"/>
    <w:rsid w:val="00A77559"/>
    <w:rsid w:val="00A8069D"/>
    <w:rsid w:val="00A84085"/>
    <w:rsid w:val="00A85227"/>
    <w:rsid w:val="00A85A74"/>
    <w:rsid w:val="00A85A94"/>
    <w:rsid w:val="00A901CF"/>
    <w:rsid w:val="00A9198C"/>
    <w:rsid w:val="00A919A0"/>
    <w:rsid w:val="00A91C01"/>
    <w:rsid w:val="00A92181"/>
    <w:rsid w:val="00A934C5"/>
    <w:rsid w:val="00A943D3"/>
    <w:rsid w:val="00A948C1"/>
    <w:rsid w:val="00A94B74"/>
    <w:rsid w:val="00A94DC7"/>
    <w:rsid w:val="00A95544"/>
    <w:rsid w:val="00A95961"/>
    <w:rsid w:val="00A959E4"/>
    <w:rsid w:val="00A95D23"/>
    <w:rsid w:val="00A9677D"/>
    <w:rsid w:val="00AA1D20"/>
    <w:rsid w:val="00AA3E57"/>
    <w:rsid w:val="00AA453D"/>
    <w:rsid w:val="00AA4CF9"/>
    <w:rsid w:val="00AA4FB8"/>
    <w:rsid w:val="00AA66A9"/>
    <w:rsid w:val="00AA6CE7"/>
    <w:rsid w:val="00AA7A34"/>
    <w:rsid w:val="00AB019F"/>
    <w:rsid w:val="00AB1449"/>
    <w:rsid w:val="00AB3C41"/>
    <w:rsid w:val="00AB42B9"/>
    <w:rsid w:val="00AB4B95"/>
    <w:rsid w:val="00AB5C06"/>
    <w:rsid w:val="00AB5E17"/>
    <w:rsid w:val="00AB6143"/>
    <w:rsid w:val="00AC04EE"/>
    <w:rsid w:val="00AC0EC4"/>
    <w:rsid w:val="00AC2088"/>
    <w:rsid w:val="00AC2390"/>
    <w:rsid w:val="00AC2647"/>
    <w:rsid w:val="00AC266C"/>
    <w:rsid w:val="00AC3A46"/>
    <w:rsid w:val="00AC3CC7"/>
    <w:rsid w:val="00AC73FF"/>
    <w:rsid w:val="00AD0A07"/>
    <w:rsid w:val="00AD0D43"/>
    <w:rsid w:val="00AD1006"/>
    <w:rsid w:val="00AD16D5"/>
    <w:rsid w:val="00AD191D"/>
    <w:rsid w:val="00AD2364"/>
    <w:rsid w:val="00AD23F6"/>
    <w:rsid w:val="00AD3169"/>
    <w:rsid w:val="00AD387F"/>
    <w:rsid w:val="00AD4F90"/>
    <w:rsid w:val="00AD5AA3"/>
    <w:rsid w:val="00AD6F95"/>
    <w:rsid w:val="00AD6FAB"/>
    <w:rsid w:val="00AD7047"/>
    <w:rsid w:val="00AD7692"/>
    <w:rsid w:val="00AE0C2C"/>
    <w:rsid w:val="00AE1C11"/>
    <w:rsid w:val="00AE3BB1"/>
    <w:rsid w:val="00AE4E8B"/>
    <w:rsid w:val="00AE579D"/>
    <w:rsid w:val="00AE5DAE"/>
    <w:rsid w:val="00AF11FD"/>
    <w:rsid w:val="00AF29D5"/>
    <w:rsid w:val="00AF49D8"/>
    <w:rsid w:val="00AF6D12"/>
    <w:rsid w:val="00B00A06"/>
    <w:rsid w:val="00B010A5"/>
    <w:rsid w:val="00B016A1"/>
    <w:rsid w:val="00B027F1"/>
    <w:rsid w:val="00B040B6"/>
    <w:rsid w:val="00B04D3B"/>
    <w:rsid w:val="00B0664B"/>
    <w:rsid w:val="00B1095D"/>
    <w:rsid w:val="00B12B4C"/>
    <w:rsid w:val="00B14226"/>
    <w:rsid w:val="00B14F1C"/>
    <w:rsid w:val="00B16411"/>
    <w:rsid w:val="00B1747E"/>
    <w:rsid w:val="00B1786D"/>
    <w:rsid w:val="00B17C16"/>
    <w:rsid w:val="00B17FC5"/>
    <w:rsid w:val="00B22337"/>
    <w:rsid w:val="00B22D78"/>
    <w:rsid w:val="00B22F5A"/>
    <w:rsid w:val="00B241E5"/>
    <w:rsid w:val="00B24A5A"/>
    <w:rsid w:val="00B25E4F"/>
    <w:rsid w:val="00B27F74"/>
    <w:rsid w:val="00B302A0"/>
    <w:rsid w:val="00B304C8"/>
    <w:rsid w:val="00B32EC6"/>
    <w:rsid w:val="00B34297"/>
    <w:rsid w:val="00B362B6"/>
    <w:rsid w:val="00B37A37"/>
    <w:rsid w:val="00B408AF"/>
    <w:rsid w:val="00B41768"/>
    <w:rsid w:val="00B41C95"/>
    <w:rsid w:val="00B41FED"/>
    <w:rsid w:val="00B428E2"/>
    <w:rsid w:val="00B42CCC"/>
    <w:rsid w:val="00B43A6A"/>
    <w:rsid w:val="00B4648B"/>
    <w:rsid w:val="00B46E9B"/>
    <w:rsid w:val="00B46F2E"/>
    <w:rsid w:val="00B507B4"/>
    <w:rsid w:val="00B5158A"/>
    <w:rsid w:val="00B51C07"/>
    <w:rsid w:val="00B52093"/>
    <w:rsid w:val="00B53614"/>
    <w:rsid w:val="00B549B4"/>
    <w:rsid w:val="00B55DCD"/>
    <w:rsid w:val="00B561B2"/>
    <w:rsid w:val="00B61DA0"/>
    <w:rsid w:val="00B62092"/>
    <w:rsid w:val="00B620BB"/>
    <w:rsid w:val="00B62F27"/>
    <w:rsid w:val="00B6494D"/>
    <w:rsid w:val="00B649D1"/>
    <w:rsid w:val="00B67264"/>
    <w:rsid w:val="00B72763"/>
    <w:rsid w:val="00B73980"/>
    <w:rsid w:val="00B73D1F"/>
    <w:rsid w:val="00B73E23"/>
    <w:rsid w:val="00B7481E"/>
    <w:rsid w:val="00B74862"/>
    <w:rsid w:val="00B75CEC"/>
    <w:rsid w:val="00B76C17"/>
    <w:rsid w:val="00B777EF"/>
    <w:rsid w:val="00B80687"/>
    <w:rsid w:val="00B81960"/>
    <w:rsid w:val="00B846F4"/>
    <w:rsid w:val="00B85629"/>
    <w:rsid w:val="00B871EA"/>
    <w:rsid w:val="00B87984"/>
    <w:rsid w:val="00B87C32"/>
    <w:rsid w:val="00B90620"/>
    <w:rsid w:val="00B91B5D"/>
    <w:rsid w:val="00B92516"/>
    <w:rsid w:val="00B93378"/>
    <w:rsid w:val="00B9470E"/>
    <w:rsid w:val="00B94836"/>
    <w:rsid w:val="00B94F9B"/>
    <w:rsid w:val="00B95DAC"/>
    <w:rsid w:val="00B966E5"/>
    <w:rsid w:val="00B97067"/>
    <w:rsid w:val="00B97A48"/>
    <w:rsid w:val="00BA12D0"/>
    <w:rsid w:val="00BA4349"/>
    <w:rsid w:val="00BA4F8F"/>
    <w:rsid w:val="00BA6424"/>
    <w:rsid w:val="00BA6701"/>
    <w:rsid w:val="00BA7594"/>
    <w:rsid w:val="00BA77B5"/>
    <w:rsid w:val="00BA7E4E"/>
    <w:rsid w:val="00BB31A9"/>
    <w:rsid w:val="00BB4389"/>
    <w:rsid w:val="00BB62AA"/>
    <w:rsid w:val="00BB6F56"/>
    <w:rsid w:val="00BB7165"/>
    <w:rsid w:val="00BB790B"/>
    <w:rsid w:val="00BB7DAC"/>
    <w:rsid w:val="00BB7FC8"/>
    <w:rsid w:val="00BC0292"/>
    <w:rsid w:val="00BC234F"/>
    <w:rsid w:val="00BC25EB"/>
    <w:rsid w:val="00BC4718"/>
    <w:rsid w:val="00BC4F33"/>
    <w:rsid w:val="00BC5588"/>
    <w:rsid w:val="00BC6802"/>
    <w:rsid w:val="00BC6EF0"/>
    <w:rsid w:val="00BD0C54"/>
    <w:rsid w:val="00BD2547"/>
    <w:rsid w:val="00BD34C3"/>
    <w:rsid w:val="00BD4A8F"/>
    <w:rsid w:val="00BD4ADB"/>
    <w:rsid w:val="00BD4B21"/>
    <w:rsid w:val="00BD4ECA"/>
    <w:rsid w:val="00BD53D0"/>
    <w:rsid w:val="00BD5938"/>
    <w:rsid w:val="00BD69F6"/>
    <w:rsid w:val="00BD6A25"/>
    <w:rsid w:val="00BD77B0"/>
    <w:rsid w:val="00BE20EA"/>
    <w:rsid w:val="00BE2A77"/>
    <w:rsid w:val="00BE2B7E"/>
    <w:rsid w:val="00BE2D43"/>
    <w:rsid w:val="00BE41AA"/>
    <w:rsid w:val="00BE6AA2"/>
    <w:rsid w:val="00BE789E"/>
    <w:rsid w:val="00BF0952"/>
    <w:rsid w:val="00BF2938"/>
    <w:rsid w:val="00BF2A10"/>
    <w:rsid w:val="00BF2C23"/>
    <w:rsid w:val="00BF3208"/>
    <w:rsid w:val="00BF5A1A"/>
    <w:rsid w:val="00BF5A87"/>
    <w:rsid w:val="00BF5C84"/>
    <w:rsid w:val="00BF6AA7"/>
    <w:rsid w:val="00C0302B"/>
    <w:rsid w:val="00C0441B"/>
    <w:rsid w:val="00C04B66"/>
    <w:rsid w:val="00C059E1"/>
    <w:rsid w:val="00C069F7"/>
    <w:rsid w:val="00C06E9B"/>
    <w:rsid w:val="00C071F8"/>
    <w:rsid w:val="00C0729B"/>
    <w:rsid w:val="00C1004A"/>
    <w:rsid w:val="00C10F3D"/>
    <w:rsid w:val="00C149FD"/>
    <w:rsid w:val="00C14CD0"/>
    <w:rsid w:val="00C14DFF"/>
    <w:rsid w:val="00C15837"/>
    <w:rsid w:val="00C1583C"/>
    <w:rsid w:val="00C159A2"/>
    <w:rsid w:val="00C16ACA"/>
    <w:rsid w:val="00C17459"/>
    <w:rsid w:val="00C177BC"/>
    <w:rsid w:val="00C20A24"/>
    <w:rsid w:val="00C2154B"/>
    <w:rsid w:val="00C21E6F"/>
    <w:rsid w:val="00C221E4"/>
    <w:rsid w:val="00C222A6"/>
    <w:rsid w:val="00C232CE"/>
    <w:rsid w:val="00C23504"/>
    <w:rsid w:val="00C25C25"/>
    <w:rsid w:val="00C26E91"/>
    <w:rsid w:val="00C2797F"/>
    <w:rsid w:val="00C27B8B"/>
    <w:rsid w:val="00C3031A"/>
    <w:rsid w:val="00C3192C"/>
    <w:rsid w:val="00C31ABB"/>
    <w:rsid w:val="00C32234"/>
    <w:rsid w:val="00C3238D"/>
    <w:rsid w:val="00C32C8C"/>
    <w:rsid w:val="00C32CB3"/>
    <w:rsid w:val="00C33CCC"/>
    <w:rsid w:val="00C34574"/>
    <w:rsid w:val="00C3530F"/>
    <w:rsid w:val="00C35CAC"/>
    <w:rsid w:val="00C3625F"/>
    <w:rsid w:val="00C400D2"/>
    <w:rsid w:val="00C40654"/>
    <w:rsid w:val="00C414A4"/>
    <w:rsid w:val="00C41516"/>
    <w:rsid w:val="00C41CCC"/>
    <w:rsid w:val="00C42A96"/>
    <w:rsid w:val="00C454D8"/>
    <w:rsid w:val="00C47007"/>
    <w:rsid w:val="00C4777E"/>
    <w:rsid w:val="00C47B80"/>
    <w:rsid w:val="00C47E88"/>
    <w:rsid w:val="00C47F00"/>
    <w:rsid w:val="00C50A0F"/>
    <w:rsid w:val="00C51597"/>
    <w:rsid w:val="00C51961"/>
    <w:rsid w:val="00C54041"/>
    <w:rsid w:val="00C55321"/>
    <w:rsid w:val="00C56EF2"/>
    <w:rsid w:val="00C57141"/>
    <w:rsid w:val="00C629A1"/>
    <w:rsid w:val="00C63467"/>
    <w:rsid w:val="00C6521A"/>
    <w:rsid w:val="00C65622"/>
    <w:rsid w:val="00C65686"/>
    <w:rsid w:val="00C66A4C"/>
    <w:rsid w:val="00C67931"/>
    <w:rsid w:val="00C712D4"/>
    <w:rsid w:val="00C72B32"/>
    <w:rsid w:val="00C7691B"/>
    <w:rsid w:val="00C77EEE"/>
    <w:rsid w:val="00C8003C"/>
    <w:rsid w:val="00C82CCC"/>
    <w:rsid w:val="00C835CE"/>
    <w:rsid w:val="00C83FE8"/>
    <w:rsid w:val="00C859F9"/>
    <w:rsid w:val="00C85C4E"/>
    <w:rsid w:val="00C85C5D"/>
    <w:rsid w:val="00C86232"/>
    <w:rsid w:val="00C86C77"/>
    <w:rsid w:val="00C87B35"/>
    <w:rsid w:val="00C901AC"/>
    <w:rsid w:val="00C933F9"/>
    <w:rsid w:val="00C93523"/>
    <w:rsid w:val="00C945B9"/>
    <w:rsid w:val="00C9481A"/>
    <w:rsid w:val="00C959E3"/>
    <w:rsid w:val="00C95F70"/>
    <w:rsid w:val="00C961E4"/>
    <w:rsid w:val="00C967CC"/>
    <w:rsid w:val="00C971C6"/>
    <w:rsid w:val="00CA0128"/>
    <w:rsid w:val="00CA0172"/>
    <w:rsid w:val="00CA140D"/>
    <w:rsid w:val="00CA18A4"/>
    <w:rsid w:val="00CA2CFE"/>
    <w:rsid w:val="00CA32E3"/>
    <w:rsid w:val="00CA4F79"/>
    <w:rsid w:val="00CA5CE7"/>
    <w:rsid w:val="00CA5FB4"/>
    <w:rsid w:val="00CA6947"/>
    <w:rsid w:val="00CA6C61"/>
    <w:rsid w:val="00CA6D6E"/>
    <w:rsid w:val="00CA6E59"/>
    <w:rsid w:val="00CA7D95"/>
    <w:rsid w:val="00CB0B2E"/>
    <w:rsid w:val="00CB0BDB"/>
    <w:rsid w:val="00CB1508"/>
    <w:rsid w:val="00CB1671"/>
    <w:rsid w:val="00CB2495"/>
    <w:rsid w:val="00CB27BD"/>
    <w:rsid w:val="00CB2DA2"/>
    <w:rsid w:val="00CB2EFC"/>
    <w:rsid w:val="00CB3301"/>
    <w:rsid w:val="00CB36F4"/>
    <w:rsid w:val="00CB4483"/>
    <w:rsid w:val="00CB54F8"/>
    <w:rsid w:val="00CB5EB3"/>
    <w:rsid w:val="00CB63A0"/>
    <w:rsid w:val="00CB6A88"/>
    <w:rsid w:val="00CC0B7C"/>
    <w:rsid w:val="00CC191E"/>
    <w:rsid w:val="00CC1E26"/>
    <w:rsid w:val="00CC1F61"/>
    <w:rsid w:val="00CC23BC"/>
    <w:rsid w:val="00CC2836"/>
    <w:rsid w:val="00CC5225"/>
    <w:rsid w:val="00CC701F"/>
    <w:rsid w:val="00CD01C4"/>
    <w:rsid w:val="00CD01D7"/>
    <w:rsid w:val="00CD301C"/>
    <w:rsid w:val="00CD4833"/>
    <w:rsid w:val="00CE0D07"/>
    <w:rsid w:val="00CE3799"/>
    <w:rsid w:val="00CE3925"/>
    <w:rsid w:val="00CE4C07"/>
    <w:rsid w:val="00CE517A"/>
    <w:rsid w:val="00CE561C"/>
    <w:rsid w:val="00CE64A0"/>
    <w:rsid w:val="00CE6AAF"/>
    <w:rsid w:val="00CE797A"/>
    <w:rsid w:val="00CE7E51"/>
    <w:rsid w:val="00CF020C"/>
    <w:rsid w:val="00CF0F26"/>
    <w:rsid w:val="00CF1BF6"/>
    <w:rsid w:val="00CF2C63"/>
    <w:rsid w:val="00CF2CA2"/>
    <w:rsid w:val="00CF33F5"/>
    <w:rsid w:val="00CF474A"/>
    <w:rsid w:val="00CF5CC2"/>
    <w:rsid w:val="00CF5CF7"/>
    <w:rsid w:val="00CF6572"/>
    <w:rsid w:val="00CF6763"/>
    <w:rsid w:val="00D01FFD"/>
    <w:rsid w:val="00D03A36"/>
    <w:rsid w:val="00D03AA5"/>
    <w:rsid w:val="00D04976"/>
    <w:rsid w:val="00D04ED3"/>
    <w:rsid w:val="00D06990"/>
    <w:rsid w:val="00D06CDD"/>
    <w:rsid w:val="00D06FCB"/>
    <w:rsid w:val="00D07906"/>
    <w:rsid w:val="00D10A3F"/>
    <w:rsid w:val="00D13E28"/>
    <w:rsid w:val="00D141B1"/>
    <w:rsid w:val="00D14DD6"/>
    <w:rsid w:val="00D1500F"/>
    <w:rsid w:val="00D1509C"/>
    <w:rsid w:val="00D150A6"/>
    <w:rsid w:val="00D15172"/>
    <w:rsid w:val="00D15354"/>
    <w:rsid w:val="00D163BB"/>
    <w:rsid w:val="00D163D7"/>
    <w:rsid w:val="00D16A27"/>
    <w:rsid w:val="00D16C13"/>
    <w:rsid w:val="00D175C3"/>
    <w:rsid w:val="00D21589"/>
    <w:rsid w:val="00D223B2"/>
    <w:rsid w:val="00D2247B"/>
    <w:rsid w:val="00D236E9"/>
    <w:rsid w:val="00D24998"/>
    <w:rsid w:val="00D2532F"/>
    <w:rsid w:val="00D26C17"/>
    <w:rsid w:val="00D273B0"/>
    <w:rsid w:val="00D2791E"/>
    <w:rsid w:val="00D30139"/>
    <w:rsid w:val="00D31408"/>
    <w:rsid w:val="00D32121"/>
    <w:rsid w:val="00D32457"/>
    <w:rsid w:val="00D32614"/>
    <w:rsid w:val="00D3287D"/>
    <w:rsid w:val="00D32EFF"/>
    <w:rsid w:val="00D33B3F"/>
    <w:rsid w:val="00D35F91"/>
    <w:rsid w:val="00D368C4"/>
    <w:rsid w:val="00D37AA2"/>
    <w:rsid w:val="00D37D46"/>
    <w:rsid w:val="00D40359"/>
    <w:rsid w:val="00D42DB3"/>
    <w:rsid w:val="00D43696"/>
    <w:rsid w:val="00D43A4D"/>
    <w:rsid w:val="00D44089"/>
    <w:rsid w:val="00D44F2B"/>
    <w:rsid w:val="00D45F4B"/>
    <w:rsid w:val="00D473A1"/>
    <w:rsid w:val="00D504D1"/>
    <w:rsid w:val="00D52BF1"/>
    <w:rsid w:val="00D54330"/>
    <w:rsid w:val="00D5488E"/>
    <w:rsid w:val="00D57338"/>
    <w:rsid w:val="00D6191B"/>
    <w:rsid w:val="00D62B71"/>
    <w:rsid w:val="00D662F7"/>
    <w:rsid w:val="00D671CE"/>
    <w:rsid w:val="00D707FD"/>
    <w:rsid w:val="00D70F46"/>
    <w:rsid w:val="00D71A40"/>
    <w:rsid w:val="00D73FB5"/>
    <w:rsid w:val="00D74379"/>
    <w:rsid w:val="00D762F4"/>
    <w:rsid w:val="00D77614"/>
    <w:rsid w:val="00D8062D"/>
    <w:rsid w:val="00D81646"/>
    <w:rsid w:val="00D81C60"/>
    <w:rsid w:val="00D829AD"/>
    <w:rsid w:val="00D83716"/>
    <w:rsid w:val="00D852D7"/>
    <w:rsid w:val="00D8537E"/>
    <w:rsid w:val="00D85D8D"/>
    <w:rsid w:val="00D879C8"/>
    <w:rsid w:val="00D87A67"/>
    <w:rsid w:val="00D90330"/>
    <w:rsid w:val="00D91866"/>
    <w:rsid w:val="00D92349"/>
    <w:rsid w:val="00D9474C"/>
    <w:rsid w:val="00D94D6F"/>
    <w:rsid w:val="00D956F4"/>
    <w:rsid w:val="00D96085"/>
    <w:rsid w:val="00DA02A2"/>
    <w:rsid w:val="00DA0546"/>
    <w:rsid w:val="00DA0972"/>
    <w:rsid w:val="00DA1A0D"/>
    <w:rsid w:val="00DA4541"/>
    <w:rsid w:val="00DA77C4"/>
    <w:rsid w:val="00DB220E"/>
    <w:rsid w:val="00DB3261"/>
    <w:rsid w:val="00DB3924"/>
    <w:rsid w:val="00DB4CAC"/>
    <w:rsid w:val="00DB6223"/>
    <w:rsid w:val="00DB696B"/>
    <w:rsid w:val="00DC02C2"/>
    <w:rsid w:val="00DC0833"/>
    <w:rsid w:val="00DC1000"/>
    <w:rsid w:val="00DC3054"/>
    <w:rsid w:val="00DC4619"/>
    <w:rsid w:val="00DC4EA9"/>
    <w:rsid w:val="00DC5757"/>
    <w:rsid w:val="00DC620B"/>
    <w:rsid w:val="00DC6F20"/>
    <w:rsid w:val="00DC759F"/>
    <w:rsid w:val="00DD0315"/>
    <w:rsid w:val="00DD0493"/>
    <w:rsid w:val="00DD061C"/>
    <w:rsid w:val="00DD0AF8"/>
    <w:rsid w:val="00DD39E9"/>
    <w:rsid w:val="00DD45E6"/>
    <w:rsid w:val="00DD6166"/>
    <w:rsid w:val="00DD7EFA"/>
    <w:rsid w:val="00DE0A1C"/>
    <w:rsid w:val="00DE0CB2"/>
    <w:rsid w:val="00DE1933"/>
    <w:rsid w:val="00DE1F2B"/>
    <w:rsid w:val="00DE32C0"/>
    <w:rsid w:val="00DE3C82"/>
    <w:rsid w:val="00DE40D0"/>
    <w:rsid w:val="00DE5182"/>
    <w:rsid w:val="00DF06A3"/>
    <w:rsid w:val="00DF2301"/>
    <w:rsid w:val="00DF2AE0"/>
    <w:rsid w:val="00DF4DF0"/>
    <w:rsid w:val="00DF4DFE"/>
    <w:rsid w:val="00DF5E5C"/>
    <w:rsid w:val="00E00A76"/>
    <w:rsid w:val="00E020D8"/>
    <w:rsid w:val="00E0379C"/>
    <w:rsid w:val="00E03C07"/>
    <w:rsid w:val="00E047B1"/>
    <w:rsid w:val="00E0517B"/>
    <w:rsid w:val="00E0667E"/>
    <w:rsid w:val="00E10B58"/>
    <w:rsid w:val="00E117D0"/>
    <w:rsid w:val="00E12D7D"/>
    <w:rsid w:val="00E131BF"/>
    <w:rsid w:val="00E14CE5"/>
    <w:rsid w:val="00E1596F"/>
    <w:rsid w:val="00E15B15"/>
    <w:rsid w:val="00E169A2"/>
    <w:rsid w:val="00E17C0B"/>
    <w:rsid w:val="00E20E12"/>
    <w:rsid w:val="00E2118F"/>
    <w:rsid w:val="00E220C8"/>
    <w:rsid w:val="00E228E0"/>
    <w:rsid w:val="00E228E6"/>
    <w:rsid w:val="00E22E64"/>
    <w:rsid w:val="00E258AE"/>
    <w:rsid w:val="00E262B6"/>
    <w:rsid w:val="00E313FA"/>
    <w:rsid w:val="00E31E4D"/>
    <w:rsid w:val="00E32A35"/>
    <w:rsid w:val="00E37E6F"/>
    <w:rsid w:val="00E4085A"/>
    <w:rsid w:val="00E42450"/>
    <w:rsid w:val="00E42807"/>
    <w:rsid w:val="00E4283F"/>
    <w:rsid w:val="00E42908"/>
    <w:rsid w:val="00E42A12"/>
    <w:rsid w:val="00E43357"/>
    <w:rsid w:val="00E4335E"/>
    <w:rsid w:val="00E435DA"/>
    <w:rsid w:val="00E43A58"/>
    <w:rsid w:val="00E45208"/>
    <w:rsid w:val="00E4721A"/>
    <w:rsid w:val="00E474D7"/>
    <w:rsid w:val="00E47FAF"/>
    <w:rsid w:val="00E51194"/>
    <w:rsid w:val="00E51638"/>
    <w:rsid w:val="00E51883"/>
    <w:rsid w:val="00E53A25"/>
    <w:rsid w:val="00E54196"/>
    <w:rsid w:val="00E5433D"/>
    <w:rsid w:val="00E54DC4"/>
    <w:rsid w:val="00E557B7"/>
    <w:rsid w:val="00E558C0"/>
    <w:rsid w:val="00E56F2C"/>
    <w:rsid w:val="00E573C1"/>
    <w:rsid w:val="00E5799F"/>
    <w:rsid w:val="00E60501"/>
    <w:rsid w:val="00E61B0F"/>
    <w:rsid w:val="00E620C9"/>
    <w:rsid w:val="00E620E5"/>
    <w:rsid w:val="00E647FF"/>
    <w:rsid w:val="00E64C9B"/>
    <w:rsid w:val="00E6562A"/>
    <w:rsid w:val="00E6627C"/>
    <w:rsid w:val="00E66AC3"/>
    <w:rsid w:val="00E6712D"/>
    <w:rsid w:val="00E70BEF"/>
    <w:rsid w:val="00E72C6B"/>
    <w:rsid w:val="00E73B22"/>
    <w:rsid w:val="00E7469A"/>
    <w:rsid w:val="00E77205"/>
    <w:rsid w:val="00E8323A"/>
    <w:rsid w:val="00E841CA"/>
    <w:rsid w:val="00E84A8E"/>
    <w:rsid w:val="00E85A1C"/>
    <w:rsid w:val="00E86BA4"/>
    <w:rsid w:val="00E86DC9"/>
    <w:rsid w:val="00E86EBC"/>
    <w:rsid w:val="00E86EEB"/>
    <w:rsid w:val="00E90038"/>
    <w:rsid w:val="00E90AB9"/>
    <w:rsid w:val="00E90AEB"/>
    <w:rsid w:val="00E9377C"/>
    <w:rsid w:val="00E94FC7"/>
    <w:rsid w:val="00E960AD"/>
    <w:rsid w:val="00E96327"/>
    <w:rsid w:val="00E9757E"/>
    <w:rsid w:val="00E97740"/>
    <w:rsid w:val="00EA0747"/>
    <w:rsid w:val="00EA20E1"/>
    <w:rsid w:val="00EA2417"/>
    <w:rsid w:val="00EA264A"/>
    <w:rsid w:val="00EA2696"/>
    <w:rsid w:val="00EA3C20"/>
    <w:rsid w:val="00EA4FB3"/>
    <w:rsid w:val="00EA51E4"/>
    <w:rsid w:val="00EA5A69"/>
    <w:rsid w:val="00EA5E3C"/>
    <w:rsid w:val="00EA6375"/>
    <w:rsid w:val="00EA661A"/>
    <w:rsid w:val="00EA6AA6"/>
    <w:rsid w:val="00EA7526"/>
    <w:rsid w:val="00EB0087"/>
    <w:rsid w:val="00EB42F1"/>
    <w:rsid w:val="00EB4556"/>
    <w:rsid w:val="00EB4F21"/>
    <w:rsid w:val="00EB4FE4"/>
    <w:rsid w:val="00EB50E5"/>
    <w:rsid w:val="00EB60EB"/>
    <w:rsid w:val="00EB6B9A"/>
    <w:rsid w:val="00EB7322"/>
    <w:rsid w:val="00EB769A"/>
    <w:rsid w:val="00EC0F9E"/>
    <w:rsid w:val="00EC1AC3"/>
    <w:rsid w:val="00EC257C"/>
    <w:rsid w:val="00EC2665"/>
    <w:rsid w:val="00EC3616"/>
    <w:rsid w:val="00EC4FE9"/>
    <w:rsid w:val="00EC565B"/>
    <w:rsid w:val="00EC569E"/>
    <w:rsid w:val="00EC58BF"/>
    <w:rsid w:val="00EC63C9"/>
    <w:rsid w:val="00ED22E5"/>
    <w:rsid w:val="00ED3204"/>
    <w:rsid w:val="00ED4567"/>
    <w:rsid w:val="00ED4689"/>
    <w:rsid w:val="00ED4B5D"/>
    <w:rsid w:val="00ED5658"/>
    <w:rsid w:val="00ED6905"/>
    <w:rsid w:val="00ED6FFB"/>
    <w:rsid w:val="00EE0BB5"/>
    <w:rsid w:val="00EE1289"/>
    <w:rsid w:val="00EE1B86"/>
    <w:rsid w:val="00EE41D9"/>
    <w:rsid w:val="00EE4A0E"/>
    <w:rsid w:val="00EE59D9"/>
    <w:rsid w:val="00EE61A9"/>
    <w:rsid w:val="00EE63F3"/>
    <w:rsid w:val="00EE79E8"/>
    <w:rsid w:val="00EF0FE9"/>
    <w:rsid w:val="00EF165E"/>
    <w:rsid w:val="00EF25CA"/>
    <w:rsid w:val="00EF3D3D"/>
    <w:rsid w:val="00EF4217"/>
    <w:rsid w:val="00EF5521"/>
    <w:rsid w:val="00EF6B70"/>
    <w:rsid w:val="00EF78F4"/>
    <w:rsid w:val="00F0081D"/>
    <w:rsid w:val="00F01781"/>
    <w:rsid w:val="00F01914"/>
    <w:rsid w:val="00F01A6A"/>
    <w:rsid w:val="00F033B0"/>
    <w:rsid w:val="00F039E0"/>
    <w:rsid w:val="00F03C34"/>
    <w:rsid w:val="00F04607"/>
    <w:rsid w:val="00F058F7"/>
    <w:rsid w:val="00F05DC2"/>
    <w:rsid w:val="00F05FE2"/>
    <w:rsid w:val="00F06779"/>
    <w:rsid w:val="00F13143"/>
    <w:rsid w:val="00F14288"/>
    <w:rsid w:val="00F14A6B"/>
    <w:rsid w:val="00F14A8F"/>
    <w:rsid w:val="00F20812"/>
    <w:rsid w:val="00F21884"/>
    <w:rsid w:val="00F2244E"/>
    <w:rsid w:val="00F22D8A"/>
    <w:rsid w:val="00F2361D"/>
    <w:rsid w:val="00F24B9E"/>
    <w:rsid w:val="00F33C0E"/>
    <w:rsid w:val="00F34381"/>
    <w:rsid w:val="00F349D9"/>
    <w:rsid w:val="00F34E29"/>
    <w:rsid w:val="00F36E5D"/>
    <w:rsid w:val="00F37537"/>
    <w:rsid w:val="00F401C4"/>
    <w:rsid w:val="00F42BAB"/>
    <w:rsid w:val="00F4357E"/>
    <w:rsid w:val="00F437ED"/>
    <w:rsid w:val="00F4455A"/>
    <w:rsid w:val="00F446FB"/>
    <w:rsid w:val="00F4475F"/>
    <w:rsid w:val="00F457B3"/>
    <w:rsid w:val="00F45E90"/>
    <w:rsid w:val="00F4675A"/>
    <w:rsid w:val="00F468A8"/>
    <w:rsid w:val="00F47300"/>
    <w:rsid w:val="00F51071"/>
    <w:rsid w:val="00F52B93"/>
    <w:rsid w:val="00F52FF7"/>
    <w:rsid w:val="00F5302D"/>
    <w:rsid w:val="00F53992"/>
    <w:rsid w:val="00F53C4F"/>
    <w:rsid w:val="00F53CF4"/>
    <w:rsid w:val="00F5453B"/>
    <w:rsid w:val="00F55B7A"/>
    <w:rsid w:val="00F567FF"/>
    <w:rsid w:val="00F60008"/>
    <w:rsid w:val="00F63E0C"/>
    <w:rsid w:val="00F6507C"/>
    <w:rsid w:val="00F656F2"/>
    <w:rsid w:val="00F65C77"/>
    <w:rsid w:val="00F670A1"/>
    <w:rsid w:val="00F67C61"/>
    <w:rsid w:val="00F73ABA"/>
    <w:rsid w:val="00F73D44"/>
    <w:rsid w:val="00F76727"/>
    <w:rsid w:val="00F775D4"/>
    <w:rsid w:val="00F77F91"/>
    <w:rsid w:val="00F81005"/>
    <w:rsid w:val="00F814F0"/>
    <w:rsid w:val="00F8188F"/>
    <w:rsid w:val="00F8190F"/>
    <w:rsid w:val="00F82405"/>
    <w:rsid w:val="00F825AF"/>
    <w:rsid w:val="00F829EE"/>
    <w:rsid w:val="00F83167"/>
    <w:rsid w:val="00F83431"/>
    <w:rsid w:val="00F84CB9"/>
    <w:rsid w:val="00F8562F"/>
    <w:rsid w:val="00F87894"/>
    <w:rsid w:val="00F87EC5"/>
    <w:rsid w:val="00F9027C"/>
    <w:rsid w:val="00F902BF"/>
    <w:rsid w:val="00F90CE6"/>
    <w:rsid w:val="00F90E20"/>
    <w:rsid w:val="00F92C6F"/>
    <w:rsid w:val="00F92CF0"/>
    <w:rsid w:val="00F92F20"/>
    <w:rsid w:val="00F93834"/>
    <w:rsid w:val="00F93AEA"/>
    <w:rsid w:val="00F9451E"/>
    <w:rsid w:val="00F961AF"/>
    <w:rsid w:val="00F97A0A"/>
    <w:rsid w:val="00FA0A31"/>
    <w:rsid w:val="00FA1AD3"/>
    <w:rsid w:val="00FA4162"/>
    <w:rsid w:val="00FA48AC"/>
    <w:rsid w:val="00FA4B67"/>
    <w:rsid w:val="00FA56C9"/>
    <w:rsid w:val="00FA5F7D"/>
    <w:rsid w:val="00FA5FCD"/>
    <w:rsid w:val="00FA634A"/>
    <w:rsid w:val="00FB0510"/>
    <w:rsid w:val="00FB059D"/>
    <w:rsid w:val="00FB0A4E"/>
    <w:rsid w:val="00FB193F"/>
    <w:rsid w:val="00FB2681"/>
    <w:rsid w:val="00FB5021"/>
    <w:rsid w:val="00FB6696"/>
    <w:rsid w:val="00FB723B"/>
    <w:rsid w:val="00FC0D17"/>
    <w:rsid w:val="00FC118B"/>
    <w:rsid w:val="00FC1833"/>
    <w:rsid w:val="00FC1BF6"/>
    <w:rsid w:val="00FC26AD"/>
    <w:rsid w:val="00FC3EE2"/>
    <w:rsid w:val="00FC43F7"/>
    <w:rsid w:val="00FC4E39"/>
    <w:rsid w:val="00FC6300"/>
    <w:rsid w:val="00FC7832"/>
    <w:rsid w:val="00FD051F"/>
    <w:rsid w:val="00FD0ACF"/>
    <w:rsid w:val="00FD0C20"/>
    <w:rsid w:val="00FD0CA9"/>
    <w:rsid w:val="00FD235A"/>
    <w:rsid w:val="00FD251D"/>
    <w:rsid w:val="00FD2679"/>
    <w:rsid w:val="00FD26B5"/>
    <w:rsid w:val="00FD286F"/>
    <w:rsid w:val="00FD2C05"/>
    <w:rsid w:val="00FD2E7E"/>
    <w:rsid w:val="00FD300F"/>
    <w:rsid w:val="00FD3ACB"/>
    <w:rsid w:val="00FD3C48"/>
    <w:rsid w:val="00FD756A"/>
    <w:rsid w:val="00FD75DA"/>
    <w:rsid w:val="00FD7CE2"/>
    <w:rsid w:val="00FE12D7"/>
    <w:rsid w:val="00FE2394"/>
    <w:rsid w:val="00FE3469"/>
    <w:rsid w:val="00FE5334"/>
    <w:rsid w:val="00FE5525"/>
    <w:rsid w:val="00FF000C"/>
    <w:rsid w:val="00FF09E2"/>
    <w:rsid w:val="00FF0FDB"/>
    <w:rsid w:val="00FF1198"/>
    <w:rsid w:val="00FF19C1"/>
    <w:rsid w:val="00FF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833"/>
    <o:shapelayout v:ext="edit">
      <o:idmap v:ext="edit" data="1"/>
    </o:shapelayout>
  </w:shapeDefaults>
  <w:decimalSymbol w:val="."/>
  <w:listSeparator w:val=","/>
  <w14:docId w14:val="6735C57E"/>
  <w14:defaultImageDpi w14:val="330"/>
  <w15:chartTrackingRefBased/>
  <w15:docId w15:val="{7AEF3851-CEE8-46B8-929C-E79B9AE44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3F3"/>
    <w:pPr>
      <w:spacing w:after="0" w:line="240" w:lineRule="auto"/>
    </w:pPr>
    <w:rPr>
      <w:sz w:val="24"/>
      <w:szCs w:val="24"/>
      <w:lang w:val="en-CA"/>
    </w:rPr>
  </w:style>
  <w:style w:type="paragraph" w:styleId="Heading1">
    <w:name w:val="heading 1"/>
    <w:basedOn w:val="Normal"/>
    <w:next w:val="Normal"/>
    <w:link w:val="Heading1Char"/>
    <w:uiPriority w:val="9"/>
    <w:qFormat/>
    <w:rsid w:val="00F0081D"/>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2A77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2D8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aliases w:val="Table headings"/>
    <w:basedOn w:val="Normal"/>
    <w:next w:val="Normal"/>
    <w:link w:val="Heading4Char"/>
    <w:uiPriority w:val="9"/>
    <w:unhideWhenUsed/>
    <w:qFormat/>
    <w:rsid w:val="00F0081D"/>
    <w:pPr>
      <w:keepNext/>
      <w:keepLines/>
      <w:spacing w:before="160" w:after="120"/>
      <w:outlineLvl w:val="3"/>
    </w:pPr>
    <w:rPr>
      <w:rFonts w:eastAsiaTheme="majorEastAsia" w:cstheme="majorBidi"/>
      <w:b/>
      <w:iCs/>
    </w:rPr>
  </w:style>
  <w:style w:type="paragraph" w:styleId="Heading5">
    <w:name w:val="heading 5"/>
    <w:aliases w:val="Figures"/>
    <w:basedOn w:val="Normal"/>
    <w:next w:val="Normal"/>
    <w:link w:val="Heading5Char"/>
    <w:uiPriority w:val="9"/>
    <w:unhideWhenUsed/>
    <w:qFormat/>
    <w:rsid w:val="0083616C"/>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4448D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E4721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81D"/>
    <w:rPr>
      <w:rFonts w:eastAsiaTheme="majorEastAsia" w:cstheme="majorBidi"/>
      <w:sz w:val="32"/>
      <w:szCs w:val="32"/>
      <w:lang w:val="en-CA"/>
    </w:rPr>
  </w:style>
  <w:style w:type="paragraph" w:styleId="TOCHeading">
    <w:name w:val="TOC Heading"/>
    <w:basedOn w:val="Heading1"/>
    <w:next w:val="Normal"/>
    <w:uiPriority w:val="39"/>
    <w:unhideWhenUsed/>
    <w:qFormat/>
    <w:rsid w:val="00EE63F3"/>
    <w:pPr>
      <w:outlineLvl w:val="9"/>
    </w:pPr>
  </w:style>
  <w:style w:type="paragraph" w:styleId="Title">
    <w:name w:val="Title"/>
    <w:basedOn w:val="Normal"/>
    <w:next w:val="Normal"/>
    <w:link w:val="TitleChar"/>
    <w:uiPriority w:val="10"/>
    <w:qFormat/>
    <w:rsid w:val="00EE63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63F3"/>
    <w:rPr>
      <w:rFonts w:asciiTheme="majorHAnsi" w:eastAsiaTheme="majorEastAsia" w:hAnsiTheme="majorHAnsi" w:cstheme="majorBidi"/>
      <w:spacing w:val="-10"/>
      <w:kern w:val="28"/>
      <w:sz w:val="56"/>
      <w:szCs w:val="56"/>
      <w:lang w:val="en-CA"/>
    </w:rPr>
  </w:style>
  <w:style w:type="character" w:customStyle="1" w:styleId="xxxcontentpasted0">
    <w:name w:val="x_x_x_contentpasted0"/>
    <w:basedOn w:val="DefaultParagraphFont"/>
    <w:rsid w:val="00EE63F3"/>
  </w:style>
  <w:style w:type="character" w:customStyle="1" w:styleId="Heading2Char">
    <w:name w:val="Heading 2 Char"/>
    <w:basedOn w:val="DefaultParagraphFont"/>
    <w:link w:val="Heading2"/>
    <w:uiPriority w:val="9"/>
    <w:rsid w:val="002A7768"/>
    <w:rPr>
      <w:rFonts w:asciiTheme="majorHAnsi" w:eastAsiaTheme="majorEastAsia" w:hAnsiTheme="majorHAnsi" w:cstheme="majorBidi"/>
      <w:color w:val="2E74B5" w:themeColor="accent1" w:themeShade="BF"/>
      <w:sz w:val="26"/>
      <w:szCs w:val="26"/>
      <w:lang w:val="en-CA"/>
    </w:rPr>
  </w:style>
  <w:style w:type="paragraph" w:styleId="ListParagraph">
    <w:name w:val="List Paragraph"/>
    <w:basedOn w:val="Normal"/>
    <w:uiPriority w:val="34"/>
    <w:qFormat/>
    <w:rsid w:val="00D91866"/>
    <w:pPr>
      <w:ind w:left="720"/>
      <w:contextualSpacing/>
    </w:pPr>
  </w:style>
  <w:style w:type="paragraph" w:styleId="BalloonText">
    <w:name w:val="Balloon Text"/>
    <w:basedOn w:val="Normal"/>
    <w:link w:val="BalloonTextChar"/>
    <w:uiPriority w:val="99"/>
    <w:semiHidden/>
    <w:unhideWhenUsed/>
    <w:rsid w:val="001A0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C43"/>
    <w:rPr>
      <w:rFonts w:ascii="Segoe UI" w:hAnsi="Segoe UI" w:cs="Segoe UI"/>
      <w:sz w:val="18"/>
      <w:szCs w:val="18"/>
      <w:lang w:val="en-CA"/>
    </w:rPr>
  </w:style>
  <w:style w:type="paragraph" w:styleId="NormalWeb">
    <w:name w:val="Normal (Web)"/>
    <w:basedOn w:val="Normal"/>
    <w:uiPriority w:val="99"/>
    <w:unhideWhenUsed/>
    <w:rsid w:val="00507133"/>
    <w:rPr>
      <w:rFonts w:ascii="Times New Roman" w:hAnsi="Times New Roman" w:cs="Times New Roman"/>
    </w:rPr>
  </w:style>
  <w:style w:type="table" w:styleId="TableGrid">
    <w:name w:val="Table Grid"/>
    <w:basedOn w:val="TableNormal"/>
    <w:uiPriority w:val="39"/>
    <w:rsid w:val="00CA6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6C61"/>
    <w:rPr>
      <w:sz w:val="16"/>
      <w:szCs w:val="16"/>
    </w:rPr>
  </w:style>
  <w:style w:type="paragraph" w:styleId="CommentText">
    <w:name w:val="annotation text"/>
    <w:basedOn w:val="Normal"/>
    <w:link w:val="CommentTextChar"/>
    <w:uiPriority w:val="99"/>
    <w:unhideWhenUsed/>
    <w:rsid w:val="00CA6C61"/>
    <w:rPr>
      <w:sz w:val="20"/>
      <w:szCs w:val="20"/>
    </w:rPr>
  </w:style>
  <w:style w:type="character" w:customStyle="1" w:styleId="CommentTextChar">
    <w:name w:val="Comment Text Char"/>
    <w:basedOn w:val="DefaultParagraphFont"/>
    <w:link w:val="CommentText"/>
    <w:uiPriority w:val="99"/>
    <w:rsid w:val="00CA6C61"/>
    <w:rPr>
      <w:sz w:val="20"/>
      <w:szCs w:val="20"/>
      <w:lang w:val="en-CA"/>
    </w:rPr>
  </w:style>
  <w:style w:type="paragraph" w:styleId="CommentSubject">
    <w:name w:val="annotation subject"/>
    <w:basedOn w:val="CommentText"/>
    <w:next w:val="CommentText"/>
    <w:link w:val="CommentSubjectChar"/>
    <w:uiPriority w:val="99"/>
    <w:semiHidden/>
    <w:unhideWhenUsed/>
    <w:rsid w:val="00CA6C61"/>
    <w:rPr>
      <w:b/>
      <w:bCs/>
    </w:rPr>
  </w:style>
  <w:style w:type="character" w:customStyle="1" w:styleId="CommentSubjectChar">
    <w:name w:val="Comment Subject Char"/>
    <w:basedOn w:val="CommentTextChar"/>
    <w:link w:val="CommentSubject"/>
    <w:uiPriority w:val="99"/>
    <w:semiHidden/>
    <w:rsid w:val="00CA6C61"/>
    <w:rPr>
      <w:b/>
      <w:bCs/>
      <w:sz w:val="20"/>
      <w:szCs w:val="20"/>
      <w:lang w:val="en-CA"/>
    </w:rPr>
  </w:style>
  <w:style w:type="character" w:customStyle="1" w:styleId="Heading3Char">
    <w:name w:val="Heading 3 Char"/>
    <w:basedOn w:val="DefaultParagraphFont"/>
    <w:link w:val="Heading3"/>
    <w:uiPriority w:val="9"/>
    <w:rsid w:val="00F22D8A"/>
    <w:rPr>
      <w:rFonts w:asciiTheme="majorHAnsi" w:eastAsiaTheme="majorEastAsia" w:hAnsiTheme="majorHAnsi" w:cstheme="majorBidi"/>
      <w:color w:val="1F4D78" w:themeColor="accent1" w:themeShade="7F"/>
      <w:sz w:val="24"/>
      <w:szCs w:val="24"/>
      <w:lang w:val="en-CA"/>
    </w:rPr>
  </w:style>
  <w:style w:type="paragraph" w:styleId="Header">
    <w:name w:val="header"/>
    <w:basedOn w:val="Normal"/>
    <w:link w:val="HeaderChar"/>
    <w:uiPriority w:val="99"/>
    <w:unhideWhenUsed/>
    <w:rsid w:val="00217DF5"/>
    <w:pPr>
      <w:tabs>
        <w:tab w:val="center" w:pos="4680"/>
        <w:tab w:val="right" w:pos="9360"/>
      </w:tabs>
    </w:pPr>
  </w:style>
  <w:style w:type="character" w:customStyle="1" w:styleId="HeaderChar">
    <w:name w:val="Header Char"/>
    <w:basedOn w:val="DefaultParagraphFont"/>
    <w:link w:val="Header"/>
    <w:uiPriority w:val="99"/>
    <w:rsid w:val="00217DF5"/>
    <w:rPr>
      <w:sz w:val="24"/>
      <w:szCs w:val="24"/>
      <w:lang w:val="en-CA"/>
    </w:rPr>
  </w:style>
  <w:style w:type="paragraph" w:styleId="Footer">
    <w:name w:val="footer"/>
    <w:basedOn w:val="Normal"/>
    <w:link w:val="FooterChar"/>
    <w:uiPriority w:val="99"/>
    <w:unhideWhenUsed/>
    <w:rsid w:val="00217DF5"/>
    <w:pPr>
      <w:tabs>
        <w:tab w:val="center" w:pos="4680"/>
        <w:tab w:val="right" w:pos="9360"/>
      </w:tabs>
    </w:pPr>
  </w:style>
  <w:style w:type="character" w:customStyle="1" w:styleId="FooterChar">
    <w:name w:val="Footer Char"/>
    <w:basedOn w:val="DefaultParagraphFont"/>
    <w:link w:val="Footer"/>
    <w:uiPriority w:val="99"/>
    <w:rsid w:val="00217DF5"/>
    <w:rPr>
      <w:sz w:val="24"/>
      <w:szCs w:val="24"/>
      <w:lang w:val="en-CA"/>
    </w:rPr>
  </w:style>
  <w:style w:type="character" w:styleId="Hyperlink">
    <w:name w:val="Hyperlink"/>
    <w:basedOn w:val="DefaultParagraphFont"/>
    <w:uiPriority w:val="99"/>
    <w:unhideWhenUsed/>
    <w:rsid w:val="009006A7"/>
    <w:rPr>
      <w:color w:val="0563C1" w:themeColor="hyperlink"/>
      <w:u w:val="single"/>
    </w:rPr>
  </w:style>
  <w:style w:type="character" w:customStyle="1" w:styleId="Heading4Char">
    <w:name w:val="Heading 4 Char"/>
    <w:aliases w:val="Table headings Char"/>
    <w:basedOn w:val="DefaultParagraphFont"/>
    <w:link w:val="Heading4"/>
    <w:uiPriority w:val="9"/>
    <w:rsid w:val="00F0081D"/>
    <w:rPr>
      <w:rFonts w:eastAsiaTheme="majorEastAsia" w:cstheme="majorBidi"/>
      <w:b/>
      <w:iCs/>
      <w:sz w:val="24"/>
      <w:szCs w:val="24"/>
      <w:lang w:val="en-CA"/>
    </w:rPr>
  </w:style>
  <w:style w:type="character" w:styleId="BookTitle">
    <w:name w:val="Book Title"/>
    <w:basedOn w:val="DefaultParagraphFont"/>
    <w:uiPriority w:val="33"/>
    <w:qFormat/>
    <w:rsid w:val="00C87B35"/>
    <w:rPr>
      <w:b/>
      <w:bCs/>
      <w:i/>
      <w:iCs/>
      <w:spacing w:val="5"/>
    </w:rPr>
  </w:style>
  <w:style w:type="character" w:styleId="SubtleEmphasis">
    <w:name w:val="Subtle Emphasis"/>
    <w:basedOn w:val="DefaultParagraphFont"/>
    <w:uiPriority w:val="19"/>
    <w:qFormat/>
    <w:rsid w:val="00C87B35"/>
    <w:rPr>
      <w:i/>
      <w:iCs/>
      <w:color w:val="404040" w:themeColor="text1" w:themeTint="BF"/>
    </w:rPr>
  </w:style>
  <w:style w:type="character" w:customStyle="1" w:styleId="Heading5Char">
    <w:name w:val="Heading 5 Char"/>
    <w:aliases w:val="Figures Char"/>
    <w:basedOn w:val="DefaultParagraphFont"/>
    <w:link w:val="Heading5"/>
    <w:uiPriority w:val="9"/>
    <w:rsid w:val="0083616C"/>
    <w:rPr>
      <w:rFonts w:eastAsiaTheme="majorEastAsia" w:cstheme="majorBidi"/>
      <w:sz w:val="24"/>
      <w:szCs w:val="24"/>
      <w:lang w:val="en-CA"/>
    </w:rPr>
  </w:style>
  <w:style w:type="character" w:customStyle="1" w:styleId="whitespace-normal">
    <w:name w:val="whitespace-normal"/>
    <w:basedOn w:val="DefaultParagraphFont"/>
    <w:rsid w:val="00373F4D"/>
  </w:style>
  <w:style w:type="paragraph" w:styleId="Revision">
    <w:name w:val="Revision"/>
    <w:hidden/>
    <w:uiPriority w:val="99"/>
    <w:semiHidden/>
    <w:rsid w:val="003D38D9"/>
    <w:pPr>
      <w:spacing w:after="0" w:line="240" w:lineRule="auto"/>
    </w:pPr>
    <w:rPr>
      <w:sz w:val="24"/>
      <w:szCs w:val="24"/>
      <w:lang w:val="en-CA"/>
    </w:rPr>
  </w:style>
  <w:style w:type="character" w:styleId="Strong">
    <w:name w:val="Strong"/>
    <w:basedOn w:val="DefaultParagraphFont"/>
    <w:uiPriority w:val="22"/>
    <w:qFormat/>
    <w:rsid w:val="00415526"/>
    <w:rPr>
      <w:b/>
      <w:bCs/>
    </w:rPr>
  </w:style>
  <w:style w:type="character" w:customStyle="1" w:styleId="Heading6Char">
    <w:name w:val="Heading 6 Char"/>
    <w:basedOn w:val="DefaultParagraphFont"/>
    <w:link w:val="Heading6"/>
    <w:uiPriority w:val="9"/>
    <w:rsid w:val="004448D8"/>
    <w:rPr>
      <w:rFonts w:asciiTheme="majorHAnsi" w:eastAsiaTheme="majorEastAsia" w:hAnsiTheme="majorHAnsi" w:cstheme="majorBidi"/>
      <w:color w:val="1F4D78" w:themeColor="accent1" w:themeShade="7F"/>
      <w:sz w:val="24"/>
      <w:szCs w:val="24"/>
      <w:lang w:val="en-CA"/>
    </w:rPr>
  </w:style>
  <w:style w:type="character" w:customStyle="1" w:styleId="Heading7Char">
    <w:name w:val="Heading 7 Char"/>
    <w:basedOn w:val="DefaultParagraphFont"/>
    <w:link w:val="Heading7"/>
    <w:uiPriority w:val="9"/>
    <w:rsid w:val="00E4721A"/>
    <w:rPr>
      <w:rFonts w:asciiTheme="majorHAnsi" w:eastAsiaTheme="majorEastAsia" w:hAnsiTheme="majorHAnsi" w:cstheme="majorBidi"/>
      <w:i/>
      <w:iCs/>
      <w:color w:val="1F4D78" w:themeColor="accent1" w:themeShade="7F"/>
      <w:sz w:val="24"/>
      <w:szCs w:val="24"/>
      <w:lang w:val="en-CA"/>
    </w:rPr>
  </w:style>
  <w:style w:type="character" w:styleId="Emphasis">
    <w:name w:val="Emphasis"/>
    <w:aliases w:val="Heading 4-"/>
    <w:basedOn w:val="Heading4Char"/>
    <w:uiPriority w:val="20"/>
    <w:qFormat/>
    <w:rsid w:val="004745AD"/>
    <w:rPr>
      <w:rFonts w:asciiTheme="minorHAnsi" w:eastAsiaTheme="majorEastAsia" w:hAnsiTheme="minorHAnsi" w:cstheme="majorBidi"/>
      <w:b/>
      <w:i w:val="0"/>
      <w:iCs w:val="0"/>
      <w:color w:val="auto"/>
      <w:sz w:val="24"/>
      <w:szCs w:val="24"/>
      <w:lang w:val="en-CA"/>
    </w:rPr>
  </w:style>
  <w:style w:type="paragraph" w:styleId="Caption">
    <w:name w:val="caption"/>
    <w:basedOn w:val="Normal"/>
    <w:next w:val="Normal"/>
    <w:link w:val="CaptionChar"/>
    <w:uiPriority w:val="35"/>
    <w:unhideWhenUsed/>
    <w:qFormat/>
    <w:rsid w:val="0016555D"/>
    <w:pPr>
      <w:spacing w:after="200"/>
    </w:pPr>
    <w:rPr>
      <w:b/>
      <w:iCs/>
      <w:szCs w:val="18"/>
    </w:rPr>
  </w:style>
  <w:style w:type="paragraph" w:styleId="TOC1">
    <w:name w:val="toc 1"/>
    <w:basedOn w:val="Normal"/>
    <w:next w:val="Normal"/>
    <w:autoRedefine/>
    <w:uiPriority w:val="39"/>
    <w:unhideWhenUsed/>
    <w:rsid w:val="007103E1"/>
    <w:pPr>
      <w:tabs>
        <w:tab w:val="left" w:pos="480"/>
        <w:tab w:val="right" w:leader="dot" w:pos="9350"/>
      </w:tabs>
      <w:spacing w:after="100"/>
    </w:pPr>
    <w:rPr>
      <w:b/>
      <w:noProof/>
    </w:rPr>
  </w:style>
  <w:style w:type="paragraph" w:styleId="TableofFigures">
    <w:name w:val="table of figures"/>
    <w:basedOn w:val="Normal"/>
    <w:next w:val="Normal"/>
    <w:uiPriority w:val="99"/>
    <w:unhideWhenUsed/>
    <w:rsid w:val="00A3326F"/>
  </w:style>
  <w:style w:type="paragraph" w:styleId="TOC2">
    <w:name w:val="toc 2"/>
    <w:basedOn w:val="Normal"/>
    <w:next w:val="Normal"/>
    <w:autoRedefine/>
    <w:uiPriority w:val="39"/>
    <w:unhideWhenUsed/>
    <w:rsid w:val="00596CD0"/>
    <w:pPr>
      <w:spacing w:after="100"/>
      <w:ind w:left="240"/>
    </w:pPr>
  </w:style>
  <w:style w:type="paragraph" w:styleId="TOC3">
    <w:name w:val="toc 3"/>
    <w:basedOn w:val="Normal"/>
    <w:next w:val="Normal"/>
    <w:autoRedefine/>
    <w:uiPriority w:val="39"/>
    <w:unhideWhenUsed/>
    <w:rsid w:val="00596CD0"/>
    <w:pPr>
      <w:spacing w:after="100"/>
      <w:ind w:left="480"/>
    </w:pPr>
  </w:style>
  <w:style w:type="paragraph" w:styleId="Bibliography">
    <w:name w:val="Bibliography"/>
    <w:basedOn w:val="Normal"/>
    <w:next w:val="Normal"/>
    <w:uiPriority w:val="37"/>
    <w:unhideWhenUsed/>
    <w:rsid w:val="000F091B"/>
  </w:style>
  <w:style w:type="paragraph" w:customStyle="1" w:styleId="Figure">
    <w:name w:val="Figure"/>
    <w:basedOn w:val="Caption"/>
    <w:link w:val="FigureChar"/>
    <w:qFormat/>
    <w:rsid w:val="00A54C3B"/>
    <w:rPr>
      <w:b w:val="0"/>
    </w:rPr>
  </w:style>
  <w:style w:type="paragraph" w:customStyle="1" w:styleId="FigureCaptions">
    <w:name w:val="Figure Captions"/>
    <w:basedOn w:val="Caption"/>
    <w:link w:val="FigureCaptionsChar"/>
    <w:autoRedefine/>
    <w:qFormat/>
    <w:rsid w:val="00320143"/>
    <w:rPr>
      <w:i/>
    </w:rPr>
  </w:style>
  <w:style w:type="character" w:customStyle="1" w:styleId="CaptionChar">
    <w:name w:val="Caption Char"/>
    <w:basedOn w:val="DefaultParagraphFont"/>
    <w:link w:val="Caption"/>
    <w:uiPriority w:val="35"/>
    <w:rsid w:val="0016555D"/>
    <w:rPr>
      <w:b/>
      <w:iCs/>
      <w:sz w:val="24"/>
      <w:szCs w:val="18"/>
      <w:lang w:val="en-CA"/>
    </w:rPr>
  </w:style>
  <w:style w:type="character" w:customStyle="1" w:styleId="FigureChar">
    <w:name w:val="Figure Char"/>
    <w:basedOn w:val="CaptionChar"/>
    <w:link w:val="Figure"/>
    <w:rsid w:val="00A54C3B"/>
    <w:rPr>
      <w:b w:val="0"/>
      <w:iCs/>
      <w:sz w:val="24"/>
      <w:szCs w:val="18"/>
      <w:lang w:val="en-CA"/>
    </w:rPr>
  </w:style>
  <w:style w:type="character" w:customStyle="1" w:styleId="FigureCaptionsChar">
    <w:name w:val="Figure Captions Char"/>
    <w:basedOn w:val="CaptionChar"/>
    <w:link w:val="FigureCaptions"/>
    <w:rsid w:val="00320143"/>
    <w:rPr>
      <w:b/>
      <w:i/>
      <w:iCs/>
      <w:sz w:val="24"/>
      <w:szCs w:val="18"/>
      <w:lang w:val="en-CA"/>
    </w:rPr>
  </w:style>
  <w:style w:type="character" w:customStyle="1" w:styleId="bzpyqfadein">
    <w:name w:val="bz_pyq_fadein"/>
    <w:basedOn w:val="DefaultParagraphFont"/>
    <w:rsid w:val="0071587A"/>
  </w:style>
  <w:style w:type="character" w:styleId="FollowedHyperlink">
    <w:name w:val="FollowedHyperlink"/>
    <w:basedOn w:val="DefaultParagraphFont"/>
    <w:uiPriority w:val="99"/>
    <w:semiHidden/>
    <w:unhideWhenUsed/>
    <w:rsid w:val="005C61E9"/>
    <w:rPr>
      <w:color w:val="954F72" w:themeColor="followedHyperlink"/>
      <w:u w:val="single"/>
    </w:rPr>
  </w:style>
  <w:style w:type="paragraph" w:styleId="HTMLPreformatted">
    <w:name w:val="HTML Preformatted"/>
    <w:basedOn w:val="Normal"/>
    <w:link w:val="HTMLPreformattedChar"/>
    <w:uiPriority w:val="99"/>
    <w:semiHidden/>
    <w:unhideWhenUsed/>
    <w:rsid w:val="00CE64A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64A0"/>
    <w:rPr>
      <w:rFonts w:ascii="Consolas" w:hAnsi="Consola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257">
      <w:bodyDiv w:val="1"/>
      <w:marLeft w:val="0"/>
      <w:marRight w:val="0"/>
      <w:marTop w:val="0"/>
      <w:marBottom w:val="0"/>
      <w:divBdr>
        <w:top w:val="none" w:sz="0" w:space="0" w:color="auto"/>
        <w:left w:val="none" w:sz="0" w:space="0" w:color="auto"/>
        <w:bottom w:val="none" w:sz="0" w:space="0" w:color="auto"/>
        <w:right w:val="none" w:sz="0" w:space="0" w:color="auto"/>
      </w:divBdr>
    </w:div>
    <w:div w:id="1666030">
      <w:bodyDiv w:val="1"/>
      <w:marLeft w:val="0"/>
      <w:marRight w:val="0"/>
      <w:marTop w:val="0"/>
      <w:marBottom w:val="0"/>
      <w:divBdr>
        <w:top w:val="none" w:sz="0" w:space="0" w:color="auto"/>
        <w:left w:val="none" w:sz="0" w:space="0" w:color="auto"/>
        <w:bottom w:val="none" w:sz="0" w:space="0" w:color="auto"/>
        <w:right w:val="none" w:sz="0" w:space="0" w:color="auto"/>
      </w:divBdr>
    </w:div>
    <w:div w:id="6182228">
      <w:bodyDiv w:val="1"/>
      <w:marLeft w:val="0"/>
      <w:marRight w:val="0"/>
      <w:marTop w:val="0"/>
      <w:marBottom w:val="0"/>
      <w:divBdr>
        <w:top w:val="none" w:sz="0" w:space="0" w:color="auto"/>
        <w:left w:val="none" w:sz="0" w:space="0" w:color="auto"/>
        <w:bottom w:val="none" w:sz="0" w:space="0" w:color="auto"/>
        <w:right w:val="none" w:sz="0" w:space="0" w:color="auto"/>
      </w:divBdr>
    </w:div>
    <w:div w:id="8680721">
      <w:bodyDiv w:val="1"/>
      <w:marLeft w:val="0"/>
      <w:marRight w:val="0"/>
      <w:marTop w:val="0"/>
      <w:marBottom w:val="0"/>
      <w:divBdr>
        <w:top w:val="none" w:sz="0" w:space="0" w:color="auto"/>
        <w:left w:val="none" w:sz="0" w:space="0" w:color="auto"/>
        <w:bottom w:val="none" w:sz="0" w:space="0" w:color="auto"/>
        <w:right w:val="none" w:sz="0" w:space="0" w:color="auto"/>
      </w:divBdr>
    </w:div>
    <w:div w:id="9112804">
      <w:bodyDiv w:val="1"/>
      <w:marLeft w:val="0"/>
      <w:marRight w:val="0"/>
      <w:marTop w:val="0"/>
      <w:marBottom w:val="0"/>
      <w:divBdr>
        <w:top w:val="none" w:sz="0" w:space="0" w:color="auto"/>
        <w:left w:val="none" w:sz="0" w:space="0" w:color="auto"/>
        <w:bottom w:val="none" w:sz="0" w:space="0" w:color="auto"/>
        <w:right w:val="none" w:sz="0" w:space="0" w:color="auto"/>
      </w:divBdr>
    </w:div>
    <w:div w:id="10301882">
      <w:bodyDiv w:val="1"/>
      <w:marLeft w:val="0"/>
      <w:marRight w:val="0"/>
      <w:marTop w:val="0"/>
      <w:marBottom w:val="0"/>
      <w:divBdr>
        <w:top w:val="none" w:sz="0" w:space="0" w:color="auto"/>
        <w:left w:val="none" w:sz="0" w:space="0" w:color="auto"/>
        <w:bottom w:val="none" w:sz="0" w:space="0" w:color="auto"/>
        <w:right w:val="none" w:sz="0" w:space="0" w:color="auto"/>
      </w:divBdr>
    </w:div>
    <w:div w:id="11418674">
      <w:bodyDiv w:val="1"/>
      <w:marLeft w:val="0"/>
      <w:marRight w:val="0"/>
      <w:marTop w:val="0"/>
      <w:marBottom w:val="0"/>
      <w:divBdr>
        <w:top w:val="none" w:sz="0" w:space="0" w:color="auto"/>
        <w:left w:val="none" w:sz="0" w:space="0" w:color="auto"/>
        <w:bottom w:val="none" w:sz="0" w:space="0" w:color="auto"/>
        <w:right w:val="none" w:sz="0" w:space="0" w:color="auto"/>
      </w:divBdr>
    </w:div>
    <w:div w:id="14040153">
      <w:bodyDiv w:val="1"/>
      <w:marLeft w:val="0"/>
      <w:marRight w:val="0"/>
      <w:marTop w:val="0"/>
      <w:marBottom w:val="0"/>
      <w:divBdr>
        <w:top w:val="none" w:sz="0" w:space="0" w:color="auto"/>
        <w:left w:val="none" w:sz="0" w:space="0" w:color="auto"/>
        <w:bottom w:val="none" w:sz="0" w:space="0" w:color="auto"/>
        <w:right w:val="none" w:sz="0" w:space="0" w:color="auto"/>
      </w:divBdr>
    </w:div>
    <w:div w:id="14044517">
      <w:bodyDiv w:val="1"/>
      <w:marLeft w:val="0"/>
      <w:marRight w:val="0"/>
      <w:marTop w:val="0"/>
      <w:marBottom w:val="0"/>
      <w:divBdr>
        <w:top w:val="none" w:sz="0" w:space="0" w:color="auto"/>
        <w:left w:val="none" w:sz="0" w:space="0" w:color="auto"/>
        <w:bottom w:val="none" w:sz="0" w:space="0" w:color="auto"/>
        <w:right w:val="none" w:sz="0" w:space="0" w:color="auto"/>
      </w:divBdr>
    </w:div>
    <w:div w:id="14425528">
      <w:bodyDiv w:val="1"/>
      <w:marLeft w:val="0"/>
      <w:marRight w:val="0"/>
      <w:marTop w:val="0"/>
      <w:marBottom w:val="0"/>
      <w:divBdr>
        <w:top w:val="none" w:sz="0" w:space="0" w:color="auto"/>
        <w:left w:val="none" w:sz="0" w:space="0" w:color="auto"/>
        <w:bottom w:val="none" w:sz="0" w:space="0" w:color="auto"/>
        <w:right w:val="none" w:sz="0" w:space="0" w:color="auto"/>
      </w:divBdr>
    </w:div>
    <w:div w:id="14962442">
      <w:bodyDiv w:val="1"/>
      <w:marLeft w:val="0"/>
      <w:marRight w:val="0"/>
      <w:marTop w:val="0"/>
      <w:marBottom w:val="0"/>
      <w:divBdr>
        <w:top w:val="none" w:sz="0" w:space="0" w:color="auto"/>
        <w:left w:val="none" w:sz="0" w:space="0" w:color="auto"/>
        <w:bottom w:val="none" w:sz="0" w:space="0" w:color="auto"/>
        <w:right w:val="none" w:sz="0" w:space="0" w:color="auto"/>
      </w:divBdr>
    </w:div>
    <w:div w:id="18506637">
      <w:bodyDiv w:val="1"/>
      <w:marLeft w:val="0"/>
      <w:marRight w:val="0"/>
      <w:marTop w:val="0"/>
      <w:marBottom w:val="0"/>
      <w:divBdr>
        <w:top w:val="none" w:sz="0" w:space="0" w:color="auto"/>
        <w:left w:val="none" w:sz="0" w:space="0" w:color="auto"/>
        <w:bottom w:val="none" w:sz="0" w:space="0" w:color="auto"/>
        <w:right w:val="none" w:sz="0" w:space="0" w:color="auto"/>
      </w:divBdr>
    </w:div>
    <w:div w:id="21636531">
      <w:bodyDiv w:val="1"/>
      <w:marLeft w:val="0"/>
      <w:marRight w:val="0"/>
      <w:marTop w:val="0"/>
      <w:marBottom w:val="0"/>
      <w:divBdr>
        <w:top w:val="none" w:sz="0" w:space="0" w:color="auto"/>
        <w:left w:val="none" w:sz="0" w:space="0" w:color="auto"/>
        <w:bottom w:val="none" w:sz="0" w:space="0" w:color="auto"/>
        <w:right w:val="none" w:sz="0" w:space="0" w:color="auto"/>
      </w:divBdr>
    </w:div>
    <w:div w:id="21902429">
      <w:bodyDiv w:val="1"/>
      <w:marLeft w:val="0"/>
      <w:marRight w:val="0"/>
      <w:marTop w:val="0"/>
      <w:marBottom w:val="0"/>
      <w:divBdr>
        <w:top w:val="none" w:sz="0" w:space="0" w:color="auto"/>
        <w:left w:val="none" w:sz="0" w:space="0" w:color="auto"/>
        <w:bottom w:val="none" w:sz="0" w:space="0" w:color="auto"/>
        <w:right w:val="none" w:sz="0" w:space="0" w:color="auto"/>
      </w:divBdr>
    </w:div>
    <w:div w:id="26949949">
      <w:bodyDiv w:val="1"/>
      <w:marLeft w:val="0"/>
      <w:marRight w:val="0"/>
      <w:marTop w:val="0"/>
      <w:marBottom w:val="0"/>
      <w:divBdr>
        <w:top w:val="none" w:sz="0" w:space="0" w:color="auto"/>
        <w:left w:val="none" w:sz="0" w:space="0" w:color="auto"/>
        <w:bottom w:val="none" w:sz="0" w:space="0" w:color="auto"/>
        <w:right w:val="none" w:sz="0" w:space="0" w:color="auto"/>
      </w:divBdr>
    </w:div>
    <w:div w:id="27337028">
      <w:bodyDiv w:val="1"/>
      <w:marLeft w:val="0"/>
      <w:marRight w:val="0"/>
      <w:marTop w:val="0"/>
      <w:marBottom w:val="0"/>
      <w:divBdr>
        <w:top w:val="none" w:sz="0" w:space="0" w:color="auto"/>
        <w:left w:val="none" w:sz="0" w:space="0" w:color="auto"/>
        <w:bottom w:val="none" w:sz="0" w:space="0" w:color="auto"/>
        <w:right w:val="none" w:sz="0" w:space="0" w:color="auto"/>
      </w:divBdr>
    </w:div>
    <w:div w:id="30964782">
      <w:bodyDiv w:val="1"/>
      <w:marLeft w:val="0"/>
      <w:marRight w:val="0"/>
      <w:marTop w:val="0"/>
      <w:marBottom w:val="0"/>
      <w:divBdr>
        <w:top w:val="none" w:sz="0" w:space="0" w:color="auto"/>
        <w:left w:val="none" w:sz="0" w:space="0" w:color="auto"/>
        <w:bottom w:val="none" w:sz="0" w:space="0" w:color="auto"/>
        <w:right w:val="none" w:sz="0" w:space="0" w:color="auto"/>
      </w:divBdr>
    </w:div>
    <w:div w:id="33384217">
      <w:bodyDiv w:val="1"/>
      <w:marLeft w:val="0"/>
      <w:marRight w:val="0"/>
      <w:marTop w:val="0"/>
      <w:marBottom w:val="0"/>
      <w:divBdr>
        <w:top w:val="none" w:sz="0" w:space="0" w:color="auto"/>
        <w:left w:val="none" w:sz="0" w:space="0" w:color="auto"/>
        <w:bottom w:val="none" w:sz="0" w:space="0" w:color="auto"/>
        <w:right w:val="none" w:sz="0" w:space="0" w:color="auto"/>
      </w:divBdr>
    </w:div>
    <w:div w:id="35400654">
      <w:bodyDiv w:val="1"/>
      <w:marLeft w:val="0"/>
      <w:marRight w:val="0"/>
      <w:marTop w:val="0"/>
      <w:marBottom w:val="0"/>
      <w:divBdr>
        <w:top w:val="none" w:sz="0" w:space="0" w:color="auto"/>
        <w:left w:val="none" w:sz="0" w:space="0" w:color="auto"/>
        <w:bottom w:val="none" w:sz="0" w:space="0" w:color="auto"/>
        <w:right w:val="none" w:sz="0" w:space="0" w:color="auto"/>
      </w:divBdr>
    </w:div>
    <w:div w:id="35548648">
      <w:bodyDiv w:val="1"/>
      <w:marLeft w:val="0"/>
      <w:marRight w:val="0"/>
      <w:marTop w:val="0"/>
      <w:marBottom w:val="0"/>
      <w:divBdr>
        <w:top w:val="none" w:sz="0" w:space="0" w:color="auto"/>
        <w:left w:val="none" w:sz="0" w:space="0" w:color="auto"/>
        <w:bottom w:val="none" w:sz="0" w:space="0" w:color="auto"/>
        <w:right w:val="none" w:sz="0" w:space="0" w:color="auto"/>
      </w:divBdr>
    </w:div>
    <w:div w:id="36972458">
      <w:bodyDiv w:val="1"/>
      <w:marLeft w:val="0"/>
      <w:marRight w:val="0"/>
      <w:marTop w:val="0"/>
      <w:marBottom w:val="0"/>
      <w:divBdr>
        <w:top w:val="none" w:sz="0" w:space="0" w:color="auto"/>
        <w:left w:val="none" w:sz="0" w:space="0" w:color="auto"/>
        <w:bottom w:val="none" w:sz="0" w:space="0" w:color="auto"/>
        <w:right w:val="none" w:sz="0" w:space="0" w:color="auto"/>
      </w:divBdr>
    </w:div>
    <w:div w:id="37170967">
      <w:bodyDiv w:val="1"/>
      <w:marLeft w:val="0"/>
      <w:marRight w:val="0"/>
      <w:marTop w:val="0"/>
      <w:marBottom w:val="0"/>
      <w:divBdr>
        <w:top w:val="none" w:sz="0" w:space="0" w:color="auto"/>
        <w:left w:val="none" w:sz="0" w:space="0" w:color="auto"/>
        <w:bottom w:val="none" w:sz="0" w:space="0" w:color="auto"/>
        <w:right w:val="none" w:sz="0" w:space="0" w:color="auto"/>
      </w:divBdr>
    </w:div>
    <w:div w:id="40400632">
      <w:bodyDiv w:val="1"/>
      <w:marLeft w:val="0"/>
      <w:marRight w:val="0"/>
      <w:marTop w:val="0"/>
      <w:marBottom w:val="0"/>
      <w:divBdr>
        <w:top w:val="none" w:sz="0" w:space="0" w:color="auto"/>
        <w:left w:val="none" w:sz="0" w:space="0" w:color="auto"/>
        <w:bottom w:val="none" w:sz="0" w:space="0" w:color="auto"/>
        <w:right w:val="none" w:sz="0" w:space="0" w:color="auto"/>
      </w:divBdr>
    </w:div>
    <w:div w:id="42950057">
      <w:bodyDiv w:val="1"/>
      <w:marLeft w:val="0"/>
      <w:marRight w:val="0"/>
      <w:marTop w:val="0"/>
      <w:marBottom w:val="0"/>
      <w:divBdr>
        <w:top w:val="none" w:sz="0" w:space="0" w:color="auto"/>
        <w:left w:val="none" w:sz="0" w:space="0" w:color="auto"/>
        <w:bottom w:val="none" w:sz="0" w:space="0" w:color="auto"/>
        <w:right w:val="none" w:sz="0" w:space="0" w:color="auto"/>
      </w:divBdr>
    </w:div>
    <w:div w:id="43259505">
      <w:bodyDiv w:val="1"/>
      <w:marLeft w:val="0"/>
      <w:marRight w:val="0"/>
      <w:marTop w:val="0"/>
      <w:marBottom w:val="0"/>
      <w:divBdr>
        <w:top w:val="none" w:sz="0" w:space="0" w:color="auto"/>
        <w:left w:val="none" w:sz="0" w:space="0" w:color="auto"/>
        <w:bottom w:val="none" w:sz="0" w:space="0" w:color="auto"/>
        <w:right w:val="none" w:sz="0" w:space="0" w:color="auto"/>
      </w:divBdr>
    </w:div>
    <w:div w:id="45031798">
      <w:bodyDiv w:val="1"/>
      <w:marLeft w:val="0"/>
      <w:marRight w:val="0"/>
      <w:marTop w:val="0"/>
      <w:marBottom w:val="0"/>
      <w:divBdr>
        <w:top w:val="none" w:sz="0" w:space="0" w:color="auto"/>
        <w:left w:val="none" w:sz="0" w:space="0" w:color="auto"/>
        <w:bottom w:val="none" w:sz="0" w:space="0" w:color="auto"/>
        <w:right w:val="none" w:sz="0" w:space="0" w:color="auto"/>
      </w:divBdr>
    </w:div>
    <w:div w:id="45178165">
      <w:bodyDiv w:val="1"/>
      <w:marLeft w:val="0"/>
      <w:marRight w:val="0"/>
      <w:marTop w:val="0"/>
      <w:marBottom w:val="0"/>
      <w:divBdr>
        <w:top w:val="none" w:sz="0" w:space="0" w:color="auto"/>
        <w:left w:val="none" w:sz="0" w:space="0" w:color="auto"/>
        <w:bottom w:val="none" w:sz="0" w:space="0" w:color="auto"/>
        <w:right w:val="none" w:sz="0" w:space="0" w:color="auto"/>
      </w:divBdr>
    </w:div>
    <w:div w:id="46877497">
      <w:bodyDiv w:val="1"/>
      <w:marLeft w:val="0"/>
      <w:marRight w:val="0"/>
      <w:marTop w:val="0"/>
      <w:marBottom w:val="0"/>
      <w:divBdr>
        <w:top w:val="none" w:sz="0" w:space="0" w:color="auto"/>
        <w:left w:val="none" w:sz="0" w:space="0" w:color="auto"/>
        <w:bottom w:val="none" w:sz="0" w:space="0" w:color="auto"/>
        <w:right w:val="none" w:sz="0" w:space="0" w:color="auto"/>
      </w:divBdr>
    </w:div>
    <w:div w:id="54279573">
      <w:bodyDiv w:val="1"/>
      <w:marLeft w:val="0"/>
      <w:marRight w:val="0"/>
      <w:marTop w:val="0"/>
      <w:marBottom w:val="0"/>
      <w:divBdr>
        <w:top w:val="none" w:sz="0" w:space="0" w:color="auto"/>
        <w:left w:val="none" w:sz="0" w:space="0" w:color="auto"/>
        <w:bottom w:val="none" w:sz="0" w:space="0" w:color="auto"/>
        <w:right w:val="none" w:sz="0" w:space="0" w:color="auto"/>
      </w:divBdr>
    </w:div>
    <w:div w:id="56367651">
      <w:bodyDiv w:val="1"/>
      <w:marLeft w:val="0"/>
      <w:marRight w:val="0"/>
      <w:marTop w:val="0"/>
      <w:marBottom w:val="0"/>
      <w:divBdr>
        <w:top w:val="none" w:sz="0" w:space="0" w:color="auto"/>
        <w:left w:val="none" w:sz="0" w:space="0" w:color="auto"/>
        <w:bottom w:val="none" w:sz="0" w:space="0" w:color="auto"/>
        <w:right w:val="none" w:sz="0" w:space="0" w:color="auto"/>
      </w:divBdr>
    </w:div>
    <w:div w:id="59057242">
      <w:bodyDiv w:val="1"/>
      <w:marLeft w:val="0"/>
      <w:marRight w:val="0"/>
      <w:marTop w:val="0"/>
      <w:marBottom w:val="0"/>
      <w:divBdr>
        <w:top w:val="none" w:sz="0" w:space="0" w:color="auto"/>
        <w:left w:val="none" w:sz="0" w:space="0" w:color="auto"/>
        <w:bottom w:val="none" w:sz="0" w:space="0" w:color="auto"/>
        <w:right w:val="none" w:sz="0" w:space="0" w:color="auto"/>
      </w:divBdr>
    </w:div>
    <w:div w:id="61559818">
      <w:bodyDiv w:val="1"/>
      <w:marLeft w:val="0"/>
      <w:marRight w:val="0"/>
      <w:marTop w:val="0"/>
      <w:marBottom w:val="0"/>
      <w:divBdr>
        <w:top w:val="none" w:sz="0" w:space="0" w:color="auto"/>
        <w:left w:val="none" w:sz="0" w:space="0" w:color="auto"/>
        <w:bottom w:val="none" w:sz="0" w:space="0" w:color="auto"/>
        <w:right w:val="none" w:sz="0" w:space="0" w:color="auto"/>
      </w:divBdr>
    </w:div>
    <w:div w:id="65617744">
      <w:bodyDiv w:val="1"/>
      <w:marLeft w:val="0"/>
      <w:marRight w:val="0"/>
      <w:marTop w:val="0"/>
      <w:marBottom w:val="0"/>
      <w:divBdr>
        <w:top w:val="none" w:sz="0" w:space="0" w:color="auto"/>
        <w:left w:val="none" w:sz="0" w:space="0" w:color="auto"/>
        <w:bottom w:val="none" w:sz="0" w:space="0" w:color="auto"/>
        <w:right w:val="none" w:sz="0" w:space="0" w:color="auto"/>
      </w:divBdr>
    </w:div>
    <w:div w:id="67583703">
      <w:bodyDiv w:val="1"/>
      <w:marLeft w:val="0"/>
      <w:marRight w:val="0"/>
      <w:marTop w:val="0"/>
      <w:marBottom w:val="0"/>
      <w:divBdr>
        <w:top w:val="none" w:sz="0" w:space="0" w:color="auto"/>
        <w:left w:val="none" w:sz="0" w:space="0" w:color="auto"/>
        <w:bottom w:val="none" w:sz="0" w:space="0" w:color="auto"/>
        <w:right w:val="none" w:sz="0" w:space="0" w:color="auto"/>
      </w:divBdr>
    </w:div>
    <w:div w:id="68158183">
      <w:bodyDiv w:val="1"/>
      <w:marLeft w:val="0"/>
      <w:marRight w:val="0"/>
      <w:marTop w:val="0"/>
      <w:marBottom w:val="0"/>
      <w:divBdr>
        <w:top w:val="none" w:sz="0" w:space="0" w:color="auto"/>
        <w:left w:val="none" w:sz="0" w:space="0" w:color="auto"/>
        <w:bottom w:val="none" w:sz="0" w:space="0" w:color="auto"/>
        <w:right w:val="none" w:sz="0" w:space="0" w:color="auto"/>
      </w:divBdr>
    </w:div>
    <w:div w:id="68621045">
      <w:bodyDiv w:val="1"/>
      <w:marLeft w:val="0"/>
      <w:marRight w:val="0"/>
      <w:marTop w:val="0"/>
      <w:marBottom w:val="0"/>
      <w:divBdr>
        <w:top w:val="none" w:sz="0" w:space="0" w:color="auto"/>
        <w:left w:val="none" w:sz="0" w:space="0" w:color="auto"/>
        <w:bottom w:val="none" w:sz="0" w:space="0" w:color="auto"/>
        <w:right w:val="none" w:sz="0" w:space="0" w:color="auto"/>
      </w:divBdr>
    </w:div>
    <w:div w:id="68891663">
      <w:bodyDiv w:val="1"/>
      <w:marLeft w:val="0"/>
      <w:marRight w:val="0"/>
      <w:marTop w:val="0"/>
      <w:marBottom w:val="0"/>
      <w:divBdr>
        <w:top w:val="none" w:sz="0" w:space="0" w:color="auto"/>
        <w:left w:val="none" w:sz="0" w:space="0" w:color="auto"/>
        <w:bottom w:val="none" w:sz="0" w:space="0" w:color="auto"/>
        <w:right w:val="none" w:sz="0" w:space="0" w:color="auto"/>
      </w:divBdr>
    </w:div>
    <w:div w:id="70080923">
      <w:bodyDiv w:val="1"/>
      <w:marLeft w:val="0"/>
      <w:marRight w:val="0"/>
      <w:marTop w:val="0"/>
      <w:marBottom w:val="0"/>
      <w:divBdr>
        <w:top w:val="none" w:sz="0" w:space="0" w:color="auto"/>
        <w:left w:val="none" w:sz="0" w:space="0" w:color="auto"/>
        <w:bottom w:val="none" w:sz="0" w:space="0" w:color="auto"/>
        <w:right w:val="none" w:sz="0" w:space="0" w:color="auto"/>
      </w:divBdr>
    </w:div>
    <w:div w:id="70349125">
      <w:bodyDiv w:val="1"/>
      <w:marLeft w:val="0"/>
      <w:marRight w:val="0"/>
      <w:marTop w:val="0"/>
      <w:marBottom w:val="0"/>
      <w:divBdr>
        <w:top w:val="none" w:sz="0" w:space="0" w:color="auto"/>
        <w:left w:val="none" w:sz="0" w:space="0" w:color="auto"/>
        <w:bottom w:val="none" w:sz="0" w:space="0" w:color="auto"/>
        <w:right w:val="none" w:sz="0" w:space="0" w:color="auto"/>
      </w:divBdr>
    </w:div>
    <w:div w:id="73094438">
      <w:bodyDiv w:val="1"/>
      <w:marLeft w:val="0"/>
      <w:marRight w:val="0"/>
      <w:marTop w:val="0"/>
      <w:marBottom w:val="0"/>
      <w:divBdr>
        <w:top w:val="none" w:sz="0" w:space="0" w:color="auto"/>
        <w:left w:val="none" w:sz="0" w:space="0" w:color="auto"/>
        <w:bottom w:val="none" w:sz="0" w:space="0" w:color="auto"/>
        <w:right w:val="none" w:sz="0" w:space="0" w:color="auto"/>
      </w:divBdr>
    </w:div>
    <w:div w:id="73868731">
      <w:bodyDiv w:val="1"/>
      <w:marLeft w:val="0"/>
      <w:marRight w:val="0"/>
      <w:marTop w:val="0"/>
      <w:marBottom w:val="0"/>
      <w:divBdr>
        <w:top w:val="none" w:sz="0" w:space="0" w:color="auto"/>
        <w:left w:val="none" w:sz="0" w:space="0" w:color="auto"/>
        <w:bottom w:val="none" w:sz="0" w:space="0" w:color="auto"/>
        <w:right w:val="none" w:sz="0" w:space="0" w:color="auto"/>
      </w:divBdr>
    </w:div>
    <w:div w:id="74792572">
      <w:bodyDiv w:val="1"/>
      <w:marLeft w:val="0"/>
      <w:marRight w:val="0"/>
      <w:marTop w:val="0"/>
      <w:marBottom w:val="0"/>
      <w:divBdr>
        <w:top w:val="none" w:sz="0" w:space="0" w:color="auto"/>
        <w:left w:val="none" w:sz="0" w:space="0" w:color="auto"/>
        <w:bottom w:val="none" w:sz="0" w:space="0" w:color="auto"/>
        <w:right w:val="none" w:sz="0" w:space="0" w:color="auto"/>
      </w:divBdr>
    </w:div>
    <w:div w:id="84034242">
      <w:bodyDiv w:val="1"/>
      <w:marLeft w:val="0"/>
      <w:marRight w:val="0"/>
      <w:marTop w:val="0"/>
      <w:marBottom w:val="0"/>
      <w:divBdr>
        <w:top w:val="none" w:sz="0" w:space="0" w:color="auto"/>
        <w:left w:val="none" w:sz="0" w:space="0" w:color="auto"/>
        <w:bottom w:val="none" w:sz="0" w:space="0" w:color="auto"/>
        <w:right w:val="none" w:sz="0" w:space="0" w:color="auto"/>
      </w:divBdr>
    </w:div>
    <w:div w:id="84814051">
      <w:bodyDiv w:val="1"/>
      <w:marLeft w:val="0"/>
      <w:marRight w:val="0"/>
      <w:marTop w:val="0"/>
      <w:marBottom w:val="0"/>
      <w:divBdr>
        <w:top w:val="none" w:sz="0" w:space="0" w:color="auto"/>
        <w:left w:val="none" w:sz="0" w:space="0" w:color="auto"/>
        <w:bottom w:val="none" w:sz="0" w:space="0" w:color="auto"/>
        <w:right w:val="none" w:sz="0" w:space="0" w:color="auto"/>
      </w:divBdr>
    </w:div>
    <w:div w:id="86392985">
      <w:bodyDiv w:val="1"/>
      <w:marLeft w:val="0"/>
      <w:marRight w:val="0"/>
      <w:marTop w:val="0"/>
      <w:marBottom w:val="0"/>
      <w:divBdr>
        <w:top w:val="none" w:sz="0" w:space="0" w:color="auto"/>
        <w:left w:val="none" w:sz="0" w:space="0" w:color="auto"/>
        <w:bottom w:val="none" w:sz="0" w:space="0" w:color="auto"/>
        <w:right w:val="none" w:sz="0" w:space="0" w:color="auto"/>
      </w:divBdr>
    </w:div>
    <w:div w:id="87580680">
      <w:bodyDiv w:val="1"/>
      <w:marLeft w:val="0"/>
      <w:marRight w:val="0"/>
      <w:marTop w:val="0"/>
      <w:marBottom w:val="0"/>
      <w:divBdr>
        <w:top w:val="none" w:sz="0" w:space="0" w:color="auto"/>
        <w:left w:val="none" w:sz="0" w:space="0" w:color="auto"/>
        <w:bottom w:val="none" w:sz="0" w:space="0" w:color="auto"/>
        <w:right w:val="none" w:sz="0" w:space="0" w:color="auto"/>
      </w:divBdr>
    </w:div>
    <w:div w:id="88352960">
      <w:bodyDiv w:val="1"/>
      <w:marLeft w:val="0"/>
      <w:marRight w:val="0"/>
      <w:marTop w:val="0"/>
      <w:marBottom w:val="0"/>
      <w:divBdr>
        <w:top w:val="none" w:sz="0" w:space="0" w:color="auto"/>
        <w:left w:val="none" w:sz="0" w:space="0" w:color="auto"/>
        <w:bottom w:val="none" w:sz="0" w:space="0" w:color="auto"/>
        <w:right w:val="none" w:sz="0" w:space="0" w:color="auto"/>
      </w:divBdr>
    </w:div>
    <w:div w:id="88738707">
      <w:bodyDiv w:val="1"/>
      <w:marLeft w:val="0"/>
      <w:marRight w:val="0"/>
      <w:marTop w:val="0"/>
      <w:marBottom w:val="0"/>
      <w:divBdr>
        <w:top w:val="none" w:sz="0" w:space="0" w:color="auto"/>
        <w:left w:val="none" w:sz="0" w:space="0" w:color="auto"/>
        <w:bottom w:val="none" w:sz="0" w:space="0" w:color="auto"/>
        <w:right w:val="none" w:sz="0" w:space="0" w:color="auto"/>
      </w:divBdr>
    </w:div>
    <w:div w:id="90977754">
      <w:bodyDiv w:val="1"/>
      <w:marLeft w:val="0"/>
      <w:marRight w:val="0"/>
      <w:marTop w:val="0"/>
      <w:marBottom w:val="0"/>
      <w:divBdr>
        <w:top w:val="none" w:sz="0" w:space="0" w:color="auto"/>
        <w:left w:val="none" w:sz="0" w:space="0" w:color="auto"/>
        <w:bottom w:val="none" w:sz="0" w:space="0" w:color="auto"/>
        <w:right w:val="none" w:sz="0" w:space="0" w:color="auto"/>
      </w:divBdr>
    </w:div>
    <w:div w:id="92166136">
      <w:bodyDiv w:val="1"/>
      <w:marLeft w:val="0"/>
      <w:marRight w:val="0"/>
      <w:marTop w:val="0"/>
      <w:marBottom w:val="0"/>
      <w:divBdr>
        <w:top w:val="none" w:sz="0" w:space="0" w:color="auto"/>
        <w:left w:val="none" w:sz="0" w:space="0" w:color="auto"/>
        <w:bottom w:val="none" w:sz="0" w:space="0" w:color="auto"/>
        <w:right w:val="none" w:sz="0" w:space="0" w:color="auto"/>
      </w:divBdr>
    </w:div>
    <w:div w:id="92363750">
      <w:bodyDiv w:val="1"/>
      <w:marLeft w:val="0"/>
      <w:marRight w:val="0"/>
      <w:marTop w:val="0"/>
      <w:marBottom w:val="0"/>
      <w:divBdr>
        <w:top w:val="none" w:sz="0" w:space="0" w:color="auto"/>
        <w:left w:val="none" w:sz="0" w:space="0" w:color="auto"/>
        <w:bottom w:val="none" w:sz="0" w:space="0" w:color="auto"/>
        <w:right w:val="none" w:sz="0" w:space="0" w:color="auto"/>
      </w:divBdr>
    </w:div>
    <w:div w:id="92937384">
      <w:bodyDiv w:val="1"/>
      <w:marLeft w:val="0"/>
      <w:marRight w:val="0"/>
      <w:marTop w:val="0"/>
      <w:marBottom w:val="0"/>
      <w:divBdr>
        <w:top w:val="none" w:sz="0" w:space="0" w:color="auto"/>
        <w:left w:val="none" w:sz="0" w:space="0" w:color="auto"/>
        <w:bottom w:val="none" w:sz="0" w:space="0" w:color="auto"/>
        <w:right w:val="none" w:sz="0" w:space="0" w:color="auto"/>
      </w:divBdr>
    </w:div>
    <w:div w:id="95444055">
      <w:bodyDiv w:val="1"/>
      <w:marLeft w:val="0"/>
      <w:marRight w:val="0"/>
      <w:marTop w:val="0"/>
      <w:marBottom w:val="0"/>
      <w:divBdr>
        <w:top w:val="none" w:sz="0" w:space="0" w:color="auto"/>
        <w:left w:val="none" w:sz="0" w:space="0" w:color="auto"/>
        <w:bottom w:val="none" w:sz="0" w:space="0" w:color="auto"/>
        <w:right w:val="none" w:sz="0" w:space="0" w:color="auto"/>
      </w:divBdr>
    </w:div>
    <w:div w:id="96606616">
      <w:bodyDiv w:val="1"/>
      <w:marLeft w:val="0"/>
      <w:marRight w:val="0"/>
      <w:marTop w:val="0"/>
      <w:marBottom w:val="0"/>
      <w:divBdr>
        <w:top w:val="none" w:sz="0" w:space="0" w:color="auto"/>
        <w:left w:val="none" w:sz="0" w:space="0" w:color="auto"/>
        <w:bottom w:val="none" w:sz="0" w:space="0" w:color="auto"/>
        <w:right w:val="none" w:sz="0" w:space="0" w:color="auto"/>
      </w:divBdr>
    </w:div>
    <w:div w:id="97264913">
      <w:bodyDiv w:val="1"/>
      <w:marLeft w:val="0"/>
      <w:marRight w:val="0"/>
      <w:marTop w:val="0"/>
      <w:marBottom w:val="0"/>
      <w:divBdr>
        <w:top w:val="none" w:sz="0" w:space="0" w:color="auto"/>
        <w:left w:val="none" w:sz="0" w:space="0" w:color="auto"/>
        <w:bottom w:val="none" w:sz="0" w:space="0" w:color="auto"/>
        <w:right w:val="none" w:sz="0" w:space="0" w:color="auto"/>
      </w:divBdr>
    </w:div>
    <w:div w:id="106003899">
      <w:bodyDiv w:val="1"/>
      <w:marLeft w:val="0"/>
      <w:marRight w:val="0"/>
      <w:marTop w:val="0"/>
      <w:marBottom w:val="0"/>
      <w:divBdr>
        <w:top w:val="none" w:sz="0" w:space="0" w:color="auto"/>
        <w:left w:val="none" w:sz="0" w:space="0" w:color="auto"/>
        <w:bottom w:val="none" w:sz="0" w:space="0" w:color="auto"/>
        <w:right w:val="none" w:sz="0" w:space="0" w:color="auto"/>
      </w:divBdr>
    </w:div>
    <w:div w:id="106387193">
      <w:bodyDiv w:val="1"/>
      <w:marLeft w:val="0"/>
      <w:marRight w:val="0"/>
      <w:marTop w:val="0"/>
      <w:marBottom w:val="0"/>
      <w:divBdr>
        <w:top w:val="none" w:sz="0" w:space="0" w:color="auto"/>
        <w:left w:val="none" w:sz="0" w:space="0" w:color="auto"/>
        <w:bottom w:val="none" w:sz="0" w:space="0" w:color="auto"/>
        <w:right w:val="none" w:sz="0" w:space="0" w:color="auto"/>
      </w:divBdr>
    </w:div>
    <w:div w:id="109278788">
      <w:bodyDiv w:val="1"/>
      <w:marLeft w:val="0"/>
      <w:marRight w:val="0"/>
      <w:marTop w:val="0"/>
      <w:marBottom w:val="0"/>
      <w:divBdr>
        <w:top w:val="none" w:sz="0" w:space="0" w:color="auto"/>
        <w:left w:val="none" w:sz="0" w:space="0" w:color="auto"/>
        <w:bottom w:val="none" w:sz="0" w:space="0" w:color="auto"/>
        <w:right w:val="none" w:sz="0" w:space="0" w:color="auto"/>
      </w:divBdr>
    </w:div>
    <w:div w:id="109864416">
      <w:bodyDiv w:val="1"/>
      <w:marLeft w:val="0"/>
      <w:marRight w:val="0"/>
      <w:marTop w:val="0"/>
      <w:marBottom w:val="0"/>
      <w:divBdr>
        <w:top w:val="none" w:sz="0" w:space="0" w:color="auto"/>
        <w:left w:val="none" w:sz="0" w:space="0" w:color="auto"/>
        <w:bottom w:val="none" w:sz="0" w:space="0" w:color="auto"/>
        <w:right w:val="none" w:sz="0" w:space="0" w:color="auto"/>
      </w:divBdr>
    </w:div>
    <w:div w:id="110513194">
      <w:bodyDiv w:val="1"/>
      <w:marLeft w:val="0"/>
      <w:marRight w:val="0"/>
      <w:marTop w:val="0"/>
      <w:marBottom w:val="0"/>
      <w:divBdr>
        <w:top w:val="none" w:sz="0" w:space="0" w:color="auto"/>
        <w:left w:val="none" w:sz="0" w:space="0" w:color="auto"/>
        <w:bottom w:val="none" w:sz="0" w:space="0" w:color="auto"/>
        <w:right w:val="none" w:sz="0" w:space="0" w:color="auto"/>
      </w:divBdr>
    </w:div>
    <w:div w:id="112331165">
      <w:bodyDiv w:val="1"/>
      <w:marLeft w:val="0"/>
      <w:marRight w:val="0"/>
      <w:marTop w:val="0"/>
      <w:marBottom w:val="0"/>
      <w:divBdr>
        <w:top w:val="none" w:sz="0" w:space="0" w:color="auto"/>
        <w:left w:val="none" w:sz="0" w:space="0" w:color="auto"/>
        <w:bottom w:val="none" w:sz="0" w:space="0" w:color="auto"/>
        <w:right w:val="none" w:sz="0" w:space="0" w:color="auto"/>
      </w:divBdr>
    </w:div>
    <w:div w:id="112557701">
      <w:bodyDiv w:val="1"/>
      <w:marLeft w:val="0"/>
      <w:marRight w:val="0"/>
      <w:marTop w:val="0"/>
      <w:marBottom w:val="0"/>
      <w:divBdr>
        <w:top w:val="none" w:sz="0" w:space="0" w:color="auto"/>
        <w:left w:val="none" w:sz="0" w:space="0" w:color="auto"/>
        <w:bottom w:val="none" w:sz="0" w:space="0" w:color="auto"/>
        <w:right w:val="none" w:sz="0" w:space="0" w:color="auto"/>
      </w:divBdr>
    </w:div>
    <w:div w:id="113643027">
      <w:bodyDiv w:val="1"/>
      <w:marLeft w:val="0"/>
      <w:marRight w:val="0"/>
      <w:marTop w:val="0"/>
      <w:marBottom w:val="0"/>
      <w:divBdr>
        <w:top w:val="none" w:sz="0" w:space="0" w:color="auto"/>
        <w:left w:val="none" w:sz="0" w:space="0" w:color="auto"/>
        <w:bottom w:val="none" w:sz="0" w:space="0" w:color="auto"/>
        <w:right w:val="none" w:sz="0" w:space="0" w:color="auto"/>
      </w:divBdr>
    </w:div>
    <w:div w:id="121778335">
      <w:bodyDiv w:val="1"/>
      <w:marLeft w:val="0"/>
      <w:marRight w:val="0"/>
      <w:marTop w:val="0"/>
      <w:marBottom w:val="0"/>
      <w:divBdr>
        <w:top w:val="none" w:sz="0" w:space="0" w:color="auto"/>
        <w:left w:val="none" w:sz="0" w:space="0" w:color="auto"/>
        <w:bottom w:val="none" w:sz="0" w:space="0" w:color="auto"/>
        <w:right w:val="none" w:sz="0" w:space="0" w:color="auto"/>
      </w:divBdr>
    </w:div>
    <w:div w:id="123895304">
      <w:bodyDiv w:val="1"/>
      <w:marLeft w:val="0"/>
      <w:marRight w:val="0"/>
      <w:marTop w:val="0"/>
      <w:marBottom w:val="0"/>
      <w:divBdr>
        <w:top w:val="none" w:sz="0" w:space="0" w:color="auto"/>
        <w:left w:val="none" w:sz="0" w:space="0" w:color="auto"/>
        <w:bottom w:val="none" w:sz="0" w:space="0" w:color="auto"/>
        <w:right w:val="none" w:sz="0" w:space="0" w:color="auto"/>
      </w:divBdr>
    </w:div>
    <w:div w:id="125583697">
      <w:bodyDiv w:val="1"/>
      <w:marLeft w:val="0"/>
      <w:marRight w:val="0"/>
      <w:marTop w:val="0"/>
      <w:marBottom w:val="0"/>
      <w:divBdr>
        <w:top w:val="none" w:sz="0" w:space="0" w:color="auto"/>
        <w:left w:val="none" w:sz="0" w:space="0" w:color="auto"/>
        <w:bottom w:val="none" w:sz="0" w:space="0" w:color="auto"/>
        <w:right w:val="none" w:sz="0" w:space="0" w:color="auto"/>
      </w:divBdr>
    </w:div>
    <w:div w:id="126172283">
      <w:bodyDiv w:val="1"/>
      <w:marLeft w:val="0"/>
      <w:marRight w:val="0"/>
      <w:marTop w:val="0"/>
      <w:marBottom w:val="0"/>
      <w:divBdr>
        <w:top w:val="none" w:sz="0" w:space="0" w:color="auto"/>
        <w:left w:val="none" w:sz="0" w:space="0" w:color="auto"/>
        <w:bottom w:val="none" w:sz="0" w:space="0" w:color="auto"/>
        <w:right w:val="none" w:sz="0" w:space="0" w:color="auto"/>
      </w:divBdr>
    </w:div>
    <w:div w:id="129445392">
      <w:bodyDiv w:val="1"/>
      <w:marLeft w:val="0"/>
      <w:marRight w:val="0"/>
      <w:marTop w:val="0"/>
      <w:marBottom w:val="0"/>
      <w:divBdr>
        <w:top w:val="none" w:sz="0" w:space="0" w:color="auto"/>
        <w:left w:val="none" w:sz="0" w:space="0" w:color="auto"/>
        <w:bottom w:val="none" w:sz="0" w:space="0" w:color="auto"/>
        <w:right w:val="none" w:sz="0" w:space="0" w:color="auto"/>
      </w:divBdr>
    </w:div>
    <w:div w:id="129786323">
      <w:bodyDiv w:val="1"/>
      <w:marLeft w:val="0"/>
      <w:marRight w:val="0"/>
      <w:marTop w:val="0"/>
      <w:marBottom w:val="0"/>
      <w:divBdr>
        <w:top w:val="none" w:sz="0" w:space="0" w:color="auto"/>
        <w:left w:val="none" w:sz="0" w:space="0" w:color="auto"/>
        <w:bottom w:val="none" w:sz="0" w:space="0" w:color="auto"/>
        <w:right w:val="none" w:sz="0" w:space="0" w:color="auto"/>
      </w:divBdr>
    </w:div>
    <w:div w:id="135731793">
      <w:bodyDiv w:val="1"/>
      <w:marLeft w:val="0"/>
      <w:marRight w:val="0"/>
      <w:marTop w:val="0"/>
      <w:marBottom w:val="0"/>
      <w:divBdr>
        <w:top w:val="none" w:sz="0" w:space="0" w:color="auto"/>
        <w:left w:val="none" w:sz="0" w:space="0" w:color="auto"/>
        <w:bottom w:val="none" w:sz="0" w:space="0" w:color="auto"/>
        <w:right w:val="none" w:sz="0" w:space="0" w:color="auto"/>
      </w:divBdr>
    </w:div>
    <w:div w:id="136190211">
      <w:bodyDiv w:val="1"/>
      <w:marLeft w:val="0"/>
      <w:marRight w:val="0"/>
      <w:marTop w:val="0"/>
      <w:marBottom w:val="0"/>
      <w:divBdr>
        <w:top w:val="none" w:sz="0" w:space="0" w:color="auto"/>
        <w:left w:val="none" w:sz="0" w:space="0" w:color="auto"/>
        <w:bottom w:val="none" w:sz="0" w:space="0" w:color="auto"/>
        <w:right w:val="none" w:sz="0" w:space="0" w:color="auto"/>
      </w:divBdr>
    </w:div>
    <w:div w:id="136530839">
      <w:bodyDiv w:val="1"/>
      <w:marLeft w:val="0"/>
      <w:marRight w:val="0"/>
      <w:marTop w:val="0"/>
      <w:marBottom w:val="0"/>
      <w:divBdr>
        <w:top w:val="none" w:sz="0" w:space="0" w:color="auto"/>
        <w:left w:val="none" w:sz="0" w:space="0" w:color="auto"/>
        <w:bottom w:val="none" w:sz="0" w:space="0" w:color="auto"/>
        <w:right w:val="none" w:sz="0" w:space="0" w:color="auto"/>
      </w:divBdr>
    </w:div>
    <w:div w:id="136917381">
      <w:bodyDiv w:val="1"/>
      <w:marLeft w:val="0"/>
      <w:marRight w:val="0"/>
      <w:marTop w:val="0"/>
      <w:marBottom w:val="0"/>
      <w:divBdr>
        <w:top w:val="none" w:sz="0" w:space="0" w:color="auto"/>
        <w:left w:val="none" w:sz="0" w:space="0" w:color="auto"/>
        <w:bottom w:val="none" w:sz="0" w:space="0" w:color="auto"/>
        <w:right w:val="none" w:sz="0" w:space="0" w:color="auto"/>
      </w:divBdr>
    </w:div>
    <w:div w:id="139076330">
      <w:bodyDiv w:val="1"/>
      <w:marLeft w:val="0"/>
      <w:marRight w:val="0"/>
      <w:marTop w:val="0"/>
      <w:marBottom w:val="0"/>
      <w:divBdr>
        <w:top w:val="none" w:sz="0" w:space="0" w:color="auto"/>
        <w:left w:val="none" w:sz="0" w:space="0" w:color="auto"/>
        <w:bottom w:val="none" w:sz="0" w:space="0" w:color="auto"/>
        <w:right w:val="none" w:sz="0" w:space="0" w:color="auto"/>
      </w:divBdr>
    </w:div>
    <w:div w:id="140854503">
      <w:bodyDiv w:val="1"/>
      <w:marLeft w:val="0"/>
      <w:marRight w:val="0"/>
      <w:marTop w:val="0"/>
      <w:marBottom w:val="0"/>
      <w:divBdr>
        <w:top w:val="none" w:sz="0" w:space="0" w:color="auto"/>
        <w:left w:val="none" w:sz="0" w:space="0" w:color="auto"/>
        <w:bottom w:val="none" w:sz="0" w:space="0" w:color="auto"/>
        <w:right w:val="none" w:sz="0" w:space="0" w:color="auto"/>
      </w:divBdr>
    </w:div>
    <w:div w:id="143547737">
      <w:bodyDiv w:val="1"/>
      <w:marLeft w:val="0"/>
      <w:marRight w:val="0"/>
      <w:marTop w:val="0"/>
      <w:marBottom w:val="0"/>
      <w:divBdr>
        <w:top w:val="none" w:sz="0" w:space="0" w:color="auto"/>
        <w:left w:val="none" w:sz="0" w:space="0" w:color="auto"/>
        <w:bottom w:val="none" w:sz="0" w:space="0" w:color="auto"/>
        <w:right w:val="none" w:sz="0" w:space="0" w:color="auto"/>
      </w:divBdr>
    </w:div>
    <w:div w:id="144200177">
      <w:bodyDiv w:val="1"/>
      <w:marLeft w:val="0"/>
      <w:marRight w:val="0"/>
      <w:marTop w:val="0"/>
      <w:marBottom w:val="0"/>
      <w:divBdr>
        <w:top w:val="none" w:sz="0" w:space="0" w:color="auto"/>
        <w:left w:val="none" w:sz="0" w:space="0" w:color="auto"/>
        <w:bottom w:val="none" w:sz="0" w:space="0" w:color="auto"/>
        <w:right w:val="none" w:sz="0" w:space="0" w:color="auto"/>
      </w:divBdr>
    </w:div>
    <w:div w:id="147018298">
      <w:bodyDiv w:val="1"/>
      <w:marLeft w:val="0"/>
      <w:marRight w:val="0"/>
      <w:marTop w:val="0"/>
      <w:marBottom w:val="0"/>
      <w:divBdr>
        <w:top w:val="none" w:sz="0" w:space="0" w:color="auto"/>
        <w:left w:val="none" w:sz="0" w:space="0" w:color="auto"/>
        <w:bottom w:val="none" w:sz="0" w:space="0" w:color="auto"/>
        <w:right w:val="none" w:sz="0" w:space="0" w:color="auto"/>
      </w:divBdr>
    </w:div>
    <w:div w:id="148711228">
      <w:bodyDiv w:val="1"/>
      <w:marLeft w:val="0"/>
      <w:marRight w:val="0"/>
      <w:marTop w:val="0"/>
      <w:marBottom w:val="0"/>
      <w:divBdr>
        <w:top w:val="none" w:sz="0" w:space="0" w:color="auto"/>
        <w:left w:val="none" w:sz="0" w:space="0" w:color="auto"/>
        <w:bottom w:val="none" w:sz="0" w:space="0" w:color="auto"/>
        <w:right w:val="none" w:sz="0" w:space="0" w:color="auto"/>
      </w:divBdr>
    </w:div>
    <w:div w:id="149101557">
      <w:bodyDiv w:val="1"/>
      <w:marLeft w:val="0"/>
      <w:marRight w:val="0"/>
      <w:marTop w:val="0"/>
      <w:marBottom w:val="0"/>
      <w:divBdr>
        <w:top w:val="none" w:sz="0" w:space="0" w:color="auto"/>
        <w:left w:val="none" w:sz="0" w:space="0" w:color="auto"/>
        <w:bottom w:val="none" w:sz="0" w:space="0" w:color="auto"/>
        <w:right w:val="none" w:sz="0" w:space="0" w:color="auto"/>
      </w:divBdr>
    </w:div>
    <w:div w:id="149830400">
      <w:bodyDiv w:val="1"/>
      <w:marLeft w:val="0"/>
      <w:marRight w:val="0"/>
      <w:marTop w:val="0"/>
      <w:marBottom w:val="0"/>
      <w:divBdr>
        <w:top w:val="none" w:sz="0" w:space="0" w:color="auto"/>
        <w:left w:val="none" w:sz="0" w:space="0" w:color="auto"/>
        <w:bottom w:val="none" w:sz="0" w:space="0" w:color="auto"/>
        <w:right w:val="none" w:sz="0" w:space="0" w:color="auto"/>
      </w:divBdr>
    </w:div>
    <w:div w:id="150293391">
      <w:bodyDiv w:val="1"/>
      <w:marLeft w:val="0"/>
      <w:marRight w:val="0"/>
      <w:marTop w:val="0"/>
      <w:marBottom w:val="0"/>
      <w:divBdr>
        <w:top w:val="none" w:sz="0" w:space="0" w:color="auto"/>
        <w:left w:val="none" w:sz="0" w:space="0" w:color="auto"/>
        <w:bottom w:val="none" w:sz="0" w:space="0" w:color="auto"/>
        <w:right w:val="none" w:sz="0" w:space="0" w:color="auto"/>
      </w:divBdr>
    </w:div>
    <w:div w:id="150491388">
      <w:bodyDiv w:val="1"/>
      <w:marLeft w:val="0"/>
      <w:marRight w:val="0"/>
      <w:marTop w:val="0"/>
      <w:marBottom w:val="0"/>
      <w:divBdr>
        <w:top w:val="none" w:sz="0" w:space="0" w:color="auto"/>
        <w:left w:val="none" w:sz="0" w:space="0" w:color="auto"/>
        <w:bottom w:val="none" w:sz="0" w:space="0" w:color="auto"/>
        <w:right w:val="none" w:sz="0" w:space="0" w:color="auto"/>
      </w:divBdr>
    </w:div>
    <w:div w:id="152529092">
      <w:bodyDiv w:val="1"/>
      <w:marLeft w:val="0"/>
      <w:marRight w:val="0"/>
      <w:marTop w:val="0"/>
      <w:marBottom w:val="0"/>
      <w:divBdr>
        <w:top w:val="none" w:sz="0" w:space="0" w:color="auto"/>
        <w:left w:val="none" w:sz="0" w:space="0" w:color="auto"/>
        <w:bottom w:val="none" w:sz="0" w:space="0" w:color="auto"/>
        <w:right w:val="none" w:sz="0" w:space="0" w:color="auto"/>
      </w:divBdr>
    </w:div>
    <w:div w:id="152764941">
      <w:bodyDiv w:val="1"/>
      <w:marLeft w:val="0"/>
      <w:marRight w:val="0"/>
      <w:marTop w:val="0"/>
      <w:marBottom w:val="0"/>
      <w:divBdr>
        <w:top w:val="none" w:sz="0" w:space="0" w:color="auto"/>
        <w:left w:val="none" w:sz="0" w:space="0" w:color="auto"/>
        <w:bottom w:val="none" w:sz="0" w:space="0" w:color="auto"/>
        <w:right w:val="none" w:sz="0" w:space="0" w:color="auto"/>
      </w:divBdr>
    </w:div>
    <w:div w:id="153762174">
      <w:bodyDiv w:val="1"/>
      <w:marLeft w:val="0"/>
      <w:marRight w:val="0"/>
      <w:marTop w:val="0"/>
      <w:marBottom w:val="0"/>
      <w:divBdr>
        <w:top w:val="none" w:sz="0" w:space="0" w:color="auto"/>
        <w:left w:val="none" w:sz="0" w:space="0" w:color="auto"/>
        <w:bottom w:val="none" w:sz="0" w:space="0" w:color="auto"/>
        <w:right w:val="none" w:sz="0" w:space="0" w:color="auto"/>
      </w:divBdr>
    </w:div>
    <w:div w:id="154034097">
      <w:bodyDiv w:val="1"/>
      <w:marLeft w:val="0"/>
      <w:marRight w:val="0"/>
      <w:marTop w:val="0"/>
      <w:marBottom w:val="0"/>
      <w:divBdr>
        <w:top w:val="none" w:sz="0" w:space="0" w:color="auto"/>
        <w:left w:val="none" w:sz="0" w:space="0" w:color="auto"/>
        <w:bottom w:val="none" w:sz="0" w:space="0" w:color="auto"/>
        <w:right w:val="none" w:sz="0" w:space="0" w:color="auto"/>
      </w:divBdr>
    </w:div>
    <w:div w:id="154759550">
      <w:bodyDiv w:val="1"/>
      <w:marLeft w:val="0"/>
      <w:marRight w:val="0"/>
      <w:marTop w:val="0"/>
      <w:marBottom w:val="0"/>
      <w:divBdr>
        <w:top w:val="none" w:sz="0" w:space="0" w:color="auto"/>
        <w:left w:val="none" w:sz="0" w:space="0" w:color="auto"/>
        <w:bottom w:val="none" w:sz="0" w:space="0" w:color="auto"/>
        <w:right w:val="none" w:sz="0" w:space="0" w:color="auto"/>
      </w:divBdr>
    </w:div>
    <w:div w:id="157430541">
      <w:bodyDiv w:val="1"/>
      <w:marLeft w:val="0"/>
      <w:marRight w:val="0"/>
      <w:marTop w:val="0"/>
      <w:marBottom w:val="0"/>
      <w:divBdr>
        <w:top w:val="none" w:sz="0" w:space="0" w:color="auto"/>
        <w:left w:val="none" w:sz="0" w:space="0" w:color="auto"/>
        <w:bottom w:val="none" w:sz="0" w:space="0" w:color="auto"/>
        <w:right w:val="none" w:sz="0" w:space="0" w:color="auto"/>
      </w:divBdr>
    </w:div>
    <w:div w:id="158545671">
      <w:bodyDiv w:val="1"/>
      <w:marLeft w:val="0"/>
      <w:marRight w:val="0"/>
      <w:marTop w:val="0"/>
      <w:marBottom w:val="0"/>
      <w:divBdr>
        <w:top w:val="none" w:sz="0" w:space="0" w:color="auto"/>
        <w:left w:val="none" w:sz="0" w:space="0" w:color="auto"/>
        <w:bottom w:val="none" w:sz="0" w:space="0" w:color="auto"/>
        <w:right w:val="none" w:sz="0" w:space="0" w:color="auto"/>
      </w:divBdr>
    </w:div>
    <w:div w:id="158887268">
      <w:bodyDiv w:val="1"/>
      <w:marLeft w:val="0"/>
      <w:marRight w:val="0"/>
      <w:marTop w:val="0"/>
      <w:marBottom w:val="0"/>
      <w:divBdr>
        <w:top w:val="none" w:sz="0" w:space="0" w:color="auto"/>
        <w:left w:val="none" w:sz="0" w:space="0" w:color="auto"/>
        <w:bottom w:val="none" w:sz="0" w:space="0" w:color="auto"/>
        <w:right w:val="none" w:sz="0" w:space="0" w:color="auto"/>
      </w:divBdr>
    </w:div>
    <w:div w:id="159782977">
      <w:bodyDiv w:val="1"/>
      <w:marLeft w:val="0"/>
      <w:marRight w:val="0"/>
      <w:marTop w:val="0"/>
      <w:marBottom w:val="0"/>
      <w:divBdr>
        <w:top w:val="none" w:sz="0" w:space="0" w:color="auto"/>
        <w:left w:val="none" w:sz="0" w:space="0" w:color="auto"/>
        <w:bottom w:val="none" w:sz="0" w:space="0" w:color="auto"/>
        <w:right w:val="none" w:sz="0" w:space="0" w:color="auto"/>
      </w:divBdr>
    </w:div>
    <w:div w:id="159807484">
      <w:bodyDiv w:val="1"/>
      <w:marLeft w:val="0"/>
      <w:marRight w:val="0"/>
      <w:marTop w:val="0"/>
      <w:marBottom w:val="0"/>
      <w:divBdr>
        <w:top w:val="none" w:sz="0" w:space="0" w:color="auto"/>
        <w:left w:val="none" w:sz="0" w:space="0" w:color="auto"/>
        <w:bottom w:val="none" w:sz="0" w:space="0" w:color="auto"/>
        <w:right w:val="none" w:sz="0" w:space="0" w:color="auto"/>
      </w:divBdr>
    </w:div>
    <w:div w:id="165558766">
      <w:bodyDiv w:val="1"/>
      <w:marLeft w:val="0"/>
      <w:marRight w:val="0"/>
      <w:marTop w:val="0"/>
      <w:marBottom w:val="0"/>
      <w:divBdr>
        <w:top w:val="none" w:sz="0" w:space="0" w:color="auto"/>
        <w:left w:val="none" w:sz="0" w:space="0" w:color="auto"/>
        <w:bottom w:val="none" w:sz="0" w:space="0" w:color="auto"/>
        <w:right w:val="none" w:sz="0" w:space="0" w:color="auto"/>
      </w:divBdr>
    </w:div>
    <w:div w:id="169105445">
      <w:bodyDiv w:val="1"/>
      <w:marLeft w:val="0"/>
      <w:marRight w:val="0"/>
      <w:marTop w:val="0"/>
      <w:marBottom w:val="0"/>
      <w:divBdr>
        <w:top w:val="none" w:sz="0" w:space="0" w:color="auto"/>
        <w:left w:val="none" w:sz="0" w:space="0" w:color="auto"/>
        <w:bottom w:val="none" w:sz="0" w:space="0" w:color="auto"/>
        <w:right w:val="none" w:sz="0" w:space="0" w:color="auto"/>
      </w:divBdr>
    </w:div>
    <w:div w:id="169493971">
      <w:bodyDiv w:val="1"/>
      <w:marLeft w:val="0"/>
      <w:marRight w:val="0"/>
      <w:marTop w:val="0"/>
      <w:marBottom w:val="0"/>
      <w:divBdr>
        <w:top w:val="none" w:sz="0" w:space="0" w:color="auto"/>
        <w:left w:val="none" w:sz="0" w:space="0" w:color="auto"/>
        <w:bottom w:val="none" w:sz="0" w:space="0" w:color="auto"/>
        <w:right w:val="none" w:sz="0" w:space="0" w:color="auto"/>
      </w:divBdr>
    </w:div>
    <w:div w:id="169876021">
      <w:bodyDiv w:val="1"/>
      <w:marLeft w:val="0"/>
      <w:marRight w:val="0"/>
      <w:marTop w:val="0"/>
      <w:marBottom w:val="0"/>
      <w:divBdr>
        <w:top w:val="none" w:sz="0" w:space="0" w:color="auto"/>
        <w:left w:val="none" w:sz="0" w:space="0" w:color="auto"/>
        <w:bottom w:val="none" w:sz="0" w:space="0" w:color="auto"/>
        <w:right w:val="none" w:sz="0" w:space="0" w:color="auto"/>
      </w:divBdr>
    </w:div>
    <w:div w:id="170490368">
      <w:bodyDiv w:val="1"/>
      <w:marLeft w:val="0"/>
      <w:marRight w:val="0"/>
      <w:marTop w:val="0"/>
      <w:marBottom w:val="0"/>
      <w:divBdr>
        <w:top w:val="none" w:sz="0" w:space="0" w:color="auto"/>
        <w:left w:val="none" w:sz="0" w:space="0" w:color="auto"/>
        <w:bottom w:val="none" w:sz="0" w:space="0" w:color="auto"/>
        <w:right w:val="none" w:sz="0" w:space="0" w:color="auto"/>
      </w:divBdr>
    </w:div>
    <w:div w:id="170998059">
      <w:bodyDiv w:val="1"/>
      <w:marLeft w:val="0"/>
      <w:marRight w:val="0"/>
      <w:marTop w:val="0"/>
      <w:marBottom w:val="0"/>
      <w:divBdr>
        <w:top w:val="none" w:sz="0" w:space="0" w:color="auto"/>
        <w:left w:val="none" w:sz="0" w:space="0" w:color="auto"/>
        <w:bottom w:val="none" w:sz="0" w:space="0" w:color="auto"/>
        <w:right w:val="none" w:sz="0" w:space="0" w:color="auto"/>
      </w:divBdr>
    </w:div>
    <w:div w:id="172113450">
      <w:bodyDiv w:val="1"/>
      <w:marLeft w:val="0"/>
      <w:marRight w:val="0"/>
      <w:marTop w:val="0"/>
      <w:marBottom w:val="0"/>
      <w:divBdr>
        <w:top w:val="none" w:sz="0" w:space="0" w:color="auto"/>
        <w:left w:val="none" w:sz="0" w:space="0" w:color="auto"/>
        <w:bottom w:val="none" w:sz="0" w:space="0" w:color="auto"/>
        <w:right w:val="none" w:sz="0" w:space="0" w:color="auto"/>
      </w:divBdr>
    </w:div>
    <w:div w:id="176359098">
      <w:bodyDiv w:val="1"/>
      <w:marLeft w:val="0"/>
      <w:marRight w:val="0"/>
      <w:marTop w:val="0"/>
      <w:marBottom w:val="0"/>
      <w:divBdr>
        <w:top w:val="none" w:sz="0" w:space="0" w:color="auto"/>
        <w:left w:val="none" w:sz="0" w:space="0" w:color="auto"/>
        <w:bottom w:val="none" w:sz="0" w:space="0" w:color="auto"/>
        <w:right w:val="none" w:sz="0" w:space="0" w:color="auto"/>
      </w:divBdr>
    </w:div>
    <w:div w:id="176970847">
      <w:bodyDiv w:val="1"/>
      <w:marLeft w:val="0"/>
      <w:marRight w:val="0"/>
      <w:marTop w:val="0"/>
      <w:marBottom w:val="0"/>
      <w:divBdr>
        <w:top w:val="none" w:sz="0" w:space="0" w:color="auto"/>
        <w:left w:val="none" w:sz="0" w:space="0" w:color="auto"/>
        <w:bottom w:val="none" w:sz="0" w:space="0" w:color="auto"/>
        <w:right w:val="none" w:sz="0" w:space="0" w:color="auto"/>
      </w:divBdr>
    </w:div>
    <w:div w:id="177472452">
      <w:bodyDiv w:val="1"/>
      <w:marLeft w:val="0"/>
      <w:marRight w:val="0"/>
      <w:marTop w:val="0"/>
      <w:marBottom w:val="0"/>
      <w:divBdr>
        <w:top w:val="none" w:sz="0" w:space="0" w:color="auto"/>
        <w:left w:val="none" w:sz="0" w:space="0" w:color="auto"/>
        <w:bottom w:val="none" w:sz="0" w:space="0" w:color="auto"/>
        <w:right w:val="none" w:sz="0" w:space="0" w:color="auto"/>
      </w:divBdr>
    </w:div>
    <w:div w:id="179048345">
      <w:bodyDiv w:val="1"/>
      <w:marLeft w:val="0"/>
      <w:marRight w:val="0"/>
      <w:marTop w:val="0"/>
      <w:marBottom w:val="0"/>
      <w:divBdr>
        <w:top w:val="none" w:sz="0" w:space="0" w:color="auto"/>
        <w:left w:val="none" w:sz="0" w:space="0" w:color="auto"/>
        <w:bottom w:val="none" w:sz="0" w:space="0" w:color="auto"/>
        <w:right w:val="none" w:sz="0" w:space="0" w:color="auto"/>
      </w:divBdr>
    </w:div>
    <w:div w:id="182521380">
      <w:bodyDiv w:val="1"/>
      <w:marLeft w:val="0"/>
      <w:marRight w:val="0"/>
      <w:marTop w:val="0"/>
      <w:marBottom w:val="0"/>
      <w:divBdr>
        <w:top w:val="none" w:sz="0" w:space="0" w:color="auto"/>
        <w:left w:val="none" w:sz="0" w:space="0" w:color="auto"/>
        <w:bottom w:val="none" w:sz="0" w:space="0" w:color="auto"/>
        <w:right w:val="none" w:sz="0" w:space="0" w:color="auto"/>
      </w:divBdr>
    </w:div>
    <w:div w:id="183523465">
      <w:bodyDiv w:val="1"/>
      <w:marLeft w:val="0"/>
      <w:marRight w:val="0"/>
      <w:marTop w:val="0"/>
      <w:marBottom w:val="0"/>
      <w:divBdr>
        <w:top w:val="none" w:sz="0" w:space="0" w:color="auto"/>
        <w:left w:val="none" w:sz="0" w:space="0" w:color="auto"/>
        <w:bottom w:val="none" w:sz="0" w:space="0" w:color="auto"/>
        <w:right w:val="none" w:sz="0" w:space="0" w:color="auto"/>
      </w:divBdr>
    </w:div>
    <w:div w:id="184945598">
      <w:bodyDiv w:val="1"/>
      <w:marLeft w:val="0"/>
      <w:marRight w:val="0"/>
      <w:marTop w:val="0"/>
      <w:marBottom w:val="0"/>
      <w:divBdr>
        <w:top w:val="none" w:sz="0" w:space="0" w:color="auto"/>
        <w:left w:val="none" w:sz="0" w:space="0" w:color="auto"/>
        <w:bottom w:val="none" w:sz="0" w:space="0" w:color="auto"/>
        <w:right w:val="none" w:sz="0" w:space="0" w:color="auto"/>
      </w:divBdr>
    </w:div>
    <w:div w:id="188952001">
      <w:bodyDiv w:val="1"/>
      <w:marLeft w:val="0"/>
      <w:marRight w:val="0"/>
      <w:marTop w:val="0"/>
      <w:marBottom w:val="0"/>
      <w:divBdr>
        <w:top w:val="none" w:sz="0" w:space="0" w:color="auto"/>
        <w:left w:val="none" w:sz="0" w:space="0" w:color="auto"/>
        <w:bottom w:val="none" w:sz="0" w:space="0" w:color="auto"/>
        <w:right w:val="none" w:sz="0" w:space="0" w:color="auto"/>
      </w:divBdr>
    </w:div>
    <w:div w:id="191961513">
      <w:bodyDiv w:val="1"/>
      <w:marLeft w:val="0"/>
      <w:marRight w:val="0"/>
      <w:marTop w:val="0"/>
      <w:marBottom w:val="0"/>
      <w:divBdr>
        <w:top w:val="none" w:sz="0" w:space="0" w:color="auto"/>
        <w:left w:val="none" w:sz="0" w:space="0" w:color="auto"/>
        <w:bottom w:val="none" w:sz="0" w:space="0" w:color="auto"/>
        <w:right w:val="none" w:sz="0" w:space="0" w:color="auto"/>
      </w:divBdr>
    </w:div>
    <w:div w:id="195897878">
      <w:bodyDiv w:val="1"/>
      <w:marLeft w:val="0"/>
      <w:marRight w:val="0"/>
      <w:marTop w:val="0"/>
      <w:marBottom w:val="0"/>
      <w:divBdr>
        <w:top w:val="none" w:sz="0" w:space="0" w:color="auto"/>
        <w:left w:val="none" w:sz="0" w:space="0" w:color="auto"/>
        <w:bottom w:val="none" w:sz="0" w:space="0" w:color="auto"/>
        <w:right w:val="none" w:sz="0" w:space="0" w:color="auto"/>
      </w:divBdr>
    </w:div>
    <w:div w:id="197395359">
      <w:bodyDiv w:val="1"/>
      <w:marLeft w:val="0"/>
      <w:marRight w:val="0"/>
      <w:marTop w:val="0"/>
      <w:marBottom w:val="0"/>
      <w:divBdr>
        <w:top w:val="none" w:sz="0" w:space="0" w:color="auto"/>
        <w:left w:val="none" w:sz="0" w:space="0" w:color="auto"/>
        <w:bottom w:val="none" w:sz="0" w:space="0" w:color="auto"/>
        <w:right w:val="none" w:sz="0" w:space="0" w:color="auto"/>
      </w:divBdr>
    </w:div>
    <w:div w:id="198471652">
      <w:bodyDiv w:val="1"/>
      <w:marLeft w:val="0"/>
      <w:marRight w:val="0"/>
      <w:marTop w:val="0"/>
      <w:marBottom w:val="0"/>
      <w:divBdr>
        <w:top w:val="none" w:sz="0" w:space="0" w:color="auto"/>
        <w:left w:val="none" w:sz="0" w:space="0" w:color="auto"/>
        <w:bottom w:val="none" w:sz="0" w:space="0" w:color="auto"/>
        <w:right w:val="none" w:sz="0" w:space="0" w:color="auto"/>
      </w:divBdr>
    </w:div>
    <w:div w:id="203061214">
      <w:bodyDiv w:val="1"/>
      <w:marLeft w:val="0"/>
      <w:marRight w:val="0"/>
      <w:marTop w:val="0"/>
      <w:marBottom w:val="0"/>
      <w:divBdr>
        <w:top w:val="none" w:sz="0" w:space="0" w:color="auto"/>
        <w:left w:val="none" w:sz="0" w:space="0" w:color="auto"/>
        <w:bottom w:val="none" w:sz="0" w:space="0" w:color="auto"/>
        <w:right w:val="none" w:sz="0" w:space="0" w:color="auto"/>
      </w:divBdr>
    </w:div>
    <w:div w:id="204485886">
      <w:bodyDiv w:val="1"/>
      <w:marLeft w:val="0"/>
      <w:marRight w:val="0"/>
      <w:marTop w:val="0"/>
      <w:marBottom w:val="0"/>
      <w:divBdr>
        <w:top w:val="none" w:sz="0" w:space="0" w:color="auto"/>
        <w:left w:val="none" w:sz="0" w:space="0" w:color="auto"/>
        <w:bottom w:val="none" w:sz="0" w:space="0" w:color="auto"/>
        <w:right w:val="none" w:sz="0" w:space="0" w:color="auto"/>
      </w:divBdr>
    </w:div>
    <w:div w:id="213275904">
      <w:bodyDiv w:val="1"/>
      <w:marLeft w:val="0"/>
      <w:marRight w:val="0"/>
      <w:marTop w:val="0"/>
      <w:marBottom w:val="0"/>
      <w:divBdr>
        <w:top w:val="none" w:sz="0" w:space="0" w:color="auto"/>
        <w:left w:val="none" w:sz="0" w:space="0" w:color="auto"/>
        <w:bottom w:val="none" w:sz="0" w:space="0" w:color="auto"/>
        <w:right w:val="none" w:sz="0" w:space="0" w:color="auto"/>
      </w:divBdr>
    </w:div>
    <w:div w:id="213855449">
      <w:bodyDiv w:val="1"/>
      <w:marLeft w:val="0"/>
      <w:marRight w:val="0"/>
      <w:marTop w:val="0"/>
      <w:marBottom w:val="0"/>
      <w:divBdr>
        <w:top w:val="none" w:sz="0" w:space="0" w:color="auto"/>
        <w:left w:val="none" w:sz="0" w:space="0" w:color="auto"/>
        <w:bottom w:val="none" w:sz="0" w:space="0" w:color="auto"/>
        <w:right w:val="none" w:sz="0" w:space="0" w:color="auto"/>
      </w:divBdr>
    </w:div>
    <w:div w:id="214901918">
      <w:bodyDiv w:val="1"/>
      <w:marLeft w:val="0"/>
      <w:marRight w:val="0"/>
      <w:marTop w:val="0"/>
      <w:marBottom w:val="0"/>
      <w:divBdr>
        <w:top w:val="none" w:sz="0" w:space="0" w:color="auto"/>
        <w:left w:val="none" w:sz="0" w:space="0" w:color="auto"/>
        <w:bottom w:val="none" w:sz="0" w:space="0" w:color="auto"/>
        <w:right w:val="none" w:sz="0" w:space="0" w:color="auto"/>
      </w:divBdr>
    </w:div>
    <w:div w:id="217129434">
      <w:bodyDiv w:val="1"/>
      <w:marLeft w:val="0"/>
      <w:marRight w:val="0"/>
      <w:marTop w:val="0"/>
      <w:marBottom w:val="0"/>
      <w:divBdr>
        <w:top w:val="none" w:sz="0" w:space="0" w:color="auto"/>
        <w:left w:val="none" w:sz="0" w:space="0" w:color="auto"/>
        <w:bottom w:val="none" w:sz="0" w:space="0" w:color="auto"/>
        <w:right w:val="none" w:sz="0" w:space="0" w:color="auto"/>
      </w:divBdr>
    </w:div>
    <w:div w:id="220096064">
      <w:bodyDiv w:val="1"/>
      <w:marLeft w:val="0"/>
      <w:marRight w:val="0"/>
      <w:marTop w:val="0"/>
      <w:marBottom w:val="0"/>
      <w:divBdr>
        <w:top w:val="none" w:sz="0" w:space="0" w:color="auto"/>
        <w:left w:val="none" w:sz="0" w:space="0" w:color="auto"/>
        <w:bottom w:val="none" w:sz="0" w:space="0" w:color="auto"/>
        <w:right w:val="none" w:sz="0" w:space="0" w:color="auto"/>
      </w:divBdr>
    </w:div>
    <w:div w:id="221448293">
      <w:bodyDiv w:val="1"/>
      <w:marLeft w:val="0"/>
      <w:marRight w:val="0"/>
      <w:marTop w:val="0"/>
      <w:marBottom w:val="0"/>
      <w:divBdr>
        <w:top w:val="none" w:sz="0" w:space="0" w:color="auto"/>
        <w:left w:val="none" w:sz="0" w:space="0" w:color="auto"/>
        <w:bottom w:val="none" w:sz="0" w:space="0" w:color="auto"/>
        <w:right w:val="none" w:sz="0" w:space="0" w:color="auto"/>
      </w:divBdr>
    </w:div>
    <w:div w:id="226644942">
      <w:bodyDiv w:val="1"/>
      <w:marLeft w:val="0"/>
      <w:marRight w:val="0"/>
      <w:marTop w:val="0"/>
      <w:marBottom w:val="0"/>
      <w:divBdr>
        <w:top w:val="none" w:sz="0" w:space="0" w:color="auto"/>
        <w:left w:val="none" w:sz="0" w:space="0" w:color="auto"/>
        <w:bottom w:val="none" w:sz="0" w:space="0" w:color="auto"/>
        <w:right w:val="none" w:sz="0" w:space="0" w:color="auto"/>
      </w:divBdr>
    </w:div>
    <w:div w:id="226768424">
      <w:bodyDiv w:val="1"/>
      <w:marLeft w:val="0"/>
      <w:marRight w:val="0"/>
      <w:marTop w:val="0"/>
      <w:marBottom w:val="0"/>
      <w:divBdr>
        <w:top w:val="none" w:sz="0" w:space="0" w:color="auto"/>
        <w:left w:val="none" w:sz="0" w:space="0" w:color="auto"/>
        <w:bottom w:val="none" w:sz="0" w:space="0" w:color="auto"/>
        <w:right w:val="none" w:sz="0" w:space="0" w:color="auto"/>
      </w:divBdr>
    </w:div>
    <w:div w:id="231234372">
      <w:bodyDiv w:val="1"/>
      <w:marLeft w:val="0"/>
      <w:marRight w:val="0"/>
      <w:marTop w:val="0"/>
      <w:marBottom w:val="0"/>
      <w:divBdr>
        <w:top w:val="none" w:sz="0" w:space="0" w:color="auto"/>
        <w:left w:val="none" w:sz="0" w:space="0" w:color="auto"/>
        <w:bottom w:val="none" w:sz="0" w:space="0" w:color="auto"/>
        <w:right w:val="none" w:sz="0" w:space="0" w:color="auto"/>
      </w:divBdr>
    </w:div>
    <w:div w:id="232352857">
      <w:bodyDiv w:val="1"/>
      <w:marLeft w:val="0"/>
      <w:marRight w:val="0"/>
      <w:marTop w:val="0"/>
      <w:marBottom w:val="0"/>
      <w:divBdr>
        <w:top w:val="none" w:sz="0" w:space="0" w:color="auto"/>
        <w:left w:val="none" w:sz="0" w:space="0" w:color="auto"/>
        <w:bottom w:val="none" w:sz="0" w:space="0" w:color="auto"/>
        <w:right w:val="none" w:sz="0" w:space="0" w:color="auto"/>
      </w:divBdr>
    </w:div>
    <w:div w:id="236912715">
      <w:bodyDiv w:val="1"/>
      <w:marLeft w:val="0"/>
      <w:marRight w:val="0"/>
      <w:marTop w:val="0"/>
      <w:marBottom w:val="0"/>
      <w:divBdr>
        <w:top w:val="none" w:sz="0" w:space="0" w:color="auto"/>
        <w:left w:val="none" w:sz="0" w:space="0" w:color="auto"/>
        <w:bottom w:val="none" w:sz="0" w:space="0" w:color="auto"/>
        <w:right w:val="none" w:sz="0" w:space="0" w:color="auto"/>
      </w:divBdr>
    </w:div>
    <w:div w:id="239873881">
      <w:bodyDiv w:val="1"/>
      <w:marLeft w:val="0"/>
      <w:marRight w:val="0"/>
      <w:marTop w:val="0"/>
      <w:marBottom w:val="0"/>
      <w:divBdr>
        <w:top w:val="none" w:sz="0" w:space="0" w:color="auto"/>
        <w:left w:val="none" w:sz="0" w:space="0" w:color="auto"/>
        <w:bottom w:val="none" w:sz="0" w:space="0" w:color="auto"/>
        <w:right w:val="none" w:sz="0" w:space="0" w:color="auto"/>
      </w:divBdr>
    </w:div>
    <w:div w:id="241794276">
      <w:bodyDiv w:val="1"/>
      <w:marLeft w:val="0"/>
      <w:marRight w:val="0"/>
      <w:marTop w:val="0"/>
      <w:marBottom w:val="0"/>
      <w:divBdr>
        <w:top w:val="none" w:sz="0" w:space="0" w:color="auto"/>
        <w:left w:val="none" w:sz="0" w:space="0" w:color="auto"/>
        <w:bottom w:val="none" w:sz="0" w:space="0" w:color="auto"/>
        <w:right w:val="none" w:sz="0" w:space="0" w:color="auto"/>
      </w:divBdr>
    </w:div>
    <w:div w:id="243340386">
      <w:bodyDiv w:val="1"/>
      <w:marLeft w:val="0"/>
      <w:marRight w:val="0"/>
      <w:marTop w:val="0"/>
      <w:marBottom w:val="0"/>
      <w:divBdr>
        <w:top w:val="none" w:sz="0" w:space="0" w:color="auto"/>
        <w:left w:val="none" w:sz="0" w:space="0" w:color="auto"/>
        <w:bottom w:val="none" w:sz="0" w:space="0" w:color="auto"/>
        <w:right w:val="none" w:sz="0" w:space="0" w:color="auto"/>
      </w:divBdr>
    </w:div>
    <w:div w:id="243998675">
      <w:bodyDiv w:val="1"/>
      <w:marLeft w:val="0"/>
      <w:marRight w:val="0"/>
      <w:marTop w:val="0"/>
      <w:marBottom w:val="0"/>
      <w:divBdr>
        <w:top w:val="none" w:sz="0" w:space="0" w:color="auto"/>
        <w:left w:val="none" w:sz="0" w:space="0" w:color="auto"/>
        <w:bottom w:val="none" w:sz="0" w:space="0" w:color="auto"/>
        <w:right w:val="none" w:sz="0" w:space="0" w:color="auto"/>
      </w:divBdr>
    </w:div>
    <w:div w:id="245841927">
      <w:bodyDiv w:val="1"/>
      <w:marLeft w:val="0"/>
      <w:marRight w:val="0"/>
      <w:marTop w:val="0"/>
      <w:marBottom w:val="0"/>
      <w:divBdr>
        <w:top w:val="none" w:sz="0" w:space="0" w:color="auto"/>
        <w:left w:val="none" w:sz="0" w:space="0" w:color="auto"/>
        <w:bottom w:val="none" w:sz="0" w:space="0" w:color="auto"/>
        <w:right w:val="none" w:sz="0" w:space="0" w:color="auto"/>
      </w:divBdr>
    </w:div>
    <w:div w:id="246505158">
      <w:bodyDiv w:val="1"/>
      <w:marLeft w:val="0"/>
      <w:marRight w:val="0"/>
      <w:marTop w:val="0"/>
      <w:marBottom w:val="0"/>
      <w:divBdr>
        <w:top w:val="none" w:sz="0" w:space="0" w:color="auto"/>
        <w:left w:val="none" w:sz="0" w:space="0" w:color="auto"/>
        <w:bottom w:val="none" w:sz="0" w:space="0" w:color="auto"/>
        <w:right w:val="none" w:sz="0" w:space="0" w:color="auto"/>
      </w:divBdr>
    </w:div>
    <w:div w:id="246810910">
      <w:bodyDiv w:val="1"/>
      <w:marLeft w:val="0"/>
      <w:marRight w:val="0"/>
      <w:marTop w:val="0"/>
      <w:marBottom w:val="0"/>
      <w:divBdr>
        <w:top w:val="none" w:sz="0" w:space="0" w:color="auto"/>
        <w:left w:val="none" w:sz="0" w:space="0" w:color="auto"/>
        <w:bottom w:val="none" w:sz="0" w:space="0" w:color="auto"/>
        <w:right w:val="none" w:sz="0" w:space="0" w:color="auto"/>
      </w:divBdr>
    </w:div>
    <w:div w:id="247857957">
      <w:bodyDiv w:val="1"/>
      <w:marLeft w:val="0"/>
      <w:marRight w:val="0"/>
      <w:marTop w:val="0"/>
      <w:marBottom w:val="0"/>
      <w:divBdr>
        <w:top w:val="none" w:sz="0" w:space="0" w:color="auto"/>
        <w:left w:val="none" w:sz="0" w:space="0" w:color="auto"/>
        <w:bottom w:val="none" w:sz="0" w:space="0" w:color="auto"/>
        <w:right w:val="none" w:sz="0" w:space="0" w:color="auto"/>
      </w:divBdr>
    </w:div>
    <w:div w:id="249001958">
      <w:bodyDiv w:val="1"/>
      <w:marLeft w:val="0"/>
      <w:marRight w:val="0"/>
      <w:marTop w:val="0"/>
      <w:marBottom w:val="0"/>
      <w:divBdr>
        <w:top w:val="none" w:sz="0" w:space="0" w:color="auto"/>
        <w:left w:val="none" w:sz="0" w:space="0" w:color="auto"/>
        <w:bottom w:val="none" w:sz="0" w:space="0" w:color="auto"/>
        <w:right w:val="none" w:sz="0" w:space="0" w:color="auto"/>
      </w:divBdr>
    </w:div>
    <w:div w:id="250551375">
      <w:bodyDiv w:val="1"/>
      <w:marLeft w:val="0"/>
      <w:marRight w:val="0"/>
      <w:marTop w:val="0"/>
      <w:marBottom w:val="0"/>
      <w:divBdr>
        <w:top w:val="none" w:sz="0" w:space="0" w:color="auto"/>
        <w:left w:val="none" w:sz="0" w:space="0" w:color="auto"/>
        <w:bottom w:val="none" w:sz="0" w:space="0" w:color="auto"/>
        <w:right w:val="none" w:sz="0" w:space="0" w:color="auto"/>
      </w:divBdr>
    </w:div>
    <w:div w:id="251937539">
      <w:bodyDiv w:val="1"/>
      <w:marLeft w:val="0"/>
      <w:marRight w:val="0"/>
      <w:marTop w:val="0"/>
      <w:marBottom w:val="0"/>
      <w:divBdr>
        <w:top w:val="none" w:sz="0" w:space="0" w:color="auto"/>
        <w:left w:val="none" w:sz="0" w:space="0" w:color="auto"/>
        <w:bottom w:val="none" w:sz="0" w:space="0" w:color="auto"/>
        <w:right w:val="none" w:sz="0" w:space="0" w:color="auto"/>
      </w:divBdr>
    </w:div>
    <w:div w:id="256063567">
      <w:bodyDiv w:val="1"/>
      <w:marLeft w:val="0"/>
      <w:marRight w:val="0"/>
      <w:marTop w:val="0"/>
      <w:marBottom w:val="0"/>
      <w:divBdr>
        <w:top w:val="none" w:sz="0" w:space="0" w:color="auto"/>
        <w:left w:val="none" w:sz="0" w:space="0" w:color="auto"/>
        <w:bottom w:val="none" w:sz="0" w:space="0" w:color="auto"/>
        <w:right w:val="none" w:sz="0" w:space="0" w:color="auto"/>
      </w:divBdr>
    </w:div>
    <w:div w:id="256208053">
      <w:bodyDiv w:val="1"/>
      <w:marLeft w:val="0"/>
      <w:marRight w:val="0"/>
      <w:marTop w:val="0"/>
      <w:marBottom w:val="0"/>
      <w:divBdr>
        <w:top w:val="none" w:sz="0" w:space="0" w:color="auto"/>
        <w:left w:val="none" w:sz="0" w:space="0" w:color="auto"/>
        <w:bottom w:val="none" w:sz="0" w:space="0" w:color="auto"/>
        <w:right w:val="none" w:sz="0" w:space="0" w:color="auto"/>
      </w:divBdr>
    </w:div>
    <w:div w:id="257445226">
      <w:bodyDiv w:val="1"/>
      <w:marLeft w:val="0"/>
      <w:marRight w:val="0"/>
      <w:marTop w:val="0"/>
      <w:marBottom w:val="0"/>
      <w:divBdr>
        <w:top w:val="none" w:sz="0" w:space="0" w:color="auto"/>
        <w:left w:val="none" w:sz="0" w:space="0" w:color="auto"/>
        <w:bottom w:val="none" w:sz="0" w:space="0" w:color="auto"/>
        <w:right w:val="none" w:sz="0" w:space="0" w:color="auto"/>
      </w:divBdr>
    </w:div>
    <w:div w:id="258027901">
      <w:bodyDiv w:val="1"/>
      <w:marLeft w:val="0"/>
      <w:marRight w:val="0"/>
      <w:marTop w:val="0"/>
      <w:marBottom w:val="0"/>
      <w:divBdr>
        <w:top w:val="none" w:sz="0" w:space="0" w:color="auto"/>
        <w:left w:val="none" w:sz="0" w:space="0" w:color="auto"/>
        <w:bottom w:val="none" w:sz="0" w:space="0" w:color="auto"/>
        <w:right w:val="none" w:sz="0" w:space="0" w:color="auto"/>
      </w:divBdr>
    </w:div>
    <w:div w:id="258343213">
      <w:bodyDiv w:val="1"/>
      <w:marLeft w:val="0"/>
      <w:marRight w:val="0"/>
      <w:marTop w:val="0"/>
      <w:marBottom w:val="0"/>
      <w:divBdr>
        <w:top w:val="none" w:sz="0" w:space="0" w:color="auto"/>
        <w:left w:val="none" w:sz="0" w:space="0" w:color="auto"/>
        <w:bottom w:val="none" w:sz="0" w:space="0" w:color="auto"/>
        <w:right w:val="none" w:sz="0" w:space="0" w:color="auto"/>
      </w:divBdr>
    </w:div>
    <w:div w:id="258948993">
      <w:bodyDiv w:val="1"/>
      <w:marLeft w:val="0"/>
      <w:marRight w:val="0"/>
      <w:marTop w:val="0"/>
      <w:marBottom w:val="0"/>
      <w:divBdr>
        <w:top w:val="none" w:sz="0" w:space="0" w:color="auto"/>
        <w:left w:val="none" w:sz="0" w:space="0" w:color="auto"/>
        <w:bottom w:val="none" w:sz="0" w:space="0" w:color="auto"/>
        <w:right w:val="none" w:sz="0" w:space="0" w:color="auto"/>
      </w:divBdr>
    </w:div>
    <w:div w:id="259988221">
      <w:bodyDiv w:val="1"/>
      <w:marLeft w:val="0"/>
      <w:marRight w:val="0"/>
      <w:marTop w:val="0"/>
      <w:marBottom w:val="0"/>
      <w:divBdr>
        <w:top w:val="none" w:sz="0" w:space="0" w:color="auto"/>
        <w:left w:val="none" w:sz="0" w:space="0" w:color="auto"/>
        <w:bottom w:val="none" w:sz="0" w:space="0" w:color="auto"/>
        <w:right w:val="none" w:sz="0" w:space="0" w:color="auto"/>
      </w:divBdr>
    </w:div>
    <w:div w:id="260987686">
      <w:bodyDiv w:val="1"/>
      <w:marLeft w:val="0"/>
      <w:marRight w:val="0"/>
      <w:marTop w:val="0"/>
      <w:marBottom w:val="0"/>
      <w:divBdr>
        <w:top w:val="none" w:sz="0" w:space="0" w:color="auto"/>
        <w:left w:val="none" w:sz="0" w:space="0" w:color="auto"/>
        <w:bottom w:val="none" w:sz="0" w:space="0" w:color="auto"/>
        <w:right w:val="none" w:sz="0" w:space="0" w:color="auto"/>
      </w:divBdr>
    </w:div>
    <w:div w:id="261886519">
      <w:bodyDiv w:val="1"/>
      <w:marLeft w:val="0"/>
      <w:marRight w:val="0"/>
      <w:marTop w:val="0"/>
      <w:marBottom w:val="0"/>
      <w:divBdr>
        <w:top w:val="none" w:sz="0" w:space="0" w:color="auto"/>
        <w:left w:val="none" w:sz="0" w:space="0" w:color="auto"/>
        <w:bottom w:val="none" w:sz="0" w:space="0" w:color="auto"/>
        <w:right w:val="none" w:sz="0" w:space="0" w:color="auto"/>
      </w:divBdr>
    </w:div>
    <w:div w:id="263853604">
      <w:bodyDiv w:val="1"/>
      <w:marLeft w:val="0"/>
      <w:marRight w:val="0"/>
      <w:marTop w:val="0"/>
      <w:marBottom w:val="0"/>
      <w:divBdr>
        <w:top w:val="none" w:sz="0" w:space="0" w:color="auto"/>
        <w:left w:val="none" w:sz="0" w:space="0" w:color="auto"/>
        <w:bottom w:val="none" w:sz="0" w:space="0" w:color="auto"/>
        <w:right w:val="none" w:sz="0" w:space="0" w:color="auto"/>
      </w:divBdr>
    </w:div>
    <w:div w:id="264994448">
      <w:bodyDiv w:val="1"/>
      <w:marLeft w:val="0"/>
      <w:marRight w:val="0"/>
      <w:marTop w:val="0"/>
      <w:marBottom w:val="0"/>
      <w:divBdr>
        <w:top w:val="none" w:sz="0" w:space="0" w:color="auto"/>
        <w:left w:val="none" w:sz="0" w:space="0" w:color="auto"/>
        <w:bottom w:val="none" w:sz="0" w:space="0" w:color="auto"/>
        <w:right w:val="none" w:sz="0" w:space="0" w:color="auto"/>
      </w:divBdr>
    </w:div>
    <w:div w:id="266814248">
      <w:bodyDiv w:val="1"/>
      <w:marLeft w:val="0"/>
      <w:marRight w:val="0"/>
      <w:marTop w:val="0"/>
      <w:marBottom w:val="0"/>
      <w:divBdr>
        <w:top w:val="none" w:sz="0" w:space="0" w:color="auto"/>
        <w:left w:val="none" w:sz="0" w:space="0" w:color="auto"/>
        <w:bottom w:val="none" w:sz="0" w:space="0" w:color="auto"/>
        <w:right w:val="none" w:sz="0" w:space="0" w:color="auto"/>
      </w:divBdr>
    </w:div>
    <w:div w:id="267085611">
      <w:bodyDiv w:val="1"/>
      <w:marLeft w:val="0"/>
      <w:marRight w:val="0"/>
      <w:marTop w:val="0"/>
      <w:marBottom w:val="0"/>
      <w:divBdr>
        <w:top w:val="none" w:sz="0" w:space="0" w:color="auto"/>
        <w:left w:val="none" w:sz="0" w:space="0" w:color="auto"/>
        <w:bottom w:val="none" w:sz="0" w:space="0" w:color="auto"/>
        <w:right w:val="none" w:sz="0" w:space="0" w:color="auto"/>
      </w:divBdr>
    </w:div>
    <w:div w:id="267350737">
      <w:bodyDiv w:val="1"/>
      <w:marLeft w:val="0"/>
      <w:marRight w:val="0"/>
      <w:marTop w:val="0"/>
      <w:marBottom w:val="0"/>
      <w:divBdr>
        <w:top w:val="none" w:sz="0" w:space="0" w:color="auto"/>
        <w:left w:val="none" w:sz="0" w:space="0" w:color="auto"/>
        <w:bottom w:val="none" w:sz="0" w:space="0" w:color="auto"/>
        <w:right w:val="none" w:sz="0" w:space="0" w:color="auto"/>
      </w:divBdr>
    </w:div>
    <w:div w:id="268322042">
      <w:bodyDiv w:val="1"/>
      <w:marLeft w:val="0"/>
      <w:marRight w:val="0"/>
      <w:marTop w:val="0"/>
      <w:marBottom w:val="0"/>
      <w:divBdr>
        <w:top w:val="none" w:sz="0" w:space="0" w:color="auto"/>
        <w:left w:val="none" w:sz="0" w:space="0" w:color="auto"/>
        <w:bottom w:val="none" w:sz="0" w:space="0" w:color="auto"/>
        <w:right w:val="none" w:sz="0" w:space="0" w:color="auto"/>
      </w:divBdr>
    </w:div>
    <w:div w:id="272637918">
      <w:bodyDiv w:val="1"/>
      <w:marLeft w:val="0"/>
      <w:marRight w:val="0"/>
      <w:marTop w:val="0"/>
      <w:marBottom w:val="0"/>
      <w:divBdr>
        <w:top w:val="none" w:sz="0" w:space="0" w:color="auto"/>
        <w:left w:val="none" w:sz="0" w:space="0" w:color="auto"/>
        <w:bottom w:val="none" w:sz="0" w:space="0" w:color="auto"/>
        <w:right w:val="none" w:sz="0" w:space="0" w:color="auto"/>
      </w:divBdr>
    </w:div>
    <w:div w:id="276372724">
      <w:bodyDiv w:val="1"/>
      <w:marLeft w:val="0"/>
      <w:marRight w:val="0"/>
      <w:marTop w:val="0"/>
      <w:marBottom w:val="0"/>
      <w:divBdr>
        <w:top w:val="none" w:sz="0" w:space="0" w:color="auto"/>
        <w:left w:val="none" w:sz="0" w:space="0" w:color="auto"/>
        <w:bottom w:val="none" w:sz="0" w:space="0" w:color="auto"/>
        <w:right w:val="none" w:sz="0" w:space="0" w:color="auto"/>
      </w:divBdr>
    </w:div>
    <w:div w:id="279344003">
      <w:bodyDiv w:val="1"/>
      <w:marLeft w:val="0"/>
      <w:marRight w:val="0"/>
      <w:marTop w:val="0"/>
      <w:marBottom w:val="0"/>
      <w:divBdr>
        <w:top w:val="none" w:sz="0" w:space="0" w:color="auto"/>
        <w:left w:val="none" w:sz="0" w:space="0" w:color="auto"/>
        <w:bottom w:val="none" w:sz="0" w:space="0" w:color="auto"/>
        <w:right w:val="none" w:sz="0" w:space="0" w:color="auto"/>
      </w:divBdr>
    </w:div>
    <w:div w:id="282230200">
      <w:bodyDiv w:val="1"/>
      <w:marLeft w:val="0"/>
      <w:marRight w:val="0"/>
      <w:marTop w:val="0"/>
      <w:marBottom w:val="0"/>
      <w:divBdr>
        <w:top w:val="none" w:sz="0" w:space="0" w:color="auto"/>
        <w:left w:val="none" w:sz="0" w:space="0" w:color="auto"/>
        <w:bottom w:val="none" w:sz="0" w:space="0" w:color="auto"/>
        <w:right w:val="none" w:sz="0" w:space="0" w:color="auto"/>
      </w:divBdr>
    </w:div>
    <w:div w:id="282737884">
      <w:bodyDiv w:val="1"/>
      <w:marLeft w:val="0"/>
      <w:marRight w:val="0"/>
      <w:marTop w:val="0"/>
      <w:marBottom w:val="0"/>
      <w:divBdr>
        <w:top w:val="none" w:sz="0" w:space="0" w:color="auto"/>
        <w:left w:val="none" w:sz="0" w:space="0" w:color="auto"/>
        <w:bottom w:val="none" w:sz="0" w:space="0" w:color="auto"/>
        <w:right w:val="none" w:sz="0" w:space="0" w:color="auto"/>
      </w:divBdr>
    </w:div>
    <w:div w:id="284897206">
      <w:bodyDiv w:val="1"/>
      <w:marLeft w:val="0"/>
      <w:marRight w:val="0"/>
      <w:marTop w:val="0"/>
      <w:marBottom w:val="0"/>
      <w:divBdr>
        <w:top w:val="none" w:sz="0" w:space="0" w:color="auto"/>
        <w:left w:val="none" w:sz="0" w:space="0" w:color="auto"/>
        <w:bottom w:val="none" w:sz="0" w:space="0" w:color="auto"/>
        <w:right w:val="none" w:sz="0" w:space="0" w:color="auto"/>
      </w:divBdr>
    </w:div>
    <w:div w:id="286661128">
      <w:bodyDiv w:val="1"/>
      <w:marLeft w:val="0"/>
      <w:marRight w:val="0"/>
      <w:marTop w:val="0"/>
      <w:marBottom w:val="0"/>
      <w:divBdr>
        <w:top w:val="none" w:sz="0" w:space="0" w:color="auto"/>
        <w:left w:val="none" w:sz="0" w:space="0" w:color="auto"/>
        <w:bottom w:val="none" w:sz="0" w:space="0" w:color="auto"/>
        <w:right w:val="none" w:sz="0" w:space="0" w:color="auto"/>
      </w:divBdr>
    </w:div>
    <w:div w:id="287473087">
      <w:bodyDiv w:val="1"/>
      <w:marLeft w:val="0"/>
      <w:marRight w:val="0"/>
      <w:marTop w:val="0"/>
      <w:marBottom w:val="0"/>
      <w:divBdr>
        <w:top w:val="none" w:sz="0" w:space="0" w:color="auto"/>
        <w:left w:val="none" w:sz="0" w:space="0" w:color="auto"/>
        <w:bottom w:val="none" w:sz="0" w:space="0" w:color="auto"/>
        <w:right w:val="none" w:sz="0" w:space="0" w:color="auto"/>
      </w:divBdr>
    </w:div>
    <w:div w:id="290599455">
      <w:bodyDiv w:val="1"/>
      <w:marLeft w:val="0"/>
      <w:marRight w:val="0"/>
      <w:marTop w:val="0"/>
      <w:marBottom w:val="0"/>
      <w:divBdr>
        <w:top w:val="none" w:sz="0" w:space="0" w:color="auto"/>
        <w:left w:val="none" w:sz="0" w:space="0" w:color="auto"/>
        <w:bottom w:val="none" w:sz="0" w:space="0" w:color="auto"/>
        <w:right w:val="none" w:sz="0" w:space="0" w:color="auto"/>
      </w:divBdr>
      <w:divsChild>
        <w:div w:id="1161116153">
          <w:marLeft w:val="0"/>
          <w:marRight w:val="0"/>
          <w:marTop w:val="0"/>
          <w:marBottom w:val="0"/>
          <w:divBdr>
            <w:top w:val="none" w:sz="0" w:space="0" w:color="auto"/>
            <w:left w:val="none" w:sz="0" w:space="0" w:color="auto"/>
            <w:bottom w:val="none" w:sz="0" w:space="0" w:color="auto"/>
            <w:right w:val="none" w:sz="0" w:space="0" w:color="auto"/>
          </w:divBdr>
        </w:div>
      </w:divsChild>
    </w:div>
    <w:div w:id="290601403">
      <w:bodyDiv w:val="1"/>
      <w:marLeft w:val="0"/>
      <w:marRight w:val="0"/>
      <w:marTop w:val="0"/>
      <w:marBottom w:val="0"/>
      <w:divBdr>
        <w:top w:val="none" w:sz="0" w:space="0" w:color="auto"/>
        <w:left w:val="none" w:sz="0" w:space="0" w:color="auto"/>
        <w:bottom w:val="none" w:sz="0" w:space="0" w:color="auto"/>
        <w:right w:val="none" w:sz="0" w:space="0" w:color="auto"/>
      </w:divBdr>
    </w:div>
    <w:div w:id="295723204">
      <w:bodyDiv w:val="1"/>
      <w:marLeft w:val="0"/>
      <w:marRight w:val="0"/>
      <w:marTop w:val="0"/>
      <w:marBottom w:val="0"/>
      <w:divBdr>
        <w:top w:val="none" w:sz="0" w:space="0" w:color="auto"/>
        <w:left w:val="none" w:sz="0" w:space="0" w:color="auto"/>
        <w:bottom w:val="none" w:sz="0" w:space="0" w:color="auto"/>
        <w:right w:val="none" w:sz="0" w:space="0" w:color="auto"/>
      </w:divBdr>
    </w:div>
    <w:div w:id="296298459">
      <w:bodyDiv w:val="1"/>
      <w:marLeft w:val="0"/>
      <w:marRight w:val="0"/>
      <w:marTop w:val="0"/>
      <w:marBottom w:val="0"/>
      <w:divBdr>
        <w:top w:val="none" w:sz="0" w:space="0" w:color="auto"/>
        <w:left w:val="none" w:sz="0" w:space="0" w:color="auto"/>
        <w:bottom w:val="none" w:sz="0" w:space="0" w:color="auto"/>
        <w:right w:val="none" w:sz="0" w:space="0" w:color="auto"/>
      </w:divBdr>
    </w:div>
    <w:div w:id="304313091">
      <w:bodyDiv w:val="1"/>
      <w:marLeft w:val="0"/>
      <w:marRight w:val="0"/>
      <w:marTop w:val="0"/>
      <w:marBottom w:val="0"/>
      <w:divBdr>
        <w:top w:val="none" w:sz="0" w:space="0" w:color="auto"/>
        <w:left w:val="none" w:sz="0" w:space="0" w:color="auto"/>
        <w:bottom w:val="none" w:sz="0" w:space="0" w:color="auto"/>
        <w:right w:val="none" w:sz="0" w:space="0" w:color="auto"/>
      </w:divBdr>
    </w:div>
    <w:div w:id="304361578">
      <w:bodyDiv w:val="1"/>
      <w:marLeft w:val="0"/>
      <w:marRight w:val="0"/>
      <w:marTop w:val="0"/>
      <w:marBottom w:val="0"/>
      <w:divBdr>
        <w:top w:val="none" w:sz="0" w:space="0" w:color="auto"/>
        <w:left w:val="none" w:sz="0" w:space="0" w:color="auto"/>
        <w:bottom w:val="none" w:sz="0" w:space="0" w:color="auto"/>
        <w:right w:val="none" w:sz="0" w:space="0" w:color="auto"/>
      </w:divBdr>
    </w:div>
    <w:div w:id="306008153">
      <w:bodyDiv w:val="1"/>
      <w:marLeft w:val="0"/>
      <w:marRight w:val="0"/>
      <w:marTop w:val="0"/>
      <w:marBottom w:val="0"/>
      <w:divBdr>
        <w:top w:val="none" w:sz="0" w:space="0" w:color="auto"/>
        <w:left w:val="none" w:sz="0" w:space="0" w:color="auto"/>
        <w:bottom w:val="none" w:sz="0" w:space="0" w:color="auto"/>
        <w:right w:val="none" w:sz="0" w:space="0" w:color="auto"/>
      </w:divBdr>
    </w:div>
    <w:div w:id="307168446">
      <w:bodyDiv w:val="1"/>
      <w:marLeft w:val="0"/>
      <w:marRight w:val="0"/>
      <w:marTop w:val="0"/>
      <w:marBottom w:val="0"/>
      <w:divBdr>
        <w:top w:val="none" w:sz="0" w:space="0" w:color="auto"/>
        <w:left w:val="none" w:sz="0" w:space="0" w:color="auto"/>
        <w:bottom w:val="none" w:sz="0" w:space="0" w:color="auto"/>
        <w:right w:val="none" w:sz="0" w:space="0" w:color="auto"/>
      </w:divBdr>
    </w:div>
    <w:div w:id="311251628">
      <w:bodyDiv w:val="1"/>
      <w:marLeft w:val="0"/>
      <w:marRight w:val="0"/>
      <w:marTop w:val="0"/>
      <w:marBottom w:val="0"/>
      <w:divBdr>
        <w:top w:val="none" w:sz="0" w:space="0" w:color="auto"/>
        <w:left w:val="none" w:sz="0" w:space="0" w:color="auto"/>
        <w:bottom w:val="none" w:sz="0" w:space="0" w:color="auto"/>
        <w:right w:val="none" w:sz="0" w:space="0" w:color="auto"/>
      </w:divBdr>
    </w:div>
    <w:div w:id="311566476">
      <w:bodyDiv w:val="1"/>
      <w:marLeft w:val="0"/>
      <w:marRight w:val="0"/>
      <w:marTop w:val="0"/>
      <w:marBottom w:val="0"/>
      <w:divBdr>
        <w:top w:val="none" w:sz="0" w:space="0" w:color="auto"/>
        <w:left w:val="none" w:sz="0" w:space="0" w:color="auto"/>
        <w:bottom w:val="none" w:sz="0" w:space="0" w:color="auto"/>
        <w:right w:val="none" w:sz="0" w:space="0" w:color="auto"/>
      </w:divBdr>
    </w:div>
    <w:div w:id="311907415">
      <w:bodyDiv w:val="1"/>
      <w:marLeft w:val="0"/>
      <w:marRight w:val="0"/>
      <w:marTop w:val="0"/>
      <w:marBottom w:val="0"/>
      <w:divBdr>
        <w:top w:val="none" w:sz="0" w:space="0" w:color="auto"/>
        <w:left w:val="none" w:sz="0" w:space="0" w:color="auto"/>
        <w:bottom w:val="none" w:sz="0" w:space="0" w:color="auto"/>
        <w:right w:val="none" w:sz="0" w:space="0" w:color="auto"/>
      </w:divBdr>
    </w:div>
    <w:div w:id="313219792">
      <w:bodyDiv w:val="1"/>
      <w:marLeft w:val="0"/>
      <w:marRight w:val="0"/>
      <w:marTop w:val="0"/>
      <w:marBottom w:val="0"/>
      <w:divBdr>
        <w:top w:val="none" w:sz="0" w:space="0" w:color="auto"/>
        <w:left w:val="none" w:sz="0" w:space="0" w:color="auto"/>
        <w:bottom w:val="none" w:sz="0" w:space="0" w:color="auto"/>
        <w:right w:val="none" w:sz="0" w:space="0" w:color="auto"/>
      </w:divBdr>
    </w:div>
    <w:div w:id="315106626">
      <w:bodyDiv w:val="1"/>
      <w:marLeft w:val="0"/>
      <w:marRight w:val="0"/>
      <w:marTop w:val="0"/>
      <w:marBottom w:val="0"/>
      <w:divBdr>
        <w:top w:val="none" w:sz="0" w:space="0" w:color="auto"/>
        <w:left w:val="none" w:sz="0" w:space="0" w:color="auto"/>
        <w:bottom w:val="none" w:sz="0" w:space="0" w:color="auto"/>
        <w:right w:val="none" w:sz="0" w:space="0" w:color="auto"/>
      </w:divBdr>
    </w:div>
    <w:div w:id="315960478">
      <w:bodyDiv w:val="1"/>
      <w:marLeft w:val="0"/>
      <w:marRight w:val="0"/>
      <w:marTop w:val="0"/>
      <w:marBottom w:val="0"/>
      <w:divBdr>
        <w:top w:val="none" w:sz="0" w:space="0" w:color="auto"/>
        <w:left w:val="none" w:sz="0" w:space="0" w:color="auto"/>
        <w:bottom w:val="none" w:sz="0" w:space="0" w:color="auto"/>
        <w:right w:val="none" w:sz="0" w:space="0" w:color="auto"/>
      </w:divBdr>
    </w:div>
    <w:div w:id="319967453">
      <w:bodyDiv w:val="1"/>
      <w:marLeft w:val="0"/>
      <w:marRight w:val="0"/>
      <w:marTop w:val="0"/>
      <w:marBottom w:val="0"/>
      <w:divBdr>
        <w:top w:val="none" w:sz="0" w:space="0" w:color="auto"/>
        <w:left w:val="none" w:sz="0" w:space="0" w:color="auto"/>
        <w:bottom w:val="none" w:sz="0" w:space="0" w:color="auto"/>
        <w:right w:val="none" w:sz="0" w:space="0" w:color="auto"/>
      </w:divBdr>
    </w:div>
    <w:div w:id="324893896">
      <w:bodyDiv w:val="1"/>
      <w:marLeft w:val="0"/>
      <w:marRight w:val="0"/>
      <w:marTop w:val="0"/>
      <w:marBottom w:val="0"/>
      <w:divBdr>
        <w:top w:val="none" w:sz="0" w:space="0" w:color="auto"/>
        <w:left w:val="none" w:sz="0" w:space="0" w:color="auto"/>
        <w:bottom w:val="none" w:sz="0" w:space="0" w:color="auto"/>
        <w:right w:val="none" w:sz="0" w:space="0" w:color="auto"/>
      </w:divBdr>
    </w:div>
    <w:div w:id="326909067">
      <w:bodyDiv w:val="1"/>
      <w:marLeft w:val="0"/>
      <w:marRight w:val="0"/>
      <w:marTop w:val="0"/>
      <w:marBottom w:val="0"/>
      <w:divBdr>
        <w:top w:val="none" w:sz="0" w:space="0" w:color="auto"/>
        <w:left w:val="none" w:sz="0" w:space="0" w:color="auto"/>
        <w:bottom w:val="none" w:sz="0" w:space="0" w:color="auto"/>
        <w:right w:val="none" w:sz="0" w:space="0" w:color="auto"/>
      </w:divBdr>
    </w:div>
    <w:div w:id="328480499">
      <w:bodyDiv w:val="1"/>
      <w:marLeft w:val="0"/>
      <w:marRight w:val="0"/>
      <w:marTop w:val="0"/>
      <w:marBottom w:val="0"/>
      <w:divBdr>
        <w:top w:val="none" w:sz="0" w:space="0" w:color="auto"/>
        <w:left w:val="none" w:sz="0" w:space="0" w:color="auto"/>
        <w:bottom w:val="none" w:sz="0" w:space="0" w:color="auto"/>
        <w:right w:val="none" w:sz="0" w:space="0" w:color="auto"/>
      </w:divBdr>
    </w:div>
    <w:div w:id="329791914">
      <w:bodyDiv w:val="1"/>
      <w:marLeft w:val="0"/>
      <w:marRight w:val="0"/>
      <w:marTop w:val="0"/>
      <w:marBottom w:val="0"/>
      <w:divBdr>
        <w:top w:val="none" w:sz="0" w:space="0" w:color="auto"/>
        <w:left w:val="none" w:sz="0" w:space="0" w:color="auto"/>
        <w:bottom w:val="none" w:sz="0" w:space="0" w:color="auto"/>
        <w:right w:val="none" w:sz="0" w:space="0" w:color="auto"/>
      </w:divBdr>
    </w:div>
    <w:div w:id="330106811">
      <w:bodyDiv w:val="1"/>
      <w:marLeft w:val="0"/>
      <w:marRight w:val="0"/>
      <w:marTop w:val="0"/>
      <w:marBottom w:val="0"/>
      <w:divBdr>
        <w:top w:val="none" w:sz="0" w:space="0" w:color="auto"/>
        <w:left w:val="none" w:sz="0" w:space="0" w:color="auto"/>
        <w:bottom w:val="none" w:sz="0" w:space="0" w:color="auto"/>
        <w:right w:val="none" w:sz="0" w:space="0" w:color="auto"/>
      </w:divBdr>
    </w:div>
    <w:div w:id="331840802">
      <w:bodyDiv w:val="1"/>
      <w:marLeft w:val="0"/>
      <w:marRight w:val="0"/>
      <w:marTop w:val="0"/>
      <w:marBottom w:val="0"/>
      <w:divBdr>
        <w:top w:val="none" w:sz="0" w:space="0" w:color="auto"/>
        <w:left w:val="none" w:sz="0" w:space="0" w:color="auto"/>
        <w:bottom w:val="none" w:sz="0" w:space="0" w:color="auto"/>
        <w:right w:val="none" w:sz="0" w:space="0" w:color="auto"/>
      </w:divBdr>
    </w:div>
    <w:div w:id="336159442">
      <w:bodyDiv w:val="1"/>
      <w:marLeft w:val="0"/>
      <w:marRight w:val="0"/>
      <w:marTop w:val="0"/>
      <w:marBottom w:val="0"/>
      <w:divBdr>
        <w:top w:val="none" w:sz="0" w:space="0" w:color="auto"/>
        <w:left w:val="none" w:sz="0" w:space="0" w:color="auto"/>
        <w:bottom w:val="none" w:sz="0" w:space="0" w:color="auto"/>
        <w:right w:val="none" w:sz="0" w:space="0" w:color="auto"/>
      </w:divBdr>
    </w:div>
    <w:div w:id="336269201">
      <w:bodyDiv w:val="1"/>
      <w:marLeft w:val="0"/>
      <w:marRight w:val="0"/>
      <w:marTop w:val="0"/>
      <w:marBottom w:val="0"/>
      <w:divBdr>
        <w:top w:val="none" w:sz="0" w:space="0" w:color="auto"/>
        <w:left w:val="none" w:sz="0" w:space="0" w:color="auto"/>
        <w:bottom w:val="none" w:sz="0" w:space="0" w:color="auto"/>
        <w:right w:val="none" w:sz="0" w:space="0" w:color="auto"/>
      </w:divBdr>
    </w:div>
    <w:div w:id="336737934">
      <w:bodyDiv w:val="1"/>
      <w:marLeft w:val="0"/>
      <w:marRight w:val="0"/>
      <w:marTop w:val="0"/>
      <w:marBottom w:val="0"/>
      <w:divBdr>
        <w:top w:val="none" w:sz="0" w:space="0" w:color="auto"/>
        <w:left w:val="none" w:sz="0" w:space="0" w:color="auto"/>
        <w:bottom w:val="none" w:sz="0" w:space="0" w:color="auto"/>
        <w:right w:val="none" w:sz="0" w:space="0" w:color="auto"/>
      </w:divBdr>
    </w:div>
    <w:div w:id="339546889">
      <w:bodyDiv w:val="1"/>
      <w:marLeft w:val="0"/>
      <w:marRight w:val="0"/>
      <w:marTop w:val="0"/>
      <w:marBottom w:val="0"/>
      <w:divBdr>
        <w:top w:val="none" w:sz="0" w:space="0" w:color="auto"/>
        <w:left w:val="none" w:sz="0" w:space="0" w:color="auto"/>
        <w:bottom w:val="none" w:sz="0" w:space="0" w:color="auto"/>
        <w:right w:val="none" w:sz="0" w:space="0" w:color="auto"/>
      </w:divBdr>
    </w:div>
    <w:div w:id="340011869">
      <w:bodyDiv w:val="1"/>
      <w:marLeft w:val="0"/>
      <w:marRight w:val="0"/>
      <w:marTop w:val="0"/>
      <w:marBottom w:val="0"/>
      <w:divBdr>
        <w:top w:val="none" w:sz="0" w:space="0" w:color="auto"/>
        <w:left w:val="none" w:sz="0" w:space="0" w:color="auto"/>
        <w:bottom w:val="none" w:sz="0" w:space="0" w:color="auto"/>
        <w:right w:val="none" w:sz="0" w:space="0" w:color="auto"/>
      </w:divBdr>
    </w:div>
    <w:div w:id="346030425">
      <w:bodyDiv w:val="1"/>
      <w:marLeft w:val="0"/>
      <w:marRight w:val="0"/>
      <w:marTop w:val="0"/>
      <w:marBottom w:val="0"/>
      <w:divBdr>
        <w:top w:val="none" w:sz="0" w:space="0" w:color="auto"/>
        <w:left w:val="none" w:sz="0" w:space="0" w:color="auto"/>
        <w:bottom w:val="none" w:sz="0" w:space="0" w:color="auto"/>
        <w:right w:val="none" w:sz="0" w:space="0" w:color="auto"/>
      </w:divBdr>
    </w:div>
    <w:div w:id="351422595">
      <w:bodyDiv w:val="1"/>
      <w:marLeft w:val="0"/>
      <w:marRight w:val="0"/>
      <w:marTop w:val="0"/>
      <w:marBottom w:val="0"/>
      <w:divBdr>
        <w:top w:val="none" w:sz="0" w:space="0" w:color="auto"/>
        <w:left w:val="none" w:sz="0" w:space="0" w:color="auto"/>
        <w:bottom w:val="none" w:sz="0" w:space="0" w:color="auto"/>
        <w:right w:val="none" w:sz="0" w:space="0" w:color="auto"/>
      </w:divBdr>
    </w:div>
    <w:div w:id="352000380">
      <w:bodyDiv w:val="1"/>
      <w:marLeft w:val="0"/>
      <w:marRight w:val="0"/>
      <w:marTop w:val="0"/>
      <w:marBottom w:val="0"/>
      <w:divBdr>
        <w:top w:val="none" w:sz="0" w:space="0" w:color="auto"/>
        <w:left w:val="none" w:sz="0" w:space="0" w:color="auto"/>
        <w:bottom w:val="none" w:sz="0" w:space="0" w:color="auto"/>
        <w:right w:val="none" w:sz="0" w:space="0" w:color="auto"/>
      </w:divBdr>
    </w:div>
    <w:div w:id="352531895">
      <w:bodyDiv w:val="1"/>
      <w:marLeft w:val="0"/>
      <w:marRight w:val="0"/>
      <w:marTop w:val="0"/>
      <w:marBottom w:val="0"/>
      <w:divBdr>
        <w:top w:val="none" w:sz="0" w:space="0" w:color="auto"/>
        <w:left w:val="none" w:sz="0" w:space="0" w:color="auto"/>
        <w:bottom w:val="none" w:sz="0" w:space="0" w:color="auto"/>
        <w:right w:val="none" w:sz="0" w:space="0" w:color="auto"/>
      </w:divBdr>
    </w:div>
    <w:div w:id="354112870">
      <w:bodyDiv w:val="1"/>
      <w:marLeft w:val="0"/>
      <w:marRight w:val="0"/>
      <w:marTop w:val="0"/>
      <w:marBottom w:val="0"/>
      <w:divBdr>
        <w:top w:val="none" w:sz="0" w:space="0" w:color="auto"/>
        <w:left w:val="none" w:sz="0" w:space="0" w:color="auto"/>
        <w:bottom w:val="none" w:sz="0" w:space="0" w:color="auto"/>
        <w:right w:val="none" w:sz="0" w:space="0" w:color="auto"/>
      </w:divBdr>
    </w:div>
    <w:div w:id="354430227">
      <w:bodyDiv w:val="1"/>
      <w:marLeft w:val="0"/>
      <w:marRight w:val="0"/>
      <w:marTop w:val="0"/>
      <w:marBottom w:val="0"/>
      <w:divBdr>
        <w:top w:val="none" w:sz="0" w:space="0" w:color="auto"/>
        <w:left w:val="none" w:sz="0" w:space="0" w:color="auto"/>
        <w:bottom w:val="none" w:sz="0" w:space="0" w:color="auto"/>
        <w:right w:val="none" w:sz="0" w:space="0" w:color="auto"/>
      </w:divBdr>
    </w:div>
    <w:div w:id="355621207">
      <w:bodyDiv w:val="1"/>
      <w:marLeft w:val="0"/>
      <w:marRight w:val="0"/>
      <w:marTop w:val="0"/>
      <w:marBottom w:val="0"/>
      <w:divBdr>
        <w:top w:val="none" w:sz="0" w:space="0" w:color="auto"/>
        <w:left w:val="none" w:sz="0" w:space="0" w:color="auto"/>
        <w:bottom w:val="none" w:sz="0" w:space="0" w:color="auto"/>
        <w:right w:val="none" w:sz="0" w:space="0" w:color="auto"/>
      </w:divBdr>
    </w:div>
    <w:div w:id="357438274">
      <w:bodyDiv w:val="1"/>
      <w:marLeft w:val="0"/>
      <w:marRight w:val="0"/>
      <w:marTop w:val="0"/>
      <w:marBottom w:val="0"/>
      <w:divBdr>
        <w:top w:val="none" w:sz="0" w:space="0" w:color="auto"/>
        <w:left w:val="none" w:sz="0" w:space="0" w:color="auto"/>
        <w:bottom w:val="none" w:sz="0" w:space="0" w:color="auto"/>
        <w:right w:val="none" w:sz="0" w:space="0" w:color="auto"/>
      </w:divBdr>
    </w:div>
    <w:div w:id="360252080">
      <w:bodyDiv w:val="1"/>
      <w:marLeft w:val="0"/>
      <w:marRight w:val="0"/>
      <w:marTop w:val="0"/>
      <w:marBottom w:val="0"/>
      <w:divBdr>
        <w:top w:val="none" w:sz="0" w:space="0" w:color="auto"/>
        <w:left w:val="none" w:sz="0" w:space="0" w:color="auto"/>
        <w:bottom w:val="none" w:sz="0" w:space="0" w:color="auto"/>
        <w:right w:val="none" w:sz="0" w:space="0" w:color="auto"/>
      </w:divBdr>
    </w:div>
    <w:div w:id="362680437">
      <w:bodyDiv w:val="1"/>
      <w:marLeft w:val="0"/>
      <w:marRight w:val="0"/>
      <w:marTop w:val="0"/>
      <w:marBottom w:val="0"/>
      <w:divBdr>
        <w:top w:val="none" w:sz="0" w:space="0" w:color="auto"/>
        <w:left w:val="none" w:sz="0" w:space="0" w:color="auto"/>
        <w:bottom w:val="none" w:sz="0" w:space="0" w:color="auto"/>
        <w:right w:val="none" w:sz="0" w:space="0" w:color="auto"/>
      </w:divBdr>
    </w:div>
    <w:div w:id="366300912">
      <w:bodyDiv w:val="1"/>
      <w:marLeft w:val="0"/>
      <w:marRight w:val="0"/>
      <w:marTop w:val="0"/>
      <w:marBottom w:val="0"/>
      <w:divBdr>
        <w:top w:val="none" w:sz="0" w:space="0" w:color="auto"/>
        <w:left w:val="none" w:sz="0" w:space="0" w:color="auto"/>
        <w:bottom w:val="none" w:sz="0" w:space="0" w:color="auto"/>
        <w:right w:val="none" w:sz="0" w:space="0" w:color="auto"/>
      </w:divBdr>
    </w:div>
    <w:div w:id="370224207">
      <w:bodyDiv w:val="1"/>
      <w:marLeft w:val="0"/>
      <w:marRight w:val="0"/>
      <w:marTop w:val="0"/>
      <w:marBottom w:val="0"/>
      <w:divBdr>
        <w:top w:val="none" w:sz="0" w:space="0" w:color="auto"/>
        <w:left w:val="none" w:sz="0" w:space="0" w:color="auto"/>
        <w:bottom w:val="none" w:sz="0" w:space="0" w:color="auto"/>
        <w:right w:val="none" w:sz="0" w:space="0" w:color="auto"/>
      </w:divBdr>
    </w:div>
    <w:div w:id="371273816">
      <w:bodyDiv w:val="1"/>
      <w:marLeft w:val="0"/>
      <w:marRight w:val="0"/>
      <w:marTop w:val="0"/>
      <w:marBottom w:val="0"/>
      <w:divBdr>
        <w:top w:val="none" w:sz="0" w:space="0" w:color="auto"/>
        <w:left w:val="none" w:sz="0" w:space="0" w:color="auto"/>
        <w:bottom w:val="none" w:sz="0" w:space="0" w:color="auto"/>
        <w:right w:val="none" w:sz="0" w:space="0" w:color="auto"/>
      </w:divBdr>
    </w:div>
    <w:div w:id="372388381">
      <w:bodyDiv w:val="1"/>
      <w:marLeft w:val="0"/>
      <w:marRight w:val="0"/>
      <w:marTop w:val="0"/>
      <w:marBottom w:val="0"/>
      <w:divBdr>
        <w:top w:val="none" w:sz="0" w:space="0" w:color="auto"/>
        <w:left w:val="none" w:sz="0" w:space="0" w:color="auto"/>
        <w:bottom w:val="none" w:sz="0" w:space="0" w:color="auto"/>
        <w:right w:val="none" w:sz="0" w:space="0" w:color="auto"/>
      </w:divBdr>
    </w:div>
    <w:div w:id="372735559">
      <w:bodyDiv w:val="1"/>
      <w:marLeft w:val="0"/>
      <w:marRight w:val="0"/>
      <w:marTop w:val="0"/>
      <w:marBottom w:val="0"/>
      <w:divBdr>
        <w:top w:val="none" w:sz="0" w:space="0" w:color="auto"/>
        <w:left w:val="none" w:sz="0" w:space="0" w:color="auto"/>
        <w:bottom w:val="none" w:sz="0" w:space="0" w:color="auto"/>
        <w:right w:val="none" w:sz="0" w:space="0" w:color="auto"/>
      </w:divBdr>
    </w:div>
    <w:div w:id="373583532">
      <w:bodyDiv w:val="1"/>
      <w:marLeft w:val="0"/>
      <w:marRight w:val="0"/>
      <w:marTop w:val="0"/>
      <w:marBottom w:val="0"/>
      <w:divBdr>
        <w:top w:val="none" w:sz="0" w:space="0" w:color="auto"/>
        <w:left w:val="none" w:sz="0" w:space="0" w:color="auto"/>
        <w:bottom w:val="none" w:sz="0" w:space="0" w:color="auto"/>
        <w:right w:val="none" w:sz="0" w:space="0" w:color="auto"/>
      </w:divBdr>
    </w:div>
    <w:div w:id="373968678">
      <w:bodyDiv w:val="1"/>
      <w:marLeft w:val="0"/>
      <w:marRight w:val="0"/>
      <w:marTop w:val="0"/>
      <w:marBottom w:val="0"/>
      <w:divBdr>
        <w:top w:val="none" w:sz="0" w:space="0" w:color="auto"/>
        <w:left w:val="none" w:sz="0" w:space="0" w:color="auto"/>
        <w:bottom w:val="none" w:sz="0" w:space="0" w:color="auto"/>
        <w:right w:val="none" w:sz="0" w:space="0" w:color="auto"/>
      </w:divBdr>
    </w:div>
    <w:div w:id="374544516">
      <w:bodyDiv w:val="1"/>
      <w:marLeft w:val="0"/>
      <w:marRight w:val="0"/>
      <w:marTop w:val="0"/>
      <w:marBottom w:val="0"/>
      <w:divBdr>
        <w:top w:val="none" w:sz="0" w:space="0" w:color="auto"/>
        <w:left w:val="none" w:sz="0" w:space="0" w:color="auto"/>
        <w:bottom w:val="none" w:sz="0" w:space="0" w:color="auto"/>
        <w:right w:val="none" w:sz="0" w:space="0" w:color="auto"/>
      </w:divBdr>
    </w:div>
    <w:div w:id="376204398">
      <w:bodyDiv w:val="1"/>
      <w:marLeft w:val="0"/>
      <w:marRight w:val="0"/>
      <w:marTop w:val="0"/>
      <w:marBottom w:val="0"/>
      <w:divBdr>
        <w:top w:val="none" w:sz="0" w:space="0" w:color="auto"/>
        <w:left w:val="none" w:sz="0" w:space="0" w:color="auto"/>
        <w:bottom w:val="none" w:sz="0" w:space="0" w:color="auto"/>
        <w:right w:val="none" w:sz="0" w:space="0" w:color="auto"/>
      </w:divBdr>
    </w:div>
    <w:div w:id="378018600">
      <w:bodyDiv w:val="1"/>
      <w:marLeft w:val="0"/>
      <w:marRight w:val="0"/>
      <w:marTop w:val="0"/>
      <w:marBottom w:val="0"/>
      <w:divBdr>
        <w:top w:val="none" w:sz="0" w:space="0" w:color="auto"/>
        <w:left w:val="none" w:sz="0" w:space="0" w:color="auto"/>
        <w:bottom w:val="none" w:sz="0" w:space="0" w:color="auto"/>
        <w:right w:val="none" w:sz="0" w:space="0" w:color="auto"/>
      </w:divBdr>
    </w:div>
    <w:div w:id="380250478">
      <w:bodyDiv w:val="1"/>
      <w:marLeft w:val="0"/>
      <w:marRight w:val="0"/>
      <w:marTop w:val="0"/>
      <w:marBottom w:val="0"/>
      <w:divBdr>
        <w:top w:val="none" w:sz="0" w:space="0" w:color="auto"/>
        <w:left w:val="none" w:sz="0" w:space="0" w:color="auto"/>
        <w:bottom w:val="none" w:sz="0" w:space="0" w:color="auto"/>
        <w:right w:val="none" w:sz="0" w:space="0" w:color="auto"/>
      </w:divBdr>
    </w:div>
    <w:div w:id="382142146">
      <w:bodyDiv w:val="1"/>
      <w:marLeft w:val="0"/>
      <w:marRight w:val="0"/>
      <w:marTop w:val="0"/>
      <w:marBottom w:val="0"/>
      <w:divBdr>
        <w:top w:val="none" w:sz="0" w:space="0" w:color="auto"/>
        <w:left w:val="none" w:sz="0" w:space="0" w:color="auto"/>
        <w:bottom w:val="none" w:sz="0" w:space="0" w:color="auto"/>
        <w:right w:val="none" w:sz="0" w:space="0" w:color="auto"/>
      </w:divBdr>
    </w:div>
    <w:div w:id="382339553">
      <w:bodyDiv w:val="1"/>
      <w:marLeft w:val="0"/>
      <w:marRight w:val="0"/>
      <w:marTop w:val="0"/>
      <w:marBottom w:val="0"/>
      <w:divBdr>
        <w:top w:val="none" w:sz="0" w:space="0" w:color="auto"/>
        <w:left w:val="none" w:sz="0" w:space="0" w:color="auto"/>
        <w:bottom w:val="none" w:sz="0" w:space="0" w:color="auto"/>
        <w:right w:val="none" w:sz="0" w:space="0" w:color="auto"/>
      </w:divBdr>
    </w:div>
    <w:div w:id="382678449">
      <w:bodyDiv w:val="1"/>
      <w:marLeft w:val="0"/>
      <w:marRight w:val="0"/>
      <w:marTop w:val="0"/>
      <w:marBottom w:val="0"/>
      <w:divBdr>
        <w:top w:val="none" w:sz="0" w:space="0" w:color="auto"/>
        <w:left w:val="none" w:sz="0" w:space="0" w:color="auto"/>
        <w:bottom w:val="none" w:sz="0" w:space="0" w:color="auto"/>
        <w:right w:val="none" w:sz="0" w:space="0" w:color="auto"/>
      </w:divBdr>
    </w:div>
    <w:div w:id="385299566">
      <w:bodyDiv w:val="1"/>
      <w:marLeft w:val="0"/>
      <w:marRight w:val="0"/>
      <w:marTop w:val="0"/>
      <w:marBottom w:val="0"/>
      <w:divBdr>
        <w:top w:val="none" w:sz="0" w:space="0" w:color="auto"/>
        <w:left w:val="none" w:sz="0" w:space="0" w:color="auto"/>
        <w:bottom w:val="none" w:sz="0" w:space="0" w:color="auto"/>
        <w:right w:val="none" w:sz="0" w:space="0" w:color="auto"/>
      </w:divBdr>
    </w:div>
    <w:div w:id="386074740">
      <w:bodyDiv w:val="1"/>
      <w:marLeft w:val="0"/>
      <w:marRight w:val="0"/>
      <w:marTop w:val="0"/>
      <w:marBottom w:val="0"/>
      <w:divBdr>
        <w:top w:val="none" w:sz="0" w:space="0" w:color="auto"/>
        <w:left w:val="none" w:sz="0" w:space="0" w:color="auto"/>
        <w:bottom w:val="none" w:sz="0" w:space="0" w:color="auto"/>
        <w:right w:val="none" w:sz="0" w:space="0" w:color="auto"/>
      </w:divBdr>
    </w:div>
    <w:div w:id="388115621">
      <w:bodyDiv w:val="1"/>
      <w:marLeft w:val="0"/>
      <w:marRight w:val="0"/>
      <w:marTop w:val="0"/>
      <w:marBottom w:val="0"/>
      <w:divBdr>
        <w:top w:val="none" w:sz="0" w:space="0" w:color="auto"/>
        <w:left w:val="none" w:sz="0" w:space="0" w:color="auto"/>
        <w:bottom w:val="none" w:sz="0" w:space="0" w:color="auto"/>
        <w:right w:val="none" w:sz="0" w:space="0" w:color="auto"/>
      </w:divBdr>
    </w:div>
    <w:div w:id="389963202">
      <w:bodyDiv w:val="1"/>
      <w:marLeft w:val="0"/>
      <w:marRight w:val="0"/>
      <w:marTop w:val="0"/>
      <w:marBottom w:val="0"/>
      <w:divBdr>
        <w:top w:val="none" w:sz="0" w:space="0" w:color="auto"/>
        <w:left w:val="none" w:sz="0" w:space="0" w:color="auto"/>
        <w:bottom w:val="none" w:sz="0" w:space="0" w:color="auto"/>
        <w:right w:val="none" w:sz="0" w:space="0" w:color="auto"/>
      </w:divBdr>
    </w:div>
    <w:div w:id="394814131">
      <w:bodyDiv w:val="1"/>
      <w:marLeft w:val="0"/>
      <w:marRight w:val="0"/>
      <w:marTop w:val="0"/>
      <w:marBottom w:val="0"/>
      <w:divBdr>
        <w:top w:val="none" w:sz="0" w:space="0" w:color="auto"/>
        <w:left w:val="none" w:sz="0" w:space="0" w:color="auto"/>
        <w:bottom w:val="none" w:sz="0" w:space="0" w:color="auto"/>
        <w:right w:val="none" w:sz="0" w:space="0" w:color="auto"/>
      </w:divBdr>
    </w:div>
    <w:div w:id="397560406">
      <w:bodyDiv w:val="1"/>
      <w:marLeft w:val="0"/>
      <w:marRight w:val="0"/>
      <w:marTop w:val="0"/>
      <w:marBottom w:val="0"/>
      <w:divBdr>
        <w:top w:val="none" w:sz="0" w:space="0" w:color="auto"/>
        <w:left w:val="none" w:sz="0" w:space="0" w:color="auto"/>
        <w:bottom w:val="none" w:sz="0" w:space="0" w:color="auto"/>
        <w:right w:val="none" w:sz="0" w:space="0" w:color="auto"/>
      </w:divBdr>
    </w:div>
    <w:div w:id="398098296">
      <w:bodyDiv w:val="1"/>
      <w:marLeft w:val="0"/>
      <w:marRight w:val="0"/>
      <w:marTop w:val="0"/>
      <w:marBottom w:val="0"/>
      <w:divBdr>
        <w:top w:val="none" w:sz="0" w:space="0" w:color="auto"/>
        <w:left w:val="none" w:sz="0" w:space="0" w:color="auto"/>
        <w:bottom w:val="none" w:sz="0" w:space="0" w:color="auto"/>
        <w:right w:val="none" w:sz="0" w:space="0" w:color="auto"/>
      </w:divBdr>
    </w:div>
    <w:div w:id="399527615">
      <w:bodyDiv w:val="1"/>
      <w:marLeft w:val="0"/>
      <w:marRight w:val="0"/>
      <w:marTop w:val="0"/>
      <w:marBottom w:val="0"/>
      <w:divBdr>
        <w:top w:val="none" w:sz="0" w:space="0" w:color="auto"/>
        <w:left w:val="none" w:sz="0" w:space="0" w:color="auto"/>
        <w:bottom w:val="none" w:sz="0" w:space="0" w:color="auto"/>
        <w:right w:val="none" w:sz="0" w:space="0" w:color="auto"/>
      </w:divBdr>
    </w:div>
    <w:div w:id="400518830">
      <w:bodyDiv w:val="1"/>
      <w:marLeft w:val="0"/>
      <w:marRight w:val="0"/>
      <w:marTop w:val="0"/>
      <w:marBottom w:val="0"/>
      <w:divBdr>
        <w:top w:val="none" w:sz="0" w:space="0" w:color="auto"/>
        <w:left w:val="none" w:sz="0" w:space="0" w:color="auto"/>
        <w:bottom w:val="none" w:sz="0" w:space="0" w:color="auto"/>
        <w:right w:val="none" w:sz="0" w:space="0" w:color="auto"/>
      </w:divBdr>
    </w:div>
    <w:div w:id="401293431">
      <w:bodyDiv w:val="1"/>
      <w:marLeft w:val="0"/>
      <w:marRight w:val="0"/>
      <w:marTop w:val="0"/>
      <w:marBottom w:val="0"/>
      <w:divBdr>
        <w:top w:val="none" w:sz="0" w:space="0" w:color="auto"/>
        <w:left w:val="none" w:sz="0" w:space="0" w:color="auto"/>
        <w:bottom w:val="none" w:sz="0" w:space="0" w:color="auto"/>
        <w:right w:val="none" w:sz="0" w:space="0" w:color="auto"/>
      </w:divBdr>
    </w:div>
    <w:div w:id="401562430">
      <w:bodyDiv w:val="1"/>
      <w:marLeft w:val="0"/>
      <w:marRight w:val="0"/>
      <w:marTop w:val="0"/>
      <w:marBottom w:val="0"/>
      <w:divBdr>
        <w:top w:val="none" w:sz="0" w:space="0" w:color="auto"/>
        <w:left w:val="none" w:sz="0" w:space="0" w:color="auto"/>
        <w:bottom w:val="none" w:sz="0" w:space="0" w:color="auto"/>
        <w:right w:val="none" w:sz="0" w:space="0" w:color="auto"/>
      </w:divBdr>
    </w:div>
    <w:div w:id="404575467">
      <w:bodyDiv w:val="1"/>
      <w:marLeft w:val="0"/>
      <w:marRight w:val="0"/>
      <w:marTop w:val="0"/>
      <w:marBottom w:val="0"/>
      <w:divBdr>
        <w:top w:val="none" w:sz="0" w:space="0" w:color="auto"/>
        <w:left w:val="none" w:sz="0" w:space="0" w:color="auto"/>
        <w:bottom w:val="none" w:sz="0" w:space="0" w:color="auto"/>
        <w:right w:val="none" w:sz="0" w:space="0" w:color="auto"/>
      </w:divBdr>
    </w:div>
    <w:div w:id="415054302">
      <w:bodyDiv w:val="1"/>
      <w:marLeft w:val="0"/>
      <w:marRight w:val="0"/>
      <w:marTop w:val="0"/>
      <w:marBottom w:val="0"/>
      <w:divBdr>
        <w:top w:val="none" w:sz="0" w:space="0" w:color="auto"/>
        <w:left w:val="none" w:sz="0" w:space="0" w:color="auto"/>
        <w:bottom w:val="none" w:sz="0" w:space="0" w:color="auto"/>
        <w:right w:val="none" w:sz="0" w:space="0" w:color="auto"/>
      </w:divBdr>
    </w:div>
    <w:div w:id="415443618">
      <w:bodyDiv w:val="1"/>
      <w:marLeft w:val="0"/>
      <w:marRight w:val="0"/>
      <w:marTop w:val="0"/>
      <w:marBottom w:val="0"/>
      <w:divBdr>
        <w:top w:val="none" w:sz="0" w:space="0" w:color="auto"/>
        <w:left w:val="none" w:sz="0" w:space="0" w:color="auto"/>
        <w:bottom w:val="none" w:sz="0" w:space="0" w:color="auto"/>
        <w:right w:val="none" w:sz="0" w:space="0" w:color="auto"/>
      </w:divBdr>
    </w:div>
    <w:div w:id="419254641">
      <w:bodyDiv w:val="1"/>
      <w:marLeft w:val="0"/>
      <w:marRight w:val="0"/>
      <w:marTop w:val="0"/>
      <w:marBottom w:val="0"/>
      <w:divBdr>
        <w:top w:val="none" w:sz="0" w:space="0" w:color="auto"/>
        <w:left w:val="none" w:sz="0" w:space="0" w:color="auto"/>
        <w:bottom w:val="none" w:sz="0" w:space="0" w:color="auto"/>
        <w:right w:val="none" w:sz="0" w:space="0" w:color="auto"/>
      </w:divBdr>
    </w:div>
    <w:div w:id="419763811">
      <w:bodyDiv w:val="1"/>
      <w:marLeft w:val="0"/>
      <w:marRight w:val="0"/>
      <w:marTop w:val="0"/>
      <w:marBottom w:val="0"/>
      <w:divBdr>
        <w:top w:val="none" w:sz="0" w:space="0" w:color="auto"/>
        <w:left w:val="none" w:sz="0" w:space="0" w:color="auto"/>
        <w:bottom w:val="none" w:sz="0" w:space="0" w:color="auto"/>
        <w:right w:val="none" w:sz="0" w:space="0" w:color="auto"/>
      </w:divBdr>
    </w:div>
    <w:div w:id="420416861">
      <w:bodyDiv w:val="1"/>
      <w:marLeft w:val="0"/>
      <w:marRight w:val="0"/>
      <w:marTop w:val="0"/>
      <w:marBottom w:val="0"/>
      <w:divBdr>
        <w:top w:val="none" w:sz="0" w:space="0" w:color="auto"/>
        <w:left w:val="none" w:sz="0" w:space="0" w:color="auto"/>
        <w:bottom w:val="none" w:sz="0" w:space="0" w:color="auto"/>
        <w:right w:val="none" w:sz="0" w:space="0" w:color="auto"/>
      </w:divBdr>
    </w:div>
    <w:div w:id="425809069">
      <w:bodyDiv w:val="1"/>
      <w:marLeft w:val="0"/>
      <w:marRight w:val="0"/>
      <w:marTop w:val="0"/>
      <w:marBottom w:val="0"/>
      <w:divBdr>
        <w:top w:val="none" w:sz="0" w:space="0" w:color="auto"/>
        <w:left w:val="none" w:sz="0" w:space="0" w:color="auto"/>
        <w:bottom w:val="none" w:sz="0" w:space="0" w:color="auto"/>
        <w:right w:val="none" w:sz="0" w:space="0" w:color="auto"/>
      </w:divBdr>
    </w:div>
    <w:div w:id="429084504">
      <w:bodyDiv w:val="1"/>
      <w:marLeft w:val="0"/>
      <w:marRight w:val="0"/>
      <w:marTop w:val="0"/>
      <w:marBottom w:val="0"/>
      <w:divBdr>
        <w:top w:val="none" w:sz="0" w:space="0" w:color="auto"/>
        <w:left w:val="none" w:sz="0" w:space="0" w:color="auto"/>
        <w:bottom w:val="none" w:sz="0" w:space="0" w:color="auto"/>
        <w:right w:val="none" w:sz="0" w:space="0" w:color="auto"/>
      </w:divBdr>
    </w:div>
    <w:div w:id="430322176">
      <w:bodyDiv w:val="1"/>
      <w:marLeft w:val="0"/>
      <w:marRight w:val="0"/>
      <w:marTop w:val="0"/>
      <w:marBottom w:val="0"/>
      <w:divBdr>
        <w:top w:val="none" w:sz="0" w:space="0" w:color="auto"/>
        <w:left w:val="none" w:sz="0" w:space="0" w:color="auto"/>
        <w:bottom w:val="none" w:sz="0" w:space="0" w:color="auto"/>
        <w:right w:val="none" w:sz="0" w:space="0" w:color="auto"/>
      </w:divBdr>
    </w:div>
    <w:div w:id="431323286">
      <w:bodyDiv w:val="1"/>
      <w:marLeft w:val="0"/>
      <w:marRight w:val="0"/>
      <w:marTop w:val="0"/>
      <w:marBottom w:val="0"/>
      <w:divBdr>
        <w:top w:val="none" w:sz="0" w:space="0" w:color="auto"/>
        <w:left w:val="none" w:sz="0" w:space="0" w:color="auto"/>
        <w:bottom w:val="none" w:sz="0" w:space="0" w:color="auto"/>
        <w:right w:val="none" w:sz="0" w:space="0" w:color="auto"/>
      </w:divBdr>
    </w:div>
    <w:div w:id="432675990">
      <w:bodyDiv w:val="1"/>
      <w:marLeft w:val="0"/>
      <w:marRight w:val="0"/>
      <w:marTop w:val="0"/>
      <w:marBottom w:val="0"/>
      <w:divBdr>
        <w:top w:val="none" w:sz="0" w:space="0" w:color="auto"/>
        <w:left w:val="none" w:sz="0" w:space="0" w:color="auto"/>
        <w:bottom w:val="none" w:sz="0" w:space="0" w:color="auto"/>
        <w:right w:val="none" w:sz="0" w:space="0" w:color="auto"/>
      </w:divBdr>
    </w:div>
    <w:div w:id="432747861">
      <w:bodyDiv w:val="1"/>
      <w:marLeft w:val="0"/>
      <w:marRight w:val="0"/>
      <w:marTop w:val="0"/>
      <w:marBottom w:val="0"/>
      <w:divBdr>
        <w:top w:val="none" w:sz="0" w:space="0" w:color="auto"/>
        <w:left w:val="none" w:sz="0" w:space="0" w:color="auto"/>
        <w:bottom w:val="none" w:sz="0" w:space="0" w:color="auto"/>
        <w:right w:val="none" w:sz="0" w:space="0" w:color="auto"/>
      </w:divBdr>
    </w:div>
    <w:div w:id="436411470">
      <w:bodyDiv w:val="1"/>
      <w:marLeft w:val="0"/>
      <w:marRight w:val="0"/>
      <w:marTop w:val="0"/>
      <w:marBottom w:val="0"/>
      <w:divBdr>
        <w:top w:val="none" w:sz="0" w:space="0" w:color="auto"/>
        <w:left w:val="none" w:sz="0" w:space="0" w:color="auto"/>
        <w:bottom w:val="none" w:sz="0" w:space="0" w:color="auto"/>
        <w:right w:val="none" w:sz="0" w:space="0" w:color="auto"/>
      </w:divBdr>
    </w:div>
    <w:div w:id="440803996">
      <w:bodyDiv w:val="1"/>
      <w:marLeft w:val="0"/>
      <w:marRight w:val="0"/>
      <w:marTop w:val="0"/>
      <w:marBottom w:val="0"/>
      <w:divBdr>
        <w:top w:val="none" w:sz="0" w:space="0" w:color="auto"/>
        <w:left w:val="none" w:sz="0" w:space="0" w:color="auto"/>
        <w:bottom w:val="none" w:sz="0" w:space="0" w:color="auto"/>
        <w:right w:val="none" w:sz="0" w:space="0" w:color="auto"/>
      </w:divBdr>
    </w:div>
    <w:div w:id="441190434">
      <w:bodyDiv w:val="1"/>
      <w:marLeft w:val="0"/>
      <w:marRight w:val="0"/>
      <w:marTop w:val="0"/>
      <w:marBottom w:val="0"/>
      <w:divBdr>
        <w:top w:val="none" w:sz="0" w:space="0" w:color="auto"/>
        <w:left w:val="none" w:sz="0" w:space="0" w:color="auto"/>
        <w:bottom w:val="none" w:sz="0" w:space="0" w:color="auto"/>
        <w:right w:val="none" w:sz="0" w:space="0" w:color="auto"/>
      </w:divBdr>
    </w:div>
    <w:div w:id="441346861">
      <w:bodyDiv w:val="1"/>
      <w:marLeft w:val="0"/>
      <w:marRight w:val="0"/>
      <w:marTop w:val="0"/>
      <w:marBottom w:val="0"/>
      <w:divBdr>
        <w:top w:val="none" w:sz="0" w:space="0" w:color="auto"/>
        <w:left w:val="none" w:sz="0" w:space="0" w:color="auto"/>
        <w:bottom w:val="none" w:sz="0" w:space="0" w:color="auto"/>
        <w:right w:val="none" w:sz="0" w:space="0" w:color="auto"/>
      </w:divBdr>
    </w:div>
    <w:div w:id="441925015">
      <w:bodyDiv w:val="1"/>
      <w:marLeft w:val="0"/>
      <w:marRight w:val="0"/>
      <w:marTop w:val="0"/>
      <w:marBottom w:val="0"/>
      <w:divBdr>
        <w:top w:val="none" w:sz="0" w:space="0" w:color="auto"/>
        <w:left w:val="none" w:sz="0" w:space="0" w:color="auto"/>
        <w:bottom w:val="none" w:sz="0" w:space="0" w:color="auto"/>
        <w:right w:val="none" w:sz="0" w:space="0" w:color="auto"/>
      </w:divBdr>
    </w:div>
    <w:div w:id="442237481">
      <w:bodyDiv w:val="1"/>
      <w:marLeft w:val="0"/>
      <w:marRight w:val="0"/>
      <w:marTop w:val="0"/>
      <w:marBottom w:val="0"/>
      <w:divBdr>
        <w:top w:val="none" w:sz="0" w:space="0" w:color="auto"/>
        <w:left w:val="none" w:sz="0" w:space="0" w:color="auto"/>
        <w:bottom w:val="none" w:sz="0" w:space="0" w:color="auto"/>
        <w:right w:val="none" w:sz="0" w:space="0" w:color="auto"/>
      </w:divBdr>
    </w:div>
    <w:div w:id="448819256">
      <w:bodyDiv w:val="1"/>
      <w:marLeft w:val="0"/>
      <w:marRight w:val="0"/>
      <w:marTop w:val="0"/>
      <w:marBottom w:val="0"/>
      <w:divBdr>
        <w:top w:val="none" w:sz="0" w:space="0" w:color="auto"/>
        <w:left w:val="none" w:sz="0" w:space="0" w:color="auto"/>
        <w:bottom w:val="none" w:sz="0" w:space="0" w:color="auto"/>
        <w:right w:val="none" w:sz="0" w:space="0" w:color="auto"/>
      </w:divBdr>
    </w:div>
    <w:div w:id="453868697">
      <w:bodyDiv w:val="1"/>
      <w:marLeft w:val="0"/>
      <w:marRight w:val="0"/>
      <w:marTop w:val="0"/>
      <w:marBottom w:val="0"/>
      <w:divBdr>
        <w:top w:val="none" w:sz="0" w:space="0" w:color="auto"/>
        <w:left w:val="none" w:sz="0" w:space="0" w:color="auto"/>
        <w:bottom w:val="none" w:sz="0" w:space="0" w:color="auto"/>
        <w:right w:val="none" w:sz="0" w:space="0" w:color="auto"/>
      </w:divBdr>
    </w:div>
    <w:div w:id="454641021">
      <w:bodyDiv w:val="1"/>
      <w:marLeft w:val="0"/>
      <w:marRight w:val="0"/>
      <w:marTop w:val="0"/>
      <w:marBottom w:val="0"/>
      <w:divBdr>
        <w:top w:val="none" w:sz="0" w:space="0" w:color="auto"/>
        <w:left w:val="none" w:sz="0" w:space="0" w:color="auto"/>
        <w:bottom w:val="none" w:sz="0" w:space="0" w:color="auto"/>
        <w:right w:val="none" w:sz="0" w:space="0" w:color="auto"/>
      </w:divBdr>
    </w:div>
    <w:div w:id="455373248">
      <w:bodyDiv w:val="1"/>
      <w:marLeft w:val="0"/>
      <w:marRight w:val="0"/>
      <w:marTop w:val="0"/>
      <w:marBottom w:val="0"/>
      <w:divBdr>
        <w:top w:val="none" w:sz="0" w:space="0" w:color="auto"/>
        <w:left w:val="none" w:sz="0" w:space="0" w:color="auto"/>
        <w:bottom w:val="none" w:sz="0" w:space="0" w:color="auto"/>
        <w:right w:val="none" w:sz="0" w:space="0" w:color="auto"/>
      </w:divBdr>
    </w:div>
    <w:div w:id="457795059">
      <w:bodyDiv w:val="1"/>
      <w:marLeft w:val="0"/>
      <w:marRight w:val="0"/>
      <w:marTop w:val="0"/>
      <w:marBottom w:val="0"/>
      <w:divBdr>
        <w:top w:val="none" w:sz="0" w:space="0" w:color="auto"/>
        <w:left w:val="none" w:sz="0" w:space="0" w:color="auto"/>
        <w:bottom w:val="none" w:sz="0" w:space="0" w:color="auto"/>
        <w:right w:val="none" w:sz="0" w:space="0" w:color="auto"/>
      </w:divBdr>
    </w:div>
    <w:div w:id="459032522">
      <w:bodyDiv w:val="1"/>
      <w:marLeft w:val="0"/>
      <w:marRight w:val="0"/>
      <w:marTop w:val="0"/>
      <w:marBottom w:val="0"/>
      <w:divBdr>
        <w:top w:val="none" w:sz="0" w:space="0" w:color="auto"/>
        <w:left w:val="none" w:sz="0" w:space="0" w:color="auto"/>
        <w:bottom w:val="none" w:sz="0" w:space="0" w:color="auto"/>
        <w:right w:val="none" w:sz="0" w:space="0" w:color="auto"/>
      </w:divBdr>
    </w:div>
    <w:div w:id="461844330">
      <w:bodyDiv w:val="1"/>
      <w:marLeft w:val="0"/>
      <w:marRight w:val="0"/>
      <w:marTop w:val="0"/>
      <w:marBottom w:val="0"/>
      <w:divBdr>
        <w:top w:val="none" w:sz="0" w:space="0" w:color="auto"/>
        <w:left w:val="none" w:sz="0" w:space="0" w:color="auto"/>
        <w:bottom w:val="none" w:sz="0" w:space="0" w:color="auto"/>
        <w:right w:val="none" w:sz="0" w:space="0" w:color="auto"/>
      </w:divBdr>
    </w:div>
    <w:div w:id="463038268">
      <w:bodyDiv w:val="1"/>
      <w:marLeft w:val="0"/>
      <w:marRight w:val="0"/>
      <w:marTop w:val="0"/>
      <w:marBottom w:val="0"/>
      <w:divBdr>
        <w:top w:val="none" w:sz="0" w:space="0" w:color="auto"/>
        <w:left w:val="none" w:sz="0" w:space="0" w:color="auto"/>
        <w:bottom w:val="none" w:sz="0" w:space="0" w:color="auto"/>
        <w:right w:val="none" w:sz="0" w:space="0" w:color="auto"/>
      </w:divBdr>
    </w:div>
    <w:div w:id="463621946">
      <w:bodyDiv w:val="1"/>
      <w:marLeft w:val="0"/>
      <w:marRight w:val="0"/>
      <w:marTop w:val="0"/>
      <w:marBottom w:val="0"/>
      <w:divBdr>
        <w:top w:val="none" w:sz="0" w:space="0" w:color="auto"/>
        <w:left w:val="none" w:sz="0" w:space="0" w:color="auto"/>
        <w:bottom w:val="none" w:sz="0" w:space="0" w:color="auto"/>
        <w:right w:val="none" w:sz="0" w:space="0" w:color="auto"/>
      </w:divBdr>
    </w:div>
    <w:div w:id="463888474">
      <w:bodyDiv w:val="1"/>
      <w:marLeft w:val="0"/>
      <w:marRight w:val="0"/>
      <w:marTop w:val="0"/>
      <w:marBottom w:val="0"/>
      <w:divBdr>
        <w:top w:val="none" w:sz="0" w:space="0" w:color="auto"/>
        <w:left w:val="none" w:sz="0" w:space="0" w:color="auto"/>
        <w:bottom w:val="none" w:sz="0" w:space="0" w:color="auto"/>
        <w:right w:val="none" w:sz="0" w:space="0" w:color="auto"/>
      </w:divBdr>
    </w:div>
    <w:div w:id="467548979">
      <w:bodyDiv w:val="1"/>
      <w:marLeft w:val="0"/>
      <w:marRight w:val="0"/>
      <w:marTop w:val="0"/>
      <w:marBottom w:val="0"/>
      <w:divBdr>
        <w:top w:val="none" w:sz="0" w:space="0" w:color="auto"/>
        <w:left w:val="none" w:sz="0" w:space="0" w:color="auto"/>
        <w:bottom w:val="none" w:sz="0" w:space="0" w:color="auto"/>
        <w:right w:val="none" w:sz="0" w:space="0" w:color="auto"/>
      </w:divBdr>
    </w:div>
    <w:div w:id="468522132">
      <w:bodyDiv w:val="1"/>
      <w:marLeft w:val="0"/>
      <w:marRight w:val="0"/>
      <w:marTop w:val="0"/>
      <w:marBottom w:val="0"/>
      <w:divBdr>
        <w:top w:val="none" w:sz="0" w:space="0" w:color="auto"/>
        <w:left w:val="none" w:sz="0" w:space="0" w:color="auto"/>
        <w:bottom w:val="none" w:sz="0" w:space="0" w:color="auto"/>
        <w:right w:val="none" w:sz="0" w:space="0" w:color="auto"/>
      </w:divBdr>
    </w:div>
    <w:div w:id="470170700">
      <w:bodyDiv w:val="1"/>
      <w:marLeft w:val="0"/>
      <w:marRight w:val="0"/>
      <w:marTop w:val="0"/>
      <w:marBottom w:val="0"/>
      <w:divBdr>
        <w:top w:val="none" w:sz="0" w:space="0" w:color="auto"/>
        <w:left w:val="none" w:sz="0" w:space="0" w:color="auto"/>
        <w:bottom w:val="none" w:sz="0" w:space="0" w:color="auto"/>
        <w:right w:val="none" w:sz="0" w:space="0" w:color="auto"/>
      </w:divBdr>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8301643">
      <w:bodyDiv w:val="1"/>
      <w:marLeft w:val="0"/>
      <w:marRight w:val="0"/>
      <w:marTop w:val="0"/>
      <w:marBottom w:val="0"/>
      <w:divBdr>
        <w:top w:val="none" w:sz="0" w:space="0" w:color="auto"/>
        <w:left w:val="none" w:sz="0" w:space="0" w:color="auto"/>
        <w:bottom w:val="none" w:sz="0" w:space="0" w:color="auto"/>
        <w:right w:val="none" w:sz="0" w:space="0" w:color="auto"/>
      </w:divBdr>
    </w:div>
    <w:div w:id="479423379">
      <w:bodyDiv w:val="1"/>
      <w:marLeft w:val="0"/>
      <w:marRight w:val="0"/>
      <w:marTop w:val="0"/>
      <w:marBottom w:val="0"/>
      <w:divBdr>
        <w:top w:val="none" w:sz="0" w:space="0" w:color="auto"/>
        <w:left w:val="none" w:sz="0" w:space="0" w:color="auto"/>
        <w:bottom w:val="none" w:sz="0" w:space="0" w:color="auto"/>
        <w:right w:val="none" w:sz="0" w:space="0" w:color="auto"/>
      </w:divBdr>
    </w:div>
    <w:div w:id="485822746">
      <w:bodyDiv w:val="1"/>
      <w:marLeft w:val="0"/>
      <w:marRight w:val="0"/>
      <w:marTop w:val="0"/>
      <w:marBottom w:val="0"/>
      <w:divBdr>
        <w:top w:val="none" w:sz="0" w:space="0" w:color="auto"/>
        <w:left w:val="none" w:sz="0" w:space="0" w:color="auto"/>
        <w:bottom w:val="none" w:sz="0" w:space="0" w:color="auto"/>
        <w:right w:val="none" w:sz="0" w:space="0" w:color="auto"/>
      </w:divBdr>
    </w:div>
    <w:div w:id="486432929">
      <w:bodyDiv w:val="1"/>
      <w:marLeft w:val="0"/>
      <w:marRight w:val="0"/>
      <w:marTop w:val="0"/>
      <w:marBottom w:val="0"/>
      <w:divBdr>
        <w:top w:val="none" w:sz="0" w:space="0" w:color="auto"/>
        <w:left w:val="none" w:sz="0" w:space="0" w:color="auto"/>
        <w:bottom w:val="none" w:sz="0" w:space="0" w:color="auto"/>
        <w:right w:val="none" w:sz="0" w:space="0" w:color="auto"/>
      </w:divBdr>
    </w:div>
    <w:div w:id="488375025">
      <w:bodyDiv w:val="1"/>
      <w:marLeft w:val="0"/>
      <w:marRight w:val="0"/>
      <w:marTop w:val="0"/>
      <w:marBottom w:val="0"/>
      <w:divBdr>
        <w:top w:val="none" w:sz="0" w:space="0" w:color="auto"/>
        <w:left w:val="none" w:sz="0" w:space="0" w:color="auto"/>
        <w:bottom w:val="none" w:sz="0" w:space="0" w:color="auto"/>
        <w:right w:val="none" w:sz="0" w:space="0" w:color="auto"/>
      </w:divBdr>
    </w:div>
    <w:div w:id="494421184">
      <w:bodyDiv w:val="1"/>
      <w:marLeft w:val="0"/>
      <w:marRight w:val="0"/>
      <w:marTop w:val="0"/>
      <w:marBottom w:val="0"/>
      <w:divBdr>
        <w:top w:val="none" w:sz="0" w:space="0" w:color="auto"/>
        <w:left w:val="none" w:sz="0" w:space="0" w:color="auto"/>
        <w:bottom w:val="none" w:sz="0" w:space="0" w:color="auto"/>
        <w:right w:val="none" w:sz="0" w:space="0" w:color="auto"/>
      </w:divBdr>
    </w:div>
    <w:div w:id="495657758">
      <w:bodyDiv w:val="1"/>
      <w:marLeft w:val="0"/>
      <w:marRight w:val="0"/>
      <w:marTop w:val="0"/>
      <w:marBottom w:val="0"/>
      <w:divBdr>
        <w:top w:val="none" w:sz="0" w:space="0" w:color="auto"/>
        <w:left w:val="none" w:sz="0" w:space="0" w:color="auto"/>
        <w:bottom w:val="none" w:sz="0" w:space="0" w:color="auto"/>
        <w:right w:val="none" w:sz="0" w:space="0" w:color="auto"/>
      </w:divBdr>
    </w:div>
    <w:div w:id="496768116">
      <w:bodyDiv w:val="1"/>
      <w:marLeft w:val="0"/>
      <w:marRight w:val="0"/>
      <w:marTop w:val="0"/>
      <w:marBottom w:val="0"/>
      <w:divBdr>
        <w:top w:val="none" w:sz="0" w:space="0" w:color="auto"/>
        <w:left w:val="none" w:sz="0" w:space="0" w:color="auto"/>
        <w:bottom w:val="none" w:sz="0" w:space="0" w:color="auto"/>
        <w:right w:val="none" w:sz="0" w:space="0" w:color="auto"/>
      </w:divBdr>
    </w:div>
    <w:div w:id="499587440">
      <w:bodyDiv w:val="1"/>
      <w:marLeft w:val="0"/>
      <w:marRight w:val="0"/>
      <w:marTop w:val="0"/>
      <w:marBottom w:val="0"/>
      <w:divBdr>
        <w:top w:val="none" w:sz="0" w:space="0" w:color="auto"/>
        <w:left w:val="none" w:sz="0" w:space="0" w:color="auto"/>
        <w:bottom w:val="none" w:sz="0" w:space="0" w:color="auto"/>
        <w:right w:val="none" w:sz="0" w:space="0" w:color="auto"/>
      </w:divBdr>
    </w:div>
    <w:div w:id="501942057">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3207424">
      <w:bodyDiv w:val="1"/>
      <w:marLeft w:val="0"/>
      <w:marRight w:val="0"/>
      <w:marTop w:val="0"/>
      <w:marBottom w:val="0"/>
      <w:divBdr>
        <w:top w:val="none" w:sz="0" w:space="0" w:color="auto"/>
        <w:left w:val="none" w:sz="0" w:space="0" w:color="auto"/>
        <w:bottom w:val="none" w:sz="0" w:space="0" w:color="auto"/>
        <w:right w:val="none" w:sz="0" w:space="0" w:color="auto"/>
      </w:divBdr>
    </w:div>
    <w:div w:id="504059380">
      <w:bodyDiv w:val="1"/>
      <w:marLeft w:val="0"/>
      <w:marRight w:val="0"/>
      <w:marTop w:val="0"/>
      <w:marBottom w:val="0"/>
      <w:divBdr>
        <w:top w:val="none" w:sz="0" w:space="0" w:color="auto"/>
        <w:left w:val="none" w:sz="0" w:space="0" w:color="auto"/>
        <w:bottom w:val="none" w:sz="0" w:space="0" w:color="auto"/>
        <w:right w:val="none" w:sz="0" w:space="0" w:color="auto"/>
      </w:divBdr>
    </w:div>
    <w:div w:id="507527306">
      <w:bodyDiv w:val="1"/>
      <w:marLeft w:val="0"/>
      <w:marRight w:val="0"/>
      <w:marTop w:val="0"/>
      <w:marBottom w:val="0"/>
      <w:divBdr>
        <w:top w:val="none" w:sz="0" w:space="0" w:color="auto"/>
        <w:left w:val="none" w:sz="0" w:space="0" w:color="auto"/>
        <w:bottom w:val="none" w:sz="0" w:space="0" w:color="auto"/>
        <w:right w:val="none" w:sz="0" w:space="0" w:color="auto"/>
      </w:divBdr>
    </w:div>
    <w:div w:id="507715370">
      <w:bodyDiv w:val="1"/>
      <w:marLeft w:val="0"/>
      <w:marRight w:val="0"/>
      <w:marTop w:val="0"/>
      <w:marBottom w:val="0"/>
      <w:divBdr>
        <w:top w:val="none" w:sz="0" w:space="0" w:color="auto"/>
        <w:left w:val="none" w:sz="0" w:space="0" w:color="auto"/>
        <w:bottom w:val="none" w:sz="0" w:space="0" w:color="auto"/>
        <w:right w:val="none" w:sz="0" w:space="0" w:color="auto"/>
      </w:divBdr>
    </w:div>
    <w:div w:id="507790793">
      <w:bodyDiv w:val="1"/>
      <w:marLeft w:val="0"/>
      <w:marRight w:val="0"/>
      <w:marTop w:val="0"/>
      <w:marBottom w:val="0"/>
      <w:divBdr>
        <w:top w:val="none" w:sz="0" w:space="0" w:color="auto"/>
        <w:left w:val="none" w:sz="0" w:space="0" w:color="auto"/>
        <w:bottom w:val="none" w:sz="0" w:space="0" w:color="auto"/>
        <w:right w:val="none" w:sz="0" w:space="0" w:color="auto"/>
      </w:divBdr>
    </w:div>
    <w:div w:id="508178957">
      <w:bodyDiv w:val="1"/>
      <w:marLeft w:val="0"/>
      <w:marRight w:val="0"/>
      <w:marTop w:val="0"/>
      <w:marBottom w:val="0"/>
      <w:divBdr>
        <w:top w:val="none" w:sz="0" w:space="0" w:color="auto"/>
        <w:left w:val="none" w:sz="0" w:space="0" w:color="auto"/>
        <w:bottom w:val="none" w:sz="0" w:space="0" w:color="auto"/>
        <w:right w:val="none" w:sz="0" w:space="0" w:color="auto"/>
      </w:divBdr>
    </w:div>
    <w:div w:id="509485696">
      <w:bodyDiv w:val="1"/>
      <w:marLeft w:val="0"/>
      <w:marRight w:val="0"/>
      <w:marTop w:val="0"/>
      <w:marBottom w:val="0"/>
      <w:divBdr>
        <w:top w:val="none" w:sz="0" w:space="0" w:color="auto"/>
        <w:left w:val="none" w:sz="0" w:space="0" w:color="auto"/>
        <w:bottom w:val="none" w:sz="0" w:space="0" w:color="auto"/>
        <w:right w:val="none" w:sz="0" w:space="0" w:color="auto"/>
      </w:divBdr>
    </w:div>
    <w:div w:id="510682919">
      <w:bodyDiv w:val="1"/>
      <w:marLeft w:val="0"/>
      <w:marRight w:val="0"/>
      <w:marTop w:val="0"/>
      <w:marBottom w:val="0"/>
      <w:divBdr>
        <w:top w:val="none" w:sz="0" w:space="0" w:color="auto"/>
        <w:left w:val="none" w:sz="0" w:space="0" w:color="auto"/>
        <w:bottom w:val="none" w:sz="0" w:space="0" w:color="auto"/>
        <w:right w:val="none" w:sz="0" w:space="0" w:color="auto"/>
      </w:divBdr>
    </w:div>
    <w:div w:id="513304699">
      <w:bodyDiv w:val="1"/>
      <w:marLeft w:val="0"/>
      <w:marRight w:val="0"/>
      <w:marTop w:val="0"/>
      <w:marBottom w:val="0"/>
      <w:divBdr>
        <w:top w:val="none" w:sz="0" w:space="0" w:color="auto"/>
        <w:left w:val="none" w:sz="0" w:space="0" w:color="auto"/>
        <w:bottom w:val="none" w:sz="0" w:space="0" w:color="auto"/>
        <w:right w:val="none" w:sz="0" w:space="0" w:color="auto"/>
      </w:divBdr>
    </w:div>
    <w:div w:id="516240361">
      <w:bodyDiv w:val="1"/>
      <w:marLeft w:val="0"/>
      <w:marRight w:val="0"/>
      <w:marTop w:val="0"/>
      <w:marBottom w:val="0"/>
      <w:divBdr>
        <w:top w:val="none" w:sz="0" w:space="0" w:color="auto"/>
        <w:left w:val="none" w:sz="0" w:space="0" w:color="auto"/>
        <w:bottom w:val="none" w:sz="0" w:space="0" w:color="auto"/>
        <w:right w:val="none" w:sz="0" w:space="0" w:color="auto"/>
      </w:divBdr>
    </w:div>
    <w:div w:id="516696078">
      <w:bodyDiv w:val="1"/>
      <w:marLeft w:val="0"/>
      <w:marRight w:val="0"/>
      <w:marTop w:val="0"/>
      <w:marBottom w:val="0"/>
      <w:divBdr>
        <w:top w:val="none" w:sz="0" w:space="0" w:color="auto"/>
        <w:left w:val="none" w:sz="0" w:space="0" w:color="auto"/>
        <w:bottom w:val="none" w:sz="0" w:space="0" w:color="auto"/>
        <w:right w:val="none" w:sz="0" w:space="0" w:color="auto"/>
      </w:divBdr>
    </w:div>
    <w:div w:id="522940452">
      <w:bodyDiv w:val="1"/>
      <w:marLeft w:val="0"/>
      <w:marRight w:val="0"/>
      <w:marTop w:val="0"/>
      <w:marBottom w:val="0"/>
      <w:divBdr>
        <w:top w:val="none" w:sz="0" w:space="0" w:color="auto"/>
        <w:left w:val="none" w:sz="0" w:space="0" w:color="auto"/>
        <w:bottom w:val="none" w:sz="0" w:space="0" w:color="auto"/>
        <w:right w:val="none" w:sz="0" w:space="0" w:color="auto"/>
      </w:divBdr>
    </w:div>
    <w:div w:id="523255311">
      <w:bodyDiv w:val="1"/>
      <w:marLeft w:val="0"/>
      <w:marRight w:val="0"/>
      <w:marTop w:val="0"/>
      <w:marBottom w:val="0"/>
      <w:divBdr>
        <w:top w:val="none" w:sz="0" w:space="0" w:color="auto"/>
        <w:left w:val="none" w:sz="0" w:space="0" w:color="auto"/>
        <w:bottom w:val="none" w:sz="0" w:space="0" w:color="auto"/>
        <w:right w:val="none" w:sz="0" w:space="0" w:color="auto"/>
      </w:divBdr>
    </w:div>
    <w:div w:id="527254416">
      <w:bodyDiv w:val="1"/>
      <w:marLeft w:val="0"/>
      <w:marRight w:val="0"/>
      <w:marTop w:val="0"/>
      <w:marBottom w:val="0"/>
      <w:divBdr>
        <w:top w:val="none" w:sz="0" w:space="0" w:color="auto"/>
        <w:left w:val="none" w:sz="0" w:space="0" w:color="auto"/>
        <w:bottom w:val="none" w:sz="0" w:space="0" w:color="auto"/>
        <w:right w:val="none" w:sz="0" w:space="0" w:color="auto"/>
      </w:divBdr>
    </w:div>
    <w:div w:id="533888463">
      <w:bodyDiv w:val="1"/>
      <w:marLeft w:val="0"/>
      <w:marRight w:val="0"/>
      <w:marTop w:val="0"/>
      <w:marBottom w:val="0"/>
      <w:divBdr>
        <w:top w:val="none" w:sz="0" w:space="0" w:color="auto"/>
        <w:left w:val="none" w:sz="0" w:space="0" w:color="auto"/>
        <w:bottom w:val="none" w:sz="0" w:space="0" w:color="auto"/>
        <w:right w:val="none" w:sz="0" w:space="0" w:color="auto"/>
      </w:divBdr>
    </w:div>
    <w:div w:id="535578466">
      <w:bodyDiv w:val="1"/>
      <w:marLeft w:val="0"/>
      <w:marRight w:val="0"/>
      <w:marTop w:val="0"/>
      <w:marBottom w:val="0"/>
      <w:divBdr>
        <w:top w:val="none" w:sz="0" w:space="0" w:color="auto"/>
        <w:left w:val="none" w:sz="0" w:space="0" w:color="auto"/>
        <w:bottom w:val="none" w:sz="0" w:space="0" w:color="auto"/>
        <w:right w:val="none" w:sz="0" w:space="0" w:color="auto"/>
      </w:divBdr>
    </w:div>
    <w:div w:id="538202824">
      <w:bodyDiv w:val="1"/>
      <w:marLeft w:val="0"/>
      <w:marRight w:val="0"/>
      <w:marTop w:val="0"/>
      <w:marBottom w:val="0"/>
      <w:divBdr>
        <w:top w:val="none" w:sz="0" w:space="0" w:color="auto"/>
        <w:left w:val="none" w:sz="0" w:space="0" w:color="auto"/>
        <w:bottom w:val="none" w:sz="0" w:space="0" w:color="auto"/>
        <w:right w:val="none" w:sz="0" w:space="0" w:color="auto"/>
      </w:divBdr>
    </w:div>
    <w:div w:id="539169160">
      <w:bodyDiv w:val="1"/>
      <w:marLeft w:val="0"/>
      <w:marRight w:val="0"/>
      <w:marTop w:val="0"/>
      <w:marBottom w:val="0"/>
      <w:divBdr>
        <w:top w:val="none" w:sz="0" w:space="0" w:color="auto"/>
        <w:left w:val="none" w:sz="0" w:space="0" w:color="auto"/>
        <w:bottom w:val="none" w:sz="0" w:space="0" w:color="auto"/>
        <w:right w:val="none" w:sz="0" w:space="0" w:color="auto"/>
      </w:divBdr>
    </w:div>
    <w:div w:id="539823736">
      <w:bodyDiv w:val="1"/>
      <w:marLeft w:val="0"/>
      <w:marRight w:val="0"/>
      <w:marTop w:val="0"/>
      <w:marBottom w:val="0"/>
      <w:divBdr>
        <w:top w:val="none" w:sz="0" w:space="0" w:color="auto"/>
        <w:left w:val="none" w:sz="0" w:space="0" w:color="auto"/>
        <w:bottom w:val="none" w:sz="0" w:space="0" w:color="auto"/>
        <w:right w:val="none" w:sz="0" w:space="0" w:color="auto"/>
      </w:divBdr>
    </w:div>
    <w:div w:id="539971870">
      <w:bodyDiv w:val="1"/>
      <w:marLeft w:val="0"/>
      <w:marRight w:val="0"/>
      <w:marTop w:val="0"/>
      <w:marBottom w:val="0"/>
      <w:divBdr>
        <w:top w:val="none" w:sz="0" w:space="0" w:color="auto"/>
        <w:left w:val="none" w:sz="0" w:space="0" w:color="auto"/>
        <w:bottom w:val="none" w:sz="0" w:space="0" w:color="auto"/>
        <w:right w:val="none" w:sz="0" w:space="0" w:color="auto"/>
      </w:divBdr>
    </w:div>
    <w:div w:id="540020175">
      <w:bodyDiv w:val="1"/>
      <w:marLeft w:val="0"/>
      <w:marRight w:val="0"/>
      <w:marTop w:val="0"/>
      <w:marBottom w:val="0"/>
      <w:divBdr>
        <w:top w:val="none" w:sz="0" w:space="0" w:color="auto"/>
        <w:left w:val="none" w:sz="0" w:space="0" w:color="auto"/>
        <w:bottom w:val="none" w:sz="0" w:space="0" w:color="auto"/>
        <w:right w:val="none" w:sz="0" w:space="0" w:color="auto"/>
      </w:divBdr>
    </w:div>
    <w:div w:id="542910244">
      <w:bodyDiv w:val="1"/>
      <w:marLeft w:val="0"/>
      <w:marRight w:val="0"/>
      <w:marTop w:val="0"/>
      <w:marBottom w:val="0"/>
      <w:divBdr>
        <w:top w:val="none" w:sz="0" w:space="0" w:color="auto"/>
        <w:left w:val="none" w:sz="0" w:space="0" w:color="auto"/>
        <w:bottom w:val="none" w:sz="0" w:space="0" w:color="auto"/>
        <w:right w:val="none" w:sz="0" w:space="0" w:color="auto"/>
      </w:divBdr>
    </w:div>
    <w:div w:id="544832623">
      <w:bodyDiv w:val="1"/>
      <w:marLeft w:val="0"/>
      <w:marRight w:val="0"/>
      <w:marTop w:val="0"/>
      <w:marBottom w:val="0"/>
      <w:divBdr>
        <w:top w:val="none" w:sz="0" w:space="0" w:color="auto"/>
        <w:left w:val="none" w:sz="0" w:space="0" w:color="auto"/>
        <w:bottom w:val="none" w:sz="0" w:space="0" w:color="auto"/>
        <w:right w:val="none" w:sz="0" w:space="0" w:color="auto"/>
      </w:divBdr>
    </w:div>
    <w:div w:id="545917678">
      <w:bodyDiv w:val="1"/>
      <w:marLeft w:val="0"/>
      <w:marRight w:val="0"/>
      <w:marTop w:val="0"/>
      <w:marBottom w:val="0"/>
      <w:divBdr>
        <w:top w:val="none" w:sz="0" w:space="0" w:color="auto"/>
        <w:left w:val="none" w:sz="0" w:space="0" w:color="auto"/>
        <w:bottom w:val="none" w:sz="0" w:space="0" w:color="auto"/>
        <w:right w:val="none" w:sz="0" w:space="0" w:color="auto"/>
      </w:divBdr>
    </w:div>
    <w:div w:id="546650909">
      <w:bodyDiv w:val="1"/>
      <w:marLeft w:val="0"/>
      <w:marRight w:val="0"/>
      <w:marTop w:val="0"/>
      <w:marBottom w:val="0"/>
      <w:divBdr>
        <w:top w:val="none" w:sz="0" w:space="0" w:color="auto"/>
        <w:left w:val="none" w:sz="0" w:space="0" w:color="auto"/>
        <w:bottom w:val="none" w:sz="0" w:space="0" w:color="auto"/>
        <w:right w:val="none" w:sz="0" w:space="0" w:color="auto"/>
      </w:divBdr>
    </w:div>
    <w:div w:id="547959850">
      <w:bodyDiv w:val="1"/>
      <w:marLeft w:val="0"/>
      <w:marRight w:val="0"/>
      <w:marTop w:val="0"/>
      <w:marBottom w:val="0"/>
      <w:divBdr>
        <w:top w:val="none" w:sz="0" w:space="0" w:color="auto"/>
        <w:left w:val="none" w:sz="0" w:space="0" w:color="auto"/>
        <w:bottom w:val="none" w:sz="0" w:space="0" w:color="auto"/>
        <w:right w:val="none" w:sz="0" w:space="0" w:color="auto"/>
      </w:divBdr>
    </w:div>
    <w:div w:id="552158313">
      <w:bodyDiv w:val="1"/>
      <w:marLeft w:val="0"/>
      <w:marRight w:val="0"/>
      <w:marTop w:val="0"/>
      <w:marBottom w:val="0"/>
      <w:divBdr>
        <w:top w:val="none" w:sz="0" w:space="0" w:color="auto"/>
        <w:left w:val="none" w:sz="0" w:space="0" w:color="auto"/>
        <w:bottom w:val="none" w:sz="0" w:space="0" w:color="auto"/>
        <w:right w:val="none" w:sz="0" w:space="0" w:color="auto"/>
      </w:divBdr>
    </w:div>
    <w:div w:id="553346369">
      <w:bodyDiv w:val="1"/>
      <w:marLeft w:val="0"/>
      <w:marRight w:val="0"/>
      <w:marTop w:val="0"/>
      <w:marBottom w:val="0"/>
      <w:divBdr>
        <w:top w:val="none" w:sz="0" w:space="0" w:color="auto"/>
        <w:left w:val="none" w:sz="0" w:space="0" w:color="auto"/>
        <w:bottom w:val="none" w:sz="0" w:space="0" w:color="auto"/>
        <w:right w:val="none" w:sz="0" w:space="0" w:color="auto"/>
      </w:divBdr>
    </w:div>
    <w:div w:id="555626870">
      <w:bodyDiv w:val="1"/>
      <w:marLeft w:val="0"/>
      <w:marRight w:val="0"/>
      <w:marTop w:val="0"/>
      <w:marBottom w:val="0"/>
      <w:divBdr>
        <w:top w:val="none" w:sz="0" w:space="0" w:color="auto"/>
        <w:left w:val="none" w:sz="0" w:space="0" w:color="auto"/>
        <w:bottom w:val="none" w:sz="0" w:space="0" w:color="auto"/>
        <w:right w:val="none" w:sz="0" w:space="0" w:color="auto"/>
      </w:divBdr>
    </w:div>
    <w:div w:id="562370170">
      <w:bodyDiv w:val="1"/>
      <w:marLeft w:val="0"/>
      <w:marRight w:val="0"/>
      <w:marTop w:val="0"/>
      <w:marBottom w:val="0"/>
      <w:divBdr>
        <w:top w:val="none" w:sz="0" w:space="0" w:color="auto"/>
        <w:left w:val="none" w:sz="0" w:space="0" w:color="auto"/>
        <w:bottom w:val="none" w:sz="0" w:space="0" w:color="auto"/>
        <w:right w:val="none" w:sz="0" w:space="0" w:color="auto"/>
      </w:divBdr>
    </w:div>
    <w:div w:id="562444480">
      <w:bodyDiv w:val="1"/>
      <w:marLeft w:val="0"/>
      <w:marRight w:val="0"/>
      <w:marTop w:val="0"/>
      <w:marBottom w:val="0"/>
      <w:divBdr>
        <w:top w:val="none" w:sz="0" w:space="0" w:color="auto"/>
        <w:left w:val="none" w:sz="0" w:space="0" w:color="auto"/>
        <w:bottom w:val="none" w:sz="0" w:space="0" w:color="auto"/>
        <w:right w:val="none" w:sz="0" w:space="0" w:color="auto"/>
      </w:divBdr>
    </w:div>
    <w:div w:id="566695955">
      <w:bodyDiv w:val="1"/>
      <w:marLeft w:val="0"/>
      <w:marRight w:val="0"/>
      <w:marTop w:val="0"/>
      <w:marBottom w:val="0"/>
      <w:divBdr>
        <w:top w:val="none" w:sz="0" w:space="0" w:color="auto"/>
        <w:left w:val="none" w:sz="0" w:space="0" w:color="auto"/>
        <w:bottom w:val="none" w:sz="0" w:space="0" w:color="auto"/>
        <w:right w:val="none" w:sz="0" w:space="0" w:color="auto"/>
      </w:divBdr>
    </w:div>
    <w:div w:id="567808047">
      <w:bodyDiv w:val="1"/>
      <w:marLeft w:val="0"/>
      <w:marRight w:val="0"/>
      <w:marTop w:val="0"/>
      <w:marBottom w:val="0"/>
      <w:divBdr>
        <w:top w:val="none" w:sz="0" w:space="0" w:color="auto"/>
        <w:left w:val="none" w:sz="0" w:space="0" w:color="auto"/>
        <w:bottom w:val="none" w:sz="0" w:space="0" w:color="auto"/>
        <w:right w:val="none" w:sz="0" w:space="0" w:color="auto"/>
      </w:divBdr>
    </w:div>
    <w:div w:id="568922237">
      <w:bodyDiv w:val="1"/>
      <w:marLeft w:val="0"/>
      <w:marRight w:val="0"/>
      <w:marTop w:val="0"/>
      <w:marBottom w:val="0"/>
      <w:divBdr>
        <w:top w:val="none" w:sz="0" w:space="0" w:color="auto"/>
        <w:left w:val="none" w:sz="0" w:space="0" w:color="auto"/>
        <w:bottom w:val="none" w:sz="0" w:space="0" w:color="auto"/>
        <w:right w:val="none" w:sz="0" w:space="0" w:color="auto"/>
      </w:divBdr>
    </w:div>
    <w:div w:id="568928476">
      <w:bodyDiv w:val="1"/>
      <w:marLeft w:val="0"/>
      <w:marRight w:val="0"/>
      <w:marTop w:val="0"/>
      <w:marBottom w:val="0"/>
      <w:divBdr>
        <w:top w:val="none" w:sz="0" w:space="0" w:color="auto"/>
        <w:left w:val="none" w:sz="0" w:space="0" w:color="auto"/>
        <w:bottom w:val="none" w:sz="0" w:space="0" w:color="auto"/>
        <w:right w:val="none" w:sz="0" w:space="0" w:color="auto"/>
      </w:divBdr>
    </w:div>
    <w:div w:id="569580425">
      <w:bodyDiv w:val="1"/>
      <w:marLeft w:val="0"/>
      <w:marRight w:val="0"/>
      <w:marTop w:val="0"/>
      <w:marBottom w:val="0"/>
      <w:divBdr>
        <w:top w:val="none" w:sz="0" w:space="0" w:color="auto"/>
        <w:left w:val="none" w:sz="0" w:space="0" w:color="auto"/>
        <w:bottom w:val="none" w:sz="0" w:space="0" w:color="auto"/>
        <w:right w:val="none" w:sz="0" w:space="0" w:color="auto"/>
      </w:divBdr>
    </w:div>
    <w:div w:id="573664585">
      <w:bodyDiv w:val="1"/>
      <w:marLeft w:val="0"/>
      <w:marRight w:val="0"/>
      <w:marTop w:val="0"/>
      <w:marBottom w:val="0"/>
      <w:divBdr>
        <w:top w:val="none" w:sz="0" w:space="0" w:color="auto"/>
        <w:left w:val="none" w:sz="0" w:space="0" w:color="auto"/>
        <w:bottom w:val="none" w:sz="0" w:space="0" w:color="auto"/>
        <w:right w:val="none" w:sz="0" w:space="0" w:color="auto"/>
      </w:divBdr>
    </w:div>
    <w:div w:id="574168307">
      <w:bodyDiv w:val="1"/>
      <w:marLeft w:val="0"/>
      <w:marRight w:val="0"/>
      <w:marTop w:val="0"/>
      <w:marBottom w:val="0"/>
      <w:divBdr>
        <w:top w:val="none" w:sz="0" w:space="0" w:color="auto"/>
        <w:left w:val="none" w:sz="0" w:space="0" w:color="auto"/>
        <w:bottom w:val="none" w:sz="0" w:space="0" w:color="auto"/>
        <w:right w:val="none" w:sz="0" w:space="0" w:color="auto"/>
      </w:divBdr>
    </w:div>
    <w:div w:id="576792407">
      <w:bodyDiv w:val="1"/>
      <w:marLeft w:val="0"/>
      <w:marRight w:val="0"/>
      <w:marTop w:val="0"/>
      <w:marBottom w:val="0"/>
      <w:divBdr>
        <w:top w:val="none" w:sz="0" w:space="0" w:color="auto"/>
        <w:left w:val="none" w:sz="0" w:space="0" w:color="auto"/>
        <w:bottom w:val="none" w:sz="0" w:space="0" w:color="auto"/>
        <w:right w:val="none" w:sz="0" w:space="0" w:color="auto"/>
      </w:divBdr>
    </w:div>
    <w:div w:id="577980489">
      <w:bodyDiv w:val="1"/>
      <w:marLeft w:val="0"/>
      <w:marRight w:val="0"/>
      <w:marTop w:val="0"/>
      <w:marBottom w:val="0"/>
      <w:divBdr>
        <w:top w:val="none" w:sz="0" w:space="0" w:color="auto"/>
        <w:left w:val="none" w:sz="0" w:space="0" w:color="auto"/>
        <w:bottom w:val="none" w:sz="0" w:space="0" w:color="auto"/>
        <w:right w:val="none" w:sz="0" w:space="0" w:color="auto"/>
      </w:divBdr>
    </w:div>
    <w:div w:id="578172926">
      <w:bodyDiv w:val="1"/>
      <w:marLeft w:val="0"/>
      <w:marRight w:val="0"/>
      <w:marTop w:val="0"/>
      <w:marBottom w:val="0"/>
      <w:divBdr>
        <w:top w:val="none" w:sz="0" w:space="0" w:color="auto"/>
        <w:left w:val="none" w:sz="0" w:space="0" w:color="auto"/>
        <w:bottom w:val="none" w:sz="0" w:space="0" w:color="auto"/>
        <w:right w:val="none" w:sz="0" w:space="0" w:color="auto"/>
      </w:divBdr>
    </w:div>
    <w:div w:id="578176139">
      <w:bodyDiv w:val="1"/>
      <w:marLeft w:val="0"/>
      <w:marRight w:val="0"/>
      <w:marTop w:val="0"/>
      <w:marBottom w:val="0"/>
      <w:divBdr>
        <w:top w:val="none" w:sz="0" w:space="0" w:color="auto"/>
        <w:left w:val="none" w:sz="0" w:space="0" w:color="auto"/>
        <w:bottom w:val="none" w:sz="0" w:space="0" w:color="auto"/>
        <w:right w:val="none" w:sz="0" w:space="0" w:color="auto"/>
      </w:divBdr>
    </w:div>
    <w:div w:id="580220830">
      <w:bodyDiv w:val="1"/>
      <w:marLeft w:val="0"/>
      <w:marRight w:val="0"/>
      <w:marTop w:val="0"/>
      <w:marBottom w:val="0"/>
      <w:divBdr>
        <w:top w:val="none" w:sz="0" w:space="0" w:color="auto"/>
        <w:left w:val="none" w:sz="0" w:space="0" w:color="auto"/>
        <w:bottom w:val="none" w:sz="0" w:space="0" w:color="auto"/>
        <w:right w:val="none" w:sz="0" w:space="0" w:color="auto"/>
      </w:divBdr>
    </w:div>
    <w:div w:id="587006794">
      <w:bodyDiv w:val="1"/>
      <w:marLeft w:val="0"/>
      <w:marRight w:val="0"/>
      <w:marTop w:val="0"/>
      <w:marBottom w:val="0"/>
      <w:divBdr>
        <w:top w:val="none" w:sz="0" w:space="0" w:color="auto"/>
        <w:left w:val="none" w:sz="0" w:space="0" w:color="auto"/>
        <w:bottom w:val="none" w:sz="0" w:space="0" w:color="auto"/>
        <w:right w:val="none" w:sz="0" w:space="0" w:color="auto"/>
      </w:divBdr>
    </w:div>
    <w:div w:id="589386586">
      <w:bodyDiv w:val="1"/>
      <w:marLeft w:val="0"/>
      <w:marRight w:val="0"/>
      <w:marTop w:val="0"/>
      <w:marBottom w:val="0"/>
      <w:divBdr>
        <w:top w:val="none" w:sz="0" w:space="0" w:color="auto"/>
        <w:left w:val="none" w:sz="0" w:space="0" w:color="auto"/>
        <w:bottom w:val="none" w:sz="0" w:space="0" w:color="auto"/>
        <w:right w:val="none" w:sz="0" w:space="0" w:color="auto"/>
      </w:divBdr>
    </w:div>
    <w:div w:id="596712637">
      <w:bodyDiv w:val="1"/>
      <w:marLeft w:val="0"/>
      <w:marRight w:val="0"/>
      <w:marTop w:val="0"/>
      <w:marBottom w:val="0"/>
      <w:divBdr>
        <w:top w:val="none" w:sz="0" w:space="0" w:color="auto"/>
        <w:left w:val="none" w:sz="0" w:space="0" w:color="auto"/>
        <w:bottom w:val="none" w:sz="0" w:space="0" w:color="auto"/>
        <w:right w:val="none" w:sz="0" w:space="0" w:color="auto"/>
      </w:divBdr>
    </w:div>
    <w:div w:id="600067823">
      <w:bodyDiv w:val="1"/>
      <w:marLeft w:val="0"/>
      <w:marRight w:val="0"/>
      <w:marTop w:val="0"/>
      <w:marBottom w:val="0"/>
      <w:divBdr>
        <w:top w:val="none" w:sz="0" w:space="0" w:color="auto"/>
        <w:left w:val="none" w:sz="0" w:space="0" w:color="auto"/>
        <w:bottom w:val="none" w:sz="0" w:space="0" w:color="auto"/>
        <w:right w:val="none" w:sz="0" w:space="0" w:color="auto"/>
      </w:divBdr>
    </w:div>
    <w:div w:id="603417056">
      <w:bodyDiv w:val="1"/>
      <w:marLeft w:val="0"/>
      <w:marRight w:val="0"/>
      <w:marTop w:val="0"/>
      <w:marBottom w:val="0"/>
      <w:divBdr>
        <w:top w:val="none" w:sz="0" w:space="0" w:color="auto"/>
        <w:left w:val="none" w:sz="0" w:space="0" w:color="auto"/>
        <w:bottom w:val="none" w:sz="0" w:space="0" w:color="auto"/>
        <w:right w:val="none" w:sz="0" w:space="0" w:color="auto"/>
      </w:divBdr>
    </w:div>
    <w:div w:id="604070704">
      <w:bodyDiv w:val="1"/>
      <w:marLeft w:val="0"/>
      <w:marRight w:val="0"/>
      <w:marTop w:val="0"/>
      <w:marBottom w:val="0"/>
      <w:divBdr>
        <w:top w:val="none" w:sz="0" w:space="0" w:color="auto"/>
        <w:left w:val="none" w:sz="0" w:space="0" w:color="auto"/>
        <w:bottom w:val="none" w:sz="0" w:space="0" w:color="auto"/>
        <w:right w:val="none" w:sz="0" w:space="0" w:color="auto"/>
      </w:divBdr>
    </w:div>
    <w:div w:id="604460329">
      <w:bodyDiv w:val="1"/>
      <w:marLeft w:val="0"/>
      <w:marRight w:val="0"/>
      <w:marTop w:val="0"/>
      <w:marBottom w:val="0"/>
      <w:divBdr>
        <w:top w:val="none" w:sz="0" w:space="0" w:color="auto"/>
        <w:left w:val="none" w:sz="0" w:space="0" w:color="auto"/>
        <w:bottom w:val="none" w:sz="0" w:space="0" w:color="auto"/>
        <w:right w:val="none" w:sz="0" w:space="0" w:color="auto"/>
      </w:divBdr>
    </w:div>
    <w:div w:id="605427131">
      <w:bodyDiv w:val="1"/>
      <w:marLeft w:val="0"/>
      <w:marRight w:val="0"/>
      <w:marTop w:val="0"/>
      <w:marBottom w:val="0"/>
      <w:divBdr>
        <w:top w:val="none" w:sz="0" w:space="0" w:color="auto"/>
        <w:left w:val="none" w:sz="0" w:space="0" w:color="auto"/>
        <w:bottom w:val="none" w:sz="0" w:space="0" w:color="auto"/>
        <w:right w:val="none" w:sz="0" w:space="0" w:color="auto"/>
      </w:divBdr>
    </w:div>
    <w:div w:id="607542445">
      <w:bodyDiv w:val="1"/>
      <w:marLeft w:val="0"/>
      <w:marRight w:val="0"/>
      <w:marTop w:val="0"/>
      <w:marBottom w:val="0"/>
      <w:divBdr>
        <w:top w:val="none" w:sz="0" w:space="0" w:color="auto"/>
        <w:left w:val="none" w:sz="0" w:space="0" w:color="auto"/>
        <w:bottom w:val="none" w:sz="0" w:space="0" w:color="auto"/>
        <w:right w:val="none" w:sz="0" w:space="0" w:color="auto"/>
      </w:divBdr>
    </w:div>
    <w:div w:id="608052408">
      <w:bodyDiv w:val="1"/>
      <w:marLeft w:val="0"/>
      <w:marRight w:val="0"/>
      <w:marTop w:val="0"/>
      <w:marBottom w:val="0"/>
      <w:divBdr>
        <w:top w:val="none" w:sz="0" w:space="0" w:color="auto"/>
        <w:left w:val="none" w:sz="0" w:space="0" w:color="auto"/>
        <w:bottom w:val="none" w:sz="0" w:space="0" w:color="auto"/>
        <w:right w:val="none" w:sz="0" w:space="0" w:color="auto"/>
      </w:divBdr>
    </w:div>
    <w:div w:id="610552078">
      <w:bodyDiv w:val="1"/>
      <w:marLeft w:val="0"/>
      <w:marRight w:val="0"/>
      <w:marTop w:val="0"/>
      <w:marBottom w:val="0"/>
      <w:divBdr>
        <w:top w:val="none" w:sz="0" w:space="0" w:color="auto"/>
        <w:left w:val="none" w:sz="0" w:space="0" w:color="auto"/>
        <w:bottom w:val="none" w:sz="0" w:space="0" w:color="auto"/>
        <w:right w:val="none" w:sz="0" w:space="0" w:color="auto"/>
      </w:divBdr>
    </w:div>
    <w:div w:id="610623488">
      <w:bodyDiv w:val="1"/>
      <w:marLeft w:val="0"/>
      <w:marRight w:val="0"/>
      <w:marTop w:val="0"/>
      <w:marBottom w:val="0"/>
      <w:divBdr>
        <w:top w:val="none" w:sz="0" w:space="0" w:color="auto"/>
        <w:left w:val="none" w:sz="0" w:space="0" w:color="auto"/>
        <w:bottom w:val="none" w:sz="0" w:space="0" w:color="auto"/>
        <w:right w:val="none" w:sz="0" w:space="0" w:color="auto"/>
      </w:divBdr>
    </w:div>
    <w:div w:id="613052244">
      <w:bodyDiv w:val="1"/>
      <w:marLeft w:val="0"/>
      <w:marRight w:val="0"/>
      <w:marTop w:val="0"/>
      <w:marBottom w:val="0"/>
      <w:divBdr>
        <w:top w:val="none" w:sz="0" w:space="0" w:color="auto"/>
        <w:left w:val="none" w:sz="0" w:space="0" w:color="auto"/>
        <w:bottom w:val="none" w:sz="0" w:space="0" w:color="auto"/>
        <w:right w:val="none" w:sz="0" w:space="0" w:color="auto"/>
      </w:divBdr>
    </w:div>
    <w:div w:id="613708386">
      <w:bodyDiv w:val="1"/>
      <w:marLeft w:val="0"/>
      <w:marRight w:val="0"/>
      <w:marTop w:val="0"/>
      <w:marBottom w:val="0"/>
      <w:divBdr>
        <w:top w:val="none" w:sz="0" w:space="0" w:color="auto"/>
        <w:left w:val="none" w:sz="0" w:space="0" w:color="auto"/>
        <w:bottom w:val="none" w:sz="0" w:space="0" w:color="auto"/>
        <w:right w:val="none" w:sz="0" w:space="0" w:color="auto"/>
      </w:divBdr>
    </w:div>
    <w:div w:id="614555041">
      <w:bodyDiv w:val="1"/>
      <w:marLeft w:val="0"/>
      <w:marRight w:val="0"/>
      <w:marTop w:val="0"/>
      <w:marBottom w:val="0"/>
      <w:divBdr>
        <w:top w:val="none" w:sz="0" w:space="0" w:color="auto"/>
        <w:left w:val="none" w:sz="0" w:space="0" w:color="auto"/>
        <w:bottom w:val="none" w:sz="0" w:space="0" w:color="auto"/>
        <w:right w:val="none" w:sz="0" w:space="0" w:color="auto"/>
      </w:divBdr>
    </w:div>
    <w:div w:id="616108298">
      <w:bodyDiv w:val="1"/>
      <w:marLeft w:val="0"/>
      <w:marRight w:val="0"/>
      <w:marTop w:val="0"/>
      <w:marBottom w:val="0"/>
      <w:divBdr>
        <w:top w:val="none" w:sz="0" w:space="0" w:color="auto"/>
        <w:left w:val="none" w:sz="0" w:space="0" w:color="auto"/>
        <w:bottom w:val="none" w:sz="0" w:space="0" w:color="auto"/>
        <w:right w:val="none" w:sz="0" w:space="0" w:color="auto"/>
      </w:divBdr>
    </w:div>
    <w:div w:id="616563805">
      <w:bodyDiv w:val="1"/>
      <w:marLeft w:val="0"/>
      <w:marRight w:val="0"/>
      <w:marTop w:val="0"/>
      <w:marBottom w:val="0"/>
      <w:divBdr>
        <w:top w:val="none" w:sz="0" w:space="0" w:color="auto"/>
        <w:left w:val="none" w:sz="0" w:space="0" w:color="auto"/>
        <w:bottom w:val="none" w:sz="0" w:space="0" w:color="auto"/>
        <w:right w:val="none" w:sz="0" w:space="0" w:color="auto"/>
      </w:divBdr>
    </w:div>
    <w:div w:id="617567534">
      <w:bodyDiv w:val="1"/>
      <w:marLeft w:val="0"/>
      <w:marRight w:val="0"/>
      <w:marTop w:val="0"/>
      <w:marBottom w:val="0"/>
      <w:divBdr>
        <w:top w:val="none" w:sz="0" w:space="0" w:color="auto"/>
        <w:left w:val="none" w:sz="0" w:space="0" w:color="auto"/>
        <w:bottom w:val="none" w:sz="0" w:space="0" w:color="auto"/>
        <w:right w:val="none" w:sz="0" w:space="0" w:color="auto"/>
      </w:divBdr>
    </w:div>
    <w:div w:id="617757545">
      <w:bodyDiv w:val="1"/>
      <w:marLeft w:val="0"/>
      <w:marRight w:val="0"/>
      <w:marTop w:val="0"/>
      <w:marBottom w:val="0"/>
      <w:divBdr>
        <w:top w:val="none" w:sz="0" w:space="0" w:color="auto"/>
        <w:left w:val="none" w:sz="0" w:space="0" w:color="auto"/>
        <w:bottom w:val="none" w:sz="0" w:space="0" w:color="auto"/>
        <w:right w:val="none" w:sz="0" w:space="0" w:color="auto"/>
      </w:divBdr>
    </w:div>
    <w:div w:id="618336494">
      <w:bodyDiv w:val="1"/>
      <w:marLeft w:val="0"/>
      <w:marRight w:val="0"/>
      <w:marTop w:val="0"/>
      <w:marBottom w:val="0"/>
      <w:divBdr>
        <w:top w:val="none" w:sz="0" w:space="0" w:color="auto"/>
        <w:left w:val="none" w:sz="0" w:space="0" w:color="auto"/>
        <w:bottom w:val="none" w:sz="0" w:space="0" w:color="auto"/>
        <w:right w:val="none" w:sz="0" w:space="0" w:color="auto"/>
      </w:divBdr>
    </w:div>
    <w:div w:id="618531491">
      <w:bodyDiv w:val="1"/>
      <w:marLeft w:val="0"/>
      <w:marRight w:val="0"/>
      <w:marTop w:val="0"/>
      <w:marBottom w:val="0"/>
      <w:divBdr>
        <w:top w:val="none" w:sz="0" w:space="0" w:color="auto"/>
        <w:left w:val="none" w:sz="0" w:space="0" w:color="auto"/>
        <w:bottom w:val="none" w:sz="0" w:space="0" w:color="auto"/>
        <w:right w:val="none" w:sz="0" w:space="0" w:color="auto"/>
      </w:divBdr>
    </w:div>
    <w:div w:id="618606958">
      <w:bodyDiv w:val="1"/>
      <w:marLeft w:val="0"/>
      <w:marRight w:val="0"/>
      <w:marTop w:val="0"/>
      <w:marBottom w:val="0"/>
      <w:divBdr>
        <w:top w:val="none" w:sz="0" w:space="0" w:color="auto"/>
        <w:left w:val="none" w:sz="0" w:space="0" w:color="auto"/>
        <w:bottom w:val="none" w:sz="0" w:space="0" w:color="auto"/>
        <w:right w:val="none" w:sz="0" w:space="0" w:color="auto"/>
      </w:divBdr>
    </w:div>
    <w:div w:id="618728113">
      <w:bodyDiv w:val="1"/>
      <w:marLeft w:val="0"/>
      <w:marRight w:val="0"/>
      <w:marTop w:val="0"/>
      <w:marBottom w:val="0"/>
      <w:divBdr>
        <w:top w:val="none" w:sz="0" w:space="0" w:color="auto"/>
        <w:left w:val="none" w:sz="0" w:space="0" w:color="auto"/>
        <w:bottom w:val="none" w:sz="0" w:space="0" w:color="auto"/>
        <w:right w:val="none" w:sz="0" w:space="0" w:color="auto"/>
      </w:divBdr>
    </w:div>
    <w:div w:id="621692079">
      <w:bodyDiv w:val="1"/>
      <w:marLeft w:val="0"/>
      <w:marRight w:val="0"/>
      <w:marTop w:val="0"/>
      <w:marBottom w:val="0"/>
      <w:divBdr>
        <w:top w:val="none" w:sz="0" w:space="0" w:color="auto"/>
        <w:left w:val="none" w:sz="0" w:space="0" w:color="auto"/>
        <w:bottom w:val="none" w:sz="0" w:space="0" w:color="auto"/>
        <w:right w:val="none" w:sz="0" w:space="0" w:color="auto"/>
      </w:divBdr>
    </w:div>
    <w:div w:id="622854970">
      <w:bodyDiv w:val="1"/>
      <w:marLeft w:val="0"/>
      <w:marRight w:val="0"/>
      <w:marTop w:val="0"/>
      <w:marBottom w:val="0"/>
      <w:divBdr>
        <w:top w:val="none" w:sz="0" w:space="0" w:color="auto"/>
        <w:left w:val="none" w:sz="0" w:space="0" w:color="auto"/>
        <w:bottom w:val="none" w:sz="0" w:space="0" w:color="auto"/>
        <w:right w:val="none" w:sz="0" w:space="0" w:color="auto"/>
      </w:divBdr>
    </w:div>
    <w:div w:id="623001399">
      <w:bodyDiv w:val="1"/>
      <w:marLeft w:val="0"/>
      <w:marRight w:val="0"/>
      <w:marTop w:val="0"/>
      <w:marBottom w:val="0"/>
      <w:divBdr>
        <w:top w:val="none" w:sz="0" w:space="0" w:color="auto"/>
        <w:left w:val="none" w:sz="0" w:space="0" w:color="auto"/>
        <w:bottom w:val="none" w:sz="0" w:space="0" w:color="auto"/>
        <w:right w:val="none" w:sz="0" w:space="0" w:color="auto"/>
      </w:divBdr>
    </w:div>
    <w:div w:id="629408181">
      <w:bodyDiv w:val="1"/>
      <w:marLeft w:val="0"/>
      <w:marRight w:val="0"/>
      <w:marTop w:val="0"/>
      <w:marBottom w:val="0"/>
      <w:divBdr>
        <w:top w:val="none" w:sz="0" w:space="0" w:color="auto"/>
        <w:left w:val="none" w:sz="0" w:space="0" w:color="auto"/>
        <w:bottom w:val="none" w:sz="0" w:space="0" w:color="auto"/>
        <w:right w:val="none" w:sz="0" w:space="0" w:color="auto"/>
      </w:divBdr>
    </w:div>
    <w:div w:id="632830720">
      <w:bodyDiv w:val="1"/>
      <w:marLeft w:val="0"/>
      <w:marRight w:val="0"/>
      <w:marTop w:val="0"/>
      <w:marBottom w:val="0"/>
      <w:divBdr>
        <w:top w:val="none" w:sz="0" w:space="0" w:color="auto"/>
        <w:left w:val="none" w:sz="0" w:space="0" w:color="auto"/>
        <w:bottom w:val="none" w:sz="0" w:space="0" w:color="auto"/>
        <w:right w:val="none" w:sz="0" w:space="0" w:color="auto"/>
      </w:divBdr>
    </w:div>
    <w:div w:id="633754962">
      <w:bodyDiv w:val="1"/>
      <w:marLeft w:val="0"/>
      <w:marRight w:val="0"/>
      <w:marTop w:val="0"/>
      <w:marBottom w:val="0"/>
      <w:divBdr>
        <w:top w:val="none" w:sz="0" w:space="0" w:color="auto"/>
        <w:left w:val="none" w:sz="0" w:space="0" w:color="auto"/>
        <w:bottom w:val="none" w:sz="0" w:space="0" w:color="auto"/>
        <w:right w:val="none" w:sz="0" w:space="0" w:color="auto"/>
      </w:divBdr>
    </w:div>
    <w:div w:id="633877827">
      <w:bodyDiv w:val="1"/>
      <w:marLeft w:val="0"/>
      <w:marRight w:val="0"/>
      <w:marTop w:val="0"/>
      <w:marBottom w:val="0"/>
      <w:divBdr>
        <w:top w:val="none" w:sz="0" w:space="0" w:color="auto"/>
        <w:left w:val="none" w:sz="0" w:space="0" w:color="auto"/>
        <w:bottom w:val="none" w:sz="0" w:space="0" w:color="auto"/>
        <w:right w:val="none" w:sz="0" w:space="0" w:color="auto"/>
      </w:divBdr>
    </w:div>
    <w:div w:id="635573535">
      <w:bodyDiv w:val="1"/>
      <w:marLeft w:val="0"/>
      <w:marRight w:val="0"/>
      <w:marTop w:val="0"/>
      <w:marBottom w:val="0"/>
      <w:divBdr>
        <w:top w:val="none" w:sz="0" w:space="0" w:color="auto"/>
        <w:left w:val="none" w:sz="0" w:space="0" w:color="auto"/>
        <w:bottom w:val="none" w:sz="0" w:space="0" w:color="auto"/>
        <w:right w:val="none" w:sz="0" w:space="0" w:color="auto"/>
      </w:divBdr>
    </w:div>
    <w:div w:id="637690006">
      <w:bodyDiv w:val="1"/>
      <w:marLeft w:val="0"/>
      <w:marRight w:val="0"/>
      <w:marTop w:val="0"/>
      <w:marBottom w:val="0"/>
      <w:divBdr>
        <w:top w:val="none" w:sz="0" w:space="0" w:color="auto"/>
        <w:left w:val="none" w:sz="0" w:space="0" w:color="auto"/>
        <w:bottom w:val="none" w:sz="0" w:space="0" w:color="auto"/>
        <w:right w:val="none" w:sz="0" w:space="0" w:color="auto"/>
      </w:divBdr>
    </w:div>
    <w:div w:id="639846235">
      <w:bodyDiv w:val="1"/>
      <w:marLeft w:val="0"/>
      <w:marRight w:val="0"/>
      <w:marTop w:val="0"/>
      <w:marBottom w:val="0"/>
      <w:divBdr>
        <w:top w:val="none" w:sz="0" w:space="0" w:color="auto"/>
        <w:left w:val="none" w:sz="0" w:space="0" w:color="auto"/>
        <w:bottom w:val="none" w:sz="0" w:space="0" w:color="auto"/>
        <w:right w:val="none" w:sz="0" w:space="0" w:color="auto"/>
      </w:divBdr>
    </w:div>
    <w:div w:id="640307302">
      <w:bodyDiv w:val="1"/>
      <w:marLeft w:val="0"/>
      <w:marRight w:val="0"/>
      <w:marTop w:val="0"/>
      <w:marBottom w:val="0"/>
      <w:divBdr>
        <w:top w:val="none" w:sz="0" w:space="0" w:color="auto"/>
        <w:left w:val="none" w:sz="0" w:space="0" w:color="auto"/>
        <w:bottom w:val="none" w:sz="0" w:space="0" w:color="auto"/>
        <w:right w:val="none" w:sz="0" w:space="0" w:color="auto"/>
      </w:divBdr>
    </w:div>
    <w:div w:id="642349122">
      <w:bodyDiv w:val="1"/>
      <w:marLeft w:val="0"/>
      <w:marRight w:val="0"/>
      <w:marTop w:val="0"/>
      <w:marBottom w:val="0"/>
      <w:divBdr>
        <w:top w:val="none" w:sz="0" w:space="0" w:color="auto"/>
        <w:left w:val="none" w:sz="0" w:space="0" w:color="auto"/>
        <w:bottom w:val="none" w:sz="0" w:space="0" w:color="auto"/>
        <w:right w:val="none" w:sz="0" w:space="0" w:color="auto"/>
      </w:divBdr>
    </w:div>
    <w:div w:id="642466333">
      <w:bodyDiv w:val="1"/>
      <w:marLeft w:val="0"/>
      <w:marRight w:val="0"/>
      <w:marTop w:val="0"/>
      <w:marBottom w:val="0"/>
      <w:divBdr>
        <w:top w:val="none" w:sz="0" w:space="0" w:color="auto"/>
        <w:left w:val="none" w:sz="0" w:space="0" w:color="auto"/>
        <w:bottom w:val="none" w:sz="0" w:space="0" w:color="auto"/>
        <w:right w:val="none" w:sz="0" w:space="0" w:color="auto"/>
      </w:divBdr>
    </w:div>
    <w:div w:id="645551222">
      <w:bodyDiv w:val="1"/>
      <w:marLeft w:val="0"/>
      <w:marRight w:val="0"/>
      <w:marTop w:val="0"/>
      <w:marBottom w:val="0"/>
      <w:divBdr>
        <w:top w:val="none" w:sz="0" w:space="0" w:color="auto"/>
        <w:left w:val="none" w:sz="0" w:space="0" w:color="auto"/>
        <w:bottom w:val="none" w:sz="0" w:space="0" w:color="auto"/>
        <w:right w:val="none" w:sz="0" w:space="0" w:color="auto"/>
      </w:divBdr>
    </w:div>
    <w:div w:id="647634302">
      <w:bodyDiv w:val="1"/>
      <w:marLeft w:val="0"/>
      <w:marRight w:val="0"/>
      <w:marTop w:val="0"/>
      <w:marBottom w:val="0"/>
      <w:divBdr>
        <w:top w:val="none" w:sz="0" w:space="0" w:color="auto"/>
        <w:left w:val="none" w:sz="0" w:space="0" w:color="auto"/>
        <w:bottom w:val="none" w:sz="0" w:space="0" w:color="auto"/>
        <w:right w:val="none" w:sz="0" w:space="0" w:color="auto"/>
      </w:divBdr>
    </w:div>
    <w:div w:id="649558059">
      <w:bodyDiv w:val="1"/>
      <w:marLeft w:val="0"/>
      <w:marRight w:val="0"/>
      <w:marTop w:val="0"/>
      <w:marBottom w:val="0"/>
      <w:divBdr>
        <w:top w:val="none" w:sz="0" w:space="0" w:color="auto"/>
        <w:left w:val="none" w:sz="0" w:space="0" w:color="auto"/>
        <w:bottom w:val="none" w:sz="0" w:space="0" w:color="auto"/>
        <w:right w:val="none" w:sz="0" w:space="0" w:color="auto"/>
      </w:divBdr>
    </w:div>
    <w:div w:id="649746494">
      <w:bodyDiv w:val="1"/>
      <w:marLeft w:val="0"/>
      <w:marRight w:val="0"/>
      <w:marTop w:val="0"/>
      <w:marBottom w:val="0"/>
      <w:divBdr>
        <w:top w:val="none" w:sz="0" w:space="0" w:color="auto"/>
        <w:left w:val="none" w:sz="0" w:space="0" w:color="auto"/>
        <w:bottom w:val="none" w:sz="0" w:space="0" w:color="auto"/>
        <w:right w:val="none" w:sz="0" w:space="0" w:color="auto"/>
      </w:divBdr>
    </w:div>
    <w:div w:id="653485344">
      <w:bodyDiv w:val="1"/>
      <w:marLeft w:val="0"/>
      <w:marRight w:val="0"/>
      <w:marTop w:val="0"/>
      <w:marBottom w:val="0"/>
      <w:divBdr>
        <w:top w:val="none" w:sz="0" w:space="0" w:color="auto"/>
        <w:left w:val="none" w:sz="0" w:space="0" w:color="auto"/>
        <w:bottom w:val="none" w:sz="0" w:space="0" w:color="auto"/>
        <w:right w:val="none" w:sz="0" w:space="0" w:color="auto"/>
      </w:divBdr>
    </w:div>
    <w:div w:id="658848178">
      <w:bodyDiv w:val="1"/>
      <w:marLeft w:val="0"/>
      <w:marRight w:val="0"/>
      <w:marTop w:val="0"/>
      <w:marBottom w:val="0"/>
      <w:divBdr>
        <w:top w:val="none" w:sz="0" w:space="0" w:color="auto"/>
        <w:left w:val="none" w:sz="0" w:space="0" w:color="auto"/>
        <w:bottom w:val="none" w:sz="0" w:space="0" w:color="auto"/>
        <w:right w:val="none" w:sz="0" w:space="0" w:color="auto"/>
      </w:divBdr>
    </w:div>
    <w:div w:id="660040102">
      <w:bodyDiv w:val="1"/>
      <w:marLeft w:val="0"/>
      <w:marRight w:val="0"/>
      <w:marTop w:val="0"/>
      <w:marBottom w:val="0"/>
      <w:divBdr>
        <w:top w:val="none" w:sz="0" w:space="0" w:color="auto"/>
        <w:left w:val="none" w:sz="0" w:space="0" w:color="auto"/>
        <w:bottom w:val="none" w:sz="0" w:space="0" w:color="auto"/>
        <w:right w:val="none" w:sz="0" w:space="0" w:color="auto"/>
      </w:divBdr>
    </w:div>
    <w:div w:id="665011425">
      <w:bodyDiv w:val="1"/>
      <w:marLeft w:val="0"/>
      <w:marRight w:val="0"/>
      <w:marTop w:val="0"/>
      <w:marBottom w:val="0"/>
      <w:divBdr>
        <w:top w:val="none" w:sz="0" w:space="0" w:color="auto"/>
        <w:left w:val="none" w:sz="0" w:space="0" w:color="auto"/>
        <w:bottom w:val="none" w:sz="0" w:space="0" w:color="auto"/>
        <w:right w:val="none" w:sz="0" w:space="0" w:color="auto"/>
      </w:divBdr>
    </w:div>
    <w:div w:id="665017818">
      <w:bodyDiv w:val="1"/>
      <w:marLeft w:val="0"/>
      <w:marRight w:val="0"/>
      <w:marTop w:val="0"/>
      <w:marBottom w:val="0"/>
      <w:divBdr>
        <w:top w:val="none" w:sz="0" w:space="0" w:color="auto"/>
        <w:left w:val="none" w:sz="0" w:space="0" w:color="auto"/>
        <w:bottom w:val="none" w:sz="0" w:space="0" w:color="auto"/>
        <w:right w:val="none" w:sz="0" w:space="0" w:color="auto"/>
      </w:divBdr>
    </w:div>
    <w:div w:id="665521945">
      <w:bodyDiv w:val="1"/>
      <w:marLeft w:val="0"/>
      <w:marRight w:val="0"/>
      <w:marTop w:val="0"/>
      <w:marBottom w:val="0"/>
      <w:divBdr>
        <w:top w:val="none" w:sz="0" w:space="0" w:color="auto"/>
        <w:left w:val="none" w:sz="0" w:space="0" w:color="auto"/>
        <w:bottom w:val="none" w:sz="0" w:space="0" w:color="auto"/>
        <w:right w:val="none" w:sz="0" w:space="0" w:color="auto"/>
      </w:divBdr>
    </w:div>
    <w:div w:id="665744241">
      <w:bodyDiv w:val="1"/>
      <w:marLeft w:val="0"/>
      <w:marRight w:val="0"/>
      <w:marTop w:val="0"/>
      <w:marBottom w:val="0"/>
      <w:divBdr>
        <w:top w:val="none" w:sz="0" w:space="0" w:color="auto"/>
        <w:left w:val="none" w:sz="0" w:space="0" w:color="auto"/>
        <w:bottom w:val="none" w:sz="0" w:space="0" w:color="auto"/>
        <w:right w:val="none" w:sz="0" w:space="0" w:color="auto"/>
      </w:divBdr>
    </w:div>
    <w:div w:id="670180551">
      <w:bodyDiv w:val="1"/>
      <w:marLeft w:val="0"/>
      <w:marRight w:val="0"/>
      <w:marTop w:val="0"/>
      <w:marBottom w:val="0"/>
      <w:divBdr>
        <w:top w:val="none" w:sz="0" w:space="0" w:color="auto"/>
        <w:left w:val="none" w:sz="0" w:space="0" w:color="auto"/>
        <w:bottom w:val="none" w:sz="0" w:space="0" w:color="auto"/>
        <w:right w:val="none" w:sz="0" w:space="0" w:color="auto"/>
      </w:divBdr>
    </w:div>
    <w:div w:id="671178937">
      <w:bodyDiv w:val="1"/>
      <w:marLeft w:val="0"/>
      <w:marRight w:val="0"/>
      <w:marTop w:val="0"/>
      <w:marBottom w:val="0"/>
      <w:divBdr>
        <w:top w:val="none" w:sz="0" w:space="0" w:color="auto"/>
        <w:left w:val="none" w:sz="0" w:space="0" w:color="auto"/>
        <w:bottom w:val="none" w:sz="0" w:space="0" w:color="auto"/>
        <w:right w:val="none" w:sz="0" w:space="0" w:color="auto"/>
      </w:divBdr>
    </w:div>
    <w:div w:id="676225384">
      <w:bodyDiv w:val="1"/>
      <w:marLeft w:val="0"/>
      <w:marRight w:val="0"/>
      <w:marTop w:val="0"/>
      <w:marBottom w:val="0"/>
      <w:divBdr>
        <w:top w:val="none" w:sz="0" w:space="0" w:color="auto"/>
        <w:left w:val="none" w:sz="0" w:space="0" w:color="auto"/>
        <w:bottom w:val="none" w:sz="0" w:space="0" w:color="auto"/>
        <w:right w:val="none" w:sz="0" w:space="0" w:color="auto"/>
      </w:divBdr>
    </w:div>
    <w:div w:id="679087114">
      <w:bodyDiv w:val="1"/>
      <w:marLeft w:val="0"/>
      <w:marRight w:val="0"/>
      <w:marTop w:val="0"/>
      <w:marBottom w:val="0"/>
      <w:divBdr>
        <w:top w:val="none" w:sz="0" w:space="0" w:color="auto"/>
        <w:left w:val="none" w:sz="0" w:space="0" w:color="auto"/>
        <w:bottom w:val="none" w:sz="0" w:space="0" w:color="auto"/>
        <w:right w:val="none" w:sz="0" w:space="0" w:color="auto"/>
      </w:divBdr>
    </w:div>
    <w:div w:id="680475416">
      <w:bodyDiv w:val="1"/>
      <w:marLeft w:val="0"/>
      <w:marRight w:val="0"/>
      <w:marTop w:val="0"/>
      <w:marBottom w:val="0"/>
      <w:divBdr>
        <w:top w:val="none" w:sz="0" w:space="0" w:color="auto"/>
        <w:left w:val="none" w:sz="0" w:space="0" w:color="auto"/>
        <w:bottom w:val="none" w:sz="0" w:space="0" w:color="auto"/>
        <w:right w:val="none" w:sz="0" w:space="0" w:color="auto"/>
      </w:divBdr>
    </w:div>
    <w:div w:id="683214539">
      <w:bodyDiv w:val="1"/>
      <w:marLeft w:val="0"/>
      <w:marRight w:val="0"/>
      <w:marTop w:val="0"/>
      <w:marBottom w:val="0"/>
      <w:divBdr>
        <w:top w:val="none" w:sz="0" w:space="0" w:color="auto"/>
        <w:left w:val="none" w:sz="0" w:space="0" w:color="auto"/>
        <w:bottom w:val="none" w:sz="0" w:space="0" w:color="auto"/>
        <w:right w:val="none" w:sz="0" w:space="0" w:color="auto"/>
      </w:divBdr>
    </w:div>
    <w:div w:id="688264200">
      <w:bodyDiv w:val="1"/>
      <w:marLeft w:val="0"/>
      <w:marRight w:val="0"/>
      <w:marTop w:val="0"/>
      <w:marBottom w:val="0"/>
      <w:divBdr>
        <w:top w:val="none" w:sz="0" w:space="0" w:color="auto"/>
        <w:left w:val="none" w:sz="0" w:space="0" w:color="auto"/>
        <w:bottom w:val="none" w:sz="0" w:space="0" w:color="auto"/>
        <w:right w:val="none" w:sz="0" w:space="0" w:color="auto"/>
      </w:divBdr>
    </w:div>
    <w:div w:id="688873694">
      <w:bodyDiv w:val="1"/>
      <w:marLeft w:val="0"/>
      <w:marRight w:val="0"/>
      <w:marTop w:val="0"/>
      <w:marBottom w:val="0"/>
      <w:divBdr>
        <w:top w:val="none" w:sz="0" w:space="0" w:color="auto"/>
        <w:left w:val="none" w:sz="0" w:space="0" w:color="auto"/>
        <w:bottom w:val="none" w:sz="0" w:space="0" w:color="auto"/>
        <w:right w:val="none" w:sz="0" w:space="0" w:color="auto"/>
      </w:divBdr>
    </w:div>
    <w:div w:id="690565980">
      <w:bodyDiv w:val="1"/>
      <w:marLeft w:val="0"/>
      <w:marRight w:val="0"/>
      <w:marTop w:val="0"/>
      <w:marBottom w:val="0"/>
      <w:divBdr>
        <w:top w:val="none" w:sz="0" w:space="0" w:color="auto"/>
        <w:left w:val="none" w:sz="0" w:space="0" w:color="auto"/>
        <w:bottom w:val="none" w:sz="0" w:space="0" w:color="auto"/>
        <w:right w:val="none" w:sz="0" w:space="0" w:color="auto"/>
      </w:divBdr>
    </w:div>
    <w:div w:id="691031439">
      <w:bodyDiv w:val="1"/>
      <w:marLeft w:val="0"/>
      <w:marRight w:val="0"/>
      <w:marTop w:val="0"/>
      <w:marBottom w:val="0"/>
      <w:divBdr>
        <w:top w:val="none" w:sz="0" w:space="0" w:color="auto"/>
        <w:left w:val="none" w:sz="0" w:space="0" w:color="auto"/>
        <w:bottom w:val="none" w:sz="0" w:space="0" w:color="auto"/>
        <w:right w:val="none" w:sz="0" w:space="0" w:color="auto"/>
      </w:divBdr>
    </w:div>
    <w:div w:id="693195213">
      <w:bodyDiv w:val="1"/>
      <w:marLeft w:val="0"/>
      <w:marRight w:val="0"/>
      <w:marTop w:val="0"/>
      <w:marBottom w:val="0"/>
      <w:divBdr>
        <w:top w:val="none" w:sz="0" w:space="0" w:color="auto"/>
        <w:left w:val="none" w:sz="0" w:space="0" w:color="auto"/>
        <w:bottom w:val="none" w:sz="0" w:space="0" w:color="auto"/>
        <w:right w:val="none" w:sz="0" w:space="0" w:color="auto"/>
      </w:divBdr>
    </w:div>
    <w:div w:id="695274141">
      <w:bodyDiv w:val="1"/>
      <w:marLeft w:val="0"/>
      <w:marRight w:val="0"/>
      <w:marTop w:val="0"/>
      <w:marBottom w:val="0"/>
      <w:divBdr>
        <w:top w:val="none" w:sz="0" w:space="0" w:color="auto"/>
        <w:left w:val="none" w:sz="0" w:space="0" w:color="auto"/>
        <w:bottom w:val="none" w:sz="0" w:space="0" w:color="auto"/>
        <w:right w:val="none" w:sz="0" w:space="0" w:color="auto"/>
      </w:divBdr>
    </w:div>
    <w:div w:id="696734592">
      <w:bodyDiv w:val="1"/>
      <w:marLeft w:val="0"/>
      <w:marRight w:val="0"/>
      <w:marTop w:val="0"/>
      <w:marBottom w:val="0"/>
      <w:divBdr>
        <w:top w:val="none" w:sz="0" w:space="0" w:color="auto"/>
        <w:left w:val="none" w:sz="0" w:space="0" w:color="auto"/>
        <w:bottom w:val="none" w:sz="0" w:space="0" w:color="auto"/>
        <w:right w:val="none" w:sz="0" w:space="0" w:color="auto"/>
      </w:divBdr>
    </w:div>
    <w:div w:id="707145359">
      <w:bodyDiv w:val="1"/>
      <w:marLeft w:val="0"/>
      <w:marRight w:val="0"/>
      <w:marTop w:val="0"/>
      <w:marBottom w:val="0"/>
      <w:divBdr>
        <w:top w:val="none" w:sz="0" w:space="0" w:color="auto"/>
        <w:left w:val="none" w:sz="0" w:space="0" w:color="auto"/>
        <w:bottom w:val="none" w:sz="0" w:space="0" w:color="auto"/>
        <w:right w:val="none" w:sz="0" w:space="0" w:color="auto"/>
      </w:divBdr>
    </w:div>
    <w:div w:id="708336158">
      <w:bodyDiv w:val="1"/>
      <w:marLeft w:val="0"/>
      <w:marRight w:val="0"/>
      <w:marTop w:val="0"/>
      <w:marBottom w:val="0"/>
      <w:divBdr>
        <w:top w:val="none" w:sz="0" w:space="0" w:color="auto"/>
        <w:left w:val="none" w:sz="0" w:space="0" w:color="auto"/>
        <w:bottom w:val="none" w:sz="0" w:space="0" w:color="auto"/>
        <w:right w:val="none" w:sz="0" w:space="0" w:color="auto"/>
      </w:divBdr>
    </w:div>
    <w:div w:id="713965574">
      <w:bodyDiv w:val="1"/>
      <w:marLeft w:val="0"/>
      <w:marRight w:val="0"/>
      <w:marTop w:val="0"/>
      <w:marBottom w:val="0"/>
      <w:divBdr>
        <w:top w:val="none" w:sz="0" w:space="0" w:color="auto"/>
        <w:left w:val="none" w:sz="0" w:space="0" w:color="auto"/>
        <w:bottom w:val="none" w:sz="0" w:space="0" w:color="auto"/>
        <w:right w:val="none" w:sz="0" w:space="0" w:color="auto"/>
      </w:divBdr>
    </w:div>
    <w:div w:id="715810212">
      <w:bodyDiv w:val="1"/>
      <w:marLeft w:val="0"/>
      <w:marRight w:val="0"/>
      <w:marTop w:val="0"/>
      <w:marBottom w:val="0"/>
      <w:divBdr>
        <w:top w:val="none" w:sz="0" w:space="0" w:color="auto"/>
        <w:left w:val="none" w:sz="0" w:space="0" w:color="auto"/>
        <w:bottom w:val="none" w:sz="0" w:space="0" w:color="auto"/>
        <w:right w:val="none" w:sz="0" w:space="0" w:color="auto"/>
      </w:divBdr>
    </w:div>
    <w:div w:id="716272412">
      <w:bodyDiv w:val="1"/>
      <w:marLeft w:val="0"/>
      <w:marRight w:val="0"/>
      <w:marTop w:val="0"/>
      <w:marBottom w:val="0"/>
      <w:divBdr>
        <w:top w:val="none" w:sz="0" w:space="0" w:color="auto"/>
        <w:left w:val="none" w:sz="0" w:space="0" w:color="auto"/>
        <w:bottom w:val="none" w:sz="0" w:space="0" w:color="auto"/>
        <w:right w:val="none" w:sz="0" w:space="0" w:color="auto"/>
      </w:divBdr>
    </w:div>
    <w:div w:id="716471649">
      <w:bodyDiv w:val="1"/>
      <w:marLeft w:val="0"/>
      <w:marRight w:val="0"/>
      <w:marTop w:val="0"/>
      <w:marBottom w:val="0"/>
      <w:divBdr>
        <w:top w:val="none" w:sz="0" w:space="0" w:color="auto"/>
        <w:left w:val="none" w:sz="0" w:space="0" w:color="auto"/>
        <w:bottom w:val="none" w:sz="0" w:space="0" w:color="auto"/>
        <w:right w:val="none" w:sz="0" w:space="0" w:color="auto"/>
      </w:divBdr>
    </w:div>
    <w:div w:id="716779230">
      <w:bodyDiv w:val="1"/>
      <w:marLeft w:val="0"/>
      <w:marRight w:val="0"/>
      <w:marTop w:val="0"/>
      <w:marBottom w:val="0"/>
      <w:divBdr>
        <w:top w:val="none" w:sz="0" w:space="0" w:color="auto"/>
        <w:left w:val="none" w:sz="0" w:space="0" w:color="auto"/>
        <w:bottom w:val="none" w:sz="0" w:space="0" w:color="auto"/>
        <w:right w:val="none" w:sz="0" w:space="0" w:color="auto"/>
      </w:divBdr>
    </w:div>
    <w:div w:id="719716461">
      <w:bodyDiv w:val="1"/>
      <w:marLeft w:val="0"/>
      <w:marRight w:val="0"/>
      <w:marTop w:val="0"/>
      <w:marBottom w:val="0"/>
      <w:divBdr>
        <w:top w:val="none" w:sz="0" w:space="0" w:color="auto"/>
        <w:left w:val="none" w:sz="0" w:space="0" w:color="auto"/>
        <w:bottom w:val="none" w:sz="0" w:space="0" w:color="auto"/>
        <w:right w:val="none" w:sz="0" w:space="0" w:color="auto"/>
      </w:divBdr>
    </w:div>
    <w:div w:id="721368244">
      <w:bodyDiv w:val="1"/>
      <w:marLeft w:val="0"/>
      <w:marRight w:val="0"/>
      <w:marTop w:val="0"/>
      <w:marBottom w:val="0"/>
      <w:divBdr>
        <w:top w:val="none" w:sz="0" w:space="0" w:color="auto"/>
        <w:left w:val="none" w:sz="0" w:space="0" w:color="auto"/>
        <w:bottom w:val="none" w:sz="0" w:space="0" w:color="auto"/>
        <w:right w:val="none" w:sz="0" w:space="0" w:color="auto"/>
      </w:divBdr>
    </w:div>
    <w:div w:id="721909808">
      <w:bodyDiv w:val="1"/>
      <w:marLeft w:val="0"/>
      <w:marRight w:val="0"/>
      <w:marTop w:val="0"/>
      <w:marBottom w:val="0"/>
      <w:divBdr>
        <w:top w:val="none" w:sz="0" w:space="0" w:color="auto"/>
        <w:left w:val="none" w:sz="0" w:space="0" w:color="auto"/>
        <w:bottom w:val="none" w:sz="0" w:space="0" w:color="auto"/>
        <w:right w:val="none" w:sz="0" w:space="0" w:color="auto"/>
      </w:divBdr>
    </w:div>
    <w:div w:id="723604753">
      <w:bodyDiv w:val="1"/>
      <w:marLeft w:val="0"/>
      <w:marRight w:val="0"/>
      <w:marTop w:val="0"/>
      <w:marBottom w:val="0"/>
      <w:divBdr>
        <w:top w:val="none" w:sz="0" w:space="0" w:color="auto"/>
        <w:left w:val="none" w:sz="0" w:space="0" w:color="auto"/>
        <w:bottom w:val="none" w:sz="0" w:space="0" w:color="auto"/>
        <w:right w:val="none" w:sz="0" w:space="0" w:color="auto"/>
      </w:divBdr>
    </w:div>
    <w:div w:id="724719613">
      <w:bodyDiv w:val="1"/>
      <w:marLeft w:val="0"/>
      <w:marRight w:val="0"/>
      <w:marTop w:val="0"/>
      <w:marBottom w:val="0"/>
      <w:divBdr>
        <w:top w:val="none" w:sz="0" w:space="0" w:color="auto"/>
        <w:left w:val="none" w:sz="0" w:space="0" w:color="auto"/>
        <w:bottom w:val="none" w:sz="0" w:space="0" w:color="auto"/>
        <w:right w:val="none" w:sz="0" w:space="0" w:color="auto"/>
      </w:divBdr>
    </w:div>
    <w:div w:id="725374438">
      <w:bodyDiv w:val="1"/>
      <w:marLeft w:val="0"/>
      <w:marRight w:val="0"/>
      <w:marTop w:val="0"/>
      <w:marBottom w:val="0"/>
      <w:divBdr>
        <w:top w:val="none" w:sz="0" w:space="0" w:color="auto"/>
        <w:left w:val="none" w:sz="0" w:space="0" w:color="auto"/>
        <w:bottom w:val="none" w:sz="0" w:space="0" w:color="auto"/>
        <w:right w:val="none" w:sz="0" w:space="0" w:color="auto"/>
      </w:divBdr>
    </w:div>
    <w:div w:id="731078394">
      <w:bodyDiv w:val="1"/>
      <w:marLeft w:val="0"/>
      <w:marRight w:val="0"/>
      <w:marTop w:val="0"/>
      <w:marBottom w:val="0"/>
      <w:divBdr>
        <w:top w:val="none" w:sz="0" w:space="0" w:color="auto"/>
        <w:left w:val="none" w:sz="0" w:space="0" w:color="auto"/>
        <w:bottom w:val="none" w:sz="0" w:space="0" w:color="auto"/>
        <w:right w:val="none" w:sz="0" w:space="0" w:color="auto"/>
      </w:divBdr>
    </w:div>
    <w:div w:id="733314592">
      <w:bodyDiv w:val="1"/>
      <w:marLeft w:val="0"/>
      <w:marRight w:val="0"/>
      <w:marTop w:val="0"/>
      <w:marBottom w:val="0"/>
      <w:divBdr>
        <w:top w:val="none" w:sz="0" w:space="0" w:color="auto"/>
        <w:left w:val="none" w:sz="0" w:space="0" w:color="auto"/>
        <w:bottom w:val="none" w:sz="0" w:space="0" w:color="auto"/>
        <w:right w:val="none" w:sz="0" w:space="0" w:color="auto"/>
      </w:divBdr>
    </w:div>
    <w:div w:id="735736619">
      <w:bodyDiv w:val="1"/>
      <w:marLeft w:val="0"/>
      <w:marRight w:val="0"/>
      <w:marTop w:val="0"/>
      <w:marBottom w:val="0"/>
      <w:divBdr>
        <w:top w:val="none" w:sz="0" w:space="0" w:color="auto"/>
        <w:left w:val="none" w:sz="0" w:space="0" w:color="auto"/>
        <w:bottom w:val="none" w:sz="0" w:space="0" w:color="auto"/>
        <w:right w:val="none" w:sz="0" w:space="0" w:color="auto"/>
      </w:divBdr>
    </w:div>
    <w:div w:id="737943319">
      <w:bodyDiv w:val="1"/>
      <w:marLeft w:val="0"/>
      <w:marRight w:val="0"/>
      <w:marTop w:val="0"/>
      <w:marBottom w:val="0"/>
      <w:divBdr>
        <w:top w:val="none" w:sz="0" w:space="0" w:color="auto"/>
        <w:left w:val="none" w:sz="0" w:space="0" w:color="auto"/>
        <w:bottom w:val="none" w:sz="0" w:space="0" w:color="auto"/>
        <w:right w:val="none" w:sz="0" w:space="0" w:color="auto"/>
      </w:divBdr>
    </w:div>
    <w:div w:id="740754166">
      <w:bodyDiv w:val="1"/>
      <w:marLeft w:val="0"/>
      <w:marRight w:val="0"/>
      <w:marTop w:val="0"/>
      <w:marBottom w:val="0"/>
      <w:divBdr>
        <w:top w:val="none" w:sz="0" w:space="0" w:color="auto"/>
        <w:left w:val="none" w:sz="0" w:space="0" w:color="auto"/>
        <w:bottom w:val="none" w:sz="0" w:space="0" w:color="auto"/>
        <w:right w:val="none" w:sz="0" w:space="0" w:color="auto"/>
      </w:divBdr>
    </w:div>
    <w:div w:id="744181070">
      <w:bodyDiv w:val="1"/>
      <w:marLeft w:val="0"/>
      <w:marRight w:val="0"/>
      <w:marTop w:val="0"/>
      <w:marBottom w:val="0"/>
      <w:divBdr>
        <w:top w:val="none" w:sz="0" w:space="0" w:color="auto"/>
        <w:left w:val="none" w:sz="0" w:space="0" w:color="auto"/>
        <w:bottom w:val="none" w:sz="0" w:space="0" w:color="auto"/>
        <w:right w:val="none" w:sz="0" w:space="0" w:color="auto"/>
      </w:divBdr>
    </w:div>
    <w:div w:id="746464844">
      <w:bodyDiv w:val="1"/>
      <w:marLeft w:val="0"/>
      <w:marRight w:val="0"/>
      <w:marTop w:val="0"/>
      <w:marBottom w:val="0"/>
      <w:divBdr>
        <w:top w:val="none" w:sz="0" w:space="0" w:color="auto"/>
        <w:left w:val="none" w:sz="0" w:space="0" w:color="auto"/>
        <w:bottom w:val="none" w:sz="0" w:space="0" w:color="auto"/>
        <w:right w:val="none" w:sz="0" w:space="0" w:color="auto"/>
      </w:divBdr>
    </w:div>
    <w:div w:id="746610123">
      <w:bodyDiv w:val="1"/>
      <w:marLeft w:val="0"/>
      <w:marRight w:val="0"/>
      <w:marTop w:val="0"/>
      <w:marBottom w:val="0"/>
      <w:divBdr>
        <w:top w:val="none" w:sz="0" w:space="0" w:color="auto"/>
        <w:left w:val="none" w:sz="0" w:space="0" w:color="auto"/>
        <w:bottom w:val="none" w:sz="0" w:space="0" w:color="auto"/>
        <w:right w:val="none" w:sz="0" w:space="0" w:color="auto"/>
      </w:divBdr>
    </w:div>
    <w:div w:id="747269359">
      <w:bodyDiv w:val="1"/>
      <w:marLeft w:val="0"/>
      <w:marRight w:val="0"/>
      <w:marTop w:val="0"/>
      <w:marBottom w:val="0"/>
      <w:divBdr>
        <w:top w:val="none" w:sz="0" w:space="0" w:color="auto"/>
        <w:left w:val="none" w:sz="0" w:space="0" w:color="auto"/>
        <w:bottom w:val="none" w:sz="0" w:space="0" w:color="auto"/>
        <w:right w:val="none" w:sz="0" w:space="0" w:color="auto"/>
      </w:divBdr>
    </w:div>
    <w:div w:id="748499002">
      <w:bodyDiv w:val="1"/>
      <w:marLeft w:val="0"/>
      <w:marRight w:val="0"/>
      <w:marTop w:val="0"/>
      <w:marBottom w:val="0"/>
      <w:divBdr>
        <w:top w:val="none" w:sz="0" w:space="0" w:color="auto"/>
        <w:left w:val="none" w:sz="0" w:space="0" w:color="auto"/>
        <w:bottom w:val="none" w:sz="0" w:space="0" w:color="auto"/>
        <w:right w:val="none" w:sz="0" w:space="0" w:color="auto"/>
      </w:divBdr>
    </w:div>
    <w:div w:id="757365430">
      <w:bodyDiv w:val="1"/>
      <w:marLeft w:val="0"/>
      <w:marRight w:val="0"/>
      <w:marTop w:val="0"/>
      <w:marBottom w:val="0"/>
      <w:divBdr>
        <w:top w:val="none" w:sz="0" w:space="0" w:color="auto"/>
        <w:left w:val="none" w:sz="0" w:space="0" w:color="auto"/>
        <w:bottom w:val="none" w:sz="0" w:space="0" w:color="auto"/>
        <w:right w:val="none" w:sz="0" w:space="0" w:color="auto"/>
      </w:divBdr>
    </w:div>
    <w:div w:id="757754264">
      <w:bodyDiv w:val="1"/>
      <w:marLeft w:val="0"/>
      <w:marRight w:val="0"/>
      <w:marTop w:val="0"/>
      <w:marBottom w:val="0"/>
      <w:divBdr>
        <w:top w:val="none" w:sz="0" w:space="0" w:color="auto"/>
        <w:left w:val="none" w:sz="0" w:space="0" w:color="auto"/>
        <w:bottom w:val="none" w:sz="0" w:space="0" w:color="auto"/>
        <w:right w:val="none" w:sz="0" w:space="0" w:color="auto"/>
      </w:divBdr>
    </w:div>
    <w:div w:id="757870694">
      <w:bodyDiv w:val="1"/>
      <w:marLeft w:val="0"/>
      <w:marRight w:val="0"/>
      <w:marTop w:val="0"/>
      <w:marBottom w:val="0"/>
      <w:divBdr>
        <w:top w:val="none" w:sz="0" w:space="0" w:color="auto"/>
        <w:left w:val="none" w:sz="0" w:space="0" w:color="auto"/>
        <w:bottom w:val="none" w:sz="0" w:space="0" w:color="auto"/>
        <w:right w:val="none" w:sz="0" w:space="0" w:color="auto"/>
      </w:divBdr>
    </w:div>
    <w:div w:id="761685403">
      <w:bodyDiv w:val="1"/>
      <w:marLeft w:val="0"/>
      <w:marRight w:val="0"/>
      <w:marTop w:val="0"/>
      <w:marBottom w:val="0"/>
      <w:divBdr>
        <w:top w:val="none" w:sz="0" w:space="0" w:color="auto"/>
        <w:left w:val="none" w:sz="0" w:space="0" w:color="auto"/>
        <w:bottom w:val="none" w:sz="0" w:space="0" w:color="auto"/>
        <w:right w:val="none" w:sz="0" w:space="0" w:color="auto"/>
      </w:divBdr>
    </w:div>
    <w:div w:id="762381368">
      <w:bodyDiv w:val="1"/>
      <w:marLeft w:val="0"/>
      <w:marRight w:val="0"/>
      <w:marTop w:val="0"/>
      <w:marBottom w:val="0"/>
      <w:divBdr>
        <w:top w:val="none" w:sz="0" w:space="0" w:color="auto"/>
        <w:left w:val="none" w:sz="0" w:space="0" w:color="auto"/>
        <w:bottom w:val="none" w:sz="0" w:space="0" w:color="auto"/>
        <w:right w:val="none" w:sz="0" w:space="0" w:color="auto"/>
      </w:divBdr>
    </w:div>
    <w:div w:id="762801440">
      <w:bodyDiv w:val="1"/>
      <w:marLeft w:val="0"/>
      <w:marRight w:val="0"/>
      <w:marTop w:val="0"/>
      <w:marBottom w:val="0"/>
      <w:divBdr>
        <w:top w:val="none" w:sz="0" w:space="0" w:color="auto"/>
        <w:left w:val="none" w:sz="0" w:space="0" w:color="auto"/>
        <w:bottom w:val="none" w:sz="0" w:space="0" w:color="auto"/>
        <w:right w:val="none" w:sz="0" w:space="0" w:color="auto"/>
      </w:divBdr>
    </w:div>
    <w:div w:id="764959191">
      <w:bodyDiv w:val="1"/>
      <w:marLeft w:val="0"/>
      <w:marRight w:val="0"/>
      <w:marTop w:val="0"/>
      <w:marBottom w:val="0"/>
      <w:divBdr>
        <w:top w:val="none" w:sz="0" w:space="0" w:color="auto"/>
        <w:left w:val="none" w:sz="0" w:space="0" w:color="auto"/>
        <w:bottom w:val="none" w:sz="0" w:space="0" w:color="auto"/>
        <w:right w:val="none" w:sz="0" w:space="0" w:color="auto"/>
      </w:divBdr>
    </w:div>
    <w:div w:id="765424915">
      <w:bodyDiv w:val="1"/>
      <w:marLeft w:val="0"/>
      <w:marRight w:val="0"/>
      <w:marTop w:val="0"/>
      <w:marBottom w:val="0"/>
      <w:divBdr>
        <w:top w:val="none" w:sz="0" w:space="0" w:color="auto"/>
        <w:left w:val="none" w:sz="0" w:space="0" w:color="auto"/>
        <w:bottom w:val="none" w:sz="0" w:space="0" w:color="auto"/>
        <w:right w:val="none" w:sz="0" w:space="0" w:color="auto"/>
      </w:divBdr>
    </w:div>
    <w:div w:id="767584455">
      <w:bodyDiv w:val="1"/>
      <w:marLeft w:val="0"/>
      <w:marRight w:val="0"/>
      <w:marTop w:val="0"/>
      <w:marBottom w:val="0"/>
      <w:divBdr>
        <w:top w:val="none" w:sz="0" w:space="0" w:color="auto"/>
        <w:left w:val="none" w:sz="0" w:space="0" w:color="auto"/>
        <w:bottom w:val="none" w:sz="0" w:space="0" w:color="auto"/>
        <w:right w:val="none" w:sz="0" w:space="0" w:color="auto"/>
      </w:divBdr>
    </w:div>
    <w:div w:id="769932252">
      <w:bodyDiv w:val="1"/>
      <w:marLeft w:val="0"/>
      <w:marRight w:val="0"/>
      <w:marTop w:val="0"/>
      <w:marBottom w:val="0"/>
      <w:divBdr>
        <w:top w:val="none" w:sz="0" w:space="0" w:color="auto"/>
        <w:left w:val="none" w:sz="0" w:space="0" w:color="auto"/>
        <w:bottom w:val="none" w:sz="0" w:space="0" w:color="auto"/>
        <w:right w:val="none" w:sz="0" w:space="0" w:color="auto"/>
      </w:divBdr>
    </w:div>
    <w:div w:id="770517652">
      <w:bodyDiv w:val="1"/>
      <w:marLeft w:val="0"/>
      <w:marRight w:val="0"/>
      <w:marTop w:val="0"/>
      <w:marBottom w:val="0"/>
      <w:divBdr>
        <w:top w:val="none" w:sz="0" w:space="0" w:color="auto"/>
        <w:left w:val="none" w:sz="0" w:space="0" w:color="auto"/>
        <w:bottom w:val="none" w:sz="0" w:space="0" w:color="auto"/>
        <w:right w:val="none" w:sz="0" w:space="0" w:color="auto"/>
      </w:divBdr>
    </w:div>
    <w:div w:id="770734520">
      <w:bodyDiv w:val="1"/>
      <w:marLeft w:val="0"/>
      <w:marRight w:val="0"/>
      <w:marTop w:val="0"/>
      <w:marBottom w:val="0"/>
      <w:divBdr>
        <w:top w:val="none" w:sz="0" w:space="0" w:color="auto"/>
        <w:left w:val="none" w:sz="0" w:space="0" w:color="auto"/>
        <w:bottom w:val="none" w:sz="0" w:space="0" w:color="auto"/>
        <w:right w:val="none" w:sz="0" w:space="0" w:color="auto"/>
      </w:divBdr>
    </w:div>
    <w:div w:id="771097935">
      <w:bodyDiv w:val="1"/>
      <w:marLeft w:val="0"/>
      <w:marRight w:val="0"/>
      <w:marTop w:val="0"/>
      <w:marBottom w:val="0"/>
      <w:divBdr>
        <w:top w:val="none" w:sz="0" w:space="0" w:color="auto"/>
        <w:left w:val="none" w:sz="0" w:space="0" w:color="auto"/>
        <w:bottom w:val="none" w:sz="0" w:space="0" w:color="auto"/>
        <w:right w:val="none" w:sz="0" w:space="0" w:color="auto"/>
      </w:divBdr>
    </w:div>
    <w:div w:id="774860286">
      <w:bodyDiv w:val="1"/>
      <w:marLeft w:val="0"/>
      <w:marRight w:val="0"/>
      <w:marTop w:val="0"/>
      <w:marBottom w:val="0"/>
      <w:divBdr>
        <w:top w:val="none" w:sz="0" w:space="0" w:color="auto"/>
        <w:left w:val="none" w:sz="0" w:space="0" w:color="auto"/>
        <w:bottom w:val="none" w:sz="0" w:space="0" w:color="auto"/>
        <w:right w:val="none" w:sz="0" w:space="0" w:color="auto"/>
      </w:divBdr>
    </w:div>
    <w:div w:id="778834618">
      <w:bodyDiv w:val="1"/>
      <w:marLeft w:val="0"/>
      <w:marRight w:val="0"/>
      <w:marTop w:val="0"/>
      <w:marBottom w:val="0"/>
      <w:divBdr>
        <w:top w:val="none" w:sz="0" w:space="0" w:color="auto"/>
        <w:left w:val="none" w:sz="0" w:space="0" w:color="auto"/>
        <w:bottom w:val="none" w:sz="0" w:space="0" w:color="auto"/>
        <w:right w:val="none" w:sz="0" w:space="0" w:color="auto"/>
      </w:divBdr>
      <w:divsChild>
        <w:div w:id="671638039">
          <w:marLeft w:val="0"/>
          <w:marRight w:val="0"/>
          <w:marTop w:val="0"/>
          <w:marBottom w:val="0"/>
          <w:divBdr>
            <w:top w:val="none" w:sz="0" w:space="0" w:color="auto"/>
            <w:left w:val="none" w:sz="0" w:space="0" w:color="auto"/>
            <w:bottom w:val="none" w:sz="0" w:space="0" w:color="auto"/>
            <w:right w:val="none" w:sz="0" w:space="0" w:color="auto"/>
          </w:divBdr>
        </w:div>
      </w:divsChild>
    </w:div>
    <w:div w:id="784231255">
      <w:bodyDiv w:val="1"/>
      <w:marLeft w:val="0"/>
      <w:marRight w:val="0"/>
      <w:marTop w:val="0"/>
      <w:marBottom w:val="0"/>
      <w:divBdr>
        <w:top w:val="none" w:sz="0" w:space="0" w:color="auto"/>
        <w:left w:val="none" w:sz="0" w:space="0" w:color="auto"/>
        <w:bottom w:val="none" w:sz="0" w:space="0" w:color="auto"/>
        <w:right w:val="none" w:sz="0" w:space="0" w:color="auto"/>
      </w:divBdr>
    </w:div>
    <w:div w:id="788166238">
      <w:bodyDiv w:val="1"/>
      <w:marLeft w:val="0"/>
      <w:marRight w:val="0"/>
      <w:marTop w:val="0"/>
      <w:marBottom w:val="0"/>
      <w:divBdr>
        <w:top w:val="none" w:sz="0" w:space="0" w:color="auto"/>
        <w:left w:val="none" w:sz="0" w:space="0" w:color="auto"/>
        <w:bottom w:val="none" w:sz="0" w:space="0" w:color="auto"/>
        <w:right w:val="none" w:sz="0" w:space="0" w:color="auto"/>
      </w:divBdr>
    </w:div>
    <w:div w:id="788285455">
      <w:bodyDiv w:val="1"/>
      <w:marLeft w:val="0"/>
      <w:marRight w:val="0"/>
      <w:marTop w:val="0"/>
      <w:marBottom w:val="0"/>
      <w:divBdr>
        <w:top w:val="none" w:sz="0" w:space="0" w:color="auto"/>
        <w:left w:val="none" w:sz="0" w:space="0" w:color="auto"/>
        <w:bottom w:val="none" w:sz="0" w:space="0" w:color="auto"/>
        <w:right w:val="none" w:sz="0" w:space="0" w:color="auto"/>
      </w:divBdr>
    </w:div>
    <w:div w:id="788357663">
      <w:bodyDiv w:val="1"/>
      <w:marLeft w:val="0"/>
      <w:marRight w:val="0"/>
      <w:marTop w:val="0"/>
      <w:marBottom w:val="0"/>
      <w:divBdr>
        <w:top w:val="none" w:sz="0" w:space="0" w:color="auto"/>
        <w:left w:val="none" w:sz="0" w:space="0" w:color="auto"/>
        <w:bottom w:val="none" w:sz="0" w:space="0" w:color="auto"/>
        <w:right w:val="none" w:sz="0" w:space="0" w:color="auto"/>
      </w:divBdr>
    </w:div>
    <w:div w:id="790829576">
      <w:bodyDiv w:val="1"/>
      <w:marLeft w:val="0"/>
      <w:marRight w:val="0"/>
      <w:marTop w:val="0"/>
      <w:marBottom w:val="0"/>
      <w:divBdr>
        <w:top w:val="none" w:sz="0" w:space="0" w:color="auto"/>
        <w:left w:val="none" w:sz="0" w:space="0" w:color="auto"/>
        <w:bottom w:val="none" w:sz="0" w:space="0" w:color="auto"/>
        <w:right w:val="none" w:sz="0" w:space="0" w:color="auto"/>
      </w:divBdr>
    </w:div>
    <w:div w:id="791824321">
      <w:bodyDiv w:val="1"/>
      <w:marLeft w:val="0"/>
      <w:marRight w:val="0"/>
      <w:marTop w:val="0"/>
      <w:marBottom w:val="0"/>
      <w:divBdr>
        <w:top w:val="none" w:sz="0" w:space="0" w:color="auto"/>
        <w:left w:val="none" w:sz="0" w:space="0" w:color="auto"/>
        <w:bottom w:val="none" w:sz="0" w:space="0" w:color="auto"/>
        <w:right w:val="none" w:sz="0" w:space="0" w:color="auto"/>
      </w:divBdr>
    </w:div>
    <w:div w:id="794374301">
      <w:bodyDiv w:val="1"/>
      <w:marLeft w:val="0"/>
      <w:marRight w:val="0"/>
      <w:marTop w:val="0"/>
      <w:marBottom w:val="0"/>
      <w:divBdr>
        <w:top w:val="none" w:sz="0" w:space="0" w:color="auto"/>
        <w:left w:val="none" w:sz="0" w:space="0" w:color="auto"/>
        <w:bottom w:val="none" w:sz="0" w:space="0" w:color="auto"/>
        <w:right w:val="none" w:sz="0" w:space="0" w:color="auto"/>
      </w:divBdr>
    </w:div>
    <w:div w:id="796726467">
      <w:bodyDiv w:val="1"/>
      <w:marLeft w:val="0"/>
      <w:marRight w:val="0"/>
      <w:marTop w:val="0"/>
      <w:marBottom w:val="0"/>
      <w:divBdr>
        <w:top w:val="none" w:sz="0" w:space="0" w:color="auto"/>
        <w:left w:val="none" w:sz="0" w:space="0" w:color="auto"/>
        <w:bottom w:val="none" w:sz="0" w:space="0" w:color="auto"/>
        <w:right w:val="none" w:sz="0" w:space="0" w:color="auto"/>
      </w:divBdr>
    </w:div>
    <w:div w:id="796800632">
      <w:bodyDiv w:val="1"/>
      <w:marLeft w:val="0"/>
      <w:marRight w:val="0"/>
      <w:marTop w:val="0"/>
      <w:marBottom w:val="0"/>
      <w:divBdr>
        <w:top w:val="none" w:sz="0" w:space="0" w:color="auto"/>
        <w:left w:val="none" w:sz="0" w:space="0" w:color="auto"/>
        <w:bottom w:val="none" w:sz="0" w:space="0" w:color="auto"/>
        <w:right w:val="none" w:sz="0" w:space="0" w:color="auto"/>
      </w:divBdr>
    </w:div>
    <w:div w:id="798380175">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800071394">
      <w:bodyDiv w:val="1"/>
      <w:marLeft w:val="0"/>
      <w:marRight w:val="0"/>
      <w:marTop w:val="0"/>
      <w:marBottom w:val="0"/>
      <w:divBdr>
        <w:top w:val="none" w:sz="0" w:space="0" w:color="auto"/>
        <w:left w:val="none" w:sz="0" w:space="0" w:color="auto"/>
        <w:bottom w:val="none" w:sz="0" w:space="0" w:color="auto"/>
        <w:right w:val="none" w:sz="0" w:space="0" w:color="auto"/>
      </w:divBdr>
    </w:div>
    <w:div w:id="801659018">
      <w:bodyDiv w:val="1"/>
      <w:marLeft w:val="0"/>
      <w:marRight w:val="0"/>
      <w:marTop w:val="0"/>
      <w:marBottom w:val="0"/>
      <w:divBdr>
        <w:top w:val="none" w:sz="0" w:space="0" w:color="auto"/>
        <w:left w:val="none" w:sz="0" w:space="0" w:color="auto"/>
        <w:bottom w:val="none" w:sz="0" w:space="0" w:color="auto"/>
        <w:right w:val="none" w:sz="0" w:space="0" w:color="auto"/>
      </w:divBdr>
    </w:div>
    <w:div w:id="802695759">
      <w:bodyDiv w:val="1"/>
      <w:marLeft w:val="0"/>
      <w:marRight w:val="0"/>
      <w:marTop w:val="0"/>
      <w:marBottom w:val="0"/>
      <w:divBdr>
        <w:top w:val="none" w:sz="0" w:space="0" w:color="auto"/>
        <w:left w:val="none" w:sz="0" w:space="0" w:color="auto"/>
        <w:bottom w:val="none" w:sz="0" w:space="0" w:color="auto"/>
        <w:right w:val="none" w:sz="0" w:space="0" w:color="auto"/>
      </w:divBdr>
    </w:div>
    <w:div w:id="803356140">
      <w:bodyDiv w:val="1"/>
      <w:marLeft w:val="0"/>
      <w:marRight w:val="0"/>
      <w:marTop w:val="0"/>
      <w:marBottom w:val="0"/>
      <w:divBdr>
        <w:top w:val="none" w:sz="0" w:space="0" w:color="auto"/>
        <w:left w:val="none" w:sz="0" w:space="0" w:color="auto"/>
        <w:bottom w:val="none" w:sz="0" w:space="0" w:color="auto"/>
        <w:right w:val="none" w:sz="0" w:space="0" w:color="auto"/>
      </w:divBdr>
    </w:div>
    <w:div w:id="805972419">
      <w:bodyDiv w:val="1"/>
      <w:marLeft w:val="0"/>
      <w:marRight w:val="0"/>
      <w:marTop w:val="0"/>
      <w:marBottom w:val="0"/>
      <w:divBdr>
        <w:top w:val="none" w:sz="0" w:space="0" w:color="auto"/>
        <w:left w:val="none" w:sz="0" w:space="0" w:color="auto"/>
        <w:bottom w:val="none" w:sz="0" w:space="0" w:color="auto"/>
        <w:right w:val="none" w:sz="0" w:space="0" w:color="auto"/>
      </w:divBdr>
    </w:div>
    <w:div w:id="806358315">
      <w:bodyDiv w:val="1"/>
      <w:marLeft w:val="0"/>
      <w:marRight w:val="0"/>
      <w:marTop w:val="0"/>
      <w:marBottom w:val="0"/>
      <w:divBdr>
        <w:top w:val="none" w:sz="0" w:space="0" w:color="auto"/>
        <w:left w:val="none" w:sz="0" w:space="0" w:color="auto"/>
        <w:bottom w:val="none" w:sz="0" w:space="0" w:color="auto"/>
        <w:right w:val="none" w:sz="0" w:space="0" w:color="auto"/>
      </w:divBdr>
    </w:div>
    <w:div w:id="809444402">
      <w:bodyDiv w:val="1"/>
      <w:marLeft w:val="0"/>
      <w:marRight w:val="0"/>
      <w:marTop w:val="0"/>
      <w:marBottom w:val="0"/>
      <w:divBdr>
        <w:top w:val="none" w:sz="0" w:space="0" w:color="auto"/>
        <w:left w:val="none" w:sz="0" w:space="0" w:color="auto"/>
        <w:bottom w:val="none" w:sz="0" w:space="0" w:color="auto"/>
        <w:right w:val="none" w:sz="0" w:space="0" w:color="auto"/>
      </w:divBdr>
    </w:div>
    <w:div w:id="809901515">
      <w:bodyDiv w:val="1"/>
      <w:marLeft w:val="0"/>
      <w:marRight w:val="0"/>
      <w:marTop w:val="0"/>
      <w:marBottom w:val="0"/>
      <w:divBdr>
        <w:top w:val="none" w:sz="0" w:space="0" w:color="auto"/>
        <w:left w:val="none" w:sz="0" w:space="0" w:color="auto"/>
        <w:bottom w:val="none" w:sz="0" w:space="0" w:color="auto"/>
        <w:right w:val="none" w:sz="0" w:space="0" w:color="auto"/>
      </w:divBdr>
    </w:div>
    <w:div w:id="811141095">
      <w:bodyDiv w:val="1"/>
      <w:marLeft w:val="0"/>
      <w:marRight w:val="0"/>
      <w:marTop w:val="0"/>
      <w:marBottom w:val="0"/>
      <w:divBdr>
        <w:top w:val="none" w:sz="0" w:space="0" w:color="auto"/>
        <w:left w:val="none" w:sz="0" w:space="0" w:color="auto"/>
        <w:bottom w:val="none" w:sz="0" w:space="0" w:color="auto"/>
        <w:right w:val="none" w:sz="0" w:space="0" w:color="auto"/>
      </w:divBdr>
    </w:div>
    <w:div w:id="811481011">
      <w:bodyDiv w:val="1"/>
      <w:marLeft w:val="0"/>
      <w:marRight w:val="0"/>
      <w:marTop w:val="0"/>
      <w:marBottom w:val="0"/>
      <w:divBdr>
        <w:top w:val="none" w:sz="0" w:space="0" w:color="auto"/>
        <w:left w:val="none" w:sz="0" w:space="0" w:color="auto"/>
        <w:bottom w:val="none" w:sz="0" w:space="0" w:color="auto"/>
        <w:right w:val="none" w:sz="0" w:space="0" w:color="auto"/>
      </w:divBdr>
    </w:div>
    <w:div w:id="811559261">
      <w:bodyDiv w:val="1"/>
      <w:marLeft w:val="0"/>
      <w:marRight w:val="0"/>
      <w:marTop w:val="0"/>
      <w:marBottom w:val="0"/>
      <w:divBdr>
        <w:top w:val="none" w:sz="0" w:space="0" w:color="auto"/>
        <w:left w:val="none" w:sz="0" w:space="0" w:color="auto"/>
        <w:bottom w:val="none" w:sz="0" w:space="0" w:color="auto"/>
        <w:right w:val="none" w:sz="0" w:space="0" w:color="auto"/>
      </w:divBdr>
    </w:div>
    <w:div w:id="812913187">
      <w:bodyDiv w:val="1"/>
      <w:marLeft w:val="0"/>
      <w:marRight w:val="0"/>
      <w:marTop w:val="0"/>
      <w:marBottom w:val="0"/>
      <w:divBdr>
        <w:top w:val="none" w:sz="0" w:space="0" w:color="auto"/>
        <w:left w:val="none" w:sz="0" w:space="0" w:color="auto"/>
        <w:bottom w:val="none" w:sz="0" w:space="0" w:color="auto"/>
        <w:right w:val="none" w:sz="0" w:space="0" w:color="auto"/>
      </w:divBdr>
    </w:div>
    <w:div w:id="815101073">
      <w:bodyDiv w:val="1"/>
      <w:marLeft w:val="0"/>
      <w:marRight w:val="0"/>
      <w:marTop w:val="0"/>
      <w:marBottom w:val="0"/>
      <w:divBdr>
        <w:top w:val="none" w:sz="0" w:space="0" w:color="auto"/>
        <w:left w:val="none" w:sz="0" w:space="0" w:color="auto"/>
        <w:bottom w:val="none" w:sz="0" w:space="0" w:color="auto"/>
        <w:right w:val="none" w:sz="0" w:space="0" w:color="auto"/>
      </w:divBdr>
    </w:div>
    <w:div w:id="815992316">
      <w:bodyDiv w:val="1"/>
      <w:marLeft w:val="0"/>
      <w:marRight w:val="0"/>
      <w:marTop w:val="0"/>
      <w:marBottom w:val="0"/>
      <w:divBdr>
        <w:top w:val="none" w:sz="0" w:space="0" w:color="auto"/>
        <w:left w:val="none" w:sz="0" w:space="0" w:color="auto"/>
        <w:bottom w:val="none" w:sz="0" w:space="0" w:color="auto"/>
        <w:right w:val="none" w:sz="0" w:space="0" w:color="auto"/>
      </w:divBdr>
    </w:div>
    <w:div w:id="816217762">
      <w:bodyDiv w:val="1"/>
      <w:marLeft w:val="0"/>
      <w:marRight w:val="0"/>
      <w:marTop w:val="0"/>
      <w:marBottom w:val="0"/>
      <w:divBdr>
        <w:top w:val="none" w:sz="0" w:space="0" w:color="auto"/>
        <w:left w:val="none" w:sz="0" w:space="0" w:color="auto"/>
        <w:bottom w:val="none" w:sz="0" w:space="0" w:color="auto"/>
        <w:right w:val="none" w:sz="0" w:space="0" w:color="auto"/>
      </w:divBdr>
    </w:div>
    <w:div w:id="816265657">
      <w:bodyDiv w:val="1"/>
      <w:marLeft w:val="0"/>
      <w:marRight w:val="0"/>
      <w:marTop w:val="0"/>
      <w:marBottom w:val="0"/>
      <w:divBdr>
        <w:top w:val="none" w:sz="0" w:space="0" w:color="auto"/>
        <w:left w:val="none" w:sz="0" w:space="0" w:color="auto"/>
        <w:bottom w:val="none" w:sz="0" w:space="0" w:color="auto"/>
        <w:right w:val="none" w:sz="0" w:space="0" w:color="auto"/>
      </w:divBdr>
    </w:div>
    <w:div w:id="816414367">
      <w:bodyDiv w:val="1"/>
      <w:marLeft w:val="0"/>
      <w:marRight w:val="0"/>
      <w:marTop w:val="0"/>
      <w:marBottom w:val="0"/>
      <w:divBdr>
        <w:top w:val="none" w:sz="0" w:space="0" w:color="auto"/>
        <w:left w:val="none" w:sz="0" w:space="0" w:color="auto"/>
        <w:bottom w:val="none" w:sz="0" w:space="0" w:color="auto"/>
        <w:right w:val="none" w:sz="0" w:space="0" w:color="auto"/>
      </w:divBdr>
    </w:div>
    <w:div w:id="818379150">
      <w:bodyDiv w:val="1"/>
      <w:marLeft w:val="0"/>
      <w:marRight w:val="0"/>
      <w:marTop w:val="0"/>
      <w:marBottom w:val="0"/>
      <w:divBdr>
        <w:top w:val="none" w:sz="0" w:space="0" w:color="auto"/>
        <w:left w:val="none" w:sz="0" w:space="0" w:color="auto"/>
        <w:bottom w:val="none" w:sz="0" w:space="0" w:color="auto"/>
        <w:right w:val="none" w:sz="0" w:space="0" w:color="auto"/>
      </w:divBdr>
    </w:div>
    <w:div w:id="820123637">
      <w:bodyDiv w:val="1"/>
      <w:marLeft w:val="0"/>
      <w:marRight w:val="0"/>
      <w:marTop w:val="0"/>
      <w:marBottom w:val="0"/>
      <w:divBdr>
        <w:top w:val="none" w:sz="0" w:space="0" w:color="auto"/>
        <w:left w:val="none" w:sz="0" w:space="0" w:color="auto"/>
        <w:bottom w:val="none" w:sz="0" w:space="0" w:color="auto"/>
        <w:right w:val="none" w:sz="0" w:space="0" w:color="auto"/>
      </w:divBdr>
    </w:div>
    <w:div w:id="822744792">
      <w:bodyDiv w:val="1"/>
      <w:marLeft w:val="0"/>
      <w:marRight w:val="0"/>
      <w:marTop w:val="0"/>
      <w:marBottom w:val="0"/>
      <w:divBdr>
        <w:top w:val="none" w:sz="0" w:space="0" w:color="auto"/>
        <w:left w:val="none" w:sz="0" w:space="0" w:color="auto"/>
        <w:bottom w:val="none" w:sz="0" w:space="0" w:color="auto"/>
        <w:right w:val="none" w:sz="0" w:space="0" w:color="auto"/>
      </w:divBdr>
    </w:div>
    <w:div w:id="823008502">
      <w:bodyDiv w:val="1"/>
      <w:marLeft w:val="0"/>
      <w:marRight w:val="0"/>
      <w:marTop w:val="0"/>
      <w:marBottom w:val="0"/>
      <w:divBdr>
        <w:top w:val="none" w:sz="0" w:space="0" w:color="auto"/>
        <w:left w:val="none" w:sz="0" w:space="0" w:color="auto"/>
        <w:bottom w:val="none" w:sz="0" w:space="0" w:color="auto"/>
        <w:right w:val="none" w:sz="0" w:space="0" w:color="auto"/>
      </w:divBdr>
    </w:div>
    <w:div w:id="824591224">
      <w:bodyDiv w:val="1"/>
      <w:marLeft w:val="0"/>
      <w:marRight w:val="0"/>
      <w:marTop w:val="0"/>
      <w:marBottom w:val="0"/>
      <w:divBdr>
        <w:top w:val="none" w:sz="0" w:space="0" w:color="auto"/>
        <w:left w:val="none" w:sz="0" w:space="0" w:color="auto"/>
        <w:bottom w:val="none" w:sz="0" w:space="0" w:color="auto"/>
        <w:right w:val="none" w:sz="0" w:space="0" w:color="auto"/>
      </w:divBdr>
    </w:div>
    <w:div w:id="824708991">
      <w:bodyDiv w:val="1"/>
      <w:marLeft w:val="0"/>
      <w:marRight w:val="0"/>
      <w:marTop w:val="0"/>
      <w:marBottom w:val="0"/>
      <w:divBdr>
        <w:top w:val="none" w:sz="0" w:space="0" w:color="auto"/>
        <w:left w:val="none" w:sz="0" w:space="0" w:color="auto"/>
        <w:bottom w:val="none" w:sz="0" w:space="0" w:color="auto"/>
        <w:right w:val="none" w:sz="0" w:space="0" w:color="auto"/>
      </w:divBdr>
    </w:div>
    <w:div w:id="825705078">
      <w:bodyDiv w:val="1"/>
      <w:marLeft w:val="0"/>
      <w:marRight w:val="0"/>
      <w:marTop w:val="0"/>
      <w:marBottom w:val="0"/>
      <w:divBdr>
        <w:top w:val="none" w:sz="0" w:space="0" w:color="auto"/>
        <w:left w:val="none" w:sz="0" w:space="0" w:color="auto"/>
        <w:bottom w:val="none" w:sz="0" w:space="0" w:color="auto"/>
        <w:right w:val="none" w:sz="0" w:space="0" w:color="auto"/>
      </w:divBdr>
    </w:div>
    <w:div w:id="826868720">
      <w:bodyDiv w:val="1"/>
      <w:marLeft w:val="0"/>
      <w:marRight w:val="0"/>
      <w:marTop w:val="0"/>
      <w:marBottom w:val="0"/>
      <w:divBdr>
        <w:top w:val="none" w:sz="0" w:space="0" w:color="auto"/>
        <w:left w:val="none" w:sz="0" w:space="0" w:color="auto"/>
        <w:bottom w:val="none" w:sz="0" w:space="0" w:color="auto"/>
        <w:right w:val="none" w:sz="0" w:space="0" w:color="auto"/>
      </w:divBdr>
    </w:div>
    <w:div w:id="829441113">
      <w:bodyDiv w:val="1"/>
      <w:marLeft w:val="0"/>
      <w:marRight w:val="0"/>
      <w:marTop w:val="0"/>
      <w:marBottom w:val="0"/>
      <w:divBdr>
        <w:top w:val="none" w:sz="0" w:space="0" w:color="auto"/>
        <w:left w:val="none" w:sz="0" w:space="0" w:color="auto"/>
        <w:bottom w:val="none" w:sz="0" w:space="0" w:color="auto"/>
        <w:right w:val="none" w:sz="0" w:space="0" w:color="auto"/>
      </w:divBdr>
    </w:div>
    <w:div w:id="840462443">
      <w:bodyDiv w:val="1"/>
      <w:marLeft w:val="0"/>
      <w:marRight w:val="0"/>
      <w:marTop w:val="0"/>
      <w:marBottom w:val="0"/>
      <w:divBdr>
        <w:top w:val="none" w:sz="0" w:space="0" w:color="auto"/>
        <w:left w:val="none" w:sz="0" w:space="0" w:color="auto"/>
        <w:bottom w:val="none" w:sz="0" w:space="0" w:color="auto"/>
        <w:right w:val="none" w:sz="0" w:space="0" w:color="auto"/>
      </w:divBdr>
    </w:div>
    <w:div w:id="845562026">
      <w:bodyDiv w:val="1"/>
      <w:marLeft w:val="0"/>
      <w:marRight w:val="0"/>
      <w:marTop w:val="0"/>
      <w:marBottom w:val="0"/>
      <w:divBdr>
        <w:top w:val="none" w:sz="0" w:space="0" w:color="auto"/>
        <w:left w:val="none" w:sz="0" w:space="0" w:color="auto"/>
        <w:bottom w:val="none" w:sz="0" w:space="0" w:color="auto"/>
        <w:right w:val="none" w:sz="0" w:space="0" w:color="auto"/>
      </w:divBdr>
    </w:div>
    <w:div w:id="852649173">
      <w:bodyDiv w:val="1"/>
      <w:marLeft w:val="0"/>
      <w:marRight w:val="0"/>
      <w:marTop w:val="0"/>
      <w:marBottom w:val="0"/>
      <w:divBdr>
        <w:top w:val="none" w:sz="0" w:space="0" w:color="auto"/>
        <w:left w:val="none" w:sz="0" w:space="0" w:color="auto"/>
        <w:bottom w:val="none" w:sz="0" w:space="0" w:color="auto"/>
        <w:right w:val="none" w:sz="0" w:space="0" w:color="auto"/>
      </w:divBdr>
    </w:div>
    <w:div w:id="855383601">
      <w:bodyDiv w:val="1"/>
      <w:marLeft w:val="0"/>
      <w:marRight w:val="0"/>
      <w:marTop w:val="0"/>
      <w:marBottom w:val="0"/>
      <w:divBdr>
        <w:top w:val="none" w:sz="0" w:space="0" w:color="auto"/>
        <w:left w:val="none" w:sz="0" w:space="0" w:color="auto"/>
        <w:bottom w:val="none" w:sz="0" w:space="0" w:color="auto"/>
        <w:right w:val="none" w:sz="0" w:space="0" w:color="auto"/>
      </w:divBdr>
    </w:div>
    <w:div w:id="855928655">
      <w:bodyDiv w:val="1"/>
      <w:marLeft w:val="0"/>
      <w:marRight w:val="0"/>
      <w:marTop w:val="0"/>
      <w:marBottom w:val="0"/>
      <w:divBdr>
        <w:top w:val="none" w:sz="0" w:space="0" w:color="auto"/>
        <w:left w:val="none" w:sz="0" w:space="0" w:color="auto"/>
        <w:bottom w:val="none" w:sz="0" w:space="0" w:color="auto"/>
        <w:right w:val="none" w:sz="0" w:space="0" w:color="auto"/>
      </w:divBdr>
    </w:div>
    <w:div w:id="856621792">
      <w:bodyDiv w:val="1"/>
      <w:marLeft w:val="0"/>
      <w:marRight w:val="0"/>
      <w:marTop w:val="0"/>
      <w:marBottom w:val="0"/>
      <w:divBdr>
        <w:top w:val="none" w:sz="0" w:space="0" w:color="auto"/>
        <w:left w:val="none" w:sz="0" w:space="0" w:color="auto"/>
        <w:bottom w:val="none" w:sz="0" w:space="0" w:color="auto"/>
        <w:right w:val="none" w:sz="0" w:space="0" w:color="auto"/>
      </w:divBdr>
    </w:div>
    <w:div w:id="857622325">
      <w:bodyDiv w:val="1"/>
      <w:marLeft w:val="0"/>
      <w:marRight w:val="0"/>
      <w:marTop w:val="0"/>
      <w:marBottom w:val="0"/>
      <w:divBdr>
        <w:top w:val="none" w:sz="0" w:space="0" w:color="auto"/>
        <w:left w:val="none" w:sz="0" w:space="0" w:color="auto"/>
        <w:bottom w:val="none" w:sz="0" w:space="0" w:color="auto"/>
        <w:right w:val="none" w:sz="0" w:space="0" w:color="auto"/>
      </w:divBdr>
    </w:div>
    <w:div w:id="858196717">
      <w:bodyDiv w:val="1"/>
      <w:marLeft w:val="0"/>
      <w:marRight w:val="0"/>
      <w:marTop w:val="0"/>
      <w:marBottom w:val="0"/>
      <w:divBdr>
        <w:top w:val="none" w:sz="0" w:space="0" w:color="auto"/>
        <w:left w:val="none" w:sz="0" w:space="0" w:color="auto"/>
        <w:bottom w:val="none" w:sz="0" w:space="0" w:color="auto"/>
        <w:right w:val="none" w:sz="0" w:space="0" w:color="auto"/>
      </w:divBdr>
    </w:div>
    <w:div w:id="858666518">
      <w:bodyDiv w:val="1"/>
      <w:marLeft w:val="0"/>
      <w:marRight w:val="0"/>
      <w:marTop w:val="0"/>
      <w:marBottom w:val="0"/>
      <w:divBdr>
        <w:top w:val="none" w:sz="0" w:space="0" w:color="auto"/>
        <w:left w:val="none" w:sz="0" w:space="0" w:color="auto"/>
        <w:bottom w:val="none" w:sz="0" w:space="0" w:color="auto"/>
        <w:right w:val="none" w:sz="0" w:space="0" w:color="auto"/>
      </w:divBdr>
    </w:div>
    <w:div w:id="861943812">
      <w:bodyDiv w:val="1"/>
      <w:marLeft w:val="0"/>
      <w:marRight w:val="0"/>
      <w:marTop w:val="0"/>
      <w:marBottom w:val="0"/>
      <w:divBdr>
        <w:top w:val="none" w:sz="0" w:space="0" w:color="auto"/>
        <w:left w:val="none" w:sz="0" w:space="0" w:color="auto"/>
        <w:bottom w:val="none" w:sz="0" w:space="0" w:color="auto"/>
        <w:right w:val="none" w:sz="0" w:space="0" w:color="auto"/>
      </w:divBdr>
    </w:div>
    <w:div w:id="862286751">
      <w:bodyDiv w:val="1"/>
      <w:marLeft w:val="0"/>
      <w:marRight w:val="0"/>
      <w:marTop w:val="0"/>
      <w:marBottom w:val="0"/>
      <w:divBdr>
        <w:top w:val="none" w:sz="0" w:space="0" w:color="auto"/>
        <w:left w:val="none" w:sz="0" w:space="0" w:color="auto"/>
        <w:bottom w:val="none" w:sz="0" w:space="0" w:color="auto"/>
        <w:right w:val="none" w:sz="0" w:space="0" w:color="auto"/>
      </w:divBdr>
    </w:div>
    <w:div w:id="867061923">
      <w:bodyDiv w:val="1"/>
      <w:marLeft w:val="0"/>
      <w:marRight w:val="0"/>
      <w:marTop w:val="0"/>
      <w:marBottom w:val="0"/>
      <w:divBdr>
        <w:top w:val="none" w:sz="0" w:space="0" w:color="auto"/>
        <w:left w:val="none" w:sz="0" w:space="0" w:color="auto"/>
        <w:bottom w:val="none" w:sz="0" w:space="0" w:color="auto"/>
        <w:right w:val="none" w:sz="0" w:space="0" w:color="auto"/>
      </w:divBdr>
    </w:div>
    <w:div w:id="868445835">
      <w:bodyDiv w:val="1"/>
      <w:marLeft w:val="0"/>
      <w:marRight w:val="0"/>
      <w:marTop w:val="0"/>
      <w:marBottom w:val="0"/>
      <w:divBdr>
        <w:top w:val="none" w:sz="0" w:space="0" w:color="auto"/>
        <w:left w:val="none" w:sz="0" w:space="0" w:color="auto"/>
        <w:bottom w:val="none" w:sz="0" w:space="0" w:color="auto"/>
        <w:right w:val="none" w:sz="0" w:space="0" w:color="auto"/>
      </w:divBdr>
    </w:div>
    <w:div w:id="869029771">
      <w:bodyDiv w:val="1"/>
      <w:marLeft w:val="0"/>
      <w:marRight w:val="0"/>
      <w:marTop w:val="0"/>
      <w:marBottom w:val="0"/>
      <w:divBdr>
        <w:top w:val="none" w:sz="0" w:space="0" w:color="auto"/>
        <w:left w:val="none" w:sz="0" w:space="0" w:color="auto"/>
        <w:bottom w:val="none" w:sz="0" w:space="0" w:color="auto"/>
        <w:right w:val="none" w:sz="0" w:space="0" w:color="auto"/>
      </w:divBdr>
    </w:div>
    <w:div w:id="869148011">
      <w:bodyDiv w:val="1"/>
      <w:marLeft w:val="0"/>
      <w:marRight w:val="0"/>
      <w:marTop w:val="0"/>
      <w:marBottom w:val="0"/>
      <w:divBdr>
        <w:top w:val="none" w:sz="0" w:space="0" w:color="auto"/>
        <w:left w:val="none" w:sz="0" w:space="0" w:color="auto"/>
        <w:bottom w:val="none" w:sz="0" w:space="0" w:color="auto"/>
        <w:right w:val="none" w:sz="0" w:space="0" w:color="auto"/>
      </w:divBdr>
    </w:div>
    <w:div w:id="869681520">
      <w:bodyDiv w:val="1"/>
      <w:marLeft w:val="0"/>
      <w:marRight w:val="0"/>
      <w:marTop w:val="0"/>
      <w:marBottom w:val="0"/>
      <w:divBdr>
        <w:top w:val="none" w:sz="0" w:space="0" w:color="auto"/>
        <w:left w:val="none" w:sz="0" w:space="0" w:color="auto"/>
        <w:bottom w:val="none" w:sz="0" w:space="0" w:color="auto"/>
        <w:right w:val="none" w:sz="0" w:space="0" w:color="auto"/>
      </w:divBdr>
    </w:div>
    <w:div w:id="870655925">
      <w:bodyDiv w:val="1"/>
      <w:marLeft w:val="0"/>
      <w:marRight w:val="0"/>
      <w:marTop w:val="0"/>
      <w:marBottom w:val="0"/>
      <w:divBdr>
        <w:top w:val="none" w:sz="0" w:space="0" w:color="auto"/>
        <w:left w:val="none" w:sz="0" w:space="0" w:color="auto"/>
        <w:bottom w:val="none" w:sz="0" w:space="0" w:color="auto"/>
        <w:right w:val="none" w:sz="0" w:space="0" w:color="auto"/>
      </w:divBdr>
    </w:div>
    <w:div w:id="871575857">
      <w:bodyDiv w:val="1"/>
      <w:marLeft w:val="0"/>
      <w:marRight w:val="0"/>
      <w:marTop w:val="0"/>
      <w:marBottom w:val="0"/>
      <w:divBdr>
        <w:top w:val="none" w:sz="0" w:space="0" w:color="auto"/>
        <w:left w:val="none" w:sz="0" w:space="0" w:color="auto"/>
        <w:bottom w:val="none" w:sz="0" w:space="0" w:color="auto"/>
        <w:right w:val="none" w:sz="0" w:space="0" w:color="auto"/>
      </w:divBdr>
    </w:div>
    <w:div w:id="872764133">
      <w:bodyDiv w:val="1"/>
      <w:marLeft w:val="0"/>
      <w:marRight w:val="0"/>
      <w:marTop w:val="0"/>
      <w:marBottom w:val="0"/>
      <w:divBdr>
        <w:top w:val="none" w:sz="0" w:space="0" w:color="auto"/>
        <w:left w:val="none" w:sz="0" w:space="0" w:color="auto"/>
        <w:bottom w:val="none" w:sz="0" w:space="0" w:color="auto"/>
        <w:right w:val="none" w:sz="0" w:space="0" w:color="auto"/>
      </w:divBdr>
    </w:div>
    <w:div w:id="876355306">
      <w:bodyDiv w:val="1"/>
      <w:marLeft w:val="0"/>
      <w:marRight w:val="0"/>
      <w:marTop w:val="0"/>
      <w:marBottom w:val="0"/>
      <w:divBdr>
        <w:top w:val="none" w:sz="0" w:space="0" w:color="auto"/>
        <w:left w:val="none" w:sz="0" w:space="0" w:color="auto"/>
        <w:bottom w:val="none" w:sz="0" w:space="0" w:color="auto"/>
        <w:right w:val="none" w:sz="0" w:space="0" w:color="auto"/>
      </w:divBdr>
    </w:div>
    <w:div w:id="877208628">
      <w:bodyDiv w:val="1"/>
      <w:marLeft w:val="0"/>
      <w:marRight w:val="0"/>
      <w:marTop w:val="0"/>
      <w:marBottom w:val="0"/>
      <w:divBdr>
        <w:top w:val="none" w:sz="0" w:space="0" w:color="auto"/>
        <w:left w:val="none" w:sz="0" w:space="0" w:color="auto"/>
        <w:bottom w:val="none" w:sz="0" w:space="0" w:color="auto"/>
        <w:right w:val="none" w:sz="0" w:space="0" w:color="auto"/>
      </w:divBdr>
    </w:div>
    <w:div w:id="881672134">
      <w:bodyDiv w:val="1"/>
      <w:marLeft w:val="0"/>
      <w:marRight w:val="0"/>
      <w:marTop w:val="0"/>
      <w:marBottom w:val="0"/>
      <w:divBdr>
        <w:top w:val="none" w:sz="0" w:space="0" w:color="auto"/>
        <w:left w:val="none" w:sz="0" w:space="0" w:color="auto"/>
        <w:bottom w:val="none" w:sz="0" w:space="0" w:color="auto"/>
        <w:right w:val="none" w:sz="0" w:space="0" w:color="auto"/>
      </w:divBdr>
    </w:div>
    <w:div w:id="882669221">
      <w:bodyDiv w:val="1"/>
      <w:marLeft w:val="0"/>
      <w:marRight w:val="0"/>
      <w:marTop w:val="0"/>
      <w:marBottom w:val="0"/>
      <w:divBdr>
        <w:top w:val="none" w:sz="0" w:space="0" w:color="auto"/>
        <w:left w:val="none" w:sz="0" w:space="0" w:color="auto"/>
        <w:bottom w:val="none" w:sz="0" w:space="0" w:color="auto"/>
        <w:right w:val="none" w:sz="0" w:space="0" w:color="auto"/>
      </w:divBdr>
    </w:div>
    <w:div w:id="886843804">
      <w:bodyDiv w:val="1"/>
      <w:marLeft w:val="0"/>
      <w:marRight w:val="0"/>
      <w:marTop w:val="0"/>
      <w:marBottom w:val="0"/>
      <w:divBdr>
        <w:top w:val="none" w:sz="0" w:space="0" w:color="auto"/>
        <w:left w:val="none" w:sz="0" w:space="0" w:color="auto"/>
        <w:bottom w:val="none" w:sz="0" w:space="0" w:color="auto"/>
        <w:right w:val="none" w:sz="0" w:space="0" w:color="auto"/>
      </w:divBdr>
    </w:div>
    <w:div w:id="887566042">
      <w:bodyDiv w:val="1"/>
      <w:marLeft w:val="0"/>
      <w:marRight w:val="0"/>
      <w:marTop w:val="0"/>
      <w:marBottom w:val="0"/>
      <w:divBdr>
        <w:top w:val="none" w:sz="0" w:space="0" w:color="auto"/>
        <w:left w:val="none" w:sz="0" w:space="0" w:color="auto"/>
        <w:bottom w:val="none" w:sz="0" w:space="0" w:color="auto"/>
        <w:right w:val="none" w:sz="0" w:space="0" w:color="auto"/>
      </w:divBdr>
    </w:div>
    <w:div w:id="887569930">
      <w:bodyDiv w:val="1"/>
      <w:marLeft w:val="0"/>
      <w:marRight w:val="0"/>
      <w:marTop w:val="0"/>
      <w:marBottom w:val="0"/>
      <w:divBdr>
        <w:top w:val="none" w:sz="0" w:space="0" w:color="auto"/>
        <w:left w:val="none" w:sz="0" w:space="0" w:color="auto"/>
        <w:bottom w:val="none" w:sz="0" w:space="0" w:color="auto"/>
        <w:right w:val="none" w:sz="0" w:space="0" w:color="auto"/>
      </w:divBdr>
    </w:div>
    <w:div w:id="888102938">
      <w:bodyDiv w:val="1"/>
      <w:marLeft w:val="0"/>
      <w:marRight w:val="0"/>
      <w:marTop w:val="0"/>
      <w:marBottom w:val="0"/>
      <w:divBdr>
        <w:top w:val="none" w:sz="0" w:space="0" w:color="auto"/>
        <w:left w:val="none" w:sz="0" w:space="0" w:color="auto"/>
        <w:bottom w:val="none" w:sz="0" w:space="0" w:color="auto"/>
        <w:right w:val="none" w:sz="0" w:space="0" w:color="auto"/>
      </w:divBdr>
    </w:div>
    <w:div w:id="889146532">
      <w:bodyDiv w:val="1"/>
      <w:marLeft w:val="0"/>
      <w:marRight w:val="0"/>
      <w:marTop w:val="0"/>
      <w:marBottom w:val="0"/>
      <w:divBdr>
        <w:top w:val="none" w:sz="0" w:space="0" w:color="auto"/>
        <w:left w:val="none" w:sz="0" w:space="0" w:color="auto"/>
        <w:bottom w:val="none" w:sz="0" w:space="0" w:color="auto"/>
        <w:right w:val="none" w:sz="0" w:space="0" w:color="auto"/>
      </w:divBdr>
    </w:div>
    <w:div w:id="889270665">
      <w:bodyDiv w:val="1"/>
      <w:marLeft w:val="0"/>
      <w:marRight w:val="0"/>
      <w:marTop w:val="0"/>
      <w:marBottom w:val="0"/>
      <w:divBdr>
        <w:top w:val="none" w:sz="0" w:space="0" w:color="auto"/>
        <w:left w:val="none" w:sz="0" w:space="0" w:color="auto"/>
        <w:bottom w:val="none" w:sz="0" w:space="0" w:color="auto"/>
        <w:right w:val="none" w:sz="0" w:space="0" w:color="auto"/>
      </w:divBdr>
    </w:div>
    <w:div w:id="894194450">
      <w:bodyDiv w:val="1"/>
      <w:marLeft w:val="0"/>
      <w:marRight w:val="0"/>
      <w:marTop w:val="0"/>
      <w:marBottom w:val="0"/>
      <w:divBdr>
        <w:top w:val="none" w:sz="0" w:space="0" w:color="auto"/>
        <w:left w:val="none" w:sz="0" w:space="0" w:color="auto"/>
        <w:bottom w:val="none" w:sz="0" w:space="0" w:color="auto"/>
        <w:right w:val="none" w:sz="0" w:space="0" w:color="auto"/>
      </w:divBdr>
    </w:div>
    <w:div w:id="894901206">
      <w:bodyDiv w:val="1"/>
      <w:marLeft w:val="0"/>
      <w:marRight w:val="0"/>
      <w:marTop w:val="0"/>
      <w:marBottom w:val="0"/>
      <w:divBdr>
        <w:top w:val="none" w:sz="0" w:space="0" w:color="auto"/>
        <w:left w:val="none" w:sz="0" w:space="0" w:color="auto"/>
        <w:bottom w:val="none" w:sz="0" w:space="0" w:color="auto"/>
        <w:right w:val="none" w:sz="0" w:space="0" w:color="auto"/>
      </w:divBdr>
    </w:div>
    <w:div w:id="895629153">
      <w:bodyDiv w:val="1"/>
      <w:marLeft w:val="0"/>
      <w:marRight w:val="0"/>
      <w:marTop w:val="0"/>
      <w:marBottom w:val="0"/>
      <w:divBdr>
        <w:top w:val="none" w:sz="0" w:space="0" w:color="auto"/>
        <w:left w:val="none" w:sz="0" w:space="0" w:color="auto"/>
        <w:bottom w:val="none" w:sz="0" w:space="0" w:color="auto"/>
        <w:right w:val="none" w:sz="0" w:space="0" w:color="auto"/>
      </w:divBdr>
    </w:div>
    <w:div w:id="897520620">
      <w:bodyDiv w:val="1"/>
      <w:marLeft w:val="0"/>
      <w:marRight w:val="0"/>
      <w:marTop w:val="0"/>
      <w:marBottom w:val="0"/>
      <w:divBdr>
        <w:top w:val="none" w:sz="0" w:space="0" w:color="auto"/>
        <w:left w:val="none" w:sz="0" w:space="0" w:color="auto"/>
        <w:bottom w:val="none" w:sz="0" w:space="0" w:color="auto"/>
        <w:right w:val="none" w:sz="0" w:space="0" w:color="auto"/>
      </w:divBdr>
    </w:div>
    <w:div w:id="901139758">
      <w:bodyDiv w:val="1"/>
      <w:marLeft w:val="0"/>
      <w:marRight w:val="0"/>
      <w:marTop w:val="0"/>
      <w:marBottom w:val="0"/>
      <w:divBdr>
        <w:top w:val="none" w:sz="0" w:space="0" w:color="auto"/>
        <w:left w:val="none" w:sz="0" w:space="0" w:color="auto"/>
        <w:bottom w:val="none" w:sz="0" w:space="0" w:color="auto"/>
        <w:right w:val="none" w:sz="0" w:space="0" w:color="auto"/>
      </w:divBdr>
    </w:div>
    <w:div w:id="901645824">
      <w:bodyDiv w:val="1"/>
      <w:marLeft w:val="0"/>
      <w:marRight w:val="0"/>
      <w:marTop w:val="0"/>
      <w:marBottom w:val="0"/>
      <w:divBdr>
        <w:top w:val="none" w:sz="0" w:space="0" w:color="auto"/>
        <w:left w:val="none" w:sz="0" w:space="0" w:color="auto"/>
        <w:bottom w:val="none" w:sz="0" w:space="0" w:color="auto"/>
        <w:right w:val="none" w:sz="0" w:space="0" w:color="auto"/>
      </w:divBdr>
    </w:div>
    <w:div w:id="902330151">
      <w:bodyDiv w:val="1"/>
      <w:marLeft w:val="0"/>
      <w:marRight w:val="0"/>
      <w:marTop w:val="0"/>
      <w:marBottom w:val="0"/>
      <w:divBdr>
        <w:top w:val="none" w:sz="0" w:space="0" w:color="auto"/>
        <w:left w:val="none" w:sz="0" w:space="0" w:color="auto"/>
        <w:bottom w:val="none" w:sz="0" w:space="0" w:color="auto"/>
        <w:right w:val="none" w:sz="0" w:space="0" w:color="auto"/>
      </w:divBdr>
    </w:div>
    <w:div w:id="902528310">
      <w:bodyDiv w:val="1"/>
      <w:marLeft w:val="0"/>
      <w:marRight w:val="0"/>
      <w:marTop w:val="0"/>
      <w:marBottom w:val="0"/>
      <w:divBdr>
        <w:top w:val="none" w:sz="0" w:space="0" w:color="auto"/>
        <w:left w:val="none" w:sz="0" w:space="0" w:color="auto"/>
        <w:bottom w:val="none" w:sz="0" w:space="0" w:color="auto"/>
        <w:right w:val="none" w:sz="0" w:space="0" w:color="auto"/>
      </w:divBdr>
    </w:div>
    <w:div w:id="904141837">
      <w:bodyDiv w:val="1"/>
      <w:marLeft w:val="0"/>
      <w:marRight w:val="0"/>
      <w:marTop w:val="0"/>
      <w:marBottom w:val="0"/>
      <w:divBdr>
        <w:top w:val="none" w:sz="0" w:space="0" w:color="auto"/>
        <w:left w:val="none" w:sz="0" w:space="0" w:color="auto"/>
        <w:bottom w:val="none" w:sz="0" w:space="0" w:color="auto"/>
        <w:right w:val="none" w:sz="0" w:space="0" w:color="auto"/>
      </w:divBdr>
    </w:div>
    <w:div w:id="904875608">
      <w:bodyDiv w:val="1"/>
      <w:marLeft w:val="0"/>
      <w:marRight w:val="0"/>
      <w:marTop w:val="0"/>
      <w:marBottom w:val="0"/>
      <w:divBdr>
        <w:top w:val="none" w:sz="0" w:space="0" w:color="auto"/>
        <w:left w:val="none" w:sz="0" w:space="0" w:color="auto"/>
        <w:bottom w:val="none" w:sz="0" w:space="0" w:color="auto"/>
        <w:right w:val="none" w:sz="0" w:space="0" w:color="auto"/>
      </w:divBdr>
    </w:div>
    <w:div w:id="907301730">
      <w:bodyDiv w:val="1"/>
      <w:marLeft w:val="0"/>
      <w:marRight w:val="0"/>
      <w:marTop w:val="0"/>
      <w:marBottom w:val="0"/>
      <w:divBdr>
        <w:top w:val="none" w:sz="0" w:space="0" w:color="auto"/>
        <w:left w:val="none" w:sz="0" w:space="0" w:color="auto"/>
        <w:bottom w:val="none" w:sz="0" w:space="0" w:color="auto"/>
        <w:right w:val="none" w:sz="0" w:space="0" w:color="auto"/>
      </w:divBdr>
    </w:div>
    <w:div w:id="912545862">
      <w:bodyDiv w:val="1"/>
      <w:marLeft w:val="0"/>
      <w:marRight w:val="0"/>
      <w:marTop w:val="0"/>
      <w:marBottom w:val="0"/>
      <w:divBdr>
        <w:top w:val="none" w:sz="0" w:space="0" w:color="auto"/>
        <w:left w:val="none" w:sz="0" w:space="0" w:color="auto"/>
        <w:bottom w:val="none" w:sz="0" w:space="0" w:color="auto"/>
        <w:right w:val="none" w:sz="0" w:space="0" w:color="auto"/>
      </w:divBdr>
    </w:div>
    <w:div w:id="914316061">
      <w:bodyDiv w:val="1"/>
      <w:marLeft w:val="0"/>
      <w:marRight w:val="0"/>
      <w:marTop w:val="0"/>
      <w:marBottom w:val="0"/>
      <w:divBdr>
        <w:top w:val="none" w:sz="0" w:space="0" w:color="auto"/>
        <w:left w:val="none" w:sz="0" w:space="0" w:color="auto"/>
        <w:bottom w:val="none" w:sz="0" w:space="0" w:color="auto"/>
        <w:right w:val="none" w:sz="0" w:space="0" w:color="auto"/>
      </w:divBdr>
    </w:div>
    <w:div w:id="914775739">
      <w:bodyDiv w:val="1"/>
      <w:marLeft w:val="0"/>
      <w:marRight w:val="0"/>
      <w:marTop w:val="0"/>
      <w:marBottom w:val="0"/>
      <w:divBdr>
        <w:top w:val="none" w:sz="0" w:space="0" w:color="auto"/>
        <w:left w:val="none" w:sz="0" w:space="0" w:color="auto"/>
        <w:bottom w:val="none" w:sz="0" w:space="0" w:color="auto"/>
        <w:right w:val="none" w:sz="0" w:space="0" w:color="auto"/>
      </w:divBdr>
    </w:div>
    <w:div w:id="918754151">
      <w:bodyDiv w:val="1"/>
      <w:marLeft w:val="0"/>
      <w:marRight w:val="0"/>
      <w:marTop w:val="0"/>
      <w:marBottom w:val="0"/>
      <w:divBdr>
        <w:top w:val="none" w:sz="0" w:space="0" w:color="auto"/>
        <w:left w:val="none" w:sz="0" w:space="0" w:color="auto"/>
        <w:bottom w:val="none" w:sz="0" w:space="0" w:color="auto"/>
        <w:right w:val="none" w:sz="0" w:space="0" w:color="auto"/>
      </w:divBdr>
    </w:div>
    <w:div w:id="919292315">
      <w:bodyDiv w:val="1"/>
      <w:marLeft w:val="0"/>
      <w:marRight w:val="0"/>
      <w:marTop w:val="0"/>
      <w:marBottom w:val="0"/>
      <w:divBdr>
        <w:top w:val="none" w:sz="0" w:space="0" w:color="auto"/>
        <w:left w:val="none" w:sz="0" w:space="0" w:color="auto"/>
        <w:bottom w:val="none" w:sz="0" w:space="0" w:color="auto"/>
        <w:right w:val="none" w:sz="0" w:space="0" w:color="auto"/>
      </w:divBdr>
    </w:div>
    <w:div w:id="927542332">
      <w:bodyDiv w:val="1"/>
      <w:marLeft w:val="0"/>
      <w:marRight w:val="0"/>
      <w:marTop w:val="0"/>
      <w:marBottom w:val="0"/>
      <w:divBdr>
        <w:top w:val="none" w:sz="0" w:space="0" w:color="auto"/>
        <w:left w:val="none" w:sz="0" w:space="0" w:color="auto"/>
        <w:bottom w:val="none" w:sz="0" w:space="0" w:color="auto"/>
        <w:right w:val="none" w:sz="0" w:space="0" w:color="auto"/>
      </w:divBdr>
    </w:div>
    <w:div w:id="931740964">
      <w:bodyDiv w:val="1"/>
      <w:marLeft w:val="0"/>
      <w:marRight w:val="0"/>
      <w:marTop w:val="0"/>
      <w:marBottom w:val="0"/>
      <w:divBdr>
        <w:top w:val="none" w:sz="0" w:space="0" w:color="auto"/>
        <w:left w:val="none" w:sz="0" w:space="0" w:color="auto"/>
        <w:bottom w:val="none" w:sz="0" w:space="0" w:color="auto"/>
        <w:right w:val="none" w:sz="0" w:space="0" w:color="auto"/>
      </w:divBdr>
    </w:div>
    <w:div w:id="932786816">
      <w:bodyDiv w:val="1"/>
      <w:marLeft w:val="0"/>
      <w:marRight w:val="0"/>
      <w:marTop w:val="0"/>
      <w:marBottom w:val="0"/>
      <w:divBdr>
        <w:top w:val="none" w:sz="0" w:space="0" w:color="auto"/>
        <w:left w:val="none" w:sz="0" w:space="0" w:color="auto"/>
        <w:bottom w:val="none" w:sz="0" w:space="0" w:color="auto"/>
        <w:right w:val="none" w:sz="0" w:space="0" w:color="auto"/>
      </w:divBdr>
    </w:div>
    <w:div w:id="9342421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4674839">
      <w:bodyDiv w:val="1"/>
      <w:marLeft w:val="0"/>
      <w:marRight w:val="0"/>
      <w:marTop w:val="0"/>
      <w:marBottom w:val="0"/>
      <w:divBdr>
        <w:top w:val="none" w:sz="0" w:space="0" w:color="auto"/>
        <w:left w:val="none" w:sz="0" w:space="0" w:color="auto"/>
        <w:bottom w:val="none" w:sz="0" w:space="0" w:color="auto"/>
        <w:right w:val="none" w:sz="0" w:space="0" w:color="auto"/>
      </w:divBdr>
    </w:div>
    <w:div w:id="936861699">
      <w:bodyDiv w:val="1"/>
      <w:marLeft w:val="0"/>
      <w:marRight w:val="0"/>
      <w:marTop w:val="0"/>
      <w:marBottom w:val="0"/>
      <w:divBdr>
        <w:top w:val="none" w:sz="0" w:space="0" w:color="auto"/>
        <w:left w:val="none" w:sz="0" w:space="0" w:color="auto"/>
        <w:bottom w:val="none" w:sz="0" w:space="0" w:color="auto"/>
        <w:right w:val="none" w:sz="0" w:space="0" w:color="auto"/>
      </w:divBdr>
    </w:div>
    <w:div w:id="939290767">
      <w:bodyDiv w:val="1"/>
      <w:marLeft w:val="0"/>
      <w:marRight w:val="0"/>
      <w:marTop w:val="0"/>
      <w:marBottom w:val="0"/>
      <w:divBdr>
        <w:top w:val="none" w:sz="0" w:space="0" w:color="auto"/>
        <w:left w:val="none" w:sz="0" w:space="0" w:color="auto"/>
        <w:bottom w:val="none" w:sz="0" w:space="0" w:color="auto"/>
        <w:right w:val="none" w:sz="0" w:space="0" w:color="auto"/>
      </w:divBdr>
    </w:div>
    <w:div w:id="939917588">
      <w:bodyDiv w:val="1"/>
      <w:marLeft w:val="0"/>
      <w:marRight w:val="0"/>
      <w:marTop w:val="0"/>
      <w:marBottom w:val="0"/>
      <w:divBdr>
        <w:top w:val="none" w:sz="0" w:space="0" w:color="auto"/>
        <w:left w:val="none" w:sz="0" w:space="0" w:color="auto"/>
        <w:bottom w:val="none" w:sz="0" w:space="0" w:color="auto"/>
        <w:right w:val="none" w:sz="0" w:space="0" w:color="auto"/>
      </w:divBdr>
    </w:div>
    <w:div w:id="940457949">
      <w:bodyDiv w:val="1"/>
      <w:marLeft w:val="0"/>
      <w:marRight w:val="0"/>
      <w:marTop w:val="0"/>
      <w:marBottom w:val="0"/>
      <w:divBdr>
        <w:top w:val="none" w:sz="0" w:space="0" w:color="auto"/>
        <w:left w:val="none" w:sz="0" w:space="0" w:color="auto"/>
        <w:bottom w:val="none" w:sz="0" w:space="0" w:color="auto"/>
        <w:right w:val="none" w:sz="0" w:space="0" w:color="auto"/>
      </w:divBdr>
    </w:div>
    <w:div w:id="940720453">
      <w:bodyDiv w:val="1"/>
      <w:marLeft w:val="0"/>
      <w:marRight w:val="0"/>
      <w:marTop w:val="0"/>
      <w:marBottom w:val="0"/>
      <w:divBdr>
        <w:top w:val="none" w:sz="0" w:space="0" w:color="auto"/>
        <w:left w:val="none" w:sz="0" w:space="0" w:color="auto"/>
        <w:bottom w:val="none" w:sz="0" w:space="0" w:color="auto"/>
        <w:right w:val="none" w:sz="0" w:space="0" w:color="auto"/>
      </w:divBdr>
    </w:div>
    <w:div w:id="944196941">
      <w:bodyDiv w:val="1"/>
      <w:marLeft w:val="0"/>
      <w:marRight w:val="0"/>
      <w:marTop w:val="0"/>
      <w:marBottom w:val="0"/>
      <w:divBdr>
        <w:top w:val="none" w:sz="0" w:space="0" w:color="auto"/>
        <w:left w:val="none" w:sz="0" w:space="0" w:color="auto"/>
        <w:bottom w:val="none" w:sz="0" w:space="0" w:color="auto"/>
        <w:right w:val="none" w:sz="0" w:space="0" w:color="auto"/>
      </w:divBdr>
    </w:div>
    <w:div w:id="945962452">
      <w:bodyDiv w:val="1"/>
      <w:marLeft w:val="0"/>
      <w:marRight w:val="0"/>
      <w:marTop w:val="0"/>
      <w:marBottom w:val="0"/>
      <w:divBdr>
        <w:top w:val="none" w:sz="0" w:space="0" w:color="auto"/>
        <w:left w:val="none" w:sz="0" w:space="0" w:color="auto"/>
        <w:bottom w:val="none" w:sz="0" w:space="0" w:color="auto"/>
        <w:right w:val="none" w:sz="0" w:space="0" w:color="auto"/>
      </w:divBdr>
    </w:div>
    <w:div w:id="946235962">
      <w:bodyDiv w:val="1"/>
      <w:marLeft w:val="0"/>
      <w:marRight w:val="0"/>
      <w:marTop w:val="0"/>
      <w:marBottom w:val="0"/>
      <w:divBdr>
        <w:top w:val="none" w:sz="0" w:space="0" w:color="auto"/>
        <w:left w:val="none" w:sz="0" w:space="0" w:color="auto"/>
        <w:bottom w:val="none" w:sz="0" w:space="0" w:color="auto"/>
        <w:right w:val="none" w:sz="0" w:space="0" w:color="auto"/>
      </w:divBdr>
    </w:div>
    <w:div w:id="948702326">
      <w:bodyDiv w:val="1"/>
      <w:marLeft w:val="0"/>
      <w:marRight w:val="0"/>
      <w:marTop w:val="0"/>
      <w:marBottom w:val="0"/>
      <w:divBdr>
        <w:top w:val="none" w:sz="0" w:space="0" w:color="auto"/>
        <w:left w:val="none" w:sz="0" w:space="0" w:color="auto"/>
        <w:bottom w:val="none" w:sz="0" w:space="0" w:color="auto"/>
        <w:right w:val="none" w:sz="0" w:space="0" w:color="auto"/>
      </w:divBdr>
    </w:div>
    <w:div w:id="948780922">
      <w:bodyDiv w:val="1"/>
      <w:marLeft w:val="0"/>
      <w:marRight w:val="0"/>
      <w:marTop w:val="0"/>
      <w:marBottom w:val="0"/>
      <w:divBdr>
        <w:top w:val="none" w:sz="0" w:space="0" w:color="auto"/>
        <w:left w:val="none" w:sz="0" w:space="0" w:color="auto"/>
        <w:bottom w:val="none" w:sz="0" w:space="0" w:color="auto"/>
        <w:right w:val="none" w:sz="0" w:space="0" w:color="auto"/>
      </w:divBdr>
    </w:div>
    <w:div w:id="948849910">
      <w:bodyDiv w:val="1"/>
      <w:marLeft w:val="0"/>
      <w:marRight w:val="0"/>
      <w:marTop w:val="0"/>
      <w:marBottom w:val="0"/>
      <w:divBdr>
        <w:top w:val="none" w:sz="0" w:space="0" w:color="auto"/>
        <w:left w:val="none" w:sz="0" w:space="0" w:color="auto"/>
        <w:bottom w:val="none" w:sz="0" w:space="0" w:color="auto"/>
        <w:right w:val="none" w:sz="0" w:space="0" w:color="auto"/>
      </w:divBdr>
    </w:div>
    <w:div w:id="949045582">
      <w:bodyDiv w:val="1"/>
      <w:marLeft w:val="0"/>
      <w:marRight w:val="0"/>
      <w:marTop w:val="0"/>
      <w:marBottom w:val="0"/>
      <w:divBdr>
        <w:top w:val="none" w:sz="0" w:space="0" w:color="auto"/>
        <w:left w:val="none" w:sz="0" w:space="0" w:color="auto"/>
        <w:bottom w:val="none" w:sz="0" w:space="0" w:color="auto"/>
        <w:right w:val="none" w:sz="0" w:space="0" w:color="auto"/>
      </w:divBdr>
    </w:div>
    <w:div w:id="950280440">
      <w:bodyDiv w:val="1"/>
      <w:marLeft w:val="0"/>
      <w:marRight w:val="0"/>
      <w:marTop w:val="0"/>
      <w:marBottom w:val="0"/>
      <w:divBdr>
        <w:top w:val="none" w:sz="0" w:space="0" w:color="auto"/>
        <w:left w:val="none" w:sz="0" w:space="0" w:color="auto"/>
        <w:bottom w:val="none" w:sz="0" w:space="0" w:color="auto"/>
        <w:right w:val="none" w:sz="0" w:space="0" w:color="auto"/>
      </w:divBdr>
    </w:div>
    <w:div w:id="951011495">
      <w:bodyDiv w:val="1"/>
      <w:marLeft w:val="0"/>
      <w:marRight w:val="0"/>
      <w:marTop w:val="0"/>
      <w:marBottom w:val="0"/>
      <w:divBdr>
        <w:top w:val="none" w:sz="0" w:space="0" w:color="auto"/>
        <w:left w:val="none" w:sz="0" w:space="0" w:color="auto"/>
        <w:bottom w:val="none" w:sz="0" w:space="0" w:color="auto"/>
        <w:right w:val="none" w:sz="0" w:space="0" w:color="auto"/>
      </w:divBdr>
    </w:div>
    <w:div w:id="951783061">
      <w:bodyDiv w:val="1"/>
      <w:marLeft w:val="0"/>
      <w:marRight w:val="0"/>
      <w:marTop w:val="0"/>
      <w:marBottom w:val="0"/>
      <w:divBdr>
        <w:top w:val="none" w:sz="0" w:space="0" w:color="auto"/>
        <w:left w:val="none" w:sz="0" w:space="0" w:color="auto"/>
        <w:bottom w:val="none" w:sz="0" w:space="0" w:color="auto"/>
        <w:right w:val="none" w:sz="0" w:space="0" w:color="auto"/>
      </w:divBdr>
    </w:div>
    <w:div w:id="955332432">
      <w:bodyDiv w:val="1"/>
      <w:marLeft w:val="0"/>
      <w:marRight w:val="0"/>
      <w:marTop w:val="0"/>
      <w:marBottom w:val="0"/>
      <w:divBdr>
        <w:top w:val="none" w:sz="0" w:space="0" w:color="auto"/>
        <w:left w:val="none" w:sz="0" w:space="0" w:color="auto"/>
        <w:bottom w:val="none" w:sz="0" w:space="0" w:color="auto"/>
        <w:right w:val="none" w:sz="0" w:space="0" w:color="auto"/>
      </w:divBdr>
    </w:div>
    <w:div w:id="957032362">
      <w:bodyDiv w:val="1"/>
      <w:marLeft w:val="0"/>
      <w:marRight w:val="0"/>
      <w:marTop w:val="0"/>
      <w:marBottom w:val="0"/>
      <w:divBdr>
        <w:top w:val="none" w:sz="0" w:space="0" w:color="auto"/>
        <w:left w:val="none" w:sz="0" w:space="0" w:color="auto"/>
        <w:bottom w:val="none" w:sz="0" w:space="0" w:color="auto"/>
        <w:right w:val="none" w:sz="0" w:space="0" w:color="auto"/>
      </w:divBdr>
    </w:div>
    <w:div w:id="957955129">
      <w:bodyDiv w:val="1"/>
      <w:marLeft w:val="0"/>
      <w:marRight w:val="0"/>
      <w:marTop w:val="0"/>
      <w:marBottom w:val="0"/>
      <w:divBdr>
        <w:top w:val="none" w:sz="0" w:space="0" w:color="auto"/>
        <w:left w:val="none" w:sz="0" w:space="0" w:color="auto"/>
        <w:bottom w:val="none" w:sz="0" w:space="0" w:color="auto"/>
        <w:right w:val="none" w:sz="0" w:space="0" w:color="auto"/>
      </w:divBdr>
    </w:div>
    <w:div w:id="959067169">
      <w:bodyDiv w:val="1"/>
      <w:marLeft w:val="0"/>
      <w:marRight w:val="0"/>
      <w:marTop w:val="0"/>
      <w:marBottom w:val="0"/>
      <w:divBdr>
        <w:top w:val="none" w:sz="0" w:space="0" w:color="auto"/>
        <w:left w:val="none" w:sz="0" w:space="0" w:color="auto"/>
        <w:bottom w:val="none" w:sz="0" w:space="0" w:color="auto"/>
        <w:right w:val="none" w:sz="0" w:space="0" w:color="auto"/>
      </w:divBdr>
    </w:div>
    <w:div w:id="960915426">
      <w:bodyDiv w:val="1"/>
      <w:marLeft w:val="0"/>
      <w:marRight w:val="0"/>
      <w:marTop w:val="0"/>
      <w:marBottom w:val="0"/>
      <w:divBdr>
        <w:top w:val="none" w:sz="0" w:space="0" w:color="auto"/>
        <w:left w:val="none" w:sz="0" w:space="0" w:color="auto"/>
        <w:bottom w:val="none" w:sz="0" w:space="0" w:color="auto"/>
        <w:right w:val="none" w:sz="0" w:space="0" w:color="auto"/>
      </w:divBdr>
    </w:div>
    <w:div w:id="963384836">
      <w:bodyDiv w:val="1"/>
      <w:marLeft w:val="0"/>
      <w:marRight w:val="0"/>
      <w:marTop w:val="0"/>
      <w:marBottom w:val="0"/>
      <w:divBdr>
        <w:top w:val="none" w:sz="0" w:space="0" w:color="auto"/>
        <w:left w:val="none" w:sz="0" w:space="0" w:color="auto"/>
        <w:bottom w:val="none" w:sz="0" w:space="0" w:color="auto"/>
        <w:right w:val="none" w:sz="0" w:space="0" w:color="auto"/>
      </w:divBdr>
    </w:div>
    <w:div w:id="965046702">
      <w:bodyDiv w:val="1"/>
      <w:marLeft w:val="0"/>
      <w:marRight w:val="0"/>
      <w:marTop w:val="0"/>
      <w:marBottom w:val="0"/>
      <w:divBdr>
        <w:top w:val="none" w:sz="0" w:space="0" w:color="auto"/>
        <w:left w:val="none" w:sz="0" w:space="0" w:color="auto"/>
        <w:bottom w:val="none" w:sz="0" w:space="0" w:color="auto"/>
        <w:right w:val="none" w:sz="0" w:space="0" w:color="auto"/>
      </w:divBdr>
    </w:div>
    <w:div w:id="965893202">
      <w:bodyDiv w:val="1"/>
      <w:marLeft w:val="0"/>
      <w:marRight w:val="0"/>
      <w:marTop w:val="0"/>
      <w:marBottom w:val="0"/>
      <w:divBdr>
        <w:top w:val="none" w:sz="0" w:space="0" w:color="auto"/>
        <w:left w:val="none" w:sz="0" w:space="0" w:color="auto"/>
        <w:bottom w:val="none" w:sz="0" w:space="0" w:color="auto"/>
        <w:right w:val="none" w:sz="0" w:space="0" w:color="auto"/>
      </w:divBdr>
    </w:div>
    <w:div w:id="967663193">
      <w:bodyDiv w:val="1"/>
      <w:marLeft w:val="0"/>
      <w:marRight w:val="0"/>
      <w:marTop w:val="0"/>
      <w:marBottom w:val="0"/>
      <w:divBdr>
        <w:top w:val="none" w:sz="0" w:space="0" w:color="auto"/>
        <w:left w:val="none" w:sz="0" w:space="0" w:color="auto"/>
        <w:bottom w:val="none" w:sz="0" w:space="0" w:color="auto"/>
        <w:right w:val="none" w:sz="0" w:space="0" w:color="auto"/>
      </w:divBdr>
    </w:div>
    <w:div w:id="967901372">
      <w:bodyDiv w:val="1"/>
      <w:marLeft w:val="0"/>
      <w:marRight w:val="0"/>
      <w:marTop w:val="0"/>
      <w:marBottom w:val="0"/>
      <w:divBdr>
        <w:top w:val="none" w:sz="0" w:space="0" w:color="auto"/>
        <w:left w:val="none" w:sz="0" w:space="0" w:color="auto"/>
        <w:bottom w:val="none" w:sz="0" w:space="0" w:color="auto"/>
        <w:right w:val="none" w:sz="0" w:space="0" w:color="auto"/>
      </w:divBdr>
      <w:divsChild>
        <w:div w:id="111366202">
          <w:marLeft w:val="547"/>
          <w:marRight w:val="0"/>
          <w:marTop w:val="0"/>
          <w:marBottom w:val="0"/>
          <w:divBdr>
            <w:top w:val="none" w:sz="0" w:space="0" w:color="auto"/>
            <w:left w:val="none" w:sz="0" w:space="0" w:color="auto"/>
            <w:bottom w:val="none" w:sz="0" w:space="0" w:color="auto"/>
            <w:right w:val="none" w:sz="0" w:space="0" w:color="auto"/>
          </w:divBdr>
        </w:div>
        <w:div w:id="1135677325">
          <w:marLeft w:val="547"/>
          <w:marRight w:val="0"/>
          <w:marTop w:val="0"/>
          <w:marBottom w:val="0"/>
          <w:divBdr>
            <w:top w:val="none" w:sz="0" w:space="0" w:color="auto"/>
            <w:left w:val="none" w:sz="0" w:space="0" w:color="auto"/>
            <w:bottom w:val="none" w:sz="0" w:space="0" w:color="auto"/>
            <w:right w:val="none" w:sz="0" w:space="0" w:color="auto"/>
          </w:divBdr>
        </w:div>
        <w:div w:id="1215895948">
          <w:marLeft w:val="547"/>
          <w:marRight w:val="0"/>
          <w:marTop w:val="0"/>
          <w:marBottom w:val="0"/>
          <w:divBdr>
            <w:top w:val="none" w:sz="0" w:space="0" w:color="auto"/>
            <w:left w:val="none" w:sz="0" w:space="0" w:color="auto"/>
            <w:bottom w:val="none" w:sz="0" w:space="0" w:color="auto"/>
            <w:right w:val="none" w:sz="0" w:space="0" w:color="auto"/>
          </w:divBdr>
        </w:div>
        <w:div w:id="1271164630">
          <w:marLeft w:val="547"/>
          <w:marRight w:val="0"/>
          <w:marTop w:val="0"/>
          <w:marBottom w:val="0"/>
          <w:divBdr>
            <w:top w:val="none" w:sz="0" w:space="0" w:color="auto"/>
            <w:left w:val="none" w:sz="0" w:space="0" w:color="auto"/>
            <w:bottom w:val="none" w:sz="0" w:space="0" w:color="auto"/>
            <w:right w:val="none" w:sz="0" w:space="0" w:color="auto"/>
          </w:divBdr>
        </w:div>
      </w:divsChild>
    </w:div>
    <w:div w:id="970550091">
      <w:bodyDiv w:val="1"/>
      <w:marLeft w:val="0"/>
      <w:marRight w:val="0"/>
      <w:marTop w:val="0"/>
      <w:marBottom w:val="0"/>
      <w:divBdr>
        <w:top w:val="none" w:sz="0" w:space="0" w:color="auto"/>
        <w:left w:val="none" w:sz="0" w:space="0" w:color="auto"/>
        <w:bottom w:val="none" w:sz="0" w:space="0" w:color="auto"/>
        <w:right w:val="none" w:sz="0" w:space="0" w:color="auto"/>
      </w:divBdr>
    </w:div>
    <w:div w:id="973024075">
      <w:bodyDiv w:val="1"/>
      <w:marLeft w:val="0"/>
      <w:marRight w:val="0"/>
      <w:marTop w:val="0"/>
      <w:marBottom w:val="0"/>
      <w:divBdr>
        <w:top w:val="none" w:sz="0" w:space="0" w:color="auto"/>
        <w:left w:val="none" w:sz="0" w:space="0" w:color="auto"/>
        <w:bottom w:val="none" w:sz="0" w:space="0" w:color="auto"/>
        <w:right w:val="none" w:sz="0" w:space="0" w:color="auto"/>
      </w:divBdr>
    </w:div>
    <w:div w:id="976883795">
      <w:bodyDiv w:val="1"/>
      <w:marLeft w:val="0"/>
      <w:marRight w:val="0"/>
      <w:marTop w:val="0"/>
      <w:marBottom w:val="0"/>
      <w:divBdr>
        <w:top w:val="none" w:sz="0" w:space="0" w:color="auto"/>
        <w:left w:val="none" w:sz="0" w:space="0" w:color="auto"/>
        <w:bottom w:val="none" w:sz="0" w:space="0" w:color="auto"/>
        <w:right w:val="none" w:sz="0" w:space="0" w:color="auto"/>
      </w:divBdr>
    </w:div>
    <w:div w:id="979848205">
      <w:bodyDiv w:val="1"/>
      <w:marLeft w:val="0"/>
      <w:marRight w:val="0"/>
      <w:marTop w:val="0"/>
      <w:marBottom w:val="0"/>
      <w:divBdr>
        <w:top w:val="none" w:sz="0" w:space="0" w:color="auto"/>
        <w:left w:val="none" w:sz="0" w:space="0" w:color="auto"/>
        <w:bottom w:val="none" w:sz="0" w:space="0" w:color="auto"/>
        <w:right w:val="none" w:sz="0" w:space="0" w:color="auto"/>
      </w:divBdr>
    </w:div>
    <w:div w:id="980767739">
      <w:bodyDiv w:val="1"/>
      <w:marLeft w:val="0"/>
      <w:marRight w:val="0"/>
      <w:marTop w:val="0"/>
      <w:marBottom w:val="0"/>
      <w:divBdr>
        <w:top w:val="none" w:sz="0" w:space="0" w:color="auto"/>
        <w:left w:val="none" w:sz="0" w:space="0" w:color="auto"/>
        <w:bottom w:val="none" w:sz="0" w:space="0" w:color="auto"/>
        <w:right w:val="none" w:sz="0" w:space="0" w:color="auto"/>
      </w:divBdr>
    </w:div>
    <w:div w:id="981733709">
      <w:bodyDiv w:val="1"/>
      <w:marLeft w:val="0"/>
      <w:marRight w:val="0"/>
      <w:marTop w:val="0"/>
      <w:marBottom w:val="0"/>
      <w:divBdr>
        <w:top w:val="none" w:sz="0" w:space="0" w:color="auto"/>
        <w:left w:val="none" w:sz="0" w:space="0" w:color="auto"/>
        <w:bottom w:val="none" w:sz="0" w:space="0" w:color="auto"/>
        <w:right w:val="none" w:sz="0" w:space="0" w:color="auto"/>
      </w:divBdr>
    </w:div>
    <w:div w:id="982274055">
      <w:bodyDiv w:val="1"/>
      <w:marLeft w:val="0"/>
      <w:marRight w:val="0"/>
      <w:marTop w:val="0"/>
      <w:marBottom w:val="0"/>
      <w:divBdr>
        <w:top w:val="none" w:sz="0" w:space="0" w:color="auto"/>
        <w:left w:val="none" w:sz="0" w:space="0" w:color="auto"/>
        <w:bottom w:val="none" w:sz="0" w:space="0" w:color="auto"/>
        <w:right w:val="none" w:sz="0" w:space="0" w:color="auto"/>
      </w:divBdr>
    </w:div>
    <w:div w:id="988632475">
      <w:bodyDiv w:val="1"/>
      <w:marLeft w:val="0"/>
      <w:marRight w:val="0"/>
      <w:marTop w:val="0"/>
      <w:marBottom w:val="0"/>
      <w:divBdr>
        <w:top w:val="none" w:sz="0" w:space="0" w:color="auto"/>
        <w:left w:val="none" w:sz="0" w:space="0" w:color="auto"/>
        <w:bottom w:val="none" w:sz="0" w:space="0" w:color="auto"/>
        <w:right w:val="none" w:sz="0" w:space="0" w:color="auto"/>
      </w:divBdr>
    </w:div>
    <w:div w:id="994534238">
      <w:bodyDiv w:val="1"/>
      <w:marLeft w:val="0"/>
      <w:marRight w:val="0"/>
      <w:marTop w:val="0"/>
      <w:marBottom w:val="0"/>
      <w:divBdr>
        <w:top w:val="none" w:sz="0" w:space="0" w:color="auto"/>
        <w:left w:val="none" w:sz="0" w:space="0" w:color="auto"/>
        <w:bottom w:val="none" w:sz="0" w:space="0" w:color="auto"/>
        <w:right w:val="none" w:sz="0" w:space="0" w:color="auto"/>
      </w:divBdr>
    </w:div>
    <w:div w:id="995960272">
      <w:bodyDiv w:val="1"/>
      <w:marLeft w:val="0"/>
      <w:marRight w:val="0"/>
      <w:marTop w:val="0"/>
      <w:marBottom w:val="0"/>
      <w:divBdr>
        <w:top w:val="none" w:sz="0" w:space="0" w:color="auto"/>
        <w:left w:val="none" w:sz="0" w:space="0" w:color="auto"/>
        <w:bottom w:val="none" w:sz="0" w:space="0" w:color="auto"/>
        <w:right w:val="none" w:sz="0" w:space="0" w:color="auto"/>
      </w:divBdr>
    </w:div>
    <w:div w:id="998381479">
      <w:bodyDiv w:val="1"/>
      <w:marLeft w:val="0"/>
      <w:marRight w:val="0"/>
      <w:marTop w:val="0"/>
      <w:marBottom w:val="0"/>
      <w:divBdr>
        <w:top w:val="none" w:sz="0" w:space="0" w:color="auto"/>
        <w:left w:val="none" w:sz="0" w:space="0" w:color="auto"/>
        <w:bottom w:val="none" w:sz="0" w:space="0" w:color="auto"/>
        <w:right w:val="none" w:sz="0" w:space="0" w:color="auto"/>
      </w:divBdr>
    </w:div>
    <w:div w:id="1002396104">
      <w:bodyDiv w:val="1"/>
      <w:marLeft w:val="0"/>
      <w:marRight w:val="0"/>
      <w:marTop w:val="0"/>
      <w:marBottom w:val="0"/>
      <w:divBdr>
        <w:top w:val="none" w:sz="0" w:space="0" w:color="auto"/>
        <w:left w:val="none" w:sz="0" w:space="0" w:color="auto"/>
        <w:bottom w:val="none" w:sz="0" w:space="0" w:color="auto"/>
        <w:right w:val="none" w:sz="0" w:space="0" w:color="auto"/>
      </w:divBdr>
    </w:div>
    <w:div w:id="1003584892">
      <w:bodyDiv w:val="1"/>
      <w:marLeft w:val="0"/>
      <w:marRight w:val="0"/>
      <w:marTop w:val="0"/>
      <w:marBottom w:val="0"/>
      <w:divBdr>
        <w:top w:val="none" w:sz="0" w:space="0" w:color="auto"/>
        <w:left w:val="none" w:sz="0" w:space="0" w:color="auto"/>
        <w:bottom w:val="none" w:sz="0" w:space="0" w:color="auto"/>
        <w:right w:val="none" w:sz="0" w:space="0" w:color="auto"/>
      </w:divBdr>
    </w:div>
    <w:div w:id="1004742618">
      <w:bodyDiv w:val="1"/>
      <w:marLeft w:val="0"/>
      <w:marRight w:val="0"/>
      <w:marTop w:val="0"/>
      <w:marBottom w:val="0"/>
      <w:divBdr>
        <w:top w:val="none" w:sz="0" w:space="0" w:color="auto"/>
        <w:left w:val="none" w:sz="0" w:space="0" w:color="auto"/>
        <w:bottom w:val="none" w:sz="0" w:space="0" w:color="auto"/>
        <w:right w:val="none" w:sz="0" w:space="0" w:color="auto"/>
      </w:divBdr>
    </w:div>
    <w:div w:id="1006593250">
      <w:bodyDiv w:val="1"/>
      <w:marLeft w:val="0"/>
      <w:marRight w:val="0"/>
      <w:marTop w:val="0"/>
      <w:marBottom w:val="0"/>
      <w:divBdr>
        <w:top w:val="none" w:sz="0" w:space="0" w:color="auto"/>
        <w:left w:val="none" w:sz="0" w:space="0" w:color="auto"/>
        <w:bottom w:val="none" w:sz="0" w:space="0" w:color="auto"/>
        <w:right w:val="none" w:sz="0" w:space="0" w:color="auto"/>
      </w:divBdr>
    </w:div>
    <w:div w:id="1012144322">
      <w:bodyDiv w:val="1"/>
      <w:marLeft w:val="0"/>
      <w:marRight w:val="0"/>
      <w:marTop w:val="0"/>
      <w:marBottom w:val="0"/>
      <w:divBdr>
        <w:top w:val="none" w:sz="0" w:space="0" w:color="auto"/>
        <w:left w:val="none" w:sz="0" w:space="0" w:color="auto"/>
        <w:bottom w:val="none" w:sz="0" w:space="0" w:color="auto"/>
        <w:right w:val="none" w:sz="0" w:space="0" w:color="auto"/>
      </w:divBdr>
    </w:div>
    <w:div w:id="1022901375">
      <w:bodyDiv w:val="1"/>
      <w:marLeft w:val="0"/>
      <w:marRight w:val="0"/>
      <w:marTop w:val="0"/>
      <w:marBottom w:val="0"/>
      <w:divBdr>
        <w:top w:val="none" w:sz="0" w:space="0" w:color="auto"/>
        <w:left w:val="none" w:sz="0" w:space="0" w:color="auto"/>
        <w:bottom w:val="none" w:sz="0" w:space="0" w:color="auto"/>
        <w:right w:val="none" w:sz="0" w:space="0" w:color="auto"/>
      </w:divBdr>
    </w:div>
    <w:div w:id="1023556455">
      <w:bodyDiv w:val="1"/>
      <w:marLeft w:val="0"/>
      <w:marRight w:val="0"/>
      <w:marTop w:val="0"/>
      <w:marBottom w:val="0"/>
      <w:divBdr>
        <w:top w:val="none" w:sz="0" w:space="0" w:color="auto"/>
        <w:left w:val="none" w:sz="0" w:space="0" w:color="auto"/>
        <w:bottom w:val="none" w:sz="0" w:space="0" w:color="auto"/>
        <w:right w:val="none" w:sz="0" w:space="0" w:color="auto"/>
      </w:divBdr>
    </w:div>
    <w:div w:id="1030644098">
      <w:bodyDiv w:val="1"/>
      <w:marLeft w:val="0"/>
      <w:marRight w:val="0"/>
      <w:marTop w:val="0"/>
      <w:marBottom w:val="0"/>
      <w:divBdr>
        <w:top w:val="none" w:sz="0" w:space="0" w:color="auto"/>
        <w:left w:val="none" w:sz="0" w:space="0" w:color="auto"/>
        <w:bottom w:val="none" w:sz="0" w:space="0" w:color="auto"/>
        <w:right w:val="none" w:sz="0" w:space="0" w:color="auto"/>
      </w:divBdr>
    </w:div>
    <w:div w:id="1032266479">
      <w:bodyDiv w:val="1"/>
      <w:marLeft w:val="0"/>
      <w:marRight w:val="0"/>
      <w:marTop w:val="0"/>
      <w:marBottom w:val="0"/>
      <w:divBdr>
        <w:top w:val="none" w:sz="0" w:space="0" w:color="auto"/>
        <w:left w:val="none" w:sz="0" w:space="0" w:color="auto"/>
        <w:bottom w:val="none" w:sz="0" w:space="0" w:color="auto"/>
        <w:right w:val="none" w:sz="0" w:space="0" w:color="auto"/>
      </w:divBdr>
    </w:div>
    <w:div w:id="1037311345">
      <w:bodyDiv w:val="1"/>
      <w:marLeft w:val="0"/>
      <w:marRight w:val="0"/>
      <w:marTop w:val="0"/>
      <w:marBottom w:val="0"/>
      <w:divBdr>
        <w:top w:val="none" w:sz="0" w:space="0" w:color="auto"/>
        <w:left w:val="none" w:sz="0" w:space="0" w:color="auto"/>
        <w:bottom w:val="none" w:sz="0" w:space="0" w:color="auto"/>
        <w:right w:val="none" w:sz="0" w:space="0" w:color="auto"/>
      </w:divBdr>
    </w:div>
    <w:div w:id="1039862743">
      <w:bodyDiv w:val="1"/>
      <w:marLeft w:val="0"/>
      <w:marRight w:val="0"/>
      <w:marTop w:val="0"/>
      <w:marBottom w:val="0"/>
      <w:divBdr>
        <w:top w:val="none" w:sz="0" w:space="0" w:color="auto"/>
        <w:left w:val="none" w:sz="0" w:space="0" w:color="auto"/>
        <w:bottom w:val="none" w:sz="0" w:space="0" w:color="auto"/>
        <w:right w:val="none" w:sz="0" w:space="0" w:color="auto"/>
      </w:divBdr>
    </w:div>
    <w:div w:id="1040859264">
      <w:bodyDiv w:val="1"/>
      <w:marLeft w:val="0"/>
      <w:marRight w:val="0"/>
      <w:marTop w:val="0"/>
      <w:marBottom w:val="0"/>
      <w:divBdr>
        <w:top w:val="none" w:sz="0" w:space="0" w:color="auto"/>
        <w:left w:val="none" w:sz="0" w:space="0" w:color="auto"/>
        <w:bottom w:val="none" w:sz="0" w:space="0" w:color="auto"/>
        <w:right w:val="none" w:sz="0" w:space="0" w:color="auto"/>
      </w:divBdr>
    </w:div>
    <w:div w:id="1042366740">
      <w:bodyDiv w:val="1"/>
      <w:marLeft w:val="0"/>
      <w:marRight w:val="0"/>
      <w:marTop w:val="0"/>
      <w:marBottom w:val="0"/>
      <w:divBdr>
        <w:top w:val="none" w:sz="0" w:space="0" w:color="auto"/>
        <w:left w:val="none" w:sz="0" w:space="0" w:color="auto"/>
        <w:bottom w:val="none" w:sz="0" w:space="0" w:color="auto"/>
        <w:right w:val="none" w:sz="0" w:space="0" w:color="auto"/>
      </w:divBdr>
    </w:div>
    <w:div w:id="1042440232">
      <w:bodyDiv w:val="1"/>
      <w:marLeft w:val="0"/>
      <w:marRight w:val="0"/>
      <w:marTop w:val="0"/>
      <w:marBottom w:val="0"/>
      <w:divBdr>
        <w:top w:val="none" w:sz="0" w:space="0" w:color="auto"/>
        <w:left w:val="none" w:sz="0" w:space="0" w:color="auto"/>
        <w:bottom w:val="none" w:sz="0" w:space="0" w:color="auto"/>
        <w:right w:val="none" w:sz="0" w:space="0" w:color="auto"/>
      </w:divBdr>
    </w:div>
    <w:div w:id="1043020008">
      <w:bodyDiv w:val="1"/>
      <w:marLeft w:val="0"/>
      <w:marRight w:val="0"/>
      <w:marTop w:val="0"/>
      <w:marBottom w:val="0"/>
      <w:divBdr>
        <w:top w:val="none" w:sz="0" w:space="0" w:color="auto"/>
        <w:left w:val="none" w:sz="0" w:space="0" w:color="auto"/>
        <w:bottom w:val="none" w:sz="0" w:space="0" w:color="auto"/>
        <w:right w:val="none" w:sz="0" w:space="0" w:color="auto"/>
      </w:divBdr>
    </w:div>
    <w:div w:id="1046444032">
      <w:bodyDiv w:val="1"/>
      <w:marLeft w:val="0"/>
      <w:marRight w:val="0"/>
      <w:marTop w:val="0"/>
      <w:marBottom w:val="0"/>
      <w:divBdr>
        <w:top w:val="none" w:sz="0" w:space="0" w:color="auto"/>
        <w:left w:val="none" w:sz="0" w:space="0" w:color="auto"/>
        <w:bottom w:val="none" w:sz="0" w:space="0" w:color="auto"/>
        <w:right w:val="none" w:sz="0" w:space="0" w:color="auto"/>
      </w:divBdr>
    </w:div>
    <w:div w:id="1051151150">
      <w:bodyDiv w:val="1"/>
      <w:marLeft w:val="0"/>
      <w:marRight w:val="0"/>
      <w:marTop w:val="0"/>
      <w:marBottom w:val="0"/>
      <w:divBdr>
        <w:top w:val="none" w:sz="0" w:space="0" w:color="auto"/>
        <w:left w:val="none" w:sz="0" w:space="0" w:color="auto"/>
        <w:bottom w:val="none" w:sz="0" w:space="0" w:color="auto"/>
        <w:right w:val="none" w:sz="0" w:space="0" w:color="auto"/>
      </w:divBdr>
    </w:div>
    <w:div w:id="1051806244">
      <w:bodyDiv w:val="1"/>
      <w:marLeft w:val="0"/>
      <w:marRight w:val="0"/>
      <w:marTop w:val="0"/>
      <w:marBottom w:val="0"/>
      <w:divBdr>
        <w:top w:val="none" w:sz="0" w:space="0" w:color="auto"/>
        <w:left w:val="none" w:sz="0" w:space="0" w:color="auto"/>
        <w:bottom w:val="none" w:sz="0" w:space="0" w:color="auto"/>
        <w:right w:val="none" w:sz="0" w:space="0" w:color="auto"/>
      </w:divBdr>
    </w:div>
    <w:div w:id="1059093011">
      <w:bodyDiv w:val="1"/>
      <w:marLeft w:val="0"/>
      <w:marRight w:val="0"/>
      <w:marTop w:val="0"/>
      <w:marBottom w:val="0"/>
      <w:divBdr>
        <w:top w:val="none" w:sz="0" w:space="0" w:color="auto"/>
        <w:left w:val="none" w:sz="0" w:space="0" w:color="auto"/>
        <w:bottom w:val="none" w:sz="0" w:space="0" w:color="auto"/>
        <w:right w:val="none" w:sz="0" w:space="0" w:color="auto"/>
      </w:divBdr>
    </w:div>
    <w:div w:id="1060446967">
      <w:bodyDiv w:val="1"/>
      <w:marLeft w:val="0"/>
      <w:marRight w:val="0"/>
      <w:marTop w:val="0"/>
      <w:marBottom w:val="0"/>
      <w:divBdr>
        <w:top w:val="none" w:sz="0" w:space="0" w:color="auto"/>
        <w:left w:val="none" w:sz="0" w:space="0" w:color="auto"/>
        <w:bottom w:val="none" w:sz="0" w:space="0" w:color="auto"/>
        <w:right w:val="none" w:sz="0" w:space="0" w:color="auto"/>
      </w:divBdr>
    </w:div>
    <w:div w:id="1060589974">
      <w:bodyDiv w:val="1"/>
      <w:marLeft w:val="0"/>
      <w:marRight w:val="0"/>
      <w:marTop w:val="0"/>
      <w:marBottom w:val="0"/>
      <w:divBdr>
        <w:top w:val="none" w:sz="0" w:space="0" w:color="auto"/>
        <w:left w:val="none" w:sz="0" w:space="0" w:color="auto"/>
        <w:bottom w:val="none" w:sz="0" w:space="0" w:color="auto"/>
        <w:right w:val="none" w:sz="0" w:space="0" w:color="auto"/>
      </w:divBdr>
    </w:div>
    <w:div w:id="1060784977">
      <w:bodyDiv w:val="1"/>
      <w:marLeft w:val="0"/>
      <w:marRight w:val="0"/>
      <w:marTop w:val="0"/>
      <w:marBottom w:val="0"/>
      <w:divBdr>
        <w:top w:val="none" w:sz="0" w:space="0" w:color="auto"/>
        <w:left w:val="none" w:sz="0" w:space="0" w:color="auto"/>
        <w:bottom w:val="none" w:sz="0" w:space="0" w:color="auto"/>
        <w:right w:val="none" w:sz="0" w:space="0" w:color="auto"/>
      </w:divBdr>
    </w:div>
    <w:div w:id="1064062098">
      <w:bodyDiv w:val="1"/>
      <w:marLeft w:val="0"/>
      <w:marRight w:val="0"/>
      <w:marTop w:val="0"/>
      <w:marBottom w:val="0"/>
      <w:divBdr>
        <w:top w:val="none" w:sz="0" w:space="0" w:color="auto"/>
        <w:left w:val="none" w:sz="0" w:space="0" w:color="auto"/>
        <w:bottom w:val="none" w:sz="0" w:space="0" w:color="auto"/>
        <w:right w:val="none" w:sz="0" w:space="0" w:color="auto"/>
      </w:divBdr>
    </w:div>
    <w:div w:id="1064135490">
      <w:bodyDiv w:val="1"/>
      <w:marLeft w:val="0"/>
      <w:marRight w:val="0"/>
      <w:marTop w:val="0"/>
      <w:marBottom w:val="0"/>
      <w:divBdr>
        <w:top w:val="none" w:sz="0" w:space="0" w:color="auto"/>
        <w:left w:val="none" w:sz="0" w:space="0" w:color="auto"/>
        <w:bottom w:val="none" w:sz="0" w:space="0" w:color="auto"/>
        <w:right w:val="none" w:sz="0" w:space="0" w:color="auto"/>
      </w:divBdr>
    </w:div>
    <w:div w:id="1066300005">
      <w:bodyDiv w:val="1"/>
      <w:marLeft w:val="0"/>
      <w:marRight w:val="0"/>
      <w:marTop w:val="0"/>
      <w:marBottom w:val="0"/>
      <w:divBdr>
        <w:top w:val="none" w:sz="0" w:space="0" w:color="auto"/>
        <w:left w:val="none" w:sz="0" w:space="0" w:color="auto"/>
        <w:bottom w:val="none" w:sz="0" w:space="0" w:color="auto"/>
        <w:right w:val="none" w:sz="0" w:space="0" w:color="auto"/>
      </w:divBdr>
    </w:div>
    <w:div w:id="1068960539">
      <w:bodyDiv w:val="1"/>
      <w:marLeft w:val="0"/>
      <w:marRight w:val="0"/>
      <w:marTop w:val="0"/>
      <w:marBottom w:val="0"/>
      <w:divBdr>
        <w:top w:val="none" w:sz="0" w:space="0" w:color="auto"/>
        <w:left w:val="none" w:sz="0" w:space="0" w:color="auto"/>
        <w:bottom w:val="none" w:sz="0" w:space="0" w:color="auto"/>
        <w:right w:val="none" w:sz="0" w:space="0" w:color="auto"/>
      </w:divBdr>
    </w:div>
    <w:div w:id="1071384988">
      <w:bodyDiv w:val="1"/>
      <w:marLeft w:val="0"/>
      <w:marRight w:val="0"/>
      <w:marTop w:val="0"/>
      <w:marBottom w:val="0"/>
      <w:divBdr>
        <w:top w:val="none" w:sz="0" w:space="0" w:color="auto"/>
        <w:left w:val="none" w:sz="0" w:space="0" w:color="auto"/>
        <w:bottom w:val="none" w:sz="0" w:space="0" w:color="auto"/>
        <w:right w:val="none" w:sz="0" w:space="0" w:color="auto"/>
      </w:divBdr>
    </w:div>
    <w:div w:id="1071855226">
      <w:bodyDiv w:val="1"/>
      <w:marLeft w:val="0"/>
      <w:marRight w:val="0"/>
      <w:marTop w:val="0"/>
      <w:marBottom w:val="0"/>
      <w:divBdr>
        <w:top w:val="none" w:sz="0" w:space="0" w:color="auto"/>
        <w:left w:val="none" w:sz="0" w:space="0" w:color="auto"/>
        <w:bottom w:val="none" w:sz="0" w:space="0" w:color="auto"/>
        <w:right w:val="none" w:sz="0" w:space="0" w:color="auto"/>
      </w:divBdr>
    </w:div>
    <w:div w:id="1074352980">
      <w:bodyDiv w:val="1"/>
      <w:marLeft w:val="0"/>
      <w:marRight w:val="0"/>
      <w:marTop w:val="0"/>
      <w:marBottom w:val="0"/>
      <w:divBdr>
        <w:top w:val="none" w:sz="0" w:space="0" w:color="auto"/>
        <w:left w:val="none" w:sz="0" w:space="0" w:color="auto"/>
        <w:bottom w:val="none" w:sz="0" w:space="0" w:color="auto"/>
        <w:right w:val="none" w:sz="0" w:space="0" w:color="auto"/>
      </w:divBdr>
    </w:div>
    <w:div w:id="1075475987">
      <w:bodyDiv w:val="1"/>
      <w:marLeft w:val="0"/>
      <w:marRight w:val="0"/>
      <w:marTop w:val="0"/>
      <w:marBottom w:val="0"/>
      <w:divBdr>
        <w:top w:val="none" w:sz="0" w:space="0" w:color="auto"/>
        <w:left w:val="none" w:sz="0" w:space="0" w:color="auto"/>
        <w:bottom w:val="none" w:sz="0" w:space="0" w:color="auto"/>
        <w:right w:val="none" w:sz="0" w:space="0" w:color="auto"/>
      </w:divBdr>
    </w:div>
    <w:div w:id="1076317254">
      <w:bodyDiv w:val="1"/>
      <w:marLeft w:val="0"/>
      <w:marRight w:val="0"/>
      <w:marTop w:val="0"/>
      <w:marBottom w:val="0"/>
      <w:divBdr>
        <w:top w:val="none" w:sz="0" w:space="0" w:color="auto"/>
        <w:left w:val="none" w:sz="0" w:space="0" w:color="auto"/>
        <w:bottom w:val="none" w:sz="0" w:space="0" w:color="auto"/>
        <w:right w:val="none" w:sz="0" w:space="0" w:color="auto"/>
      </w:divBdr>
    </w:div>
    <w:div w:id="1076515089">
      <w:bodyDiv w:val="1"/>
      <w:marLeft w:val="0"/>
      <w:marRight w:val="0"/>
      <w:marTop w:val="0"/>
      <w:marBottom w:val="0"/>
      <w:divBdr>
        <w:top w:val="none" w:sz="0" w:space="0" w:color="auto"/>
        <w:left w:val="none" w:sz="0" w:space="0" w:color="auto"/>
        <w:bottom w:val="none" w:sz="0" w:space="0" w:color="auto"/>
        <w:right w:val="none" w:sz="0" w:space="0" w:color="auto"/>
      </w:divBdr>
    </w:div>
    <w:div w:id="1080056764">
      <w:bodyDiv w:val="1"/>
      <w:marLeft w:val="0"/>
      <w:marRight w:val="0"/>
      <w:marTop w:val="0"/>
      <w:marBottom w:val="0"/>
      <w:divBdr>
        <w:top w:val="none" w:sz="0" w:space="0" w:color="auto"/>
        <w:left w:val="none" w:sz="0" w:space="0" w:color="auto"/>
        <w:bottom w:val="none" w:sz="0" w:space="0" w:color="auto"/>
        <w:right w:val="none" w:sz="0" w:space="0" w:color="auto"/>
      </w:divBdr>
    </w:div>
    <w:div w:id="1082796736">
      <w:bodyDiv w:val="1"/>
      <w:marLeft w:val="0"/>
      <w:marRight w:val="0"/>
      <w:marTop w:val="0"/>
      <w:marBottom w:val="0"/>
      <w:divBdr>
        <w:top w:val="none" w:sz="0" w:space="0" w:color="auto"/>
        <w:left w:val="none" w:sz="0" w:space="0" w:color="auto"/>
        <w:bottom w:val="none" w:sz="0" w:space="0" w:color="auto"/>
        <w:right w:val="none" w:sz="0" w:space="0" w:color="auto"/>
      </w:divBdr>
    </w:div>
    <w:div w:id="1083795110">
      <w:bodyDiv w:val="1"/>
      <w:marLeft w:val="0"/>
      <w:marRight w:val="0"/>
      <w:marTop w:val="0"/>
      <w:marBottom w:val="0"/>
      <w:divBdr>
        <w:top w:val="none" w:sz="0" w:space="0" w:color="auto"/>
        <w:left w:val="none" w:sz="0" w:space="0" w:color="auto"/>
        <w:bottom w:val="none" w:sz="0" w:space="0" w:color="auto"/>
        <w:right w:val="none" w:sz="0" w:space="0" w:color="auto"/>
      </w:divBdr>
    </w:div>
    <w:div w:id="1089693520">
      <w:bodyDiv w:val="1"/>
      <w:marLeft w:val="0"/>
      <w:marRight w:val="0"/>
      <w:marTop w:val="0"/>
      <w:marBottom w:val="0"/>
      <w:divBdr>
        <w:top w:val="none" w:sz="0" w:space="0" w:color="auto"/>
        <w:left w:val="none" w:sz="0" w:space="0" w:color="auto"/>
        <w:bottom w:val="none" w:sz="0" w:space="0" w:color="auto"/>
        <w:right w:val="none" w:sz="0" w:space="0" w:color="auto"/>
      </w:divBdr>
    </w:div>
    <w:div w:id="1091387249">
      <w:bodyDiv w:val="1"/>
      <w:marLeft w:val="0"/>
      <w:marRight w:val="0"/>
      <w:marTop w:val="0"/>
      <w:marBottom w:val="0"/>
      <w:divBdr>
        <w:top w:val="none" w:sz="0" w:space="0" w:color="auto"/>
        <w:left w:val="none" w:sz="0" w:space="0" w:color="auto"/>
        <w:bottom w:val="none" w:sz="0" w:space="0" w:color="auto"/>
        <w:right w:val="none" w:sz="0" w:space="0" w:color="auto"/>
      </w:divBdr>
    </w:div>
    <w:div w:id="1093740051">
      <w:bodyDiv w:val="1"/>
      <w:marLeft w:val="0"/>
      <w:marRight w:val="0"/>
      <w:marTop w:val="0"/>
      <w:marBottom w:val="0"/>
      <w:divBdr>
        <w:top w:val="none" w:sz="0" w:space="0" w:color="auto"/>
        <w:left w:val="none" w:sz="0" w:space="0" w:color="auto"/>
        <w:bottom w:val="none" w:sz="0" w:space="0" w:color="auto"/>
        <w:right w:val="none" w:sz="0" w:space="0" w:color="auto"/>
      </w:divBdr>
    </w:div>
    <w:div w:id="1093941850">
      <w:bodyDiv w:val="1"/>
      <w:marLeft w:val="0"/>
      <w:marRight w:val="0"/>
      <w:marTop w:val="0"/>
      <w:marBottom w:val="0"/>
      <w:divBdr>
        <w:top w:val="none" w:sz="0" w:space="0" w:color="auto"/>
        <w:left w:val="none" w:sz="0" w:space="0" w:color="auto"/>
        <w:bottom w:val="none" w:sz="0" w:space="0" w:color="auto"/>
        <w:right w:val="none" w:sz="0" w:space="0" w:color="auto"/>
      </w:divBdr>
    </w:div>
    <w:div w:id="1095637404">
      <w:bodyDiv w:val="1"/>
      <w:marLeft w:val="0"/>
      <w:marRight w:val="0"/>
      <w:marTop w:val="0"/>
      <w:marBottom w:val="0"/>
      <w:divBdr>
        <w:top w:val="none" w:sz="0" w:space="0" w:color="auto"/>
        <w:left w:val="none" w:sz="0" w:space="0" w:color="auto"/>
        <w:bottom w:val="none" w:sz="0" w:space="0" w:color="auto"/>
        <w:right w:val="none" w:sz="0" w:space="0" w:color="auto"/>
      </w:divBdr>
    </w:div>
    <w:div w:id="1097362445">
      <w:bodyDiv w:val="1"/>
      <w:marLeft w:val="0"/>
      <w:marRight w:val="0"/>
      <w:marTop w:val="0"/>
      <w:marBottom w:val="0"/>
      <w:divBdr>
        <w:top w:val="none" w:sz="0" w:space="0" w:color="auto"/>
        <w:left w:val="none" w:sz="0" w:space="0" w:color="auto"/>
        <w:bottom w:val="none" w:sz="0" w:space="0" w:color="auto"/>
        <w:right w:val="none" w:sz="0" w:space="0" w:color="auto"/>
      </w:divBdr>
    </w:div>
    <w:div w:id="1098255611">
      <w:bodyDiv w:val="1"/>
      <w:marLeft w:val="0"/>
      <w:marRight w:val="0"/>
      <w:marTop w:val="0"/>
      <w:marBottom w:val="0"/>
      <w:divBdr>
        <w:top w:val="none" w:sz="0" w:space="0" w:color="auto"/>
        <w:left w:val="none" w:sz="0" w:space="0" w:color="auto"/>
        <w:bottom w:val="none" w:sz="0" w:space="0" w:color="auto"/>
        <w:right w:val="none" w:sz="0" w:space="0" w:color="auto"/>
      </w:divBdr>
    </w:div>
    <w:div w:id="1099715862">
      <w:bodyDiv w:val="1"/>
      <w:marLeft w:val="0"/>
      <w:marRight w:val="0"/>
      <w:marTop w:val="0"/>
      <w:marBottom w:val="0"/>
      <w:divBdr>
        <w:top w:val="none" w:sz="0" w:space="0" w:color="auto"/>
        <w:left w:val="none" w:sz="0" w:space="0" w:color="auto"/>
        <w:bottom w:val="none" w:sz="0" w:space="0" w:color="auto"/>
        <w:right w:val="none" w:sz="0" w:space="0" w:color="auto"/>
      </w:divBdr>
    </w:div>
    <w:div w:id="1105341997">
      <w:bodyDiv w:val="1"/>
      <w:marLeft w:val="0"/>
      <w:marRight w:val="0"/>
      <w:marTop w:val="0"/>
      <w:marBottom w:val="0"/>
      <w:divBdr>
        <w:top w:val="none" w:sz="0" w:space="0" w:color="auto"/>
        <w:left w:val="none" w:sz="0" w:space="0" w:color="auto"/>
        <w:bottom w:val="none" w:sz="0" w:space="0" w:color="auto"/>
        <w:right w:val="none" w:sz="0" w:space="0" w:color="auto"/>
      </w:divBdr>
    </w:div>
    <w:div w:id="1105534358">
      <w:bodyDiv w:val="1"/>
      <w:marLeft w:val="0"/>
      <w:marRight w:val="0"/>
      <w:marTop w:val="0"/>
      <w:marBottom w:val="0"/>
      <w:divBdr>
        <w:top w:val="none" w:sz="0" w:space="0" w:color="auto"/>
        <w:left w:val="none" w:sz="0" w:space="0" w:color="auto"/>
        <w:bottom w:val="none" w:sz="0" w:space="0" w:color="auto"/>
        <w:right w:val="none" w:sz="0" w:space="0" w:color="auto"/>
      </w:divBdr>
    </w:div>
    <w:div w:id="1109394316">
      <w:bodyDiv w:val="1"/>
      <w:marLeft w:val="0"/>
      <w:marRight w:val="0"/>
      <w:marTop w:val="0"/>
      <w:marBottom w:val="0"/>
      <w:divBdr>
        <w:top w:val="none" w:sz="0" w:space="0" w:color="auto"/>
        <w:left w:val="none" w:sz="0" w:space="0" w:color="auto"/>
        <w:bottom w:val="none" w:sz="0" w:space="0" w:color="auto"/>
        <w:right w:val="none" w:sz="0" w:space="0" w:color="auto"/>
      </w:divBdr>
    </w:div>
    <w:div w:id="1111052794">
      <w:bodyDiv w:val="1"/>
      <w:marLeft w:val="0"/>
      <w:marRight w:val="0"/>
      <w:marTop w:val="0"/>
      <w:marBottom w:val="0"/>
      <w:divBdr>
        <w:top w:val="none" w:sz="0" w:space="0" w:color="auto"/>
        <w:left w:val="none" w:sz="0" w:space="0" w:color="auto"/>
        <w:bottom w:val="none" w:sz="0" w:space="0" w:color="auto"/>
        <w:right w:val="none" w:sz="0" w:space="0" w:color="auto"/>
      </w:divBdr>
    </w:div>
    <w:div w:id="1112021130">
      <w:bodyDiv w:val="1"/>
      <w:marLeft w:val="0"/>
      <w:marRight w:val="0"/>
      <w:marTop w:val="0"/>
      <w:marBottom w:val="0"/>
      <w:divBdr>
        <w:top w:val="none" w:sz="0" w:space="0" w:color="auto"/>
        <w:left w:val="none" w:sz="0" w:space="0" w:color="auto"/>
        <w:bottom w:val="none" w:sz="0" w:space="0" w:color="auto"/>
        <w:right w:val="none" w:sz="0" w:space="0" w:color="auto"/>
      </w:divBdr>
    </w:div>
    <w:div w:id="1113020361">
      <w:bodyDiv w:val="1"/>
      <w:marLeft w:val="0"/>
      <w:marRight w:val="0"/>
      <w:marTop w:val="0"/>
      <w:marBottom w:val="0"/>
      <w:divBdr>
        <w:top w:val="none" w:sz="0" w:space="0" w:color="auto"/>
        <w:left w:val="none" w:sz="0" w:space="0" w:color="auto"/>
        <w:bottom w:val="none" w:sz="0" w:space="0" w:color="auto"/>
        <w:right w:val="none" w:sz="0" w:space="0" w:color="auto"/>
      </w:divBdr>
    </w:div>
    <w:div w:id="1115248908">
      <w:bodyDiv w:val="1"/>
      <w:marLeft w:val="0"/>
      <w:marRight w:val="0"/>
      <w:marTop w:val="0"/>
      <w:marBottom w:val="0"/>
      <w:divBdr>
        <w:top w:val="none" w:sz="0" w:space="0" w:color="auto"/>
        <w:left w:val="none" w:sz="0" w:space="0" w:color="auto"/>
        <w:bottom w:val="none" w:sz="0" w:space="0" w:color="auto"/>
        <w:right w:val="none" w:sz="0" w:space="0" w:color="auto"/>
      </w:divBdr>
    </w:div>
    <w:div w:id="1120611403">
      <w:bodyDiv w:val="1"/>
      <w:marLeft w:val="0"/>
      <w:marRight w:val="0"/>
      <w:marTop w:val="0"/>
      <w:marBottom w:val="0"/>
      <w:divBdr>
        <w:top w:val="none" w:sz="0" w:space="0" w:color="auto"/>
        <w:left w:val="none" w:sz="0" w:space="0" w:color="auto"/>
        <w:bottom w:val="none" w:sz="0" w:space="0" w:color="auto"/>
        <w:right w:val="none" w:sz="0" w:space="0" w:color="auto"/>
      </w:divBdr>
    </w:div>
    <w:div w:id="1122842033">
      <w:bodyDiv w:val="1"/>
      <w:marLeft w:val="0"/>
      <w:marRight w:val="0"/>
      <w:marTop w:val="0"/>
      <w:marBottom w:val="0"/>
      <w:divBdr>
        <w:top w:val="none" w:sz="0" w:space="0" w:color="auto"/>
        <w:left w:val="none" w:sz="0" w:space="0" w:color="auto"/>
        <w:bottom w:val="none" w:sz="0" w:space="0" w:color="auto"/>
        <w:right w:val="none" w:sz="0" w:space="0" w:color="auto"/>
      </w:divBdr>
    </w:div>
    <w:div w:id="1125925573">
      <w:bodyDiv w:val="1"/>
      <w:marLeft w:val="0"/>
      <w:marRight w:val="0"/>
      <w:marTop w:val="0"/>
      <w:marBottom w:val="0"/>
      <w:divBdr>
        <w:top w:val="none" w:sz="0" w:space="0" w:color="auto"/>
        <w:left w:val="none" w:sz="0" w:space="0" w:color="auto"/>
        <w:bottom w:val="none" w:sz="0" w:space="0" w:color="auto"/>
        <w:right w:val="none" w:sz="0" w:space="0" w:color="auto"/>
      </w:divBdr>
    </w:div>
    <w:div w:id="1126660700">
      <w:bodyDiv w:val="1"/>
      <w:marLeft w:val="0"/>
      <w:marRight w:val="0"/>
      <w:marTop w:val="0"/>
      <w:marBottom w:val="0"/>
      <w:divBdr>
        <w:top w:val="none" w:sz="0" w:space="0" w:color="auto"/>
        <w:left w:val="none" w:sz="0" w:space="0" w:color="auto"/>
        <w:bottom w:val="none" w:sz="0" w:space="0" w:color="auto"/>
        <w:right w:val="none" w:sz="0" w:space="0" w:color="auto"/>
      </w:divBdr>
    </w:div>
    <w:div w:id="1133674400">
      <w:bodyDiv w:val="1"/>
      <w:marLeft w:val="0"/>
      <w:marRight w:val="0"/>
      <w:marTop w:val="0"/>
      <w:marBottom w:val="0"/>
      <w:divBdr>
        <w:top w:val="none" w:sz="0" w:space="0" w:color="auto"/>
        <w:left w:val="none" w:sz="0" w:space="0" w:color="auto"/>
        <w:bottom w:val="none" w:sz="0" w:space="0" w:color="auto"/>
        <w:right w:val="none" w:sz="0" w:space="0" w:color="auto"/>
      </w:divBdr>
    </w:div>
    <w:div w:id="1133715425">
      <w:bodyDiv w:val="1"/>
      <w:marLeft w:val="0"/>
      <w:marRight w:val="0"/>
      <w:marTop w:val="0"/>
      <w:marBottom w:val="0"/>
      <w:divBdr>
        <w:top w:val="none" w:sz="0" w:space="0" w:color="auto"/>
        <w:left w:val="none" w:sz="0" w:space="0" w:color="auto"/>
        <w:bottom w:val="none" w:sz="0" w:space="0" w:color="auto"/>
        <w:right w:val="none" w:sz="0" w:space="0" w:color="auto"/>
      </w:divBdr>
    </w:div>
    <w:div w:id="1135369841">
      <w:bodyDiv w:val="1"/>
      <w:marLeft w:val="0"/>
      <w:marRight w:val="0"/>
      <w:marTop w:val="0"/>
      <w:marBottom w:val="0"/>
      <w:divBdr>
        <w:top w:val="none" w:sz="0" w:space="0" w:color="auto"/>
        <w:left w:val="none" w:sz="0" w:space="0" w:color="auto"/>
        <w:bottom w:val="none" w:sz="0" w:space="0" w:color="auto"/>
        <w:right w:val="none" w:sz="0" w:space="0" w:color="auto"/>
      </w:divBdr>
    </w:div>
    <w:div w:id="1137720119">
      <w:bodyDiv w:val="1"/>
      <w:marLeft w:val="0"/>
      <w:marRight w:val="0"/>
      <w:marTop w:val="0"/>
      <w:marBottom w:val="0"/>
      <w:divBdr>
        <w:top w:val="none" w:sz="0" w:space="0" w:color="auto"/>
        <w:left w:val="none" w:sz="0" w:space="0" w:color="auto"/>
        <w:bottom w:val="none" w:sz="0" w:space="0" w:color="auto"/>
        <w:right w:val="none" w:sz="0" w:space="0" w:color="auto"/>
      </w:divBdr>
    </w:div>
    <w:div w:id="1138302707">
      <w:bodyDiv w:val="1"/>
      <w:marLeft w:val="0"/>
      <w:marRight w:val="0"/>
      <w:marTop w:val="0"/>
      <w:marBottom w:val="0"/>
      <w:divBdr>
        <w:top w:val="none" w:sz="0" w:space="0" w:color="auto"/>
        <w:left w:val="none" w:sz="0" w:space="0" w:color="auto"/>
        <w:bottom w:val="none" w:sz="0" w:space="0" w:color="auto"/>
        <w:right w:val="none" w:sz="0" w:space="0" w:color="auto"/>
      </w:divBdr>
    </w:div>
    <w:div w:id="1140539203">
      <w:bodyDiv w:val="1"/>
      <w:marLeft w:val="0"/>
      <w:marRight w:val="0"/>
      <w:marTop w:val="0"/>
      <w:marBottom w:val="0"/>
      <w:divBdr>
        <w:top w:val="none" w:sz="0" w:space="0" w:color="auto"/>
        <w:left w:val="none" w:sz="0" w:space="0" w:color="auto"/>
        <w:bottom w:val="none" w:sz="0" w:space="0" w:color="auto"/>
        <w:right w:val="none" w:sz="0" w:space="0" w:color="auto"/>
      </w:divBdr>
    </w:div>
    <w:div w:id="1141190090">
      <w:bodyDiv w:val="1"/>
      <w:marLeft w:val="0"/>
      <w:marRight w:val="0"/>
      <w:marTop w:val="0"/>
      <w:marBottom w:val="0"/>
      <w:divBdr>
        <w:top w:val="none" w:sz="0" w:space="0" w:color="auto"/>
        <w:left w:val="none" w:sz="0" w:space="0" w:color="auto"/>
        <w:bottom w:val="none" w:sz="0" w:space="0" w:color="auto"/>
        <w:right w:val="none" w:sz="0" w:space="0" w:color="auto"/>
      </w:divBdr>
    </w:div>
    <w:div w:id="1141508439">
      <w:bodyDiv w:val="1"/>
      <w:marLeft w:val="0"/>
      <w:marRight w:val="0"/>
      <w:marTop w:val="0"/>
      <w:marBottom w:val="0"/>
      <w:divBdr>
        <w:top w:val="none" w:sz="0" w:space="0" w:color="auto"/>
        <w:left w:val="none" w:sz="0" w:space="0" w:color="auto"/>
        <w:bottom w:val="none" w:sz="0" w:space="0" w:color="auto"/>
        <w:right w:val="none" w:sz="0" w:space="0" w:color="auto"/>
      </w:divBdr>
    </w:div>
    <w:div w:id="1143158191">
      <w:bodyDiv w:val="1"/>
      <w:marLeft w:val="0"/>
      <w:marRight w:val="0"/>
      <w:marTop w:val="0"/>
      <w:marBottom w:val="0"/>
      <w:divBdr>
        <w:top w:val="none" w:sz="0" w:space="0" w:color="auto"/>
        <w:left w:val="none" w:sz="0" w:space="0" w:color="auto"/>
        <w:bottom w:val="none" w:sz="0" w:space="0" w:color="auto"/>
        <w:right w:val="none" w:sz="0" w:space="0" w:color="auto"/>
      </w:divBdr>
    </w:div>
    <w:div w:id="1143276842">
      <w:bodyDiv w:val="1"/>
      <w:marLeft w:val="0"/>
      <w:marRight w:val="0"/>
      <w:marTop w:val="0"/>
      <w:marBottom w:val="0"/>
      <w:divBdr>
        <w:top w:val="none" w:sz="0" w:space="0" w:color="auto"/>
        <w:left w:val="none" w:sz="0" w:space="0" w:color="auto"/>
        <w:bottom w:val="none" w:sz="0" w:space="0" w:color="auto"/>
        <w:right w:val="none" w:sz="0" w:space="0" w:color="auto"/>
      </w:divBdr>
    </w:div>
    <w:div w:id="1144617497">
      <w:bodyDiv w:val="1"/>
      <w:marLeft w:val="0"/>
      <w:marRight w:val="0"/>
      <w:marTop w:val="0"/>
      <w:marBottom w:val="0"/>
      <w:divBdr>
        <w:top w:val="none" w:sz="0" w:space="0" w:color="auto"/>
        <w:left w:val="none" w:sz="0" w:space="0" w:color="auto"/>
        <w:bottom w:val="none" w:sz="0" w:space="0" w:color="auto"/>
        <w:right w:val="none" w:sz="0" w:space="0" w:color="auto"/>
      </w:divBdr>
    </w:div>
    <w:div w:id="1145007339">
      <w:bodyDiv w:val="1"/>
      <w:marLeft w:val="0"/>
      <w:marRight w:val="0"/>
      <w:marTop w:val="0"/>
      <w:marBottom w:val="0"/>
      <w:divBdr>
        <w:top w:val="none" w:sz="0" w:space="0" w:color="auto"/>
        <w:left w:val="none" w:sz="0" w:space="0" w:color="auto"/>
        <w:bottom w:val="none" w:sz="0" w:space="0" w:color="auto"/>
        <w:right w:val="none" w:sz="0" w:space="0" w:color="auto"/>
      </w:divBdr>
    </w:div>
    <w:div w:id="1147474426">
      <w:bodyDiv w:val="1"/>
      <w:marLeft w:val="0"/>
      <w:marRight w:val="0"/>
      <w:marTop w:val="0"/>
      <w:marBottom w:val="0"/>
      <w:divBdr>
        <w:top w:val="none" w:sz="0" w:space="0" w:color="auto"/>
        <w:left w:val="none" w:sz="0" w:space="0" w:color="auto"/>
        <w:bottom w:val="none" w:sz="0" w:space="0" w:color="auto"/>
        <w:right w:val="none" w:sz="0" w:space="0" w:color="auto"/>
      </w:divBdr>
    </w:div>
    <w:div w:id="1149593908">
      <w:bodyDiv w:val="1"/>
      <w:marLeft w:val="0"/>
      <w:marRight w:val="0"/>
      <w:marTop w:val="0"/>
      <w:marBottom w:val="0"/>
      <w:divBdr>
        <w:top w:val="none" w:sz="0" w:space="0" w:color="auto"/>
        <w:left w:val="none" w:sz="0" w:space="0" w:color="auto"/>
        <w:bottom w:val="none" w:sz="0" w:space="0" w:color="auto"/>
        <w:right w:val="none" w:sz="0" w:space="0" w:color="auto"/>
      </w:divBdr>
    </w:div>
    <w:div w:id="1152675591">
      <w:bodyDiv w:val="1"/>
      <w:marLeft w:val="0"/>
      <w:marRight w:val="0"/>
      <w:marTop w:val="0"/>
      <w:marBottom w:val="0"/>
      <w:divBdr>
        <w:top w:val="none" w:sz="0" w:space="0" w:color="auto"/>
        <w:left w:val="none" w:sz="0" w:space="0" w:color="auto"/>
        <w:bottom w:val="none" w:sz="0" w:space="0" w:color="auto"/>
        <w:right w:val="none" w:sz="0" w:space="0" w:color="auto"/>
      </w:divBdr>
    </w:div>
    <w:div w:id="1155217413">
      <w:bodyDiv w:val="1"/>
      <w:marLeft w:val="0"/>
      <w:marRight w:val="0"/>
      <w:marTop w:val="0"/>
      <w:marBottom w:val="0"/>
      <w:divBdr>
        <w:top w:val="none" w:sz="0" w:space="0" w:color="auto"/>
        <w:left w:val="none" w:sz="0" w:space="0" w:color="auto"/>
        <w:bottom w:val="none" w:sz="0" w:space="0" w:color="auto"/>
        <w:right w:val="none" w:sz="0" w:space="0" w:color="auto"/>
      </w:divBdr>
    </w:div>
    <w:div w:id="1156610328">
      <w:bodyDiv w:val="1"/>
      <w:marLeft w:val="0"/>
      <w:marRight w:val="0"/>
      <w:marTop w:val="0"/>
      <w:marBottom w:val="0"/>
      <w:divBdr>
        <w:top w:val="none" w:sz="0" w:space="0" w:color="auto"/>
        <w:left w:val="none" w:sz="0" w:space="0" w:color="auto"/>
        <w:bottom w:val="none" w:sz="0" w:space="0" w:color="auto"/>
        <w:right w:val="none" w:sz="0" w:space="0" w:color="auto"/>
      </w:divBdr>
    </w:div>
    <w:div w:id="1162509584">
      <w:bodyDiv w:val="1"/>
      <w:marLeft w:val="0"/>
      <w:marRight w:val="0"/>
      <w:marTop w:val="0"/>
      <w:marBottom w:val="0"/>
      <w:divBdr>
        <w:top w:val="none" w:sz="0" w:space="0" w:color="auto"/>
        <w:left w:val="none" w:sz="0" w:space="0" w:color="auto"/>
        <w:bottom w:val="none" w:sz="0" w:space="0" w:color="auto"/>
        <w:right w:val="none" w:sz="0" w:space="0" w:color="auto"/>
      </w:divBdr>
    </w:div>
    <w:div w:id="1163281019">
      <w:bodyDiv w:val="1"/>
      <w:marLeft w:val="0"/>
      <w:marRight w:val="0"/>
      <w:marTop w:val="0"/>
      <w:marBottom w:val="0"/>
      <w:divBdr>
        <w:top w:val="none" w:sz="0" w:space="0" w:color="auto"/>
        <w:left w:val="none" w:sz="0" w:space="0" w:color="auto"/>
        <w:bottom w:val="none" w:sz="0" w:space="0" w:color="auto"/>
        <w:right w:val="none" w:sz="0" w:space="0" w:color="auto"/>
      </w:divBdr>
    </w:div>
    <w:div w:id="1165783631">
      <w:bodyDiv w:val="1"/>
      <w:marLeft w:val="0"/>
      <w:marRight w:val="0"/>
      <w:marTop w:val="0"/>
      <w:marBottom w:val="0"/>
      <w:divBdr>
        <w:top w:val="none" w:sz="0" w:space="0" w:color="auto"/>
        <w:left w:val="none" w:sz="0" w:space="0" w:color="auto"/>
        <w:bottom w:val="none" w:sz="0" w:space="0" w:color="auto"/>
        <w:right w:val="none" w:sz="0" w:space="0" w:color="auto"/>
      </w:divBdr>
    </w:div>
    <w:div w:id="1167285521">
      <w:bodyDiv w:val="1"/>
      <w:marLeft w:val="0"/>
      <w:marRight w:val="0"/>
      <w:marTop w:val="0"/>
      <w:marBottom w:val="0"/>
      <w:divBdr>
        <w:top w:val="none" w:sz="0" w:space="0" w:color="auto"/>
        <w:left w:val="none" w:sz="0" w:space="0" w:color="auto"/>
        <w:bottom w:val="none" w:sz="0" w:space="0" w:color="auto"/>
        <w:right w:val="none" w:sz="0" w:space="0" w:color="auto"/>
      </w:divBdr>
    </w:div>
    <w:div w:id="1167407278">
      <w:bodyDiv w:val="1"/>
      <w:marLeft w:val="0"/>
      <w:marRight w:val="0"/>
      <w:marTop w:val="0"/>
      <w:marBottom w:val="0"/>
      <w:divBdr>
        <w:top w:val="none" w:sz="0" w:space="0" w:color="auto"/>
        <w:left w:val="none" w:sz="0" w:space="0" w:color="auto"/>
        <w:bottom w:val="none" w:sz="0" w:space="0" w:color="auto"/>
        <w:right w:val="none" w:sz="0" w:space="0" w:color="auto"/>
      </w:divBdr>
    </w:div>
    <w:div w:id="1171798159">
      <w:bodyDiv w:val="1"/>
      <w:marLeft w:val="0"/>
      <w:marRight w:val="0"/>
      <w:marTop w:val="0"/>
      <w:marBottom w:val="0"/>
      <w:divBdr>
        <w:top w:val="none" w:sz="0" w:space="0" w:color="auto"/>
        <w:left w:val="none" w:sz="0" w:space="0" w:color="auto"/>
        <w:bottom w:val="none" w:sz="0" w:space="0" w:color="auto"/>
        <w:right w:val="none" w:sz="0" w:space="0" w:color="auto"/>
      </w:divBdr>
    </w:div>
    <w:div w:id="1172381267">
      <w:bodyDiv w:val="1"/>
      <w:marLeft w:val="0"/>
      <w:marRight w:val="0"/>
      <w:marTop w:val="0"/>
      <w:marBottom w:val="0"/>
      <w:divBdr>
        <w:top w:val="none" w:sz="0" w:space="0" w:color="auto"/>
        <w:left w:val="none" w:sz="0" w:space="0" w:color="auto"/>
        <w:bottom w:val="none" w:sz="0" w:space="0" w:color="auto"/>
        <w:right w:val="none" w:sz="0" w:space="0" w:color="auto"/>
      </w:divBdr>
    </w:div>
    <w:div w:id="1173253871">
      <w:bodyDiv w:val="1"/>
      <w:marLeft w:val="0"/>
      <w:marRight w:val="0"/>
      <w:marTop w:val="0"/>
      <w:marBottom w:val="0"/>
      <w:divBdr>
        <w:top w:val="none" w:sz="0" w:space="0" w:color="auto"/>
        <w:left w:val="none" w:sz="0" w:space="0" w:color="auto"/>
        <w:bottom w:val="none" w:sz="0" w:space="0" w:color="auto"/>
        <w:right w:val="none" w:sz="0" w:space="0" w:color="auto"/>
      </w:divBdr>
    </w:div>
    <w:div w:id="1173908874">
      <w:bodyDiv w:val="1"/>
      <w:marLeft w:val="0"/>
      <w:marRight w:val="0"/>
      <w:marTop w:val="0"/>
      <w:marBottom w:val="0"/>
      <w:divBdr>
        <w:top w:val="none" w:sz="0" w:space="0" w:color="auto"/>
        <w:left w:val="none" w:sz="0" w:space="0" w:color="auto"/>
        <w:bottom w:val="none" w:sz="0" w:space="0" w:color="auto"/>
        <w:right w:val="none" w:sz="0" w:space="0" w:color="auto"/>
      </w:divBdr>
    </w:div>
    <w:div w:id="1175413695">
      <w:bodyDiv w:val="1"/>
      <w:marLeft w:val="0"/>
      <w:marRight w:val="0"/>
      <w:marTop w:val="0"/>
      <w:marBottom w:val="0"/>
      <w:divBdr>
        <w:top w:val="none" w:sz="0" w:space="0" w:color="auto"/>
        <w:left w:val="none" w:sz="0" w:space="0" w:color="auto"/>
        <w:bottom w:val="none" w:sz="0" w:space="0" w:color="auto"/>
        <w:right w:val="none" w:sz="0" w:space="0" w:color="auto"/>
      </w:divBdr>
    </w:div>
    <w:div w:id="1177384628">
      <w:bodyDiv w:val="1"/>
      <w:marLeft w:val="0"/>
      <w:marRight w:val="0"/>
      <w:marTop w:val="0"/>
      <w:marBottom w:val="0"/>
      <w:divBdr>
        <w:top w:val="none" w:sz="0" w:space="0" w:color="auto"/>
        <w:left w:val="none" w:sz="0" w:space="0" w:color="auto"/>
        <w:bottom w:val="none" w:sz="0" w:space="0" w:color="auto"/>
        <w:right w:val="none" w:sz="0" w:space="0" w:color="auto"/>
      </w:divBdr>
    </w:div>
    <w:div w:id="1184320558">
      <w:bodyDiv w:val="1"/>
      <w:marLeft w:val="0"/>
      <w:marRight w:val="0"/>
      <w:marTop w:val="0"/>
      <w:marBottom w:val="0"/>
      <w:divBdr>
        <w:top w:val="none" w:sz="0" w:space="0" w:color="auto"/>
        <w:left w:val="none" w:sz="0" w:space="0" w:color="auto"/>
        <w:bottom w:val="none" w:sz="0" w:space="0" w:color="auto"/>
        <w:right w:val="none" w:sz="0" w:space="0" w:color="auto"/>
      </w:divBdr>
    </w:div>
    <w:div w:id="1187210120">
      <w:bodyDiv w:val="1"/>
      <w:marLeft w:val="0"/>
      <w:marRight w:val="0"/>
      <w:marTop w:val="0"/>
      <w:marBottom w:val="0"/>
      <w:divBdr>
        <w:top w:val="none" w:sz="0" w:space="0" w:color="auto"/>
        <w:left w:val="none" w:sz="0" w:space="0" w:color="auto"/>
        <w:bottom w:val="none" w:sz="0" w:space="0" w:color="auto"/>
        <w:right w:val="none" w:sz="0" w:space="0" w:color="auto"/>
      </w:divBdr>
    </w:div>
    <w:div w:id="1190876820">
      <w:bodyDiv w:val="1"/>
      <w:marLeft w:val="0"/>
      <w:marRight w:val="0"/>
      <w:marTop w:val="0"/>
      <w:marBottom w:val="0"/>
      <w:divBdr>
        <w:top w:val="none" w:sz="0" w:space="0" w:color="auto"/>
        <w:left w:val="none" w:sz="0" w:space="0" w:color="auto"/>
        <w:bottom w:val="none" w:sz="0" w:space="0" w:color="auto"/>
        <w:right w:val="none" w:sz="0" w:space="0" w:color="auto"/>
      </w:divBdr>
    </w:div>
    <w:div w:id="1191266170">
      <w:bodyDiv w:val="1"/>
      <w:marLeft w:val="0"/>
      <w:marRight w:val="0"/>
      <w:marTop w:val="0"/>
      <w:marBottom w:val="0"/>
      <w:divBdr>
        <w:top w:val="none" w:sz="0" w:space="0" w:color="auto"/>
        <w:left w:val="none" w:sz="0" w:space="0" w:color="auto"/>
        <w:bottom w:val="none" w:sz="0" w:space="0" w:color="auto"/>
        <w:right w:val="none" w:sz="0" w:space="0" w:color="auto"/>
      </w:divBdr>
    </w:div>
    <w:div w:id="1192113081">
      <w:bodyDiv w:val="1"/>
      <w:marLeft w:val="0"/>
      <w:marRight w:val="0"/>
      <w:marTop w:val="0"/>
      <w:marBottom w:val="0"/>
      <w:divBdr>
        <w:top w:val="none" w:sz="0" w:space="0" w:color="auto"/>
        <w:left w:val="none" w:sz="0" w:space="0" w:color="auto"/>
        <w:bottom w:val="none" w:sz="0" w:space="0" w:color="auto"/>
        <w:right w:val="none" w:sz="0" w:space="0" w:color="auto"/>
      </w:divBdr>
    </w:div>
    <w:div w:id="1192913547">
      <w:bodyDiv w:val="1"/>
      <w:marLeft w:val="0"/>
      <w:marRight w:val="0"/>
      <w:marTop w:val="0"/>
      <w:marBottom w:val="0"/>
      <w:divBdr>
        <w:top w:val="none" w:sz="0" w:space="0" w:color="auto"/>
        <w:left w:val="none" w:sz="0" w:space="0" w:color="auto"/>
        <w:bottom w:val="none" w:sz="0" w:space="0" w:color="auto"/>
        <w:right w:val="none" w:sz="0" w:space="0" w:color="auto"/>
      </w:divBdr>
    </w:div>
    <w:div w:id="1193574150">
      <w:bodyDiv w:val="1"/>
      <w:marLeft w:val="0"/>
      <w:marRight w:val="0"/>
      <w:marTop w:val="0"/>
      <w:marBottom w:val="0"/>
      <w:divBdr>
        <w:top w:val="none" w:sz="0" w:space="0" w:color="auto"/>
        <w:left w:val="none" w:sz="0" w:space="0" w:color="auto"/>
        <w:bottom w:val="none" w:sz="0" w:space="0" w:color="auto"/>
        <w:right w:val="none" w:sz="0" w:space="0" w:color="auto"/>
      </w:divBdr>
    </w:div>
    <w:div w:id="1193961172">
      <w:bodyDiv w:val="1"/>
      <w:marLeft w:val="0"/>
      <w:marRight w:val="0"/>
      <w:marTop w:val="0"/>
      <w:marBottom w:val="0"/>
      <w:divBdr>
        <w:top w:val="none" w:sz="0" w:space="0" w:color="auto"/>
        <w:left w:val="none" w:sz="0" w:space="0" w:color="auto"/>
        <w:bottom w:val="none" w:sz="0" w:space="0" w:color="auto"/>
        <w:right w:val="none" w:sz="0" w:space="0" w:color="auto"/>
      </w:divBdr>
    </w:div>
    <w:div w:id="1194347750">
      <w:bodyDiv w:val="1"/>
      <w:marLeft w:val="0"/>
      <w:marRight w:val="0"/>
      <w:marTop w:val="0"/>
      <w:marBottom w:val="0"/>
      <w:divBdr>
        <w:top w:val="none" w:sz="0" w:space="0" w:color="auto"/>
        <w:left w:val="none" w:sz="0" w:space="0" w:color="auto"/>
        <w:bottom w:val="none" w:sz="0" w:space="0" w:color="auto"/>
        <w:right w:val="none" w:sz="0" w:space="0" w:color="auto"/>
      </w:divBdr>
    </w:div>
    <w:div w:id="1194609516">
      <w:bodyDiv w:val="1"/>
      <w:marLeft w:val="0"/>
      <w:marRight w:val="0"/>
      <w:marTop w:val="0"/>
      <w:marBottom w:val="0"/>
      <w:divBdr>
        <w:top w:val="none" w:sz="0" w:space="0" w:color="auto"/>
        <w:left w:val="none" w:sz="0" w:space="0" w:color="auto"/>
        <w:bottom w:val="none" w:sz="0" w:space="0" w:color="auto"/>
        <w:right w:val="none" w:sz="0" w:space="0" w:color="auto"/>
      </w:divBdr>
    </w:div>
    <w:div w:id="1196771978">
      <w:bodyDiv w:val="1"/>
      <w:marLeft w:val="0"/>
      <w:marRight w:val="0"/>
      <w:marTop w:val="0"/>
      <w:marBottom w:val="0"/>
      <w:divBdr>
        <w:top w:val="none" w:sz="0" w:space="0" w:color="auto"/>
        <w:left w:val="none" w:sz="0" w:space="0" w:color="auto"/>
        <w:bottom w:val="none" w:sz="0" w:space="0" w:color="auto"/>
        <w:right w:val="none" w:sz="0" w:space="0" w:color="auto"/>
      </w:divBdr>
    </w:div>
    <w:div w:id="1198205100">
      <w:bodyDiv w:val="1"/>
      <w:marLeft w:val="0"/>
      <w:marRight w:val="0"/>
      <w:marTop w:val="0"/>
      <w:marBottom w:val="0"/>
      <w:divBdr>
        <w:top w:val="none" w:sz="0" w:space="0" w:color="auto"/>
        <w:left w:val="none" w:sz="0" w:space="0" w:color="auto"/>
        <w:bottom w:val="none" w:sz="0" w:space="0" w:color="auto"/>
        <w:right w:val="none" w:sz="0" w:space="0" w:color="auto"/>
      </w:divBdr>
    </w:div>
    <w:div w:id="1201015553">
      <w:bodyDiv w:val="1"/>
      <w:marLeft w:val="0"/>
      <w:marRight w:val="0"/>
      <w:marTop w:val="0"/>
      <w:marBottom w:val="0"/>
      <w:divBdr>
        <w:top w:val="none" w:sz="0" w:space="0" w:color="auto"/>
        <w:left w:val="none" w:sz="0" w:space="0" w:color="auto"/>
        <w:bottom w:val="none" w:sz="0" w:space="0" w:color="auto"/>
        <w:right w:val="none" w:sz="0" w:space="0" w:color="auto"/>
      </w:divBdr>
    </w:div>
    <w:div w:id="1201893548">
      <w:bodyDiv w:val="1"/>
      <w:marLeft w:val="0"/>
      <w:marRight w:val="0"/>
      <w:marTop w:val="0"/>
      <w:marBottom w:val="0"/>
      <w:divBdr>
        <w:top w:val="none" w:sz="0" w:space="0" w:color="auto"/>
        <w:left w:val="none" w:sz="0" w:space="0" w:color="auto"/>
        <w:bottom w:val="none" w:sz="0" w:space="0" w:color="auto"/>
        <w:right w:val="none" w:sz="0" w:space="0" w:color="auto"/>
      </w:divBdr>
    </w:div>
    <w:div w:id="1202746390">
      <w:bodyDiv w:val="1"/>
      <w:marLeft w:val="0"/>
      <w:marRight w:val="0"/>
      <w:marTop w:val="0"/>
      <w:marBottom w:val="0"/>
      <w:divBdr>
        <w:top w:val="none" w:sz="0" w:space="0" w:color="auto"/>
        <w:left w:val="none" w:sz="0" w:space="0" w:color="auto"/>
        <w:bottom w:val="none" w:sz="0" w:space="0" w:color="auto"/>
        <w:right w:val="none" w:sz="0" w:space="0" w:color="auto"/>
      </w:divBdr>
    </w:div>
    <w:div w:id="1202861763">
      <w:bodyDiv w:val="1"/>
      <w:marLeft w:val="0"/>
      <w:marRight w:val="0"/>
      <w:marTop w:val="0"/>
      <w:marBottom w:val="0"/>
      <w:divBdr>
        <w:top w:val="none" w:sz="0" w:space="0" w:color="auto"/>
        <w:left w:val="none" w:sz="0" w:space="0" w:color="auto"/>
        <w:bottom w:val="none" w:sz="0" w:space="0" w:color="auto"/>
        <w:right w:val="none" w:sz="0" w:space="0" w:color="auto"/>
      </w:divBdr>
    </w:div>
    <w:div w:id="1204244000">
      <w:bodyDiv w:val="1"/>
      <w:marLeft w:val="0"/>
      <w:marRight w:val="0"/>
      <w:marTop w:val="0"/>
      <w:marBottom w:val="0"/>
      <w:divBdr>
        <w:top w:val="none" w:sz="0" w:space="0" w:color="auto"/>
        <w:left w:val="none" w:sz="0" w:space="0" w:color="auto"/>
        <w:bottom w:val="none" w:sz="0" w:space="0" w:color="auto"/>
        <w:right w:val="none" w:sz="0" w:space="0" w:color="auto"/>
      </w:divBdr>
    </w:div>
    <w:div w:id="1208295188">
      <w:bodyDiv w:val="1"/>
      <w:marLeft w:val="0"/>
      <w:marRight w:val="0"/>
      <w:marTop w:val="0"/>
      <w:marBottom w:val="0"/>
      <w:divBdr>
        <w:top w:val="none" w:sz="0" w:space="0" w:color="auto"/>
        <w:left w:val="none" w:sz="0" w:space="0" w:color="auto"/>
        <w:bottom w:val="none" w:sz="0" w:space="0" w:color="auto"/>
        <w:right w:val="none" w:sz="0" w:space="0" w:color="auto"/>
      </w:divBdr>
    </w:div>
    <w:div w:id="1211267677">
      <w:bodyDiv w:val="1"/>
      <w:marLeft w:val="0"/>
      <w:marRight w:val="0"/>
      <w:marTop w:val="0"/>
      <w:marBottom w:val="0"/>
      <w:divBdr>
        <w:top w:val="none" w:sz="0" w:space="0" w:color="auto"/>
        <w:left w:val="none" w:sz="0" w:space="0" w:color="auto"/>
        <w:bottom w:val="none" w:sz="0" w:space="0" w:color="auto"/>
        <w:right w:val="none" w:sz="0" w:space="0" w:color="auto"/>
      </w:divBdr>
    </w:div>
    <w:div w:id="1212500837">
      <w:bodyDiv w:val="1"/>
      <w:marLeft w:val="0"/>
      <w:marRight w:val="0"/>
      <w:marTop w:val="0"/>
      <w:marBottom w:val="0"/>
      <w:divBdr>
        <w:top w:val="none" w:sz="0" w:space="0" w:color="auto"/>
        <w:left w:val="none" w:sz="0" w:space="0" w:color="auto"/>
        <w:bottom w:val="none" w:sz="0" w:space="0" w:color="auto"/>
        <w:right w:val="none" w:sz="0" w:space="0" w:color="auto"/>
      </w:divBdr>
    </w:div>
    <w:div w:id="1215115897">
      <w:bodyDiv w:val="1"/>
      <w:marLeft w:val="0"/>
      <w:marRight w:val="0"/>
      <w:marTop w:val="0"/>
      <w:marBottom w:val="0"/>
      <w:divBdr>
        <w:top w:val="none" w:sz="0" w:space="0" w:color="auto"/>
        <w:left w:val="none" w:sz="0" w:space="0" w:color="auto"/>
        <w:bottom w:val="none" w:sz="0" w:space="0" w:color="auto"/>
        <w:right w:val="none" w:sz="0" w:space="0" w:color="auto"/>
      </w:divBdr>
    </w:div>
    <w:div w:id="1218052292">
      <w:bodyDiv w:val="1"/>
      <w:marLeft w:val="0"/>
      <w:marRight w:val="0"/>
      <w:marTop w:val="0"/>
      <w:marBottom w:val="0"/>
      <w:divBdr>
        <w:top w:val="none" w:sz="0" w:space="0" w:color="auto"/>
        <w:left w:val="none" w:sz="0" w:space="0" w:color="auto"/>
        <w:bottom w:val="none" w:sz="0" w:space="0" w:color="auto"/>
        <w:right w:val="none" w:sz="0" w:space="0" w:color="auto"/>
      </w:divBdr>
    </w:div>
    <w:div w:id="1218474004">
      <w:bodyDiv w:val="1"/>
      <w:marLeft w:val="0"/>
      <w:marRight w:val="0"/>
      <w:marTop w:val="0"/>
      <w:marBottom w:val="0"/>
      <w:divBdr>
        <w:top w:val="none" w:sz="0" w:space="0" w:color="auto"/>
        <w:left w:val="none" w:sz="0" w:space="0" w:color="auto"/>
        <w:bottom w:val="none" w:sz="0" w:space="0" w:color="auto"/>
        <w:right w:val="none" w:sz="0" w:space="0" w:color="auto"/>
      </w:divBdr>
    </w:div>
    <w:div w:id="1222061102">
      <w:bodyDiv w:val="1"/>
      <w:marLeft w:val="0"/>
      <w:marRight w:val="0"/>
      <w:marTop w:val="0"/>
      <w:marBottom w:val="0"/>
      <w:divBdr>
        <w:top w:val="none" w:sz="0" w:space="0" w:color="auto"/>
        <w:left w:val="none" w:sz="0" w:space="0" w:color="auto"/>
        <w:bottom w:val="none" w:sz="0" w:space="0" w:color="auto"/>
        <w:right w:val="none" w:sz="0" w:space="0" w:color="auto"/>
      </w:divBdr>
    </w:div>
    <w:div w:id="1226376681">
      <w:bodyDiv w:val="1"/>
      <w:marLeft w:val="0"/>
      <w:marRight w:val="0"/>
      <w:marTop w:val="0"/>
      <w:marBottom w:val="0"/>
      <w:divBdr>
        <w:top w:val="none" w:sz="0" w:space="0" w:color="auto"/>
        <w:left w:val="none" w:sz="0" w:space="0" w:color="auto"/>
        <w:bottom w:val="none" w:sz="0" w:space="0" w:color="auto"/>
        <w:right w:val="none" w:sz="0" w:space="0" w:color="auto"/>
      </w:divBdr>
    </w:div>
    <w:div w:id="1227911193">
      <w:bodyDiv w:val="1"/>
      <w:marLeft w:val="0"/>
      <w:marRight w:val="0"/>
      <w:marTop w:val="0"/>
      <w:marBottom w:val="0"/>
      <w:divBdr>
        <w:top w:val="none" w:sz="0" w:space="0" w:color="auto"/>
        <w:left w:val="none" w:sz="0" w:space="0" w:color="auto"/>
        <w:bottom w:val="none" w:sz="0" w:space="0" w:color="auto"/>
        <w:right w:val="none" w:sz="0" w:space="0" w:color="auto"/>
      </w:divBdr>
    </w:div>
    <w:div w:id="1228960591">
      <w:bodyDiv w:val="1"/>
      <w:marLeft w:val="0"/>
      <w:marRight w:val="0"/>
      <w:marTop w:val="0"/>
      <w:marBottom w:val="0"/>
      <w:divBdr>
        <w:top w:val="none" w:sz="0" w:space="0" w:color="auto"/>
        <w:left w:val="none" w:sz="0" w:space="0" w:color="auto"/>
        <w:bottom w:val="none" w:sz="0" w:space="0" w:color="auto"/>
        <w:right w:val="none" w:sz="0" w:space="0" w:color="auto"/>
      </w:divBdr>
    </w:div>
    <w:div w:id="1232277365">
      <w:bodyDiv w:val="1"/>
      <w:marLeft w:val="0"/>
      <w:marRight w:val="0"/>
      <w:marTop w:val="0"/>
      <w:marBottom w:val="0"/>
      <w:divBdr>
        <w:top w:val="none" w:sz="0" w:space="0" w:color="auto"/>
        <w:left w:val="none" w:sz="0" w:space="0" w:color="auto"/>
        <w:bottom w:val="none" w:sz="0" w:space="0" w:color="auto"/>
        <w:right w:val="none" w:sz="0" w:space="0" w:color="auto"/>
      </w:divBdr>
    </w:div>
    <w:div w:id="1233347004">
      <w:bodyDiv w:val="1"/>
      <w:marLeft w:val="0"/>
      <w:marRight w:val="0"/>
      <w:marTop w:val="0"/>
      <w:marBottom w:val="0"/>
      <w:divBdr>
        <w:top w:val="none" w:sz="0" w:space="0" w:color="auto"/>
        <w:left w:val="none" w:sz="0" w:space="0" w:color="auto"/>
        <w:bottom w:val="none" w:sz="0" w:space="0" w:color="auto"/>
        <w:right w:val="none" w:sz="0" w:space="0" w:color="auto"/>
      </w:divBdr>
    </w:div>
    <w:div w:id="1234775121">
      <w:bodyDiv w:val="1"/>
      <w:marLeft w:val="0"/>
      <w:marRight w:val="0"/>
      <w:marTop w:val="0"/>
      <w:marBottom w:val="0"/>
      <w:divBdr>
        <w:top w:val="none" w:sz="0" w:space="0" w:color="auto"/>
        <w:left w:val="none" w:sz="0" w:space="0" w:color="auto"/>
        <w:bottom w:val="none" w:sz="0" w:space="0" w:color="auto"/>
        <w:right w:val="none" w:sz="0" w:space="0" w:color="auto"/>
      </w:divBdr>
    </w:div>
    <w:div w:id="1237320843">
      <w:bodyDiv w:val="1"/>
      <w:marLeft w:val="0"/>
      <w:marRight w:val="0"/>
      <w:marTop w:val="0"/>
      <w:marBottom w:val="0"/>
      <w:divBdr>
        <w:top w:val="none" w:sz="0" w:space="0" w:color="auto"/>
        <w:left w:val="none" w:sz="0" w:space="0" w:color="auto"/>
        <w:bottom w:val="none" w:sz="0" w:space="0" w:color="auto"/>
        <w:right w:val="none" w:sz="0" w:space="0" w:color="auto"/>
      </w:divBdr>
    </w:div>
    <w:div w:id="1238589600">
      <w:bodyDiv w:val="1"/>
      <w:marLeft w:val="0"/>
      <w:marRight w:val="0"/>
      <w:marTop w:val="0"/>
      <w:marBottom w:val="0"/>
      <w:divBdr>
        <w:top w:val="none" w:sz="0" w:space="0" w:color="auto"/>
        <w:left w:val="none" w:sz="0" w:space="0" w:color="auto"/>
        <w:bottom w:val="none" w:sz="0" w:space="0" w:color="auto"/>
        <w:right w:val="none" w:sz="0" w:space="0" w:color="auto"/>
      </w:divBdr>
    </w:div>
    <w:div w:id="1240943891">
      <w:bodyDiv w:val="1"/>
      <w:marLeft w:val="0"/>
      <w:marRight w:val="0"/>
      <w:marTop w:val="0"/>
      <w:marBottom w:val="0"/>
      <w:divBdr>
        <w:top w:val="none" w:sz="0" w:space="0" w:color="auto"/>
        <w:left w:val="none" w:sz="0" w:space="0" w:color="auto"/>
        <w:bottom w:val="none" w:sz="0" w:space="0" w:color="auto"/>
        <w:right w:val="none" w:sz="0" w:space="0" w:color="auto"/>
      </w:divBdr>
    </w:div>
    <w:div w:id="1243755937">
      <w:bodyDiv w:val="1"/>
      <w:marLeft w:val="0"/>
      <w:marRight w:val="0"/>
      <w:marTop w:val="0"/>
      <w:marBottom w:val="0"/>
      <w:divBdr>
        <w:top w:val="none" w:sz="0" w:space="0" w:color="auto"/>
        <w:left w:val="none" w:sz="0" w:space="0" w:color="auto"/>
        <w:bottom w:val="none" w:sz="0" w:space="0" w:color="auto"/>
        <w:right w:val="none" w:sz="0" w:space="0" w:color="auto"/>
      </w:divBdr>
    </w:div>
    <w:div w:id="1244947397">
      <w:bodyDiv w:val="1"/>
      <w:marLeft w:val="0"/>
      <w:marRight w:val="0"/>
      <w:marTop w:val="0"/>
      <w:marBottom w:val="0"/>
      <w:divBdr>
        <w:top w:val="none" w:sz="0" w:space="0" w:color="auto"/>
        <w:left w:val="none" w:sz="0" w:space="0" w:color="auto"/>
        <w:bottom w:val="none" w:sz="0" w:space="0" w:color="auto"/>
        <w:right w:val="none" w:sz="0" w:space="0" w:color="auto"/>
      </w:divBdr>
    </w:div>
    <w:div w:id="1247812238">
      <w:bodyDiv w:val="1"/>
      <w:marLeft w:val="0"/>
      <w:marRight w:val="0"/>
      <w:marTop w:val="0"/>
      <w:marBottom w:val="0"/>
      <w:divBdr>
        <w:top w:val="none" w:sz="0" w:space="0" w:color="auto"/>
        <w:left w:val="none" w:sz="0" w:space="0" w:color="auto"/>
        <w:bottom w:val="none" w:sz="0" w:space="0" w:color="auto"/>
        <w:right w:val="none" w:sz="0" w:space="0" w:color="auto"/>
      </w:divBdr>
    </w:div>
    <w:div w:id="1248198913">
      <w:bodyDiv w:val="1"/>
      <w:marLeft w:val="0"/>
      <w:marRight w:val="0"/>
      <w:marTop w:val="0"/>
      <w:marBottom w:val="0"/>
      <w:divBdr>
        <w:top w:val="none" w:sz="0" w:space="0" w:color="auto"/>
        <w:left w:val="none" w:sz="0" w:space="0" w:color="auto"/>
        <w:bottom w:val="none" w:sz="0" w:space="0" w:color="auto"/>
        <w:right w:val="none" w:sz="0" w:space="0" w:color="auto"/>
      </w:divBdr>
    </w:div>
    <w:div w:id="1248999153">
      <w:bodyDiv w:val="1"/>
      <w:marLeft w:val="0"/>
      <w:marRight w:val="0"/>
      <w:marTop w:val="0"/>
      <w:marBottom w:val="0"/>
      <w:divBdr>
        <w:top w:val="none" w:sz="0" w:space="0" w:color="auto"/>
        <w:left w:val="none" w:sz="0" w:space="0" w:color="auto"/>
        <w:bottom w:val="none" w:sz="0" w:space="0" w:color="auto"/>
        <w:right w:val="none" w:sz="0" w:space="0" w:color="auto"/>
      </w:divBdr>
    </w:div>
    <w:div w:id="1256404376">
      <w:bodyDiv w:val="1"/>
      <w:marLeft w:val="0"/>
      <w:marRight w:val="0"/>
      <w:marTop w:val="0"/>
      <w:marBottom w:val="0"/>
      <w:divBdr>
        <w:top w:val="none" w:sz="0" w:space="0" w:color="auto"/>
        <w:left w:val="none" w:sz="0" w:space="0" w:color="auto"/>
        <w:bottom w:val="none" w:sz="0" w:space="0" w:color="auto"/>
        <w:right w:val="none" w:sz="0" w:space="0" w:color="auto"/>
      </w:divBdr>
    </w:div>
    <w:div w:id="1256667134">
      <w:bodyDiv w:val="1"/>
      <w:marLeft w:val="0"/>
      <w:marRight w:val="0"/>
      <w:marTop w:val="0"/>
      <w:marBottom w:val="0"/>
      <w:divBdr>
        <w:top w:val="none" w:sz="0" w:space="0" w:color="auto"/>
        <w:left w:val="none" w:sz="0" w:space="0" w:color="auto"/>
        <w:bottom w:val="none" w:sz="0" w:space="0" w:color="auto"/>
        <w:right w:val="none" w:sz="0" w:space="0" w:color="auto"/>
      </w:divBdr>
    </w:div>
    <w:div w:id="1256867628">
      <w:bodyDiv w:val="1"/>
      <w:marLeft w:val="0"/>
      <w:marRight w:val="0"/>
      <w:marTop w:val="0"/>
      <w:marBottom w:val="0"/>
      <w:divBdr>
        <w:top w:val="none" w:sz="0" w:space="0" w:color="auto"/>
        <w:left w:val="none" w:sz="0" w:space="0" w:color="auto"/>
        <w:bottom w:val="none" w:sz="0" w:space="0" w:color="auto"/>
        <w:right w:val="none" w:sz="0" w:space="0" w:color="auto"/>
      </w:divBdr>
    </w:div>
    <w:div w:id="1257715874">
      <w:bodyDiv w:val="1"/>
      <w:marLeft w:val="0"/>
      <w:marRight w:val="0"/>
      <w:marTop w:val="0"/>
      <w:marBottom w:val="0"/>
      <w:divBdr>
        <w:top w:val="none" w:sz="0" w:space="0" w:color="auto"/>
        <w:left w:val="none" w:sz="0" w:space="0" w:color="auto"/>
        <w:bottom w:val="none" w:sz="0" w:space="0" w:color="auto"/>
        <w:right w:val="none" w:sz="0" w:space="0" w:color="auto"/>
      </w:divBdr>
    </w:div>
    <w:div w:id="1258908711">
      <w:bodyDiv w:val="1"/>
      <w:marLeft w:val="0"/>
      <w:marRight w:val="0"/>
      <w:marTop w:val="0"/>
      <w:marBottom w:val="0"/>
      <w:divBdr>
        <w:top w:val="none" w:sz="0" w:space="0" w:color="auto"/>
        <w:left w:val="none" w:sz="0" w:space="0" w:color="auto"/>
        <w:bottom w:val="none" w:sz="0" w:space="0" w:color="auto"/>
        <w:right w:val="none" w:sz="0" w:space="0" w:color="auto"/>
      </w:divBdr>
    </w:div>
    <w:div w:id="1260601875">
      <w:bodyDiv w:val="1"/>
      <w:marLeft w:val="0"/>
      <w:marRight w:val="0"/>
      <w:marTop w:val="0"/>
      <w:marBottom w:val="0"/>
      <w:divBdr>
        <w:top w:val="none" w:sz="0" w:space="0" w:color="auto"/>
        <w:left w:val="none" w:sz="0" w:space="0" w:color="auto"/>
        <w:bottom w:val="none" w:sz="0" w:space="0" w:color="auto"/>
        <w:right w:val="none" w:sz="0" w:space="0" w:color="auto"/>
      </w:divBdr>
    </w:div>
    <w:div w:id="1261447869">
      <w:bodyDiv w:val="1"/>
      <w:marLeft w:val="0"/>
      <w:marRight w:val="0"/>
      <w:marTop w:val="0"/>
      <w:marBottom w:val="0"/>
      <w:divBdr>
        <w:top w:val="none" w:sz="0" w:space="0" w:color="auto"/>
        <w:left w:val="none" w:sz="0" w:space="0" w:color="auto"/>
        <w:bottom w:val="none" w:sz="0" w:space="0" w:color="auto"/>
        <w:right w:val="none" w:sz="0" w:space="0" w:color="auto"/>
      </w:divBdr>
    </w:div>
    <w:div w:id="1261600389">
      <w:bodyDiv w:val="1"/>
      <w:marLeft w:val="0"/>
      <w:marRight w:val="0"/>
      <w:marTop w:val="0"/>
      <w:marBottom w:val="0"/>
      <w:divBdr>
        <w:top w:val="none" w:sz="0" w:space="0" w:color="auto"/>
        <w:left w:val="none" w:sz="0" w:space="0" w:color="auto"/>
        <w:bottom w:val="none" w:sz="0" w:space="0" w:color="auto"/>
        <w:right w:val="none" w:sz="0" w:space="0" w:color="auto"/>
      </w:divBdr>
    </w:div>
    <w:div w:id="1266426685">
      <w:bodyDiv w:val="1"/>
      <w:marLeft w:val="0"/>
      <w:marRight w:val="0"/>
      <w:marTop w:val="0"/>
      <w:marBottom w:val="0"/>
      <w:divBdr>
        <w:top w:val="none" w:sz="0" w:space="0" w:color="auto"/>
        <w:left w:val="none" w:sz="0" w:space="0" w:color="auto"/>
        <w:bottom w:val="none" w:sz="0" w:space="0" w:color="auto"/>
        <w:right w:val="none" w:sz="0" w:space="0" w:color="auto"/>
      </w:divBdr>
    </w:div>
    <w:div w:id="1267233180">
      <w:bodyDiv w:val="1"/>
      <w:marLeft w:val="0"/>
      <w:marRight w:val="0"/>
      <w:marTop w:val="0"/>
      <w:marBottom w:val="0"/>
      <w:divBdr>
        <w:top w:val="none" w:sz="0" w:space="0" w:color="auto"/>
        <w:left w:val="none" w:sz="0" w:space="0" w:color="auto"/>
        <w:bottom w:val="none" w:sz="0" w:space="0" w:color="auto"/>
        <w:right w:val="none" w:sz="0" w:space="0" w:color="auto"/>
      </w:divBdr>
    </w:div>
    <w:div w:id="1273826100">
      <w:bodyDiv w:val="1"/>
      <w:marLeft w:val="0"/>
      <w:marRight w:val="0"/>
      <w:marTop w:val="0"/>
      <w:marBottom w:val="0"/>
      <w:divBdr>
        <w:top w:val="none" w:sz="0" w:space="0" w:color="auto"/>
        <w:left w:val="none" w:sz="0" w:space="0" w:color="auto"/>
        <w:bottom w:val="none" w:sz="0" w:space="0" w:color="auto"/>
        <w:right w:val="none" w:sz="0" w:space="0" w:color="auto"/>
      </w:divBdr>
    </w:div>
    <w:div w:id="1274902863">
      <w:bodyDiv w:val="1"/>
      <w:marLeft w:val="0"/>
      <w:marRight w:val="0"/>
      <w:marTop w:val="0"/>
      <w:marBottom w:val="0"/>
      <w:divBdr>
        <w:top w:val="none" w:sz="0" w:space="0" w:color="auto"/>
        <w:left w:val="none" w:sz="0" w:space="0" w:color="auto"/>
        <w:bottom w:val="none" w:sz="0" w:space="0" w:color="auto"/>
        <w:right w:val="none" w:sz="0" w:space="0" w:color="auto"/>
      </w:divBdr>
    </w:div>
    <w:div w:id="1275400033">
      <w:bodyDiv w:val="1"/>
      <w:marLeft w:val="0"/>
      <w:marRight w:val="0"/>
      <w:marTop w:val="0"/>
      <w:marBottom w:val="0"/>
      <w:divBdr>
        <w:top w:val="none" w:sz="0" w:space="0" w:color="auto"/>
        <w:left w:val="none" w:sz="0" w:space="0" w:color="auto"/>
        <w:bottom w:val="none" w:sz="0" w:space="0" w:color="auto"/>
        <w:right w:val="none" w:sz="0" w:space="0" w:color="auto"/>
      </w:divBdr>
    </w:div>
    <w:div w:id="1275551763">
      <w:bodyDiv w:val="1"/>
      <w:marLeft w:val="0"/>
      <w:marRight w:val="0"/>
      <w:marTop w:val="0"/>
      <w:marBottom w:val="0"/>
      <w:divBdr>
        <w:top w:val="none" w:sz="0" w:space="0" w:color="auto"/>
        <w:left w:val="none" w:sz="0" w:space="0" w:color="auto"/>
        <w:bottom w:val="none" w:sz="0" w:space="0" w:color="auto"/>
        <w:right w:val="none" w:sz="0" w:space="0" w:color="auto"/>
      </w:divBdr>
    </w:div>
    <w:div w:id="1276518484">
      <w:bodyDiv w:val="1"/>
      <w:marLeft w:val="0"/>
      <w:marRight w:val="0"/>
      <w:marTop w:val="0"/>
      <w:marBottom w:val="0"/>
      <w:divBdr>
        <w:top w:val="none" w:sz="0" w:space="0" w:color="auto"/>
        <w:left w:val="none" w:sz="0" w:space="0" w:color="auto"/>
        <w:bottom w:val="none" w:sz="0" w:space="0" w:color="auto"/>
        <w:right w:val="none" w:sz="0" w:space="0" w:color="auto"/>
      </w:divBdr>
    </w:div>
    <w:div w:id="1276790814">
      <w:bodyDiv w:val="1"/>
      <w:marLeft w:val="0"/>
      <w:marRight w:val="0"/>
      <w:marTop w:val="0"/>
      <w:marBottom w:val="0"/>
      <w:divBdr>
        <w:top w:val="none" w:sz="0" w:space="0" w:color="auto"/>
        <w:left w:val="none" w:sz="0" w:space="0" w:color="auto"/>
        <w:bottom w:val="none" w:sz="0" w:space="0" w:color="auto"/>
        <w:right w:val="none" w:sz="0" w:space="0" w:color="auto"/>
      </w:divBdr>
    </w:div>
    <w:div w:id="1278099822">
      <w:bodyDiv w:val="1"/>
      <w:marLeft w:val="0"/>
      <w:marRight w:val="0"/>
      <w:marTop w:val="0"/>
      <w:marBottom w:val="0"/>
      <w:divBdr>
        <w:top w:val="none" w:sz="0" w:space="0" w:color="auto"/>
        <w:left w:val="none" w:sz="0" w:space="0" w:color="auto"/>
        <w:bottom w:val="none" w:sz="0" w:space="0" w:color="auto"/>
        <w:right w:val="none" w:sz="0" w:space="0" w:color="auto"/>
      </w:divBdr>
    </w:div>
    <w:div w:id="1280140368">
      <w:bodyDiv w:val="1"/>
      <w:marLeft w:val="0"/>
      <w:marRight w:val="0"/>
      <w:marTop w:val="0"/>
      <w:marBottom w:val="0"/>
      <w:divBdr>
        <w:top w:val="none" w:sz="0" w:space="0" w:color="auto"/>
        <w:left w:val="none" w:sz="0" w:space="0" w:color="auto"/>
        <w:bottom w:val="none" w:sz="0" w:space="0" w:color="auto"/>
        <w:right w:val="none" w:sz="0" w:space="0" w:color="auto"/>
      </w:divBdr>
    </w:div>
    <w:div w:id="1280801293">
      <w:bodyDiv w:val="1"/>
      <w:marLeft w:val="0"/>
      <w:marRight w:val="0"/>
      <w:marTop w:val="0"/>
      <w:marBottom w:val="0"/>
      <w:divBdr>
        <w:top w:val="none" w:sz="0" w:space="0" w:color="auto"/>
        <w:left w:val="none" w:sz="0" w:space="0" w:color="auto"/>
        <w:bottom w:val="none" w:sz="0" w:space="0" w:color="auto"/>
        <w:right w:val="none" w:sz="0" w:space="0" w:color="auto"/>
      </w:divBdr>
    </w:div>
    <w:div w:id="1282345695">
      <w:bodyDiv w:val="1"/>
      <w:marLeft w:val="0"/>
      <w:marRight w:val="0"/>
      <w:marTop w:val="0"/>
      <w:marBottom w:val="0"/>
      <w:divBdr>
        <w:top w:val="none" w:sz="0" w:space="0" w:color="auto"/>
        <w:left w:val="none" w:sz="0" w:space="0" w:color="auto"/>
        <w:bottom w:val="none" w:sz="0" w:space="0" w:color="auto"/>
        <w:right w:val="none" w:sz="0" w:space="0" w:color="auto"/>
      </w:divBdr>
    </w:div>
    <w:div w:id="1286885132">
      <w:bodyDiv w:val="1"/>
      <w:marLeft w:val="0"/>
      <w:marRight w:val="0"/>
      <w:marTop w:val="0"/>
      <w:marBottom w:val="0"/>
      <w:divBdr>
        <w:top w:val="none" w:sz="0" w:space="0" w:color="auto"/>
        <w:left w:val="none" w:sz="0" w:space="0" w:color="auto"/>
        <w:bottom w:val="none" w:sz="0" w:space="0" w:color="auto"/>
        <w:right w:val="none" w:sz="0" w:space="0" w:color="auto"/>
      </w:divBdr>
    </w:div>
    <w:div w:id="1287128784">
      <w:bodyDiv w:val="1"/>
      <w:marLeft w:val="0"/>
      <w:marRight w:val="0"/>
      <w:marTop w:val="0"/>
      <w:marBottom w:val="0"/>
      <w:divBdr>
        <w:top w:val="none" w:sz="0" w:space="0" w:color="auto"/>
        <w:left w:val="none" w:sz="0" w:space="0" w:color="auto"/>
        <w:bottom w:val="none" w:sz="0" w:space="0" w:color="auto"/>
        <w:right w:val="none" w:sz="0" w:space="0" w:color="auto"/>
      </w:divBdr>
    </w:div>
    <w:div w:id="1287810375">
      <w:bodyDiv w:val="1"/>
      <w:marLeft w:val="0"/>
      <w:marRight w:val="0"/>
      <w:marTop w:val="0"/>
      <w:marBottom w:val="0"/>
      <w:divBdr>
        <w:top w:val="none" w:sz="0" w:space="0" w:color="auto"/>
        <w:left w:val="none" w:sz="0" w:space="0" w:color="auto"/>
        <w:bottom w:val="none" w:sz="0" w:space="0" w:color="auto"/>
        <w:right w:val="none" w:sz="0" w:space="0" w:color="auto"/>
      </w:divBdr>
    </w:div>
    <w:div w:id="1288438464">
      <w:bodyDiv w:val="1"/>
      <w:marLeft w:val="0"/>
      <w:marRight w:val="0"/>
      <w:marTop w:val="0"/>
      <w:marBottom w:val="0"/>
      <w:divBdr>
        <w:top w:val="none" w:sz="0" w:space="0" w:color="auto"/>
        <w:left w:val="none" w:sz="0" w:space="0" w:color="auto"/>
        <w:bottom w:val="none" w:sz="0" w:space="0" w:color="auto"/>
        <w:right w:val="none" w:sz="0" w:space="0" w:color="auto"/>
      </w:divBdr>
    </w:div>
    <w:div w:id="1288774371">
      <w:bodyDiv w:val="1"/>
      <w:marLeft w:val="0"/>
      <w:marRight w:val="0"/>
      <w:marTop w:val="0"/>
      <w:marBottom w:val="0"/>
      <w:divBdr>
        <w:top w:val="none" w:sz="0" w:space="0" w:color="auto"/>
        <w:left w:val="none" w:sz="0" w:space="0" w:color="auto"/>
        <w:bottom w:val="none" w:sz="0" w:space="0" w:color="auto"/>
        <w:right w:val="none" w:sz="0" w:space="0" w:color="auto"/>
      </w:divBdr>
    </w:div>
    <w:div w:id="1289582854">
      <w:bodyDiv w:val="1"/>
      <w:marLeft w:val="0"/>
      <w:marRight w:val="0"/>
      <w:marTop w:val="0"/>
      <w:marBottom w:val="0"/>
      <w:divBdr>
        <w:top w:val="none" w:sz="0" w:space="0" w:color="auto"/>
        <w:left w:val="none" w:sz="0" w:space="0" w:color="auto"/>
        <w:bottom w:val="none" w:sz="0" w:space="0" w:color="auto"/>
        <w:right w:val="none" w:sz="0" w:space="0" w:color="auto"/>
      </w:divBdr>
    </w:div>
    <w:div w:id="1290011670">
      <w:bodyDiv w:val="1"/>
      <w:marLeft w:val="0"/>
      <w:marRight w:val="0"/>
      <w:marTop w:val="0"/>
      <w:marBottom w:val="0"/>
      <w:divBdr>
        <w:top w:val="none" w:sz="0" w:space="0" w:color="auto"/>
        <w:left w:val="none" w:sz="0" w:space="0" w:color="auto"/>
        <w:bottom w:val="none" w:sz="0" w:space="0" w:color="auto"/>
        <w:right w:val="none" w:sz="0" w:space="0" w:color="auto"/>
      </w:divBdr>
    </w:div>
    <w:div w:id="1290739576">
      <w:bodyDiv w:val="1"/>
      <w:marLeft w:val="0"/>
      <w:marRight w:val="0"/>
      <w:marTop w:val="0"/>
      <w:marBottom w:val="0"/>
      <w:divBdr>
        <w:top w:val="none" w:sz="0" w:space="0" w:color="auto"/>
        <w:left w:val="none" w:sz="0" w:space="0" w:color="auto"/>
        <w:bottom w:val="none" w:sz="0" w:space="0" w:color="auto"/>
        <w:right w:val="none" w:sz="0" w:space="0" w:color="auto"/>
      </w:divBdr>
    </w:div>
    <w:div w:id="1291670848">
      <w:bodyDiv w:val="1"/>
      <w:marLeft w:val="0"/>
      <w:marRight w:val="0"/>
      <w:marTop w:val="0"/>
      <w:marBottom w:val="0"/>
      <w:divBdr>
        <w:top w:val="none" w:sz="0" w:space="0" w:color="auto"/>
        <w:left w:val="none" w:sz="0" w:space="0" w:color="auto"/>
        <w:bottom w:val="none" w:sz="0" w:space="0" w:color="auto"/>
        <w:right w:val="none" w:sz="0" w:space="0" w:color="auto"/>
      </w:divBdr>
    </w:div>
    <w:div w:id="1292906561">
      <w:bodyDiv w:val="1"/>
      <w:marLeft w:val="0"/>
      <w:marRight w:val="0"/>
      <w:marTop w:val="0"/>
      <w:marBottom w:val="0"/>
      <w:divBdr>
        <w:top w:val="none" w:sz="0" w:space="0" w:color="auto"/>
        <w:left w:val="none" w:sz="0" w:space="0" w:color="auto"/>
        <w:bottom w:val="none" w:sz="0" w:space="0" w:color="auto"/>
        <w:right w:val="none" w:sz="0" w:space="0" w:color="auto"/>
      </w:divBdr>
    </w:div>
    <w:div w:id="1293248005">
      <w:bodyDiv w:val="1"/>
      <w:marLeft w:val="0"/>
      <w:marRight w:val="0"/>
      <w:marTop w:val="0"/>
      <w:marBottom w:val="0"/>
      <w:divBdr>
        <w:top w:val="none" w:sz="0" w:space="0" w:color="auto"/>
        <w:left w:val="none" w:sz="0" w:space="0" w:color="auto"/>
        <w:bottom w:val="none" w:sz="0" w:space="0" w:color="auto"/>
        <w:right w:val="none" w:sz="0" w:space="0" w:color="auto"/>
      </w:divBdr>
    </w:div>
    <w:div w:id="1293554816">
      <w:bodyDiv w:val="1"/>
      <w:marLeft w:val="0"/>
      <w:marRight w:val="0"/>
      <w:marTop w:val="0"/>
      <w:marBottom w:val="0"/>
      <w:divBdr>
        <w:top w:val="none" w:sz="0" w:space="0" w:color="auto"/>
        <w:left w:val="none" w:sz="0" w:space="0" w:color="auto"/>
        <w:bottom w:val="none" w:sz="0" w:space="0" w:color="auto"/>
        <w:right w:val="none" w:sz="0" w:space="0" w:color="auto"/>
      </w:divBdr>
    </w:div>
    <w:div w:id="1293632556">
      <w:bodyDiv w:val="1"/>
      <w:marLeft w:val="0"/>
      <w:marRight w:val="0"/>
      <w:marTop w:val="0"/>
      <w:marBottom w:val="0"/>
      <w:divBdr>
        <w:top w:val="none" w:sz="0" w:space="0" w:color="auto"/>
        <w:left w:val="none" w:sz="0" w:space="0" w:color="auto"/>
        <w:bottom w:val="none" w:sz="0" w:space="0" w:color="auto"/>
        <w:right w:val="none" w:sz="0" w:space="0" w:color="auto"/>
      </w:divBdr>
    </w:div>
    <w:div w:id="1296905724">
      <w:bodyDiv w:val="1"/>
      <w:marLeft w:val="0"/>
      <w:marRight w:val="0"/>
      <w:marTop w:val="0"/>
      <w:marBottom w:val="0"/>
      <w:divBdr>
        <w:top w:val="none" w:sz="0" w:space="0" w:color="auto"/>
        <w:left w:val="none" w:sz="0" w:space="0" w:color="auto"/>
        <w:bottom w:val="none" w:sz="0" w:space="0" w:color="auto"/>
        <w:right w:val="none" w:sz="0" w:space="0" w:color="auto"/>
      </w:divBdr>
    </w:div>
    <w:div w:id="1298218772">
      <w:bodyDiv w:val="1"/>
      <w:marLeft w:val="0"/>
      <w:marRight w:val="0"/>
      <w:marTop w:val="0"/>
      <w:marBottom w:val="0"/>
      <w:divBdr>
        <w:top w:val="none" w:sz="0" w:space="0" w:color="auto"/>
        <w:left w:val="none" w:sz="0" w:space="0" w:color="auto"/>
        <w:bottom w:val="none" w:sz="0" w:space="0" w:color="auto"/>
        <w:right w:val="none" w:sz="0" w:space="0" w:color="auto"/>
      </w:divBdr>
    </w:div>
    <w:div w:id="1298337505">
      <w:bodyDiv w:val="1"/>
      <w:marLeft w:val="0"/>
      <w:marRight w:val="0"/>
      <w:marTop w:val="0"/>
      <w:marBottom w:val="0"/>
      <w:divBdr>
        <w:top w:val="none" w:sz="0" w:space="0" w:color="auto"/>
        <w:left w:val="none" w:sz="0" w:space="0" w:color="auto"/>
        <w:bottom w:val="none" w:sz="0" w:space="0" w:color="auto"/>
        <w:right w:val="none" w:sz="0" w:space="0" w:color="auto"/>
      </w:divBdr>
    </w:div>
    <w:div w:id="1302230671">
      <w:bodyDiv w:val="1"/>
      <w:marLeft w:val="0"/>
      <w:marRight w:val="0"/>
      <w:marTop w:val="0"/>
      <w:marBottom w:val="0"/>
      <w:divBdr>
        <w:top w:val="none" w:sz="0" w:space="0" w:color="auto"/>
        <w:left w:val="none" w:sz="0" w:space="0" w:color="auto"/>
        <w:bottom w:val="none" w:sz="0" w:space="0" w:color="auto"/>
        <w:right w:val="none" w:sz="0" w:space="0" w:color="auto"/>
      </w:divBdr>
    </w:div>
    <w:div w:id="1302610975">
      <w:bodyDiv w:val="1"/>
      <w:marLeft w:val="0"/>
      <w:marRight w:val="0"/>
      <w:marTop w:val="0"/>
      <w:marBottom w:val="0"/>
      <w:divBdr>
        <w:top w:val="none" w:sz="0" w:space="0" w:color="auto"/>
        <w:left w:val="none" w:sz="0" w:space="0" w:color="auto"/>
        <w:bottom w:val="none" w:sz="0" w:space="0" w:color="auto"/>
        <w:right w:val="none" w:sz="0" w:space="0" w:color="auto"/>
      </w:divBdr>
    </w:div>
    <w:div w:id="1302996305">
      <w:bodyDiv w:val="1"/>
      <w:marLeft w:val="0"/>
      <w:marRight w:val="0"/>
      <w:marTop w:val="0"/>
      <w:marBottom w:val="0"/>
      <w:divBdr>
        <w:top w:val="none" w:sz="0" w:space="0" w:color="auto"/>
        <w:left w:val="none" w:sz="0" w:space="0" w:color="auto"/>
        <w:bottom w:val="none" w:sz="0" w:space="0" w:color="auto"/>
        <w:right w:val="none" w:sz="0" w:space="0" w:color="auto"/>
      </w:divBdr>
    </w:div>
    <w:div w:id="1304042886">
      <w:bodyDiv w:val="1"/>
      <w:marLeft w:val="0"/>
      <w:marRight w:val="0"/>
      <w:marTop w:val="0"/>
      <w:marBottom w:val="0"/>
      <w:divBdr>
        <w:top w:val="none" w:sz="0" w:space="0" w:color="auto"/>
        <w:left w:val="none" w:sz="0" w:space="0" w:color="auto"/>
        <w:bottom w:val="none" w:sz="0" w:space="0" w:color="auto"/>
        <w:right w:val="none" w:sz="0" w:space="0" w:color="auto"/>
      </w:divBdr>
    </w:div>
    <w:div w:id="1304891198">
      <w:bodyDiv w:val="1"/>
      <w:marLeft w:val="0"/>
      <w:marRight w:val="0"/>
      <w:marTop w:val="0"/>
      <w:marBottom w:val="0"/>
      <w:divBdr>
        <w:top w:val="none" w:sz="0" w:space="0" w:color="auto"/>
        <w:left w:val="none" w:sz="0" w:space="0" w:color="auto"/>
        <w:bottom w:val="none" w:sz="0" w:space="0" w:color="auto"/>
        <w:right w:val="none" w:sz="0" w:space="0" w:color="auto"/>
      </w:divBdr>
    </w:div>
    <w:div w:id="1309434922">
      <w:bodyDiv w:val="1"/>
      <w:marLeft w:val="0"/>
      <w:marRight w:val="0"/>
      <w:marTop w:val="0"/>
      <w:marBottom w:val="0"/>
      <w:divBdr>
        <w:top w:val="none" w:sz="0" w:space="0" w:color="auto"/>
        <w:left w:val="none" w:sz="0" w:space="0" w:color="auto"/>
        <w:bottom w:val="none" w:sz="0" w:space="0" w:color="auto"/>
        <w:right w:val="none" w:sz="0" w:space="0" w:color="auto"/>
      </w:divBdr>
    </w:div>
    <w:div w:id="1311253055">
      <w:bodyDiv w:val="1"/>
      <w:marLeft w:val="0"/>
      <w:marRight w:val="0"/>
      <w:marTop w:val="0"/>
      <w:marBottom w:val="0"/>
      <w:divBdr>
        <w:top w:val="none" w:sz="0" w:space="0" w:color="auto"/>
        <w:left w:val="none" w:sz="0" w:space="0" w:color="auto"/>
        <w:bottom w:val="none" w:sz="0" w:space="0" w:color="auto"/>
        <w:right w:val="none" w:sz="0" w:space="0" w:color="auto"/>
      </w:divBdr>
    </w:div>
    <w:div w:id="1311863378">
      <w:bodyDiv w:val="1"/>
      <w:marLeft w:val="0"/>
      <w:marRight w:val="0"/>
      <w:marTop w:val="0"/>
      <w:marBottom w:val="0"/>
      <w:divBdr>
        <w:top w:val="none" w:sz="0" w:space="0" w:color="auto"/>
        <w:left w:val="none" w:sz="0" w:space="0" w:color="auto"/>
        <w:bottom w:val="none" w:sz="0" w:space="0" w:color="auto"/>
        <w:right w:val="none" w:sz="0" w:space="0" w:color="auto"/>
      </w:divBdr>
    </w:div>
    <w:div w:id="1311909836">
      <w:bodyDiv w:val="1"/>
      <w:marLeft w:val="0"/>
      <w:marRight w:val="0"/>
      <w:marTop w:val="0"/>
      <w:marBottom w:val="0"/>
      <w:divBdr>
        <w:top w:val="none" w:sz="0" w:space="0" w:color="auto"/>
        <w:left w:val="none" w:sz="0" w:space="0" w:color="auto"/>
        <w:bottom w:val="none" w:sz="0" w:space="0" w:color="auto"/>
        <w:right w:val="none" w:sz="0" w:space="0" w:color="auto"/>
      </w:divBdr>
    </w:div>
    <w:div w:id="1313631812">
      <w:bodyDiv w:val="1"/>
      <w:marLeft w:val="0"/>
      <w:marRight w:val="0"/>
      <w:marTop w:val="0"/>
      <w:marBottom w:val="0"/>
      <w:divBdr>
        <w:top w:val="none" w:sz="0" w:space="0" w:color="auto"/>
        <w:left w:val="none" w:sz="0" w:space="0" w:color="auto"/>
        <w:bottom w:val="none" w:sz="0" w:space="0" w:color="auto"/>
        <w:right w:val="none" w:sz="0" w:space="0" w:color="auto"/>
      </w:divBdr>
    </w:div>
    <w:div w:id="1313755461">
      <w:bodyDiv w:val="1"/>
      <w:marLeft w:val="0"/>
      <w:marRight w:val="0"/>
      <w:marTop w:val="0"/>
      <w:marBottom w:val="0"/>
      <w:divBdr>
        <w:top w:val="none" w:sz="0" w:space="0" w:color="auto"/>
        <w:left w:val="none" w:sz="0" w:space="0" w:color="auto"/>
        <w:bottom w:val="none" w:sz="0" w:space="0" w:color="auto"/>
        <w:right w:val="none" w:sz="0" w:space="0" w:color="auto"/>
      </w:divBdr>
    </w:div>
    <w:div w:id="1314942346">
      <w:bodyDiv w:val="1"/>
      <w:marLeft w:val="0"/>
      <w:marRight w:val="0"/>
      <w:marTop w:val="0"/>
      <w:marBottom w:val="0"/>
      <w:divBdr>
        <w:top w:val="none" w:sz="0" w:space="0" w:color="auto"/>
        <w:left w:val="none" w:sz="0" w:space="0" w:color="auto"/>
        <w:bottom w:val="none" w:sz="0" w:space="0" w:color="auto"/>
        <w:right w:val="none" w:sz="0" w:space="0" w:color="auto"/>
      </w:divBdr>
    </w:div>
    <w:div w:id="1316835303">
      <w:bodyDiv w:val="1"/>
      <w:marLeft w:val="0"/>
      <w:marRight w:val="0"/>
      <w:marTop w:val="0"/>
      <w:marBottom w:val="0"/>
      <w:divBdr>
        <w:top w:val="none" w:sz="0" w:space="0" w:color="auto"/>
        <w:left w:val="none" w:sz="0" w:space="0" w:color="auto"/>
        <w:bottom w:val="none" w:sz="0" w:space="0" w:color="auto"/>
        <w:right w:val="none" w:sz="0" w:space="0" w:color="auto"/>
      </w:divBdr>
    </w:div>
    <w:div w:id="1317877493">
      <w:bodyDiv w:val="1"/>
      <w:marLeft w:val="0"/>
      <w:marRight w:val="0"/>
      <w:marTop w:val="0"/>
      <w:marBottom w:val="0"/>
      <w:divBdr>
        <w:top w:val="none" w:sz="0" w:space="0" w:color="auto"/>
        <w:left w:val="none" w:sz="0" w:space="0" w:color="auto"/>
        <w:bottom w:val="none" w:sz="0" w:space="0" w:color="auto"/>
        <w:right w:val="none" w:sz="0" w:space="0" w:color="auto"/>
      </w:divBdr>
    </w:div>
    <w:div w:id="1319456450">
      <w:bodyDiv w:val="1"/>
      <w:marLeft w:val="0"/>
      <w:marRight w:val="0"/>
      <w:marTop w:val="0"/>
      <w:marBottom w:val="0"/>
      <w:divBdr>
        <w:top w:val="none" w:sz="0" w:space="0" w:color="auto"/>
        <w:left w:val="none" w:sz="0" w:space="0" w:color="auto"/>
        <w:bottom w:val="none" w:sz="0" w:space="0" w:color="auto"/>
        <w:right w:val="none" w:sz="0" w:space="0" w:color="auto"/>
      </w:divBdr>
    </w:div>
    <w:div w:id="1319924279">
      <w:bodyDiv w:val="1"/>
      <w:marLeft w:val="0"/>
      <w:marRight w:val="0"/>
      <w:marTop w:val="0"/>
      <w:marBottom w:val="0"/>
      <w:divBdr>
        <w:top w:val="none" w:sz="0" w:space="0" w:color="auto"/>
        <w:left w:val="none" w:sz="0" w:space="0" w:color="auto"/>
        <w:bottom w:val="none" w:sz="0" w:space="0" w:color="auto"/>
        <w:right w:val="none" w:sz="0" w:space="0" w:color="auto"/>
      </w:divBdr>
    </w:div>
    <w:div w:id="1322999859">
      <w:bodyDiv w:val="1"/>
      <w:marLeft w:val="0"/>
      <w:marRight w:val="0"/>
      <w:marTop w:val="0"/>
      <w:marBottom w:val="0"/>
      <w:divBdr>
        <w:top w:val="none" w:sz="0" w:space="0" w:color="auto"/>
        <w:left w:val="none" w:sz="0" w:space="0" w:color="auto"/>
        <w:bottom w:val="none" w:sz="0" w:space="0" w:color="auto"/>
        <w:right w:val="none" w:sz="0" w:space="0" w:color="auto"/>
      </w:divBdr>
    </w:div>
    <w:div w:id="1325935543">
      <w:bodyDiv w:val="1"/>
      <w:marLeft w:val="0"/>
      <w:marRight w:val="0"/>
      <w:marTop w:val="0"/>
      <w:marBottom w:val="0"/>
      <w:divBdr>
        <w:top w:val="none" w:sz="0" w:space="0" w:color="auto"/>
        <w:left w:val="none" w:sz="0" w:space="0" w:color="auto"/>
        <w:bottom w:val="none" w:sz="0" w:space="0" w:color="auto"/>
        <w:right w:val="none" w:sz="0" w:space="0" w:color="auto"/>
      </w:divBdr>
    </w:div>
    <w:div w:id="1330060764">
      <w:bodyDiv w:val="1"/>
      <w:marLeft w:val="0"/>
      <w:marRight w:val="0"/>
      <w:marTop w:val="0"/>
      <w:marBottom w:val="0"/>
      <w:divBdr>
        <w:top w:val="none" w:sz="0" w:space="0" w:color="auto"/>
        <w:left w:val="none" w:sz="0" w:space="0" w:color="auto"/>
        <w:bottom w:val="none" w:sz="0" w:space="0" w:color="auto"/>
        <w:right w:val="none" w:sz="0" w:space="0" w:color="auto"/>
      </w:divBdr>
    </w:div>
    <w:div w:id="1330325999">
      <w:bodyDiv w:val="1"/>
      <w:marLeft w:val="0"/>
      <w:marRight w:val="0"/>
      <w:marTop w:val="0"/>
      <w:marBottom w:val="0"/>
      <w:divBdr>
        <w:top w:val="none" w:sz="0" w:space="0" w:color="auto"/>
        <w:left w:val="none" w:sz="0" w:space="0" w:color="auto"/>
        <w:bottom w:val="none" w:sz="0" w:space="0" w:color="auto"/>
        <w:right w:val="none" w:sz="0" w:space="0" w:color="auto"/>
      </w:divBdr>
    </w:div>
    <w:div w:id="1330986320">
      <w:bodyDiv w:val="1"/>
      <w:marLeft w:val="0"/>
      <w:marRight w:val="0"/>
      <w:marTop w:val="0"/>
      <w:marBottom w:val="0"/>
      <w:divBdr>
        <w:top w:val="none" w:sz="0" w:space="0" w:color="auto"/>
        <w:left w:val="none" w:sz="0" w:space="0" w:color="auto"/>
        <w:bottom w:val="none" w:sz="0" w:space="0" w:color="auto"/>
        <w:right w:val="none" w:sz="0" w:space="0" w:color="auto"/>
      </w:divBdr>
    </w:div>
    <w:div w:id="1331059454">
      <w:bodyDiv w:val="1"/>
      <w:marLeft w:val="0"/>
      <w:marRight w:val="0"/>
      <w:marTop w:val="0"/>
      <w:marBottom w:val="0"/>
      <w:divBdr>
        <w:top w:val="none" w:sz="0" w:space="0" w:color="auto"/>
        <w:left w:val="none" w:sz="0" w:space="0" w:color="auto"/>
        <w:bottom w:val="none" w:sz="0" w:space="0" w:color="auto"/>
        <w:right w:val="none" w:sz="0" w:space="0" w:color="auto"/>
      </w:divBdr>
    </w:div>
    <w:div w:id="1333071030">
      <w:bodyDiv w:val="1"/>
      <w:marLeft w:val="0"/>
      <w:marRight w:val="0"/>
      <w:marTop w:val="0"/>
      <w:marBottom w:val="0"/>
      <w:divBdr>
        <w:top w:val="none" w:sz="0" w:space="0" w:color="auto"/>
        <w:left w:val="none" w:sz="0" w:space="0" w:color="auto"/>
        <w:bottom w:val="none" w:sz="0" w:space="0" w:color="auto"/>
        <w:right w:val="none" w:sz="0" w:space="0" w:color="auto"/>
      </w:divBdr>
    </w:div>
    <w:div w:id="1333797517">
      <w:bodyDiv w:val="1"/>
      <w:marLeft w:val="0"/>
      <w:marRight w:val="0"/>
      <w:marTop w:val="0"/>
      <w:marBottom w:val="0"/>
      <w:divBdr>
        <w:top w:val="none" w:sz="0" w:space="0" w:color="auto"/>
        <w:left w:val="none" w:sz="0" w:space="0" w:color="auto"/>
        <w:bottom w:val="none" w:sz="0" w:space="0" w:color="auto"/>
        <w:right w:val="none" w:sz="0" w:space="0" w:color="auto"/>
      </w:divBdr>
    </w:div>
    <w:div w:id="1336222086">
      <w:bodyDiv w:val="1"/>
      <w:marLeft w:val="0"/>
      <w:marRight w:val="0"/>
      <w:marTop w:val="0"/>
      <w:marBottom w:val="0"/>
      <w:divBdr>
        <w:top w:val="none" w:sz="0" w:space="0" w:color="auto"/>
        <w:left w:val="none" w:sz="0" w:space="0" w:color="auto"/>
        <w:bottom w:val="none" w:sz="0" w:space="0" w:color="auto"/>
        <w:right w:val="none" w:sz="0" w:space="0" w:color="auto"/>
      </w:divBdr>
    </w:div>
    <w:div w:id="1336609741">
      <w:bodyDiv w:val="1"/>
      <w:marLeft w:val="0"/>
      <w:marRight w:val="0"/>
      <w:marTop w:val="0"/>
      <w:marBottom w:val="0"/>
      <w:divBdr>
        <w:top w:val="none" w:sz="0" w:space="0" w:color="auto"/>
        <w:left w:val="none" w:sz="0" w:space="0" w:color="auto"/>
        <w:bottom w:val="none" w:sz="0" w:space="0" w:color="auto"/>
        <w:right w:val="none" w:sz="0" w:space="0" w:color="auto"/>
      </w:divBdr>
    </w:div>
    <w:div w:id="1337347382">
      <w:bodyDiv w:val="1"/>
      <w:marLeft w:val="0"/>
      <w:marRight w:val="0"/>
      <w:marTop w:val="0"/>
      <w:marBottom w:val="0"/>
      <w:divBdr>
        <w:top w:val="none" w:sz="0" w:space="0" w:color="auto"/>
        <w:left w:val="none" w:sz="0" w:space="0" w:color="auto"/>
        <w:bottom w:val="none" w:sz="0" w:space="0" w:color="auto"/>
        <w:right w:val="none" w:sz="0" w:space="0" w:color="auto"/>
      </w:divBdr>
    </w:div>
    <w:div w:id="1337541698">
      <w:bodyDiv w:val="1"/>
      <w:marLeft w:val="0"/>
      <w:marRight w:val="0"/>
      <w:marTop w:val="0"/>
      <w:marBottom w:val="0"/>
      <w:divBdr>
        <w:top w:val="none" w:sz="0" w:space="0" w:color="auto"/>
        <w:left w:val="none" w:sz="0" w:space="0" w:color="auto"/>
        <w:bottom w:val="none" w:sz="0" w:space="0" w:color="auto"/>
        <w:right w:val="none" w:sz="0" w:space="0" w:color="auto"/>
      </w:divBdr>
    </w:div>
    <w:div w:id="1337806019">
      <w:bodyDiv w:val="1"/>
      <w:marLeft w:val="0"/>
      <w:marRight w:val="0"/>
      <w:marTop w:val="0"/>
      <w:marBottom w:val="0"/>
      <w:divBdr>
        <w:top w:val="none" w:sz="0" w:space="0" w:color="auto"/>
        <w:left w:val="none" w:sz="0" w:space="0" w:color="auto"/>
        <w:bottom w:val="none" w:sz="0" w:space="0" w:color="auto"/>
        <w:right w:val="none" w:sz="0" w:space="0" w:color="auto"/>
      </w:divBdr>
    </w:div>
    <w:div w:id="1341158400">
      <w:bodyDiv w:val="1"/>
      <w:marLeft w:val="0"/>
      <w:marRight w:val="0"/>
      <w:marTop w:val="0"/>
      <w:marBottom w:val="0"/>
      <w:divBdr>
        <w:top w:val="none" w:sz="0" w:space="0" w:color="auto"/>
        <w:left w:val="none" w:sz="0" w:space="0" w:color="auto"/>
        <w:bottom w:val="none" w:sz="0" w:space="0" w:color="auto"/>
        <w:right w:val="none" w:sz="0" w:space="0" w:color="auto"/>
      </w:divBdr>
    </w:div>
    <w:div w:id="1343511201">
      <w:bodyDiv w:val="1"/>
      <w:marLeft w:val="0"/>
      <w:marRight w:val="0"/>
      <w:marTop w:val="0"/>
      <w:marBottom w:val="0"/>
      <w:divBdr>
        <w:top w:val="none" w:sz="0" w:space="0" w:color="auto"/>
        <w:left w:val="none" w:sz="0" w:space="0" w:color="auto"/>
        <w:bottom w:val="none" w:sz="0" w:space="0" w:color="auto"/>
        <w:right w:val="none" w:sz="0" w:space="0" w:color="auto"/>
      </w:divBdr>
    </w:div>
    <w:div w:id="1344166521">
      <w:bodyDiv w:val="1"/>
      <w:marLeft w:val="0"/>
      <w:marRight w:val="0"/>
      <w:marTop w:val="0"/>
      <w:marBottom w:val="0"/>
      <w:divBdr>
        <w:top w:val="none" w:sz="0" w:space="0" w:color="auto"/>
        <w:left w:val="none" w:sz="0" w:space="0" w:color="auto"/>
        <w:bottom w:val="none" w:sz="0" w:space="0" w:color="auto"/>
        <w:right w:val="none" w:sz="0" w:space="0" w:color="auto"/>
      </w:divBdr>
    </w:div>
    <w:div w:id="1349716627">
      <w:bodyDiv w:val="1"/>
      <w:marLeft w:val="0"/>
      <w:marRight w:val="0"/>
      <w:marTop w:val="0"/>
      <w:marBottom w:val="0"/>
      <w:divBdr>
        <w:top w:val="none" w:sz="0" w:space="0" w:color="auto"/>
        <w:left w:val="none" w:sz="0" w:space="0" w:color="auto"/>
        <w:bottom w:val="none" w:sz="0" w:space="0" w:color="auto"/>
        <w:right w:val="none" w:sz="0" w:space="0" w:color="auto"/>
      </w:divBdr>
    </w:div>
    <w:div w:id="1351489445">
      <w:bodyDiv w:val="1"/>
      <w:marLeft w:val="0"/>
      <w:marRight w:val="0"/>
      <w:marTop w:val="0"/>
      <w:marBottom w:val="0"/>
      <w:divBdr>
        <w:top w:val="none" w:sz="0" w:space="0" w:color="auto"/>
        <w:left w:val="none" w:sz="0" w:space="0" w:color="auto"/>
        <w:bottom w:val="none" w:sz="0" w:space="0" w:color="auto"/>
        <w:right w:val="none" w:sz="0" w:space="0" w:color="auto"/>
      </w:divBdr>
    </w:div>
    <w:div w:id="1352294696">
      <w:bodyDiv w:val="1"/>
      <w:marLeft w:val="0"/>
      <w:marRight w:val="0"/>
      <w:marTop w:val="0"/>
      <w:marBottom w:val="0"/>
      <w:divBdr>
        <w:top w:val="none" w:sz="0" w:space="0" w:color="auto"/>
        <w:left w:val="none" w:sz="0" w:space="0" w:color="auto"/>
        <w:bottom w:val="none" w:sz="0" w:space="0" w:color="auto"/>
        <w:right w:val="none" w:sz="0" w:space="0" w:color="auto"/>
      </w:divBdr>
    </w:div>
    <w:div w:id="1352339767">
      <w:bodyDiv w:val="1"/>
      <w:marLeft w:val="0"/>
      <w:marRight w:val="0"/>
      <w:marTop w:val="0"/>
      <w:marBottom w:val="0"/>
      <w:divBdr>
        <w:top w:val="none" w:sz="0" w:space="0" w:color="auto"/>
        <w:left w:val="none" w:sz="0" w:space="0" w:color="auto"/>
        <w:bottom w:val="none" w:sz="0" w:space="0" w:color="auto"/>
        <w:right w:val="none" w:sz="0" w:space="0" w:color="auto"/>
      </w:divBdr>
    </w:div>
    <w:div w:id="1354188533">
      <w:bodyDiv w:val="1"/>
      <w:marLeft w:val="0"/>
      <w:marRight w:val="0"/>
      <w:marTop w:val="0"/>
      <w:marBottom w:val="0"/>
      <w:divBdr>
        <w:top w:val="none" w:sz="0" w:space="0" w:color="auto"/>
        <w:left w:val="none" w:sz="0" w:space="0" w:color="auto"/>
        <w:bottom w:val="none" w:sz="0" w:space="0" w:color="auto"/>
        <w:right w:val="none" w:sz="0" w:space="0" w:color="auto"/>
      </w:divBdr>
    </w:div>
    <w:div w:id="1354303018">
      <w:bodyDiv w:val="1"/>
      <w:marLeft w:val="0"/>
      <w:marRight w:val="0"/>
      <w:marTop w:val="0"/>
      <w:marBottom w:val="0"/>
      <w:divBdr>
        <w:top w:val="none" w:sz="0" w:space="0" w:color="auto"/>
        <w:left w:val="none" w:sz="0" w:space="0" w:color="auto"/>
        <w:bottom w:val="none" w:sz="0" w:space="0" w:color="auto"/>
        <w:right w:val="none" w:sz="0" w:space="0" w:color="auto"/>
      </w:divBdr>
    </w:div>
    <w:div w:id="1354958320">
      <w:bodyDiv w:val="1"/>
      <w:marLeft w:val="0"/>
      <w:marRight w:val="0"/>
      <w:marTop w:val="0"/>
      <w:marBottom w:val="0"/>
      <w:divBdr>
        <w:top w:val="none" w:sz="0" w:space="0" w:color="auto"/>
        <w:left w:val="none" w:sz="0" w:space="0" w:color="auto"/>
        <w:bottom w:val="none" w:sz="0" w:space="0" w:color="auto"/>
        <w:right w:val="none" w:sz="0" w:space="0" w:color="auto"/>
      </w:divBdr>
    </w:div>
    <w:div w:id="1356926851">
      <w:bodyDiv w:val="1"/>
      <w:marLeft w:val="0"/>
      <w:marRight w:val="0"/>
      <w:marTop w:val="0"/>
      <w:marBottom w:val="0"/>
      <w:divBdr>
        <w:top w:val="none" w:sz="0" w:space="0" w:color="auto"/>
        <w:left w:val="none" w:sz="0" w:space="0" w:color="auto"/>
        <w:bottom w:val="none" w:sz="0" w:space="0" w:color="auto"/>
        <w:right w:val="none" w:sz="0" w:space="0" w:color="auto"/>
      </w:divBdr>
    </w:div>
    <w:div w:id="1358699592">
      <w:bodyDiv w:val="1"/>
      <w:marLeft w:val="0"/>
      <w:marRight w:val="0"/>
      <w:marTop w:val="0"/>
      <w:marBottom w:val="0"/>
      <w:divBdr>
        <w:top w:val="none" w:sz="0" w:space="0" w:color="auto"/>
        <w:left w:val="none" w:sz="0" w:space="0" w:color="auto"/>
        <w:bottom w:val="none" w:sz="0" w:space="0" w:color="auto"/>
        <w:right w:val="none" w:sz="0" w:space="0" w:color="auto"/>
      </w:divBdr>
    </w:div>
    <w:div w:id="1365328191">
      <w:bodyDiv w:val="1"/>
      <w:marLeft w:val="0"/>
      <w:marRight w:val="0"/>
      <w:marTop w:val="0"/>
      <w:marBottom w:val="0"/>
      <w:divBdr>
        <w:top w:val="none" w:sz="0" w:space="0" w:color="auto"/>
        <w:left w:val="none" w:sz="0" w:space="0" w:color="auto"/>
        <w:bottom w:val="none" w:sz="0" w:space="0" w:color="auto"/>
        <w:right w:val="none" w:sz="0" w:space="0" w:color="auto"/>
      </w:divBdr>
    </w:div>
    <w:div w:id="1369380372">
      <w:bodyDiv w:val="1"/>
      <w:marLeft w:val="0"/>
      <w:marRight w:val="0"/>
      <w:marTop w:val="0"/>
      <w:marBottom w:val="0"/>
      <w:divBdr>
        <w:top w:val="none" w:sz="0" w:space="0" w:color="auto"/>
        <w:left w:val="none" w:sz="0" w:space="0" w:color="auto"/>
        <w:bottom w:val="none" w:sz="0" w:space="0" w:color="auto"/>
        <w:right w:val="none" w:sz="0" w:space="0" w:color="auto"/>
      </w:divBdr>
    </w:div>
    <w:div w:id="1371300911">
      <w:bodyDiv w:val="1"/>
      <w:marLeft w:val="0"/>
      <w:marRight w:val="0"/>
      <w:marTop w:val="0"/>
      <w:marBottom w:val="0"/>
      <w:divBdr>
        <w:top w:val="none" w:sz="0" w:space="0" w:color="auto"/>
        <w:left w:val="none" w:sz="0" w:space="0" w:color="auto"/>
        <w:bottom w:val="none" w:sz="0" w:space="0" w:color="auto"/>
        <w:right w:val="none" w:sz="0" w:space="0" w:color="auto"/>
      </w:divBdr>
    </w:div>
    <w:div w:id="1377583854">
      <w:bodyDiv w:val="1"/>
      <w:marLeft w:val="0"/>
      <w:marRight w:val="0"/>
      <w:marTop w:val="0"/>
      <w:marBottom w:val="0"/>
      <w:divBdr>
        <w:top w:val="none" w:sz="0" w:space="0" w:color="auto"/>
        <w:left w:val="none" w:sz="0" w:space="0" w:color="auto"/>
        <w:bottom w:val="none" w:sz="0" w:space="0" w:color="auto"/>
        <w:right w:val="none" w:sz="0" w:space="0" w:color="auto"/>
      </w:divBdr>
    </w:div>
    <w:div w:id="1381786478">
      <w:bodyDiv w:val="1"/>
      <w:marLeft w:val="0"/>
      <w:marRight w:val="0"/>
      <w:marTop w:val="0"/>
      <w:marBottom w:val="0"/>
      <w:divBdr>
        <w:top w:val="none" w:sz="0" w:space="0" w:color="auto"/>
        <w:left w:val="none" w:sz="0" w:space="0" w:color="auto"/>
        <w:bottom w:val="none" w:sz="0" w:space="0" w:color="auto"/>
        <w:right w:val="none" w:sz="0" w:space="0" w:color="auto"/>
      </w:divBdr>
    </w:div>
    <w:div w:id="1382024777">
      <w:bodyDiv w:val="1"/>
      <w:marLeft w:val="0"/>
      <w:marRight w:val="0"/>
      <w:marTop w:val="0"/>
      <w:marBottom w:val="0"/>
      <w:divBdr>
        <w:top w:val="none" w:sz="0" w:space="0" w:color="auto"/>
        <w:left w:val="none" w:sz="0" w:space="0" w:color="auto"/>
        <w:bottom w:val="none" w:sz="0" w:space="0" w:color="auto"/>
        <w:right w:val="none" w:sz="0" w:space="0" w:color="auto"/>
      </w:divBdr>
    </w:div>
    <w:div w:id="1384140988">
      <w:bodyDiv w:val="1"/>
      <w:marLeft w:val="0"/>
      <w:marRight w:val="0"/>
      <w:marTop w:val="0"/>
      <w:marBottom w:val="0"/>
      <w:divBdr>
        <w:top w:val="none" w:sz="0" w:space="0" w:color="auto"/>
        <w:left w:val="none" w:sz="0" w:space="0" w:color="auto"/>
        <w:bottom w:val="none" w:sz="0" w:space="0" w:color="auto"/>
        <w:right w:val="none" w:sz="0" w:space="0" w:color="auto"/>
      </w:divBdr>
    </w:div>
    <w:div w:id="1384402737">
      <w:bodyDiv w:val="1"/>
      <w:marLeft w:val="0"/>
      <w:marRight w:val="0"/>
      <w:marTop w:val="0"/>
      <w:marBottom w:val="0"/>
      <w:divBdr>
        <w:top w:val="none" w:sz="0" w:space="0" w:color="auto"/>
        <w:left w:val="none" w:sz="0" w:space="0" w:color="auto"/>
        <w:bottom w:val="none" w:sz="0" w:space="0" w:color="auto"/>
        <w:right w:val="none" w:sz="0" w:space="0" w:color="auto"/>
      </w:divBdr>
    </w:div>
    <w:div w:id="1384791163">
      <w:bodyDiv w:val="1"/>
      <w:marLeft w:val="0"/>
      <w:marRight w:val="0"/>
      <w:marTop w:val="0"/>
      <w:marBottom w:val="0"/>
      <w:divBdr>
        <w:top w:val="none" w:sz="0" w:space="0" w:color="auto"/>
        <w:left w:val="none" w:sz="0" w:space="0" w:color="auto"/>
        <w:bottom w:val="none" w:sz="0" w:space="0" w:color="auto"/>
        <w:right w:val="none" w:sz="0" w:space="0" w:color="auto"/>
      </w:divBdr>
    </w:div>
    <w:div w:id="1391685918">
      <w:bodyDiv w:val="1"/>
      <w:marLeft w:val="0"/>
      <w:marRight w:val="0"/>
      <w:marTop w:val="0"/>
      <w:marBottom w:val="0"/>
      <w:divBdr>
        <w:top w:val="none" w:sz="0" w:space="0" w:color="auto"/>
        <w:left w:val="none" w:sz="0" w:space="0" w:color="auto"/>
        <w:bottom w:val="none" w:sz="0" w:space="0" w:color="auto"/>
        <w:right w:val="none" w:sz="0" w:space="0" w:color="auto"/>
      </w:divBdr>
    </w:div>
    <w:div w:id="1393969568">
      <w:bodyDiv w:val="1"/>
      <w:marLeft w:val="0"/>
      <w:marRight w:val="0"/>
      <w:marTop w:val="0"/>
      <w:marBottom w:val="0"/>
      <w:divBdr>
        <w:top w:val="none" w:sz="0" w:space="0" w:color="auto"/>
        <w:left w:val="none" w:sz="0" w:space="0" w:color="auto"/>
        <w:bottom w:val="none" w:sz="0" w:space="0" w:color="auto"/>
        <w:right w:val="none" w:sz="0" w:space="0" w:color="auto"/>
      </w:divBdr>
    </w:div>
    <w:div w:id="1397968443">
      <w:bodyDiv w:val="1"/>
      <w:marLeft w:val="0"/>
      <w:marRight w:val="0"/>
      <w:marTop w:val="0"/>
      <w:marBottom w:val="0"/>
      <w:divBdr>
        <w:top w:val="none" w:sz="0" w:space="0" w:color="auto"/>
        <w:left w:val="none" w:sz="0" w:space="0" w:color="auto"/>
        <w:bottom w:val="none" w:sz="0" w:space="0" w:color="auto"/>
        <w:right w:val="none" w:sz="0" w:space="0" w:color="auto"/>
      </w:divBdr>
    </w:div>
    <w:div w:id="1400635491">
      <w:bodyDiv w:val="1"/>
      <w:marLeft w:val="0"/>
      <w:marRight w:val="0"/>
      <w:marTop w:val="0"/>
      <w:marBottom w:val="0"/>
      <w:divBdr>
        <w:top w:val="none" w:sz="0" w:space="0" w:color="auto"/>
        <w:left w:val="none" w:sz="0" w:space="0" w:color="auto"/>
        <w:bottom w:val="none" w:sz="0" w:space="0" w:color="auto"/>
        <w:right w:val="none" w:sz="0" w:space="0" w:color="auto"/>
      </w:divBdr>
    </w:div>
    <w:div w:id="1406756668">
      <w:bodyDiv w:val="1"/>
      <w:marLeft w:val="0"/>
      <w:marRight w:val="0"/>
      <w:marTop w:val="0"/>
      <w:marBottom w:val="0"/>
      <w:divBdr>
        <w:top w:val="none" w:sz="0" w:space="0" w:color="auto"/>
        <w:left w:val="none" w:sz="0" w:space="0" w:color="auto"/>
        <w:bottom w:val="none" w:sz="0" w:space="0" w:color="auto"/>
        <w:right w:val="none" w:sz="0" w:space="0" w:color="auto"/>
      </w:divBdr>
    </w:div>
    <w:div w:id="1406805099">
      <w:bodyDiv w:val="1"/>
      <w:marLeft w:val="0"/>
      <w:marRight w:val="0"/>
      <w:marTop w:val="0"/>
      <w:marBottom w:val="0"/>
      <w:divBdr>
        <w:top w:val="none" w:sz="0" w:space="0" w:color="auto"/>
        <w:left w:val="none" w:sz="0" w:space="0" w:color="auto"/>
        <w:bottom w:val="none" w:sz="0" w:space="0" w:color="auto"/>
        <w:right w:val="none" w:sz="0" w:space="0" w:color="auto"/>
      </w:divBdr>
    </w:div>
    <w:div w:id="1408109941">
      <w:bodyDiv w:val="1"/>
      <w:marLeft w:val="0"/>
      <w:marRight w:val="0"/>
      <w:marTop w:val="0"/>
      <w:marBottom w:val="0"/>
      <w:divBdr>
        <w:top w:val="none" w:sz="0" w:space="0" w:color="auto"/>
        <w:left w:val="none" w:sz="0" w:space="0" w:color="auto"/>
        <w:bottom w:val="none" w:sz="0" w:space="0" w:color="auto"/>
        <w:right w:val="none" w:sz="0" w:space="0" w:color="auto"/>
      </w:divBdr>
    </w:div>
    <w:div w:id="1409423856">
      <w:bodyDiv w:val="1"/>
      <w:marLeft w:val="0"/>
      <w:marRight w:val="0"/>
      <w:marTop w:val="0"/>
      <w:marBottom w:val="0"/>
      <w:divBdr>
        <w:top w:val="none" w:sz="0" w:space="0" w:color="auto"/>
        <w:left w:val="none" w:sz="0" w:space="0" w:color="auto"/>
        <w:bottom w:val="none" w:sz="0" w:space="0" w:color="auto"/>
        <w:right w:val="none" w:sz="0" w:space="0" w:color="auto"/>
      </w:divBdr>
    </w:div>
    <w:div w:id="1411268439">
      <w:bodyDiv w:val="1"/>
      <w:marLeft w:val="0"/>
      <w:marRight w:val="0"/>
      <w:marTop w:val="0"/>
      <w:marBottom w:val="0"/>
      <w:divBdr>
        <w:top w:val="none" w:sz="0" w:space="0" w:color="auto"/>
        <w:left w:val="none" w:sz="0" w:space="0" w:color="auto"/>
        <w:bottom w:val="none" w:sz="0" w:space="0" w:color="auto"/>
        <w:right w:val="none" w:sz="0" w:space="0" w:color="auto"/>
      </w:divBdr>
    </w:div>
    <w:div w:id="1412895492">
      <w:bodyDiv w:val="1"/>
      <w:marLeft w:val="0"/>
      <w:marRight w:val="0"/>
      <w:marTop w:val="0"/>
      <w:marBottom w:val="0"/>
      <w:divBdr>
        <w:top w:val="none" w:sz="0" w:space="0" w:color="auto"/>
        <w:left w:val="none" w:sz="0" w:space="0" w:color="auto"/>
        <w:bottom w:val="none" w:sz="0" w:space="0" w:color="auto"/>
        <w:right w:val="none" w:sz="0" w:space="0" w:color="auto"/>
      </w:divBdr>
    </w:div>
    <w:div w:id="1412897213">
      <w:bodyDiv w:val="1"/>
      <w:marLeft w:val="0"/>
      <w:marRight w:val="0"/>
      <w:marTop w:val="0"/>
      <w:marBottom w:val="0"/>
      <w:divBdr>
        <w:top w:val="none" w:sz="0" w:space="0" w:color="auto"/>
        <w:left w:val="none" w:sz="0" w:space="0" w:color="auto"/>
        <w:bottom w:val="none" w:sz="0" w:space="0" w:color="auto"/>
        <w:right w:val="none" w:sz="0" w:space="0" w:color="auto"/>
      </w:divBdr>
    </w:div>
    <w:div w:id="1415972119">
      <w:bodyDiv w:val="1"/>
      <w:marLeft w:val="0"/>
      <w:marRight w:val="0"/>
      <w:marTop w:val="0"/>
      <w:marBottom w:val="0"/>
      <w:divBdr>
        <w:top w:val="none" w:sz="0" w:space="0" w:color="auto"/>
        <w:left w:val="none" w:sz="0" w:space="0" w:color="auto"/>
        <w:bottom w:val="none" w:sz="0" w:space="0" w:color="auto"/>
        <w:right w:val="none" w:sz="0" w:space="0" w:color="auto"/>
      </w:divBdr>
    </w:div>
    <w:div w:id="1416852987">
      <w:bodyDiv w:val="1"/>
      <w:marLeft w:val="0"/>
      <w:marRight w:val="0"/>
      <w:marTop w:val="0"/>
      <w:marBottom w:val="0"/>
      <w:divBdr>
        <w:top w:val="none" w:sz="0" w:space="0" w:color="auto"/>
        <w:left w:val="none" w:sz="0" w:space="0" w:color="auto"/>
        <w:bottom w:val="none" w:sz="0" w:space="0" w:color="auto"/>
        <w:right w:val="none" w:sz="0" w:space="0" w:color="auto"/>
      </w:divBdr>
    </w:div>
    <w:div w:id="1416897568">
      <w:bodyDiv w:val="1"/>
      <w:marLeft w:val="0"/>
      <w:marRight w:val="0"/>
      <w:marTop w:val="0"/>
      <w:marBottom w:val="0"/>
      <w:divBdr>
        <w:top w:val="none" w:sz="0" w:space="0" w:color="auto"/>
        <w:left w:val="none" w:sz="0" w:space="0" w:color="auto"/>
        <w:bottom w:val="none" w:sz="0" w:space="0" w:color="auto"/>
        <w:right w:val="none" w:sz="0" w:space="0" w:color="auto"/>
      </w:divBdr>
    </w:div>
    <w:div w:id="1417675391">
      <w:bodyDiv w:val="1"/>
      <w:marLeft w:val="0"/>
      <w:marRight w:val="0"/>
      <w:marTop w:val="0"/>
      <w:marBottom w:val="0"/>
      <w:divBdr>
        <w:top w:val="none" w:sz="0" w:space="0" w:color="auto"/>
        <w:left w:val="none" w:sz="0" w:space="0" w:color="auto"/>
        <w:bottom w:val="none" w:sz="0" w:space="0" w:color="auto"/>
        <w:right w:val="none" w:sz="0" w:space="0" w:color="auto"/>
      </w:divBdr>
    </w:div>
    <w:div w:id="1418135215">
      <w:bodyDiv w:val="1"/>
      <w:marLeft w:val="0"/>
      <w:marRight w:val="0"/>
      <w:marTop w:val="0"/>
      <w:marBottom w:val="0"/>
      <w:divBdr>
        <w:top w:val="none" w:sz="0" w:space="0" w:color="auto"/>
        <w:left w:val="none" w:sz="0" w:space="0" w:color="auto"/>
        <w:bottom w:val="none" w:sz="0" w:space="0" w:color="auto"/>
        <w:right w:val="none" w:sz="0" w:space="0" w:color="auto"/>
      </w:divBdr>
    </w:div>
    <w:div w:id="1423259846">
      <w:bodyDiv w:val="1"/>
      <w:marLeft w:val="0"/>
      <w:marRight w:val="0"/>
      <w:marTop w:val="0"/>
      <w:marBottom w:val="0"/>
      <w:divBdr>
        <w:top w:val="none" w:sz="0" w:space="0" w:color="auto"/>
        <w:left w:val="none" w:sz="0" w:space="0" w:color="auto"/>
        <w:bottom w:val="none" w:sz="0" w:space="0" w:color="auto"/>
        <w:right w:val="none" w:sz="0" w:space="0" w:color="auto"/>
      </w:divBdr>
    </w:div>
    <w:div w:id="1423379349">
      <w:bodyDiv w:val="1"/>
      <w:marLeft w:val="0"/>
      <w:marRight w:val="0"/>
      <w:marTop w:val="0"/>
      <w:marBottom w:val="0"/>
      <w:divBdr>
        <w:top w:val="none" w:sz="0" w:space="0" w:color="auto"/>
        <w:left w:val="none" w:sz="0" w:space="0" w:color="auto"/>
        <w:bottom w:val="none" w:sz="0" w:space="0" w:color="auto"/>
        <w:right w:val="none" w:sz="0" w:space="0" w:color="auto"/>
      </w:divBdr>
    </w:div>
    <w:div w:id="1427771936">
      <w:bodyDiv w:val="1"/>
      <w:marLeft w:val="0"/>
      <w:marRight w:val="0"/>
      <w:marTop w:val="0"/>
      <w:marBottom w:val="0"/>
      <w:divBdr>
        <w:top w:val="none" w:sz="0" w:space="0" w:color="auto"/>
        <w:left w:val="none" w:sz="0" w:space="0" w:color="auto"/>
        <w:bottom w:val="none" w:sz="0" w:space="0" w:color="auto"/>
        <w:right w:val="none" w:sz="0" w:space="0" w:color="auto"/>
      </w:divBdr>
    </w:div>
    <w:div w:id="1429152778">
      <w:bodyDiv w:val="1"/>
      <w:marLeft w:val="0"/>
      <w:marRight w:val="0"/>
      <w:marTop w:val="0"/>
      <w:marBottom w:val="0"/>
      <w:divBdr>
        <w:top w:val="none" w:sz="0" w:space="0" w:color="auto"/>
        <w:left w:val="none" w:sz="0" w:space="0" w:color="auto"/>
        <w:bottom w:val="none" w:sz="0" w:space="0" w:color="auto"/>
        <w:right w:val="none" w:sz="0" w:space="0" w:color="auto"/>
      </w:divBdr>
    </w:div>
    <w:div w:id="1429352803">
      <w:bodyDiv w:val="1"/>
      <w:marLeft w:val="0"/>
      <w:marRight w:val="0"/>
      <w:marTop w:val="0"/>
      <w:marBottom w:val="0"/>
      <w:divBdr>
        <w:top w:val="none" w:sz="0" w:space="0" w:color="auto"/>
        <w:left w:val="none" w:sz="0" w:space="0" w:color="auto"/>
        <w:bottom w:val="none" w:sz="0" w:space="0" w:color="auto"/>
        <w:right w:val="none" w:sz="0" w:space="0" w:color="auto"/>
      </w:divBdr>
    </w:div>
    <w:div w:id="1434940050">
      <w:bodyDiv w:val="1"/>
      <w:marLeft w:val="0"/>
      <w:marRight w:val="0"/>
      <w:marTop w:val="0"/>
      <w:marBottom w:val="0"/>
      <w:divBdr>
        <w:top w:val="none" w:sz="0" w:space="0" w:color="auto"/>
        <w:left w:val="none" w:sz="0" w:space="0" w:color="auto"/>
        <w:bottom w:val="none" w:sz="0" w:space="0" w:color="auto"/>
        <w:right w:val="none" w:sz="0" w:space="0" w:color="auto"/>
      </w:divBdr>
    </w:div>
    <w:div w:id="1436826431">
      <w:bodyDiv w:val="1"/>
      <w:marLeft w:val="0"/>
      <w:marRight w:val="0"/>
      <w:marTop w:val="0"/>
      <w:marBottom w:val="0"/>
      <w:divBdr>
        <w:top w:val="none" w:sz="0" w:space="0" w:color="auto"/>
        <w:left w:val="none" w:sz="0" w:space="0" w:color="auto"/>
        <w:bottom w:val="none" w:sz="0" w:space="0" w:color="auto"/>
        <w:right w:val="none" w:sz="0" w:space="0" w:color="auto"/>
      </w:divBdr>
    </w:div>
    <w:div w:id="1439523137">
      <w:bodyDiv w:val="1"/>
      <w:marLeft w:val="0"/>
      <w:marRight w:val="0"/>
      <w:marTop w:val="0"/>
      <w:marBottom w:val="0"/>
      <w:divBdr>
        <w:top w:val="none" w:sz="0" w:space="0" w:color="auto"/>
        <w:left w:val="none" w:sz="0" w:space="0" w:color="auto"/>
        <w:bottom w:val="none" w:sz="0" w:space="0" w:color="auto"/>
        <w:right w:val="none" w:sz="0" w:space="0" w:color="auto"/>
      </w:divBdr>
    </w:div>
    <w:div w:id="1440759353">
      <w:bodyDiv w:val="1"/>
      <w:marLeft w:val="0"/>
      <w:marRight w:val="0"/>
      <w:marTop w:val="0"/>
      <w:marBottom w:val="0"/>
      <w:divBdr>
        <w:top w:val="none" w:sz="0" w:space="0" w:color="auto"/>
        <w:left w:val="none" w:sz="0" w:space="0" w:color="auto"/>
        <w:bottom w:val="none" w:sz="0" w:space="0" w:color="auto"/>
        <w:right w:val="none" w:sz="0" w:space="0" w:color="auto"/>
      </w:divBdr>
    </w:div>
    <w:div w:id="1440948154">
      <w:bodyDiv w:val="1"/>
      <w:marLeft w:val="0"/>
      <w:marRight w:val="0"/>
      <w:marTop w:val="0"/>
      <w:marBottom w:val="0"/>
      <w:divBdr>
        <w:top w:val="none" w:sz="0" w:space="0" w:color="auto"/>
        <w:left w:val="none" w:sz="0" w:space="0" w:color="auto"/>
        <w:bottom w:val="none" w:sz="0" w:space="0" w:color="auto"/>
        <w:right w:val="none" w:sz="0" w:space="0" w:color="auto"/>
      </w:divBdr>
    </w:div>
    <w:div w:id="1441100602">
      <w:bodyDiv w:val="1"/>
      <w:marLeft w:val="0"/>
      <w:marRight w:val="0"/>
      <w:marTop w:val="0"/>
      <w:marBottom w:val="0"/>
      <w:divBdr>
        <w:top w:val="none" w:sz="0" w:space="0" w:color="auto"/>
        <w:left w:val="none" w:sz="0" w:space="0" w:color="auto"/>
        <w:bottom w:val="none" w:sz="0" w:space="0" w:color="auto"/>
        <w:right w:val="none" w:sz="0" w:space="0" w:color="auto"/>
      </w:divBdr>
    </w:div>
    <w:div w:id="1442798746">
      <w:bodyDiv w:val="1"/>
      <w:marLeft w:val="0"/>
      <w:marRight w:val="0"/>
      <w:marTop w:val="0"/>
      <w:marBottom w:val="0"/>
      <w:divBdr>
        <w:top w:val="none" w:sz="0" w:space="0" w:color="auto"/>
        <w:left w:val="none" w:sz="0" w:space="0" w:color="auto"/>
        <w:bottom w:val="none" w:sz="0" w:space="0" w:color="auto"/>
        <w:right w:val="none" w:sz="0" w:space="0" w:color="auto"/>
      </w:divBdr>
    </w:div>
    <w:div w:id="1443306650">
      <w:bodyDiv w:val="1"/>
      <w:marLeft w:val="0"/>
      <w:marRight w:val="0"/>
      <w:marTop w:val="0"/>
      <w:marBottom w:val="0"/>
      <w:divBdr>
        <w:top w:val="none" w:sz="0" w:space="0" w:color="auto"/>
        <w:left w:val="none" w:sz="0" w:space="0" w:color="auto"/>
        <w:bottom w:val="none" w:sz="0" w:space="0" w:color="auto"/>
        <w:right w:val="none" w:sz="0" w:space="0" w:color="auto"/>
      </w:divBdr>
    </w:div>
    <w:div w:id="1444032249">
      <w:bodyDiv w:val="1"/>
      <w:marLeft w:val="0"/>
      <w:marRight w:val="0"/>
      <w:marTop w:val="0"/>
      <w:marBottom w:val="0"/>
      <w:divBdr>
        <w:top w:val="none" w:sz="0" w:space="0" w:color="auto"/>
        <w:left w:val="none" w:sz="0" w:space="0" w:color="auto"/>
        <w:bottom w:val="none" w:sz="0" w:space="0" w:color="auto"/>
        <w:right w:val="none" w:sz="0" w:space="0" w:color="auto"/>
      </w:divBdr>
    </w:div>
    <w:div w:id="1445079675">
      <w:bodyDiv w:val="1"/>
      <w:marLeft w:val="0"/>
      <w:marRight w:val="0"/>
      <w:marTop w:val="0"/>
      <w:marBottom w:val="0"/>
      <w:divBdr>
        <w:top w:val="none" w:sz="0" w:space="0" w:color="auto"/>
        <w:left w:val="none" w:sz="0" w:space="0" w:color="auto"/>
        <w:bottom w:val="none" w:sz="0" w:space="0" w:color="auto"/>
        <w:right w:val="none" w:sz="0" w:space="0" w:color="auto"/>
      </w:divBdr>
    </w:div>
    <w:div w:id="1447113564">
      <w:bodyDiv w:val="1"/>
      <w:marLeft w:val="0"/>
      <w:marRight w:val="0"/>
      <w:marTop w:val="0"/>
      <w:marBottom w:val="0"/>
      <w:divBdr>
        <w:top w:val="none" w:sz="0" w:space="0" w:color="auto"/>
        <w:left w:val="none" w:sz="0" w:space="0" w:color="auto"/>
        <w:bottom w:val="none" w:sz="0" w:space="0" w:color="auto"/>
        <w:right w:val="none" w:sz="0" w:space="0" w:color="auto"/>
      </w:divBdr>
    </w:div>
    <w:div w:id="1456213179">
      <w:bodyDiv w:val="1"/>
      <w:marLeft w:val="0"/>
      <w:marRight w:val="0"/>
      <w:marTop w:val="0"/>
      <w:marBottom w:val="0"/>
      <w:divBdr>
        <w:top w:val="none" w:sz="0" w:space="0" w:color="auto"/>
        <w:left w:val="none" w:sz="0" w:space="0" w:color="auto"/>
        <w:bottom w:val="none" w:sz="0" w:space="0" w:color="auto"/>
        <w:right w:val="none" w:sz="0" w:space="0" w:color="auto"/>
      </w:divBdr>
    </w:div>
    <w:div w:id="1456562387">
      <w:bodyDiv w:val="1"/>
      <w:marLeft w:val="0"/>
      <w:marRight w:val="0"/>
      <w:marTop w:val="0"/>
      <w:marBottom w:val="0"/>
      <w:divBdr>
        <w:top w:val="none" w:sz="0" w:space="0" w:color="auto"/>
        <w:left w:val="none" w:sz="0" w:space="0" w:color="auto"/>
        <w:bottom w:val="none" w:sz="0" w:space="0" w:color="auto"/>
        <w:right w:val="none" w:sz="0" w:space="0" w:color="auto"/>
      </w:divBdr>
    </w:div>
    <w:div w:id="1461995934">
      <w:bodyDiv w:val="1"/>
      <w:marLeft w:val="0"/>
      <w:marRight w:val="0"/>
      <w:marTop w:val="0"/>
      <w:marBottom w:val="0"/>
      <w:divBdr>
        <w:top w:val="none" w:sz="0" w:space="0" w:color="auto"/>
        <w:left w:val="none" w:sz="0" w:space="0" w:color="auto"/>
        <w:bottom w:val="none" w:sz="0" w:space="0" w:color="auto"/>
        <w:right w:val="none" w:sz="0" w:space="0" w:color="auto"/>
      </w:divBdr>
    </w:div>
    <w:div w:id="1462263168">
      <w:bodyDiv w:val="1"/>
      <w:marLeft w:val="0"/>
      <w:marRight w:val="0"/>
      <w:marTop w:val="0"/>
      <w:marBottom w:val="0"/>
      <w:divBdr>
        <w:top w:val="none" w:sz="0" w:space="0" w:color="auto"/>
        <w:left w:val="none" w:sz="0" w:space="0" w:color="auto"/>
        <w:bottom w:val="none" w:sz="0" w:space="0" w:color="auto"/>
        <w:right w:val="none" w:sz="0" w:space="0" w:color="auto"/>
      </w:divBdr>
    </w:div>
    <w:div w:id="1462308106">
      <w:bodyDiv w:val="1"/>
      <w:marLeft w:val="0"/>
      <w:marRight w:val="0"/>
      <w:marTop w:val="0"/>
      <w:marBottom w:val="0"/>
      <w:divBdr>
        <w:top w:val="none" w:sz="0" w:space="0" w:color="auto"/>
        <w:left w:val="none" w:sz="0" w:space="0" w:color="auto"/>
        <w:bottom w:val="none" w:sz="0" w:space="0" w:color="auto"/>
        <w:right w:val="none" w:sz="0" w:space="0" w:color="auto"/>
      </w:divBdr>
    </w:div>
    <w:div w:id="1463645889">
      <w:bodyDiv w:val="1"/>
      <w:marLeft w:val="0"/>
      <w:marRight w:val="0"/>
      <w:marTop w:val="0"/>
      <w:marBottom w:val="0"/>
      <w:divBdr>
        <w:top w:val="none" w:sz="0" w:space="0" w:color="auto"/>
        <w:left w:val="none" w:sz="0" w:space="0" w:color="auto"/>
        <w:bottom w:val="none" w:sz="0" w:space="0" w:color="auto"/>
        <w:right w:val="none" w:sz="0" w:space="0" w:color="auto"/>
      </w:divBdr>
    </w:div>
    <w:div w:id="1463764587">
      <w:bodyDiv w:val="1"/>
      <w:marLeft w:val="0"/>
      <w:marRight w:val="0"/>
      <w:marTop w:val="0"/>
      <w:marBottom w:val="0"/>
      <w:divBdr>
        <w:top w:val="none" w:sz="0" w:space="0" w:color="auto"/>
        <w:left w:val="none" w:sz="0" w:space="0" w:color="auto"/>
        <w:bottom w:val="none" w:sz="0" w:space="0" w:color="auto"/>
        <w:right w:val="none" w:sz="0" w:space="0" w:color="auto"/>
      </w:divBdr>
    </w:div>
    <w:div w:id="1465198762">
      <w:bodyDiv w:val="1"/>
      <w:marLeft w:val="0"/>
      <w:marRight w:val="0"/>
      <w:marTop w:val="0"/>
      <w:marBottom w:val="0"/>
      <w:divBdr>
        <w:top w:val="none" w:sz="0" w:space="0" w:color="auto"/>
        <w:left w:val="none" w:sz="0" w:space="0" w:color="auto"/>
        <w:bottom w:val="none" w:sz="0" w:space="0" w:color="auto"/>
        <w:right w:val="none" w:sz="0" w:space="0" w:color="auto"/>
      </w:divBdr>
    </w:div>
    <w:div w:id="1467042229">
      <w:bodyDiv w:val="1"/>
      <w:marLeft w:val="0"/>
      <w:marRight w:val="0"/>
      <w:marTop w:val="0"/>
      <w:marBottom w:val="0"/>
      <w:divBdr>
        <w:top w:val="none" w:sz="0" w:space="0" w:color="auto"/>
        <w:left w:val="none" w:sz="0" w:space="0" w:color="auto"/>
        <w:bottom w:val="none" w:sz="0" w:space="0" w:color="auto"/>
        <w:right w:val="none" w:sz="0" w:space="0" w:color="auto"/>
      </w:divBdr>
    </w:div>
    <w:div w:id="1467502558">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7645084">
      <w:bodyDiv w:val="1"/>
      <w:marLeft w:val="0"/>
      <w:marRight w:val="0"/>
      <w:marTop w:val="0"/>
      <w:marBottom w:val="0"/>
      <w:divBdr>
        <w:top w:val="none" w:sz="0" w:space="0" w:color="auto"/>
        <w:left w:val="none" w:sz="0" w:space="0" w:color="auto"/>
        <w:bottom w:val="none" w:sz="0" w:space="0" w:color="auto"/>
        <w:right w:val="none" w:sz="0" w:space="0" w:color="auto"/>
      </w:divBdr>
    </w:div>
    <w:div w:id="1479179852">
      <w:bodyDiv w:val="1"/>
      <w:marLeft w:val="0"/>
      <w:marRight w:val="0"/>
      <w:marTop w:val="0"/>
      <w:marBottom w:val="0"/>
      <w:divBdr>
        <w:top w:val="none" w:sz="0" w:space="0" w:color="auto"/>
        <w:left w:val="none" w:sz="0" w:space="0" w:color="auto"/>
        <w:bottom w:val="none" w:sz="0" w:space="0" w:color="auto"/>
        <w:right w:val="none" w:sz="0" w:space="0" w:color="auto"/>
      </w:divBdr>
    </w:div>
    <w:div w:id="1482388606">
      <w:bodyDiv w:val="1"/>
      <w:marLeft w:val="0"/>
      <w:marRight w:val="0"/>
      <w:marTop w:val="0"/>
      <w:marBottom w:val="0"/>
      <w:divBdr>
        <w:top w:val="none" w:sz="0" w:space="0" w:color="auto"/>
        <w:left w:val="none" w:sz="0" w:space="0" w:color="auto"/>
        <w:bottom w:val="none" w:sz="0" w:space="0" w:color="auto"/>
        <w:right w:val="none" w:sz="0" w:space="0" w:color="auto"/>
      </w:divBdr>
    </w:div>
    <w:div w:id="1485776148">
      <w:bodyDiv w:val="1"/>
      <w:marLeft w:val="0"/>
      <w:marRight w:val="0"/>
      <w:marTop w:val="0"/>
      <w:marBottom w:val="0"/>
      <w:divBdr>
        <w:top w:val="none" w:sz="0" w:space="0" w:color="auto"/>
        <w:left w:val="none" w:sz="0" w:space="0" w:color="auto"/>
        <w:bottom w:val="none" w:sz="0" w:space="0" w:color="auto"/>
        <w:right w:val="none" w:sz="0" w:space="0" w:color="auto"/>
      </w:divBdr>
    </w:div>
    <w:div w:id="1486432373">
      <w:bodyDiv w:val="1"/>
      <w:marLeft w:val="0"/>
      <w:marRight w:val="0"/>
      <w:marTop w:val="0"/>
      <w:marBottom w:val="0"/>
      <w:divBdr>
        <w:top w:val="none" w:sz="0" w:space="0" w:color="auto"/>
        <w:left w:val="none" w:sz="0" w:space="0" w:color="auto"/>
        <w:bottom w:val="none" w:sz="0" w:space="0" w:color="auto"/>
        <w:right w:val="none" w:sz="0" w:space="0" w:color="auto"/>
      </w:divBdr>
    </w:div>
    <w:div w:id="1487017392">
      <w:bodyDiv w:val="1"/>
      <w:marLeft w:val="0"/>
      <w:marRight w:val="0"/>
      <w:marTop w:val="0"/>
      <w:marBottom w:val="0"/>
      <w:divBdr>
        <w:top w:val="none" w:sz="0" w:space="0" w:color="auto"/>
        <w:left w:val="none" w:sz="0" w:space="0" w:color="auto"/>
        <w:bottom w:val="none" w:sz="0" w:space="0" w:color="auto"/>
        <w:right w:val="none" w:sz="0" w:space="0" w:color="auto"/>
      </w:divBdr>
    </w:div>
    <w:div w:id="1493107125">
      <w:bodyDiv w:val="1"/>
      <w:marLeft w:val="0"/>
      <w:marRight w:val="0"/>
      <w:marTop w:val="0"/>
      <w:marBottom w:val="0"/>
      <w:divBdr>
        <w:top w:val="none" w:sz="0" w:space="0" w:color="auto"/>
        <w:left w:val="none" w:sz="0" w:space="0" w:color="auto"/>
        <w:bottom w:val="none" w:sz="0" w:space="0" w:color="auto"/>
        <w:right w:val="none" w:sz="0" w:space="0" w:color="auto"/>
      </w:divBdr>
    </w:div>
    <w:div w:id="1494836993">
      <w:bodyDiv w:val="1"/>
      <w:marLeft w:val="0"/>
      <w:marRight w:val="0"/>
      <w:marTop w:val="0"/>
      <w:marBottom w:val="0"/>
      <w:divBdr>
        <w:top w:val="none" w:sz="0" w:space="0" w:color="auto"/>
        <w:left w:val="none" w:sz="0" w:space="0" w:color="auto"/>
        <w:bottom w:val="none" w:sz="0" w:space="0" w:color="auto"/>
        <w:right w:val="none" w:sz="0" w:space="0" w:color="auto"/>
      </w:divBdr>
    </w:div>
    <w:div w:id="1496414238">
      <w:bodyDiv w:val="1"/>
      <w:marLeft w:val="0"/>
      <w:marRight w:val="0"/>
      <w:marTop w:val="0"/>
      <w:marBottom w:val="0"/>
      <w:divBdr>
        <w:top w:val="none" w:sz="0" w:space="0" w:color="auto"/>
        <w:left w:val="none" w:sz="0" w:space="0" w:color="auto"/>
        <w:bottom w:val="none" w:sz="0" w:space="0" w:color="auto"/>
        <w:right w:val="none" w:sz="0" w:space="0" w:color="auto"/>
      </w:divBdr>
    </w:div>
    <w:div w:id="1496528032">
      <w:bodyDiv w:val="1"/>
      <w:marLeft w:val="0"/>
      <w:marRight w:val="0"/>
      <w:marTop w:val="0"/>
      <w:marBottom w:val="0"/>
      <w:divBdr>
        <w:top w:val="none" w:sz="0" w:space="0" w:color="auto"/>
        <w:left w:val="none" w:sz="0" w:space="0" w:color="auto"/>
        <w:bottom w:val="none" w:sz="0" w:space="0" w:color="auto"/>
        <w:right w:val="none" w:sz="0" w:space="0" w:color="auto"/>
      </w:divBdr>
    </w:div>
    <w:div w:id="1497530008">
      <w:bodyDiv w:val="1"/>
      <w:marLeft w:val="0"/>
      <w:marRight w:val="0"/>
      <w:marTop w:val="0"/>
      <w:marBottom w:val="0"/>
      <w:divBdr>
        <w:top w:val="none" w:sz="0" w:space="0" w:color="auto"/>
        <w:left w:val="none" w:sz="0" w:space="0" w:color="auto"/>
        <w:bottom w:val="none" w:sz="0" w:space="0" w:color="auto"/>
        <w:right w:val="none" w:sz="0" w:space="0" w:color="auto"/>
      </w:divBdr>
    </w:div>
    <w:div w:id="1498038791">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690790">
      <w:bodyDiv w:val="1"/>
      <w:marLeft w:val="0"/>
      <w:marRight w:val="0"/>
      <w:marTop w:val="0"/>
      <w:marBottom w:val="0"/>
      <w:divBdr>
        <w:top w:val="none" w:sz="0" w:space="0" w:color="auto"/>
        <w:left w:val="none" w:sz="0" w:space="0" w:color="auto"/>
        <w:bottom w:val="none" w:sz="0" w:space="0" w:color="auto"/>
        <w:right w:val="none" w:sz="0" w:space="0" w:color="auto"/>
      </w:divBdr>
    </w:div>
    <w:div w:id="1501001917">
      <w:bodyDiv w:val="1"/>
      <w:marLeft w:val="0"/>
      <w:marRight w:val="0"/>
      <w:marTop w:val="0"/>
      <w:marBottom w:val="0"/>
      <w:divBdr>
        <w:top w:val="none" w:sz="0" w:space="0" w:color="auto"/>
        <w:left w:val="none" w:sz="0" w:space="0" w:color="auto"/>
        <w:bottom w:val="none" w:sz="0" w:space="0" w:color="auto"/>
        <w:right w:val="none" w:sz="0" w:space="0" w:color="auto"/>
      </w:divBdr>
    </w:div>
    <w:div w:id="1503005526">
      <w:bodyDiv w:val="1"/>
      <w:marLeft w:val="0"/>
      <w:marRight w:val="0"/>
      <w:marTop w:val="0"/>
      <w:marBottom w:val="0"/>
      <w:divBdr>
        <w:top w:val="none" w:sz="0" w:space="0" w:color="auto"/>
        <w:left w:val="none" w:sz="0" w:space="0" w:color="auto"/>
        <w:bottom w:val="none" w:sz="0" w:space="0" w:color="auto"/>
        <w:right w:val="none" w:sz="0" w:space="0" w:color="auto"/>
      </w:divBdr>
    </w:div>
    <w:div w:id="1503466128">
      <w:bodyDiv w:val="1"/>
      <w:marLeft w:val="0"/>
      <w:marRight w:val="0"/>
      <w:marTop w:val="0"/>
      <w:marBottom w:val="0"/>
      <w:divBdr>
        <w:top w:val="none" w:sz="0" w:space="0" w:color="auto"/>
        <w:left w:val="none" w:sz="0" w:space="0" w:color="auto"/>
        <w:bottom w:val="none" w:sz="0" w:space="0" w:color="auto"/>
        <w:right w:val="none" w:sz="0" w:space="0" w:color="auto"/>
      </w:divBdr>
    </w:div>
    <w:div w:id="1505587648">
      <w:bodyDiv w:val="1"/>
      <w:marLeft w:val="0"/>
      <w:marRight w:val="0"/>
      <w:marTop w:val="0"/>
      <w:marBottom w:val="0"/>
      <w:divBdr>
        <w:top w:val="none" w:sz="0" w:space="0" w:color="auto"/>
        <w:left w:val="none" w:sz="0" w:space="0" w:color="auto"/>
        <w:bottom w:val="none" w:sz="0" w:space="0" w:color="auto"/>
        <w:right w:val="none" w:sz="0" w:space="0" w:color="auto"/>
      </w:divBdr>
    </w:div>
    <w:div w:id="1506937207">
      <w:bodyDiv w:val="1"/>
      <w:marLeft w:val="0"/>
      <w:marRight w:val="0"/>
      <w:marTop w:val="0"/>
      <w:marBottom w:val="0"/>
      <w:divBdr>
        <w:top w:val="none" w:sz="0" w:space="0" w:color="auto"/>
        <w:left w:val="none" w:sz="0" w:space="0" w:color="auto"/>
        <w:bottom w:val="none" w:sz="0" w:space="0" w:color="auto"/>
        <w:right w:val="none" w:sz="0" w:space="0" w:color="auto"/>
      </w:divBdr>
    </w:div>
    <w:div w:id="1508518372">
      <w:bodyDiv w:val="1"/>
      <w:marLeft w:val="0"/>
      <w:marRight w:val="0"/>
      <w:marTop w:val="0"/>
      <w:marBottom w:val="0"/>
      <w:divBdr>
        <w:top w:val="none" w:sz="0" w:space="0" w:color="auto"/>
        <w:left w:val="none" w:sz="0" w:space="0" w:color="auto"/>
        <w:bottom w:val="none" w:sz="0" w:space="0" w:color="auto"/>
        <w:right w:val="none" w:sz="0" w:space="0" w:color="auto"/>
      </w:divBdr>
    </w:div>
    <w:div w:id="1508639688">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522472194">
      <w:bodyDiv w:val="1"/>
      <w:marLeft w:val="0"/>
      <w:marRight w:val="0"/>
      <w:marTop w:val="0"/>
      <w:marBottom w:val="0"/>
      <w:divBdr>
        <w:top w:val="none" w:sz="0" w:space="0" w:color="auto"/>
        <w:left w:val="none" w:sz="0" w:space="0" w:color="auto"/>
        <w:bottom w:val="none" w:sz="0" w:space="0" w:color="auto"/>
        <w:right w:val="none" w:sz="0" w:space="0" w:color="auto"/>
      </w:divBdr>
    </w:div>
    <w:div w:id="1523933883">
      <w:bodyDiv w:val="1"/>
      <w:marLeft w:val="0"/>
      <w:marRight w:val="0"/>
      <w:marTop w:val="0"/>
      <w:marBottom w:val="0"/>
      <w:divBdr>
        <w:top w:val="none" w:sz="0" w:space="0" w:color="auto"/>
        <w:left w:val="none" w:sz="0" w:space="0" w:color="auto"/>
        <w:bottom w:val="none" w:sz="0" w:space="0" w:color="auto"/>
        <w:right w:val="none" w:sz="0" w:space="0" w:color="auto"/>
      </w:divBdr>
    </w:div>
    <w:div w:id="1524199276">
      <w:bodyDiv w:val="1"/>
      <w:marLeft w:val="0"/>
      <w:marRight w:val="0"/>
      <w:marTop w:val="0"/>
      <w:marBottom w:val="0"/>
      <w:divBdr>
        <w:top w:val="none" w:sz="0" w:space="0" w:color="auto"/>
        <w:left w:val="none" w:sz="0" w:space="0" w:color="auto"/>
        <w:bottom w:val="none" w:sz="0" w:space="0" w:color="auto"/>
        <w:right w:val="none" w:sz="0" w:space="0" w:color="auto"/>
      </w:divBdr>
    </w:div>
    <w:div w:id="1526673904">
      <w:bodyDiv w:val="1"/>
      <w:marLeft w:val="0"/>
      <w:marRight w:val="0"/>
      <w:marTop w:val="0"/>
      <w:marBottom w:val="0"/>
      <w:divBdr>
        <w:top w:val="none" w:sz="0" w:space="0" w:color="auto"/>
        <w:left w:val="none" w:sz="0" w:space="0" w:color="auto"/>
        <w:bottom w:val="none" w:sz="0" w:space="0" w:color="auto"/>
        <w:right w:val="none" w:sz="0" w:space="0" w:color="auto"/>
      </w:divBdr>
    </w:div>
    <w:div w:id="1526946056">
      <w:bodyDiv w:val="1"/>
      <w:marLeft w:val="0"/>
      <w:marRight w:val="0"/>
      <w:marTop w:val="0"/>
      <w:marBottom w:val="0"/>
      <w:divBdr>
        <w:top w:val="none" w:sz="0" w:space="0" w:color="auto"/>
        <w:left w:val="none" w:sz="0" w:space="0" w:color="auto"/>
        <w:bottom w:val="none" w:sz="0" w:space="0" w:color="auto"/>
        <w:right w:val="none" w:sz="0" w:space="0" w:color="auto"/>
      </w:divBdr>
    </w:div>
    <w:div w:id="1527057206">
      <w:bodyDiv w:val="1"/>
      <w:marLeft w:val="0"/>
      <w:marRight w:val="0"/>
      <w:marTop w:val="0"/>
      <w:marBottom w:val="0"/>
      <w:divBdr>
        <w:top w:val="none" w:sz="0" w:space="0" w:color="auto"/>
        <w:left w:val="none" w:sz="0" w:space="0" w:color="auto"/>
        <w:bottom w:val="none" w:sz="0" w:space="0" w:color="auto"/>
        <w:right w:val="none" w:sz="0" w:space="0" w:color="auto"/>
      </w:divBdr>
      <w:divsChild>
        <w:div w:id="2012681146">
          <w:marLeft w:val="547"/>
          <w:marRight w:val="0"/>
          <w:marTop w:val="0"/>
          <w:marBottom w:val="0"/>
          <w:divBdr>
            <w:top w:val="none" w:sz="0" w:space="0" w:color="auto"/>
            <w:left w:val="none" w:sz="0" w:space="0" w:color="auto"/>
            <w:bottom w:val="none" w:sz="0" w:space="0" w:color="auto"/>
            <w:right w:val="none" w:sz="0" w:space="0" w:color="auto"/>
          </w:divBdr>
        </w:div>
        <w:div w:id="1029914916">
          <w:marLeft w:val="547"/>
          <w:marRight w:val="0"/>
          <w:marTop w:val="0"/>
          <w:marBottom w:val="0"/>
          <w:divBdr>
            <w:top w:val="none" w:sz="0" w:space="0" w:color="auto"/>
            <w:left w:val="none" w:sz="0" w:space="0" w:color="auto"/>
            <w:bottom w:val="none" w:sz="0" w:space="0" w:color="auto"/>
            <w:right w:val="none" w:sz="0" w:space="0" w:color="auto"/>
          </w:divBdr>
        </w:div>
        <w:div w:id="1327049600">
          <w:marLeft w:val="547"/>
          <w:marRight w:val="0"/>
          <w:marTop w:val="0"/>
          <w:marBottom w:val="0"/>
          <w:divBdr>
            <w:top w:val="none" w:sz="0" w:space="0" w:color="auto"/>
            <w:left w:val="none" w:sz="0" w:space="0" w:color="auto"/>
            <w:bottom w:val="none" w:sz="0" w:space="0" w:color="auto"/>
            <w:right w:val="none" w:sz="0" w:space="0" w:color="auto"/>
          </w:divBdr>
        </w:div>
        <w:div w:id="1615089552">
          <w:marLeft w:val="547"/>
          <w:marRight w:val="0"/>
          <w:marTop w:val="0"/>
          <w:marBottom w:val="0"/>
          <w:divBdr>
            <w:top w:val="none" w:sz="0" w:space="0" w:color="auto"/>
            <w:left w:val="none" w:sz="0" w:space="0" w:color="auto"/>
            <w:bottom w:val="none" w:sz="0" w:space="0" w:color="auto"/>
            <w:right w:val="none" w:sz="0" w:space="0" w:color="auto"/>
          </w:divBdr>
        </w:div>
      </w:divsChild>
    </w:div>
    <w:div w:id="1528714173">
      <w:bodyDiv w:val="1"/>
      <w:marLeft w:val="0"/>
      <w:marRight w:val="0"/>
      <w:marTop w:val="0"/>
      <w:marBottom w:val="0"/>
      <w:divBdr>
        <w:top w:val="none" w:sz="0" w:space="0" w:color="auto"/>
        <w:left w:val="none" w:sz="0" w:space="0" w:color="auto"/>
        <w:bottom w:val="none" w:sz="0" w:space="0" w:color="auto"/>
        <w:right w:val="none" w:sz="0" w:space="0" w:color="auto"/>
      </w:divBdr>
    </w:div>
    <w:div w:id="1530294984">
      <w:bodyDiv w:val="1"/>
      <w:marLeft w:val="0"/>
      <w:marRight w:val="0"/>
      <w:marTop w:val="0"/>
      <w:marBottom w:val="0"/>
      <w:divBdr>
        <w:top w:val="none" w:sz="0" w:space="0" w:color="auto"/>
        <w:left w:val="none" w:sz="0" w:space="0" w:color="auto"/>
        <w:bottom w:val="none" w:sz="0" w:space="0" w:color="auto"/>
        <w:right w:val="none" w:sz="0" w:space="0" w:color="auto"/>
      </w:divBdr>
    </w:div>
    <w:div w:id="1531995704">
      <w:bodyDiv w:val="1"/>
      <w:marLeft w:val="0"/>
      <w:marRight w:val="0"/>
      <w:marTop w:val="0"/>
      <w:marBottom w:val="0"/>
      <w:divBdr>
        <w:top w:val="none" w:sz="0" w:space="0" w:color="auto"/>
        <w:left w:val="none" w:sz="0" w:space="0" w:color="auto"/>
        <w:bottom w:val="none" w:sz="0" w:space="0" w:color="auto"/>
        <w:right w:val="none" w:sz="0" w:space="0" w:color="auto"/>
      </w:divBdr>
    </w:div>
    <w:div w:id="1532694086">
      <w:bodyDiv w:val="1"/>
      <w:marLeft w:val="0"/>
      <w:marRight w:val="0"/>
      <w:marTop w:val="0"/>
      <w:marBottom w:val="0"/>
      <w:divBdr>
        <w:top w:val="none" w:sz="0" w:space="0" w:color="auto"/>
        <w:left w:val="none" w:sz="0" w:space="0" w:color="auto"/>
        <w:bottom w:val="none" w:sz="0" w:space="0" w:color="auto"/>
        <w:right w:val="none" w:sz="0" w:space="0" w:color="auto"/>
      </w:divBdr>
    </w:div>
    <w:div w:id="1532961488">
      <w:bodyDiv w:val="1"/>
      <w:marLeft w:val="0"/>
      <w:marRight w:val="0"/>
      <w:marTop w:val="0"/>
      <w:marBottom w:val="0"/>
      <w:divBdr>
        <w:top w:val="none" w:sz="0" w:space="0" w:color="auto"/>
        <w:left w:val="none" w:sz="0" w:space="0" w:color="auto"/>
        <w:bottom w:val="none" w:sz="0" w:space="0" w:color="auto"/>
        <w:right w:val="none" w:sz="0" w:space="0" w:color="auto"/>
      </w:divBdr>
    </w:div>
    <w:div w:id="1533610995">
      <w:bodyDiv w:val="1"/>
      <w:marLeft w:val="0"/>
      <w:marRight w:val="0"/>
      <w:marTop w:val="0"/>
      <w:marBottom w:val="0"/>
      <w:divBdr>
        <w:top w:val="none" w:sz="0" w:space="0" w:color="auto"/>
        <w:left w:val="none" w:sz="0" w:space="0" w:color="auto"/>
        <w:bottom w:val="none" w:sz="0" w:space="0" w:color="auto"/>
        <w:right w:val="none" w:sz="0" w:space="0" w:color="auto"/>
      </w:divBdr>
    </w:div>
    <w:div w:id="1535845856">
      <w:bodyDiv w:val="1"/>
      <w:marLeft w:val="0"/>
      <w:marRight w:val="0"/>
      <w:marTop w:val="0"/>
      <w:marBottom w:val="0"/>
      <w:divBdr>
        <w:top w:val="none" w:sz="0" w:space="0" w:color="auto"/>
        <w:left w:val="none" w:sz="0" w:space="0" w:color="auto"/>
        <w:bottom w:val="none" w:sz="0" w:space="0" w:color="auto"/>
        <w:right w:val="none" w:sz="0" w:space="0" w:color="auto"/>
      </w:divBdr>
    </w:div>
    <w:div w:id="1535849845">
      <w:bodyDiv w:val="1"/>
      <w:marLeft w:val="0"/>
      <w:marRight w:val="0"/>
      <w:marTop w:val="0"/>
      <w:marBottom w:val="0"/>
      <w:divBdr>
        <w:top w:val="none" w:sz="0" w:space="0" w:color="auto"/>
        <w:left w:val="none" w:sz="0" w:space="0" w:color="auto"/>
        <w:bottom w:val="none" w:sz="0" w:space="0" w:color="auto"/>
        <w:right w:val="none" w:sz="0" w:space="0" w:color="auto"/>
      </w:divBdr>
    </w:div>
    <w:div w:id="1536769041">
      <w:bodyDiv w:val="1"/>
      <w:marLeft w:val="0"/>
      <w:marRight w:val="0"/>
      <w:marTop w:val="0"/>
      <w:marBottom w:val="0"/>
      <w:divBdr>
        <w:top w:val="none" w:sz="0" w:space="0" w:color="auto"/>
        <w:left w:val="none" w:sz="0" w:space="0" w:color="auto"/>
        <w:bottom w:val="none" w:sz="0" w:space="0" w:color="auto"/>
        <w:right w:val="none" w:sz="0" w:space="0" w:color="auto"/>
      </w:divBdr>
    </w:div>
    <w:div w:id="1537304541">
      <w:bodyDiv w:val="1"/>
      <w:marLeft w:val="0"/>
      <w:marRight w:val="0"/>
      <w:marTop w:val="0"/>
      <w:marBottom w:val="0"/>
      <w:divBdr>
        <w:top w:val="none" w:sz="0" w:space="0" w:color="auto"/>
        <w:left w:val="none" w:sz="0" w:space="0" w:color="auto"/>
        <w:bottom w:val="none" w:sz="0" w:space="0" w:color="auto"/>
        <w:right w:val="none" w:sz="0" w:space="0" w:color="auto"/>
      </w:divBdr>
    </w:div>
    <w:div w:id="1538353684">
      <w:bodyDiv w:val="1"/>
      <w:marLeft w:val="0"/>
      <w:marRight w:val="0"/>
      <w:marTop w:val="0"/>
      <w:marBottom w:val="0"/>
      <w:divBdr>
        <w:top w:val="none" w:sz="0" w:space="0" w:color="auto"/>
        <w:left w:val="none" w:sz="0" w:space="0" w:color="auto"/>
        <w:bottom w:val="none" w:sz="0" w:space="0" w:color="auto"/>
        <w:right w:val="none" w:sz="0" w:space="0" w:color="auto"/>
      </w:divBdr>
    </w:div>
    <w:div w:id="1540241686">
      <w:bodyDiv w:val="1"/>
      <w:marLeft w:val="0"/>
      <w:marRight w:val="0"/>
      <w:marTop w:val="0"/>
      <w:marBottom w:val="0"/>
      <w:divBdr>
        <w:top w:val="none" w:sz="0" w:space="0" w:color="auto"/>
        <w:left w:val="none" w:sz="0" w:space="0" w:color="auto"/>
        <w:bottom w:val="none" w:sz="0" w:space="0" w:color="auto"/>
        <w:right w:val="none" w:sz="0" w:space="0" w:color="auto"/>
      </w:divBdr>
    </w:div>
    <w:div w:id="1540512813">
      <w:bodyDiv w:val="1"/>
      <w:marLeft w:val="0"/>
      <w:marRight w:val="0"/>
      <w:marTop w:val="0"/>
      <w:marBottom w:val="0"/>
      <w:divBdr>
        <w:top w:val="none" w:sz="0" w:space="0" w:color="auto"/>
        <w:left w:val="none" w:sz="0" w:space="0" w:color="auto"/>
        <w:bottom w:val="none" w:sz="0" w:space="0" w:color="auto"/>
        <w:right w:val="none" w:sz="0" w:space="0" w:color="auto"/>
      </w:divBdr>
    </w:div>
    <w:div w:id="1542087412">
      <w:bodyDiv w:val="1"/>
      <w:marLeft w:val="0"/>
      <w:marRight w:val="0"/>
      <w:marTop w:val="0"/>
      <w:marBottom w:val="0"/>
      <w:divBdr>
        <w:top w:val="none" w:sz="0" w:space="0" w:color="auto"/>
        <w:left w:val="none" w:sz="0" w:space="0" w:color="auto"/>
        <w:bottom w:val="none" w:sz="0" w:space="0" w:color="auto"/>
        <w:right w:val="none" w:sz="0" w:space="0" w:color="auto"/>
      </w:divBdr>
    </w:div>
    <w:div w:id="1543589718">
      <w:bodyDiv w:val="1"/>
      <w:marLeft w:val="0"/>
      <w:marRight w:val="0"/>
      <w:marTop w:val="0"/>
      <w:marBottom w:val="0"/>
      <w:divBdr>
        <w:top w:val="none" w:sz="0" w:space="0" w:color="auto"/>
        <w:left w:val="none" w:sz="0" w:space="0" w:color="auto"/>
        <w:bottom w:val="none" w:sz="0" w:space="0" w:color="auto"/>
        <w:right w:val="none" w:sz="0" w:space="0" w:color="auto"/>
      </w:divBdr>
    </w:div>
    <w:div w:id="1548181728">
      <w:bodyDiv w:val="1"/>
      <w:marLeft w:val="0"/>
      <w:marRight w:val="0"/>
      <w:marTop w:val="0"/>
      <w:marBottom w:val="0"/>
      <w:divBdr>
        <w:top w:val="none" w:sz="0" w:space="0" w:color="auto"/>
        <w:left w:val="none" w:sz="0" w:space="0" w:color="auto"/>
        <w:bottom w:val="none" w:sz="0" w:space="0" w:color="auto"/>
        <w:right w:val="none" w:sz="0" w:space="0" w:color="auto"/>
      </w:divBdr>
    </w:div>
    <w:div w:id="1551923059">
      <w:bodyDiv w:val="1"/>
      <w:marLeft w:val="0"/>
      <w:marRight w:val="0"/>
      <w:marTop w:val="0"/>
      <w:marBottom w:val="0"/>
      <w:divBdr>
        <w:top w:val="none" w:sz="0" w:space="0" w:color="auto"/>
        <w:left w:val="none" w:sz="0" w:space="0" w:color="auto"/>
        <w:bottom w:val="none" w:sz="0" w:space="0" w:color="auto"/>
        <w:right w:val="none" w:sz="0" w:space="0" w:color="auto"/>
      </w:divBdr>
    </w:div>
    <w:div w:id="1553467410">
      <w:bodyDiv w:val="1"/>
      <w:marLeft w:val="0"/>
      <w:marRight w:val="0"/>
      <w:marTop w:val="0"/>
      <w:marBottom w:val="0"/>
      <w:divBdr>
        <w:top w:val="none" w:sz="0" w:space="0" w:color="auto"/>
        <w:left w:val="none" w:sz="0" w:space="0" w:color="auto"/>
        <w:bottom w:val="none" w:sz="0" w:space="0" w:color="auto"/>
        <w:right w:val="none" w:sz="0" w:space="0" w:color="auto"/>
      </w:divBdr>
    </w:div>
    <w:div w:id="1554609942">
      <w:bodyDiv w:val="1"/>
      <w:marLeft w:val="0"/>
      <w:marRight w:val="0"/>
      <w:marTop w:val="0"/>
      <w:marBottom w:val="0"/>
      <w:divBdr>
        <w:top w:val="none" w:sz="0" w:space="0" w:color="auto"/>
        <w:left w:val="none" w:sz="0" w:space="0" w:color="auto"/>
        <w:bottom w:val="none" w:sz="0" w:space="0" w:color="auto"/>
        <w:right w:val="none" w:sz="0" w:space="0" w:color="auto"/>
      </w:divBdr>
    </w:div>
    <w:div w:id="1555660733">
      <w:bodyDiv w:val="1"/>
      <w:marLeft w:val="0"/>
      <w:marRight w:val="0"/>
      <w:marTop w:val="0"/>
      <w:marBottom w:val="0"/>
      <w:divBdr>
        <w:top w:val="none" w:sz="0" w:space="0" w:color="auto"/>
        <w:left w:val="none" w:sz="0" w:space="0" w:color="auto"/>
        <w:bottom w:val="none" w:sz="0" w:space="0" w:color="auto"/>
        <w:right w:val="none" w:sz="0" w:space="0" w:color="auto"/>
      </w:divBdr>
    </w:div>
    <w:div w:id="1557010213">
      <w:bodyDiv w:val="1"/>
      <w:marLeft w:val="0"/>
      <w:marRight w:val="0"/>
      <w:marTop w:val="0"/>
      <w:marBottom w:val="0"/>
      <w:divBdr>
        <w:top w:val="none" w:sz="0" w:space="0" w:color="auto"/>
        <w:left w:val="none" w:sz="0" w:space="0" w:color="auto"/>
        <w:bottom w:val="none" w:sz="0" w:space="0" w:color="auto"/>
        <w:right w:val="none" w:sz="0" w:space="0" w:color="auto"/>
      </w:divBdr>
    </w:div>
    <w:div w:id="1560941048">
      <w:bodyDiv w:val="1"/>
      <w:marLeft w:val="0"/>
      <w:marRight w:val="0"/>
      <w:marTop w:val="0"/>
      <w:marBottom w:val="0"/>
      <w:divBdr>
        <w:top w:val="none" w:sz="0" w:space="0" w:color="auto"/>
        <w:left w:val="none" w:sz="0" w:space="0" w:color="auto"/>
        <w:bottom w:val="none" w:sz="0" w:space="0" w:color="auto"/>
        <w:right w:val="none" w:sz="0" w:space="0" w:color="auto"/>
      </w:divBdr>
    </w:div>
    <w:div w:id="1561557790">
      <w:bodyDiv w:val="1"/>
      <w:marLeft w:val="0"/>
      <w:marRight w:val="0"/>
      <w:marTop w:val="0"/>
      <w:marBottom w:val="0"/>
      <w:divBdr>
        <w:top w:val="none" w:sz="0" w:space="0" w:color="auto"/>
        <w:left w:val="none" w:sz="0" w:space="0" w:color="auto"/>
        <w:bottom w:val="none" w:sz="0" w:space="0" w:color="auto"/>
        <w:right w:val="none" w:sz="0" w:space="0" w:color="auto"/>
      </w:divBdr>
    </w:div>
    <w:div w:id="1564564967">
      <w:bodyDiv w:val="1"/>
      <w:marLeft w:val="0"/>
      <w:marRight w:val="0"/>
      <w:marTop w:val="0"/>
      <w:marBottom w:val="0"/>
      <w:divBdr>
        <w:top w:val="none" w:sz="0" w:space="0" w:color="auto"/>
        <w:left w:val="none" w:sz="0" w:space="0" w:color="auto"/>
        <w:bottom w:val="none" w:sz="0" w:space="0" w:color="auto"/>
        <w:right w:val="none" w:sz="0" w:space="0" w:color="auto"/>
      </w:divBdr>
    </w:div>
    <w:div w:id="1565725337">
      <w:bodyDiv w:val="1"/>
      <w:marLeft w:val="0"/>
      <w:marRight w:val="0"/>
      <w:marTop w:val="0"/>
      <w:marBottom w:val="0"/>
      <w:divBdr>
        <w:top w:val="none" w:sz="0" w:space="0" w:color="auto"/>
        <w:left w:val="none" w:sz="0" w:space="0" w:color="auto"/>
        <w:bottom w:val="none" w:sz="0" w:space="0" w:color="auto"/>
        <w:right w:val="none" w:sz="0" w:space="0" w:color="auto"/>
      </w:divBdr>
    </w:div>
    <w:div w:id="1571232792">
      <w:bodyDiv w:val="1"/>
      <w:marLeft w:val="0"/>
      <w:marRight w:val="0"/>
      <w:marTop w:val="0"/>
      <w:marBottom w:val="0"/>
      <w:divBdr>
        <w:top w:val="none" w:sz="0" w:space="0" w:color="auto"/>
        <w:left w:val="none" w:sz="0" w:space="0" w:color="auto"/>
        <w:bottom w:val="none" w:sz="0" w:space="0" w:color="auto"/>
        <w:right w:val="none" w:sz="0" w:space="0" w:color="auto"/>
      </w:divBdr>
    </w:div>
    <w:div w:id="1571698732">
      <w:bodyDiv w:val="1"/>
      <w:marLeft w:val="0"/>
      <w:marRight w:val="0"/>
      <w:marTop w:val="0"/>
      <w:marBottom w:val="0"/>
      <w:divBdr>
        <w:top w:val="none" w:sz="0" w:space="0" w:color="auto"/>
        <w:left w:val="none" w:sz="0" w:space="0" w:color="auto"/>
        <w:bottom w:val="none" w:sz="0" w:space="0" w:color="auto"/>
        <w:right w:val="none" w:sz="0" w:space="0" w:color="auto"/>
      </w:divBdr>
    </w:div>
    <w:div w:id="1574463968">
      <w:bodyDiv w:val="1"/>
      <w:marLeft w:val="0"/>
      <w:marRight w:val="0"/>
      <w:marTop w:val="0"/>
      <w:marBottom w:val="0"/>
      <w:divBdr>
        <w:top w:val="none" w:sz="0" w:space="0" w:color="auto"/>
        <w:left w:val="none" w:sz="0" w:space="0" w:color="auto"/>
        <w:bottom w:val="none" w:sz="0" w:space="0" w:color="auto"/>
        <w:right w:val="none" w:sz="0" w:space="0" w:color="auto"/>
      </w:divBdr>
    </w:div>
    <w:div w:id="1577132725">
      <w:bodyDiv w:val="1"/>
      <w:marLeft w:val="0"/>
      <w:marRight w:val="0"/>
      <w:marTop w:val="0"/>
      <w:marBottom w:val="0"/>
      <w:divBdr>
        <w:top w:val="none" w:sz="0" w:space="0" w:color="auto"/>
        <w:left w:val="none" w:sz="0" w:space="0" w:color="auto"/>
        <w:bottom w:val="none" w:sz="0" w:space="0" w:color="auto"/>
        <w:right w:val="none" w:sz="0" w:space="0" w:color="auto"/>
      </w:divBdr>
    </w:div>
    <w:div w:id="1578709592">
      <w:bodyDiv w:val="1"/>
      <w:marLeft w:val="0"/>
      <w:marRight w:val="0"/>
      <w:marTop w:val="0"/>
      <w:marBottom w:val="0"/>
      <w:divBdr>
        <w:top w:val="none" w:sz="0" w:space="0" w:color="auto"/>
        <w:left w:val="none" w:sz="0" w:space="0" w:color="auto"/>
        <w:bottom w:val="none" w:sz="0" w:space="0" w:color="auto"/>
        <w:right w:val="none" w:sz="0" w:space="0" w:color="auto"/>
      </w:divBdr>
    </w:div>
    <w:div w:id="1580552182">
      <w:bodyDiv w:val="1"/>
      <w:marLeft w:val="0"/>
      <w:marRight w:val="0"/>
      <w:marTop w:val="0"/>
      <w:marBottom w:val="0"/>
      <w:divBdr>
        <w:top w:val="none" w:sz="0" w:space="0" w:color="auto"/>
        <w:left w:val="none" w:sz="0" w:space="0" w:color="auto"/>
        <w:bottom w:val="none" w:sz="0" w:space="0" w:color="auto"/>
        <w:right w:val="none" w:sz="0" w:space="0" w:color="auto"/>
      </w:divBdr>
    </w:div>
    <w:div w:id="1583295967">
      <w:bodyDiv w:val="1"/>
      <w:marLeft w:val="0"/>
      <w:marRight w:val="0"/>
      <w:marTop w:val="0"/>
      <w:marBottom w:val="0"/>
      <w:divBdr>
        <w:top w:val="none" w:sz="0" w:space="0" w:color="auto"/>
        <w:left w:val="none" w:sz="0" w:space="0" w:color="auto"/>
        <w:bottom w:val="none" w:sz="0" w:space="0" w:color="auto"/>
        <w:right w:val="none" w:sz="0" w:space="0" w:color="auto"/>
      </w:divBdr>
    </w:div>
    <w:div w:id="1585918431">
      <w:bodyDiv w:val="1"/>
      <w:marLeft w:val="0"/>
      <w:marRight w:val="0"/>
      <w:marTop w:val="0"/>
      <w:marBottom w:val="0"/>
      <w:divBdr>
        <w:top w:val="none" w:sz="0" w:space="0" w:color="auto"/>
        <w:left w:val="none" w:sz="0" w:space="0" w:color="auto"/>
        <w:bottom w:val="none" w:sz="0" w:space="0" w:color="auto"/>
        <w:right w:val="none" w:sz="0" w:space="0" w:color="auto"/>
      </w:divBdr>
    </w:div>
    <w:div w:id="1586838060">
      <w:bodyDiv w:val="1"/>
      <w:marLeft w:val="0"/>
      <w:marRight w:val="0"/>
      <w:marTop w:val="0"/>
      <w:marBottom w:val="0"/>
      <w:divBdr>
        <w:top w:val="none" w:sz="0" w:space="0" w:color="auto"/>
        <w:left w:val="none" w:sz="0" w:space="0" w:color="auto"/>
        <w:bottom w:val="none" w:sz="0" w:space="0" w:color="auto"/>
        <w:right w:val="none" w:sz="0" w:space="0" w:color="auto"/>
      </w:divBdr>
    </w:div>
    <w:div w:id="1589539951">
      <w:bodyDiv w:val="1"/>
      <w:marLeft w:val="0"/>
      <w:marRight w:val="0"/>
      <w:marTop w:val="0"/>
      <w:marBottom w:val="0"/>
      <w:divBdr>
        <w:top w:val="none" w:sz="0" w:space="0" w:color="auto"/>
        <w:left w:val="none" w:sz="0" w:space="0" w:color="auto"/>
        <w:bottom w:val="none" w:sz="0" w:space="0" w:color="auto"/>
        <w:right w:val="none" w:sz="0" w:space="0" w:color="auto"/>
      </w:divBdr>
    </w:div>
    <w:div w:id="1589999498">
      <w:bodyDiv w:val="1"/>
      <w:marLeft w:val="0"/>
      <w:marRight w:val="0"/>
      <w:marTop w:val="0"/>
      <w:marBottom w:val="0"/>
      <w:divBdr>
        <w:top w:val="none" w:sz="0" w:space="0" w:color="auto"/>
        <w:left w:val="none" w:sz="0" w:space="0" w:color="auto"/>
        <w:bottom w:val="none" w:sz="0" w:space="0" w:color="auto"/>
        <w:right w:val="none" w:sz="0" w:space="0" w:color="auto"/>
      </w:divBdr>
    </w:div>
    <w:div w:id="1591549073">
      <w:bodyDiv w:val="1"/>
      <w:marLeft w:val="0"/>
      <w:marRight w:val="0"/>
      <w:marTop w:val="0"/>
      <w:marBottom w:val="0"/>
      <w:divBdr>
        <w:top w:val="none" w:sz="0" w:space="0" w:color="auto"/>
        <w:left w:val="none" w:sz="0" w:space="0" w:color="auto"/>
        <w:bottom w:val="none" w:sz="0" w:space="0" w:color="auto"/>
        <w:right w:val="none" w:sz="0" w:space="0" w:color="auto"/>
      </w:divBdr>
    </w:div>
    <w:div w:id="1591768215">
      <w:bodyDiv w:val="1"/>
      <w:marLeft w:val="0"/>
      <w:marRight w:val="0"/>
      <w:marTop w:val="0"/>
      <w:marBottom w:val="0"/>
      <w:divBdr>
        <w:top w:val="none" w:sz="0" w:space="0" w:color="auto"/>
        <w:left w:val="none" w:sz="0" w:space="0" w:color="auto"/>
        <w:bottom w:val="none" w:sz="0" w:space="0" w:color="auto"/>
        <w:right w:val="none" w:sz="0" w:space="0" w:color="auto"/>
      </w:divBdr>
    </w:div>
    <w:div w:id="1593397000">
      <w:bodyDiv w:val="1"/>
      <w:marLeft w:val="0"/>
      <w:marRight w:val="0"/>
      <w:marTop w:val="0"/>
      <w:marBottom w:val="0"/>
      <w:divBdr>
        <w:top w:val="none" w:sz="0" w:space="0" w:color="auto"/>
        <w:left w:val="none" w:sz="0" w:space="0" w:color="auto"/>
        <w:bottom w:val="none" w:sz="0" w:space="0" w:color="auto"/>
        <w:right w:val="none" w:sz="0" w:space="0" w:color="auto"/>
      </w:divBdr>
    </w:div>
    <w:div w:id="1593661127">
      <w:bodyDiv w:val="1"/>
      <w:marLeft w:val="0"/>
      <w:marRight w:val="0"/>
      <w:marTop w:val="0"/>
      <w:marBottom w:val="0"/>
      <w:divBdr>
        <w:top w:val="none" w:sz="0" w:space="0" w:color="auto"/>
        <w:left w:val="none" w:sz="0" w:space="0" w:color="auto"/>
        <w:bottom w:val="none" w:sz="0" w:space="0" w:color="auto"/>
        <w:right w:val="none" w:sz="0" w:space="0" w:color="auto"/>
      </w:divBdr>
    </w:div>
    <w:div w:id="1594439941">
      <w:bodyDiv w:val="1"/>
      <w:marLeft w:val="0"/>
      <w:marRight w:val="0"/>
      <w:marTop w:val="0"/>
      <w:marBottom w:val="0"/>
      <w:divBdr>
        <w:top w:val="none" w:sz="0" w:space="0" w:color="auto"/>
        <w:left w:val="none" w:sz="0" w:space="0" w:color="auto"/>
        <w:bottom w:val="none" w:sz="0" w:space="0" w:color="auto"/>
        <w:right w:val="none" w:sz="0" w:space="0" w:color="auto"/>
      </w:divBdr>
    </w:div>
    <w:div w:id="1597404156">
      <w:bodyDiv w:val="1"/>
      <w:marLeft w:val="0"/>
      <w:marRight w:val="0"/>
      <w:marTop w:val="0"/>
      <w:marBottom w:val="0"/>
      <w:divBdr>
        <w:top w:val="none" w:sz="0" w:space="0" w:color="auto"/>
        <w:left w:val="none" w:sz="0" w:space="0" w:color="auto"/>
        <w:bottom w:val="none" w:sz="0" w:space="0" w:color="auto"/>
        <w:right w:val="none" w:sz="0" w:space="0" w:color="auto"/>
      </w:divBdr>
    </w:div>
    <w:div w:id="1599824454">
      <w:bodyDiv w:val="1"/>
      <w:marLeft w:val="0"/>
      <w:marRight w:val="0"/>
      <w:marTop w:val="0"/>
      <w:marBottom w:val="0"/>
      <w:divBdr>
        <w:top w:val="none" w:sz="0" w:space="0" w:color="auto"/>
        <w:left w:val="none" w:sz="0" w:space="0" w:color="auto"/>
        <w:bottom w:val="none" w:sz="0" w:space="0" w:color="auto"/>
        <w:right w:val="none" w:sz="0" w:space="0" w:color="auto"/>
      </w:divBdr>
    </w:div>
    <w:div w:id="1599950611">
      <w:bodyDiv w:val="1"/>
      <w:marLeft w:val="0"/>
      <w:marRight w:val="0"/>
      <w:marTop w:val="0"/>
      <w:marBottom w:val="0"/>
      <w:divBdr>
        <w:top w:val="none" w:sz="0" w:space="0" w:color="auto"/>
        <w:left w:val="none" w:sz="0" w:space="0" w:color="auto"/>
        <w:bottom w:val="none" w:sz="0" w:space="0" w:color="auto"/>
        <w:right w:val="none" w:sz="0" w:space="0" w:color="auto"/>
      </w:divBdr>
    </w:div>
    <w:div w:id="1603142463">
      <w:bodyDiv w:val="1"/>
      <w:marLeft w:val="0"/>
      <w:marRight w:val="0"/>
      <w:marTop w:val="0"/>
      <w:marBottom w:val="0"/>
      <w:divBdr>
        <w:top w:val="none" w:sz="0" w:space="0" w:color="auto"/>
        <w:left w:val="none" w:sz="0" w:space="0" w:color="auto"/>
        <w:bottom w:val="none" w:sz="0" w:space="0" w:color="auto"/>
        <w:right w:val="none" w:sz="0" w:space="0" w:color="auto"/>
      </w:divBdr>
    </w:div>
    <w:div w:id="1604609190">
      <w:bodyDiv w:val="1"/>
      <w:marLeft w:val="0"/>
      <w:marRight w:val="0"/>
      <w:marTop w:val="0"/>
      <w:marBottom w:val="0"/>
      <w:divBdr>
        <w:top w:val="none" w:sz="0" w:space="0" w:color="auto"/>
        <w:left w:val="none" w:sz="0" w:space="0" w:color="auto"/>
        <w:bottom w:val="none" w:sz="0" w:space="0" w:color="auto"/>
        <w:right w:val="none" w:sz="0" w:space="0" w:color="auto"/>
      </w:divBdr>
    </w:div>
    <w:div w:id="1607421848">
      <w:bodyDiv w:val="1"/>
      <w:marLeft w:val="0"/>
      <w:marRight w:val="0"/>
      <w:marTop w:val="0"/>
      <w:marBottom w:val="0"/>
      <w:divBdr>
        <w:top w:val="none" w:sz="0" w:space="0" w:color="auto"/>
        <w:left w:val="none" w:sz="0" w:space="0" w:color="auto"/>
        <w:bottom w:val="none" w:sz="0" w:space="0" w:color="auto"/>
        <w:right w:val="none" w:sz="0" w:space="0" w:color="auto"/>
      </w:divBdr>
    </w:div>
    <w:div w:id="1609040368">
      <w:bodyDiv w:val="1"/>
      <w:marLeft w:val="0"/>
      <w:marRight w:val="0"/>
      <w:marTop w:val="0"/>
      <w:marBottom w:val="0"/>
      <w:divBdr>
        <w:top w:val="none" w:sz="0" w:space="0" w:color="auto"/>
        <w:left w:val="none" w:sz="0" w:space="0" w:color="auto"/>
        <w:bottom w:val="none" w:sz="0" w:space="0" w:color="auto"/>
        <w:right w:val="none" w:sz="0" w:space="0" w:color="auto"/>
      </w:divBdr>
    </w:div>
    <w:div w:id="1611545846">
      <w:bodyDiv w:val="1"/>
      <w:marLeft w:val="0"/>
      <w:marRight w:val="0"/>
      <w:marTop w:val="0"/>
      <w:marBottom w:val="0"/>
      <w:divBdr>
        <w:top w:val="none" w:sz="0" w:space="0" w:color="auto"/>
        <w:left w:val="none" w:sz="0" w:space="0" w:color="auto"/>
        <w:bottom w:val="none" w:sz="0" w:space="0" w:color="auto"/>
        <w:right w:val="none" w:sz="0" w:space="0" w:color="auto"/>
      </w:divBdr>
    </w:div>
    <w:div w:id="1612391346">
      <w:bodyDiv w:val="1"/>
      <w:marLeft w:val="0"/>
      <w:marRight w:val="0"/>
      <w:marTop w:val="0"/>
      <w:marBottom w:val="0"/>
      <w:divBdr>
        <w:top w:val="none" w:sz="0" w:space="0" w:color="auto"/>
        <w:left w:val="none" w:sz="0" w:space="0" w:color="auto"/>
        <w:bottom w:val="none" w:sz="0" w:space="0" w:color="auto"/>
        <w:right w:val="none" w:sz="0" w:space="0" w:color="auto"/>
      </w:divBdr>
    </w:div>
    <w:div w:id="1612860911">
      <w:bodyDiv w:val="1"/>
      <w:marLeft w:val="0"/>
      <w:marRight w:val="0"/>
      <w:marTop w:val="0"/>
      <w:marBottom w:val="0"/>
      <w:divBdr>
        <w:top w:val="none" w:sz="0" w:space="0" w:color="auto"/>
        <w:left w:val="none" w:sz="0" w:space="0" w:color="auto"/>
        <w:bottom w:val="none" w:sz="0" w:space="0" w:color="auto"/>
        <w:right w:val="none" w:sz="0" w:space="0" w:color="auto"/>
      </w:divBdr>
    </w:div>
    <w:div w:id="1614169183">
      <w:bodyDiv w:val="1"/>
      <w:marLeft w:val="0"/>
      <w:marRight w:val="0"/>
      <w:marTop w:val="0"/>
      <w:marBottom w:val="0"/>
      <w:divBdr>
        <w:top w:val="none" w:sz="0" w:space="0" w:color="auto"/>
        <w:left w:val="none" w:sz="0" w:space="0" w:color="auto"/>
        <w:bottom w:val="none" w:sz="0" w:space="0" w:color="auto"/>
        <w:right w:val="none" w:sz="0" w:space="0" w:color="auto"/>
      </w:divBdr>
    </w:div>
    <w:div w:id="1619870831">
      <w:bodyDiv w:val="1"/>
      <w:marLeft w:val="0"/>
      <w:marRight w:val="0"/>
      <w:marTop w:val="0"/>
      <w:marBottom w:val="0"/>
      <w:divBdr>
        <w:top w:val="none" w:sz="0" w:space="0" w:color="auto"/>
        <w:left w:val="none" w:sz="0" w:space="0" w:color="auto"/>
        <w:bottom w:val="none" w:sz="0" w:space="0" w:color="auto"/>
        <w:right w:val="none" w:sz="0" w:space="0" w:color="auto"/>
      </w:divBdr>
    </w:div>
    <w:div w:id="1619994075">
      <w:bodyDiv w:val="1"/>
      <w:marLeft w:val="0"/>
      <w:marRight w:val="0"/>
      <w:marTop w:val="0"/>
      <w:marBottom w:val="0"/>
      <w:divBdr>
        <w:top w:val="none" w:sz="0" w:space="0" w:color="auto"/>
        <w:left w:val="none" w:sz="0" w:space="0" w:color="auto"/>
        <w:bottom w:val="none" w:sz="0" w:space="0" w:color="auto"/>
        <w:right w:val="none" w:sz="0" w:space="0" w:color="auto"/>
      </w:divBdr>
    </w:div>
    <w:div w:id="1622611595">
      <w:bodyDiv w:val="1"/>
      <w:marLeft w:val="0"/>
      <w:marRight w:val="0"/>
      <w:marTop w:val="0"/>
      <w:marBottom w:val="0"/>
      <w:divBdr>
        <w:top w:val="none" w:sz="0" w:space="0" w:color="auto"/>
        <w:left w:val="none" w:sz="0" w:space="0" w:color="auto"/>
        <w:bottom w:val="none" w:sz="0" w:space="0" w:color="auto"/>
        <w:right w:val="none" w:sz="0" w:space="0" w:color="auto"/>
      </w:divBdr>
    </w:div>
    <w:div w:id="1623686187">
      <w:bodyDiv w:val="1"/>
      <w:marLeft w:val="0"/>
      <w:marRight w:val="0"/>
      <w:marTop w:val="0"/>
      <w:marBottom w:val="0"/>
      <w:divBdr>
        <w:top w:val="none" w:sz="0" w:space="0" w:color="auto"/>
        <w:left w:val="none" w:sz="0" w:space="0" w:color="auto"/>
        <w:bottom w:val="none" w:sz="0" w:space="0" w:color="auto"/>
        <w:right w:val="none" w:sz="0" w:space="0" w:color="auto"/>
      </w:divBdr>
    </w:div>
    <w:div w:id="1624536635">
      <w:bodyDiv w:val="1"/>
      <w:marLeft w:val="0"/>
      <w:marRight w:val="0"/>
      <w:marTop w:val="0"/>
      <w:marBottom w:val="0"/>
      <w:divBdr>
        <w:top w:val="none" w:sz="0" w:space="0" w:color="auto"/>
        <w:left w:val="none" w:sz="0" w:space="0" w:color="auto"/>
        <w:bottom w:val="none" w:sz="0" w:space="0" w:color="auto"/>
        <w:right w:val="none" w:sz="0" w:space="0" w:color="auto"/>
      </w:divBdr>
    </w:div>
    <w:div w:id="1624967222">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26614923">
      <w:bodyDiv w:val="1"/>
      <w:marLeft w:val="0"/>
      <w:marRight w:val="0"/>
      <w:marTop w:val="0"/>
      <w:marBottom w:val="0"/>
      <w:divBdr>
        <w:top w:val="none" w:sz="0" w:space="0" w:color="auto"/>
        <w:left w:val="none" w:sz="0" w:space="0" w:color="auto"/>
        <w:bottom w:val="none" w:sz="0" w:space="0" w:color="auto"/>
        <w:right w:val="none" w:sz="0" w:space="0" w:color="auto"/>
      </w:divBdr>
    </w:div>
    <w:div w:id="1626695737">
      <w:bodyDiv w:val="1"/>
      <w:marLeft w:val="0"/>
      <w:marRight w:val="0"/>
      <w:marTop w:val="0"/>
      <w:marBottom w:val="0"/>
      <w:divBdr>
        <w:top w:val="none" w:sz="0" w:space="0" w:color="auto"/>
        <w:left w:val="none" w:sz="0" w:space="0" w:color="auto"/>
        <w:bottom w:val="none" w:sz="0" w:space="0" w:color="auto"/>
        <w:right w:val="none" w:sz="0" w:space="0" w:color="auto"/>
      </w:divBdr>
    </w:div>
    <w:div w:id="1626963122">
      <w:bodyDiv w:val="1"/>
      <w:marLeft w:val="0"/>
      <w:marRight w:val="0"/>
      <w:marTop w:val="0"/>
      <w:marBottom w:val="0"/>
      <w:divBdr>
        <w:top w:val="none" w:sz="0" w:space="0" w:color="auto"/>
        <w:left w:val="none" w:sz="0" w:space="0" w:color="auto"/>
        <w:bottom w:val="none" w:sz="0" w:space="0" w:color="auto"/>
        <w:right w:val="none" w:sz="0" w:space="0" w:color="auto"/>
      </w:divBdr>
    </w:div>
    <w:div w:id="1627658041">
      <w:bodyDiv w:val="1"/>
      <w:marLeft w:val="0"/>
      <w:marRight w:val="0"/>
      <w:marTop w:val="0"/>
      <w:marBottom w:val="0"/>
      <w:divBdr>
        <w:top w:val="none" w:sz="0" w:space="0" w:color="auto"/>
        <w:left w:val="none" w:sz="0" w:space="0" w:color="auto"/>
        <w:bottom w:val="none" w:sz="0" w:space="0" w:color="auto"/>
        <w:right w:val="none" w:sz="0" w:space="0" w:color="auto"/>
      </w:divBdr>
    </w:div>
    <w:div w:id="1630547074">
      <w:bodyDiv w:val="1"/>
      <w:marLeft w:val="0"/>
      <w:marRight w:val="0"/>
      <w:marTop w:val="0"/>
      <w:marBottom w:val="0"/>
      <w:divBdr>
        <w:top w:val="none" w:sz="0" w:space="0" w:color="auto"/>
        <w:left w:val="none" w:sz="0" w:space="0" w:color="auto"/>
        <w:bottom w:val="none" w:sz="0" w:space="0" w:color="auto"/>
        <w:right w:val="none" w:sz="0" w:space="0" w:color="auto"/>
      </w:divBdr>
    </w:div>
    <w:div w:id="1632635582">
      <w:bodyDiv w:val="1"/>
      <w:marLeft w:val="0"/>
      <w:marRight w:val="0"/>
      <w:marTop w:val="0"/>
      <w:marBottom w:val="0"/>
      <w:divBdr>
        <w:top w:val="none" w:sz="0" w:space="0" w:color="auto"/>
        <w:left w:val="none" w:sz="0" w:space="0" w:color="auto"/>
        <w:bottom w:val="none" w:sz="0" w:space="0" w:color="auto"/>
        <w:right w:val="none" w:sz="0" w:space="0" w:color="auto"/>
      </w:divBdr>
    </w:div>
    <w:div w:id="1633170679">
      <w:bodyDiv w:val="1"/>
      <w:marLeft w:val="0"/>
      <w:marRight w:val="0"/>
      <w:marTop w:val="0"/>
      <w:marBottom w:val="0"/>
      <w:divBdr>
        <w:top w:val="none" w:sz="0" w:space="0" w:color="auto"/>
        <w:left w:val="none" w:sz="0" w:space="0" w:color="auto"/>
        <w:bottom w:val="none" w:sz="0" w:space="0" w:color="auto"/>
        <w:right w:val="none" w:sz="0" w:space="0" w:color="auto"/>
      </w:divBdr>
    </w:div>
    <w:div w:id="1633637864">
      <w:bodyDiv w:val="1"/>
      <w:marLeft w:val="0"/>
      <w:marRight w:val="0"/>
      <w:marTop w:val="0"/>
      <w:marBottom w:val="0"/>
      <w:divBdr>
        <w:top w:val="none" w:sz="0" w:space="0" w:color="auto"/>
        <w:left w:val="none" w:sz="0" w:space="0" w:color="auto"/>
        <w:bottom w:val="none" w:sz="0" w:space="0" w:color="auto"/>
        <w:right w:val="none" w:sz="0" w:space="0" w:color="auto"/>
      </w:divBdr>
    </w:div>
    <w:div w:id="1634821751">
      <w:bodyDiv w:val="1"/>
      <w:marLeft w:val="0"/>
      <w:marRight w:val="0"/>
      <w:marTop w:val="0"/>
      <w:marBottom w:val="0"/>
      <w:divBdr>
        <w:top w:val="none" w:sz="0" w:space="0" w:color="auto"/>
        <w:left w:val="none" w:sz="0" w:space="0" w:color="auto"/>
        <w:bottom w:val="none" w:sz="0" w:space="0" w:color="auto"/>
        <w:right w:val="none" w:sz="0" w:space="0" w:color="auto"/>
      </w:divBdr>
    </w:div>
    <w:div w:id="1635406547">
      <w:bodyDiv w:val="1"/>
      <w:marLeft w:val="0"/>
      <w:marRight w:val="0"/>
      <w:marTop w:val="0"/>
      <w:marBottom w:val="0"/>
      <w:divBdr>
        <w:top w:val="none" w:sz="0" w:space="0" w:color="auto"/>
        <w:left w:val="none" w:sz="0" w:space="0" w:color="auto"/>
        <w:bottom w:val="none" w:sz="0" w:space="0" w:color="auto"/>
        <w:right w:val="none" w:sz="0" w:space="0" w:color="auto"/>
      </w:divBdr>
    </w:div>
    <w:div w:id="1635869405">
      <w:bodyDiv w:val="1"/>
      <w:marLeft w:val="0"/>
      <w:marRight w:val="0"/>
      <w:marTop w:val="0"/>
      <w:marBottom w:val="0"/>
      <w:divBdr>
        <w:top w:val="none" w:sz="0" w:space="0" w:color="auto"/>
        <w:left w:val="none" w:sz="0" w:space="0" w:color="auto"/>
        <w:bottom w:val="none" w:sz="0" w:space="0" w:color="auto"/>
        <w:right w:val="none" w:sz="0" w:space="0" w:color="auto"/>
      </w:divBdr>
    </w:div>
    <w:div w:id="1636527518">
      <w:bodyDiv w:val="1"/>
      <w:marLeft w:val="0"/>
      <w:marRight w:val="0"/>
      <w:marTop w:val="0"/>
      <w:marBottom w:val="0"/>
      <w:divBdr>
        <w:top w:val="none" w:sz="0" w:space="0" w:color="auto"/>
        <w:left w:val="none" w:sz="0" w:space="0" w:color="auto"/>
        <w:bottom w:val="none" w:sz="0" w:space="0" w:color="auto"/>
        <w:right w:val="none" w:sz="0" w:space="0" w:color="auto"/>
      </w:divBdr>
    </w:div>
    <w:div w:id="1638946948">
      <w:bodyDiv w:val="1"/>
      <w:marLeft w:val="0"/>
      <w:marRight w:val="0"/>
      <w:marTop w:val="0"/>
      <w:marBottom w:val="0"/>
      <w:divBdr>
        <w:top w:val="none" w:sz="0" w:space="0" w:color="auto"/>
        <w:left w:val="none" w:sz="0" w:space="0" w:color="auto"/>
        <w:bottom w:val="none" w:sz="0" w:space="0" w:color="auto"/>
        <w:right w:val="none" w:sz="0" w:space="0" w:color="auto"/>
      </w:divBdr>
    </w:div>
    <w:div w:id="1639267023">
      <w:bodyDiv w:val="1"/>
      <w:marLeft w:val="0"/>
      <w:marRight w:val="0"/>
      <w:marTop w:val="0"/>
      <w:marBottom w:val="0"/>
      <w:divBdr>
        <w:top w:val="none" w:sz="0" w:space="0" w:color="auto"/>
        <w:left w:val="none" w:sz="0" w:space="0" w:color="auto"/>
        <w:bottom w:val="none" w:sz="0" w:space="0" w:color="auto"/>
        <w:right w:val="none" w:sz="0" w:space="0" w:color="auto"/>
      </w:divBdr>
    </w:div>
    <w:div w:id="1643273815">
      <w:bodyDiv w:val="1"/>
      <w:marLeft w:val="0"/>
      <w:marRight w:val="0"/>
      <w:marTop w:val="0"/>
      <w:marBottom w:val="0"/>
      <w:divBdr>
        <w:top w:val="none" w:sz="0" w:space="0" w:color="auto"/>
        <w:left w:val="none" w:sz="0" w:space="0" w:color="auto"/>
        <w:bottom w:val="none" w:sz="0" w:space="0" w:color="auto"/>
        <w:right w:val="none" w:sz="0" w:space="0" w:color="auto"/>
      </w:divBdr>
    </w:div>
    <w:div w:id="1646279194">
      <w:bodyDiv w:val="1"/>
      <w:marLeft w:val="0"/>
      <w:marRight w:val="0"/>
      <w:marTop w:val="0"/>
      <w:marBottom w:val="0"/>
      <w:divBdr>
        <w:top w:val="none" w:sz="0" w:space="0" w:color="auto"/>
        <w:left w:val="none" w:sz="0" w:space="0" w:color="auto"/>
        <w:bottom w:val="none" w:sz="0" w:space="0" w:color="auto"/>
        <w:right w:val="none" w:sz="0" w:space="0" w:color="auto"/>
      </w:divBdr>
    </w:div>
    <w:div w:id="1651202981">
      <w:bodyDiv w:val="1"/>
      <w:marLeft w:val="0"/>
      <w:marRight w:val="0"/>
      <w:marTop w:val="0"/>
      <w:marBottom w:val="0"/>
      <w:divBdr>
        <w:top w:val="none" w:sz="0" w:space="0" w:color="auto"/>
        <w:left w:val="none" w:sz="0" w:space="0" w:color="auto"/>
        <w:bottom w:val="none" w:sz="0" w:space="0" w:color="auto"/>
        <w:right w:val="none" w:sz="0" w:space="0" w:color="auto"/>
      </w:divBdr>
    </w:div>
    <w:div w:id="1656180305">
      <w:bodyDiv w:val="1"/>
      <w:marLeft w:val="0"/>
      <w:marRight w:val="0"/>
      <w:marTop w:val="0"/>
      <w:marBottom w:val="0"/>
      <w:divBdr>
        <w:top w:val="none" w:sz="0" w:space="0" w:color="auto"/>
        <w:left w:val="none" w:sz="0" w:space="0" w:color="auto"/>
        <w:bottom w:val="none" w:sz="0" w:space="0" w:color="auto"/>
        <w:right w:val="none" w:sz="0" w:space="0" w:color="auto"/>
      </w:divBdr>
    </w:div>
    <w:div w:id="1660887027">
      <w:bodyDiv w:val="1"/>
      <w:marLeft w:val="0"/>
      <w:marRight w:val="0"/>
      <w:marTop w:val="0"/>
      <w:marBottom w:val="0"/>
      <w:divBdr>
        <w:top w:val="none" w:sz="0" w:space="0" w:color="auto"/>
        <w:left w:val="none" w:sz="0" w:space="0" w:color="auto"/>
        <w:bottom w:val="none" w:sz="0" w:space="0" w:color="auto"/>
        <w:right w:val="none" w:sz="0" w:space="0" w:color="auto"/>
      </w:divBdr>
    </w:div>
    <w:div w:id="1662780034">
      <w:bodyDiv w:val="1"/>
      <w:marLeft w:val="0"/>
      <w:marRight w:val="0"/>
      <w:marTop w:val="0"/>
      <w:marBottom w:val="0"/>
      <w:divBdr>
        <w:top w:val="none" w:sz="0" w:space="0" w:color="auto"/>
        <w:left w:val="none" w:sz="0" w:space="0" w:color="auto"/>
        <w:bottom w:val="none" w:sz="0" w:space="0" w:color="auto"/>
        <w:right w:val="none" w:sz="0" w:space="0" w:color="auto"/>
      </w:divBdr>
    </w:div>
    <w:div w:id="1663504974">
      <w:bodyDiv w:val="1"/>
      <w:marLeft w:val="0"/>
      <w:marRight w:val="0"/>
      <w:marTop w:val="0"/>
      <w:marBottom w:val="0"/>
      <w:divBdr>
        <w:top w:val="none" w:sz="0" w:space="0" w:color="auto"/>
        <w:left w:val="none" w:sz="0" w:space="0" w:color="auto"/>
        <w:bottom w:val="none" w:sz="0" w:space="0" w:color="auto"/>
        <w:right w:val="none" w:sz="0" w:space="0" w:color="auto"/>
      </w:divBdr>
    </w:div>
    <w:div w:id="1665233376">
      <w:bodyDiv w:val="1"/>
      <w:marLeft w:val="0"/>
      <w:marRight w:val="0"/>
      <w:marTop w:val="0"/>
      <w:marBottom w:val="0"/>
      <w:divBdr>
        <w:top w:val="none" w:sz="0" w:space="0" w:color="auto"/>
        <w:left w:val="none" w:sz="0" w:space="0" w:color="auto"/>
        <w:bottom w:val="none" w:sz="0" w:space="0" w:color="auto"/>
        <w:right w:val="none" w:sz="0" w:space="0" w:color="auto"/>
      </w:divBdr>
    </w:div>
    <w:div w:id="1666056434">
      <w:bodyDiv w:val="1"/>
      <w:marLeft w:val="0"/>
      <w:marRight w:val="0"/>
      <w:marTop w:val="0"/>
      <w:marBottom w:val="0"/>
      <w:divBdr>
        <w:top w:val="none" w:sz="0" w:space="0" w:color="auto"/>
        <w:left w:val="none" w:sz="0" w:space="0" w:color="auto"/>
        <w:bottom w:val="none" w:sz="0" w:space="0" w:color="auto"/>
        <w:right w:val="none" w:sz="0" w:space="0" w:color="auto"/>
      </w:divBdr>
    </w:div>
    <w:div w:id="1666318705">
      <w:bodyDiv w:val="1"/>
      <w:marLeft w:val="0"/>
      <w:marRight w:val="0"/>
      <w:marTop w:val="0"/>
      <w:marBottom w:val="0"/>
      <w:divBdr>
        <w:top w:val="none" w:sz="0" w:space="0" w:color="auto"/>
        <w:left w:val="none" w:sz="0" w:space="0" w:color="auto"/>
        <w:bottom w:val="none" w:sz="0" w:space="0" w:color="auto"/>
        <w:right w:val="none" w:sz="0" w:space="0" w:color="auto"/>
      </w:divBdr>
    </w:div>
    <w:div w:id="1666593554">
      <w:bodyDiv w:val="1"/>
      <w:marLeft w:val="0"/>
      <w:marRight w:val="0"/>
      <w:marTop w:val="0"/>
      <w:marBottom w:val="0"/>
      <w:divBdr>
        <w:top w:val="none" w:sz="0" w:space="0" w:color="auto"/>
        <w:left w:val="none" w:sz="0" w:space="0" w:color="auto"/>
        <w:bottom w:val="none" w:sz="0" w:space="0" w:color="auto"/>
        <w:right w:val="none" w:sz="0" w:space="0" w:color="auto"/>
      </w:divBdr>
    </w:div>
    <w:div w:id="1667896233">
      <w:bodyDiv w:val="1"/>
      <w:marLeft w:val="0"/>
      <w:marRight w:val="0"/>
      <w:marTop w:val="0"/>
      <w:marBottom w:val="0"/>
      <w:divBdr>
        <w:top w:val="none" w:sz="0" w:space="0" w:color="auto"/>
        <w:left w:val="none" w:sz="0" w:space="0" w:color="auto"/>
        <w:bottom w:val="none" w:sz="0" w:space="0" w:color="auto"/>
        <w:right w:val="none" w:sz="0" w:space="0" w:color="auto"/>
      </w:divBdr>
    </w:div>
    <w:div w:id="1672028696">
      <w:bodyDiv w:val="1"/>
      <w:marLeft w:val="0"/>
      <w:marRight w:val="0"/>
      <w:marTop w:val="0"/>
      <w:marBottom w:val="0"/>
      <w:divBdr>
        <w:top w:val="none" w:sz="0" w:space="0" w:color="auto"/>
        <w:left w:val="none" w:sz="0" w:space="0" w:color="auto"/>
        <w:bottom w:val="none" w:sz="0" w:space="0" w:color="auto"/>
        <w:right w:val="none" w:sz="0" w:space="0" w:color="auto"/>
      </w:divBdr>
    </w:div>
    <w:div w:id="1672176745">
      <w:bodyDiv w:val="1"/>
      <w:marLeft w:val="0"/>
      <w:marRight w:val="0"/>
      <w:marTop w:val="0"/>
      <w:marBottom w:val="0"/>
      <w:divBdr>
        <w:top w:val="none" w:sz="0" w:space="0" w:color="auto"/>
        <w:left w:val="none" w:sz="0" w:space="0" w:color="auto"/>
        <w:bottom w:val="none" w:sz="0" w:space="0" w:color="auto"/>
        <w:right w:val="none" w:sz="0" w:space="0" w:color="auto"/>
      </w:divBdr>
    </w:div>
    <w:div w:id="1674448745">
      <w:bodyDiv w:val="1"/>
      <w:marLeft w:val="0"/>
      <w:marRight w:val="0"/>
      <w:marTop w:val="0"/>
      <w:marBottom w:val="0"/>
      <w:divBdr>
        <w:top w:val="none" w:sz="0" w:space="0" w:color="auto"/>
        <w:left w:val="none" w:sz="0" w:space="0" w:color="auto"/>
        <w:bottom w:val="none" w:sz="0" w:space="0" w:color="auto"/>
        <w:right w:val="none" w:sz="0" w:space="0" w:color="auto"/>
      </w:divBdr>
    </w:div>
    <w:div w:id="1678192106">
      <w:bodyDiv w:val="1"/>
      <w:marLeft w:val="0"/>
      <w:marRight w:val="0"/>
      <w:marTop w:val="0"/>
      <w:marBottom w:val="0"/>
      <w:divBdr>
        <w:top w:val="none" w:sz="0" w:space="0" w:color="auto"/>
        <w:left w:val="none" w:sz="0" w:space="0" w:color="auto"/>
        <w:bottom w:val="none" w:sz="0" w:space="0" w:color="auto"/>
        <w:right w:val="none" w:sz="0" w:space="0" w:color="auto"/>
      </w:divBdr>
    </w:div>
    <w:div w:id="1678843239">
      <w:bodyDiv w:val="1"/>
      <w:marLeft w:val="0"/>
      <w:marRight w:val="0"/>
      <w:marTop w:val="0"/>
      <w:marBottom w:val="0"/>
      <w:divBdr>
        <w:top w:val="none" w:sz="0" w:space="0" w:color="auto"/>
        <w:left w:val="none" w:sz="0" w:space="0" w:color="auto"/>
        <w:bottom w:val="none" w:sz="0" w:space="0" w:color="auto"/>
        <w:right w:val="none" w:sz="0" w:space="0" w:color="auto"/>
      </w:divBdr>
    </w:div>
    <w:div w:id="1678968038">
      <w:bodyDiv w:val="1"/>
      <w:marLeft w:val="0"/>
      <w:marRight w:val="0"/>
      <w:marTop w:val="0"/>
      <w:marBottom w:val="0"/>
      <w:divBdr>
        <w:top w:val="none" w:sz="0" w:space="0" w:color="auto"/>
        <w:left w:val="none" w:sz="0" w:space="0" w:color="auto"/>
        <w:bottom w:val="none" w:sz="0" w:space="0" w:color="auto"/>
        <w:right w:val="none" w:sz="0" w:space="0" w:color="auto"/>
      </w:divBdr>
    </w:div>
    <w:div w:id="1680035914">
      <w:bodyDiv w:val="1"/>
      <w:marLeft w:val="0"/>
      <w:marRight w:val="0"/>
      <w:marTop w:val="0"/>
      <w:marBottom w:val="0"/>
      <w:divBdr>
        <w:top w:val="none" w:sz="0" w:space="0" w:color="auto"/>
        <w:left w:val="none" w:sz="0" w:space="0" w:color="auto"/>
        <w:bottom w:val="none" w:sz="0" w:space="0" w:color="auto"/>
        <w:right w:val="none" w:sz="0" w:space="0" w:color="auto"/>
      </w:divBdr>
    </w:div>
    <w:div w:id="1680889499">
      <w:bodyDiv w:val="1"/>
      <w:marLeft w:val="0"/>
      <w:marRight w:val="0"/>
      <w:marTop w:val="0"/>
      <w:marBottom w:val="0"/>
      <w:divBdr>
        <w:top w:val="none" w:sz="0" w:space="0" w:color="auto"/>
        <w:left w:val="none" w:sz="0" w:space="0" w:color="auto"/>
        <w:bottom w:val="none" w:sz="0" w:space="0" w:color="auto"/>
        <w:right w:val="none" w:sz="0" w:space="0" w:color="auto"/>
      </w:divBdr>
    </w:div>
    <w:div w:id="1682318166">
      <w:bodyDiv w:val="1"/>
      <w:marLeft w:val="0"/>
      <w:marRight w:val="0"/>
      <w:marTop w:val="0"/>
      <w:marBottom w:val="0"/>
      <w:divBdr>
        <w:top w:val="none" w:sz="0" w:space="0" w:color="auto"/>
        <w:left w:val="none" w:sz="0" w:space="0" w:color="auto"/>
        <w:bottom w:val="none" w:sz="0" w:space="0" w:color="auto"/>
        <w:right w:val="none" w:sz="0" w:space="0" w:color="auto"/>
      </w:divBdr>
    </w:div>
    <w:div w:id="1683586080">
      <w:bodyDiv w:val="1"/>
      <w:marLeft w:val="0"/>
      <w:marRight w:val="0"/>
      <w:marTop w:val="0"/>
      <w:marBottom w:val="0"/>
      <w:divBdr>
        <w:top w:val="none" w:sz="0" w:space="0" w:color="auto"/>
        <w:left w:val="none" w:sz="0" w:space="0" w:color="auto"/>
        <w:bottom w:val="none" w:sz="0" w:space="0" w:color="auto"/>
        <w:right w:val="none" w:sz="0" w:space="0" w:color="auto"/>
      </w:divBdr>
    </w:div>
    <w:div w:id="1684239160">
      <w:bodyDiv w:val="1"/>
      <w:marLeft w:val="0"/>
      <w:marRight w:val="0"/>
      <w:marTop w:val="0"/>
      <w:marBottom w:val="0"/>
      <w:divBdr>
        <w:top w:val="none" w:sz="0" w:space="0" w:color="auto"/>
        <w:left w:val="none" w:sz="0" w:space="0" w:color="auto"/>
        <w:bottom w:val="none" w:sz="0" w:space="0" w:color="auto"/>
        <w:right w:val="none" w:sz="0" w:space="0" w:color="auto"/>
      </w:divBdr>
    </w:div>
    <w:div w:id="1684891859">
      <w:bodyDiv w:val="1"/>
      <w:marLeft w:val="0"/>
      <w:marRight w:val="0"/>
      <w:marTop w:val="0"/>
      <w:marBottom w:val="0"/>
      <w:divBdr>
        <w:top w:val="none" w:sz="0" w:space="0" w:color="auto"/>
        <w:left w:val="none" w:sz="0" w:space="0" w:color="auto"/>
        <w:bottom w:val="none" w:sz="0" w:space="0" w:color="auto"/>
        <w:right w:val="none" w:sz="0" w:space="0" w:color="auto"/>
      </w:divBdr>
    </w:div>
    <w:div w:id="1686127952">
      <w:bodyDiv w:val="1"/>
      <w:marLeft w:val="0"/>
      <w:marRight w:val="0"/>
      <w:marTop w:val="0"/>
      <w:marBottom w:val="0"/>
      <w:divBdr>
        <w:top w:val="none" w:sz="0" w:space="0" w:color="auto"/>
        <w:left w:val="none" w:sz="0" w:space="0" w:color="auto"/>
        <w:bottom w:val="none" w:sz="0" w:space="0" w:color="auto"/>
        <w:right w:val="none" w:sz="0" w:space="0" w:color="auto"/>
      </w:divBdr>
    </w:div>
    <w:div w:id="1688631190">
      <w:bodyDiv w:val="1"/>
      <w:marLeft w:val="0"/>
      <w:marRight w:val="0"/>
      <w:marTop w:val="0"/>
      <w:marBottom w:val="0"/>
      <w:divBdr>
        <w:top w:val="none" w:sz="0" w:space="0" w:color="auto"/>
        <w:left w:val="none" w:sz="0" w:space="0" w:color="auto"/>
        <w:bottom w:val="none" w:sz="0" w:space="0" w:color="auto"/>
        <w:right w:val="none" w:sz="0" w:space="0" w:color="auto"/>
      </w:divBdr>
    </w:div>
    <w:div w:id="1689060372">
      <w:bodyDiv w:val="1"/>
      <w:marLeft w:val="0"/>
      <w:marRight w:val="0"/>
      <w:marTop w:val="0"/>
      <w:marBottom w:val="0"/>
      <w:divBdr>
        <w:top w:val="none" w:sz="0" w:space="0" w:color="auto"/>
        <w:left w:val="none" w:sz="0" w:space="0" w:color="auto"/>
        <w:bottom w:val="none" w:sz="0" w:space="0" w:color="auto"/>
        <w:right w:val="none" w:sz="0" w:space="0" w:color="auto"/>
      </w:divBdr>
    </w:div>
    <w:div w:id="1690905812">
      <w:bodyDiv w:val="1"/>
      <w:marLeft w:val="0"/>
      <w:marRight w:val="0"/>
      <w:marTop w:val="0"/>
      <w:marBottom w:val="0"/>
      <w:divBdr>
        <w:top w:val="none" w:sz="0" w:space="0" w:color="auto"/>
        <w:left w:val="none" w:sz="0" w:space="0" w:color="auto"/>
        <w:bottom w:val="none" w:sz="0" w:space="0" w:color="auto"/>
        <w:right w:val="none" w:sz="0" w:space="0" w:color="auto"/>
      </w:divBdr>
    </w:div>
    <w:div w:id="1691956925">
      <w:bodyDiv w:val="1"/>
      <w:marLeft w:val="0"/>
      <w:marRight w:val="0"/>
      <w:marTop w:val="0"/>
      <w:marBottom w:val="0"/>
      <w:divBdr>
        <w:top w:val="none" w:sz="0" w:space="0" w:color="auto"/>
        <w:left w:val="none" w:sz="0" w:space="0" w:color="auto"/>
        <w:bottom w:val="none" w:sz="0" w:space="0" w:color="auto"/>
        <w:right w:val="none" w:sz="0" w:space="0" w:color="auto"/>
      </w:divBdr>
    </w:div>
    <w:div w:id="1692533250">
      <w:bodyDiv w:val="1"/>
      <w:marLeft w:val="0"/>
      <w:marRight w:val="0"/>
      <w:marTop w:val="0"/>
      <w:marBottom w:val="0"/>
      <w:divBdr>
        <w:top w:val="none" w:sz="0" w:space="0" w:color="auto"/>
        <w:left w:val="none" w:sz="0" w:space="0" w:color="auto"/>
        <w:bottom w:val="none" w:sz="0" w:space="0" w:color="auto"/>
        <w:right w:val="none" w:sz="0" w:space="0" w:color="auto"/>
      </w:divBdr>
    </w:div>
    <w:div w:id="1693191566">
      <w:bodyDiv w:val="1"/>
      <w:marLeft w:val="0"/>
      <w:marRight w:val="0"/>
      <w:marTop w:val="0"/>
      <w:marBottom w:val="0"/>
      <w:divBdr>
        <w:top w:val="none" w:sz="0" w:space="0" w:color="auto"/>
        <w:left w:val="none" w:sz="0" w:space="0" w:color="auto"/>
        <w:bottom w:val="none" w:sz="0" w:space="0" w:color="auto"/>
        <w:right w:val="none" w:sz="0" w:space="0" w:color="auto"/>
      </w:divBdr>
    </w:div>
    <w:div w:id="1694989466">
      <w:bodyDiv w:val="1"/>
      <w:marLeft w:val="0"/>
      <w:marRight w:val="0"/>
      <w:marTop w:val="0"/>
      <w:marBottom w:val="0"/>
      <w:divBdr>
        <w:top w:val="none" w:sz="0" w:space="0" w:color="auto"/>
        <w:left w:val="none" w:sz="0" w:space="0" w:color="auto"/>
        <w:bottom w:val="none" w:sz="0" w:space="0" w:color="auto"/>
        <w:right w:val="none" w:sz="0" w:space="0" w:color="auto"/>
      </w:divBdr>
    </w:div>
    <w:div w:id="1696418818">
      <w:bodyDiv w:val="1"/>
      <w:marLeft w:val="0"/>
      <w:marRight w:val="0"/>
      <w:marTop w:val="0"/>
      <w:marBottom w:val="0"/>
      <w:divBdr>
        <w:top w:val="none" w:sz="0" w:space="0" w:color="auto"/>
        <w:left w:val="none" w:sz="0" w:space="0" w:color="auto"/>
        <w:bottom w:val="none" w:sz="0" w:space="0" w:color="auto"/>
        <w:right w:val="none" w:sz="0" w:space="0" w:color="auto"/>
      </w:divBdr>
    </w:div>
    <w:div w:id="1696881406">
      <w:bodyDiv w:val="1"/>
      <w:marLeft w:val="0"/>
      <w:marRight w:val="0"/>
      <w:marTop w:val="0"/>
      <w:marBottom w:val="0"/>
      <w:divBdr>
        <w:top w:val="none" w:sz="0" w:space="0" w:color="auto"/>
        <w:left w:val="none" w:sz="0" w:space="0" w:color="auto"/>
        <w:bottom w:val="none" w:sz="0" w:space="0" w:color="auto"/>
        <w:right w:val="none" w:sz="0" w:space="0" w:color="auto"/>
      </w:divBdr>
    </w:div>
    <w:div w:id="1701053644">
      <w:bodyDiv w:val="1"/>
      <w:marLeft w:val="0"/>
      <w:marRight w:val="0"/>
      <w:marTop w:val="0"/>
      <w:marBottom w:val="0"/>
      <w:divBdr>
        <w:top w:val="none" w:sz="0" w:space="0" w:color="auto"/>
        <w:left w:val="none" w:sz="0" w:space="0" w:color="auto"/>
        <w:bottom w:val="none" w:sz="0" w:space="0" w:color="auto"/>
        <w:right w:val="none" w:sz="0" w:space="0" w:color="auto"/>
      </w:divBdr>
    </w:div>
    <w:div w:id="1703240141">
      <w:bodyDiv w:val="1"/>
      <w:marLeft w:val="0"/>
      <w:marRight w:val="0"/>
      <w:marTop w:val="0"/>
      <w:marBottom w:val="0"/>
      <w:divBdr>
        <w:top w:val="none" w:sz="0" w:space="0" w:color="auto"/>
        <w:left w:val="none" w:sz="0" w:space="0" w:color="auto"/>
        <w:bottom w:val="none" w:sz="0" w:space="0" w:color="auto"/>
        <w:right w:val="none" w:sz="0" w:space="0" w:color="auto"/>
      </w:divBdr>
    </w:div>
    <w:div w:id="1706254394">
      <w:bodyDiv w:val="1"/>
      <w:marLeft w:val="0"/>
      <w:marRight w:val="0"/>
      <w:marTop w:val="0"/>
      <w:marBottom w:val="0"/>
      <w:divBdr>
        <w:top w:val="none" w:sz="0" w:space="0" w:color="auto"/>
        <w:left w:val="none" w:sz="0" w:space="0" w:color="auto"/>
        <w:bottom w:val="none" w:sz="0" w:space="0" w:color="auto"/>
        <w:right w:val="none" w:sz="0" w:space="0" w:color="auto"/>
      </w:divBdr>
    </w:div>
    <w:div w:id="1706834623">
      <w:bodyDiv w:val="1"/>
      <w:marLeft w:val="0"/>
      <w:marRight w:val="0"/>
      <w:marTop w:val="0"/>
      <w:marBottom w:val="0"/>
      <w:divBdr>
        <w:top w:val="none" w:sz="0" w:space="0" w:color="auto"/>
        <w:left w:val="none" w:sz="0" w:space="0" w:color="auto"/>
        <w:bottom w:val="none" w:sz="0" w:space="0" w:color="auto"/>
        <w:right w:val="none" w:sz="0" w:space="0" w:color="auto"/>
      </w:divBdr>
    </w:div>
    <w:div w:id="1708018204">
      <w:bodyDiv w:val="1"/>
      <w:marLeft w:val="0"/>
      <w:marRight w:val="0"/>
      <w:marTop w:val="0"/>
      <w:marBottom w:val="0"/>
      <w:divBdr>
        <w:top w:val="none" w:sz="0" w:space="0" w:color="auto"/>
        <w:left w:val="none" w:sz="0" w:space="0" w:color="auto"/>
        <w:bottom w:val="none" w:sz="0" w:space="0" w:color="auto"/>
        <w:right w:val="none" w:sz="0" w:space="0" w:color="auto"/>
      </w:divBdr>
    </w:div>
    <w:div w:id="1708068344">
      <w:bodyDiv w:val="1"/>
      <w:marLeft w:val="0"/>
      <w:marRight w:val="0"/>
      <w:marTop w:val="0"/>
      <w:marBottom w:val="0"/>
      <w:divBdr>
        <w:top w:val="none" w:sz="0" w:space="0" w:color="auto"/>
        <w:left w:val="none" w:sz="0" w:space="0" w:color="auto"/>
        <w:bottom w:val="none" w:sz="0" w:space="0" w:color="auto"/>
        <w:right w:val="none" w:sz="0" w:space="0" w:color="auto"/>
      </w:divBdr>
    </w:div>
    <w:div w:id="1710451873">
      <w:bodyDiv w:val="1"/>
      <w:marLeft w:val="0"/>
      <w:marRight w:val="0"/>
      <w:marTop w:val="0"/>
      <w:marBottom w:val="0"/>
      <w:divBdr>
        <w:top w:val="none" w:sz="0" w:space="0" w:color="auto"/>
        <w:left w:val="none" w:sz="0" w:space="0" w:color="auto"/>
        <w:bottom w:val="none" w:sz="0" w:space="0" w:color="auto"/>
        <w:right w:val="none" w:sz="0" w:space="0" w:color="auto"/>
      </w:divBdr>
    </w:div>
    <w:div w:id="1710497393">
      <w:bodyDiv w:val="1"/>
      <w:marLeft w:val="0"/>
      <w:marRight w:val="0"/>
      <w:marTop w:val="0"/>
      <w:marBottom w:val="0"/>
      <w:divBdr>
        <w:top w:val="none" w:sz="0" w:space="0" w:color="auto"/>
        <w:left w:val="none" w:sz="0" w:space="0" w:color="auto"/>
        <w:bottom w:val="none" w:sz="0" w:space="0" w:color="auto"/>
        <w:right w:val="none" w:sz="0" w:space="0" w:color="auto"/>
      </w:divBdr>
    </w:div>
    <w:div w:id="1714377819">
      <w:bodyDiv w:val="1"/>
      <w:marLeft w:val="0"/>
      <w:marRight w:val="0"/>
      <w:marTop w:val="0"/>
      <w:marBottom w:val="0"/>
      <w:divBdr>
        <w:top w:val="none" w:sz="0" w:space="0" w:color="auto"/>
        <w:left w:val="none" w:sz="0" w:space="0" w:color="auto"/>
        <w:bottom w:val="none" w:sz="0" w:space="0" w:color="auto"/>
        <w:right w:val="none" w:sz="0" w:space="0" w:color="auto"/>
      </w:divBdr>
    </w:div>
    <w:div w:id="1714378162">
      <w:bodyDiv w:val="1"/>
      <w:marLeft w:val="0"/>
      <w:marRight w:val="0"/>
      <w:marTop w:val="0"/>
      <w:marBottom w:val="0"/>
      <w:divBdr>
        <w:top w:val="none" w:sz="0" w:space="0" w:color="auto"/>
        <w:left w:val="none" w:sz="0" w:space="0" w:color="auto"/>
        <w:bottom w:val="none" w:sz="0" w:space="0" w:color="auto"/>
        <w:right w:val="none" w:sz="0" w:space="0" w:color="auto"/>
      </w:divBdr>
    </w:div>
    <w:div w:id="1715233438">
      <w:bodyDiv w:val="1"/>
      <w:marLeft w:val="0"/>
      <w:marRight w:val="0"/>
      <w:marTop w:val="0"/>
      <w:marBottom w:val="0"/>
      <w:divBdr>
        <w:top w:val="none" w:sz="0" w:space="0" w:color="auto"/>
        <w:left w:val="none" w:sz="0" w:space="0" w:color="auto"/>
        <w:bottom w:val="none" w:sz="0" w:space="0" w:color="auto"/>
        <w:right w:val="none" w:sz="0" w:space="0" w:color="auto"/>
      </w:divBdr>
    </w:div>
    <w:div w:id="1715498884">
      <w:bodyDiv w:val="1"/>
      <w:marLeft w:val="0"/>
      <w:marRight w:val="0"/>
      <w:marTop w:val="0"/>
      <w:marBottom w:val="0"/>
      <w:divBdr>
        <w:top w:val="none" w:sz="0" w:space="0" w:color="auto"/>
        <w:left w:val="none" w:sz="0" w:space="0" w:color="auto"/>
        <w:bottom w:val="none" w:sz="0" w:space="0" w:color="auto"/>
        <w:right w:val="none" w:sz="0" w:space="0" w:color="auto"/>
      </w:divBdr>
    </w:div>
    <w:div w:id="1715810821">
      <w:bodyDiv w:val="1"/>
      <w:marLeft w:val="0"/>
      <w:marRight w:val="0"/>
      <w:marTop w:val="0"/>
      <w:marBottom w:val="0"/>
      <w:divBdr>
        <w:top w:val="none" w:sz="0" w:space="0" w:color="auto"/>
        <w:left w:val="none" w:sz="0" w:space="0" w:color="auto"/>
        <w:bottom w:val="none" w:sz="0" w:space="0" w:color="auto"/>
        <w:right w:val="none" w:sz="0" w:space="0" w:color="auto"/>
      </w:divBdr>
    </w:div>
    <w:div w:id="1716930440">
      <w:bodyDiv w:val="1"/>
      <w:marLeft w:val="0"/>
      <w:marRight w:val="0"/>
      <w:marTop w:val="0"/>
      <w:marBottom w:val="0"/>
      <w:divBdr>
        <w:top w:val="none" w:sz="0" w:space="0" w:color="auto"/>
        <w:left w:val="none" w:sz="0" w:space="0" w:color="auto"/>
        <w:bottom w:val="none" w:sz="0" w:space="0" w:color="auto"/>
        <w:right w:val="none" w:sz="0" w:space="0" w:color="auto"/>
      </w:divBdr>
    </w:div>
    <w:div w:id="1717194714">
      <w:bodyDiv w:val="1"/>
      <w:marLeft w:val="0"/>
      <w:marRight w:val="0"/>
      <w:marTop w:val="0"/>
      <w:marBottom w:val="0"/>
      <w:divBdr>
        <w:top w:val="none" w:sz="0" w:space="0" w:color="auto"/>
        <w:left w:val="none" w:sz="0" w:space="0" w:color="auto"/>
        <w:bottom w:val="none" w:sz="0" w:space="0" w:color="auto"/>
        <w:right w:val="none" w:sz="0" w:space="0" w:color="auto"/>
      </w:divBdr>
    </w:div>
    <w:div w:id="1720784034">
      <w:bodyDiv w:val="1"/>
      <w:marLeft w:val="0"/>
      <w:marRight w:val="0"/>
      <w:marTop w:val="0"/>
      <w:marBottom w:val="0"/>
      <w:divBdr>
        <w:top w:val="none" w:sz="0" w:space="0" w:color="auto"/>
        <w:left w:val="none" w:sz="0" w:space="0" w:color="auto"/>
        <w:bottom w:val="none" w:sz="0" w:space="0" w:color="auto"/>
        <w:right w:val="none" w:sz="0" w:space="0" w:color="auto"/>
      </w:divBdr>
    </w:div>
    <w:div w:id="1722941494">
      <w:bodyDiv w:val="1"/>
      <w:marLeft w:val="0"/>
      <w:marRight w:val="0"/>
      <w:marTop w:val="0"/>
      <w:marBottom w:val="0"/>
      <w:divBdr>
        <w:top w:val="none" w:sz="0" w:space="0" w:color="auto"/>
        <w:left w:val="none" w:sz="0" w:space="0" w:color="auto"/>
        <w:bottom w:val="none" w:sz="0" w:space="0" w:color="auto"/>
        <w:right w:val="none" w:sz="0" w:space="0" w:color="auto"/>
      </w:divBdr>
    </w:div>
    <w:div w:id="1725447942">
      <w:bodyDiv w:val="1"/>
      <w:marLeft w:val="0"/>
      <w:marRight w:val="0"/>
      <w:marTop w:val="0"/>
      <w:marBottom w:val="0"/>
      <w:divBdr>
        <w:top w:val="none" w:sz="0" w:space="0" w:color="auto"/>
        <w:left w:val="none" w:sz="0" w:space="0" w:color="auto"/>
        <w:bottom w:val="none" w:sz="0" w:space="0" w:color="auto"/>
        <w:right w:val="none" w:sz="0" w:space="0" w:color="auto"/>
      </w:divBdr>
    </w:div>
    <w:div w:id="1729766278">
      <w:bodyDiv w:val="1"/>
      <w:marLeft w:val="0"/>
      <w:marRight w:val="0"/>
      <w:marTop w:val="0"/>
      <w:marBottom w:val="0"/>
      <w:divBdr>
        <w:top w:val="none" w:sz="0" w:space="0" w:color="auto"/>
        <w:left w:val="none" w:sz="0" w:space="0" w:color="auto"/>
        <w:bottom w:val="none" w:sz="0" w:space="0" w:color="auto"/>
        <w:right w:val="none" w:sz="0" w:space="0" w:color="auto"/>
      </w:divBdr>
    </w:div>
    <w:div w:id="1731609578">
      <w:bodyDiv w:val="1"/>
      <w:marLeft w:val="0"/>
      <w:marRight w:val="0"/>
      <w:marTop w:val="0"/>
      <w:marBottom w:val="0"/>
      <w:divBdr>
        <w:top w:val="none" w:sz="0" w:space="0" w:color="auto"/>
        <w:left w:val="none" w:sz="0" w:space="0" w:color="auto"/>
        <w:bottom w:val="none" w:sz="0" w:space="0" w:color="auto"/>
        <w:right w:val="none" w:sz="0" w:space="0" w:color="auto"/>
      </w:divBdr>
    </w:div>
    <w:div w:id="1733576396">
      <w:bodyDiv w:val="1"/>
      <w:marLeft w:val="0"/>
      <w:marRight w:val="0"/>
      <w:marTop w:val="0"/>
      <w:marBottom w:val="0"/>
      <w:divBdr>
        <w:top w:val="none" w:sz="0" w:space="0" w:color="auto"/>
        <w:left w:val="none" w:sz="0" w:space="0" w:color="auto"/>
        <w:bottom w:val="none" w:sz="0" w:space="0" w:color="auto"/>
        <w:right w:val="none" w:sz="0" w:space="0" w:color="auto"/>
      </w:divBdr>
    </w:div>
    <w:div w:id="1734042933">
      <w:bodyDiv w:val="1"/>
      <w:marLeft w:val="0"/>
      <w:marRight w:val="0"/>
      <w:marTop w:val="0"/>
      <w:marBottom w:val="0"/>
      <w:divBdr>
        <w:top w:val="none" w:sz="0" w:space="0" w:color="auto"/>
        <w:left w:val="none" w:sz="0" w:space="0" w:color="auto"/>
        <w:bottom w:val="none" w:sz="0" w:space="0" w:color="auto"/>
        <w:right w:val="none" w:sz="0" w:space="0" w:color="auto"/>
      </w:divBdr>
    </w:div>
    <w:div w:id="1734111364">
      <w:bodyDiv w:val="1"/>
      <w:marLeft w:val="0"/>
      <w:marRight w:val="0"/>
      <w:marTop w:val="0"/>
      <w:marBottom w:val="0"/>
      <w:divBdr>
        <w:top w:val="none" w:sz="0" w:space="0" w:color="auto"/>
        <w:left w:val="none" w:sz="0" w:space="0" w:color="auto"/>
        <w:bottom w:val="none" w:sz="0" w:space="0" w:color="auto"/>
        <w:right w:val="none" w:sz="0" w:space="0" w:color="auto"/>
      </w:divBdr>
    </w:div>
    <w:div w:id="1734696814">
      <w:bodyDiv w:val="1"/>
      <w:marLeft w:val="0"/>
      <w:marRight w:val="0"/>
      <w:marTop w:val="0"/>
      <w:marBottom w:val="0"/>
      <w:divBdr>
        <w:top w:val="none" w:sz="0" w:space="0" w:color="auto"/>
        <w:left w:val="none" w:sz="0" w:space="0" w:color="auto"/>
        <w:bottom w:val="none" w:sz="0" w:space="0" w:color="auto"/>
        <w:right w:val="none" w:sz="0" w:space="0" w:color="auto"/>
      </w:divBdr>
    </w:div>
    <w:div w:id="1734812107">
      <w:bodyDiv w:val="1"/>
      <w:marLeft w:val="0"/>
      <w:marRight w:val="0"/>
      <w:marTop w:val="0"/>
      <w:marBottom w:val="0"/>
      <w:divBdr>
        <w:top w:val="none" w:sz="0" w:space="0" w:color="auto"/>
        <w:left w:val="none" w:sz="0" w:space="0" w:color="auto"/>
        <w:bottom w:val="none" w:sz="0" w:space="0" w:color="auto"/>
        <w:right w:val="none" w:sz="0" w:space="0" w:color="auto"/>
      </w:divBdr>
    </w:div>
    <w:div w:id="1735397140">
      <w:bodyDiv w:val="1"/>
      <w:marLeft w:val="0"/>
      <w:marRight w:val="0"/>
      <w:marTop w:val="0"/>
      <w:marBottom w:val="0"/>
      <w:divBdr>
        <w:top w:val="none" w:sz="0" w:space="0" w:color="auto"/>
        <w:left w:val="none" w:sz="0" w:space="0" w:color="auto"/>
        <w:bottom w:val="none" w:sz="0" w:space="0" w:color="auto"/>
        <w:right w:val="none" w:sz="0" w:space="0" w:color="auto"/>
      </w:divBdr>
    </w:div>
    <w:div w:id="1736201140">
      <w:bodyDiv w:val="1"/>
      <w:marLeft w:val="0"/>
      <w:marRight w:val="0"/>
      <w:marTop w:val="0"/>
      <w:marBottom w:val="0"/>
      <w:divBdr>
        <w:top w:val="none" w:sz="0" w:space="0" w:color="auto"/>
        <w:left w:val="none" w:sz="0" w:space="0" w:color="auto"/>
        <w:bottom w:val="none" w:sz="0" w:space="0" w:color="auto"/>
        <w:right w:val="none" w:sz="0" w:space="0" w:color="auto"/>
      </w:divBdr>
    </w:div>
    <w:div w:id="1736463738">
      <w:bodyDiv w:val="1"/>
      <w:marLeft w:val="0"/>
      <w:marRight w:val="0"/>
      <w:marTop w:val="0"/>
      <w:marBottom w:val="0"/>
      <w:divBdr>
        <w:top w:val="none" w:sz="0" w:space="0" w:color="auto"/>
        <w:left w:val="none" w:sz="0" w:space="0" w:color="auto"/>
        <w:bottom w:val="none" w:sz="0" w:space="0" w:color="auto"/>
        <w:right w:val="none" w:sz="0" w:space="0" w:color="auto"/>
      </w:divBdr>
    </w:div>
    <w:div w:id="1739475012">
      <w:bodyDiv w:val="1"/>
      <w:marLeft w:val="0"/>
      <w:marRight w:val="0"/>
      <w:marTop w:val="0"/>
      <w:marBottom w:val="0"/>
      <w:divBdr>
        <w:top w:val="none" w:sz="0" w:space="0" w:color="auto"/>
        <w:left w:val="none" w:sz="0" w:space="0" w:color="auto"/>
        <w:bottom w:val="none" w:sz="0" w:space="0" w:color="auto"/>
        <w:right w:val="none" w:sz="0" w:space="0" w:color="auto"/>
      </w:divBdr>
    </w:div>
    <w:div w:id="1739522927">
      <w:bodyDiv w:val="1"/>
      <w:marLeft w:val="0"/>
      <w:marRight w:val="0"/>
      <w:marTop w:val="0"/>
      <w:marBottom w:val="0"/>
      <w:divBdr>
        <w:top w:val="none" w:sz="0" w:space="0" w:color="auto"/>
        <w:left w:val="none" w:sz="0" w:space="0" w:color="auto"/>
        <w:bottom w:val="none" w:sz="0" w:space="0" w:color="auto"/>
        <w:right w:val="none" w:sz="0" w:space="0" w:color="auto"/>
      </w:divBdr>
    </w:div>
    <w:div w:id="1740248665">
      <w:bodyDiv w:val="1"/>
      <w:marLeft w:val="0"/>
      <w:marRight w:val="0"/>
      <w:marTop w:val="0"/>
      <w:marBottom w:val="0"/>
      <w:divBdr>
        <w:top w:val="none" w:sz="0" w:space="0" w:color="auto"/>
        <w:left w:val="none" w:sz="0" w:space="0" w:color="auto"/>
        <w:bottom w:val="none" w:sz="0" w:space="0" w:color="auto"/>
        <w:right w:val="none" w:sz="0" w:space="0" w:color="auto"/>
      </w:divBdr>
    </w:div>
    <w:div w:id="1741974406">
      <w:bodyDiv w:val="1"/>
      <w:marLeft w:val="0"/>
      <w:marRight w:val="0"/>
      <w:marTop w:val="0"/>
      <w:marBottom w:val="0"/>
      <w:divBdr>
        <w:top w:val="none" w:sz="0" w:space="0" w:color="auto"/>
        <w:left w:val="none" w:sz="0" w:space="0" w:color="auto"/>
        <w:bottom w:val="none" w:sz="0" w:space="0" w:color="auto"/>
        <w:right w:val="none" w:sz="0" w:space="0" w:color="auto"/>
      </w:divBdr>
    </w:div>
    <w:div w:id="1742799454">
      <w:bodyDiv w:val="1"/>
      <w:marLeft w:val="0"/>
      <w:marRight w:val="0"/>
      <w:marTop w:val="0"/>
      <w:marBottom w:val="0"/>
      <w:divBdr>
        <w:top w:val="none" w:sz="0" w:space="0" w:color="auto"/>
        <w:left w:val="none" w:sz="0" w:space="0" w:color="auto"/>
        <w:bottom w:val="none" w:sz="0" w:space="0" w:color="auto"/>
        <w:right w:val="none" w:sz="0" w:space="0" w:color="auto"/>
      </w:divBdr>
    </w:div>
    <w:div w:id="1744792229">
      <w:bodyDiv w:val="1"/>
      <w:marLeft w:val="0"/>
      <w:marRight w:val="0"/>
      <w:marTop w:val="0"/>
      <w:marBottom w:val="0"/>
      <w:divBdr>
        <w:top w:val="none" w:sz="0" w:space="0" w:color="auto"/>
        <w:left w:val="none" w:sz="0" w:space="0" w:color="auto"/>
        <w:bottom w:val="none" w:sz="0" w:space="0" w:color="auto"/>
        <w:right w:val="none" w:sz="0" w:space="0" w:color="auto"/>
      </w:divBdr>
    </w:div>
    <w:div w:id="1746604785">
      <w:bodyDiv w:val="1"/>
      <w:marLeft w:val="0"/>
      <w:marRight w:val="0"/>
      <w:marTop w:val="0"/>
      <w:marBottom w:val="0"/>
      <w:divBdr>
        <w:top w:val="none" w:sz="0" w:space="0" w:color="auto"/>
        <w:left w:val="none" w:sz="0" w:space="0" w:color="auto"/>
        <w:bottom w:val="none" w:sz="0" w:space="0" w:color="auto"/>
        <w:right w:val="none" w:sz="0" w:space="0" w:color="auto"/>
      </w:divBdr>
    </w:div>
    <w:div w:id="1747453033">
      <w:bodyDiv w:val="1"/>
      <w:marLeft w:val="0"/>
      <w:marRight w:val="0"/>
      <w:marTop w:val="0"/>
      <w:marBottom w:val="0"/>
      <w:divBdr>
        <w:top w:val="none" w:sz="0" w:space="0" w:color="auto"/>
        <w:left w:val="none" w:sz="0" w:space="0" w:color="auto"/>
        <w:bottom w:val="none" w:sz="0" w:space="0" w:color="auto"/>
        <w:right w:val="none" w:sz="0" w:space="0" w:color="auto"/>
      </w:divBdr>
    </w:div>
    <w:div w:id="1748189058">
      <w:bodyDiv w:val="1"/>
      <w:marLeft w:val="0"/>
      <w:marRight w:val="0"/>
      <w:marTop w:val="0"/>
      <w:marBottom w:val="0"/>
      <w:divBdr>
        <w:top w:val="none" w:sz="0" w:space="0" w:color="auto"/>
        <w:left w:val="none" w:sz="0" w:space="0" w:color="auto"/>
        <w:bottom w:val="none" w:sz="0" w:space="0" w:color="auto"/>
        <w:right w:val="none" w:sz="0" w:space="0" w:color="auto"/>
      </w:divBdr>
    </w:div>
    <w:div w:id="1749577966">
      <w:bodyDiv w:val="1"/>
      <w:marLeft w:val="0"/>
      <w:marRight w:val="0"/>
      <w:marTop w:val="0"/>
      <w:marBottom w:val="0"/>
      <w:divBdr>
        <w:top w:val="none" w:sz="0" w:space="0" w:color="auto"/>
        <w:left w:val="none" w:sz="0" w:space="0" w:color="auto"/>
        <w:bottom w:val="none" w:sz="0" w:space="0" w:color="auto"/>
        <w:right w:val="none" w:sz="0" w:space="0" w:color="auto"/>
      </w:divBdr>
    </w:div>
    <w:div w:id="1750737204">
      <w:bodyDiv w:val="1"/>
      <w:marLeft w:val="0"/>
      <w:marRight w:val="0"/>
      <w:marTop w:val="0"/>
      <w:marBottom w:val="0"/>
      <w:divBdr>
        <w:top w:val="none" w:sz="0" w:space="0" w:color="auto"/>
        <w:left w:val="none" w:sz="0" w:space="0" w:color="auto"/>
        <w:bottom w:val="none" w:sz="0" w:space="0" w:color="auto"/>
        <w:right w:val="none" w:sz="0" w:space="0" w:color="auto"/>
      </w:divBdr>
    </w:div>
    <w:div w:id="1757095936">
      <w:bodyDiv w:val="1"/>
      <w:marLeft w:val="0"/>
      <w:marRight w:val="0"/>
      <w:marTop w:val="0"/>
      <w:marBottom w:val="0"/>
      <w:divBdr>
        <w:top w:val="none" w:sz="0" w:space="0" w:color="auto"/>
        <w:left w:val="none" w:sz="0" w:space="0" w:color="auto"/>
        <w:bottom w:val="none" w:sz="0" w:space="0" w:color="auto"/>
        <w:right w:val="none" w:sz="0" w:space="0" w:color="auto"/>
      </w:divBdr>
    </w:div>
    <w:div w:id="1758402180">
      <w:bodyDiv w:val="1"/>
      <w:marLeft w:val="0"/>
      <w:marRight w:val="0"/>
      <w:marTop w:val="0"/>
      <w:marBottom w:val="0"/>
      <w:divBdr>
        <w:top w:val="none" w:sz="0" w:space="0" w:color="auto"/>
        <w:left w:val="none" w:sz="0" w:space="0" w:color="auto"/>
        <w:bottom w:val="none" w:sz="0" w:space="0" w:color="auto"/>
        <w:right w:val="none" w:sz="0" w:space="0" w:color="auto"/>
      </w:divBdr>
    </w:div>
    <w:div w:id="1759208562">
      <w:bodyDiv w:val="1"/>
      <w:marLeft w:val="0"/>
      <w:marRight w:val="0"/>
      <w:marTop w:val="0"/>
      <w:marBottom w:val="0"/>
      <w:divBdr>
        <w:top w:val="none" w:sz="0" w:space="0" w:color="auto"/>
        <w:left w:val="none" w:sz="0" w:space="0" w:color="auto"/>
        <w:bottom w:val="none" w:sz="0" w:space="0" w:color="auto"/>
        <w:right w:val="none" w:sz="0" w:space="0" w:color="auto"/>
      </w:divBdr>
    </w:div>
    <w:div w:id="1759597595">
      <w:bodyDiv w:val="1"/>
      <w:marLeft w:val="0"/>
      <w:marRight w:val="0"/>
      <w:marTop w:val="0"/>
      <w:marBottom w:val="0"/>
      <w:divBdr>
        <w:top w:val="none" w:sz="0" w:space="0" w:color="auto"/>
        <w:left w:val="none" w:sz="0" w:space="0" w:color="auto"/>
        <w:bottom w:val="none" w:sz="0" w:space="0" w:color="auto"/>
        <w:right w:val="none" w:sz="0" w:space="0" w:color="auto"/>
      </w:divBdr>
    </w:div>
    <w:div w:id="1759935285">
      <w:bodyDiv w:val="1"/>
      <w:marLeft w:val="0"/>
      <w:marRight w:val="0"/>
      <w:marTop w:val="0"/>
      <w:marBottom w:val="0"/>
      <w:divBdr>
        <w:top w:val="none" w:sz="0" w:space="0" w:color="auto"/>
        <w:left w:val="none" w:sz="0" w:space="0" w:color="auto"/>
        <w:bottom w:val="none" w:sz="0" w:space="0" w:color="auto"/>
        <w:right w:val="none" w:sz="0" w:space="0" w:color="auto"/>
      </w:divBdr>
    </w:div>
    <w:div w:id="1760834322">
      <w:bodyDiv w:val="1"/>
      <w:marLeft w:val="0"/>
      <w:marRight w:val="0"/>
      <w:marTop w:val="0"/>
      <w:marBottom w:val="0"/>
      <w:divBdr>
        <w:top w:val="none" w:sz="0" w:space="0" w:color="auto"/>
        <w:left w:val="none" w:sz="0" w:space="0" w:color="auto"/>
        <w:bottom w:val="none" w:sz="0" w:space="0" w:color="auto"/>
        <w:right w:val="none" w:sz="0" w:space="0" w:color="auto"/>
      </w:divBdr>
    </w:div>
    <w:div w:id="1762876438">
      <w:bodyDiv w:val="1"/>
      <w:marLeft w:val="0"/>
      <w:marRight w:val="0"/>
      <w:marTop w:val="0"/>
      <w:marBottom w:val="0"/>
      <w:divBdr>
        <w:top w:val="none" w:sz="0" w:space="0" w:color="auto"/>
        <w:left w:val="none" w:sz="0" w:space="0" w:color="auto"/>
        <w:bottom w:val="none" w:sz="0" w:space="0" w:color="auto"/>
        <w:right w:val="none" w:sz="0" w:space="0" w:color="auto"/>
      </w:divBdr>
    </w:div>
    <w:div w:id="1779399988">
      <w:bodyDiv w:val="1"/>
      <w:marLeft w:val="0"/>
      <w:marRight w:val="0"/>
      <w:marTop w:val="0"/>
      <w:marBottom w:val="0"/>
      <w:divBdr>
        <w:top w:val="none" w:sz="0" w:space="0" w:color="auto"/>
        <w:left w:val="none" w:sz="0" w:space="0" w:color="auto"/>
        <w:bottom w:val="none" w:sz="0" w:space="0" w:color="auto"/>
        <w:right w:val="none" w:sz="0" w:space="0" w:color="auto"/>
      </w:divBdr>
    </w:div>
    <w:div w:id="1783962032">
      <w:bodyDiv w:val="1"/>
      <w:marLeft w:val="0"/>
      <w:marRight w:val="0"/>
      <w:marTop w:val="0"/>
      <w:marBottom w:val="0"/>
      <w:divBdr>
        <w:top w:val="none" w:sz="0" w:space="0" w:color="auto"/>
        <w:left w:val="none" w:sz="0" w:space="0" w:color="auto"/>
        <w:bottom w:val="none" w:sz="0" w:space="0" w:color="auto"/>
        <w:right w:val="none" w:sz="0" w:space="0" w:color="auto"/>
      </w:divBdr>
    </w:div>
    <w:div w:id="1784031956">
      <w:bodyDiv w:val="1"/>
      <w:marLeft w:val="0"/>
      <w:marRight w:val="0"/>
      <w:marTop w:val="0"/>
      <w:marBottom w:val="0"/>
      <w:divBdr>
        <w:top w:val="none" w:sz="0" w:space="0" w:color="auto"/>
        <w:left w:val="none" w:sz="0" w:space="0" w:color="auto"/>
        <w:bottom w:val="none" w:sz="0" w:space="0" w:color="auto"/>
        <w:right w:val="none" w:sz="0" w:space="0" w:color="auto"/>
      </w:divBdr>
    </w:div>
    <w:div w:id="1784690108">
      <w:bodyDiv w:val="1"/>
      <w:marLeft w:val="0"/>
      <w:marRight w:val="0"/>
      <w:marTop w:val="0"/>
      <w:marBottom w:val="0"/>
      <w:divBdr>
        <w:top w:val="none" w:sz="0" w:space="0" w:color="auto"/>
        <w:left w:val="none" w:sz="0" w:space="0" w:color="auto"/>
        <w:bottom w:val="none" w:sz="0" w:space="0" w:color="auto"/>
        <w:right w:val="none" w:sz="0" w:space="0" w:color="auto"/>
      </w:divBdr>
    </w:div>
    <w:div w:id="1790777738">
      <w:bodyDiv w:val="1"/>
      <w:marLeft w:val="0"/>
      <w:marRight w:val="0"/>
      <w:marTop w:val="0"/>
      <w:marBottom w:val="0"/>
      <w:divBdr>
        <w:top w:val="none" w:sz="0" w:space="0" w:color="auto"/>
        <w:left w:val="none" w:sz="0" w:space="0" w:color="auto"/>
        <w:bottom w:val="none" w:sz="0" w:space="0" w:color="auto"/>
        <w:right w:val="none" w:sz="0" w:space="0" w:color="auto"/>
      </w:divBdr>
    </w:div>
    <w:div w:id="1790781364">
      <w:bodyDiv w:val="1"/>
      <w:marLeft w:val="0"/>
      <w:marRight w:val="0"/>
      <w:marTop w:val="0"/>
      <w:marBottom w:val="0"/>
      <w:divBdr>
        <w:top w:val="none" w:sz="0" w:space="0" w:color="auto"/>
        <w:left w:val="none" w:sz="0" w:space="0" w:color="auto"/>
        <w:bottom w:val="none" w:sz="0" w:space="0" w:color="auto"/>
        <w:right w:val="none" w:sz="0" w:space="0" w:color="auto"/>
      </w:divBdr>
    </w:div>
    <w:div w:id="1792553270">
      <w:bodyDiv w:val="1"/>
      <w:marLeft w:val="0"/>
      <w:marRight w:val="0"/>
      <w:marTop w:val="0"/>
      <w:marBottom w:val="0"/>
      <w:divBdr>
        <w:top w:val="none" w:sz="0" w:space="0" w:color="auto"/>
        <w:left w:val="none" w:sz="0" w:space="0" w:color="auto"/>
        <w:bottom w:val="none" w:sz="0" w:space="0" w:color="auto"/>
        <w:right w:val="none" w:sz="0" w:space="0" w:color="auto"/>
      </w:divBdr>
    </w:div>
    <w:div w:id="1792746417">
      <w:bodyDiv w:val="1"/>
      <w:marLeft w:val="0"/>
      <w:marRight w:val="0"/>
      <w:marTop w:val="0"/>
      <w:marBottom w:val="0"/>
      <w:divBdr>
        <w:top w:val="none" w:sz="0" w:space="0" w:color="auto"/>
        <w:left w:val="none" w:sz="0" w:space="0" w:color="auto"/>
        <w:bottom w:val="none" w:sz="0" w:space="0" w:color="auto"/>
        <w:right w:val="none" w:sz="0" w:space="0" w:color="auto"/>
      </w:divBdr>
    </w:div>
    <w:div w:id="1794327568">
      <w:bodyDiv w:val="1"/>
      <w:marLeft w:val="0"/>
      <w:marRight w:val="0"/>
      <w:marTop w:val="0"/>
      <w:marBottom w:val="0"/>
      <w:divBdr>
        <w:top w:val="none" w:sz="0" w:space="0" w:color="auto"/>
        <w:left w:val="none" w:sz="0" w:space="0" w:color="auto"/>
        <w:bottom w:val="none" w:sz="0" w:space="0" w:color="auto"/>
        <w:right w:val="none" w:sz="0" w:space="0" w:color="auto"/>
      </w:divBdr>
    </w:div>
    <w:div w:id="1797750665">
      <w:bodyDiv w:val="1"/>
      <w:marLeft w:val="0"/>
      <w:marRight w:val="0"/>
      <w:marTop w:val="0"/>
      <w:marBottom w:val="0"/>
      <w:divBdr>
        <w:top w:val="none" w:sz="0" w:space="0" w:color="auto"/>
        <w:left w:val="none" w:sz="0" w:space="0" w:color="auto"/>
        <w:bottom w:val="none" w:sz="0" w:space="0" w:color="auto"/>
        <w:right w:val="none" w:sz="0" w:space="0" w:color="auto"/>
      </w:divBdr>
    </w:div>
    <w:div w:id="1798134571">
      <w:bodyDiv w:val="1"/>
      <w:marLeft w:val="0"/>
      <w:marRight w:val="0"/>
      <w:marTop w:val="0"/>
      <w:marBottom w:val="0"/>
      <w:divBdr>
        <w:top w:val="none" w:sz="0" w:space="0" w:color="auto"/>
        <w:left w:val="none" w:sz="0" w:space="0" w:color="auto"/>
        <w:bottom w:val="none" w:sz="0" w:space="0" w:color="auto"/>
        <w:right w:val="none" w:sz="0" w:space="0" w:color="auto"/>
      </w:divBdr>
    </w:div>
    <w:div w:id="1801219407">
      <w:bodyDiv w:val="1"/>
      <w:marLeft w:val="0"/>
      <w:marRight w:val="0"/>
      <w:marTop w:val="0"/>
      <w:marBottom w:val="0"/>
      <w:divBdr>
        <w:top w:val="none" w:sz="0" w:space="0" w:color="auto"/>
        <w:left w:val="none" w:sz="0" w:space="0" w:color="auto"/>
        <w:bottom w:val="none" w:sz="0" w:space="0" w:color="auto"/>
        <w:right w:val="none" w:sz="0" w:space="0" w:color="auto"/>
      </w:divBdr>
    </w:div>
    <w:div w:id="1802263897">
      <w:bodyDiv w:val="1"/>
      <w:marLeft w:val="0"/>
      <w:marRight w:val="0"/>
      <w:marTop w:val="0"/>
      <w:marBottom w:val="0"/>
      <w:divBdr>
        <w:top w:val="none" w:sz="0" w:space="0" w:color="auto"/>
        <w:left w:val="none" w:sz="0" w:space="0" w:color="auto"/>
        <w:bottom w:val="none" w:sz="0" w:space="0" w:color="auto"/>
        <w:right w:val="none" w:sz="0" w:space="0" w:color="auto"/>
      </w:divBdr>
    </w:div>
    <w:div w:id="1806653428">
      <w:bodyDiv w:val="1"/>
      <w:marLeft w:val="0"/>
      <w:marRight w:val="0"/>
      <w:marTop w:val="0"/>
      <w:marBottom w:val="0"/>
      <w:divBdr>
        <w:top w:val="none" w:sz="0" w:space="0" w:color="auto"/>
        <w:left w:val="none" w:sz="0" w:space="0" w:color="auto"/>
        <w:bottom w:val="none" w:sz="0" w:space="0" w:color="auto"/>
        <w:right w:val="none" w:sz="0" w:space="0" w:color="auto"/>
      </w:divBdr>
    </w:div>
    <w:div w:id="1807621088">
      <w:bodyDiv w:val="1"/>
      <w:marLeft w:val="0"/>
      <w:marRight w:val="0"/>
      <w:marTop w:val="0"/>
      <w:marBottom w:val="0"/>
      <w:divBdr>
        <w:top w:val="none" w:sz="0" w:space="0" w:color="auto"/>
        <w:left w:val="none" w:sz="0" w:space="0" w:color="auto"/>
        <w:bottom w:val="none" w:sz="0" w:space="0" w:color="auto"/>
        <w:right w:val="none" w:sz="0" w:space="0" w:color="auto"/>
      </w:divBdr>
    </w:div>
    <w:div w:id="1809013130">
      <w:bodyDiv w:val="1"/>
      <w:marLeft w:val="0"/>
      <w:marRight w:val="0"/>
      <w:marTop w:val="0"/>
      <w:marBottom w:val="0"/>
      <w:divBdr>
        <w:top w:val="none" w:sz="0" w:space="0" w:color="auto"/>
        <w:left w:val="none" w:sz="0" w:space="0" w:color="auto"/>
        <w:bottom w:val="none" w:sz="0" w:space="0" w:color="auto"/>
        <w:right w:val="none" w:sz="0" w:space="0" w:color="auto"/>
      </w:divBdr>
    </w:div>
    <w:div w:id="1812403151">
      <w:bodyDiv w:val="1"/>
      <w:marLeft w:val="0"/>
      <w:marRight w:val="0"/>
      <w:marTop w:val="0"/>
      <w:marBottom w:val="0"/>
      <w:divBdr>
        <w:top w:val="none" w:sz="0" w:space="0" w:color="auto"/>
        <w:left w:val="none" w:sz="0" w:space="0" w:color="auto"/>
        <w:bottom w:val="none" w:sz="0" w:space="0" w:color="auto"/>
        <w:right w:val="none" w:sz="0" w:space="0" w:color="auto"/>
      </w:divBdr>
    </w:div>
    <w:div w:id="1814103029">
      <w:bodyDiv w:val="1"/>
      <w:marLeft w:val="0"/>
      <w:marRight w:val="0"/>
      <w:marTop w:val="0"/>
      <w:marBottom w:val="0"/>
      <w:divBdr>
        <w:top w:val="none" w:sz="0" w:space="0" w:color="auto"/>
        <w:left w:val="none" w:sz="0" w:space="0" w:color="auto"/>
        <w:bottom w:val="none" w:sz="0" w:space="0" w:color="auto"/>
        <w:right w:val="none" w:sz="0" w:space="0" w:color="auto"/>
      </w:divBdr>
    </w:div>
    <w:div w:id="1815756721">
      <w:bodyDiv w:val="1"/>
      <w:marLeft w:val="0"/>
      <w:marRight w:val="0"/>
      <w:marTop w:val="0"/>
      <w:marBottom w:val="0"/>
      <w:divBdr>
        <w:top w:val="none" w:sz="0" w:space="0" w:color="auto"/>
        <w:left w:val="none" w:sz="0" w:space="0" w:color="auto"/>
        <w:bottom w:val="none" w:sz="0" w:space="0" w:color="auto"/>
        <w:right w:val="none" w:sz="0" w:space="0" w:color="auto"/>
      </w:divBdr>
    </w:div>
    <w:div w:id="1816608198">
      <w:bodyDiv w:val="1"/>
      <w:marLeft w:val="0"/>
      <w:marRight w:val="0"/>
      <w:marTop w:val="0"/>
      <w:marBottom w:val="0"/>
      <w:divBdr>
        <w:top w:val="none" w:sz="0" w:space="0" w:color="auto"/>
        <w:left w:val="none" w:sz="0" w:space="0" w:color="auto"/>
        <w:bottom w:val="none" w:sz="0" w:space="0" w:color="auto"/>
        <w:right w:val="none" w:sz="0" w:space="0" w:color="auto"/>
      </w:divBdr>
    </w:div>
    <w:div w:id="1821343294">
      <w:bodyDiv w:val="1"/>
      <w:marLeft w:val="0"/>
      <w:marRight w:val="0"/>
      <w:marTop w:val="0"/>
      <w:marBottom w:val="0"/>
      <w:divBdr>
        <w:top w:val="none" w:sz="0" w:space="0" w:color="auto"/>
        <w:left w:val="none" w:sz="0" w:space="0" w:color="auto"/>
        <w:bottom w:val="none" w:sz="0" w:space="0" w:color="auto"/>
        <w:right w:val="none" w:sz="0" w:space="0" w:color="auto"/>
      </w:divBdr>
    </w:div>
    <w:div w:id="1825001762">
      <w:bodyDiv w:val="1"/>
      <w:marLeft w:val="0"/>
      <w:marRight w:val="0"/>
      <w:marTop w:val="0"/>
      <w:marBottom w:val="0"/>
      <w:divBdr>
        <w:top w:val="none" w:sz="0" w:space="0" w:color="auto"/>
        <w:left w:val="none" w:sz="0" w:space="0" w:color="auto"/>
        <w:bottom w:val="none" w:sz="0" w:space="0" w:color="auto"/>
        <w:right w:val="none" w:sz="0" w:space="0" w:color="auto"/>
      </w:divBdr>
    </w:div>
    <w:div w:id="1826166429">
      <w:bodyDiv w:val="1"/>
      <w:marLeft w:val="0"/>
      <w:marRight w:val="0"/>
      <w:marTop w:val="0"/>
      <w:marBottom w:val="0"/>
      <w:divBdr>
        <w:top w:val="none" w:sz="0" w:space="0" w:color="auto"/>
        <w:left w:val="none" w:sz="0" w:space="0" w:color="auto"/>
        <w:bottom w:val="none" w:sz="0" w:space="0" w:color="auto"/>
        <w:right w:val="none" w:sz="0" w:space="0" w:color="auto"/>
      </w:divBdr>
    </w:div>
    <w:div w:id="1829250412">
      <w:bodyDiv w:val="1"/>
      <w:marLeft w:val="0"/>
      <w:marRight w:val="0"/>
      <w:marTop w:val="0"/>
      <w:marBottom w:val="0"/>
      <w:divBdr>
        <w:top w:val="none" w:sz="0" w:space="0" w:color="auto"/>
        <w:left w:val="none" w:sz="0" w:space="0" w:color="auto"/>
        <w:bottom w:val="none" w:sz="0" w:space="0" w:color="auto"/>
        <w:right w:val="none" w:sz="0" w:space="0" w:color="auto"/>
      </w:divBdr>
    </w:div>
    <w:div w:id="1832982496">
      <w:bodyDiv w:val="1"/>
      <w:marLeft w:val="0"/>
      <w:marRight w:val="0"/>
      <w:marTop w:val="0"/>
      <w:marBottom w:val="0"/>
      <w:divBdr>
        <w:top w:val="none" w:sz="0" w:space="0" w:color="auto"/>
        <w:left w:val="none" w:sz="0" w:space="0" w:color="auto"/>
        <w:bottom w:val="none" w:sz="0" w:space="0" w:color="auto"/>
        <w:right w:val="none" w:sz="0" w:space="0" w:color="auto"/>
      </w:divBdr>
    </w:div>
    <w:div w:id="1834297838">
      <w:bodyDiv w:val="1"/>
      <w:marLeft w:val="0"/>
      <w:marRight w:val="0"/>
      <w:marTop w:val="0"/>
      <w:marBottom w:val="0"/>
      <w:divBdr>
        <w:top w:val="none" w:sz="0" w:space="0" w:color="auto"/>
        <w:left w:val="none" w:sz="0" w:space="0" w:color="auto"/>
        <w:bottom w:val="none" w:sz="0" w:space="0" w:color="auto"/>
        <w:right w:val="none" w:sz="0" w:space="0" w:color="auto"/>
      </w:divBdr>
    </w:div>
    <w:div w:id="1834829377">
      <w:bodyDiv w:val="1"/>
      <w:marLeft w:val="0"/>
      <w:marRight w:val="0"/>
      <w:marTop w:val="0"/>
      <w:marBottom w:val="0"/>
      <w:divBdr>
        <w:top w:val="none" w:sz="0" w:space="0" w:color="auto"/>
        <w:left w:val="none" w:sz="0" w:space="0" w:color="auto"/>
        <w:bottom w:val="none" w:sz="0" w:space="0" w:color="auto"/>
        <w:right w:val="none" w:sz="0" w:space="0" w:color="auto"/>
      </w:divBdr>
    </w:div>
    <w:div w:id="1834909336">
      <w:bodyDiv w:val="1"/>
      <w:marLeft w:val="0"/>
      <w:marRight w:val="0"/>
      <w:marTop w:val="0"/>
      <w:marBottom w:val="0"/>
      <w:divBdr>
        <w:top w:val="none" w:sz="0" w:space="0" w:color="auto"/>
        <w:left w:val="none" w:sz="0" w:space="0" w:color="auto"/>
        <w:bottom w:val="none" w:sz="0" w:space="0" w:color="auto"/>
        <w:right w:val="none" w:sz="0" w:space="0" w:color="auto"/>
      </w:divBdr>
    </w:div>
    <w:div w:id="1837644285">
      <w:bodyDiv w:val="1"/>
      <w:marLeft w:val="0"/>
      <w:marRight w:val="0"/>
      <w:marTop w:val="0"/>
      <w:marBottom w:val="0"/>
      <w:divBdr>
        <w:top w:val="none" w:sz="0" w:space="0" w:color="auto"/>
        <w:left w:val="none" w:sz="0" w:space="0" w:color="auto"/>
        <w:bottom w:val="none" w:sz="0" w:space="0" w:color="auto"/>
        <w:right w:val="none" w:sz="0" w:space="0" w:color="auto"/>
      </w:divBdr>
    </w:div>
    <w:div w:id="1837915389">
      <w:bodyDiv w:val="1"/>
      <w:marLeft w:val="0"/>
      <w:marRight w:val="0"/>
      <w:marTop w:val="0"/>
      <w:marBottom w:val="0"/>
      <w:divBdr>
        <w:top w:val="none" w:sz="0" w:space="0" w:color="auto"/>
        <w:left w:val="none" w:sz="0" w:space="0" w:color="auto"/>
        <w:bottom w:val="none" w:sz="0" w:space="0" w:color="auto"/>
        <w:right w:val="none" w:sz="0" w:space="0" w:color="auto"/>
      </w:divBdr>
    </w:div>
    <w:div w:id="1838686061">
      <w:bodyDiv w:val="1"/>
      <w:marLeft w:val="0"/>
      <w:marRight w:val="0"/>
      <w:marTop w:val="0"/>
      <w:marBottom w:val="0"/>
      <w:divBdr>
        <w:top w:val="none" w:sz="0" w:space="0" w:color="auto"/>
        <w:left w:val="none" w:sz="0" w:space="0" w:color="auto"/>
        <w:bottom w:val="none" w:sz="0" w:space="0" w:color="auto"/>
        <w:right w:val="none" w:sz="0" w:space="0" w:color="auto"/>
      </w:divBdr>
    </w:div>
    <w:div w:id="1842697516">
      <w:bodyDiv w:val="1"/>
      <w:marLeft w:val="0"/>
      <w:marRight w:val="0"/>
      <w:marTop w:val="0"/>
      <w:marBottom w:val="0"/>
      <w:divBdr>
        <w:top w:val="none" w:sz="0" w:space="0" w:color="auto"/>
        <w:left w:val="none" w:sz="0" w:space="0" w:color="auto"/>
        <w:bottom w:val="none" w:sz="0" w:space="0" w:color="auto"/>
        <w:right w:val="none" w:sz="0" w:space="0" w:color="auto"/>
      </w:divBdr>
    </w:div>
    <w:div w:id="1843154890">
      <w:bodyDiv w:val="1"/>
      <w:marLeft w:val="0"/>
      <w:marRight w:val="0"/>
      <w:marTop w:val="0"/>
      <w:marBottom w:val="0"/>
      <w:divBdr>
        <w:top w:val="none" w:sz="0" w:space="0" w:color="auto"/>
        <w:left w:val="none" w:sz="0" w:space="0" w:color="auto"/>
        <w:bottom w:val="none" w:sz="0" w:space="0" w:color="auto"/>
        <w:right w:val="none" w:sz="0" w:space="0" w:color="auto"/>
      </w:divBdr>
    </w:div>
    <w:div w:id="1844004122">
      <w:bodyDiv w:val="1"/>
      <w:marLeft w:val="0"/>
      <w:marRight w:val="0"/>
      <w:marTop w:val="0"/>
      <w:marBottom w:val="0"/>
      <w:divBdr>
        <w:top w:val="none" w:sz="0" w:space="0" w:color="auto"/>
        <w:left w:val="none" w:sz="0" w:space="0" w:color="auto"/>
        <w:bottom w:val="none" w:sz="0" w:space="0" w:color="auto"/>
        <w:right w:val="none" w:sz="0" w:space="0" w:color="auto"/>
      </w:divBdr>
    </w:div>
    <w:div w:id="1849951360">
      <w:bodyDiv w:val="1"/>
      <w:marLeft w:val="0"/>
      <w:marRight w:val="0"/>
      <w:marTop w:val="0"/>
      <w:marBottom w:val="0"/>
      <w:divBdr>
        <w:top w:val="none" w:sz="0" w:space="0" w:color="auto"/>
        <w:left w:val="none" w:sz="0" w:space="0" w:color="auto"/>
        <w:bottom w:val="none" w:sz="0" w:space="0" w:color="auto"/>
        <w:right w:val="none" w:sz="0" w:space="0" w:color="auto"/>
      </w:divBdr>
    </w:div>
    <w:div w:id="1850023478">
      <w:bodyDiv w:val="1"/>
      <w:marLeft w:val="0"/>
      <w:marRight w:val="0"/>
      <w:marTop w:val="0"/>
      <w:marBottom w:val="0"/>
      <w:divBdr>
        <w:top w:val="none" w:sz="0" w:space="0" w:color="auto"/>
        <w:left w:val="none" w:sz="0" w:space="0" w:color="auto"/>
        <w:bottom w:val="none" w:sz="0" w:space="0" w:color="auto"/>
        <w:right w:val="none" w:sz="0" w:space="0" w:color="auto"/>
      </w:divBdr>
    </w:div>
    <w:div w:id="1850634251">
      <w:bodyDiv w:val="1"/>
      <w:marLeft w:val="0"/>
      <w:marRight w:val="0"/>
      <w:marTop w:val="0"/>
      <w:marBottom w:val="0"/>
      <w:divBdr>
        <w:top w:val="none" w:sz="0" w:space="0" w:color="auto"/>
        <w:left w:val="none" w:sz="0" w:space="0" w:color="auto"/>
        <w:bottom w:val="none" w:sz="0" w:space="0" w:color="auto"/>
        <w:right w:val="none" w:sz="0" w:space="0" w:color="auto"/>
      </w:divBdr>
    </w:div>
    <w:div w:id="1853449309">
      <w:bodyDiv w:val="1"/>
      <w:marLeft w:val="0"/>
      <w:marRight w:val="0"/>
      <w:marTop w:val="0"/>
      <w:marBottom w:val="0"/>
      <w:divBdr>
        <w:top w:val="none" w:sz="0" w:space="0" w:color="auto"/>
        <w:left w:val="none" w:sz="0" w:space="0" w:color="auto"/>
        <w:bottom w:val="none" w:sz="0" w:space="0" w:color="auto"/>
        <w:right w:val="none" w:sz="0" w:space="0" w:color="auto"/>
      </w:divBdr>
    </w:div>
    <w:div w:id="1853646962">
      <w:bodyDiv w:val="1"/>
      <w:marLeft w:val="0"/>
      <w:marRight w:val="0"/>
      <w:marTop w:val="0"/>
      <w:marBottom w:val="0"/>
      <w:divBdr>
        <w:top w:val="none" w:sz="0" w:space="0" w:color="auto"/>
        <w:left w:val="none" w:sz="0" w:space="0" w:color="auto"/>
        <w:bottom w:val="none" w:sz="0" w:space="0" w:color="auto"/>
        <w:right w:val="none" w:sz="0" w:space="0" w:color="auto"/>
      </w:divBdr>
    </w:div>
    <w:div w:id="1854221964">
      <w:bodyDiv w:val="1"/>
      <w:marLeft w:val="0"/>
      <w:marRight w:val="0"/>
      <w:marTop w:val="0"/>
      <w:marBottom w:val="0"/>
      <w:divBdr>
        <w:top w:val="none" w:sz="0" w:space="0" w:color="auto"/>
        <w:left w:val="none" w:sz="0" w:space="0" w:color="auto"/>
        <w:bottom w:val="none" w:sz="0" w:space="0" w:color="auto"/>
        <w:right w:val="none" w:sz="0" w:space="0" w:color="auto"/>
      </w:divBdr>
    </w:div>
    <w:div w:id="1854762044">
      <w:bodyDiv w:val="1"/>
      <w:marLeft w:val="0"/>
      <w:marRight w:val="0"/>
      <w:marTop w:val="0"/>
      <w:marBottom w:val="0"/>
      <w:divBdr>
        <w:top w:val="none" w:sz="0" w:space="0" w:color="auto"/>
        <w:left w:val="none" w:sz="0" w:space="0" w:color="auto"/>
        <w:bottom w:val="none" w:sz="0" w:space="0" w:color="auto"/>
        <w:right w:val="none" w:sz="0" w:space="0" w:color="auto"/>
      </w:divBdr>
    </w:div>
    <w:div w:id="1855462994">
      <w:bodyDiv w:val="1"/>
      <w:marLeft w:val="0"/>
      <w:marRight w:val="0"/>
      <w:marTop w:val="0"/>
      <w:marBottom w:val="0"/>
      <w:divBdr>
        <w:top w:val="none" w:sz="0" w:space="0" w:color="auto"/>
        <w:left w:val="none" w:sz="0" w:space="0" w:color="auto"/>
        <w:bottom w:val="none" w:sz="0" w:space="0" w:color="auto"/>
        <w:right w:val="none" w:sz="0" w:space="0" w:color="auto"/>
      </w:divBdr>
    </w:div>
    <w:div w:id="1857040156">
      <w:bodyDiv w:val="1"/>
      <w:marLeft w:val="0"/>
      <w:marRight w:val="0"/>
      <w:marTop w:val="0"/>
      <w:marBottom w:val="0"/>
      <w:divBdr>
        <w:top w:val="none" w:sz="0" w:space="0" w:color="auto"/>
        <w:left w:val="none" w:sz="0" w:space="0" w:color="auto"/>
        <w:bottom w:val="none" w:sz="0" w:space="0" w:color="auto"/>
        <w:right w:val="none" w:sz="0" w:space="0" w:color="auto"/>
      </w:divBdr>
    </w:div>
    <w:div w:id="1857382409">
      <w:bodyDiv w:val="1"/>
      <w:marLeft w:val="0"/>
      <w:marRight w:val="0"/>
      <w:marTop w:val="0"/>
      <w:marBottom w:val="0"/>
      <w:divBdr>
        <w:top w:val="none" w:sz="0" w:space="0" w:color="auto"/>
        <w:left w:val="none" w:sz="0" w:space="0" w:color="auto"/>
        <w:bottom w:val="none" w:sz="0" w:space="0" w:color="auto"/>
        <w:right w:val="none" w:sz="0" w:space="0" w:color="auto"/>
      </w:divBdr>
    </w:div>
    <w:div w:id="1857771391">
      <w:bodyDiv w:val="1"/>
      <w:marLeft w:val="0"/>
      <w:marRight w:val="0"/>
      <w:marTop w:val="0"/>
      <w:marBottom w:val="0"/>
      <w:divBdr>
        <w:top w:val="none" w:sz="0" w:space="0" w:color="auto"/>
        <w:left w:val="none" w:sz="0" w:space="0" w:color="auto"/>
        <w:bottom w:val="none" w:sz="0" w:space="0" w:color="auto"/>
        <w:right w:val="none" w:sz="0" w:space="0" w:color="auto"/>
      </w:divBdr>
    </w:div>
    <w:div w:id="1858159798">
      <w:bodyDiv w:val="1"/>
      <w:marLeft w:val="0"/>
      <w:marRight w:val="0"/>
      <w:marTop w:val="0"/>
      <w:marBottom w:val="0"/>
      <w:divBdr>
        <w:top w:val="none" w:sz="0" w:space="0" w:color="auto"/>
        <w:left w:val="none" w:sz="0" w:space="0" w:color="auto"/>
        <w:bottom w:val="none" w:sz="0" w:space="0" w:color="auto"/>
        <w:right w:val="none" w:sz="0" w:space="0" w:color="auto"/>
      </w:divBdr>
    </w:div>
    <w:div w:id="1858232827">
      <w:bodyDiv w:val="1"/>
      <w:marLeft w:val="0"/>
      <w:marRight w:val="0"/>
      <w:marTop w:val="0"/>
      <w:marBottom w:val="0"/>
      <w:divBdr>
        <w:top w:val="none" w:sz="0" w:space="0" w:color="auto"/>
        <w:left w:val="none" w:sz="0" w:space="0" w:color="auto"/>
        <w:bottom w:val="none" w:sz="0" w:space="0" w:color="auto"/>
        <w:right w:val="none" w:sz="0" w:space="0" w:color="auto"/>
      </w:divBdr>
    </w:div>
    <w:div w:id="1858808789">
      <w:bodyDiv w:val="1"/>
      <w:marLeft w:val="0"/>
      <w:marRight w:val="0"/>
      <w:marTop w:val="0"/>
      <w:marBottom w:val="0"/>
      <w:divBdr>
        <w:top w:val="none" w:sz="0" w:space="0" w:color="auto"/>
        <w:left w:val="none" w:sz="0" w:space="0" w:color="auto"/>
        <w:bottom w:val="none" w:sz="0" w:space="0" w:color="auto"/>
        <w:right w:val="none" w:sz="0" w:space="0" w:color="auto"/>
      </w:divBdr>
    </w:div>
    <w:div w:id="1864827677">
      <w:bodyDiv w:val="1"/>
      <w:marLeft w:val="0"/>
      <w:marRight w:val="0"/>
      <w:marTop w:val="0"/>
      <w:marBottom w:val="0"/>
      <w:divBdr>
        <w:top w:val="none" w:sz="0" w:space="0" w:color="auto"/>
        <w:left w:val="none" w:sz="0" w:space="0" w:color="auto"/>
        <w:bottom w:val="none" w:sz="0" w:space="0" w:color="auto"/>
        <w:right w:val="none" w:sz="0" w:space="0" w:color="auto"/>
      </w:divBdr>
    </w:div>
    <w:div w:id="1867478485">
      <w:bodyDiv w:val="1"/>
      <w:marLeft w:val="0"/>
      <w:marRight w:val="0"/>
      <w:marTop w:val="0"/>
      <w:marBottom w:val="0"/>
      <w:divBdr>
        <w:top w:val="none" w:sz="0" w:space="0" w:color="auto"/>
        <w:left w:val="none" w:sz="0" w:space="0" w:color="auto"/>
        <w:bottom w:val="none" w:sz="0" w:space="0" w:color="auto"/>
        <w:right w:val="none" w:sz="0" w:space="0" w:color="auto"/>
      </w:divBdr>
    </w:div>
    <w:div w:id="1868715620">
      <w:bodyDiv w:val="1"/>
      <w:marLeft w:val="0"/>
      <w:marRight w:val="0"/>
      <w:marTop w:val="0"/>
      <w:marBottom w:val="0"/>
      <w:divBdr>
        <w:top w:val="none" w:sz="0" w:space="0" w:color="auto"/>
        <w:left w:val="none" w:sz="0" w:space="0" w:color="auto"/>
        <w:bottom w:val="none" w:sz="0" w:space="0" w:color="auto"/>
        <w:right w:val="none" w:sz="0" w:space="0" w:color="auto"/>
      </w:divBdr>
    </w:div>
    <w:div w:id="1871261367">
      <w:bodyDiv w:val="1"/>
      <w:marLeft w:val="0"/>
      <w:marRight w:val="0"/>
      <w:marTop w:val="0"/>
      <w:marBottom w:val="0"/>
      <w:divBdr>
        <w:top w:val="none" w:sz="0" w:space="0" w:color="auto"/>
        <w:left w:val="none" w:sz="0" w:space="0" w:color="auto"/>
        <w:bottom w:val="none" w:sz="0" w:space="0" w:color="auto"/>
        <w:right w:val="none" w:sz="0" w:space="0" w:color="auto"/>
      </w:divBdr>
    </w:div>
    <w:div w:id="1874925129">
      <w:bodyDiv w:val="1"/>
      <w:marLeft w:val="0"/>
      <w:marRight w:val="0"/>
      <w:marTop w:val="0"/>
      <w:marBottom w:val="0"/>
      <w:divBdr>
        <w:top w:val="none" w:sz="0" w:space="0" w:color="auto"/>
        <w:left w:val="none" w:sz="0" w:space="0" w:color="auto"/>
        <w:bottom w:val="none" w:sz="0" w:space="0" w:color="auto"/>
        <w:right w:val="none" w:sz="0" w:space="0" w:color="auto"/>
      </w:divBdr>
    </w:div>
    <w:div w:id="1876041294">
      <w:bodyDiv w:val="1"/>
      <w:marLeft w:val="0"/>
      <w:marRight w:val="0"/>
      <w:marTop w:val="0"/>
      <w:marBottom w:val="0"/>
      <w:divBdr>
        <w:top w:val="none" w:sz="0" w:space="0" w:color="auto"/>
        <w:left w:val="none" w:sz="0" w:space="0" w:color="auto"/>
        <w:bottom w:val="none" w:sz="0" w:space="0" w:color="auto"/>
        <w:right w:val="none" w:sz="0" w:space="0" w:color="auto"/>
      </w:divBdr>
    </w:div>
    <w:div w:id="1876968915">
      <w:bodyDiv w:val="1"/>
      <w:marLeft w:val="0"/>
      <w:marRight w:val="0"/>
      <w:marTop w:val="0"/>
      <w:marBottom w:val="0"/>
      <w:divBdr>
        <w:top w:val="none" w:sz="0" w:space="0" w:color="auto"/>
        <w:left w:val="none" w:sz="0" w:space="0" w:color="auto"/>
        <w:bottom w:val="none" w:sz="0" w:space="0" w:color="auto"/>
        <w:right w:val="none" w:sz="0" w:space="0" w:color="auto"/>
      </w:divBdr>
    </w:div>
    <w:div w:id="1877767006">
      <w:bodyDiv w:val="1"/>
      <w:marLeft w:val="0"/>
      <w:marRight w:val="0"/>
      <w:marTop w:val="0"/>
      <w:marBottom w:val="0"/>
      <w:divBdr>
        <w:top w:val="none" w:sz="0" w:space="0" w:color="auto"/>
        <w:left w:val="none" w:sz="0" w:space="0" w:color="auto"/>
        <w:bottom w:val="none" w:sz="0" w:space="0" w:color="auto"/>
        <w:right w:val="none" w:sz="0" w:space="0" w:color="auto"/>
      </w:divBdr>
    </w:div>
    <w:div w:id="1879782747">
      <w:bodyDiv w:val="1"/>
      <w:marLeft w:val="0"/>
      <w:marRight w:val="0"/>
      <w:marTop w:val="0"/>
      <w:marBottom w:val="0"/>
      <w:divBdr>
        <w:top w:val="none" w:sz="0" w:space="0" w:color="auto"/>
        <w:left w:val="none" w:sz="0" w:space="0" w:color="auto"/>
        <w:bottom w:val="none" w:sz="0" w:space="0" w:color="auto"/>
        <w:right w:val="none" w:sz="0" w:space="0" w:color="auto"/>
      </w:divBdr>
    </w:div>
    <w:div w:id="1883130002">
      <w:bodyDiv w:val="1"/>
      <w:marLeft w:val="0"/>
      <w:marRight w:val="0"/>
      <w:marTop w:val="0"/>
      <w:marBottom w:val="0"/>
      <w:divBdr>
        <w:top w:val="none" w:sz="0" w:space="0" w:color="auto"/>
        <w:left w:val="none" w:sz="0" w:space="0" w:color="auto"/>
        <w:bottom w:val="none" w:sz="0" w:space="0" w:color="auto"/>
        <w:right w:val="none" w:sz="0" w:space="0" w:color="auto"/>
      </w:divBdr>
    </w:div>
    <w:div w:id="1884056562">
      <w:bodyDiv w:val="1"/>
      <w:marLeft w:val="0"/>
      <w:marRight w:val="0"/>
      <w:marTop w:val="0"/>
      <w:marBottom w:val="0"/>
      <w:divBdr>
        <w:top w:val="none" w:sz="0" w:space="0" w:color="auto"/>
        <w:left w:val="none" w:sz="0" w:space="0" w:color="auto"/>
        <w:bottom w:val="none" w:sz="0" w:space="0" w:color="auto"/>
        <w:right w:val="none" w:sz="0" w:space="0" w:color="auto"/>
      </w:divBdr>
    </w:div>
    <w:div w:id="1884361170">
      <w:bodyDiv w:val="1"/>
      <w:marLeft w:val="0"/>
      <w:marRight w:val="0"/>
      <w:marTop w:val="0"/>
      <w:marBottom w:val="0"/>
      <w:divBdr>
        <w:top w:val="none" w:sz="0" w:space="0" w:color="auto"/>
        <w:left w:val="none" w:sz="0" w:space="0" w:color="auto"/>
        <w:bottom w:val="none" w:sz="0" w:space="0" w:color="auto"/>
        <w:right w:val="none" w:sz="0" w:space="0" w:color="auto"/>
      </w:divBdr>
    </w:div>
    <w:div w:id="1885022223">
      <w:bodyDiv w:val="1"/>
      <w:marLeft w:val="0"/>
      <w:marRight w:val="0"/>
      <w:marTop w:val="0"/>
      <w:marBottom w:val="0"/>
      <w:divBdr>
        <w:top w:val="none" w:sz="0" w:space="0" w:color="auto"/>
        <w:left w:val="none" w:sz="0" w:space="0" w:color="auto"/>
        <w:bottom w:val="none" w:sz="0" w:space="0" w:color="auto"/>
        <w:right w:val="none" w:sz="0" w:space="0" w:color="auto"/>
      </w:divBdr>
    </w:div>
    <w:div w:id="1885672600">
      <w:bodyDiv w:val="1"/>
      <w:marLeft w:val="0"/>
      <w:marRight w:val="0"/>
      <w:marTop w:val="0"/>
      <w:marBottom w:val="0"/>
      <w:divBdr>
        <w:top w:val="none" w:sz="0" w:space="0" w:color="auto"/>
        <w:left w:val="none" w:sz="0" w:space="0" w:color="auto"/>
        <w:bottom w:val="none" w:sz="0" w:space="0" w:color="auto"/>
        <w:right w:val="none" w:sz="0" w:space="0" w:color="auto"/>
      </w:divBdr>
    </w:div>
    <w:div w:id="1885752947">
      <w:bodyDiv w:val="1"/>
      <w:marLeft w:val="0"/>
      <w:marRight w:val="0"/>
      <w:marTop w:val="0"/>
      <w:marBottom w:val="0"/>
      <w:divBdr>
        <w:top w:val="none" w:sz="0" w:space="0" w:color="auto"/>
        <w:left w:val="none" w:sz="0" w:space="0" w:color="auto"/>
        <w:bottom w:val="none" w:sz="0" w:space="0" w:color="auto"/>
        <w:right w:val="none" w:sz="0" w:space="0" w:color="auto"/>
      </w:divBdr>
    </w:div>
    <w:div w:id="1886063746">
      <w:bodyDiv w:val="1"/>
      <w:marLeft w:val="0"/>
      <w:marRight w:val="0"/>
      <w:marTop w:val="0"/>
      <w:marBottom w:val="0"/>
      <w:divBdr>
        <w:top w:val="none" w:sz="0" w:space="0" w:color="auto"/>
        <w:left w:val="none" w:sz="0" w:space="0" w:color="auto"/>
        <w:bottom w:val="none" w:sz="0" w:space="0" w:color="auto"/>
        <w:right w:val="none" w:sz="0" w:space="0" w:color="auto"/>
      </w:divBdr>
    </w:div>
    <w:div w:id="1889606336">
      <w:bodyDiv w:val="1"/>
      <w:marLeft w:val="0"/>
      <w:marRight w:val="0"/>
      <w:marTop w:val="0"/>
      <w:marBottom w:val="0"/>
      <w:divBdr>
        <w:top w:val="none" w:sz="0" w:space="0" w:color="auto"/>
        <w:left w:val="none" w:sz="0" w:space="0" w:color="auto"/>
        <w:bottom w:val="none" w:sz="0" w:space="0" w:color="auto"/>
        <w:right w:val="none" w:sz="0" w:space="0" w:color="auto"/>
      </w:divBdr>
    </w:div>
    <w:div w:id="1889763303">
      <w:bodyDiv w:val="1"/>
      <w:marLeft w:val="0"/>
      <w:marRight w:val="0"/>
      <w:marTop w:val="0"/>
      <w:marBottom w:val="0"/>
      <w:divBdr>
        <w:top w:val="none" w:sz="0" w:space="0" w:color="auto"/>
        <w:left w:val="none" w:sz="0" w:space="0" w:color="auto"/>
        <w:bottom w:val="none" w:sz="0" w:space="0" w:color="auto"/>
        <w:right w:val="none" w:sz="0" w:space="0" w:color="auto"/>
      </w:divBdr>
    </w:div>
    <w:div w:id="1894341421">
      <w:bodyDiv w:val="1"/>
      <w:marLeft w:val="0"/>
      <w:marRight w:val="0"/>
      <w:marTop w:val="0"/>
      <w:marBottom w:val="0"/>
      <w:divBdr>
        <w:top w:val="none" w:sz="0" w:space="0" w:color="auto"/>
        <w:left w:val="none" w:sz="0" w:space="0" w:color="auto"/>
        <w:bottom w:val="none" w:sz="0" w:space="0" w:color="auto"/>
        <w:right w:val="none" w:sz="0" w:space="0" w:color="auto"/>
      </w:divBdr>
    </w:div>
    <w:div w:id="1895776265">
      <w:bodyDiv w:val="1"/>
      <w:marLeft w:val="0"/>
      <w:marRight w:val="0"/>
      <w:marTop w:val="0"/>
      <w:marBottom w:val="0"/>
      <w:divBdr>
        <w:top w:val="none" w:sz="0" w:space="0" w:color="auto"/>
        <w:left w:val="none" w:sz="0" w:space="0" w:color="auto"/>
        <w:bottom w:val="none" w:sz="0" w:space="0" w:color="auto"/>
        <w:right w:val="none" w:sz="0" w:space="0" w:color="auto"/>
      </w:divBdr>
    </w:div>
    <w:div w:id="1896547222">
      <w:bodyDiv w:val="1"/>
      <w:marLeft w:val="0"/>
      <w:marRight w:val="0"/>
      <w:marTop w:val="0"/>
      <w:marBottom w:val="0"/>
      <w:divBdr>
        <w:top w:val="none" w:sz="0" w:space="0" w:color="auto"/>
        <w:left w:val="none" w:sz="0" w:space="0" w:color="auto"/>
        <w:bottom w:val="none" w:sz="0" w:space="0" w:color="auto"/>
        <w:right w:val="none" w:sz="0" w:space="0" w:color="auto"/>
      </w:divBdr>
    </w:div>
    <w:div w:id="1899777818">
      <w:bodyDiv w:val="1"/>
      <w:marLeft w:val="0"/>
      <w:marRight w:val="0"/>
      <w:marTop w:val="0"/>
      <w:marBottom w:val="0"/>
      <w:divBdr>
        <w:top w:val="none" w:sz="0" w:space="0" w:color="auto"/>
        <w:left w:val="none" w:sz="0" w:space="0" w:color="auto"/>
        <w:bottom w:val="none" w:sz="0" w:space="0" w:color="auto"/>
        <w:right w:val="none" w:sz="0" w:space="0" w:color="auto"/>
      </w:divBdr>
    </w:div>
    <w:div w:id="1900706542">
      <w:bodyDiv w:val="1"/>
      <w:marLeft w:val="0"/>
      <w:marRight w:val="0"/>
      <w:marTop w:val="0"/>
      <w:marBottom w:val="0"/>
      <w:divBdr>
        <w:top w:val="none" w:sz="0" w:space="0" w:color="auto"/>
        <w:left w:val="none" w:sz="0" w:space="0" w:color="auto"/>
        <w:bottom w:val="none" w:sz="0" w:space="0" w:color="auto"/>
        <w:right w:val="none" w:sz="0" w:space="0" w:color="auto"/>
      </w:divBdr>
    </w:div>
    <w:div w:id="1902903579">
      <w:bodyDiv w:val="1"/>
      <w:marLeft w:val="0"/>
      <w:marRight w:val="0"/>
      <w:marTop w:val="0"/>
      <w:marBottom w:val="0"/>
      <w:divBdr>
        <w:top w:val="none" w:sz="0" w:space="0" w:color="auto"/>
        <w:left w:val="none" w:sz="0" w:space="0" w:color="auto"/>
        <w:bottom w:val="none" w:sz="0" w:space="0" w:color="auto"/>
        <w:right w:val="none" w:sz="0" w:space="0" w:color="auto"/>
      </w:divBdr>
    </w:div>
    <w:div w:id="1906186534">
      <w:bodyDiv w:val="1"/>
      <w:marLeft w:val="0"/>
      <w:marRight w:val="0"/>
      <w:marTop w:val="0"/>
      <w:marBottom w:val="0"/>
      <w:divBdr>
        <w:top w:val="none" w:sz="0" w:space="0" w:color="auto"/>
        <w:left w:val="none" w:sz="0" w:space="0" w:color="auto"/>
        <w:bottom w:val="none" w:sz="0" w:space="0" w:color="auto"/>
        <w:right w:val="none" w:sz="0" w:space="0" w:color="auto"/>
      </w:divBdr>
    </w:div>
    <w:div w:id="1908371031">
      <w:bodyDiv w:val="1"/>
      <w:marLeft w:val="0"/>
      <w:marRight w:val="0"/>
      <w:marTop w:val="0"/>
      <w:marBottom w:val="0"/>
      <w:divBdr>
        <w:top w:val="none" w:sz="0" w:space="0" w:color="auto"/>
        <w:left w:val="none" w:sz="0" w:space="0" w:color="auto"/>
        <w:bottom w:val="none" w:sz="0" w:space="0" w:color="auto"/>
        <w:right w:val="none" w:sz="0" w:space="0" w:color="auto"/>
      </w:divBdr>
    </w:div>
    <w:div w:id="1910849961">
      <w:bodyDiv w:val="1"/>
      <w:marLeft w:val="0"/>
      <w:marRight w:val="0"/>
      <w:marTop w:val="0"/>
      <w:marBottom w:val="0"/>
      <w:divBdr>
        <w:top w:val="none" w:sz="0" w:space="0" w:color="auto"/>
        <w:left w:val="none" w:sz="0" w:space="0" w:color="auto"/>
        <w:bottom w:val="none" w:sz="0" w:space="0" w:color="auto"/>
        <w:right w:val="none" w:sz="0" w:space="0" w:color="auto"/>
      </w:divBdr>
    </w:div>
    <w:div w:id="1911692034">
      <w:bodyDiv w:val="1"/>
      <w:marLeft w:val="0"/>
      <w:marRight w:val="0"/>
      <w:marTop w:val="0"/>
      <w:marBottom w:val="0"/>
      <w:divBdr>
        <w:top w:val="none" w:sz="0" w:space="0" w:color="auto"/>
        <w:left w:val="none" w:sz="0" w:space="0" w:color="auto"/>
        <w:bottom w:val="none" w:sz="0" w:space="0" w:color="auto"/>
        <w:right w:val="none" w:sz="0" w:space="0" w:color="auto"/>
      </w:divBdr>
    </w:div>
    <w:div w:id="1919168858">
      <w:bodyDiv w:val="1"/>
      <w:marLeft w:val="0"/>
      <w:marRight w:val="0"/>
      <w:marTop w:val="0"/>
      <w:marBottom w:val="0"/>
      <w:divBdr>
        <w:top w:val="none" w:sz="0" w:space="0" w:color="auto"/>
        <w:left w:val="none" w:sz="0" w:space="0" w:color="auto"/>
        <w:bottom w:val="none" w:sz="0" w:space="0" w:color="auto"/>
        <w:right w:val="none" w:sz="0" w:space="0" w:color="auto"/>
      </w:divBdr>
    </w:div>
    <w:div w:id="1922254997">
      <w:bodyDiv w:val="1"/>
      <w:marLeft w:val="0"/>
      <w:marRight w:val="0"/>
      <w:marTop w:val="0"/>
      <w:marBottom w:val="0"/>
      <w:divBdr>
        <w:top w:val="none" w:sz="0" w:space="0" w:color="auto"/>
        <w:left w:val="none" w:sz="0" w:space="0" w:color="auto"/>
        <w:bottom w:val="none" w:sz="0" w:space="0" w:color="auto"/>
        <w:right w:val="none" w:sz="0" w:space="0" w:color="auto"/>
      </w:divBdr>
    </w:div>
    <w:div w:id="1928226979">
      <w:bodyDiv w:val="1"/>
      <w:marLeft w:val="0"/>
      <w:marRight w:val="0"/>
      <w:marTop w:val="0"/>
      <w:marBottom w:val="0"/>
      <w:divBdr>
        <w:top w:val="none" w:sz="0" w:space="0" w:color="auto"/>
        <w:left w:val="none" w:sz="0" w:space="0" w:color="auto"/>
        <w:bottom w:val="none" w:sz="0" w:space="0" w:color="auto"/>
        <w:right w:val="none" w:sz="0" w:space="0" w:color="auto"/>
      </w:divBdr>
    </w:div>
    <w:div w:id="1929578341">
      <w:bodyDiv w:val="1"/>
      <w:marLeft w:val="0"/>
      <w:marRight w:val="0"/>
      <w:marTop w:val="0"/>
      <w:marBottom w:val="0"/>
      <w:divBdr>
        <w:top w:val="none" w:sz="0" w:space="0" w:color="auto"/>
        <w:left w:val="none" w:sz="0" w:space="0" w:color="auto"/>
        <w:bottom w:val="none" w:sz="0" w:space="0" w:color="auto"/>
        <w:right w:val="none" w:sz="0" w:space="0" w:color="auto"/>
      </w:divBdr>
    </w:div>
    <w:div w:id="1929801308">
      <w:bodyDiv w:val="1"/>
      <w:marLeft w:val="0"/>
      <w:marRight w:val="0"/>
      <w:marTop w:val="0"/>
      <w:marBottom w:val="0"/>
      <w:divBdr>
        <w:top w:val="none" w:sz="0" w:space="0" w:color="auto"/>
        <w:left w:val="none" w:sz="0" w:space="0" w:color="auto"/>
        <w:bottom w:val="none" w:sz="0" w:space="0" w:color="auto"/>
        <w:right w:val="none" w:sz="0" w:space="0" w:color="auto"/>
      </w:divBdr>
    </w:div>
    <w:div w:id="1936353475">
      <w:bodyDiv w:val="1"/>
      <w:marLeft w:val="0"/>
      <w:marRight w:val="0"/>
      <w:marTop w:val="0"/>
      <w:marBottom w:val="0"/>
      <w:divBdr>
        <w:top w:val="none" w:sz="0" w:space="0" w:color="auto"/>
        <w:left w:val="none" w:sz="0" w:space="0" w:color="auto"/>
        <w:bottom w:val="none" w:sz="0" w:space="0" w:color="auto"/>
        <w:right w:val="none" w:sz="0" w:space="0" w:color="auto"/>
      </w:divBdr>
    </w:div>
    <w:div w:id="1938246102">
      <w:bodyDiv w:val="1"/>
      <w:marLeft w:val="0"/>
      <w:marRight w:val="0"/>
      <w:marTop w:val="0"/>
      <w:marBottom w:val="0"/>
      <w:divBdr>
        <w:top w:val="none" w:sz="0" w:space="0" w:color="auto"/>
        <w:left w:val="none" w:sz="0" w:space="0" w:color="auto"/>
        <w:bottom w:val="none" w:sz="0" w:space="0" w:color="auto"/>
        <w:right w:val="none" w:sz="0" w:space="0" w:color="auto"/>
      </w:divBdr>
    </w:div>
    <w:div w:id="1940595997">
      <w:bodyDiv w:val="1"/>
      <w:marLeft w:val="0"/>
      <w:marRight w:val="0"/>
      <w:marTop w:val="0"/>
      <w:marBottom w:val="0"/>
      <w:divBdr>
        <w:top w:val="none" w:sz="0" w:space="0" w:color="auto"/>
        <w:left w:val="none" w:sz="0" w:space="0" w:color="auto"/>
        <w:bottom w:val="none" w:sz="0" w:space="0" w:color="auto"/>
        <w:right w:val="none" w:sz="0" w:space="0" w:color="auto"/>
      </w:divBdr>
    </w:div>
    <w:div w:id="1943339363">
      <w:bodyDiv w:val="1"/>
      <w:marLeft w:val="0"/>
      <w:marRight w:val="0"/>
      <w:marTop w:val="0"/>
      <w:marBottom w:val="0"/>
      <w:divBdr>
        <w:top w:val="none" w:sz="0" w:space="0" w:color="auto"/>
        <w:left w:val="none" w:sz="0" w:space="0" w:color="auto"/>
        <w:bottom w:val="none" w:sz="0" w:space="0" w:color="auto"/>
        <w:right w:val="none" w:sz="0" w:space="0" w:color="auto"/>
      </w:divBdr>
    </w:div>
    <w:div w:id="1944873646">
      <w:bodyDiv w:val="1"/>
      <w:marLeft w:val="0"/>
      <w:marRight w:val="0"/>
      <w:marTop w:val="0"/>
      <w:marBottom w:val="0"/>
      <w:divBdr>
        <w:top w:val="none" w:sz="0" w:space="0" w:color="auto"/>
        <w:left w:val="none" w:sz="0" w:space="0" w:color="auto"/>
        <w:bottom w:val="none" w:sz="0" w:space="0" w:color="auto"/>
        <w:right w:val="none" w:sz="0" w:space="0" w:color="auto"/>
      </w:divBdr>
    </w:div>
    <w:div w:id="1945334307">
      <w:bodyDiv w:val="1"/>
      <w:marLeft w:val="0"/>
      <w:marRight w:val="0"/>
      <w:marTop w:val="0"/>
      <w:marBottom w:val="0"/>
      <w:divBdr>
        <w:top w:val="none" w:sz="0" w:space="0" w:color="auto"/>
        <w:left w:val="none" w:sz="0" w:space="0" w:color="auto"/>
        <w:bottom w:val="none" w:sz="0" w:space="0" w:color="auto"/>
        <w:right w:val="none" w:sz="0" w:space="0" w:color="auto"/>
      </w:divBdr>
    </w:div>
    <w:div w:id="1945769456">
      <w:bodyDiv w:val="1"/>
      <w:marLeft w:val="0"/>
      <w:marRight w:val="0"/>
      <w:marTop w:val="0"/>
      <w:marBottom w:val="0"/>
      <w:divBdr>
        <w:top w:val="none" w:sz="0" w:space="0" w:color="auto"/>
        <w:left w:val="none" w:sz="0" w:space="0" w:color="auto"/>
        <w:bottom w:val="none" w:sz="0" w:space="0" w:color="auto"/>
        <w:right w:val="none" w:sz="0" w:space="0" w:color="auto"/>
      </w:divBdr>
    </w:div>
    <w:div w:id="1952086409">
      <w:bodyDiv w:val="1"/>
      <w:marLeft w:val="0"/>
      <w:marRight w:val="0"/>
      <w:marTop w:val="0"/>
      <w:marBottom w:val="0"/>
      <w:divBdr>
        <w:top w:val="none" w:sz="0" w:space="0" w:color="auto"/>
        <w:left w:val="none" w:sz="0" w:space="0" w:color="auto"/>
        <w:bottom w:val="none" w:sz="0" w:space="0" w:color="auto"/>
        <w:right w:val="none" w:sz="0" w:space="0" w:color="auto"/>
      </w:divBdr>
    </w:div>
    <w:div w:id="1953197275">
      <w:bodyDiv w:val="1"/>
      <w:marLeft w:val="0"/>
      <w:marRight w:val="0"/>
      <w:marTop w:val="0"/>
      <w:marBottom w:val="0"/>
      <w:divBdr>
        <w:top w:val="none" w:sz="0" w:space="0" w:color="auto"/>
        <w:left w:val="none" w:sz="0" w:space="0" w:color="auto"/>
        <w:bottom w:val="none" w:sz="0" w:space="0" w:color="auto"/>
        <w:right w:val="none" w:sz="0" w:space="0" w:color="auto"/>
      </w:divBdr>
    </w:div>
    <w:div w:id="1956135908">
      <w:bodyDiv w:val="1"/>
      <w:marLeft w:val="0"/>
      <w:marRight w:val="0"/>
      <w:marTop w:val="0"/>
      <w:marBottom w:val="0"/>
      <w:divBdr>
        <w:top w:val="none" w:sz="0" w:space="0" w:color="auto"/>
        <w:left w:val="none" w:sz="0" w:space="0" w:color="auto"/>
        <w:bottom w:val="none" w:sz="0" w:space="0" w:color="auto"/>
        <w:right w:val="none" w:sz="0" w:space="0" w:color="auto"/>
      </w:divBdr>
    </w:div>
    <w:div w:id="1956869384">
      <w:bodyDiv w:val="1"/>
      <w:marLeft w:val="0"/>
      <w:marRight w:val="0"/>
      <w:marTop w:val="0"/>
      <w:marBottom w:val="0"/>
      <w:divBdr>
        <w:top w:val="none" w:sz="0" w:space="0" w:color="auto"/>
        <w:left w:val="none" w:sz="0" w:space="0" w:color="auto"/>
        <w:bottom w:val="none" w:sz="0" w:space="0" w:color="auto"/>
        <w:right w:val="none" w:sz="0" w:space="0" w:color="auto"/>
      </w:divBdr>
    </w:div>
    <w:div w:id="1958220005">
      <w:bodyDiv w:val="1"/>
      <w:marLeft w:val="0"/>
      <w:marRight w:val="0"/>
      <w:marTop w:val="0"/>
      <w:marBottom w:val="0"/>
      <w:divBdr>
        <w:top w:val="none" w:sz="0" w:space="0" w:color="auto"/>
        <w:left w:val="none" w:sz="0" w:space="0" w:color="auto"/>
        <w:bottom w:val="none" w:sz="0" w:space="0" w:color="auto"/>
        <w:right w:val="none" w:sz="0" w:space="0" w:color="auto"/>
      </w:divBdr>
    </w:div>
    <w:div w:id="1961178577">
      <w:bodyDiv w:val="1"/>
      <w:marLeft w:val="0"/>
      <w:marRight w:val="0"/>
      <w:marTop w:val="0"/>
      <w:marBottom w:val="0"/>
      <w:divBdr>
        <w:top w:val="none" w:sz="0" w:space="0" w:color="auto"/>
        <w:left w:val="none" w:sz="0" w:space="0" w:color="auto"/>
        <w:bottom w:val="none" w:sz="0" w:space="0" w:color="auto"/>
        <w:right w:val="none" w:sz="0" w:space="0" w:color="auto"/>
      </w:divBdr>
    </w:div>
    <w:div w:id="1961912489">
      <w:bodyDiv w:val="1"/>
      <w:marLeft w:val="0"/>
      <w:marRight w:val="0"/>
      <w:marTop w:val="0"/>
      <w:marBottom w:val="0"/>
      <w:divBdr>
        <w:top w:val="none" w:sz="0" w:space="0" w:color="auto"/>
        <w:left w:val="none" w:sz="0" w:space="0" w:color="auto"/>
        <w:bottom w:val="none" w:sz="0" w:space="0" w:color="auto"/>
        <w:right w:val="none" w:sz="0" w:space="0" w:color="auto"/>
      </w:divBdr>
    </w:div>
    <w:div w:id="1963028385">
      <w:bodyDiv w:val="1"/>
      <w:marLeft w:val="0"/>
      <w:marRight w:val="0"/>
      <w:marTop w:val="0"/>
      <w:marBottom w:val="0"/>
      <w:divBdr>
        <w:top w:val="none" w:sz="0" w:space="0" w:color="auto"/>
        <w:left w:val="none" w:sz="0" w:space="0" w:color="auto"/>
        <w:bottom w:val="none" w:sz="0" w:space="0" w:color="auto"/>
        <w:right w:val="none" w:sz="0" w:space="0" w:color="auto"/>
      </w:divBdr>
    </w:div>
    <w:div w:id="1963731916">
      <w:bodyDiv w:val="1"/>
      <w:marLeft w:val="0"/>
      <w:marRight w:val="0"/>
      <w:marTop w:val="0"/>
      <w:marBottom w:val="0"/>
      <w:divBdr>
        <w:top w:val="none" w:sz="0" w:space="0" w:color="auto"/>
        <w:left w:val="none" w:sz="0" w:space="0" w:color="auto"/>
        <w:bottom w:val="none" w:sz="0" w:space="0" w:color="auto"/>
        <w:right w:val="none" w:sz="0" w:space="0" w:color="auto"/>
      </w:divBdr>
    </w:div>
    <w:div w:id="1966231705">
      <w:bodyDiv w:val="1"/>
      <w:marLeft w:val="0"/>
      <w:marRight w:val="0"/>
      <w:marTop w:val="0"/>
      <w:marBottom w:val="0"/>
      <w:divBdr>
        <w:top w:val="none" w:sz="0" w:space="0" w:color="auto"/>
        <w:left w:val="none" w:sz="0" w:space="0" w:color="auto"/>
        <w:bottom w:val="none" w:sz="0" w:space="0" w:color="auto"/>
        <w:right w:val="none" w:sz="0" w:space="0" w:color="auto"/>
      </w:divBdr>
    </w:div>
    <w:div w:id="1969771818">
      <w:bodyDiv w:val="1"/>
      <w:marLeft w:val="0"/>
      <w:marRight w:val="0"/>
      <w:marTop w:val="0"/>
      <w:marBottom w:val="0"/>
      <w:divBdr>
        <w:top w:val="none" w:sz="0" w:space="0" w:color="auto"/>
        <w:left w:val="none" w:sz="0" w:space="0" w:color="auto"/>
        <w:bottom w:val="none" w:sz="0" w:space="0" w:color="auto"/>
        <w:right w:val="none" w:sz="0" w:space="0" w:color="auto"/>
      </w:divBdr>
    </w:div>
    <w:div w:id="1972057102">
      <w:bodyDiv w:val="1"/>
      <w:marLeft w:val="0"/>
      <w:marRight w:val="0"/>
      <w:marTop w:val="0"/>
      <w:marBottom w:val="0"/>
      <w:divBdr>
        <w:top w:val="none" w:sz="0" w:space="0" w:color="auto"/>
        <w:left w:val="none" w:sz="0" w:space="0" w:color="auto"/>
        <w:bottom w:val="none" w:sz="0" w:space="0" w:color="auto"/>
        <w:right w:val="none" w:sz="0" w:space="0" w:color="auto"/>
      </w:divBdr>
    </w:div>
    <w:div w:id="1972901192">
      <w:bodyDiv w:val="1"/>
      <w:marLeft w:val="0"/>
      <w:marRight w:val="0"/>
      <w:marTop w:val="0"/>
      <w:marBottom w:val="0"/>
      <w:divBdr>
        <w:top w:val="none" w:sz="0" w:space="0" w:color="auto"/>
        <w:left w:val="none" w:sz="0" w:space="0" w:color="auto"/>
        <w:bottom w:val="none" w:sz="0" w:space="0" w:color="auto"/>
        <w:right w:val="none" w:sz="0" w:space="0" w:color="auto"/>
      </w:divBdr>
    </w:div>
    <w:div w:id="1974291774">
      <w:bodyDiv w:val="1"/>
      <w:marLeft w:val="0"/>
      <w:marRight w:val="0"/>
      <w:marTop w:val="0"/>
      <w:marBottom w:val="0"/>
      <w:divBdr>
        <w:top w:val="none" w:sz="0" w:space="0" w:color="auto"/>
        <w:left w:val="none" w:sz="0" w:space="0" w:color="auto"/>
        <w:bottom w:val="none" w:sz="0" w:space="0" w:color="auto"/>
        <w:right w:val="none" w:sz="0" w:space="0" w:color="auto"/>
      </w:divBdr>
    </w:div>
    <w:div w:id="1975481822">
      <w:bodyDiv w:val="1"/>
      <w:marLeft w:val="0"/>
      <w:marRight w:val="0"/>
      <w:marTop w:val="0"/>
      <w:marBottom w:val="0"/>
      <w:divBdr>
        <w:top w:val="none" w:sz="0" w:space="0" w:color="auto"/>
        <w:left w:val="none" w:sz="0" w:space="0" w:color="auto"/>
        <w:bottom w:val="none" w:sz="0" w:space="0" w:color="auto"/>
        <w:right w:val="none" w:sz="0" w:space="0" w:color="auto"/>
      </w:divBdr>
    </w:div>
    <w:div w:id="1977027322">
      <w:bodyDiv w:val="1"/>
      <w:marLeft w:val="0"/>
      <w:marRight w:val="0"/>
      <w:marTop w:val="0"/>
      <w:marBottom w:val="0"/>
      <w:divBdr>
        <w:top w:val="none" w:sz="0" w:space="0" w:color="auto"/>
        <w:left w:val="none" w:sz="0" w:space="0" w:color="auto"/>
        <w:bottom w:val="none" w:sz="0" w:space="0" w:color="auto"/>
        <w:right w:val="none" w:sz="0" w:space="0" w:color="auto"/>
      </w:divBdr>
    </w:div>
    <w:div w:id="1978757986">
      <w:bodyDiv w:val="1"/>
      <w:marLeft w:val="0"/>
      <w:marRight w:val="0"/>
      <w:marTop w:val="0"/>
      <w:marBottom w:val="0"/>
      <w:divBdr>
        <w:top w:val="none" w:sz="0" w:space="0" w:color="auto"/>
        <w:left w:val="none" w:sz="0" w:space="0" w:color="auto"/>
        <w:bottom w:val="none" w:sz="0" w:space="0" w:color="auto"/>
        <w:right w:val="none" w:sz="0" w:space="0" w:color="auto"/>
      </w:divBdr>
    </w:div>
    <w:div w:id="1979602635">
      <w:bodyDiv w:val="1"/>
      <w:marLeft w:val="0"/>
      <w:marRight w:val="0"/>
      <w:marTop w:val="0"/>
      <w:marBottom w:val="0"/>
      <w:divBdr>
        <w:top w:val="none" w:sz="0" w:space="0" w:color="auto"/>
        <w:left w:val="none" w:sz="0" w:space="0" w:color="auto"/>
        <w:bottom w:val="none" w:sz="0" w:space="0" w:color="auto"/>
        <w:right w:val="none" w:sz="0" w:space="0" w:color="auto"/>
      </w:divBdr>
    </w:div>
    <w:div w:id="1982540586">
      <w:bodyDiv w:val="1"/>
      <w:marLeft w:val="0"/>
      <w:marRight w:val="0"/>
      <w:marTop w:val="0"/>
      <w:marBottom w:val="0"/>
      <w:divBdr>
        <w:top w:val="none" w:sz="0" w:space="0" w:color="auto"/>
        <w:left w:val="none" w:sz="0" w:space="0" w:color="auto"/>
        <w:bottom w:val="none" w:sz="0" w:space="0" w:color="auto"/>
        <w:right w:val="none" w:sz="0" w:space="0" w:color="auto"/>
      </w:divBdr>
    </w:div>
    <w:div w:id="1982540670">
      <w:bodyDiv w:val="1"/>
      <w:marLeft w:val="0"/>
      <w:marRight w:val="0"/>
      <w:marTop w:val="0"/>
      <w:marBottom w:val="0"/>
      <w:divBdr>
        <w:top w:val="none" w:sz="0" w:space="0" w:color="auto"/>
        <w:left w:val="none" w:sz="0" w:space="0" w:color="auto"/>
        <w:bottom w:val="none" w:sz="0" w:space="0" w:color="auto"/>
        <w:right w:val="none" w:sz="0" w:space="0" w:color="auto"/>
      </w:divBdr>
    </w:div>
    <w:div w:id="1984649930">
      <w:bodyDiv w:val="1"/>
      <w:marLeft w:val="0"/>
      <w:marRight w:val="0"/>
      <w:marTop w:val="0"/>
      <w:marBottom w:val="0"/>
      <w:divBdr>
        <w:top w:val="none" w:sz="0" w:space="0" w:color="auto"/>
        <w:left w:val="none" w:sz="0" w:space="0" w:color="auto"/>
        <w:bottom w:val="none" w:sz="0" w:space="0" w:color="auto"/>
        <w:right w:val="none" w:sz="0" w:space="0" w:color="auto"/>
      </w:divBdr>
    </w:div>
    <w:div w:id="1989085978">
      <w:bodyDiv w:val="1"/>
      <w:marLeft w:val="0"/>
      <w:marRight w:val="0"/>
      <w:marTop w:val="0"/>
      <w:marBottom w:val="0"/>
      <w:divBdr>
        <w:top w:val="none" w:sz="0" w:space="0" w:color="auto"/>
        <w:left w:val="none" w:sz="0" w:space="0" w:color="auto"/>
        <w:bottom w:val="none" w:sz="0" w:space="0" w:color="auto"/>
        <w:right w:val="none" w:sz="0" w:space="0" w:color="auto"/>
      </w:divBdr>
    </w:div>
    <w:div w:id="1991858559">
      <w:bodyDiv w:val="1"/>
      <w:marLeft w:val="0"/>
      <w:marRight w:val="0"/>
      <w:marTop w:val="0"/>
      <w:marBottom w:val="0"/>
      <w:divBdr>
        <w:top w:val="none" w:sz="0" w:space="0" w:color="auto"/>
        <w:left w:val="none" w:sz="0" w:space="0" w:color="auto"/>
        <w:bottom w:val="none" w:sz="0" w:space="0" w:color="auto"/>
        <w:right w:val="none" w:sz="0" w:space="0" w:color="auto"/>
      </w:divBdr>
    </w:div>
    <w:div w:id="1994487347">
      <w:bodyDiv w:val="1"/>
      <w:marLeft w:val="0"/>
      <w:marRight w:val="0"/>
      <w:marTop w:val="0"/>
      <w:marBottom w:val="0"/>
      <w:divBdr>
        <w:top w:val="none" w:sz="0" w:space="0" w:color="auto"/>
        <w:left w:val="none" w:sz="0" w:space="0" w:color="auto"/>
        <w:bottom w:val="none" w:sz="0" w:space="0" w:color="auto"/>
        <w:right w:val="none" w:sz="0" w:space="0" w:color="auto"/>
      </w:divBdr>
    </w:div>
    <w:div w:id="1994866328">
      <w:bodyDiv w:val="1"/>
      <w:marLeft w:val="0"/>
      <w:marRight w:val="0"/>
      <w:marTop w:val="0"/>
      <w:marBottom w:val="0"/>
      <w:divBdr>
        <w:top w:val="none" w:sz="0" w:space="0" w:color="auto"/>
        <w:left w:val="none" w:sz="0" w:space="0" w:color="auto"/>
        <w:bottom w:val="none" w:sz="0" w:space="0" w:color="auto"/>
        <w:right w:val="none" w:sz="0" w:space="0" w:color="auto"/>
      </w:divBdr>
      <w:divsChild>
        <w:div w:id="1632399501">
          <w:marLeft w:val="0"/>
          <w:marRight w:val="0"/>
          <w:marTop w:val="0"/>
          <w:marBottom w:val="0"/>
          <w:divBdr>
            <w:top w:val="none" w:sz="0" w:space="0" w:color="auto"/>
            <w:left w:val="none" w:sz="0" w:space="0" w:color="auto"/>
            <w:bottom w:val="none" w:sz="0" w:space="0" w:color="auto"/>
            <w:right w:val="none" w:sz="0" w:space="0" w:color="auto"/>
          </w:divBdr>
        </w:div>
      </w:divsChild>
    </w:div>
    <w:div w:id="1999114829">
      <w:bodyDiv w:val="1"/>
      <w:marLeft w:val="0"/>
      <w:marRight w:val="0"/>
      <w:marTop w:val="0"/>
      <w:marBottom w:val="0"/>
      <w:divBdr>
        <w:top w:val="none" w:sz="0" w:space="0" w:color="auto"/>
        <w:left w:val="none" w:sz="0" w:space="0" w:color="auto"/>
        <w:bottom w:val="none" w:sz="0" w:space="0" w:color="auto"/>
        <w:right w:val="none" w:sz="0" w:space="0" w:color="auto"/>
      </w:divBdr>
    </w:div>
    <w:div w:id="1999650226">
      <w:bodyDiv w:val="1"/>
      <w:marLeft w:val="0"/>
      <w:marRight w:val="0"/>
      <w:marTop w:val="0"/>
      <w:marBottom w:val="0"/>
      <w:divBdr>
        <w:top w:val="none" w:sz="0" w:space="0" w:color="auto"/>
        <w:left w:val="none" w:sz="0" w:space="0" w:color="auto"/>
        <w:bottom w:val="none" w:sz="0" w:space="0" w:color="auto"/>
        <w:right w:val="none" w:sz="0" w:space="0" w:color="auto"/>
      </w:divBdr>
    </w:div>
    <w:div w:id="2000693711">
      <w:bodyDiv w:val="1"/>
      <w:marLeft w:val="0"/>
      <w:marRight w:val="0"/>
      <w:marTop w:val="0"/>
      <w:marBottom w:val="0"/>
      <w:divBdr>
        <w:top w:val="none" w:sz="0" w:space="0" w:color="auto"/>
        <w:left w:val="none" w:sz="0" w:space="0" w:color="auto"/>
        <w:bottom w:val="none" w:sz="0" w:space="0" w:color="auto"/>
        <w:right w:val="none" w:sz="0" w:space="0" w:color="auto"/>
      </w:divBdr>
    </w:div>
    <w:div w:id="2004163377">
      <w:bodyDiv w:val="1"/>
      <w:marLeft w:val="0"/>
      <w:marRight w:val="0"/>
      <w:marTop w:val="0"/>
      <w:marBottom w:val="0"/>
      <w:divBdr>
        <w:top w:val="none" w:sz="0" w:space="0" w:color="auto"/>
        <w:left w:val="none" w:sz="0" w:space="0" w:color="auto"/>
        <w:bottom w:val="none" w:sz="0" w:space="0" w:color="auto"/>
        <w:right w:val="none" w:sz="0" w:space="0" w:color="auto"/>
      </w:divBdr>
    </w:div>
    <w:div w:id="2006280660">
      <w:bodyDiv w:val="1"/>
      <w:marLeft w:val="0"/>
      <w:marRight w:val="0"/>
      <w:marTop w:val="0"/>
      <w:marBottom w:val="0"/>
      <w:divBdr>
        <w:top w:val="none" w:sz="0" w:space="0" w:color="auto"/>
        <w:left w:val="none" w:sz="0" w:space="0" w:color="auto"/>
        <w:bottom w:val="none" w:sz="0" w:space="0" w:color="auto"/>
        <w:right w:val="none" w:sz="0" w:space="0" w:color="auto"/>
      </w:divBdr>
    </w:div>
    <w:div w:id="2010014118">
      <w:bodyDiv w:val="1"/>
      <w:marLeft w:val="0"/>
      <w:marRight w:val="0"/>
      <w:marTop w:val="0"/>
      <w:marBottom w:val="0"/>
      <w:divBdr>
        <w:top w:val="none" w:sz="0" w:space="0" w:color="auto"/>
        <w:left w:val="none" w:sz="0" w:space="0" w:color="auto"/>
        <w:bottom w:val="none" w:sz="0" w:space="0" w:color="auto"/>
        <w:right w:val="none" w:sz="0" w:space="0" w:color="auto"/>
      </w:divBdr>
    </w:div>
    <w:div w:id="2016767569">
      <w:bodyDiv w:val="1"/>
      <w:marLeft w:val="0"/>
      <w:marRight w:val="0"/>
      <w:marTop w:val="0"/>
      <w:marBottom w:val="0"/>
      <w:divBdr>
        <w:top w:val="none" w:sz="0" w:space="0" w:color="auto"/>
        <w:left w:val="none" w:sz="0" w:space="0" w:color="auto"/>
        <w:bottom w:val="none" w:sz="0" w:space="0" w:color="auto"/>
        <w:right w:val="none" w:sz="0" w:space="0" w:color="auto"/>
      </w:divBdr>
    </w:div>
    <w:div w:id="2021354014">
      <w:bodyDiv w:val="1"/>
      <w:marLeft w:val="0"/>
      <w:marRight w:val="0"/>
      <w:marTop w:val="0"/>
      <w:marBottom w:val="0"/>
      <w:divBdr>
        <w:top w:val="none" w:sz="0" w:space="0" w:color="auto"/>
        <w:left w:val="none" w:sz="0" w:space="0" w:color="auto"/>
        <w:bottom w:val="none" w:sz="0" w:space="0" w:color="auto"/>
        <w:right w:val="none" w:sz="0" w:space="0" w:color="auto"/>
      </w:divBdr>
    </w:div>
    <w:div w:id="2025011365">
      <w:bodyDiv w:val="1"/>
      <w:marLeft w:val="0"/>
      <w:marRight w:val="0"/>
      <w:marTop w:val="0"/>
      <w:marBottom w:val="0"/>
      <w:divBdr>
        <w:top w:val="none" w:sz="0" w:space="0" w:color="auto"/>
        <w:left w:val="none" w:sz="0" w:space="0" w:color="auto"/>
        <w:bottom w:val="none" w:sz="0" w:space="0" w:color="auto"/>
        <w:right w:val="none" w:sz="0" w:space="0" w:color="auto"/>
      </w:divBdr>
    </w:div>
    <w:div w:id="2026200894">
      <w:bodyDiv w:val="1"/>
      <w:marLeft w:val="0"/>
      <w:marRight w:val="0"/>
      <w:marTop w:val="0"/>
      <w:marBottom w:val="0"/>
      <w:divBdr>
        <w:top w:val="none" w:sz="0" w:space="0" w:color="auto"/>
        <w:left w:val="none" w:sz="0" w:space="0" w:color="auto"/>
        <w:bottom w:val="none" w:sz="0" w:space="0" w:color="auto"/>
        <w:right w:val="none" w:sz="0" w:space="0" w:color="auto"/>
      </w:divBdr>
    </w:div>
    <w:div w:id="2029333313">
      <w:bodyDiv w:val="1"/>
      <w:marLeft w:val="0"/>
      <w:marRight w:val="0"/>
      <w:marTop w:val="0"/>
      <w:marBottom w:val="0"/>
      <w:divBdr>
        <w:top w:val="none" w:sz="0" w:space="0" w:color="auto"/>
        <w:left w:val="none" w:sz="0" w:space="0" w:color="auto"/>
        <w:bottom w:val="none" w:sz="0" w:space="0" w:color="auto"/>
        <w:right w:val="none" w:sz="0" w:space="0" w:color="auto"/>
      </w:divBdr>
    </w:div>
    <w:div w:id="2032762137">
      <w:bodyDiv w:val="1"/>
      <w:marLeft w:val="0"/>
      <w:marRight w:val="0"/>
      <w:marTop w:val="0"/>
      <w:marBottom w:val="0"/>
      <w:divBdr>
        <w:top w:val="none" w:sz="0" w:space="0" w:color="auto"/>
        <w:left w:val="none" w:sz="0" w:space="0" w:color="auto"/>
        <w:bottom w:val="none" w:sz="0" w:space="0" w:color="auto"/>
        <w:right w:val="none" w:sz="0" w:space="0" w:color="auto"/>
      </w:divBdr>
    </w:div>
    <w:div w:id="2033920912">
      <w:bodyDiv w:val="1"/>
      <w:marLeft w:val="0"/>
      <w:marRight w:val="0"/>
      <w:marTop w:val="0"/>
      <w:marBottom w:val="0"/>
      <w:divBdr>
        <w:top w:val="none" w:sz="0" w:space="0" w:color="auto"/>
        <w:left w:val="none" w:sz="0" w:space="0" w:color="auto"/>
        <w:bottom w:val="none" w:sz="0" w:space="0" w:color="auto"/>
        <w:right w:val="none" w:sz="0" w:space="0" w:color="auto"/>
      </w:divBdr>
    </w:div>
    <w:div w:id="2038045771">
      <w:bodyDiv w:val="1"/>
      <w:marLeft w:val="0"/>
      <w:marRight w:val="0"/>
      <w:marTop w:val="0"/>
      <w:marBottom w:val="0"/>
      <w:divBdr>
        <w:top w:val="none" w:sz="0" w:space="0" w:color="auto"/>
        <w:left w:val="none" w:sz="0" w:space="0" w:color="auto"/>
        <w:bottom w:val="none" w:sz="0" w:space="0" w:color="auto"/>
        <w:right w:val="none" w:sz="0" w:space="0" w:color="auto"/>
      </w:divBdr>
    </w:div>
    <w:div w:id="2039621022">
      <w:bodyDiv w:val="1"/>
      <w:marLeft w:val="0"/>
      <w:marRight w:val="0"/>
      <w:marTop w:val="0"/>
      <w:marBottom w:val="0"/>
      <w:divBdr>
        <w:top w:val="none" w:sz="0" w:space="0" w:color="auto"/>
        <w:left w:val="none" w:sz="0" w:space="0" w:color="auto"/>
        <w:bottom w:val="none" w:sz="0" w:space="0" w:color="auto"/>
        <w:right w:val="none" w:sz="0" w:space="0" w:color="auto"/>
      </w:divBdr>
    </w:div>
    <w:div w:id="2040088595">
      <w:bodyDiv w:val="1"/>
      <w:marLeft w:val="0"/>
      <w:marRight w:val="0"/>
      <w:marTop w:val="0"/>
      <w:marBottom w:val="0"/>
      <w:divBdr>
        <w:top w:val="none" w:sz="0" w:space="0" w:color="auto"/>
        <w:left w:val="none" w:sz="0" w:space="0" w:color="auto"/>
        <w:bottom w:val="none" w:sz="0" w:space="0" w:color="auto"/>
        <w:right w:val="none" w:sz="0" w:space="0" w:color="auto"/>
      </w:divBdr>
    </w:div>
    <w:div w:id="2042589165">
      <w:bodyDiv w:val="1"/>
      <w:marLeft w:val="0"/>
      <w:marRight w:val="0"/>
      <w:marTop w:val="0"/>
      <w:marBottom w:val="0"/>
      <w:divBdr>
        <w:top w:val="none" w:sz="0" w:space="0" w:color="auto"/>
        <w:left w:val="none" w:sz="0" w:space="0" w:color="auto"/>
        <w:bottom w:val="none" w:sz="0" w:space="0" w:color="auto"/>
        <w:right w:val="none" w:sz="0" w:space="0" w:color="auto"/>
      </w:divBdr>
    </w:div>
    <w:div w:id="2045209953">
      <w:bodyDiv w:val="1"/>
      <w:marLeft w:val="0"/>
      <w:marRight w:val="0"/>
      <w:marTop w:val="0"/>
      <w:marBottom w:val="0"/>
      <w:divBdr>
        <w:top w:val="none" w:sz="0" w:space="0" w:color="auto"/>
        <w:left w:val="none" w:sz="0" w:space="0" w:color="auto"/>
        <w:bottom w:val="none" w:sz="0" w:space="0" w:color="auto"/>
        <w:right w:val="none" w:sz="0" w:space="0" w:color="auto"/>
      </w:divBdr>
    </w:div>
    <w:div w:id="2045716921">
      <w:bodyDiv w:val="1"/>
      <w:marLeft w:val="0"/>
      <w:marRight w:val="0"/>
      <w:marTop w:val="0"/>
      <w:marBottom w:val="0"/>
      <w:divBdr>
        <w:top w:val="none" w:sz="0" w:space="0" w:color="auto"/>
        <w:left w:val="none" w:sz="0" w:space="0" w:color="auto"/>
        <w:bottom w:val="none" w:sz="0" w:space="0" w:color="auto"/>
        <w:right w:val="none" w:sz="0" w:space="0" w:color="auto"/>
      </w:divBdr>
    </w:div>
    <w:div w:id="2047094821">
      <w:bodyDiv w:val="1"/>
      <w:marLeft w:val="0"/>
      <w:marRight w:val="0"/>
      <w:marTop w:val="0"/>
      <w:marBottom w:val="0"/>
      <w:divBdr>
        <w:top w:val="none" w:sz="0" w:space="0" w:color="auto"/>
        <w:left w:val="none" w:sz="0" w:space="0" w:color="auto"/>
        <w:bottom w:val="none" w:sz="0" w:space="0" w:color="auto"/>
        <w:right w:val="none" w:sz="0" w:space="0" w:color="auto"/>
      </w:divBdr>
    </w:div>
    <w:div w:id="2047363334">
      <w:bodyDiv w:val="1"/>
      <w:marLeft w:val="0"/>
      <w:marRight w:val="0"/>
      <w:marTop w:val="0"/>
      <w:marBottom w:val="0"/>
      <w:divBdr>
        <w:top w:val="none" w:sz="0" w:space="0" w:color="auto"/>
        <w:left w:val="none" w:sz="0" w:space="0" w:color="auto"/>
        <w:bottom w:val="none" w:sz="0" w:space="0" w:color="auto"/>
        <w:right w:val="none" w:sz="0" w:space="0" w:color="auto"/>
      </w:divBdr>
    </w:div>
    <w:div w:id="2047371681">
      <w:bodyDiv w:val="1"/>
      <w:marLeft w:val="0"/>
      <w:marRight w:val="0"/>
      <w:marTop w:val="0"/>
      <w:marBottom w:val="0"/>
      <w:divBdr>
        <w:top w:val="none" w:sz="0" w:space="0" w:color="auto"/>
        <w:left w:val="none" w:sz="0" w:space="0" w:color="auto"/>
        <w:bottom w:val="none" w:sz="0" w:space="0" w:color="auto"/>
        <w:right w:val="none" w:sz="0" w:space="0" w:color="auto"/>
      </w:divBdr>
    </w:div>
    <w:div w:id="2047951203">
      <w:bodyDiv w:val="1"/>
      <w:marLeft w:val="0"/>
      <w:marRight w:val="0"/>
      <w:marTop w:val="0"/>
      <w:marBottom w:val="0"/>
      <w:divBdr>
        <w:top w:val="none" w:sz="0" w:space="0" w:color="auto"/>
        <w:left w:val="none" w:sz="0" w:space="0" w:color="auto"/>
        <w:bottom w:val="none" w:sz="0" w:space="0" w:color="auto"/>
        <w:right w:val="none" w:sz="0" w:space="0" w:color="auto"/>
      </w:divBdr>
    </w:div>
    <w:div w:id="2048482262">
      <w:bodyDiv w:val="1"/>
      <w:marLeft w:val="0"/>
      <w:marRight w:val="0"/>
      <w:marTop w:val="0"/>
      <w:marBottom w:val="0"/>
      <w:divBdr>
        <w:top w:val="none" w:sz="0" w:space="0" w:color="auto"/>
        <w:left w:val="none" w:sz="0" w:space="0" w:color="auto"/>
        <w:bottom w:val="none" w:sz="0" w:space="0" w:color="auto"/>
        <w:right w:val="none" w:sz="0" w:space="0" w:color="auto"/>
      </w:divBdr>
    </w:div>
    <w:div w:id="2049068661">
      <w:bodyDiv w:val="1"/>
      <w:marLeft w:val="0"/>
      <w:marRight w:val="0"/>
      <w:marTop w:val="0"/>
      <w:marBottom w:val="0"/>
      <w:divBdr>
        <w:top w:val="none" w:sz="0" w:space="0" w:color="auto"/>
        <w:left w:val="none" w:sz="0" w:space="0" w:color="auto"/>
        <w:bottom w:val="none" w:sz="0" w:space="0" w:color="auto"/>
        <w:right w:val="none" w:sz="0" w:space="0" w:color="auto"/>
      </w:divBdr>
    </w:div>
    <w:div w:id="2052920221">
      <w:bodyDiv w:val="1"/>
      <w:marLeft w:val="0"/>
      <w:marRight w:val="0"/>
      <w:marTop w:val="0"/>
      <w:marBottom w:val="0"/>
      <w:divBdr>
        <w:top w:val="none" w:sz="0" w:space="0" w:color="auto"/>
        <w:left w:val="none" w:sz="0" w:space="0" w:color="auto"/>
        <w:bottom w:val="none" w:sz="0" w:space="0" w:color="auto"/>
        <w:right w:val="none" w:sz="0" w:space="0" w:color="auto"/>
      </w:divBdr>
    </w:div>
    <w:div w:id="2053381572">
      <w:bodyDiv w:val="1"/>
      <w:marLeft w:val="0"/>
      <w:marRight w:val="0"/>
      <w:marTop w:val="0"/>
      <w:marBottom w:val="0"/>
      <w:divBdr>
        <w:top w:val="none" w:sz="0" w:space="0" w:color="auto"/>
        <w:left w:val="none" w:sz="0" w:space="0" w:color="auto"/>
        <w:bottom w:val="none" w:sz="0" w:space="0" w:color="auto"/>
        <w:right w:val="none" w:sz="0" w:space="0" w:color="auto"/>
      </w:divBdr>
    </w:div>
    <w:div w:id="2053995788">
      <w:bodyDiv w:val="1"/>
      <w:marLeft w:val="0"/>
      <w:marRight w:val="0"/>
      <w:marTop w:val="0"/>
      <w:marBottom w:val="0"/>
      <w:divBdr>
        <w:top w:val="none" w:sz="0" w:space="0" w:color="auto"/>
        <w:left w:val="none" w:sz="0" w:space="0" w:color="auto"/>
        <w:bottom w:val="none" w:sz="0" w:space="0" w:color="auto"/>
        <w:right w:val="none" w:sz="0" w:space="0" w:color="auto"/>
      </w:divBdr>
    </w:div>
    <w:div w:id="2055498774">
      <w:bodyDiv w:val="1"/>
      <w:marLeft w:val="0"/>
      <w:marRight w:val="0"/>
      <w:marTop w:val="0"/>
      <w:marBottom w:val="0"/>
      <w:divBdr>
        <w:top w:val="none" w:sz="0" w:space="0" w:color="auto"/>
        <w:left w:val="none" w:sz="0" w:space="0" w:color="auto"/>
        <w:bottom w:val="none" w:sz="0" w:space="0" w:color="auto"/>
        <w:right w:val="none" w:sz="0" w:space="0" w:color="auto"/>
      </w:divBdr>
    </w:div>
    <w:div w:id="2057117446">
      <w:bodyDiv w:val="1"/>
      <w:marLeft w:val="0"/>
      <w:marRight w:val="0"/>
      <w:marTop w:val="0"/>
      <w:marBottom w:val="0"/>
      <w:divBdr>
        <w:top w:val="none" w:sz="0" w:space="0" w:color="auto"/>
        <w:left w:val="none" w:sz="0" w:space="0" w:color="auto"/>
        <w:bottom w:val="none" w:sz="0" w:space="0" w:color="auto"/>
        <w:right w:val="none" w:sz="0" w:space="0" w:color="auto"/>
      </w:divBdr>
    </w:div>
    <w:div w:id="2057243317">
      <w:bodyDiv w:val="1"/>
      <w:marLeft w:val="0"/>
      <w:marRight w:val="0"/>
      <w:marTop w:val="0"/>
      <w:marBottom w:val="0"/>
      <w:divBdr>
        <w:top w:val="none" w:sz="0" w:space="0" w:color="auto"/>
        <w:left w:val="none" w:sz="0" w:space="0" w:color="auto"/>
        <w:bottom w:val="none" w:sz="0" w:space="0" w:color="auto"/>
        <w:right w:val="none" w:sz="0" w:space="0" w:color="auto"/>
      </w:divBdr>
    </w:div>
    <w:div w:id="2058117585">
      <w:bodyDiv w:val="1"/>
      <w:marLeft w:val="0"/>
      <w:marRight w:val="0"/>
      <w:marTop w:val="0"/>
      <w:marBottom w:val="0"/>
      <w:divBdr>
        <w:top w:val="none" w:sz="0" w:space="0" w:color="auto"/>
        <w:left w:val="none" w:sz="0" w:space="0" w:color="auto"/>
        <w:bottom w:val="none" w:sz="0" w:space="0" w:color="auto"/>
        <w:right w:val="none" w:sz="0" w:space="0" w:color="auto"/>
      </w:divBdr>
    </w:div>
    <w:div w:id="2060470843">
      <w:bodyDiv w:val="1"/>
      <w:marLeft w:val="0"/>
      <w:marRight w:val="0"/>
      <w:marTop w:val="0"/>
      <w:marBottom w:val="0"/>
      <w:divBdr>
        <w:top w:val="none" w:sz="0" w:space="0" w:color="auto"/>
        <w:left w:val="none" w:sz="0" w:space="0" w:color="auto"/>
        <w:bottom w:val="none" w:sz="0" w:space="0" w:color="auto"/>
        <w:right w:val="none" w:sz="0" w:space="0" w:color="auto"/>
      </w:divBdr>
    </w:div>
    <w:div w:id="2061634424">
      <w:bodyDiv w:val="1"/>
      <w:marLeft w:val="0"/>
      <w:marRight w:val="0"/>
      <w:marTop w:val="0"/>
      <w:marBottom w:val="0"/>
      <w:divBdr>
        <w:top w:val="none" w:sz="0" w:space="0" w:color="auto"/>
        <w:left w:val="none" w:sz="0" w:space="0" w:color="auto"/>
        <w:bottom w:val="none" w:sz="0" w:space="0" w:color="auto"/>
        <w:right w:val="none" w:sz="0" w:space="0" w:color="auto"/>
      </w:divBdr>
    </w:div>
    <w:div w:id="2064407613">
      <w:bodyDiv w:val="1"/>
      <w:marLeft w:val="0"/>
      <w:marRight w:val="0"/>
      <w:marTop w:val="0"/>
      <w:marBottom w:val="0"/>
      <w:divBdr>
        <w:top w:val="none" w:sz="0" w:space="0" w:color="auto"/>
        <w:left w:val="none" w:sz="0" w:space="0" w:color="auto"/>
        <w:bottom w:val="none" w:sz="0" w:space="0" w:color="auto"/>
        <w:right w:val="none" w:sz="0" w:space="0" w:color="auto"/>
      </w:divBdr>
    </w:div>
    <w:div w:id="2066484306">
      <w:bodyDiv w:val="1"/>
      <w:marLeft w:val="0"/>
      <w:marRight w:val="0"/>
      <w:marTop w:val="0"/>
      <w:marBottom w:val="0"/>
      <w:divBdr>
        <w:top w:val="none" w:sz="0" w:space="0" w:color="auto"/>
        <w:left w:val="none" w:sz="0" w:space="0" w:color="auto"/>
        <w:bottom w:val="none" w:sz="0" w:space="0" w:color="auto"/>
        <w:right w:val="none" w:sz="0" w:space="0" w:color="auto"/>
      </w:divBdr>
    </w:div>
    <w:div w:id="2069255610">
      <w:bodyDiv w:val="1"/>
      <w:marLeft w:val="0"/>
      <w:marRight w:val="0"/>
      <w:marTop w:val="0"/>
      <w:marBottom w:val="0"/>
      <w:divBdr>
        <w:top w:val="none" w:sz="0" w:space="0" w:color="auto"/>
        <w:left w:val="none" w:sz="0" w:space="0" w:color="auto"/>
        <w:bottom w:val="none" w:sz="0" w:space="0" w:color="auto"/>
        <w:right w:val="none" w:sz="0" w:space="0" w:color="auto"/>
      </w:divBdr>
    </w:div>
    <w:div w:id="2069571796">
      <w:bodyDiv w:val="1"/>
      <w:marLeft w:val="0"/>
      <w:marRight w:val="0"/>
      <w:marTop w:val="0"/>
      <w:marBottom w:val="0"/>
      <w:divBdr>
        <w:top w:val="none" w:sz="0" w:space="0" w:color="auto"/>
        <w:left w:val="none" w:sz="0" w:space="0" w:color="auto"/>
        <w:bottom w:val="none" w:sz="0" w:space="0" w:color="auto"/>
        <w:right w:val="none" w:sz="0" w:space="0" w:color="auto"/>
      </w:divBdr>
    </w:div>
    <w:div w:id="2070106861">
      <w:bodyDiv w:val="1"/>
      <w:marLeft w:val="0"/>
      <w:marRight w:val="0"/>
      <w:marTop w:val="0"/>
      <w:marBottom w:val="0"/>
      <w:divBdr>
        <w:top w:val="none" w:sz="0" w:space="0" w:color="auto"/>
        <w:left w:val="none" w:sz="0" w:space="0" w:color="auto"/>
        <w:bottom w:val="none" w:sz="0" w:space="0" w:color="auto"/>
        <w:right w:val="none" w:sz="0" w:space="0" w:color="auto"/>
      </w:divBdr>
    </w:div>
    <w:div w:id="2071533429">
      <w:bodyDiv w:val="1"/>
      <w:marLeft w:val="0"/>
      <w:marRight w:val="0"/>
      <w:marTop w:val="0"/>
      <w:marBottom w:val="0"/>
      <w:divBdr>
        <w:top w:val="none" w:sz="0" w:space="0" w:color="auto"/>
        <w:left w:val="none" w:sz="0" w:space="0" w:color="auto"/>
        <w:bottom w:val="none" w:sz="0" w:space="0" w:color="auto"/>
        <w:right w:val="none" w:sz="0" w:space="0" w:color="auto"/>
      </w:divBdr>
    </w:div>
    <w:div w:id="2073503690">
      <w:bodyDiv w:val="1"/>
      <w:marLeft w:val="0"/>
      <w:marRight w:val="0"/>
      <w:marTop w:val="0"/>
      <w:marBottom w:val="0"/>
      <w:divBdr>
        <w:top w:val="none" w:sz="0" w:space="0" w:color="auto"/>
        <w:left w:val="none" w:sz="0" w:space="0" w:color="auto"/>
        <w:bottom w:val="none" w:sz="0" w:space="0" w:color="auto"/>
        <w:right w:val="none" w:sz="0" w:space="0" w:color="auto"/>
      </w:divBdr>
    </w:div>
    <w:div w:id="2076470126">
      <w:bodyDiv w:val="1"/>
      <w:marLeft w:val="0"/>
      <w:marRight w:val="0"/>
      <w:marTop w:val="0"/>
      <w:marBottom w:val="0"/>
      <w:divBdr>
        <w:top w:val="none" w:sz="0" w:space="0" w:color="auto"/>
        <w:left w:val="none" w:sz="0" w:space="0" w:color="auto"/>
        <w:bottom w:val="none" w:sz="0" w:space="0" w:color="auto"/>
        <w:right w:val="none" w:sz="0" w:space="0" w:color="auto"/>
      </w:divBdr>
      <w:divsChild>
        <w:div w:id="971251324">
          <w:marLeft w:val="0"/>
          <w:marRight w:val="0"/>
          <w:marTop w:val="0"/>
          <w:marBottom w:val="0"/>
          <w:divBdr>
            <w:top w:val="none" w:sz="0" w:space="0" w:color="auto"/>
            <w:left w:val="none" w:sz="0" w:space="0" w:color="auto"/>
            <w:bottom w:val="none" w:sz="0" w:space="0" w:color="auto"/>
            <w:right w:val="none" w:sz="0" w:space="0" w:color="auto"/>
          </w:divBdr>
        </w:div>
      </w:divsChild>
    </w:div>
    <w:div w:id="2078017948">
      <w:bodyDiv w:val="1"/>
      <w:marLeft w:val="0"/>
      <w:marRight w:val="0"/>
      <w:marTop w:val="0"/>
      <w:marBottom w:val="0"/>
      <w:divBdr>
        <w:top w:val="none" w:sz="0" w:space="0" w:color="auto"/>
        <w:left w:val="none" w:sz="0" w:space="0" w:color="auto"/>
        <w:bottom w:val="none" w:sz="0" w:space="0" w:color="auto"/>
        <w:right w:val="none" w:sz="0" w:space="0" w:color="auto"/>
      </w:divBdr>
    </w:div>
    <w:div w:id="2079131242">
      <w:bodyDiv w:val="1"/>
      <w:marLeft w:val="0"/>
      <w:marRight w:val="0"/>
      <w:marTop w:val="0"/>
      <w:marBottom w:val="0"/>
      <w:divBdr>
        <w:top w:val="none" w:sz="0" w:space="0" w:color="auto"/>
        <w:left w:val="none" w:sz="0" w:space="0" w:color="auto"/>
        <w:bottom w:val="none" w:sz="0" w:space="0" w:color="auto"/>
        <w:right w:val="none" w:sz="0" w:space="0" w:color="auto"/>
      </w:divBdr>
    </w:div>
    <w:div w:id="2082016781">
      <w:bodyDiv w:val="1"/>
      <w:marLeft w:val="0"/>
      <w:marRight w:val="0"/>
      <w:marTop w:val="0"/>
      <w:marBottom w:val="0"/>
      <w:divBdr>
        <w:top w:val="none" w:sz="0" w:space="0" w:color="auto"/>
        <w:left w:val="none" w:sz="0" w:space="0" w:color="auto"/>
        <w:bottom w:val="none" w:sz="0" w:space="0" w:color="auto"/>
        <w:right w:val="none" w:sz="0" w:space="0" w:color="auto"/>
      </w:divBdr>
    </w:div>
    <w:div w:id="2084402610">
      <w:bodyDiv w:val="1"/>
      <w:marLeft w:val="0"/>
      <w:marRight w:val="0"/>
      <w:marTop w:val="0"/>
      <w:marBottom w:val="0"/>
      <w:divBdr>
        <w:top w:val="none" w:sz="0" w:space="0" w:color="auto"/>
        <w:left w:val="none" w:sz="0" w:space="0" w:color="auto"/>
        <w:bottom w:val="none" w:sz="0" w:space="0" w:color="auto"/>
        <w:right w:val="none" w:sz="0" w:space="0" w:color="auto"/>
      </w:divBdr>
    </w:div>
    <w:div w:id="2087023019">
      <w:bodyDiv w:val="1"/>
      <w:marLeft w:val="0"/>
      <w:marRight w:val="0"/>
      <w:marTop w:val="0"/>
      <w:marBottom w:val="0"/>
      <w:divBdr>
        <w:top w:val="none" w:sz="0" w:space="0" w:color="auto"/>
        <w:left w:val="none" w:sz="0" w:space="0" w:color="auto"/>
        <w:bottom w:val="none" w:sz="0" w:space="0" w:color="auto"/>
        <w:right w:val="none" w:sz="0" w:space="0" w:color="auto"/>
      </w:divBdr>
    </w:div>
    <w:div w:id="2087876795">
      <w:bodyDiv w:val="1"/>
      <w:marLeft w:val="0"/>
      <w:marRight w:val="0"/>
      <w:marTop w:val="0"/>
      <w:marBottom w:val="0"/>
      <w:divBdr>
        <w:top w:val="none" w:sz="0" w:space="0" w:color="auto"/>
        <w:left w:val="none" w:sz="0" w:space="0" w:color="auto"/>
        <w:bottom w:val="none" w:sz="0" w:space="0" w:color="auto"/>
        <w:right w:val="none" w:sz="0" w:space="0" w:color="auto"/>
      </w:divBdr>
    </w:div>
    <w:div w:id="2087918215">
      <w:bodyDiv w:val="1"/>
      <w:marLeft w:val="0"/>
      <w:marRight w:val="0"/>
      <w:marTop w:val="0"/>
      <w:marBottom w:val="0"/>
      <w:divBdr>
        <w:top w:val="none" w:sz="0" w:space="0" w:color="auto"/>
        <w:left w:val="none" w:sz="0" w:space="0" w:color="auto"/>
        <w:bottom w:val="none" w:sz="0" w:space="0" w:color="auto"/>
        <w:right w:val="none" w:sz="0" w:space="0" w:color="auto"/>
      </w:divBdr>
    </w:div>
    <w:div w:id="2087998679">
      <w:bodyDiv w:val="1"/>
      <w:marLeft w:val="0"/>
      <w:marRight w:val="0"/>
      <w:marTop w:val="0"/>
      <w:marBottom w:val="0"/>
      <w:divBdr>
        <w:top w:val="none" w:sz="0" w:space="0" w:color="auto"/>
        <w:left w:val="none" w:sz="0" w:space="0" w:color="auto"/>
        <w:bottom w:val="none" w:sz="0" w:space="0" w:color="auto"/>
        <w:right w:val="none" w:sz="0" w:space="0" w:color="auto"/>
      </w:divBdr>
    </w:div>
    <w:div w:id="2088065360">
      <w:bodyDiv w:val="1"/>
      <w:marLeft w:val="0"/>
      <w:marRight w:val="0"/>
      <w:marTop w:val="0"/>
      <w:marBottom w:val="0"/>
      <w:divBdr>
        <w:top w:val="none" w:sz="0" w:space="0" w:color="auto"/>
        <w:left w:val="none" w:sz="0" w:space="0" w:color="auto"/>
        <w:bottom w:val="none" w:sz="0" w:space="0" w:color="auto"/>
        <w:right w:val="none" w:sz="0" w:space="0" w:color="auto"/>
      </w:divBdr>
    </w:div>
    <w:div w:id="2088183165">
      <w:bodyDiv w:val="1"/>
      <w:marLeft w:val="0"/>
      <w:marRight w:val="0"/>
      <w:marTop w:val="0"/>
      <w:marBottom w:val="0"/>
      <w:divBdr>
        <w:top w:val="none" w:sz="0" w:space="0" w:color="auto"/>
        <w:left w:val="none" w:sz="0" w:space="0" w:color="auto"/>
        <w:bottom w:val="none" w:sz="0" w:space="0" w:color="auto"/>
        <w:right w:val="none" w:sz="0" w:space="0" w:color="auto"/>
      </w:divBdr>
    </w:div>
    <w:div w:id="2089158281">
      <w:bodyDiv w:val="1"/>
      <w:marLeft w:val="0"/>
      <w:marRight w:val="0"/>
      <w:marTop w:val="0"/>
      <w:marBottom w:val="0"/>
      <w:divBdr>
        <w:top w:val="none" w:sz="0" w:space="0" w:color="auto"/>
        <w:left w:val="none" w:sz="0" w:space="0" w:color="auto"/>
        <w:bottom w:val="none" w:sz="0" w:space="0" w:color="auto"/>
        <w:right w:val="none" w:sz="0" w:space="0" w:color="auto"/>
      </w:divBdr>
    </w:div>
    <w:div w:id="2092459185">
      <w:bodyDiv w:val="1"/>
      <w:marLeft w:val="0"/>
      <w:marRight w:val="0"/>
      <w:marTop w:val="0"/>
      <w:marBottom w:val="0"/>
      <w:divBdr>
        <w:top w:val="none" w:sz="0" w:space="0" w:color="auto"/>
        <w:left w:val="none" w:sz="0" w:space="0" w:color="auto"/>
        <w:bottom w:val="none" w:sz="0" w:space="0" w:color="auto"/>
        <w:right w:val="none" w:sz="0" w:space="0" w:color="auto"/>
      </w:divBdr>
    </w:div>
    <w:div w:id="2094544504">
      <w:bodyDiv w:val="1"/>
      <w:marLeft w:val="0"/>
      <w:marRight w:val="0"/>
      <w:marTop w:val="0"/>
      <w:marBottom w:val="0"/>
      <w:divBdr>
        <w:top w:val="none" w:sz="0" w:space="0" w:color="auto"/>
        <w:left w:val="none" w:sz="0" w:space="0" w:color="auto"/>
        <w:bottom w:val="none" w:sz="0" w:space="0" w:color="auto"/>
        <w:right w:val="none" w:sz="0" w:space="0" w:color="auto"/>
      </w:divBdr>
    </w:div>
    <w:div w:id="2094936664">
      <w:bodyDiv w:val="1"/>
      <w:marLeft w:val="0"/>
      <w:marRight w:val="0"/>
      <w:marTop w:val="0"/>
      <w:marBottom w:val="0"/>
      <w:divBdr>
        <w:top w:val="none" w:sz="0" w:space="0" w:color="auto"/>
        <w:left w:val="none" w:sz="0" w:space="0" w:color="auto"/>
        <w:bottom w:val="none" w:sz="0" w:space="0" w:color="auto"/>
        <w:right w:val="none" w:sz="0" w:space="0" w:color="auto"/>
      </w:divBdr>
    </w:div>
    <w:div w:id="2095084951">
      <w:bodyDiv w:val="1"/>
      <w:marLeft w:val="0"/>
      <w:marRight w:val="0"/>
      <w:marTop w:val="0"/>
      <w:marBottom w:val="0"/>
      <w:divBdr>
        <w:top w:val="none" w:sz="0" w:space="0" w:color="auto"/>
        <w:left w:val="none" w:sz="0" w:space="0" w:color="auto"/>
        <w:bottom w:val="none" w:sz="0" w:space="0" w:color="auto"/>
        <w:right w:val="none" w:sz="0" w:space="0" w:color="auto"/>
      </w:divBdr>
    </w:div>
    <w:div w:id="2096244443">
      <w:bodyDiv w:val="1"/>
      <w:marLeft w:val="0"/>
      <w:marRight w:val="0"/>
      <w:marTop w:val="0"/>
      <w:marBottom w:val="0"/>
      <w:divBdr>
        <w:top w:val="none" w:sz="0" w:space="0" w:color="auto"/>
        <w:left w:val="none" w:sz="0" w:space="0" w:color="auto"/>
        <w:bottom w:val="none" w:sz="0" w:space="0" w:color="auto"/>
        <w:right w:val="none" w:sz="0" w:space="0" w:color="auto"/>
      </w:divBdr>
    </w:div>
    <w:div w:id="2099057549">
      <w:bodyDiv w:val="1"/>
      <w:marLeft w:val="0"/>
      <w:marRight w:val="0"/>
      <w:marTop w:val="0"/>
      <w:marBottom w:val="0"/>
      <w:divBdr>
        <w:top w:val="none" w:sz="0" w:space="0" w:color="auto"/>
        <w:left w:val="none" w:sz="0" w:space="0" w:color="auto"/>
        <w:bottom w:val="none" w:sz="0" w:space="0" w:color="auto"/>
        <w:right w:val="none" w:sz="0" w:space="0" w:color="auto"/>
      </w:divBdr>
    </w:div>
    <w:div w:id="2099592302">
      <w:bodyDiv w:val="1"/>
      <w:marLeft w:val="0"/>
      <w:marRight w:val="0"/>
      <w:marTop w:val="0"/>
      <w:marBottom w:val="0"/>
      <w:divBdr>
        <w:top w:val="none" w:sz="0" w:space="0" w:color="auto"/>
        <w:left w:val="none" w:sz="0" w:space="0" w:color="auto"/>
        <w:bottom w:val="none" w:sz="0" w:space="0" w:color="auto"/>
        <w:right w:val="none" w:sz="0" w:space="0" w:color="auto"/>
      </w:divBdr>
    </w:div>
    <w:div w:id="2099977380">
      <w:bodyDiv w:val="1"/>
      <w:marLeft w:val="0"/>
      <w:marRight w:val="0"/>
      <w:marTop w:val="0"/>
      <w:marBottom w:val="0"/>
      <w:divBdr>
        <w:top w:val="none" w:sz="0" w:space="0" w:color="auto"/>
        <w:left w:val="none" w:sz="0" w:space="0" w:color="auto"/>
        <w:bottom w:val="none" w:sz="0" w:space="0" w:color="auto"/>
        <w:right w:val="none" w:sz="0" w:space="0" w:color="auto"/>
      </w:divBdr>
    </w:div>
    <w:div w:id="2101022401">
      <w:bodyDiv w:val="1"/>
      <w:marLeft w:val="0"/>
      <w:marRight w:val="0"/>
      <w:marTop w:val="0"/>
      <w:marBottom w:val="0"/>
      <w:divBdr>
        <w:top w:val="none" w:sz="0" w:space="0" w:color="auto"/>
        <w:left w:val="none" w:sz="0" w:space="0" w:color="auto"/>
        <w:bottom w:val="none" w:sz="0" w:space="0" w:color="auto"/>
        <w:right w:val="none" w:sz="0" w:space="0" w:color="auto"/>
      </w:divBdr>
    </w:div>
    <w:div w:id="2102868939">
      <w:bodyDiv w:val="1"/>
      <w:marLeft w:val="0"/>
      <w:marRight w:val="0"/>
      <w:marTop w:val="0"/>
      <w:marBottom w:val="0"/>
      <w:divBdr>
        <w:top w:val="none" w:sz="0" w:space="0" w:color="auto"/>
        <w:left w:val="none" w:sz="0" w:space="0" w:color="auto"/>
        <w:bottom w:val="none" w:sz="0" w:space="0" w:color="auto"/>
        <w:right w:val="none" w:sz="0" w:space="0" w:color="auto"/>
      </w:divBdr>
    </w:div>
    <w:div w:id="2103067573">
      <w:bodyDiv w:val="1"/>
      <w:marLeft w:val="0"/>
      <w:marRight w:val="0"/>
      <w:marTop w:val="0"/>
      <w:marBottom w:val="0"/>
      <w:divBdr>
        <w:top w:val="none" w:sz="0" w:space="0" w:color="auto"/>
        <w:left w:val="none" w:sz="0" w:space="0" w:color="auto"/>
        <w:bottom w:val="none" w:sz="0" w:space="0" w:color="auto"/>
        <w:right w:val="none" w:sz="0" w:space="0" w:color="auto"/>
      </w:divBdr>
    </w:div>
    <w:div w:id="2106069204">
      <w:bodyDiv w:val="1"/>
      <w:marLeft w:val="0"/>
      <w:marRight w:val="0"/>
      <w:marTop w:val="0"/>
      <w:marBottom w:val="0"/>
      <w:divBdr>
        <w:top w:val="none" w:sz="0" w:space="0" w:color="auto"/>
        <w:left w:val="none" w:sz="0" w:space="0" w:color="auto"/>
        <w:bottom w:val="none" w:sz="0" w:space="0" w:color="auto"/>
        <w:right w:val="none" w:sz="0" w:space="0" w:color="auto"/>
      </w:divBdr>
    </w:div>
    <w:div w:id="2107917196">
      <w:bodyDiv w:val="1"/>
      <w:marLeft w:val="0"/>
      <w:marRight w:val="0"/>
      <w:marTop w:val="0"/>
      <w:marBottom w:val="0"/>
      <w:divBdr>
        <w:top w:val="none" w:sz="0" w:space="0" w:color="auto"/>
        <w:left w:val="none" w:sz="0" w:space="0" w:color="auto"/>
        <w:bottom w:val="none" w:sz="0" w:space="0" w:color="auto"/>
        <w:right w:val="none" w:sz="0" w:space="0" w:color="auto"/>
      </w:divBdr>
    </w:div>
    <w:div w:id="2108648262">
      <w:bodyDiv w:val="1"/>
      <w:marLeft w:val="0"/>
      <w:marRight w:val="0"/>
      <w:marTop w:val="0"/>
      <w:marBottom w:val="0"/>
      <w:divBdr>
        <w:top w:val="none" w:sz="0" w:space="0" w:color="auto"/>
        <w:left w:val="none" w:sz="0" w:space="0" w:color="auto"/>
        <w:bottom w:val="none" w:sz="0" w:space="0" w:color="auto"/>
        <w:right w:val="none" w:sz="0" w:space="0" w:color="auto"/>
      </w:divBdr>
    </w:div>
    <w:div w:id="2108765761">
      <w:bodyDiv w:val="1"/>
      <w:marLeft w:val="0"/>
      <w:marRight w:val="0"/>
      <w:marTop w:val="0"/>
      <w:marBottom w:val="0"/>
      <w:divBdr>
        <w:top w:val="none" w:sz="0" w:space="0" w:color="auto"/>
        <w:left w:val="none" w:sz="0" w:space="0" w:color="auto"/>
        <w:bottom w:val="none" w:sz="0" w:space="0" w:color="auto"/>
        <w:right w:val="none" w:sz="0" w:space="0" w:color="auto"/>
      </w:divBdr>
    </w:div>
    <w:div w:id="2109353711">
      <w:bodyDiv w:val="1"/>
      <w:marLeft w:val="0"/>
      <w:marRight w:val="0"/>
      <w:marTop w:val="0"/>
      <w:marBottom w:val="0"/>
      <w:divBdr>
        <w:top w:val="none" w:sz="0" w:space="0" w:color="auto"/>
        <w:left w:val="none" w:sz="0" w:space="0" w:color="auto"/>
        <w:bottom w:val="none" w:sz="0" w:space="0" w:color="auto"/>
        <w:right w:val="none" w:sz="0" w:space="0" w:color="auto"/>
      </w:divBdr>
    </w:div>
    <w:div w:id="2110198486">
      <w:bodyDiv w:val="1"/>
      <w:marLeft w:val="0"/>
      <w:marRight w:val="0"/>
      <w:marTop w:val="0"/>
      <w:marBottom w:val="0"/>
      <w:divBdr>
        <w:top w:val="none" w:sz="0" w:space="0" w:color="auto"/>
        <w:left w:val="none" w:sz="0" w:space="0" w:color="auto"/>
        <w:bottom w:val="none" w:sz="0" w:space="0" w:color="auto"/>
        <w:right w:val="none" w:sz="0" w:space="0" w:color="auto"/>
      </w:divBdr>
    </w:div>
    <w:div w:id="2114397797">
      <w:bodyDiv w:val="1"/>
      <w:marLeft w:val="0"/>
      <w:marRight w:val="0"/>
      <w:marTop w:val="0"/>
      <w:marBottom w:val="0"/>
      <w:divBdr>
        <w:top w:val="none" w:sz="0" w:space="0" w:color="auto"/>
        <w:left w:val="none" w:sz="0" w:space="0" w:color="auto"/>
        <w:bottom w:val="none" w:sz="0" w:space="0" w:color="auto"/>
        <w:right w:val="none" w:sz="0" w:space="0" w:color="auto"/>
      </w:divBdr>
    </w:div>
    <w:div w:id="2115513626">
      <w:bodyDiv w:val="1"/>
      <w:marLeft w:val="0"/>
      <w:marRight w:val="0"/>
      <w:marTop w:val="0"/>
      <w:marBottom w:val="0"/>
      <w:divBdr>
        <w:top w:val="none" w:sz="0" w:space="0" w:color="auto"/>
        <w:left w:val="none" w:sz="0" w:space="0" w:color="auto"/>
        <w:bottom w:val="none" w:sz="0" w:space="0" w:color="auto"/>
        <w:right w:val="none" w:sz="0" w:space="0" w:color="auto"/>
      </w:divBdr>
    </w:div>
    <w:div w:id="2118481930">
      <w:bodyDiv w:val="1"/>
      <w:marLeft w:val="0"/>
      <w:marRight w:val="0"/>
      <w:marTop w:val="0"/>
      <w:marBottom w:val="0"/>
      <w:divBdr>
        <w:top w:val="none" w:sz="0" w:space="0" w:color="auto"/>
        <w:left w:val="none" w:sz="0" w:space="0" w:color="auto"/>
        <w:bottom w:val="none" w:sz="0" w:space="0" w:color="auto"/>
        <w:right w:val="none" w:sz="0" w:space="0" w:color="auto"/>
      </w:divBdr>
    </w:div>
    <w:div w:id="2123456449">
      <w:bodyDiv w:val="1"/>
      <w:marLeft w:val="0"/>
      <w:marRight w:val="0"/>
      <w:marTop w:val="0"/>
      <w:marBottom w:val="0"/>
      <w:divBdr>
        <w:top w:val="none" w:sz="0" w:space="0" w:color="auto"/>
        <w:left w:val="none" w:sz="0" w:space="0" w:color="auto"/>
        <w:bottom w:val="none" w:sz="0" w:space="0" w:color="auto"/>
        <w:right w:val="none" w:sz="0" w:space="0" w:color="auto"/>
      </w:divBdr>
    </w:div>
    <w:div w:id="2124030419">
      <w:bodyDiv w:val="1"/>
      <w:marLeft w:val="0"/>
      <w:marRight w:val="0"/>
      <w:marTop w:val="0"/>
      <w:marBottom w:val="0"/>
      <w:divBdr>
        <w:top w:val="none" w:sz="0" w:space="0" w:color="auto"/>
        <w:left w:val="none" w:sz="0" w:space="0" w:color="auto"/>
        <w:bottom w:val="none" w:sz="0" w:space="0" w:color="auto"/>
        <w:right w:val="none" w:sz="0" w:space="0" w:color="auto"/>
      </w:divBdr>
    </w:div>
    <w:div w:id="2126777474">
      <w:bodyDiv w:val="1"/>
      <w:marLeft w:val="0"/>
      <w:marRight w:val="0"/>
      <w:marTop w:val="0"/>
      <w:marBottom w:val="0"/>
      <w:divBdr>
        <w:top w:val="none" w:sz="0" w:space="0" w:color="auto"/>
        <w:left w:val="none" w:sz="0" w:space="0" w:color="auto"/>
        <w:bottom w:val="none" w:sz="0" w:space="0" w:color="auto"/>
        <w:right w:val="none" w:sz="0" w:space="0" w:color="auto"/>
      </w:divBdr>
    </w:div>
    <w:div w:id="2128811583">
      <w:bodyDiv w:val="1"/>
      <w:marLeft w:val="0"/>
      <w:marRight w:val="0"/>
      <w:marTop w:val="0"/>
      <w:marBottom w:val="0"/>
      <w:divBdr>
        <w:top w:val="none" w:sz="0" w:space="0" w:color="auto"/>
        <w:left w:val="none" w:sz="0" w:space="0" w:color="auto"/>
        <w:bottom w:val="none" w:sz="0" w:space="0" w:color="auto"/>
        <w:right w:val="none" w:sz="0" w:space="0" w:color="auto"/>
      </w:divBdr>
    </w:div>
    <w:div w:id="2130932518">
      <w:bodyDiv w:val="1"/>
      <w:marLeft w:val="0"/>
      <w:marRight w:val="0"/>
      <w:marTop w:val="0"/>
      <w:marBottom w:val="0"/>
      <w:divBdr>
        <w:top w:val="none" w:sz="0" w:space="0" w:color="auto"/>
        <w:left w:val="none" w:sz="0" w:space="0" w:color="auto"/>
        <w:bottom w:val="none" w:sz="0" w:space="0" w:color="auto"/>
        <w:right w:val="none" w:sz="0" w:space="0" w:color="auto"/>
      </w:divBdr>
    </w:div>
    <w:div w:id="2133009285">
      <w:bodyDiv w:val="1"/>
      <w:marLeft w:val="0"/>
      <w:marRight w:val="0"/>
      <w:marTop w:val="0"/>
      <w:marBottom w:val="0"/>
      <w:divBdr>
        <w:top w:val="none" w:sz="0" w:space="0" w:color="auto"/>
        <w:left w:val="none" w:sz="0" w:space="0" w:color="auto"/>
        <w:bottom w:val="none" w:sz="0" w:space="0" w:color="auto"/>
        <w:right w:val="none" w:sz="0" w:space="0" w:color="auto"/>
      </w:divBdr>
    </w:div>
    <w:div w:id="2133672356">
      <w:bodyDiv w:val="1"/>
      <w:marLeft w:val="0"/>
      <w:marRight w:val="0"/>
      <w:marTop w:val="0"/>
      <w:marBottom w:val="0"/>
      <w:divBdr>
        <w:top w:val="none" w:sz="0" w:space="0" w:color="auto"/>
        <w:left w:val="none" w:sz="0" w:space="0" w:color="auto"/>
        <w:bottom w:val="none" w:sz="0" w:space="0" w:color="auto"/>
        <w:right w:val="none" w:sz="0" w:space="0" w:color="auto"/>
      </w:divBdr>
    </w:div>
    <w:div w:id="2133819054">
      <w:bodyDiv w:val="1"/>
      <w:marLeft w:val="0"/>
      <w:marRight w:val="0"/>
      <w:marTop w:val="0"/>
      <w:marBottom w:val="0"/>
      <w:divBdr>
        <w:top w:val="none" w:sz="0" w:space="0" w:color="auto"/>
        <w:left w:val="none" w:sz="0" w:space="0" w:color="auto"/>
        <w:bottom w:val="none" w:sz="0" w:space="0" w:color="auto"/>
        <w:right w:val="none" w:sz="0" w:space="0" w:color="auto"/>
      </w:divBdr>
    </w:div>
    <w:div w:id="2133933632">
      <w:bodyDiv w:val="1"/>
      <w:marLeft w:val="0"/>
      <w:marRight w:val="0"/>
      <w:marTop w:val="0"/>
      <w:marBottom w:val="0"/>
      <w:divBdr>
        <w:top w:val="none" w:sz="0" w:space="0" w:color="auto"/>
        <w:left w:val="none" w:sz="0" w:space="0" w:color="auto"/>
        <w:bottom w:val="none" w:sz="0" w:space="0" w:color="auto"/>
        <w:right w:val="none" w:sz="0" w:space="0" w:color="auto"/>
      </w:divBdr>
    </w:div>
    <w:div w:id="2136630610">
      <w:bodyDiv w:val="1"/>
      <w:marLeft w:val="0"/>
      <w:marRight w:val="0"/>
      <w:marTop w:val="0"/>
      <w:marBottom w:val="0"/>
      <w:divBdr>
        <w:top w:val="none" w:sz="0" w:space="0" w:color="auto"/>
        <w:left w:val="none" w:sz="0" w:space="0" w:color="auto"/>
        <w:bottom w:val="none" w:sz="0" w:space="0" w:color="auto"/>
        <w:right w:val="none" w:sz="0" w:space="0" w:color="auto"/>
      </w:divBdr>
    </w:div>
    <w:div w:id="2137065326">
      <w:bodyDiv w:val="1"/>
      <w:marLeft w:val="0"/>
      <w:marRight w:val="0"/>
      <w:marTop w:val="0"/>
      <w:marBottom w:val="0"/>
      <w:divBdr>
        <w:top w:val="none" w:sz="0" w:space="0" w:color="auto"/>
        <w:left w:val="none" w:sz="0" w:space="0" w:color="auto"/>
        <w:bottom w:val="none" w:sz="0" w:space="0" w:color="auto"/>
        <w:right w:val="none" w:sz="0" w:space="0" w:color="auto"/>
      </w:divBdr>
    </w:div>
    <w:div w:id="2137605749">
      <w:bodyDiv w:val="1"/>
      <w:marLeft w:val="0"/>
      <w:marRight w:val="0"/>
      <w:marTop w:val="0"/>
      <w:marBottom w:val="0"/>
      <w:divBdr>
        <w:top w:val="none" w:sz="0" w:space="0" w:color="auto"/>
        <w:left w:val="none" w:sz="0" w:space="0" w:color="auto"/>
        <w:bottom w:val="none" w:sz="0" w:space="0" w:color="auto"/>
        <w:right w:val="none" w:sz="0" w:space="0" w:color="auto"/>
      </w:divBdr>
    </w:div>
    <w:div w:id="2138063817">
      <w:bodyDiv w:val="1"/>
      <w:marLeft w:val="0"/>
      <w:marRight w:val="0"/>
      <w:marTop w:val="0"/>
      <w:marBottom w:val="0"/>
      <w:divBdr>
        <w:top w:val="none" w:sz="0" w:space="0" w:color="auto"/>
        <w:left w:val="none" w:sz="0" w:space="0" w:color="auto"/>
        <w:bottom w:val="none" w:sz="0" w:space="0" w:color="auto"/>
        <w:right w:val="none" w:sz="0" w:space="0" w:color="auto"/>
      </w:divBdr>
    </w:div>
    <w:div w:id="2138602616">
      <w:bodyDiv w:val="1"/>
      <w:marLeft w:val="0"/>
      <w:marRight w:val="0"/>
      <w:marTop w:val="0"/>
      <w:marBottom w:val="0"/>
      <w:divBdr>
        <w:top w:val="none" w:sz="0" w:space="0" w:color="auto"/>
        <w:left w:val="none" w:sz="0" w:space="0" w:color="auto"/>
        <w:bottom w:val="none" w:sz="0" w:space="0" w:color="auto"/>
        <w:right w:val="none" w:sz="0" w:space="0" w:color="auto"/>
      </w:divBdr>
    </w:div>
    <w:div w:id="2139033828">
      <w:bodyDiv w:val="1"/>
      <w:marLeft w:val="0"/>
      <w:marRight w:val="0"/>
      <w:marTop w:val="0"/>
      <w:marBottom w:val="0"/>
      <w:divBdr>
        <w:top w:val="none" w:sz="0" w:space="0" w:color="auto"/>
        <w:left w:val="none" w:sz="0" w:space="0" w:color="auto"/>
        <w:bottom w:val="none" w:sz="0" w:space="0" w:color="auto"/>
        <w:right w:val="none" w:sz="0" w:space="0" w:color="auto"/>
      </w:divBdr>
    </w:div>
    <w:div w:id="2139563762">
      <w:bodyDiv w:val="1"/>
      <w:marLeft w:val="0"/>
      <w:marRight w:val="0"/>
      <w:marTop w:val="0"/>
      <w:marBottom w:val="0"/>
      <w:divBdr>
        <w:top w:val="none" w:sz="0" w:space="0" w:color="auto"/>
        <w:left w:val="none" w:sz="0" w:space="0" w:color="auto"/>
        <w:bottom w:val="none" w:sz="0" w:space="0" w:color="auto"/>
        <w:right w:val="none" w:sz="0" w:space="0" w:color="auto"/>
      </w:divBdr>
    </w:div>
    <w:div w:id="2139716138">
      <w:bodyDiv w:val="1"/>
      <w:marLeft w:val="0"/>
      <w:marRight w:val="0"/>
      <w:marTop w:val="0"/>
      <w:marBottom w:val="0"/>
      <w:divBdr>
        <w:top w:val="none" w:sz="0" w:space="0" w:color="auto"/>
        <w:left w:val="none" w:sz="0" w:space="0" w:color="auto"/>
        <w:bottom w:val="none" w:sz="0" w:space="0" w:color="auto"/>
        <w:right w:val="none" w:sz="0" w:space="0" w:color="auto"/>
      </w:divBdr>
    </w:div>
    <w:div w:id="2139833239">
      <w:bodyDiv w:val="1"/>
      <w:marLeft w:val="0"/>
      <w:marRight w:val="0"/>
      <w:marTop w:val="0"/>
      <w:marBottom w:val="0"/>
      <w:divBdr>
        <w:top w:val="none" w:sz="0" w:space="0" w:color="auto"/>
        <w:left w:val="none" w:sz="0" w:space="0" w:color="auto"/>
        <w:bottom w:val="none" w:sz="0" w:space="0" w:color="auto"/>
        <w:right w:val="none" w:sz="0" w:space="0" w:color="auto"/>
      </w:divBdr>
      <w:divsChild>
        <w:div w:id="1774279469">
          <w:marLeft w:val="547"/>
          <w:marRight w:val="0"/>
          <w:marTop w:val="0"/>
          <w:marBottom w:val="0"/>
          <w:divBdr>
            <w:top w:val="none" w:sz="0" w:space="0" w:color="auto"/>
            <w:left w:val="none" w:sz="0" w:space="0" w:color="auto"/>
            <w:bottom w:val="none" w:sz="0" w:space="0" w:color="auto"/>
            <w:right w:val="none" w:sz="0" w:space="0" w:color="auto"/>
          </w:divBdr>
        </w:div>
        <w:div w:id="1243100731">
          <w:marLeft w:val="547"/>
          <w:marRight w:val="0"/>
          <w:marTop w:val="0"/>
          <w:marBottom w:val="0"/>
          <w:divBdr>
            <w:top w:val="none" w:sz="0" w:space="0" w:color="auto"/>
            <w:left w:val="none" w:sz="0" w:space="0" w:color="auto"/>
            <w:bottom w:val="none" w:sz="0" w:space="0" w:color="auto"/>
            <w:right w:val="none" w:sz="0" w:space="0" w:color="auto"/>
          </w:divBdr>
        </w:div>
        <w:div w:id="814906318">
          <w:marLeft w:val="547"/>
          <w:marRight w:val="0"/>
          <w:marTop w:val="0"/>
          <w:marBottom w:val="0"/>
          <w:divBdr>
            <w:top w:val="none" w:sz="0" w:space="0" w:color="auto"/>
            <w:left w:val="none" w:sz="0" w:space="0" w:color="auto"/>
            <w:bottom w:val="none" w:sz="0" w:space="0" w:color="auto"/>
            <w:right w:val="none" w:sz="0" w:space="0" w:color="auto"/>
          </w:divBdr>
        </w:div>
        <w:div w:id="919632404">
          <w:marLeft w:val="547"/>
          <w:marRight w:val="0"/>
          <w:marTop w:val="0"/>
          <w:marBottom w:val="0"/>
          <w:divBdr>
            <w:top w:val="none" w:sz="0" w:space="0" w:color="auto"/>
            <w:left w:val="none" w:sz="0" w:space="0" w:color="auto"/>
            <w:bottom w:val="none" w:sz="0" w:space="0" w:color="auto"/>
            <w:right w:val="none" w:sz="0" w:space="0" w:color="auto"/>
          </w:divBdr>
        </w:div>
      </w:divsChild>
    </w:div>
    <w:div w:id="2142384045">
      <w:bodyDiv w:val="1"/>
      <w:marLeft w:val="0"/>
      <w:marRight w:val="0"/>
      <w:marTop w:val="0"/>
      <w:marBottom w:val="0"/>
      <w:divBdr>
        <w:top w:val="none" w:sz="0" w:space="0" w:color="auto"/>
        <w:left w:val="none" w:sz="0" w:space="0" w:color="auto"/>
        <w:bottom w:val="none" w:sz="0" w:space="0" w:color="auto"/>
        <w:right w:val="none" w:sz="0" w:space="0" w:color="auto"/>
      </w:divBdr>
    </w:div>
    <w:div w:id="2142841873">
      <w:bodyDiv w:val="1"/>
      <w:marLeft w:val="0"/>
      <w:marRight w:val="0"/>
      <w:marTop w:val="0"/>
      <w:marBottom w:val="0"/>
      <w:divBdr>
        <w:top w:val="none" w:sz="0" w:space="0" w:color="auto"/>
        <w:left w:val="none" w:sz="0" w:space="0" w:color="auto"/>
        <w:bottom w:val="none" w:sz="0" w:space="0" w:color="auto"/>
        <w:right w:val="none" w:sz="0" w:space="0" w:color="auto"/>
      </w:divBdr>
    </w:div>
    <w:div w:id="2144737083">
      <w:bodyDiv w:val="1"/>
      <w:marLeft w:val="0"/>
      <w:marRight w:val="0"/>
      <w:marTop w:val="0"/>
      <w:marBottom w:val="0"/>
      <w:divBdr>
        <w:top w:val="none" w:sz="0" w:space="0" w:color="auto"/>
        <w:left w:val="none" w:sz="0" w:space="0" w:color="auto"/>
        <w:bottom w:val="none" w:sz="0" w:space="0" w:color="auto"/>
        <w:right w:val="none" w:sz="0" w:space="0" w:color="auto"/>
      </w:divBdr>
    </w:div>
    <w:div w:id="21452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diagramLayout" Target="diagrams/layout1.xml"/><Relationship Id="rId47" Type="http://schemas.openxmlformats.org/officeDocument/2006/relationships/hyperlink" Target="https://rfabc.com/wp-content/uploads/2022/08/playspac.pdf" TargetMode="External"/><Relationship Id="rId50" Type="http://schemas.openxmlformats.org/officeDocument/2006/relationships/hyperlink" Target="https://www.csagroup.org/store/product/CSA%20Z614%3A20/" TargetMode="External"/><Relationship Id="rId55" Type="http://schemas.openxmlformats.org/officeDocument/2006/relationships/hyperlink" Target="https://doi.org/10.4271/2005-01-183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www.csagroup.org/wp-content/uploads/2430606.pdf" TargetMode="External"/><Relationship Id="rId59"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41" Type="http://schemas.openxmlformats.org/officeDocument/2006/relationships/diagramData" Target="diagrams/data1.xml"/><Relationship Id="rId54" Type="http://schemas.openxmlformats.org/officeDocument/2006/relationships/hyperlink" Target="https://doi.org/10.1080/10400435.1990.1013215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microsoft.com/office/2007/relationships/diagramDrawing" Target="diagrams/drawing1.xml"/><Relationship Id="rId53" Type="http://schemas.openxmlformats.org/officeDocument/2006/relationships/hyperlink" Target="https://accessibilite.canada.ca/elaboration-normes-accessibilite/can-asc-29-les-garderies-accessibles" TargetMode="External"/><Relationship Id="rId58" Type="http://schemas.openxmlformats.org/officeDocument/2006/relationships/hyperlink" Target="https://doi.org/10.1080/00140139.2016.1170889"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49" Type="http://schemas.openxmlformats.org/officeDocument/2006/relationships/hyperlink" Target="https://www.access-board.gov/aba/" TargetMode="External"/><Relationship Id="rId57" Type="http://schemas.openxmlformats.org/officeDocument/2006/relationships/hyperlink" Target="https://doi.org/10.4103/jehp.jehp_516_20" TargetMode="Externa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90.png"/><Relationship Id="rId44" Type="http://schemas.openxmlformats.org/officeDocument/2006/relationships/diagramColors" Target="diagrams/colors1.xml"/><Relationship Id="rId52" Type="http://schemas.openxmlformats.org/officeDocument/2006/relationships/hyperlink" Target="https://accessibilite.canada.ca/elaboration-normes-accessibilite/can-asc-21-espaces-exterieurs?mode=full-html"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80.png"/><Relationship Id="rId43" Type="http://schemas.openxmlformats.org/officeDocument/2006/relationships/diagramQuickStyle" Target="diagrams/quickStyle1.xml"/><Relationship Id="rId48" Type="http://schemas.openxmlformats.org/officeDocument/2006/relationships/hyperlink" Target="https://www.ada.gov/assets/pdfs/2010-design-standards.pdf" TargetMode="External"/><Relationship Id="rId56" Type="http://schemas.openxmlformats.org/officeDocument/2006/relationships/hyperlink" Target="https://kidscantudelft.webflow.io/" TargetMode="External"/><Relationship Id="rId8" Type="http://schemas.openxmlformats.org/officeDocument/2006/relationships/image" Target="media/image1.png"/><Relationship Id="rId51" Type="http://schemas.openxmlformats.org/officeDocument/2006/relationships/hyperlink" Target="https://codes.iccsafe.org/content/ICCA117.12017P7"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71582C-F4E6-4418-9883-015C6AFC920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A4338324-F2EF-4D3E-B782-2307C6A43B2A}">
      <dgm:prSet phldrT="[Text]" custT="1"/>
      <dgm:spPr>
        <a:solidFill>
          <a:schemeClr val="bg2">
            <a:lumMod val="50000"/>
          </a:schemeClr>
        </a:solidFill>
      </dgm:spPr>
      <dgm:t>
        <a:bodyPr/>
        <a:lstStyle/>
        <a:p>
          <a:r>
            <a:rPr lang="en-US" sz="1400">
              <a:latin typeface="+mn-lt"/>
              <a:ea typeface="Calibri" panose="020F0502020204030204" pitchFamily="34" charset="0"/>
              <a:cs typeface="Calibri" panose="020F0502020204030204" pitchFamily="34" charset="0"/>
            </a:rPr>
            <a:t>S</a:t>
          </a:r>
          <a:r>
            <a:rPr lang="fr-FR" sz="1400">
              <a:latin typeface="+mn-lt"/>
            </a:rPr>
            <a:t>ources ne contenant pas d’exigences fonctionnelles ou techniques pertinentes </a:t>
          </a:r>
          <a:r>
            <a:rPr lang="en-US" sz="1400">
              <a:latin typeface="+mn-lt"/>
              <a:ea typeface="Calibri" panose="020F0502020204030204" pitchFamily="34" charset="0"/>
              <a:cs typeface="Calibri" panose="020F0502020204030204" pitchFamily="34" charset="0"/>
            </a:rPr>
            <a:t>(</a:t>
          </a:r>
          <a:r>
            <a:rPr lang="en-US" sz="1400" i="1">
              <a:latin typeface="+mn-lt"/>
              <a:ea typeface="Calibri" panose="020F0502020204030204" pitchFamily="34" charset="0"/>
              <a:cs typeface="Calibri" panose="020F0502020204030204" pitchFamily="34" charset="0"/>
            </a:rPr>
            <a:t>n=48)</a:t>
          </a:r>
          <a:endParaRPr lang="en-US" sz="1400">
            <a:latin typeface="+mn-lt"/>
            <a:ea typeface="Calibri" panose="020F0502020204030204" pitchFamily="34" charset="0"/>
            <a:cs typeface="Calibri" panose="020F0502020204030204" pitchFamily="34" charset="0"/>
          </a:endParaRPr>
        </a:p>
      </dgm:t>
    </dgm:pt>
    <dgm:pt modelId="{70405684-AC0D-4A56-B109-04943F7E785A}" type="parTrans" cxnId="{3D917329-6D28-4907-AD27-BFCFA9162BC2}">
      <dgm:prSet/>
      <dgm:spPr/>
      <dgm:t>
        <a:bodyPr/>
        <a:lstStyle/>
        <a:p>
          <a:endParaRPr lang="en-US" sz="1400">
            <a:latin typeface="+mn-lt"/>
            <a:ea typeface="Calibri" panose="020F0502020204030204" pitchFamily="34" charset="0"/>
            <a:cs typeface="Calibri" panose="020F0502020204030204" pitchFamily="34" charset="0"/>
          </a:endParaRPr>
        </a:p>
      </dgm:t>
    </dgm:pt>
    <dgm:pt modelId="{6699C16D-BC36-4C28-B23C-860E19B10583}" type="sibTrans" cxnId="{3D917329-6D28-4907-AD27-BFCFA9162BC2}">
      <dgm:prSet/>
      <dgm:spPr/>
      <dgm:t>
        <a:bodyPr/>
        <a:lstStyle/>
        <a:p>
          <a:endParaRPr lang="en-US" sz="1400">
            <a:latin typeface="+mn-lt"/>
            <a:ea typeface="Calibri" panose="020F0502020204030204" pitchFamily="34" charset="0"/>
            <a:cs typeface="Calibri" panose="020F0502020204030204" pitchFamily="34" charset="0"/>
          </a:endParaRPr>
        </a:p>
      </dgm:t>
    </dgm:pt>
    <dgm:pt modelId="{22629BD3-276B-4885-954C-384794428080}">
      <dgm:prSet phldrT="[Text]" custT="1"/>
      <dgm:spPr/>
      <dgm:t>
        <a:bodyPr/>
        <a:lstStyle/>
        <a:p>
          <a:r>
            <a:rPr lang="fr-FR" sz="1400">
              <a:latin typeface="+mn-lt"/>
            </a:rPr>
            <a:t>Sources comprenant des exigences non techniques pertinentes </a:t>
          </a:r>
          <a:r>
            <a:rPr lang="en-US" sz="1400">
              <a:latin typeface="+mn-lt"/>
              <a:ea typeface="Calibri" panose="020F0502020204030204" pitchFamily="34" charset="0"/>
              <a:cs typeface="Calibri" panose="020F0502020204030204" pitchFamily="34" charset="0"/>
            </a:rPr>
            <a:t>(</a:t>
          </a:r>
          <a:r>
            <a:rPr lang="en-US" sz="1400" i="1">
              <a:latin typeface="+mn-lt"/>
              <a:ea typeface="Calibri" panose="020F0502020204030204" pitchFamily="34" charset="0"/>
              <a:cs typeface="Calibri" panose="020F0502020204030204" pitchFamily="34" charset="0"/>
            </a:rPr>
            <a:t>n=9)</a:t>
          </a:r>
          <a:endParaRPr lang="en-US" sz="1400">
            <a:latin typeface="+mn-lt"/>
            <a:ea typeface="Calibri" panose="020F0502020204030204" pitchFamily="34" charset="0"/>
            <a:cs typeface="Calibri" panose="020F0502020204030204" pitchFamily="34" charset="0"/>
          </a:endParaRPr>
        </a:p>
      </dgm:t>
    </dgm:pt>
    <dgm:pt modelId="{021342CD-F0F4-4B7E-92EA-81951C606894}" type="parTrans" cxnId="{EB0B475E-830D-4D5D-9C6C-CEC62DFCAEE0}">
      <dgm:prSet/>
      <dgm:spPr/>
      <dgm:t>
        <a:bodyPr/>
        <a:lstStyle/>
        <a:p>
          <a:endParaRPr lang="en-US" sz="1400">
            <a:latin typeface="+mn-lt"/>
            <a:ea typeface="Calibri" panose="020F0502020204030204" pitchFamily="34" charset="0"/>
            <a:cs typeface="Calibri" panose="020F0502020204030204" pitchFamily="34" charset="0"/>
          </a:endParaRPr>
        </a:p>
      </dgm:t>
    </dgm:pt>
    <dgm:pt modelId="{8AE9C631-4947-40AB-9E75-D5DDD36EADD4}" type="sibTrans" cxnId="{EB0B475E-830D-4D5D-9C6C-CEC62DFCAEE0}">
      <dgm:prSet/>
      <dgm:spPr/>
      <dgm:t>
        <a:bodyPr/>
        <a:lstStyle/>
        <a:p>
          <a:endParaRPr lang="en-US" sz="1400">
            <a:latin typeface="+mn-lt"/>
            <a:ea typeface="Calibri" panose="020F0502020204030204" pitchFamily="34" charset="0"/>
            <a:cs typeface="Calibri" panose="020F0502020204030204" pitchFamily="34" charset="0"/>
          </a:endParaRPr>
        </a:p>
      </dgm:t>
    </dgm:pt>
    <dgm:pt modelId="{D9756A7C-D81A-4932-9B02-2B12692FF83D}">
      <dgm:prSet phldrT="[Text]" custT="1"/>
      <dgm:spPr/>
      <dgm:t>
        <a:bodyPr/>
        <a:lstStyle/>
        <a:p>
          <a:r>
            <a:rPr lang="en-US" sz="1400">
              <a:latin typeface="+mn-lt"/>
              <a:ea typeface="Calibri" panose="020F0502020204030204" pitchFamily="34" charset="0"/>
              <a:cs typeface="Calibri" panose="020F0502020204030204" pitchFamily="34" charset="0"/>
            </a:rPr>
            <a:t>Sources comprenant des exigences techniques pertinentes (</a:t>
          </a:r>
          <a:r>
            <a:rPr lang="en-US" sz="1400" i="1">
              <a:latin typeface="+mn-lt"/>
              <a:ea typeface="Calibri" panose="020F0502020204030204" pitchFamily="34" charset="0"/>
              <a:cs typeface="Calibri" panose="020F0502020204030204" pitchFamily="34" charset="0"/>
            </a:rPr>
            <a:t>n=9)</a:t>
          </a:r>
          <a:endParaRPr lang="en-US" sz="1400">
            <a:latin typeface="+mn-lt"/>
            <a:ea typeface="Calibri" panose="020F0502020204030204" pitchFamily="34" charset="0"/>
            <a:cs typeface="Calibri" panose="020F0502020204030204" pitchFamily="34" charset="0"/>
          </a:endParaRPr>
        </a:p>
      </dgm:t>
    </dgm:pt>
    <dgm:pt modelId="{00D59343-BBAA-48C7-A17F-B52096FAE7C5}" type="parTrans" cxnId="{546CB817-237C-4DD3-B3E6-300A4BFBF9AC}">
      <dgm:prSet/>
      <dgm:spPr/>
      <dgm:t>
        <a:bodyPr/>
        <a:lstStyle/>
        <a:p>
          <a:endParaRPr lang="en-US" sz="1400">
            <a:latin typeface="+mn-lt"/>
            <a:ea typeface="Calibri" panose="020F0502020204030204" pitchFamily="34" charset="0"/>
            <a:cs typeface="Calibri" panose="020F0502020204030204" pitchFamily="34" charset="0"/>
          </a:endParaRPr>
        </a:p>
      </dgm:t>
    </dgm:pt>
    <dgm:pt modelId="{6ACDACEB-918B-4CDF-9C73-BC08C1D16CE8}" type="sibTrans" cxnId="{546CB817-237C-4DD3-B3E6-300A4BFBF9AC}">
      <dgm:prSet/>
      <dgm:spPr/>
      <dgm:t>
        <a:bodyPr/>
        <a:lstStyle/>
        <a:p>
          <a:endParaRPr lang="en-US" sz="1400">
            <a:latin typeface="+mn-lt"/>
            <a:ea typeface="Calibri" panose="020F0502020204030204" pitchFamily="34" charset="0"/>
            <a:cs typeface="Calibri" panose="020F0502020204030204" pitchFamily="34" charset="0"/>
          </a:endParaRPr>
        </a:p>
      </dgm:t>
    </dgm:pt>
    <dgm:pt modelId="{11245ABF-EE69-4CD5-BE3C-6450B08CC178}">
      <dgm:prSet phldrT="[Text]" custT="1"/>
      <dgm:spPr/>
      <dgm:t>
        <a:bodyPr/>
        <a:lstStyle/>
        <a:p>
          <a:r>
            <a:rPr lang="fr-FR" sz="1400">
              <a:latin typeface="+mn-lt"/>
            </a:rPr>
            <a:t>Sources répertoriées lors de la sélection </a:t>
          </a:r>
          <a:r>
            <a:rPr lang="en-US" sz="1400">
              <a:latin typeface="+mn-lt"/>
              <a:ea typeface="Calibri" panose="020F0502020204030204" pitchFamily="34" charset="0"/>
              <a:cs typeface="Calibri" panose="020F0502020204030204" pitchFamily="34" charset="0"/>
            </a:rPr>
            <a:t>(</a:t>
          </a:r>
          <a:r>
            <a:rPr lang="en-US" sz="1400" i="1">
              <a:latin typeface="+mn-lt"/>
              <a:ea typeface="Calibri" panose="020F0502020204030204" pitchFamily="34" charset="0"/>
              <a:cs typeface="Calibri" panose="020F0502020204030204" pitchFamily="34" charset="0"/>
            </a:rPr>
            <a:t>n=66)</a:t>
          </a:r>
          <a:endParaRPr lang="en-US" sz="1400">
            <a:latin typeface="+mn-lt"/>
            <a:ea typeface="Calibri" panose="020F0502020204030204" pitchFamily="34" charset="0"/>
            <a:cs typeface="Calibri" panose="020F0502020204030204" pitchFamily="34" charset="0"/>
          </a:endParaRPr>
        </a:p>
      </dgm:t>
    </dgm:pt>
    <dgm:pt modelId="{B1FB7FC9-0126-4641-A2D5-3BD9815F746C}" type="parTrans" cxnId="{DCCA8AB9-E2B6-41C5-AF6D-76C0E372A7D3}">
      <dgm:prSet/>
      <dgm:spPr/>
      <dgm:t>
        <a:bodyPr/>
        <a:lstStyle/>
        <a:p>
          <a:endParaRPr lang="en-US" sz="1400">
            <a:latin typeface="+mn-lt"/>
            <a:ea typeface="Calibri" panose="020F0502020204030204" pitchFamily="34" charset="0"/>
            <a:cs typeface="Calibri" panose="020F0502020204030204" pitchFamily="34" charset="0"/>
          </a:endParaRPr>
        </a:p>
      </dgm:t>
    </dgm:pt>
    <dgm:pt modelId="{E2B77D2C-0B4B-4EE4-8D00-083C37ABB5B8}" type="sibTrans" cxnId="{DCCA8AB9-E2B6-41C5-AF6D-76C0E372A7D3}">
      <dgm:prSet/>
      <dgm:spPr/>
      <dgm:t>
        <a:bodyPr/>
        <a:lstStyle/>
        <a:p>
          <a:endParaRPr lang="en-US" sz="1400">
            <a:latin typeface="+mn-lt"/>
            <a:ea typeface="Calibri" panose="020F0502020204030204" pitchFamily="34" charset="0"/>
            <a:cs typeface="Calibri" panose="020F0502020204030204" pitchFamily="34" charset="0"/>
          </a:endParaRPr>
        </a:p>
      </dgm:t>
    </dgm:pt>
    <dgm:pt modelId="{C293C97B-3595-4B73-B6DD-46B04D1F5B47}" type="pres">
      <dgm:prSet presAssocID="{E871582C-F4E6-4418-9883-015C6AFC9209}" presName="hierChild1" presStyleCnt="0">
        <dgm:presLayoutVars>
          <dgm:orgChart val="1"/>
          <dgm:chPref val="1"/>
          <dgm:dir/>
          <dgm:animOne val="branch"/>
          <dgm:animLvl val="lvl"/>
          <dgm:resizeHandles/>
        </dgm:presLayoutVars>
      </dgm:prSet>
      <dgm:spPr/>
      <dgm:t>
        <a:bodyPr/>
        <a:lstStyle/>
        <a:p>
          <a:endParaRPr lang="en-US"/>
        </a:p>
      </dgm:t>
    </dgm:pt>
    <dgm:pt modelId="{62BFAF2B-B98E-42AB-A68E-DC9A5C844355}" type="pres">
      <dgm:prSet presAssocID="{A4338324-F2EF-4D3E-B782-2307C6A43B2A}" presName="hierRoot1" presStyleCnt="0">
        <dgm:presLayoutVars>
          <dgm:hierBranch val="init"/>
        </dgm:presLayoutVars>
      </dgm:prSet>
      <dgm:spPr/>
    </dgm:pt>
    <dgm:pt modelId="{55D4D625-C0C4-4DCC-B757-08FB78747047}" type="pres">
      <dgm:prSet presAssocID="{A4338324-F2EF-4D3E-B782-2307C6A43B2A}" presName="rootComposite1" presStyleCnt="0"/>
      <dgm:spPr/>
    </dgm:pt>
    <dgm:pt modelId="{04B50D53-733C-40F5-9CC2-684EA6C26702}" type="pres">
      <dgm:prSet presAssocID="{A4338324-F2EF-4D3E-B782-2307C6A43B2A}" presName="rootText1" presStyleLbl="node0" presStyleIdx="0" presStyleCnt="2" custScaleX="81079" custScaleY="106352">
        <dgm:presLayoutVars>
          <dgm:chPref val="3"/>
        </dgm:presLayoutVars>
      </dgm:prSet>
      <dgm:spPr/>
      <dgm:t>
        <a:bodyPr/>
        <a:lstStyle/>
        <a:p>
          <a:endParaRPr lang="en-US"/>
        </a:p>
      </dgm:t>
    </dgm:pt>
    <dgm:pt modelId="{9D09411C-BC7F-499B-897B-9E73A4C4B5AD}" type="pres">
      <dgm:prSet presAssocID="{A4338324-F2EF-4D3E-B782-2307C6A43B2A}" presName="rootConnector1" presStyleLbl="node1" presStyleIdx="0" presStyleCnt="0"/>
      <dgm:spPr/>
      <dgm:t>
        <a:bodyPr/>
        <a:lstStyle/>
        <a:p>
          <a:endParaRPr lang="en-US"/>
        </a:p>
      </dgm:t>
    </dgm:pt>
    <dgm:pt modelId="{83290BFF-1839-4FE9-AB90-5DF4F06696E0}" type="pres">
      <dgm:prSet presAssocID="{A4338324-F2EF-4D3E-B782-2307C6A43B2A}" presName="hierChild2" presStyleCnt="0"/>
      <dgm:spPr/>
    </dgm:pt>
    <dgm:pt modelId="{9D9FDFCE-A622-4DFC-AB6F-AD3AAD3550E1}" type="pres">
      <dgm:prSet presAssocID="{A4338324-F2EF-4D3E-B782-2307C6A43B2A}" presName="hierChild3" presStyleCnt="0"/>
      <dgm:spPr/>
    </dgm:pt>
    <dgm:pt modelId="{ECD14165-B4AB-416D-A0DA-A1E0F2DB012E}" type="pres">
      <dgm:prSet presAssocID="{11245ABF-EE69-4CD5-BE3C-6450B08CC178}" presName="hierRoot1" presStyleCnt="0">
        <dgm:presLayoutVars>
          <dgm:hierBranch val="init"/>
        </dgm:presLayoutVars>
      </dgm:prSet>
      <dgm:spPr/>
    </dgm:pt>
    <dgm:pt modelId="{8A061DBD-6F70-43E7-AAA8-BC0070296910}" type="pres">
      <dgm:prSet presAssocID="{11245ABF-EE69-4CD5-BE3C-6450B08CC178}" presName="rootComposite1" presStyleCnt="0"/>
      <dgm:spPr/>
    </dgm:pt>
    <dgm:pt modelId="{9646C993-D5ED-4AA8-97B0-FCCE7584BF2D}" type="pres">
      <dgm:prSet presAssocID="{11245ABF-EE69-4CD5-BE3C-6450B08CC178}" presName="rootText1" presStyleLbl="node0" presStyleIdx="1" presStyleCnt="2">
        <dgm:presLayoutVars>
          <dgm:chPref val="3"/>
        </dgm:presLayoutVars>
      </dgm:prSet>
      <dgm:spPr/>
      <dgm:t>
        <a:bodyPr/>
        <a:lstStyle/>
        <a:p>
          <a:endParaRPr lang="en-US"/>
        </a:p>
      </dgm:t>
    </dgm:pt>
    <dgm:pt modelId="{4B059EA8-2D6E-4241-BC83-24A23F255372}" type="pres">
      <dgm:prSet presAssocID="{11245ABF-EE69-4CD5-BE3C-6450B08CC178}" presName="rootConnector1" presStyleLbl="node1" presStyleIdx="0" presStyleCnt="0"/>
      <dgm:spPr/>
      <dgm:t>
        <a:bodyPr/>
        <a:lstStyle/>
        <a:p>
          <a:endParaRPr lang="en-US"/>
        </a:p>
      </dgm:t>
    </dgm:pt>
    <dgm:pt modelId="{15A62B98-72CD-4217-A6A6-D2A0C083F7F7}" type="pres">
      <dgm:prSet presAssocID="{11245ABF-EE69-4CD5-BE3C-6450B08CC178}" presName="hierChild2" presStyleCnt="0"/>
      <dgm:spPr/>
    </dgm:pt>
    <dgm:pt modelId="{36A98A29-E597-46BC-872A-139A175BFE74}" type="pres">
      <dgm:prSet presAssocID="{021342CD-F0F4-4B7E-92EA-81951C606894}" presName="Name37" presStyleLbl="parChTrans1D2" presStyleIdx="0" presStyleCnt="2"/>
      <dgm:spPr/>
      <dgm:t>
        <a:bodyPr/>
        <a:lstStyle/>
        <a:p>
          <a:endParaRPr lang="en-US"/>
        </a:p>
      </dgm:t>
    </dgm:pt>
    <dgm:pt modelId="{40833E78-F276-43E6-8996-796564EF47CB}" type="pres">
      <dgm:prSet presAssocID="{22629BD3-276B-4885-954C-384794428080}" presName="hierRoot2" presStyleCnt="0">
        <dgm:presLayoutVars>
          <dgm:hierBranch val="init"/>
        </dgm:presLayoutVars>
      </dgm:prSet>
      <dgm:spPr/>
    </dgm:pt>
    <dgm:pt modelId="{8DCFB2A5-3AEA-4BDC-B0AE-FC79EFE61AA2}" type="pres">
      <dgm:prSet presAssocID="{22629BD3-276B-4885-954C-384794428080}" presName="rootComposite" presStyleCnt="0"/>
      <dgm:spPr/>
    </dgm:pt>
    <dgm:pt modelId="{F230A4AE-571E-4A15-8BE3-24FEE1304A94}" type="pres">
      <dgm:prSet presAssocID="{22629BD3-276B-4885-954C-384794428080}" presName="rootText" presStyleLbl="node2" presStyleIdx="0" presStyleCnt="2">
        <dgm:presLayoutVars>
          <dgm:chPref val="3"/>
        </dgm:presLayoutVars>
      </dgm:prSet>
      <dgm:spPr/>
      <dgm:t>
        <a:bodyPr/>
        <a:lstStyle/>
        <a:p>
          <a:endParaRPr lang="en-US"/>
        </a:p>
      </dgm:t>
    </dgm:pt>
    <dgm:pt modelId="{E452C6D8-89B7-43FA-96E9-6632D1849091}" type="pres">
      <dgm:prSet presAssocID="{22629BD3-276B-4885-954C-384794428080}" presName="rootConnector" presStyleLbl="node2" presStyleIdx="0" presStyleCnt="2"/>
      <dgm:spPr/>
      <dgm:t>
        <a:bodyPr/>
        <a:lstStyle/>
        <a:p>
          <a:endParaRPr lang="en-US"/>
        </a:p>
      </dgm:t>
    </dgm:pt>
    <dgm:pt modelId="{A499A2FE-2CB6-4C73-9695-F4BD28B60630}" type="pres">
      <dgm:prSet presAssocID="{22629BD3-276B-4885-954C-384794428080}" presName="hierChild4" presStyleCnt="0"/>
      <dgm:spPr/>
    </dgm:pt>
    <dgm:pt modelId="{919CC6EA-2C25-4702-A740-155B5E10E9C6}" type="pres">
      <dgm:prSet presAssocID="{22629BD3-276B-4885-954C-384794428080}" presName="hierChild5" presStyleCnt="0"/>
      <dgm:spPr/>
    </dgm:pt>
    <dgm:pt modelId="{520D1553-8473-4E3C-977F-F3E4B2CEDDF6}" type="pres">
      <dgm:prSet presAssocID="{00D59343-BBAA-48C7-A17F-B52096FAE7C5}" presName="Name37" presStyleLbl="parChTrans1D2" presStyleIdx="1" presStyleCnt="2"/>
      <dgm:spPr/>
      <dgm:t>
        <a:bodyPr/>
        <a:lstStyle/>
        <a:p>
          <a:endParaRPr lang="en-US"/>
        </a:p>
      </dgm:t>
    </dgm:pt>
    <dgm:pt modelId="{075DA5EC-E010-4F82-9B03-27D4FA4BDAA3}" type="pres">
      <dgm:prSet presAssocID="{D9756A7C-D81A-4932-9B02-2B12692FF83D}" presName="hierRoot2" presStyleCnt="0">
        <dgm:presLayoutVars>
          <dgm:hierBranch val="init"/>
        </dgm:presLayoutVars>
      </dgm:prSet>
      <dgm:spPr/>
    </dgm:pt>
    <dgm:pt modelId="{A4205547-7A4B-4F49-B94F-9B596BBA4C39}" type="pres">
      <dgm:prSet presAssocID="{D9756A7C-D81A-4932-9B02-2B12692FF83D}" presName="rootComposite" presStyleCnt="0"/>
      <dgm:spPr/>
    </dgm:pt>
    <dgm:pt modelId="{ED6DED5C-6C75-44B2-9FD6-9903B7A073C5}" type="pres">
      <dgm:prSet presAssocID="{D9756A7C-D81A-4932-9B02-2B12692FF83D}" presName="rootText" presStyleLbl="node2" presStyleIdx="1" presStyleCnt="2">
        <dgm:presLayoutVars>
          <dgm:chPref val="3"/>
        </dgm:presLayoutVars>
      </dgm:prSet>
      <dgm:spPr/>
      <dgm:t>
        <a:bodyPr/>
        <a:lstStyle/>
        <a:p>
          <a:endParaRPr lang="en-US"/>
        </a:p>
      </dgm:t>
    </dgm:pt>
    <dgm:pt modelId="{69F2B677-0E6D-4EC4-A0F3-74A1E377DD1C}" type="pres">
      <dgm:prSet presAssocID="{D9756A7C-D81A-4932-9B02-2B12692FF83D}" presName="rootConnector" presStyleLbl="node2" presStyleIdx="1" presStyleCnt="2"/>
      <dgm:spPr/>
      <dgm:t>
        <a:bodyPr/>
        <a:lstStyle/>
        <a:p>
          <a:endParaRPr lang="en-US"/>
        </a:p>
      </dgm:t>
    </dgm:pt>
    <dgm:pt modelId="{97F1E434-FB25-4380-AD66-28307ACBE930}" type="pres">
      <dgm:prSet presAssocID="{D9756A7C-D81A-4932-9B02-2B12692FF83D}" presName="hierChild4" presStyleCnt="0"/>
      <dgm:spPr/>
    </dgm:pt>
    <dgm:pt modelId="{C4D77EBF-1EA0-454F-B663-6EB0BB72FFE8}" type="pres">
      <dgm:prSet presAssocID="{D9756A7C-D81A-4932-9B02-2B12692FF83D}" presName="hierChild5" presStyleCnt="0"/>
      <dgm:spPr/>
    </dgm:pt>
    <dgm:pt modelId="{A42845A9-6590-4244-950C-6F7F09D52CC1}" type="pres">
      <dgm:prSet presAssocID="{11245ABF-EE69-4CD5-BE3C-6450B08CC178}" presName="hierChild3" presStyleCnt="0"/>
      <dgm:spPr/>
    </dgm:pt>
  </dgm:ptLst>
  <dgm:cxnLst>
    <dgm:cxn modelId="{2AE3FE71-B40F-46A7-9F63-483A6CE3D002}" type="presOf" srcId="{E871582C-F4E6-4418-9883-015C6AFC9209}" destId="{C293C97B-3595-4B73-B6DD-46B04D1F5B47}" srcOrd="0" destOrd="0" presId="urn:microsoft.com/office/officeart/2005/8/layout/orgChart1"/>
    <dgm:cxn modelId="{31FB9ADB-5485-4FC0-9637-8ABE2E187ABA}" type="presOf" srcId="{D9756A7C-D81A-4932-9B02-2B12692FF83D}" destId="{ED6DED5C-6C75-44B2-9FD6-9903B7A073C5}" srcOrd="0" destOrd="0" presId="urn:microsoft.com/office/officeart/2005/8/layout/orgChart1"/>
    <dgm:cxn modelId="{EB0B475E-830D-4D5D-9C6C-CEC62DFCAEE0}" srcId="{11245ABF-EE69-4CD5-BE3C-6450B08CC178}" destId="{22629BD3-276B-4885-954C-384794428080}" srcOrd="0" destOrd="0" parTransId="{021342CD-F0F4-4B7E-92EA-81951C606894}" sibTransId="{8AE9C631-4947-40AB-9E75-D5DDD36EADD4}"/>
    <dgm:cxn modelId="{546CB817-237C-4DD3-B3E6-300A4BFBF9AC}" srcId="{11245ABF-EE69-4CD5-BE3C-6450B08CC178}" destId="{D9756A7C-D81A-4932-9B02-2B12692FF83D}" srcOrd="1" destOrd="0" parTransId="{00D59343-BBAA-48C7-A17F-B52096FAE7C5}" sibTransId="{6ACDACEB-918B-4CDF-9C73-BC08C1D16CE8}"/>
    <dgm:cxn modelId="{CA926585-4487-4FFB-9D54-E80B7E5813CC}" type="presOf" srcId="{00D59343-BBAA-48C7-A17F-B52096FAE7C5}" destId="{520D1553-8473-4E3C-977F-F3E4B2CEDDF6}" srcOrd="0" destOrd="0" presId="urn:microsoft.com/office/officeart/2005/8/layout/orgChart1"/>
    <dgm:cxn modelId="{CF5D3F8A-5F05-4743-8A69-3CC63449EFBA}" type="presOf" srcId="{22629BD3-276B-4885-954C-384794428080}" destId="{F230A4AE-571E-4A15-8BE3-24FEE1304A94}" srcOrd="0" destOrd="0" presId="urn:microsoft.com/office/officeart/2005/8/layout/orgChart1"/>
    <dgm:cxn modelId="{B3362DFC-BA14-424B-9539-F1953AF53BDC}" type="presOf" srcId="{A4338324-F2EF-4D3E-B782-2307C6A43B2A}" destId="{04B50D53-733C-40F5-9CC2-684EA6C26702}" srcOrd="0" destOrd="0" presId="urn:microsoft.com/office/officeart/2005/8/layout/orgChart1"/>
    <dgm:cxn modelId="{154DD918-D0D9-4B84-89CB-68AE921C8506}" type="presOf" srcId="{11245ABF-EE69-4CD5-BE3C-6450B08CC178}" destId="{9646C993-D5ED-4AA8-97B0-FCCE7584BF2D}" srcOrd="0" destOrd="0" presId="urn:microsoft.com/office/officeart/2005/8/layout/orgChart1"/>
    <dgm:cxn modelId="{378649A7-4FFB-4AC1-B93D-C263C6933BCA}" type="presOf" srcId="{D9756A7C-D81A-4932-9B02-2B12692FF83D}" destId="{69F2B677-0E6D-4EC4-A0F3-74A1E377DD1C}" srcOrd="1" destOrd="0" presId="urn:microsoft.com/office/officeart/2005/8/layout/orgChart1"/>
    <dgm:cxn modelId="{DCCA8AB9-E2B6-41C5-AF6D-76C0E372A7D3}" srcId="{E871582C-F4E6-4418-9883-015C6AFC9209}" destId="{11245ABF-EE69-4CD5-BE3C-6450B08CC178}" srcOrd="1" destOrd="0" parTransId="{B1FB7FC9-0126-4641-A2D5-3BD9815F746C}" sibTransId="{E2B77D2C-0B4B-4EE4-8D00-083C37ABB5B8}"/>
    <dgm:cxn modelId="{3D917329-6D28-4907-AD27-BFCFA9162BC2}" srcId="{E871582C-F4E6-4418-9883-015C6AFC9209}" destId="{A4338324-F2EF-4D3E-B782-2307C6A43B2A}" srcOrd="0" destOrd="0" parTransId="{70405684-AC0D-4A56-B109-04943F7E785A}" sibTransId="{6699C16D-BC36-4C28-B23C-860E19B10583}"/>
    <dgm:cxn modelId="{903162EF-88EF-4146-A6AE-F26E639354DF}" type="presOf" srcId="{22629BD3-276B-4885-954C-384794428080}" destId="{E452C6D8-89B7-43FA-96E9-6632D1849091}" srcOrd="1" destOrd="0" presId="urn:microsoft.com/office/officeart/2005/8/layout/orgChart1"/>
    <dgm:cxn modelId="{7F804EB4-A15C-4C93-8798-561F502549C3}" type="presOf" srcId="{A4338324-F2EF-4D3E-B782-2307C6A43B2A}" destId="{9D09411C-BC7F-499B-897B-9E73A4C4B5AD}" srcOrd="1" destOrd="0" presId="urn:microsoft.com/office/officeart/2005/8/layout/orgChart1"/>
    <dgm:cxn modelId="{CF38418D-9294-4F8D-BFAF-DD5357A44FEC}" type="presOf" srcId="{021342CD-F0F4-4B7E-92EA-81951C606894}" destId="{36A98A29-E597-46BC-872A-139A175BFE74}" srcOrd="0" destOrd="0" presId="urn:microsoft.com/office/officeart/2005/8/layout/orgChart1"/>
    <dgm:cxn modelId="{DB1675DC-4EEC-4EF7-8FD7-CFC22200E0FF}" type="presOf" srcId="{11245ABF-EE69-4CD5-BE3C-6450B08CC178}" destId="{4B059EA8-2D6E-4241-BC83-24A23F255372}" srcOrd="1" destOrd="0" presId="urn:microsoft.com/office/officeart/2005/8/layout/orgChart1"/>
    <dgm:cxn modelId="{662D39C5-7C53-4C44-9DEE-5B2FCD33CC35}" type="presParOf" srcId="{C293C97B-3595-4B73-B6DD-46B04D1F5B47}" destId="{62BFAF2B-B98E-42AB-A68E-DC9A5C844355}" srcOrd="0" destOrd="0" presId="urn:microsoft.com/office/officeart/2005/8/layout/orgChart1"/>
    <dgm:cxn modelId="{5E720C99-A439-431F-A0E8-35B711949650}" type="presParOf" srcId="{62BFAF2B-B98E-42AB-A68E-DC9A5C844355}" destId="{55D4D625-C0C4-4DCC-B757-08FB78747047}" srcOrd="0" destOrd="0" presId="urn:microsoft.com/office/officeart/2005/8/layout/orgChart1"/>
    <dgm:cxn modelId="{754235BB-4B4D-4073-9EA5-FEC13592987A}" type="presParOf" srcId="{55D4D625-C0C4-4DCC-B757-08FB78747047}" destId="{04B50D53-733C-40F5-9CC2-684EA6C26702}" srcOrd="0" destOrd="0" presId="urn:microsoft.com/office/officeart/2005/8/layout/orgChart1"/>
    <dgm:cxn modelId="{25CA4DFC-3962-4E7B-8F7E-397790A24E0B}" type="presParOf" srcId="{55D4D625-C0C4-4DCC-B757-08FB78747047}" destId="{9D09411C-BC7F-499B-897B-9E73A4C4B5AD}" srcOrd="1" destOrd="0" presId="urn:microsoft.com/office/officeart/2005/8/layout/orgChart1"/>
    <dgm:cxn modelId="{DDBC7094-F67E-4C6C-8E83-34AD5529DE25}" type="presParOf" srcId="{62BFAF2B-B98E-42AB-A68E-DC9A5C844355}" destId="{83290BFF-1839-4FE9-AB90-5DF4F06696E0}" srcOrd="1" destOrd="0" presId="urn:microsoft.com/office/officeart/2005/8/layout/orgChart1"/>
    <dgm:cxn modelId="{B77D5E05-3CE8-4740-94DD-17499DA82414}" type="presParOf" srcId="{62BFAF2B-B98E-42AB-A68E-DC9A5C844355}" destId="{9D9FDFCE-A622-4DFC-AB6F-AD3AAD3550E1}" srcOrd="2" destOrd="0" presId="urn:microsoft.com/office/officeart/2005/8/layout/orgChart1"/>
    <dgm:cxn modelId="{BF871628-A454-42B0-B8A6-4B615CB9728C}" type="presParOf" srcId="{C293C97B-3595-4B73-B6DD-46B04D1F5B47}" destId="{ECD14165-B4AB-416D-A0DA-A1E0F2DB012E}" srcOrd="1" destOrd="0" presId="urn:microsoft.com/office/officeart/2005/8/layout/orgChart1"/>
    <dgm:cxn modelId="{D9DF0573-027B-4D26-B138-C7C98BBA39B8}" type="presParOf" srcId="{ECD14165-B4AB-416D-A0DA-A1E0F2DB012E}" destId="{8A061DBD-6F70-43E7-AAA8-BC0070296910}" srcOrd="0" destOrd="0" presId="urn:microsoft.com/office/officeart/2005/8/layout/orgChart1"/>
    <dgm:cxn modelId="{BEE70DB2-40F2-41B8-93C6-FBFC7C9CD1BF}" type="presParOf" srcId="{8A061DBD-6F70-43E7-AAA8-BC0070296910}" destId="{9646C993-D5ED-4AA8-97B0-FCCE7584BF2D}" srcOrd="0" destOrd="0" presId="urn:microsoft.com/office/officeart/2005/8/layout/orgChart1"/>
    <dgm:cxn modelId="{8C94DAAC-0F32-44D6-9BFF-F509A03F9B51}" type="presParOf" srcId="{8A061DBD-6F70-43E7-AAA8-BC0070296910}" destId="{4B059EA8-2D6E-4241-BC83-24A23F255372}" srcOrd="1" destOrd="0" presId="urn:microsoft.com/office/officeart/2005/8/layout/orgChart1"/>
    <dgm:cxn modelId="{1F22E8A4-513D-4FBC-A268-731A9A20C0B6}" type="presParOf" srcId="{ECD14165-B4AB-416D-A0DA-A1E0F2DB012E}" destId="{15A62B98-72CD-4217-A6A6-D2A0C083F7F7}" srcOrd="1" destOrd="0" presId="urn:microsoft.com/office/officeart/2005/8/layout/orgChart1"/>
    <dgm:cxn modelId="{52A991E9-B6A1-4903-8523-313ADE183741}" type="presParOf" srcId="{15A62B98-72CD-4217-A6A6-D2A0C083F7F7}" destId="{36A98A29-E597-46BC-872A-139A175BFE74}" srcOrd="0" destOrd="0" presId="urn:microsoft.com/office/officeart/2005/8/layout/orgChart1"/>
    <dgm:cxn modelId="{8F09B6BF-A069-4DC8-B3D4-0DF7F1DAAE5F}" type="presParOf" srcId="{15A62B98-72CD-4217-A6A6-D2A0C083F7F7}" destId="{40833E78-F276-43E6-8996-796564EF47CB}" srcOrd="1" destOrd="0" presId="urn:microsoft.com/office/officeart/2005/8/layout/orgChart1"/>
    <dgm:cxn modelId="{12328231-80D5-4E49-96F9-CB194F779B1D}" type="presParOf" srcId="{40833E78-F276-43E6-8996-796564EF47CB}" destId="{8DCFB2A5-3AEA-4BDC-B0AE-FC79EFE61AA2}" srcOrd="0" destOrd="0" presId="urn:microsoft.com/office/officeart/2005/8/layout/orgChart1"/>
    <dgm:cxn modelId="{853E1F7C-E2D8-48E8-B575-FABFF4592D81}" type="presParOf" srcId="{8DCFB2A5-3AEA-4BDC-B0AE-FC79EFE61AA2}" destId="{F230A4AE-571E-4A15-8BE3-24FEE1304A94}" srcOrd="0" destOrd="0" presId="urn:microsoft.com/office/officeart/2005/8/layout/orgChart1"/>
    <dgm:cxn modelId="{243E86BA-2699-413C-AFEE-3A71FF4CBF4D}" type="presParOf" srcId="{8DCFB2A5-3AEA-4BDC-B0AE-FC79EFE61AA2}" destId="{E452C6D8-89B7-43FA-96E9-6632D1849091}" srcOrd="1" destOrd="0" presId="urn:microsoft.com/office/officeart/2005/8/layout/orgChart1"/>
    <dgm:cxn modelId="{70145F5E-FB04-4D88-A399-47DA60D6A4F2}" type="presParOf" srcId="{40833E78-F276-43E6-8996-796564EF47CB}" destId="{A499A2FE-2CB6-4C73-9695-F4BD28B60630}" srcOrd="1" destOrd="0" presId="urn:microsoft.com/office/officeart/2005/8/layout/orgChart1"/>
    <dgm:cxn modelId="{2717FA2D-E39C-448E-A0FF-98612B832891}" type="presParOf" srcId="{40833E78-F276-43E6-8996-796564EF47CB}" destId="{919CC6EA-2C25-4702-A740-155B5E10E9C6}" srcOrd="2" destOrd="0" presId="urn:microsoft.com/office/officeart/2005/8/layout/orgChart1"/>
    <dgm:cxn modelId="{96F4564A-184E-44FC-B4F3-64C86C232D81}" type="presParOf" srcId="{15A62B98-72CD-4217-A6A6-D2A0C083F7F7}" destId="{520D1553-8473-4E3C-977F-F3E4B2CEDDF6}" srcOrd="2" destOrd="0" presId="urn:microsoft.com/office/officeart/2005/8/layout/orgChart1"/>
    <dgm:cxn modelId="{995F1538-BA08-461B-8BE5-22F1BB5C6D7D}" type="presParOf" srcId="{15A62B98-72CD-4217-A6A6-D2A0C083F7F7}" destId="{075DA5EC-E010-4F82-9B03-27D4FA4BDAA3}" srcOrd="3" destOrd="0" presId="urn:microsoft.com/office/officeart/2005/8/layout/orgChart1"/>
    <dgm:cxn modelId="{EC1BCAAC-984A-463A-99FA-FC7F71020A96}" type="presParOf" srcId="{075DA5EC-E010-4F82-9B03-27D4FA4BDAA3}" destId="{A4205547-7A4B-4F49-B94F-9B596BBA4C39}" srcOrd="0" destOrd="0" presId="urn:microsoft.com/office/officeart/2005/8/layout/orgChart1"/>
    <dgm:cxn modelId="{7063E72D-0C9C-4068-848F-D1D8BA8E76C5}" type="presParOf" srcId="{A4205547-7A4B-4F49-B94F-9B596BBA4C39}" destId="{ED6DED5C-6C75-44B2-9FD6-9903B7A073C5}" srcOrd="0" destOrd="0" presId="urn:microsoft.com/office/officeart/2005/8/layout/orgChart1"/>
    <dgm:cxn modelId="{C836320C-43BB-43E5-8D54-A0485B3D6C10}" type="presParOf" srcId="{A4205547-7A4B-4F49-B94F-9B596BBA4C39}" destId="{69F2B677-0E6D-4EC4-A0F3-74A1E377DD1C}" srcOrd="1" destOrd="0" presId="urn:microsoft.com/office/officeart/2005/8/layout/orgChart1"/>
    <dgm:cxn modelId="{8F835825-B35A-4113-9622-69306D07EB20}" type="presParOf" srcId="{075DA5EC-E010-4F82-9B03-27D4FA4BDAA3}" destId="{97F1E434-FB25-4380-AD66-28307ACBE930}" srcOrd="1" destOrd="0" presId="urn:microsoft.com/office/officeart/2005/8/layout/orgChart1"/>
    <dgm:cxn modelId="{B3B667D1-FD05-491F-9D29-42C7C259116D}" type="presParOf" srcId="{075DA5EC-E010-4F82-9B03-27D4FA4BDAA3}" destId="{C4D77EBF-1EA0-454F-B663-6EB0BB72FFE8}" srcOrd="2" destOrd="0" presId="urn:microsoft.com/office/officeart/2005/8/layout/orgChart1"/>
    <dgm:cxn modelId="{464E4371-4D86-450B-AA65-985B549C90AA}" type="presParOf" srcId="{ECD14165-B4AB-416D-A0DA-A1E0F2DB012E}" destId="{A42845A9-6590-4244-950C-6F7F09D52CC1}"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D1553-8473-4E3C-977F-F3E4B2CEDDF6}">
      <dsp:nvSpPr>
        <dsp:cNvPr id="0" name=""/>
        <dsp:cNvSpPr/>
      </dsp:nvSpPr>
      <dsp:spPr>
        <a:xfrm>
          <a:off x="3441652" y="1387921"/>
          <a:ext cx="1367329" cy="474610"/>
        </a:xfrm>
        <a:custGeom>
          <a:avLst/>
          <a:gdLst/>
          <a:ahLst/>
          <a:cxnLst/>
          <a:rect l="0" t="0" r="0" b="0"/>
          <a:pathLst>
            <a:path>
              <a:moveTo>
                <a:pt x="0" y="0"/>
              </a:moveTo>
              <a:lnTo>
                <a:pt x="0" y="237305"/>
              </a:lnTo>
              <a:lnTo>
                <a:pt x="1367329" y="237305"/>
              </a:lnTo>
              <a:lnTo>
                <a:pt x="1367329" y="474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A98A29-E597-46BC-872A-139A175BFE74}">
      <dsp:nvSpPr>
        <dsp:cNvPr id="0" name=""/>
        <dsp:cNvSpPr/>
      </dsp:nvSpPr>
      <dsp:spPr>
        <a:xfrm>
          <a:off x="2074323" y="1387921"/>
          <a:ext cx="1367329" cy="474610"/>
        </a:xfrm>
        <a:custGeom>
          <a:avLst/>
          <a:gdLst/>
          <a:ahLst/>
          <a:cxnLst/>
          <a:rect l="0" t="0" r="0" b="0"/>
          <a:pathLst>
            <a:path>
              <a:moveTo>
                <a:pt x="1367329" y="0"/>
              </a:moveTo>
              <a:lnTo>
                <a:pt x="1367329" y="237305"/>
              </a:lnTo>
              <a:lnTo>
                <a:pt x="0" y="237305"/>
              </a:lnTo>
              <a:lnTo>
                <a:pt x="0" y="4746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B50D53-733C-40F5-9CC2-684EA6C26702}">
      <dsp:nvSpPr>
        <dsp:cNvPr id="0" name=""/>
        <dsp:cNvSpPr/>
      </dsp:nvSpPr>
      <dsp:spPr>
        <a:xfrm>
          <a:off x="4594" y="257897"/>
          <a:ext cx="1832424" cy="1201803"/>
        </a:xfrm>
        <a:prstGeom prst="rect">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mn-lt"/>
              <a:ea typeface="Calibri" panose="020F0502020204030204" pitchFamily="34" charset="0"/>
              <a:cs typeface="Calibri" panose="020F0502020204030204" pitchFamily="34" charset="0"/>
            </a:rPr>
            <a:t>S</a:t>
          </a:r>
          <a:r>
            <a:rPr lang="fr-FR" sz="1400" kern="1200">
              <a:latin typeface="+mn-lt"/>
            </a:rPr>
            <a:t>ources ne contenant pas d’exigences fonctionnelles ou techniques pertinentes </a:t>
          </a:r>
          <a:r>
            <a:rPr lang="en-US" sz="1400" kern="1200">
              <a:latin typeface="+mn-lt"/>
              <a:ea typeface="Calibri" panose="020F0502020204030204" pitchFamily="34" charset="0"/>
              <a:cs typeface="Calibri" panose="020F0502020204030204" pitchFamily="34" charset="0"/>
            </a:rPr>
            <a:t>(</a:t>
          </a:r>
          <a:r>
            <a:rPr lang="en-US" sz="1400" i="1" kern="1200">
              <a:latin typeface="+mn-lt"/>
              <a:ea typeface="Calibri" panose="020F0502020204030204" pitchFamily="34" charset="0"/>
              <a:cs typeface="Calibri" panose="020F0502020204030204" pitchFamily="34" charset="0"/>
            </a:rPr>
            <a:t>n=48)</a:t>
          </a:r>
          <a:endParaRPr lang="en-US" sz="1400" kern="1200">
            <a:latin typeface="+mn-lt"/>
            <a:ea typeface="Calibri" panose="020F0502020204030204" pitchFamily="34" charset="0"/>
            <a:cs typeface="Calibri" panose="020F0502020204030204" pitchFamily="34" charset="0"/>
          </a:endParaRPr>
        </a:p>
      </dsp:txBody>
      <dsp:txXfrm>
        <a:off x="4594" y="257897"/>
        <a:ext cx="1832424" cy="1201803"/>
      </dsp:txXfrm>
    </dsp:sp>
    <dsp:sp modelId="{9646C993-D5ED-4AA8-97B0-FCCE7584BF2D}">
      <dsp:nvSpPr>
        <dsp:cNvPr id="0" name=""/>
        <dsp:cNvSpPr/>
      </dsp:nvSpPr>
      <dsp:spPr>
        <a:xfrm>
          <a:off x="2311628" y="257897"/>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latin typeface="+mn-lt"/>
            </a:rPr>
            <a:t>Sources répertoriées lors de la sélection </a:t>
          </a:r>
          <a:r>
            <a:rPr lang="en-US" sz="1400" kern="1200">
              <a:latin typeface="+mn-lt"/>
              <a:ea typeface="Calibri" panose="020F0502020204030204" pitchFamily="34" charset="0"/>
              <a:cs typeface="Calibri" panose="020F0502020204030204" pitchFamily="34" charset="0"/>
            </a:rPr>
            <a:t>(</a:t>
          </a:r>
          <a:r>
            <a:rPr lang="en-US" sz="1400" i="1" kern="1200">
              <a:latin typeface="+mn-lt"/>
              <a:ea typeface="Calibri" panose="020F0502020204030204" pitchFamily="34" charset="0"/>
              <a:cs typeface="Calibri" panose="020F0502020204030204" pitchFamily="34" charset="0"/>
            </a:rPr>
            <a:t>n=66)</a:t>
          </a:r>
          <a:endParaRPr lang="en-US" sz="1400" kern="1200">
            <a:latin typeface="+mn-lt"/>
            <a:ea typeface="Calibri" panose="020F0502020204030204" pitchFamily="34" charset="0"/>
            <a:cs typeface="Calibri" panose="020F0502020204030204" pitchFamily="34" charset="0"/>
          </a:endParaRPr>
        </a:p>
      </dsp:txBody>
      <dsp:txXfrm>
        <a:off x="2311628" y="257897"/>
        <a:ext cx="2260048" cy="1130024"/>
      </dsp:txXfrm>
    </dsp:sp>
    <dsp:sp modelId="{F230A4AE-571E-4A15-8BE3-24FEE1304A94}">
      <dsp:nvSpPr>
        <dsp:cNvPr id="0" name=""/>
        <dsp:cNvSpPr/>
      </dsp:nvSpPr>
      <dsp:spPr>
        <a:xfrm>
          <a:off x="944299" y="1862532"/>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a:latin typeface="+mn-lt"/>
            </a:rPr>
            <a:t>Sources comprenant des exigences non techniques pertinentes </a:t>
          </a:r>
          <a:r>
            <a:rPr lang="en-US" sz="1400" kern="1200">
              <a:latin typeface="+mn-lt"/>
              <a:ea typeface="Calibri" panose="020F0502020204030204" pitchFamily="34" charset="0"/>
              <a:cs typeface="Calibri" panose="020F0502020204030204" pitchFamily="34" charset="0"/>
            </a:rPr>
            <a:t>(</a:t>
          </a:r>
          <a:r>
            <a:rPr lang="en-US" sz="1400" i="1" kern="1200">
              <a:latin typeface="+mn-lt"/>
              <a:ea typeface="Calibri" panose="020F0502020204030204" pitchFamily="34" charset="0"/>
              <a:cs typeface="Calibri" panose="020F0502020204030204" pitchFamily="34" charset="0"/>
            </a:rPr>
            <a:t>n=9)</a:t>
          </a:r>
          <a:endParaRPr lang="en-US" sz="1400" kern="1200">
            <a:latin typeface="+mn-lt"/>
            <a:ea typeface="Calibri" panose="020F0502020204030204" pitchFamily="34" charset="0"/>
            <a:cs typeface="Calibri" panose="020F0502020204030204" pitchFamily="34" charset="0"/>
          </a:endParaRPr>
        </a:p>
      </dsp:txBody>
      <dsp:txXfrm>
        <a:off x="944299" y="1862532"/>
        <a:ext cx="2260048" cy="1130024"/>
      </dsp:txXfrm>
    </dsp:sp>
    <dsp:sp modelId="{ED6DED5C-6C75-44B2-9FD6-9903B7A073C5}">
      <dsp:nvSpPr>
        <dsp:cNvPr id="0" name=""/>
        <dsp:cNvSpPr/>
      </dsp:nvSpPr>
      <dsp:spPr>
        <a:xfrm>
          <a:off x="3678957" y="1862532"/>
          <a:ext cx="2260048" cy="11300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mn-lt"/>
              <a:ea typeface="Calibri" panose="020F0502020204030204" pitchFamily="34" charset="0"/>
              <a:cs typeface="Calibri" panose="020F0502020204030204" pitchFamily="34" charset="0"/>
            </a:rPr>
            <a:t>Sources comprenant des exigences techniques pertinentes (</a:t>
          </a:r>
          <a:r>
            <a:rPr lang="en-US" sz="1400" i="1" kern="1200">
              <a:latin typeface="+mn-lt"/>
              <a:ea typeface="Calibri" panose="020F0502020204030204" pitchFamily="34" charset="0"/>
              <a:cs typeface="Calibri" panose="020F0502020204030204" pitchFamily="34" charset="0"/>
            </a:rPr>
            <a:t>n=9)</a:t>
          </a:r>
          <a:endParaRPr lang="en-US" sz="1400" kern="1200">
            <a:latin typeface="+mn-lt"/>
            <a:ea typeface="Calibri" panose="020F0502020204030204" pitchFamily="34" charset="0"/>
            <a:cs typeface="Calibri" panose="020F0502020204030204" pitchFamily="34" charset="0"/>
          </a:endParaRPr>
        </a:p>
      </dsp:txBody>
      <dsp:txXfrm>
        <a:off x="3678957" y="1862532"/>
        <a:ext cx="2260048" cy="11300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Paq</b:Tag>
    <b:SourceType>JournalArticle</b:SourceType>
    <b:Guid>{F755C54D-574E-4E4A-8995-70DF5EB6AF02}</b:Guid>
    <b:Author>
      <b:Author>
        <b:NameList>
          <b:Person>
            <b:Last>D'Souza</b:Last>
            <b:First>C</b:First>
          </b:Person>
          <b:Person>
            <b:Last>Steinfeld</b:Last>
            <b:First>E</b:First>
          </b:Person>
          <b:Person>
            <b:Last>Paquet</b:Last>
            <b:First>V</b:First>
          </b:Person>
          <b:Person>
            <b:Last>Feathers</b:Last>
            <b:First>D</b:First>
          </b:Person>
        </b:NameList>
      </b:Author>
    </b:Author>
    <b:Title>Space Requirements for Wheeled Mobility Devices in Public Transportation: An Analysis of Clear Floor Space Requirements.</b:Title>
    <b:JournalName>Transportation Research Record</b:JournalName>
    <b:Year>2010</b:Year>
    <b:Pages>66–71</b:Pages>
    <b:Volume>2145</b:Volume>
    <b:Issue>1</b:Issue>
    <b:URL>https://doi.org/10.3141/2145-08</b:URL>
    <b:RefOrder>19</b:RefOrder>
  </b:Source>
  <b:Source>
    <b:Tag>Cho11</b:Tag>
    <b:SourceType>JournalArticle</b:SourceType>
    <b:Guid>{3ADB627B-8438-4EBE-9FDF-7216F0ECE592}</b:Guid>
    <b:Author>
      <b:Author>
        <b:NameList>
          <b:Person>
            <b:Last>Chong</b:Last>
            <b:Middle>F</b:Middle>
            <b:First>S</b:First>
          </b:Person>
          <b:Person>
            <b:Last>Choo</b:Last>
            <b:First>R</b:First>
          </b:Person>
        </b:NameList>
      </b:Author>
    </b:Author>
    <b:Title>Introduction to Bootstrap.</b:Title>
    <b:JournalName>Proceedings of Singapore Healthcare</b:JournalName>
    <b:Year>2011</b:Year>
    <b:Volume>20</b:Volume>
    <b:Issue>3</b:Issue>
    <b:RefOrder>18</b:RefOrder>
  </b:Source>
  <b:Source>
    <b:Tag>Can18</b:Tag>
    <b:SourceType>Report</b:SourceType>
    <b:Guid>{C3BE0575-2D41-434D-920C-C619A7F47545}</b:Guid>
    <b:Author>
      <b:Author>
        <b:Corporate>Canadian Standards Association</b:Corporate>
      </b:Author>
    </b:Author>
    <b:Title>CAN/CSA B651-18 Accessible Design for the Built Environment</b:Title>
    <b:Year>2018</b:Year>
    <b:Publisher>CSA Group</b:Publisher>
    <b:URL>https://www.csagroup.org/store/product/B651-18/</b:URL>
    <b:RefOrder>32</b:RefOrder>
  </b:Source>
  <b:Source>
    <b:Tag>Hir</b:Tag>
    <b:SourceType>JournalArticle</b:SourceType>
    <b:Guid>{42BDE788-0251-4C7D-8AAF-E0AAEE3FECAC}</b:Guid>
    <b:Author>
      <b:Author>
        <b:NameList>
          <b:Person>
            <b:Last>Hirsch</b:Last>
            <b:Middle>A</b:Middle>
            <b:First>J</b:First>
          </b:Person>
          <b:Person>
            <b:Last>Moore</b:Last>
            <b:Middle>A</b:Middle>
            <b:First>K</b:First>
          </b:Person>
          <b:Person>
            <b:Last>Clarke</b:Last>
            <b:Middle>J</b:Middle>
            <b:First>P</b:First>
          </b:Person>
          <b:Person>
            <b:Last>Rodriguez</b:Last>
            <b:Middle>A</b:Middle>
            <b:First>D</b:First>
          </b:Person>
          <b:Person>
            <b:Last>Evenson</b:Last>
            <b:Middle>R</b:Middle>
            <b:First>K</b:First>
          </b:Person>
          <b:Person>
            <b:Last>Shannon</b:Last>
            <b:Middle>B</b:Middle>
            <b:First>J</b:First>
          </b:Person>
          <b:Person>
            <b:Last>Zagorski</b:Last>
            <b:Middle>A</b:Middle>
            <b:First>M</b:First>
          </b:Person>
          <b:Person>
            <b:Last>Diez Roux</b:Last>
            <b:Middle>V</b:Middle>
            <b:First>A</b:First>
          </b:Person>
        </b:NameList>
      </b:Author>
    </b:Author>
    <b:Title>Changes in the built environment and changes in the amount of walking over time: longitudinal results from the multi-ethnic study of artherosclerosis</b:Title>
    <b:JournalName>Am J Epidemiol</b:JournalName>
    <b:Year>2014</b:Year>
    <b:Pages>799-809</b:Pages>
    <b:Volume>180</b:Volume>
    <b:RefOrder>3</b:RefOrder>
  </b:Source>
  <b:Source>
    <b:Tag>Kim15</b:Tag>
    <b:SourceType>JournalArticle</b:SourceType>
    <b:Guid>{28D93923-84B3-4720-A4A2-B9C858CA2F75}</b:Guid>
    <b:Author>
      <b:Author>
        <b:NameList>
          <b:Person>
            <b:Last>Kim</b:Last>
            <b:First>M</b:First>
          </b:Person>
          <b:Person>
            <b:Last>Clarke</b:Last>
            <b:First>P</b:First>
          </b:Person>
        </b:NameList>
      </b:Author>
    </b:Author>
    <b:Title>Urban social and built environments and trajectories of decline in social engagement in vulnerable elders: findings from Detroit's Medicaid home and community-based waiver population</b:Title>
    <b:JournalName>Research on Aging</b:JournalName>
    <b:Year>2015</b:Year>
    <b:Pages>413-435</b:Pages>
    <b:Volume>37</b:Volume>
    <b:RefOrder>4</b:RefOrder>
  </b:Source>
  <b:Source>
    <b:Tag>Bow06</b:Tag>
    <b:SourceType>JournalArticle</b:SourceType>
    <b:Guid>{051748D0-81D7-4473-99BC-15B71785B305}</b:Guid>
    <b:Author>
      <b:Author>
        <b:NameList>
          <b:Person>
            <b:Last>Bowling</b:Last>
            <b:First>A</b:First>
          </b:Person>
          <b:Person>
            <b:Last>Barber</b:Last>
            <b:First>J</b:First>
          </b:Person>
          <b:Person>
            <b:Last>Morris</b:Last>
            <b:First>R</b:First>
          </b:Person>
          <b:Person>
            <b:Last>Ebrahim</b:Last>
            <b:First>S</b:First>
          </b:Person>
        </b:NameList>
      </b:Author>
    </b:Author>
    <b:Title>Do perceptions of neighbourhood environment influence health? Baseline findings from a British survey of aging</b:Title>
    <b:JournalName>Journal of Epidemiology and Community Health</b:JournalName>
    <b:Year>2006</b:Year>
    <b:Pages>476-483</b:Pages>
    <b:Volume>60</b:Volume>
    <b:RefOrder>5</b:RefOrder>
  </b:Source>
  <b:Source>
    <b:Tag>Dic88</b:Tag>
    <b:SourceType>JournalArticle</b:SourceType>
    <b:Guid>{4314C1F6-30C3-4F85-9C5C-78A42ABFD3D7}</b:Guid>
    <b:Author>
      <b:Author>
        <b:NameList>
          <b:Person>
            <b:Last>Diciccio</b:Last>
            <b:Middle>J</b:Middle>
            <b:First>T</b:First>
          </b:Person>
          <b:Person>
            <b:Last>Romano</b:Last>
            <b:Middle>P</b:Middle>
            <b:First>J</b:First>
          </b:Person>
        </b:NameList>
      </b:Author>
    </b:Author>
    <b:Title>A Review of Bootstrap Confidence Intervals</b:Title>
    <b:JournalName>Journal of the Royal Statistical Society: Series B (Methodological)</b:JournalName>
    <b:Year>1988</b:Year>
    <b:Pages>338–354</b:Pages>
    <b:Volume>50</b:Volume>
    <b:Issue>3</b:Issue>
    <b:URL> https://doi.org/10.1111/j.2517-6161.1988.tb01732.x</b:URL>
    <b:RefOrder>17</b:RefOrder>
  </b:Source>
  <b:Source>
    <b:Tag>Cla09</b:Tag>
    <b:SourceType>JournalArticle</b:SourceType>
    <b:Guid>{946781B2-F27B-4073-8A97-594B16BF698A}</b:Guid>
    <b:Author>
      <b:Author>
        <b:NameList>
          <b:Person>
            <b:Last>Clarke</b:Last>
            <b:First>P</b:First>
          </b:Person>
          <b:Person>
            <b:Last>Ailshire</b:Last>
            <b:Middle>A</b:Middle>
            <b:First>J</b:First>
          </b:Person>
          <b:Person>
            <b:Last>Lantz</b:Last>
            <b:First>P</b:First>
          </b:Person>
        </b:NameList>
      </b:Author>
    </b:Author>
    <b:Title>Urban built environments and trajectories of mobility disability: findings from a national sample of community-dwelling American adults (1986-2001)</b:Title>
    <b:JournalName>Social Science &amp; Medicine</b:JournalName>
    <b:Year>2009</b:Year>
    <b:Pages>964-970</b:Pages>
    <b:Volume>69</b:Volume>
    <b:RefOrder>2</b:RefOrder>
  </b:Source>
  <b:Source>
    <b:Tag>Fra04</b:Tag>
    <b:SourceType>JournalArticle</b:SourceType>
    <b:Guid>{9F3A3254-156A-44D1-8B4C-438ABF03A9D7}</b:Guid>
    <b:Author>
      <b:Author>
        <b:NameList>
          <b:Person>
            <b:Last>Fratiglioni</b:Last>
            <b:First>L</b:First>
          </b:Person>
          <b:Person>
            <b:Last>Paillard-Borg</b:Last>
            <b:First>S</b:First>
          </b:Person>
          <b:Person>
            <b:Last>Winblad</b:Last>
            <b:First>B</b:First>
          </b:Person>
        </b:NameList>
      </b:Author>
    </b:Author>
    <b:Title>An active and socially integrated lifestyle in late life might protect against dementia</b:Title>
    <b:JournalName>The Lancet Neurology</b:JournalName>
    <b:Year>2004</b:Year>
    <b:Pages>343-353</b:Pages>
    <b:Volume>3</b:Volume>
    <b:RefOrder>6</b:RefOrder>
  </b:Source>
  <b:Source>
    <b:Tag>Gre06</b:Tag>
    <b:SourceType>JournalArticle</b:SourceType>
    <b:Guid>{E3680215-07DB-47BF-90B1-B4D2B2761AD6}</b:Guid>
    <b:Author>
      <b:Author>
        <b:NameList>
          <b:Person>
            <b:Last>Greaves</b:Last>
            <b:Middle>J</b:Middle>
            <b:First>C</b:First>
          </b:Person>
          <b:Person>
            <b:Last>Farbus</b:Last>
            <b:First>L</b:First>
          </b:Person>
        </b:NameList>
      </b:Author>
    </b:Author>
    <b:Title>Effects of creative and social activity on the health and well-being of socially isolated older people: outcomes from a multi-method observational study</b:Title>
    <b:JournalName>J R Soc Promot Health</b:JournalName>
    <b:Year>2006</b:Year>
    <b:Pages>134-142</b:Pages>
    <b:Volume>126</b:Volume>
    <b:RefOrder>7</b:RefOrder>
  </b:Source>
  <b:Source>
    <b:Tag>Lau20</b:Tag>
    <b:SourceType>Report</b:SourceType>
    <b:Guid>{F5013ADB-88B6-4FB1-AE1D-CE15CF56E22F}</b:Guid>
    <b:Author>
      <b:Author>
        <b:NameList>
          <b:Person>
            <b:Last>Lau</b:Last>
            <b:First>S-T</b:First>
          </b:Person>
          <b:Person>
            <b:Last>Nirmalanathan</b:Last>
            <b:First>K</b:First>
          </b:Person>
          <b:Person>
            <b:Last>Khan</b:Last>
            <b:First>M</b:First>
          </b:Person>
          <b:Person>
            <b:Last>Gauthier</b:Last>
            <b:First>C</b:First>
          </b:Person>
          <b:Person>
            <b:Last>Maisel</b:Last>
            <b:First>J</b:First>
          </b:Person>
          <b:Person>
            <b:Last>Novak</b:Last>
            <b:Middle>C</b:Middle>
            <b:First>A</b:First>
          </b:Person>
        </b:NameList>
      </b:Author>
    </b:Author>
    <b:Title>A Canadian roadmap for accessibility standards</b:Title>
    <b:Year>2020</b:Year>
    <b:Publisher>Canadian Standards Association</b:Publisher>
    <b:URL>https://www.csagroup.org/article/research/a-canadian-roadmap-for-accessibility-standards/</b:URL>
    <b:RefOrder>8</b:RefOrder>
  </b:Source>
  <b:Source>
    <b:Tag>Smi16</b:Tag>
    <b:SourceType>JournalArticle</b:SourceType>
    <b:Guid>{5989E809-A9A5-4A80-ABCB-DFA97789C5E9}</b:Guid>
    <b:Title>Prevalence of wheelchair and scooter use among community-dwelling Canadians</b:Title>
    <b:Year>2016</b:Year>
    <b:JournalName>Phys Ther</b:JournalName>
    <b:Pages>1135-1142</b:Pages>
    <b:Author>
      <b:Author>
        <b:NameList>
          <b:Person>
            <b:Last>Smith</b:Last>
            <b:Middle>M</b:Middle>
            <b:First>E</b:First>
          </b:Person>
          <b:Person>
            <b:Last>Giesbrecht</b:Last>
            <b:Middle>M</b:Middle>
            <b:First>E</b:First>
          </b:Person>
          <b:Person>
            <b:Last>Mortenson</b:Last>
            <b:Middle>B</b:Middle>
            <b:First>W</b:First>
          </b:Person>
          <b:Person>
            <b:Last>Miller</b:Last>
            <b:Middle>C</b:Middle>
            <b:First>W</b:First>
          </b:Person>
        </b:NameList>
      </b:Author>
    </b:Author>
    <b:Volume>96</b:Volume>
    <b:Issue>8</b:Issue>
    <b:RefOrder>9</b:RefOrder>
  </b:Source>
  <b:Source>
    <b:Tag>Cha181</b:Tag>
    <b:SourceType>JournalArticle</b:SourceType>
    <b:Guid>{BB4B2143-3D9D-4F15-873B-849954D1C7EC}</b:Guid>
    <b:Title>Walking Aid Use in Canada: Prevalence and Demographic Characteristics Among Community-Dwelling Users</b:Title>
    <b:JournalName>Phys Ther</b:JournalName>
    <b:Year>2018</b:Year>
    <b:Pages>571-577</b:Pages>
    <b:Author>
      <b:Author>
        <b:NameList>
          <b:Person>
            <b:Last>Charette</b:Last>
            <b:First>C</b:First>
          </b:Person>
          <b:Person>
            <b:Last>Best</b:Last>
            <b:Middle>L</b:Middle>
            <b:First>K</b:First>
          </b:Person>
          <b:Person>
            <b:Last>Smith</b:Last>
            <b:Middle>M</b:Middle>
            <b:First>E</b:First>
          </b:Person>
          <b:Person>
            <b:Last>Miller</b:Last>
            <b:Middle>C</b:Middle>
            <b:First>W</b:First>
          </b:Person>
          <b:Person>
            <b:Last>Routhier</b:Last>
            <b:First>F</b:First>
          </b:Person>
        </b:NameList>
      </b:Author>
    </b:Author>
    <b:Volume>98</b:Volume>
    <b:Issue>7</b:Issue>
    <b:RefOrder>10</b:RefOrder>
  </b:Source>
  <b:Source>
    <b:Tag>Cla08</b:Tag>
    <b:SourceType>JournalArticle</b:SourceType>
    <b:Guid>{B189337C-10B4-4CB4-B78A-1EABD253FFC2}</b:Guid>
    <b:Title>Mobility disability and the urban built environment. Am J Epidemiol</b:Title>
    <b:Year>2008</b:Year>
    <b:JournalName>Am J Epidemiol</b:JournalName>
    <b:Pages>506-513</b:Pages>
    <b:Author>
      <b:Author>
        <b:NameList>
          <b:Person>
            <b:Last>Clarke</b:Last>
            <b:First>P</b:First>
          </b:Person>
          <b:Person>
            <b:Last>Ailshire</b:Last>
            <b:Middle>A</b:Middle>
            <b:First>J</b:First>
          </b:Person>
          <b:Person>
            <b:Last>Bader</b:Last>
            <b:First>M</b:First>
          </b:Person>
          <b:Person>
            <b:Last>Morenoff</b:Last>
            <b:Middle>D</b:Middle>
            <b:First>J</b:First>
          </b:Person>
          <b:Person>
            <b:Last>House</b:Last>
            <b:Middle>S</b:Middle>
            <b:First>J</b:First>
          </b:Person>
        </b:NameList>
      </b:Author>
    </b:Author>
    <b:Volume>168</b:Volume>
    <b:RefOrder>1</b:RefOrder>
  </b:Source>
  <b:Source>
    <b:Tag>Ste10</b:Tag>
    <b:SourceType>Report</b:SourceType>
    <b:Guid>{066AD024-7F75-44A4-B45E-EFC170B81790}</b:Guid>
    <b:Title>Anthropometry of wheeled mobility project, final report</b:Title>
    <b:Year>2010</b:Year>
    <b:Author>
      <b:Author>
        <b:NameList>
          <b:Person>
            <b:Last>Steinfeld</b:Last>
            <b:First>E</b:First>
          </b:Person>
          <b:Person>
            <b:Last>Paquet</b:Last>
            <b:First>V</b:First>
          </b:Person>
          <b:Person>
            <b:Last>D'Souza</b:Last>
            <b:First>C</b:First>
          </b:Person>
          <b:Person>
            <b:Last>Maisel</b:Last>
            <b:First>J</b:First>
          </b:Person>
        </b:NameList>
      </b:Author>
    </b:Author>
    <b:Institution>University of Buffalo</b:Institution>
    <b:Publisher>U.S. Access Board</b:Publisher>
    <b:City>Buffalo, USA</b:City>
    <b:Department>Center for Inclusive Design and Environmental Access (IDeA),</b:Department>
    <b:URL>http://idea.ap.buffalo.edu/wp-content/uploads/sites/110/2020/01/AnthropometryofWheeledMobilityProject_FinalReport.pdf.</b:URL>
    <b:RefOrder>12</b:RefOrder>
  </b:Source>
  <b:Source>
    <b:Tag>Cap14</b:Tag>
    <b:SourceType>Report</b:SourceType>
    <b:Guid>{A499339B-14D8-49F3-A9EA-72A3EE8DEED6}</b:Guid>
    <b:Title>Research on spatial dimensions for occupied manual and powered wheelchairs project, final report</b:Title>
    <b:Year>2014</b:Year>
    <b:Publisher>Australian Building Codes Board</b:Publisher>
    <b:Author>
      <b:Author>
        <b:NameList>
          <b:Person>
            <b:Last>Caple</b:Last>
            <b:First>D</b:First>
          </b:Person>
          <b:Person>
            <b:Last>Morris</b:Last>
            <b:First>N</b:First>
          </b:Person>
          <b:Person>
            <b:Last>Oakman</b:Last>
            <b:First>J</b:First>
          </b:Person>
          <b:Person>
            <b:Last>Atherton</b:Last>
            <b:First>M</b:First>
          </b:Person>
          <b:Person>
            <b:Last>Herbstreit</b:Last>
            <b:First>S</b:First>
          </b:Person>
        </b:NameList>
      </b:Author>
    </b:Author>
    <b:RefOrder>13</b:RefOrder>
  </b:Source>
  <b:Source>
    <b:Tag>Can</b:Tag>
    <b:SourceType>Report</b:SourceType>
    <b:Guid>{B7A25B4B-7C23-4694-8400-E6702EE6E275}</b:Guid>
    <b:Author>
      <b:Author>
        <b:Corporate>Canadian Standards Association</b:Corporate>
      </b:Author>
    </b:Author>
    <b:Title>CSA/ASC B651:2023 Accessible design for the built environment</b:Title>
    <b:Year>2023</b:Year>
    <b:URL>https://www.csagroup.org/store/product/CSA-ASC%20B651%3A23/</b:URL>
    <b:RefOrder>33</b:RefOrder>
  </b:Source>
  <b:Source>
    <b:Tag>Acc25</b:Tag>
    <b:SourceType>Report</b:SourceType>
    <b:Guid>{1458E59F-31D8-46C8-9BCC-8EDAEB18DBD4}</b:Guid>
    <b:Author>
      <b:Author>
        <b:Corporate>Accessibility Standards Canada</b:Corporate>
      </b:Author>
    </b:Author>
    <b:Title>CAN-ASC-2.2 Emergency egress (draft)</b:Title>
    <b:Year>2025</b:Year>
    <b:URL>https://accessible.canada.ca/creating-accessibility-standards/can-asc-22-emergency-egress-exit</b:URL>
    <b:RefOrder>34</b:RefOrder>
  </b:Source>
  <b:Source>
    <b:Tag>Acc251</b:Tag>
    <b:SourceType>Report</b:SourceType>
    <b:Guid>{D72E4F27-A250-4A30-A428-0F79AB153187}</b:Guid>
    <b:Author>
      <b:Author>
        <b:Corporate>Accessibility Standards Canada</b:Corporate>
      </b:Author>
    </b:Author>
    <b:Title>CAN-ASC-2.8:2025 Accessible-ready housing</b:Title>
    <b:Year>2025</b:Year>
    <b:URL>https://accessible.canada.ca/creating-accessibility-standards/can-asc-282025-accessible-ready-housing</b:URL>
    <b:RefOrder>35</b:RefOrder>
  </b:Source>
  <b:Source>
    <b:Tag>Int17</b:Tag>
    <b:SourceType>Report</b:SourceType>
    <b:Guid>{49A75AFB-D574-4B55-BD32-79813EBC2BE7}</b:Guid>
    <b:Author>
      <b:Author>
        <b:Corporate>International Code Council</b:Corporate>
      </b:Author>
    </b:Author>
    <b:Title>ICC/ANSI A117.1-2017 Accessible and usable buildings and facilities</b:Title>
    <b:Year>2017</b:Year>
    <b:URL>https://codes.iccsafe.org/content/ICCA117.12017P7</b:URL>
    <b:RefOrder>36</b:RefOrder>
  </b:Source>
  <b:Source>
    <b:Tag>USD10</b:Tag>
    <b:SourceType>Report</b:SourceType>
    <b:Guid>{D26D108A-0165-489F-8C92-9B96718ADDA8}</b:Guid>
    <b:Author>
      <b:Author>
        <b:Corporate>U.S. Department of Justice</b:Corporate>
      </b:Author>
    </b:Author>
    <b:Title>2010 ADA Standards for Accessible Design</b:Title>
    <b:Year>2010</b:Year>
    <b:URL>https://www.ada.gov/law-and-regs/design-standards/2010-stds/</b:URL>
    <b:RefOrder>37</b:RefOrder>
  </b:Source>
  <b:Source>
    <b:Tag>Sta21</b:Tag>
    <b:SourceType>Report</b:SourceType>
    <b:Guid>{5BE2066C-C452-4F9A-A38A-100C0EA093AE}</b:Guid>
    <b:Author>
      <b:Author>
        <b:Corporate>Standards Australia</b:Corporate>
      </b:Author>
    </b:Author>
    <b:Title>AS 1428.1:2021 Design for access and mobility, Part 1: General requirements for access - New building work</b:Title>
    <b:Year>2021</b:Year>
    <b:URL>https://www.standards.org.au/standards-catalogue/standard-details?designation=as-1428-1-2021</b:URL>
    <b:RefOrder>38</b:RefOrder>
  </b:Source>
  <b:Source>
    <b:Tag>Min15</b:Tag>
    <b:SourceType>Report</b:SourceType>
    <b:Guid>{6CA6105B-5C84-4B94-B3FF-69B2CED18A59}</b:Guid>
    <b:Author>
      <b:Author>
        <b:Corporate>Ministry of Housing, Communities and Local Government</b:Corporate>
      </b:Author>
    </b:Author>
    <b:Title>Approved Document M: access to and use of buildings, volume 2: buildings other than dwellings</b:Title>
    <b:Year>2015</b:Year>
    <b:URL>https://www.gov.uk/government/publications/access-to-and-use-of-buildings-approved-document-m</b:URL>
    <b:RefOrder>39</b:RefOrder>
  </b:Source>
  <b:Source>
    <b:Tag>Kin11</b:Tag>
    <b:SourceType>JournalArticle</b:SourceType>
    <b:Guid>{FF29E1BE-568B-4610-98B0-D479EF9B405C}</b:Guid>
    <b:Title>Design of built environments to accommodate mobility scooter users: part II.</b:Title>
    <b:Year>2011</b:Year>
    <b:Author>
      <b:Author>
        <b:NameList>
          <b:Person>
            <b:Last>King</b:Last>
            <b:Middle>C</b:Middle>
            <b:First>E</b:First>
          </b:Person>
          <b:Person>
            <b:Last>Dutta</b:Last>
            <b:First>T</b:First>
          </b:Person>
          <b:Person>
            <b:Last>Gorski</b:Last>
            <b:Middle>M</b:Middle>
            <b:First>S</b:First>
          </b:Person>
          <b:Person>
            <b:Last>Holliday</b:Last>
            <b:Middle>J</b:Middle>
            <b:First>P</b:First>
          </b:Person>
          <b:Person>
            <b:Last>Fernie</b:Last>
            <b:Middle>R</b:Middle>
            <b:First>G</b:First>
          </b:Person>
        </b:NameList>
      </b:Author>
    </b:Author>
    <b:JournalName>Disability and Rehabilitation: Assistive Technology</b:JournalName>
    <b:Pages>432-439</b:Pages>
    <b:Volume>6</b:Volume>
    <b:Issue>5</b:Issue>
    <b:RefOrder>21</b:RefOrder>
  </b:Source>
  <b:Source>
    <b:Tag>Bra06</b:Tag>
    <b:SourceType>JournalArticle</b:SourceType>
    <b:Guid>{809628EC-66BB-4016-9B84-BD6D9FB69D54}</b:Guid>
    <b:Author>
      <b:Author>
        <b:NameList>
          <b:Person>
            <b:Last>Braun</b:Last>
            <b:First>V</b:First>
          </b:Person>
          <b:Person>
            <b:Last>Clarke</b:Last>
            <b:First>V</b:First>
          </b:Person>
        </b:NameList>
      </b:Author>
    </b:Author>
    <b:Title>Using thematic analysis in psychology</b:Title>
    <b:JournalName>Qualitative Research in Psychology</b:JournalName>
    <b:Year>2006</b:Year>
    <b:Pages>77-101</b:Pages>
    <b:Volume>3</b:Volume>
    <b:Issue>2</b:Issue>
    <b:URL>https://doi.org/10.1191/1478088706qp063oa</b:URL>
    <b:RefOrder>22</b:RefOrder>
  </b:Source>
  <b:Source>
    <b:Tag>Ber</b:Tag>
    <b:SourceType>JournalArticle</b:SourceType>
    <b:Guid>{DB72B447-F57D-44D2-8B1B-709D12E8DBEE}</b:Guid>
    <b:Title>Do disabled people need a stronger social model: a social model of human rights?</b:Title>
    <b:Author>
      <b:Author>
        <b:NameList>
          <b:Person>
            <b:Last>Berghs</b:Last>
            <b:First>M</b:First>
          </b:Person>
          <b:Person>
            <b:Last>Atkin</b:Last>
            <b:First>K</b:First>
          </b:Person>
          <b:Person>
            <b:Last>Hatton</b:Last>
            <b:First>C</b:First>
          </b:Person>
          <b:Person>
            <b:Last>Thomas</b:Last>
            <b:First>C</b:First>
          </b:Person>
        </b:NameList>
      </b:Author>
    </b:Author>
    <b:JournalName>Disability &amp; Society</b:JournalName>
    <b:Year>2019</b:Year>
    <b:Pages>1034-1039</b:Pages>
    <b:Volume>34</b:Volume>
    <b:Issue>7-8</b:Issue>
    <b:URL>https://doi.org/10.1080/09687599.2019.1619239</b:URL>
    <b:RefOrder>23</b:RefOrder>
  </b:Source>
  <b:Source>
    <b:Tag>Goo14</b:Tag>
    <b:SourceType>BookSection</b:SourceType>
    <b:Guid>{6EDD2515-E1D5-4933-B141-669F1CACF0EB}</b:Guid>
    <b:Title>Critical Dis/ability Studies</b:Title>
    <b:Year>2014</b:Year>
    <b:Pages>153-175</b:Pages>
    <b:Author>
      <b:Author>
        <b:NameList>
          <b:Person>
            <b:Last>Goodley</b:Last>
            <b:First>D</b:First>
          </b:Person>
        </b:NameList>
      </b:Author>
    </b:Author>
    <b:BookTitle>Dis/ability Studies</b:BookTitle>
    <b:Publisher>Routledge</b:Publisher>
    <b:Edition>1st</b:Edition>
    <b:URL> https://doi.org/10.4324/9780203366974-12</b:URL>
    <b:RefOrder>24</b:RefOrder>
  </b:Source>
  <b:Source>
    <b:Tag>Mee09</b:Tag>
    <b:SourceType>JournalArticle</b:SourceType>
    <b:Guid>{E0CB2F40-F904-4623-9839-6FE4D26899E2}</b:Guid>
    <b:Title>What's so 'critical' about critical disability studies?</b:Title>
    <b:Year>2009</b:Year>
    <b:Pages>47-75</b:Pages>
    <b:JournalName>Australian Journal of Human Rights</b:JournalName>
    <b:Author>
      <b:Author>
        <b:NameList>
          <b:Person>
            <b:Last>Meekosha</b:Last>
            <b:First>H</b:First>
          </b:Person>
          <b:Person>
            <b:Last>Shuttleworth</b:Last>
            <b:First>R</b:First>
          </b:Person>
        </b:NameList>
      </b:Author>
    </b:Author>
    <b:Volume>15</b:Volume>
    <b:Issue>1</b:Issue>
    <b:RefOrder>25</b:RefOrder>
  </b:Source>
  <b:Source>
    <b:Tag>Neu19</b:Tag>
    <b:SourceType>JournalArticle</b:SourceType>
    <b:Guid>{5769D9CF-0D9E-4E51-80CF-7EAEC93CDDFF}</b:Guid>
    <b:Title>How phenomenology can help us learn from the experience of others</b:Title>
    <b:JournalName>Perspectives on medical education</b:JournalName>
    <b:Year>2019</b:Year>
    <b:Pages>90-97</b:Pages>
    <b:Author>
      <b:Author>
        <b:NameList>
          <b:Person>
            <b:Last>Neubauer</b:Last>
            <b:Middle>E</b:Middle>
            <b:First>B</b:First>
          </b:Person>
          <b:Person>
            <b:Last>Witkop</b:Last>
            <b:Middle>T</b:Middle>
            <b:First>C</b:First>
          </b:Person>
          <b:Person>
            <b:Last>Varpio</b:Last>
            <b:First>L</b:First>
          </b:Person>
        </b:NameList>
      </b:Author>
    </b:Author>
    <b:Volume>8</b:Volume>
    <b:Issue>2</b:Issue>
    <b:URL>https://doi.org/10.1007/s40037-019-0509-2</b:URL>
    <b:RefOrder>26</b:RefOrder>
  </b:Source>
  <b:Source>
    <b:Tag>Oli13</b:Tag>
    <b:SourceType>JournalArticle</b:SourceType>
    <b:Guid>{8F5663BF-4DD2-4523-8969-24BB97F0BF90}</b:Guid>
    <b:Title>The social model of disability: thirty years on</b:Title>
    <b:JournalName>Disability &amp; Society</b:JournalName>
    <b:Year>2013</b:Year>
    <b:Pages>1024-1026</b:Pages>
    <b:Author>
      <b:Author>
        <b:NameList>
          <b:Person>
            <b:Last>Oliver</b:Last>
            <b:First>M</b:First>
          </b:Person>
        </b:NameList>
      </b:Author>
    </b:Author>
    <b:Volume>28</b:Volume>
    <b:Issue>7</b:Issue>
    <b:URL>https://doi.org/10.1080/09687599.2013.818773</b:URL>
    <b:RefOrder>27</b:RefOrder>
  </b:Source>
  <b:Source>
    <b:Tag>Rod18</b:Tag>
    <b:SourceType>JournalArticle</b:SourceType>
    <b:Guid>{9C8ED5C1-0915-4647-B4AC-2EAAC7F79243}</b:Guid>
    <b:Title>Phenomenology as a healthcare research method</b:Title>
    <b:JournalName>Evidence-based nursing</b:JournalName>
    <b:Year>2018</b:Year>
    <b:Pages>96-98</b:Pages>
    <b:Author>
      <b:Author>
        <b:NameList>
          <b:Person>
            <b:Last>Rodriguez</b:Last>
            <b:First>A</b:First>
          </b:Person>
          <b:Person>
            <b:Last>Smith</b:Last>
            <b:First>J</b:First>
          </b:Person>
        </b:NameList>
      </b:Author>
    </b:Author>
    <b:Volume>21</b:Volume>
    <b:Issue>4</b:Issue>
    <b:URL>https://doi.org/10.1136/eb-2018-102990</b:URL>
    <b:RefOrder>28</b:RefOrder>
  </b:Source>
  <b:Source>
    <b:Tag>Can23</b:Tag>
    <b:SourceType>Report</b:SourceType>
    <b:Guid>{6B199A06-F7AB-479E-90FF-48536B7C7EAA}</b:Guid>
    <b:Author>
      <b:Author>
        <b:Corporate>Canadian Standards Association</b:Corporate>
      </b:Author>
    </b:Author>
    <b:Title>CSA/ASC B652:2023 Accessible dwellings</b:Title>
    <b:Year>2023</b:Year>
    <b:URL>https://www.csagroup.org/store/product/CSA-ASC%20B652%3A23/</b:URL>
    <b:RefOrder>40</b:RefOrder>
  </b:Source>
  <b:Source>
    <b:Tag>CSD2022</b:Tag>
    <b:SourceType>ArticleInAPeriodical</b:SourceType>
    <b:Guid>{137832B0-4312-4F26-9978-B01B1259802C}</b:Guid>
    <b:Author>
      <b:Author>
        <b:Corporate>Statistics Canada</b:Corporate>
      </b:Author>
    </b:Author>
    <b:Title>Mobility aid for persons with disabilities age 15 years and over, Canada, 2022</b:Title>
    <b:Year>2022</b:Year>
    <b:PeriodicalTitle>Canadian Survey on Disability</b:PeriodicalTitle>
    <b:RefOrder>11</b:RefOrder>
  </b:Source>
  <b:Source>
    <b:Tag>Can25</b:Tag>
    <b:SourceType>Report</b:SourceType>
    <b:Guid>{67F01A30-0E1F-484B-9020-4A9246472AFE}</b:Guid>
    <b:Author>
      <b:Author>
        <b:Corporate>Canadian Board for Harmonized Construction Codes</b:Corporate>
      </b:Author>
    </b:Author>
    <b:Title>National Building Code of Canada</b:Title>
    <b:Year>2025</b:Year>
    <b:Publisher>National Research Council Canada</b:Publisher>
    <b:URL>https://nrc-publications.canada.ca/eng/view/object/?id=adf1ad94-7ea8-4b08-a19f-653ebb7f45f6</b:URL>
    <b:RefOrder>20</b:RefOrder>
  </b:Source>
  <b:Source>
    <b:Tag>Atk21</b:Tag>
    <b:SourceType>Report</b:SourceType>
    <b:Guid>{544F200E-4417-4398-A108-E541C859C7F6}</b:Guid>
    <b:Author>
      <b:Author>
        <b:Corporate>Atkins-Jacobs Joint Venture</b:Corporate>
      </b:Author>
    </b:Author>
    <b:Title>Reference Wheelchair Research Full Report</b:Title>
    <b:Year>2021</b:Year>
    <b:Publisher>Department for Transport</b:Publisher>
    <b:URL>https://www.gov.uk/government/publications/reference-wheelchair-standard-and-transport-design</b:URL>
    <b:RefOrder>14</b:RefOrder>
  </b:Source>
  <b:Source>
    <b:Tag>ARU22</b:Tag>
    <b:SourceType>Report</b:SourceType>
    <b:Guid>{50987078-3375-4F05-A803-EE8C4E9D78F5}</b:Guid>
    <b:Author>
      <b:Author>
        <b:Corporate>ARUP Consultants</b:Corporate>
      </b:Author>
    </b:Author>
    <b:Title>Access to and use of buildings: research on demographic and ergonomic requirements, final report</b:Title>
    <b:Year>2022</b:Year>
    <b:Publisher>Department for Levelling Up, Housing and Communities (DLUHC)</b:Publisher>
    <b:URL>https://www.gov.uk/government/publications/access-to-and-use-of-buildings-research-on-demographic-and-ergonomic-requirements</b:URL>
    <b:RefOrder>15</b:RefOrder>
  </b:Source>
  <b:Source>
    <b:Tag>Boa06</b:Tag>
    <b:SourceType>Report</b:SourceType>
    <b:Guid>{BA2371FD-2773-438F-B31E-077534EDB666}</b:Guid>
    <b:Author>
      <b:Author>
        <b:Corporate>U.S. Access Board</b:Corporate>
      </b:Author>
    </b:Author>
    <b:Title>Americans with Disabilities Act (ADA) Standards for Transportation Facilities</b:Title>
    <b:Year>2006</b:Year>
    <b:URL>https://www.access-board.gov/files/ada/ADAdotstandards.pdf </b:URL>
    <b:RefOrder>41</b:RefOrder>
  </b:Source>
  <b:Source>
    <b:Tag>Boa15</b:Tag>
    <b:SourceType>Report</b:SourceType>
    <b:Guid>{C26E261E-262A-454F-8A20-AD37B452488B}</b:Guid>
    <b:Author>
      <b:Author>
        <b:Corporate>U.S. Access Board</b:Corporate>
      </b:Author>
    </b:Author>
    <b:Title>Architectural Barriers Act (ABA) Accessibility Standards</b:Title>
    <b:Year>2015</b:Year>
    <b:URL>https://www.access-board.gov/aba/</b:URL>
    <b:RefOrder>42</b:RefOrder>
  </b:Source>
  <b:Source>
    <b:Tag>Gov25</b:Tag>
    <b:SourceType>Report</b:SourceType>
    <b:Guid>{0A73B664-5F72-4A3C-B966-E2A43DC94669}</b:Guid>
    <b:Title>Built Environment Accessibility Standard Regulations.</b:Title>
    <b:Year>2025</b:Year>
    <b:Author>
      <b:Author>
        <b:Corporate>Government of Nova Scotia</b:Corporate>
      </b:Author>
    </b:Author>
    <b:URL>https://novascotia.ca/accessibility/built-environment/</b:URL>
    <b:RefOrder>31</b:RefOrder>
  </b:Source>
  <b:Source>
    <b:Tag>Acc231</b:Tag>
    <b:SourceType>Report</b:SourceType>
    <b:Guid>{7D3BE17B-E0B6-4047-A4C5-43AAC75E2A76}</b:Guid>
    <b:Author>
      <b:Author>
        <b:Corporate>Accessibility Standards Canada</b:Corporate>
      </b:Author>
    </b:Author>
    <b:Title>CAN-ASC-2.3 Model standard for the built environment - accessibility for federally regulated entities as defined in the Accessible Canada Act (draft)</b:Title>
    <b:Year>2024</b:Year>
    <b:URL>https://accessible.canada.ca/creating-accessibility-standards/can-asc-23-model-standard-built-environment-accessibility-federally-regulated-entities-defined-accessible-canada-act</b:URL>
    <b:RefOrder>43</b:RefOrder>
  </b:Source>
  <b:Source>
    <b:Tag>Acc23</b:Tag>
    <b:SourceType>Report</b:SourceType>
    <b:Guid>{D983036D-CC72-499E-AAC4-155FD87C324C}</b:Guid>
    <b:Title>CAN-ASC-2.1 Outdoor spaces (draft)</b:Title>
    <b:Year>2023</b:Year>
    <b:Author>
      <b:Author>
        <b:Corporate>Accessibility Standards Canada</b:Corporate>
      </b:Author>
    </b:Author>
    <b:URL>https://accessible.canada.ca/creating-accessibility-standards/can-asc-21-outdoor-spaces</b:URL>
    <b:StandardNumber>CAN-ASC-2.1 </b:StandardNumber>
    <b:RefOrder>44</b:RefOrder>
  </b:Source>
  <b:Source>
    <b:Tag>Acc26</b:Tag>
    <b:SourceType>Report</b:SourceType>
    <b:Guid>{678FA7BE-AA9A-483D-BE69-FE11ED3A7F4E}</b:Guid>
    <b:Author>
      <b:Author>
        <b:Corporate>Accessibility Standards Canada</b:Corporate>
      </b:Author>
    </b:Author>
    <b:Title>CAN-ASC 2.9 Accessible childcare centres (draft)</b:Title>
    <b:Year>2026</b:Year>
    <b:URL>https://accessible.canada.ca/creating-accessibility-standards/can-asc-29-accessible-childcare-centres</b:URL>
    <b:RefOrder>45</b:RefOrder>
  </b:Source>
  <b:Source>
    <b:Tag>Par18</b:Tag>
    <b:SourceType>JournalArticle</b:SourceType>
    <b:Guid>{66B41692-3A5E-42A0-B66C-F0F89E7CBB72}</b:Guid>
    <b:Title>Environmental scan evaluation of best practices for online systematic review resources</b:Title>
    <b:Year>2018</b:Year>
    <b:JournalName>J Med Libr Assoc</b:JournalName>
    <b:Pages>208-218</b:Pages>
    <b:Author>
      <b:Author>
        <b:NameList>
          <b:Person>
            <b:Last>Parker</b:Last>
            <b:First>R</b:First>
          </b:Person>
          <b:Person>
            <b:Last>Boulos</b:Last>
            <b:First>L</b:First>
          </b:Person>
          <b:Person>
            <b:Last>Visintini</b:Last>
            <b:First>S</b:First>
          </b:Person>
          <b:Person>
            <b:Last>Ritchie</b:Last>
            <b:First>K</b:First>
          </b:Person>
        </b:NameList>
      </b:Author>
    </b:Author>
    <b:Volume>106</b:Volume>
    <b:Issue>2</b:Issue>
    <b:RefOrder>30</b:RefOrder>
  </b:Source>
  <b:Source>
    <b:Tag>Gal</b:Tag>
    <b:SourceType>ElectronicSource</b:SourceType>
    <b:Guid>{FE771CFC-59CC-44F8-9A22-5127405187DE}</b:Guid>
    <b:Author>
      <b:Author>
        <b:NameList>
          <b:Person>
            <b:Last>Galipeau</b:Last>
            <b:First>R</b:First>
          </b:Person>
          <b:Person>
            <b:Last>Moher</b:Last>
            <b:First>D</b:First>
          </b:Person>
        </b:NameList>
      </b:Author>
      <b:Editor>
        <b:NameList>
          <b:Person>
            <b:Last>Editors</b:Last>
            <b:First>World</b:First>
            <b:Middle>Association of Medical</b:Middle>
          </b:Person>
        </b:NameList>
      </b:Editor>
    </b:Author>
    <b:Title>Repository of ongoing training opportunities in journalology</b:Title>
    <b:City>Winnetka</b:City>
    <b:StateProvince>IL</b:StateProvince>
    <b:YearAccessed>2025</b:YearAccessed>
    <b:MonthAccessed>December</b:MonthAccessed>
    <b:DayAccessed>14</b:DayAccessed>
    <b:URL>https://wame.org/repository-of-ongoing-training-opportunities-in-journalology</b:URL>
    <b:RefOrder>29</b:RefOrder>
  </b:Source>
  <b:Source>
    <b:Tag>Jon</b:Tag>
    <b:SourceType>JournalArticle</b:SourceType>
    <b:Guid>{65854E1F-3152-406D-A2C2-DCCC8DE4D2E1}</b:Guid>
    <b:Author>
      <b:Author>
        <b:NameList>
          <b:Person>
            <b:Last>Jones</b:Last>
            <b:Middle>LH</b:Middle>
            <b:First>M</b:First>
          </b:Person>
          <b:Person>
            <b:Last>Ebert</b:Last>
            <b:Middle>M</b:Middle>
            <b:First>S</b:First>
          </b:Person>
          <b:Person>
            <b:Last>Miller</b:Last>
            <b:Middle>S</b:Middle>
            <b:First>C</b:First>
          </b:Person>
          <b:Person>
            <b:Last>Park</b:Last>
            <b:Middle>D</b:Middle>
            <b:First>B-K</b:First>
          </b:Person>
          <b:Person>
            <b:Last>Jung</b:Last>
            <b:First>H</b:First>
          </b:Person>
          <b:Person>
            <b:Last>Wood</b:Last>
            <b:First>A</b:First>
          </b:Person>
          <b:Person>
            <b:Last>Robinson</b:Last>
            <b:Middle>E</b:Middle>
            <b:First>L</b:First>
          </b:Person>
          <b:Person>
            <b:Last>Reed</b:Last>
            <b:Middle>P</b:Middle>
            <b:First>M</b:First>
          </b:Person>
        </b:NameList>
      </b:Author>
    </b:Author>
    <b:Title>Laboratory Methods for a Pilot Study of the U.S. YouthShape Survey of Child and Youth Anthropometry and Physical Capability</b:Title>
    <b:JournalName>Proceedings of the Human Factors and Ergonomics Society Annual Meeting</b:JournalName>
    <b:Year>2024</b:Year>
    <b:Pages>193-198</b:Pages>
    <b:Volume>68</b:Volume>
    <b:Issue>1</b:Issue>
    <b:RefOrder>46</b:RefOrder>
  </b:Source>
  <b:Source>
    <b:Tag>Fry25</b:Tag>
    <b:SourceType>JournalArticle</b:SourceType>
    <b:Guid>{0AA8D924-DE6F-4309-858E-7CB5C9E76933}</b:Guid>
    <b:Title>Anthropometric Reference Data for Children and Adults: United States, August 2021-August 2023</b:Title>
    <b:JournalName>Vital &amp; health statistics. Series 3, Analytical and epidemiological studies</b:JournalName>
    <b:Year>2025</b:Year>
    <b:Author>
      <b:Author>
        <b:NameList>
          <b:Person>
            <b:Last>Fryar</b:Last>
            <b:Middle>D</b:Middle>
            <b:First>C</b:First>
          </b:Person>
          <b:Person>
            <b:Last>Gu</b:Last>
            <b:First>Q</b:First>
          </b:Person>
          <b:Person>
            <b:Last>Afful</b:Last>
            <b:First>J</b:First>
          </b:Person>
          <b:Person>
            <b:Last>Carroll</b:Last>
            <b:Middle>D</b:Middle>
            <b:First>M</b:First>
          </b:Person>
          <b:Person>
            <b:Last>Ogden</b:Last>
            <b:Middle>L</b:Middle>
            <b:First>C</b:First>
          </b:Person>
        </b:NameList>
      </b:Author>
    </b:Author>
    <b:Volume>50</b:Volume>
    <b:Issue>1</b:Issue>
    <b:RefOrder>47</b:RefOrder>
  </b:Source>
  <b:Source>
    <b:Tag>Shi</b:Tag>
    <b:SourceType>ConferenceProceedings</b:SourceType>
    <b:Guid>{CD0F7C18-1583-4980-A8BC-30E7AF7479F8}</b:Guid>
    <b:Title>Reliability of Anthropometric Reference Data for Children’s Product Design</b:Title>
    <b:ConferenceName>Advances in Design for Inclusion. AHFE 2019. Advances in Intelligent Systems and Computing</b:ConferenceName>
    <b:Volume>vol 954</b:Volume>
    <b:DOI>https://doi.org/10.1007/978-3-030-20444-0_34</b:DOI>
    <b:Author>
      <b:Editor>
        <b:NameList>
          <b:Person>
            <b:Last>Bucchianico</b:Last>
            <b:Middle>Di</b:Middle>
            <b:First>Giuseppe</b:First>
          </b:Person>
        </b:NameList>
      </b:Editor>
      <b:Author>
        <b:NameList>
          <b:Person>
            <b:Last>Shin</b:Last>
            <b:Middle>H</b:Middle>
            <b:First>SJ</b:First>
          </b:Person>
          <b:Person>
            <b:Last>Maher</b:Last>
            <b:First>M</b:First>
          </b:Person>
        </b:NameList>
      </b:Author>
    </b:Author>
    <b:Year>2020</b:Year>
    <b:Publisher>Springer, Cham</b:Publisher>
    <b:RefOrder>48</b:RefOrder>
  </b:Source>
  <b:Source>
    <b:Tag>Pat13</b:Tag>
    <b:SourceType>JournalArticle</b:SourceType>
    <b:Guid>{EE46AE34-89D1-4F71-8273-D3A5425F7832}</b:Guid>
    <b:Title>Anthropometric measurements in Canadian children: a scoping review</b:Title>
    <b:JournalName>Can J Public Health</b:JournalName>
    <b:Year>2013</b:Year>
    <b:Pages>e369-74</b:Pages>
    <b:DOI>10.17269/cjph.104.4032</b:DOI>
    <b:Author>
      <b:Author>
        <b:NameList>
          <b:Person>
            <b:Last>Patton</b:Last>
            <b:Middle>T</b:Middle>
            <b:First>I</b:First>
          </b:Person>
          <b:Person>
            <b:Last>McPherson</b:Last>
            <b:Middle>C</b:Middle>
            <b:First>A</b:First>
          </b:Person>
        </b:NameList>
      </b:Author>
    </b:Author>
    <b:RefOrder>49</b:RefOrder>
  </b:Source>
  <b:Source>
    <b:Tag>Placeholder1</b:Tag>
    <b:SourceType>JournalArticle</b:SourceType>
    <b:Guid>{4E8BC852-7BAF-4F69-B5D2-6B0477ACADAC}</b:Guid>
    <b:Title>An updated estimate of the body dimensions of US children.</b:Title>
    <b:Pages>1045-1057</b:Pages>
    <b:Year>2015</b:Year>
    <b:JournalName>Ergonomics</b:JournalName>
    <b:Author>
      <b:Author>
        <b:NameList>
          <b:Person>
            <b:Last>Pagano</b:Last>
            <b:Middle>T</b:Middle>
            <b:First>B</b:First>
          </b:Person>
          <b:Person>
            <b:Last>Parkinson</b:Last>
            <b:Middle>B</b:Middle>
            <b:First>M</b:First>
          </b:Person>
          <b:Person>
            <b:Last>Reed</b:Last>
            <b:Middle>P</b:Middle>
            <b:First>M</b:First>
          </b:Person>
        </b:NameList>
      </b:Author>
    </b:Author>
    <b:Volume>58</b:Volume>
    <b:Issue>6</b:Issue>
    <b:DOI>10.1080/00140139.2014.1000392</b:DOI>
    <b:RefOrder>50</b:RefOrder>
  </b:Source>
  <b:Source>
    <b:Tag>Paq12</b:Tag>
    <b:SourceType>JournalArticle</b:SourceType>
    <b:Guid>{3F530599-FAF7-4AB7-A193-0D679DB5F794}</b:Guid>
    <b:Author>
      <b:Author>
        <b:NameList>
          <b:Person>
            <b:Last>Paquet</b:Last>
            <b:First>V</b:First>
          </b:Person>
          <b:Person>
            <b:Last>Joseph</b:Last>
            <b:First>C</b:First>
          </b:Person>
          <b:Person>
            <b:Last>D'Souza</b:Last>
            <b:First>C</b:First>
          </b:Person>
        </b:NameList>
      </b:Author>
    </b:Author>
    <b:Title>Computer re-sampling for demographically representative user populations in anthropometry: A case of doorway and clear floor space widths.</b:Title>
    <b:JournalName>Work (Reading, Mass)</b:JournalName>
    <b:Year>2012</b:Year>
    <b:Pages>4098–4101</b:Pages>
    <b:Volume>41</b:Volume>
    <b:Issue>Suppl 1</b:Issue>
    <b:URL>https://doi.org/10.3233/WOR-2012-0703-4098</b:URL>
    <b:RefOrder>16</b:RefOrder>
  </b:Source>
  <b:Source>
    <b:Tag>Nor08</b:Tag>
    <b:SourceType>JournalArticle</b:SourceType>
    <b:Guid>{5B690E62-E4AD-4984-985E-BFDD92BB0C24}</b:Guid>
    <b:Title>The functional reach test in 3- to 5-year-old children without disabilities.</b:Title>
    <b:JournalName>Pediatr Phys Ther</b:JournalName>
    <b:Year>2008</b:Year>
    <b:Pages>47-52</b:Pages>
    <b:Author>
      <b:Author>
        <b:NameList>
          <b:Person>
            <b:Last>Norris</b:Last>
            <b:Middle>A</b:Middle>
            <b:First>R</b:First>
          </b:Person>
          <b:Person>
            <b:Last>Wilder</b:Last>
            <b:First>E</b:First>
          </b:Person>
          <b:Person>
            <b:Last>Norton</b:Last>
            <b:First>J</b:First>
          </b:Person>
        </b:NameList>
      </b:Author>
    </b:Author>
    <b:Volume>20</b:Volume>
    <b:Issue>1</b:Issue>
    <b:URL>https://doi.org/10.1097/PEP.0b013e31815ce63f</b:URL>
    <b:RefOrder>51</b:RefOrder>
  </b:Source>
  <b:Source>
    <b:Tag>ANe</b:Tag>
    <b:SourceType>Report</b:SourceType>
    <b:Guid>{BE486B39-C049-4DE6-9073-F0DC80358E49}</b:Guid>
    <b:Title>A New Database of Child Anthropometry and Seated Posture for Automotive Safety Applications</b:Title>
    <b:ConferenceName>SAE 2005 World Congress &amp; Exhibition</b:ConferenceName>
    <b:ThesisType>SAE Technical Paper 2005-01-1837</b:ThesisType>
    <b:Year>2005</b:Year>
    <b:Author>
      <b:Author>
        <b:NameList>
          <b:Person>
            <b:Last>Reed</b:Last>
            <b:First>M</b:First>
          </b:Person>
          <b:Person>
            <b:Last>Ebert-Hamilton</b:Last>
            <b:First>S</b:First>
          </b:Person>
          <b:Person>
            <b:Last>Manary</b:Last>
            <b:First>M</b:First>
          </b:Person>
          <b:Person>
            <b:Last>Klinich</b:Last>
            <b:First>K</b:First>
          </b:Person>
          <b:Person>
            <b:Last>Schneider</b:Last>
            <b:Middle>W</b:Middle>
            <b:First>L</b:First>
          </b:Person>
        </b:NameList>
      </b:Author>
    </b:Author>
    <b:URL>https://doi.org/10.4271/2005-01-1837</b:URL>
    <b:RefOrder>52</b:RefOrder>
  </b:Source>
  <b:Source>
    <b:Tag>Alo</b:Tag>
    <b:SourceType>JournalArticle</b:SourceType>
    <b:Guid>{9F8690CD-4D7B-4A38-9E91-2DF6FDAA27E1}</b:Guid>
    <b:Author>
      <b:Author>
        <b:NameList>
          <b:Person>
            <b:Last>Alotaibi</b:Last>
            <b:Middle>S</b:Middle>
            <b:First>R</b:First>
          </b:Person>
          <b:Person>
            <b:Last>Algabbani</b:Last>
            <b:Middle>F</b:Middle>
            <b:First>M</b:First>
          </b:Person>
          <b:Person>
            <b:Last>Shaheen</b:Last>
            <b:Middle>A.M</b:Middle>
            <b:First>A</b:First>
          </b:Person>
          <b:Person>
            <b:Last>Albishi</b:Last>
            <b:Middle>M</b:Middle>
            <b:First>A</b:First>
          </b:Person>
          <b:Person>
            <b:Last>Almurdi</b:Last>
            <b:Middle>M</b:Middle>
            <b:First>M</b:First>
          </b:Person>
        </b:NameList>
      </b:Author>
    </b:Author>
    <b:Title>Normative values and factors affecting Pediatric Reach Tests in Saudi children aged 6-11 years in the eastern province: cross-sectional study</b:Title>
    <b:JournalName>Front. Pediatr.</b:JournalName>
    <b:Year>2024</b:Year>
    <b:Volume>11</b:Volume>
    <b:StandardNumber>1240659</b:StandardNumber>
    <b:URL>https://doi.org/10.3389/fped.2023.1240659</b:URL>
    <b:RefOrder>53</b:RefOrder>
  </b:Source>
  <b:Source>
    <b:Tag>Sus13</b:Tag>
    <b:SourceType>JournalArticle</b:SourceType>
    <b:Guid>{78B4BE86-49C9-4947-B4D7-A59539ECF20E}</b:Guid>
    <b:Title>Redesigning Manual Wheelchair for Disabled Children Using Anthropometry Data and Biomechanical Analysis</b:Title>
    <b:JournalName>Applied Mechanics and Materials</b:JournalName>
    <b:Year>2013</b:Year>
    <b:Pages>115-119</b:Pages>
    <b:Author>
      <b:Author>
        <b:NameList>
          <b:Person>
            <b:Last>Susmartini</b:Last>
            <b:First>S</b:First>
          </b:Person>
          <b:Person>
            <b:Last>Astuti</b:Last>
            <b:Middle>D</b:Middle>
            <b:First>R</b:First>
          </b:Person>
          <b:Person>
            <b:Last>Mustikasari</b:Last>
            <b:First>T</b:First>
          </b:Person>
          <b:Person>
            <b:Last>Rosyidi</b:Last>
            <b:Middle>N</b:Middle>
            <b:First>C</b:First>
          </b:Person>
        </b:NameList>
      </b:Author>
    </b:Author>
    <b:Volume>343</b:Volume>
    <b:URL>https://doi.org/10.4028/www.scientific.net/amm.343.115</b:URL>
    <b:RefOrder>54</b:RefOrder>
  </b:Source>
  <b:Source>
    <b:Tag>TUD</b:Tag>
    <b:SourceType>InternetSite</b:SourceType>
    <b:Guid>{4FCA894F-A28D-493F-AA3F-A7BFA02552C2}</b:Guid>
    <b:Title>KidsCAN Anthropometric Survey.</b:Title>
    <b:Author>
      <b:Author>
        <b:Corporate>TU Delft</b:Corporate>
      </b:Author>
    </b:Author>
    <b:URL>https://kidscantudelft.webflow.io/</b:URL>
    <b:Year>2023</b:Year>
    <b:RefOrder>55</b:RefOrder>
  </b:Source>
  <b:Source>
    <b:Tag>Peo</b:Tag>
    <b:SourceType>InternetSite</b:SourceType>
    <b:Guid>{98CAFC6D-C947-4D37-A486-5DB4303E2191}</b:Guid>
    <b:URL>https://www.openerg.com/psz/anthropometry_data.html</b:URL>
    <b:Author>
      <b:Author>
        <b:Corporate>PeopleSize 2020</b:Corporate>
      </b:Author>
    </b:Author>
    <b:RefOrder>56</b:RefOrder>
  </b:Source>
  <b:Source>
    <b:Tag>Are21</b:Tag>
    <b:SourceType>JournalArticle</b:SourceType>
    <b:Guid>{2906484D-C4F0-41D4-A0ED-F9853BCAA95E}</b:Guid>
    <b:Title>Investigating the match between anthropometric measures and the classroom furniture dimensions in Iranian students with health approach: A systematic review</b:Title>
    <b:Year>2021</b:Year>
    <b:URL>https://doi.org/10.4103/jehp.jehp_516_20</b:URL>
    <b:Author>
      <b:Author>
        <b:NameList>
          <b:Person>
            <b:Last>Arefi</b:Last>
            <b:Middle>F</b:Middle>
            <b:First>M</b:First>
          </b:Person>
          <b:Person>
            <b:Last>Pouya</b:Last>
            <b:Middle>B</b:Middle>
            <b:First>A</b:First>
          </b:Person>
          <b:Person>
            <b:Last>Poursadeqiyan</b:Last>
            <b:First>M</b:First>
          </b:Person>
        </b:NameList>
      </b:Author>
    </b:Author>
    <b:JournalName>Journal of education and health promotion</b:JournalName>
    <b:Volume>10</b:Volume>
    <b:Issue>38</b:Issue>
    <b:RefOrder>57</b:RefOrder>
  </b:Source>
  <b:Source>
    <b:Tag>Cas17</b:Tag>
    <b:SourceType>JournalArticle</b:SourceType>
    <b:Guid>{DF57323F-55DC-443A-A6F1-BD2F66AF05A8}</b:Guid>
    <b:Title>The influence of school furniture on students' performance and physical responses: results of a systematic review</b:Title>
    <b:JournalName>Ergonomics</b:JournalName>
    <b:Year>2017</b:Year>
    <b:Pages>93-110</b:Pages>
    <b:Author>
      <b:Author>
        <b:NameList>
          <b:Person>
            <b:Last>Castellucci</b:Last>
            <b:Middle>I</b:Middle>
            <b:First>H</b:First>
          </b:Person>
          <b:Person>
            <b:Last>Arezes</b:Last>
            <b:Middle>M</b:Middle>
            <b:First>P</b:First>
          </b:Person>
          <b:Person>
            <b:Last>Molenbroek</b:Last>
            <b:Middle>F</b:Middle>
            <b:First>J</b:First>
          </b:Person>
          <b:Person>
            <b:Last>de Bruin</b:Last>
            <b:First>R</b:First>
          </b:Person>
          <b:Person>
            <b:Last>Viviani</b:Last>
            <b:First>C</b:First>
          </b:Person>
        </b:NameList>
      </b:Author>
    </b:Author>
    <b:Volume>60</b:Volume>
    <b:Issue>1</b:Issue>
    <b:URL>https://doi.org/10.1080/00140139.2016.1170889</b:URL>
    <b:RefOrder>58</b:RefOrder>
  </b:Source>
  <b:Source>
    <b:Tag>Cas15</b:Tag>
    <b:SourceType>JournalArticle</b:SourceType>
    <b:Guid>{E61C960C-89BC-423D-A506-85C7564C9C9D}</b:Guid>
    <b:Title>Equations for defining the mismatch between students and school furniture: A systematic review</b:Title>
    <b:JournalName>International Journal of Industrial Ergonomics</b:JournalName>
    <b:Year>2015</b:Year>
    <b:Pages>117-126</b:Pages>
    <b:Author>
      <b:Author>
        <b:NameList>
          <b:Person>
            <b:Last>Castellucci</b:Last>
            <b:Middle>I</b:Middle>
            <b:First>H</b:First>
          </b:Person>
          <b:Person>
            <b:Last>Arezes</b:Last>
            <b:Middle>M</b:Middle>
            <b:First>P</b:First>
          </b:Person>
          <b:Person>
            <b:Last>Molenbroek</b:Last>
            <b:Middle>F</b:Middle>
            <b:First>J</b:First>
          </b:Person>
        </b:NameList>
      </b:Author>
    </b:Author>
    <b:Volume>48</b:Volume>
    <b:RefOrder>59</b:RefOrder>
  </b:Source>
  <b:Source>
    <b:Tag>Bra20</b:Tag>
    <b:SourceType>JournalArticle</b:SourceType>
    <b:Guid>{D593AD30-0CDE-42FA-AE0F-F83057F27F33}</b:Guid>
    <b:Title>Anthropometric data for wheelchair users: a systematic literature review.</b:Title>
    <b:JournalName>Int J Occup Saf Ergon</b:JournalName>
    <b:Year>2020</b:Year>
    <b:Pages>149-172</b:Pages>
    <b:Author>
      <b:Author>
        <b:NameList>
          <b:Person>
            <b:Last>Bragança</b:Last>
            <b:First>S</b:First>
          </b:Person>
          <b:Person>
            <b:Last>Castellucci</b:Last>
            <b:First>I</b:First>
          </b:Person>
          <b:Person>
            <b:Last>Costa</b:Last>
            <b:First>E</b:First>
          </b:Person>
          <b:Person>
            <b:Last>Arezes</b:Last>
            <b:First>P</b:First>
          </b:Person>
          <b:Person>
            <b:Last>Carvalho</b:Last>
            <b:First>M</b:First>
          </b:Person>
        </b:NameList>
      </b:Author>
    </b:Author>
    <b:Volume>26</b:Volume>
    <b:Issue>1</b:Issue>
    <b:URL>https://doi.org/10.1080/10803548.2019.1567974</b:URL>
    <b:RefOrder>60</b:RefOrder>
  </b:Source>
  <b:Source>
    <b:Tag>Uni25</b:Tag>
    <b:SourceType>InternetSite</b:SourceType>
    <b:Guid>{E9FC13ED-F4CE-451A-856E-813869A782C8}</b:Guid>
    <b:Title>YouthShape.US</b:Title>
    <b:Year>2025</b:Year>
    <b:Author>
      <b:Author>
        <b:Corporate>University of Michigan, Transportation Research Institute</b:Corporate>
      </b:Author>
    </b:Author>
    <b:URL>https://youthshape.us/outcomes.html</b:URL>
    <b:RefOrder>61</b:RefOrder>
  </b:Source>
  <b:Source xmlns:b="http://schemas.openxmlformats.org/officeDocument/2006/bibliography">
    <b:Tag>Can07</b:Tag>
    <b:SourceType>Report</b:SourceType>
    <b:Guid>{22000B44-3DA7-407A-A4AC-465BAD93245A}</b:Guid>
    <b:Author>
      <b:Author>
        <b:Corporate>Canadian Standards Association</b:Corporate>
      </b:Author>
    </b:Author>
    <b:Title>CAN/CSA Z614-Children’s playspaces and equipment standard, Annex H: Children’s playspaces and equipment that are accessible to persons with disabilities.</b:Title>
    <b:Year>2007</b:Year>
    <b:URL>https://rfabc.com/wp-content/uploads/2022/08/playspac.pdf </b:URL>
    <b:RefOrder>62</b:RefOrder>
  </b:Source>
  <b:Source>
    <b:Tag>Can20</b:Tag>
    <b:SourceType>Report</b:SourceType>
    <b:Guid>{77C77C96-A986-4BB2-AD6A-9A114DCC8D6E}</b:Guid>
    <b:Title>CSA Z614 Children's Playground Equipment and Surfacing</b:Title>
    <b:Year>2020</b:Year>
    <b:Author>
      <b:Author>
        <b:Corporate>Canadian Standards Association</b:Corporate>
      </b:Author>
    </b:Author>
    <b:URL>https://www.csagroup.org/store/product/CSA%20Z614%3A20/</b:URL>
    <b:RefOrder>63</b:RefOrder>
  </b:Source>
  <b:Source>
    <b:Tag>Fry21</b:Tag>
    <b:SourceType>JournalArticle</b:SourceType>
    <b:Guid>{87F672DA-FE49-4871-9E42-4DCB912C3A72}</b:Guid>
    <b:Title>Anthropometric Reference Data for Children and Adults: United States, 2015-2018</b:Title>
    <b:JournalName>Vital &amp; health statistics. Series 3, Analytical and epidemiological studies</b:JournalName>
    <b:Year>2021</b:Year>
    <b:Pages>1-44</b:Pages>
    <b:Author>
      <b:Author>
        <b:NameList>
          <b:Person>
            <b:Last>Fryar</b:Last>
            <b:Middle>D</b:Middle>
            <b:First>C</b:First>
          </b:Person>
          <b:Person>
            <b:Last>Carroll</b:Last>
            <b:Middle>D</b:Middle>
            <b:First>M</b:First>
          </b:Person>
          <b:Person>
            <b:Last>Gu</b:Last>
            <b:First>Q</b:First>
          </b:Person>
          <b:Person>
            <b:Last>Afful</b:Last>
            <b:First>J</b:First>
          </b:Person>
          <b:Person>
            <b:Last>Ogden</b:Last>
            <b:Middle>L</b:Middle>
            <b:First>C</b:First>
          </b:Person>
        </b:NameList>
      </b:Author>
    </b:Author>
    <b:Issue>36</b:Issue>
    <b:RefOrder>64</b:RefOrder>
  </b:Source>
  <b:Source>
    <b:Tag>See90</b:Tag>
    <b:SourceType>JournalArticle</b:SourceType>
    <b:Guid>{F4D06E90-7AC9-4A65-96E8-2B4D6C2DCE1D}</b:Guid>
    <b:Title>Ergonomic Building Design for Physically Disabled Young People</b:Title>
    <b:Year>1990</b:Year>
    <b:JournalName>Assistive Technology</b:JournalName>
    <b:Pages>79–92</b:Pages>
    <b:Author>
      <b:Author>
        <b:NameList>
          <b:Person>
            <b:Last>Seeger</b:Last>
            <b:Middle>R</b:Middle>
            <b:First>B</b:First>
          </b:Person>
          <b:Person>
            <b:Last> Bails</b:Last>
            <b:Middle>H</b:Middle>
            <b:First>J</b:First>
          </b:Person>
        </b:NameList>
      </b:Author>
    </b:Author>
    <b:Volume>2</b:Volume>
    <b:Issue>3</b:Issue>
    <b:URL> https://doi.org/10.1080/10400435.1990.10132157</b:URL>
    <b:RefOrder>65</b:RefOrder>
  </b:Source>
  <b:Source>
    <b:Tag>Cen92</b:Tag>
    <b:SourceType>Report</b:SourceType>
    <b:Guid>{3F29F91C-29D4-49F1-8777-E76673308A01}</b:Guid>
    <b:Author>
      <b:Author>
        <b:Corporate>Center for Accessible Housing, North Carolina State University</b:Corporate>
      </b:Author>
    </b:Author>
    <b:Title>Recommendations for Accessibility Standards for Children's Environments</b:Title>
    <b:Year>1992</b:Year>
    <b:Publisher>Architectural and Transportation Barriers Compliance Board</b:Publisher>
    <b:City>Washington, D.C. </b:City>
    <b:RefOrder>66</b:RefOrder>
  </b:Source>
</b:Sources>
</file>

<file path=customXml/itemProps1.xml><?xml version="1.0" encoding="utf-8"?>
<ds:datastoreItem xmlns:ds="http://schemas.openxmlformats.org/officeDocument/2006/customXml" ds:itemID="{88842FB7-0D5F-42CD-B337-8B4513C3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TotalTime>
  <Pages>164</Pages>
  <Words>49411</Words>
  <Characters>281643</Characters>
  <Application>Microsoft Office Word</Application>
  <DocSecurity>0</DocSecurity>
  <Lines>2347</Lines>
  <Paragraphs>660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Houston, David</dc:creator>
  <cp:keywords/>
  <dc:description/>
  <cp:lastModifiedBy>Houston, David</cp:lastModifiedBy>
  <cp:revision>925</cp:revision>
  <cp:lastPrinted>2026-04-02T14:26:00Z</cp:lastPrinted>
  <dcterms:created xsi:type="dcterms:W3CDTF">2026-03-10T19:53:00Z</dcterms:created>
  <dcterms:modified xsi:type="dcterms:W3CDTF">2026-04-02T14:28:00Z</dcterms:modified>
</cp:coreProperties>
</file>